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6E72B" w14:textId="1AC2353A" w:rsidR="00032FFB" w:rsidRPr="008677F2" w:rsidRDefault="0084618B" w:rsidP="004E0BFB">
      <w:pPr>
        <w:spacing w:line="480" w:lineRule="auto"/>
        <w:jc w:val="right"/>
        <w:rPr>
          <w:rFonts w:ascii="Times New Roman" w:hAnsi="Times New Roman" w:cs="Times New Roman"/>
          <w:b/>
          <w:bCs/>
          <w:color w:val="000000" w:themeColor="text1"/>
          <w:sz w:val="28"/>
          <w:szCs w:val="28"/>
          <w:lang w:val="en-US"/>
        </w:rPr>
      </w:pPr>
      <w:r w:rsidRPr="008677F2">
        <w:rPr>
          <w:rFonts w:ascii="Times New Roman" w:hAnsi="Times New Roman" w:cs="Times New Roman"/>
          <w:b/>
          <w:bCs/>
          <w:color w:val="000000" w:themeColor="text1"/>
          <w:sz w:val="28"/>
          <w:szCs w:val="28"/>
          <w:lang w:val="en-US"/>
        </w:rPr>
        <w:t xml:space="preserve">Assessing </w:t>
      </w:r>
      <w:r w:rsidR="006643DD" w:rsidRPr="008677F2">
        <w:rPr>
          <w:rFonts w:ascii="Times New Roman" w:hAnsi="Times New Roman" w:cs="Times New Roman"/>
          <w:b/>
          <w:bCs/>
          <w:color w:val="000000" w:themeColor="text1"/>
          <w:sz w:val="28"/>
          <w:szCs w:val="28"/>
          <w:lang w:val="en-US"/>
        </w:rPr>
        <w:t>of the</w:t>
      </w:r>
      <w:r w:rsidR="0099010F" w:rsidRPr="008677F2">
        <w:rPr>
          <w:rFonts w:ascii="Times New Roman" w:hAnsi="Times New Roman" w:cs="Times New Roman"/>
          <w:b/>
          <w:bCs/>
          <w:color w:val="000000" w:themeColor="text1"/>
          <w:sz w:val="28"/>
          <w:szCs w:val="28"/>
          <w:lang w:val="en-US"/>
        </w:rPr>
        <w:t xml:space="preserve"> </w:t>
      </w:r>
      <w:r w:rsidR="00700F2B" w:rsidRPr="008677F2">
        <w:rPr>
          <w:rFonts w:ascii="Times New Roman" w:hAnsi="Times New Roman" w:cs="Times New Roman"/>
          <w:b/>
          <w:bCs/>
          <w:color w:val="000000" w:themeColor="text1"/>
          <w:sz w:val="28"/>
          <w:szCs w:val="28"/>
          <w:lang w:val="en-US"/>
        </w:rPr>
        <w:t>C</w:t>
      </w:r>
      <w:r w:rsidR="006643DD" w:rsidRPr="008677F2">
        <w:rPr>
          <w:rFonts w:ascii="Times New Roman" w:hAnsi="Times New Roman" w:cs="Times New Roman"/>
          <w:b/>
          <w:bCs/>
          <w:color w:val="000000" w:themeColor="text1"/>
          <w:sz w:val="28"/>
          <w:szCs w:val="28"/>
          <w:lang w:val="en-US"/>
        </w:rPr>
        <w:t>arbon</w:t>
      </w:r>
      <w:r w:rsidR="001F5B60" w:rsidRPr="008677F2">
        <w:rPr>
          <w:rFonts w:ascii="Times New Roman" w:hAnsi="Times New Roman" w:cs="Times New Roman"/>
          <w:b/>
          <w:bCs/>
          <w:color w:val="000000" w:themeColor="text1"/>
          <w:sz w:val="28"/>
          <w:szCs w:val="28"/>
          <w:lang w:val="en-US"/>
        </w:rPr>
        <w:t xml:space="preserve"> </w:t>
      </w:r>
      <w:r w:rsidR="00700F2B" w:rsidRPr="008677F2">
        <w:rPr>
          <w:rFonts w:ascii="Times New Roman" w:hAnsi="Times New Roman" w:cs="Times New Roman"/>
          <w:b/>
          <w:bCs/>
          <w:color w:val="000000" w:themeColor="text1"/>
          <w:sz w:val="28"/>
          <w:szCs w:val="28"/>
          <w:lang w:val="en-US"/>
        </w:rPr>
        <w:t>S</w:t>
      </w:r>
      <w:r w:rsidR="001F5B60" w:rsidRPr="008677F2">
        <w:rPr>
          <w:rFonts w:ascii="Times New Roman" w:hAnsi="Times New Roman" w:cs="Times New Roman"/>
          <w:b/>
          <w:bCs/>
          <w:color w:val="000000" w:themeColor="text1"/>
          <w:sz w:val="28"/>
          <w:szCs w:val="28"/>
          <w:lang w:val="en-US"/>
        </w:rPr>
        <w:t>to</w:t>
      </w:r>
      <w:r w:rsidR="00C0167D" w:rsidRPr="008677F2">
        <w:rPr>
          <w:rFonts w:ascii="Times New Roman" w:hAnsi="Times New Roman" w:cs="Times New Roman"/>
          <w:b/>
          <w:bCs/>
          <w:color w:val="000000" w:themeColor="text1"/>
          <w:sz w:val="28"/>
          <w:szCs w:val="28"/>
          <w:lang w:val="en-US"/>
        </w:rPr>
        <w:t>ck</w:t>
      </w:r>
      <w:r w:rsidRPr="008677F2">
        <w:rPr>
          <w:rFonts w:ascii="Times New Roman" w:hAnsi="Times New Roman" w:cs="Times New Roman"/>
          <w:b/>
          <w:bCs/>
          <w:color w:val="000000" w:themeColor="text1"/>
          <w:sz w:val="28"/>
          <w:szCs w:val="28"/>
          <w:lang w:val="en-US"/>
        </w:rPr>
        <w:t xml:space="preserve"> and Plant Structure</w:t>
      </w:r>
      <w:r w:rsidR="001F5B60" w:rsidRPr="008677F2">
        <w:rPr>
          <w:rFonts w:ascii="Times New Roman" w:hAnsi="Times New Roman" w:cs="Times New Roman"/>
          <w:b/>
          <w:bCs/>
          <w:color w:val="000000" w:themeColor="text1"/>
          <w:sz w:val="28"/>
          <w:szCs w:val="28"/>
          <w:lang w:val="en-US"/>
        </w:rPr>
        <w:t xml:space="preserve"> </w:t>
      </w:r>
      <w:r w:rsidR="006643DD" w:rsidRPr="008677F2">
        <w:rPr>
          <w:rFonts w:ascii="Times New Roman" w:hAnsi="Times New Roman" w:cs="Times New Roman"/>
          <w:b/>
          <w:bCs/>
          <w:color w:val="000000" w:themeColor="text1"/>
          <w:sz w:val="28"/>
          <w:szCs w:val="28"/>
          <w:lang w:val="en-US"/>
        </w:rPr>
        <w:t xml:space="preserve">in the </w:t>
      </w:r>
      <w:r w:rsidR="00700F2B" w:rsidRPr="008677F2">
        <w:rPr>
          <w:rFonts w:ascii="Times New Roman" w:hAnsi="Times New Roman" w:cs="Times New Roman"/>
          <w:b/>
          <w:bCs/>
          <w:color w:val="000000" w:themeColor="text1"/>
          <w:sz w:val="28"/>
          <w:szCs w:val="28"/>
          <w:lang w:val="en-US"/>
        </w:rPr>
        <w:t>H</w:t>
      </w:r>
      <w:r w:rsidR="006643DD" w:rsidRPr="008677F2">
        <w:rPr>
          <w:rFonts w:ascii="Times New Roman" w:hAnsi="Times New Roman" w:cs="Times New Roman"/>
          <w:b/>
          <w:bCs/>
          <w:color w:val="000000" w:themeColor="text1"/>
          <w:sz w:val="28"/>
          <w:szCs w:val="28"/>
          <w:lang w:val="en-US"/>
        </w:rPr>
        <w:t xml:space="preserve">umid </w:t>
      </w:r>
      <w:r w:rsidR="00700F2B" w:rsidRPr="008677F2">
        <w:rPr>
          <w:rFonts w:ascii="Times New Roman" w:hAnsi="Times New Roman" w:cs="Times New Roman"/>
          <w:b/>
          <w:bCs/>
          <w:color w:val="000000" w:themeColor="text1"/>
          <w:sz w:val="28"/>
          <w:szCs w:val="28"/>
          <w:lang w:val="en-US"/>
        </w:rPr>
        <w:t>F</w:t>
      </w:r>
      <w:r w:rsidR="006643DD" w:rsidRPr="008677F2">
        <w:rPr>
          <w:rFonts w:ascii="Times New Roman" w:hAnsi="Times New Roman" w:cs="Times New Roman"/>
          <w:b/>
          <w:bCs/>
          <w:color w:val="000000" w:themeColor="text1"/>
          <w:sz w:val="28"/>
          <w:szCs w:val="28"/>
          <w:lang w:val="en-US"/>
        </w:rPr>
        <w:t>orest of Banco National Park, Abidjan, Côte d’Ivoire</w:t>
      </w:r>
    </w:p>
    <w:p w14:paraId="089F1738" w14:textId="3CE10D63" w:rsidR="00032FFB" w:rsidRPr="00C0167D" w:rsidRDefault="00032FFB" w:rsidP="00032FFB">
      <w:pPr>
        <w:rPr>
          <w:rFonts w:ascii="Times New Roman" w:hAnsi="Times New Roman" w:cs="Times New Roman"/>
          <w:sz w:val="24"/>
          <w:szCs w:val="24"/>
          <w:lang w:val="en-US"/>
        </w:rPr>
      </w:pPr>
    </w:p>
    <w:p w14:paraId="45522FA7" w14:textId="7B564E75" w:rsidR="00EF2AF1" w:rsidRDefault="00EF2AF1" w:rsidP="00EF2AF1">
      <w:pPr>
        <w:spacing w:after="0" w:line="360" w:lineRule="auto"/>
        <w:rPr>
          <w:rFonts w:ascii="Times New Roman" w:hAnsi="Times New Roman" w:cs="Times New Roman"/>
          <w:sz w:val="24"/>
          <w:szCs w:val="24"/>
          <w:lang w:val="en-US"/>
        </w:rPr>
      </w:pPr>
    </w:p>
    <w:p w14:paraId="5A4A7477" w14:textId="6C7FB2C7" w:rsidR="00032FFB" w:rsidRPr="00954038" w:rsidRDefault="00954038" w:rsidP="00032FFB">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ABSTRACT</w:t>
      </w:r>
    </w:p>
    <w:p w14:paraId="1D7CE46D" w14:textId="5F807CB9" w:rsidR="00935372" w:rsidRPr="00096AE4" w:rsidRDefault="00935372" w:rsidP="00935372">
      <w:pPr>
        <w:spacing w:line="360" w:lineRule="auto"/>
        <w:jc w:val="both"/>
        <w:rPr>
          <w:rFonts w:ascii="Times New Roman" w:hAnsi="Times New Roman" w:cs="Times New Roman"/>
          <w:color w:val="FF0000"/>
          <w:sz w:val="24"/>
          <w:szCs w:val="24"/>
          <w:lang w:val="en-US"/>
        </w:rPr>
      </w:pPr>
      <w:r w:rsidRPr="00E8338B">
        <w:rPr>
          <w:rFonts w:ascii="Times New Roman" w:hAnsi="Times New Roman" w:cs="Times New Roman"/>
          <w:sz w:val="24"/>
          <w:szCs w:val="24"/>
          <w:lang w:val="en-US"/>
        </w:rPr>
        <w:t>Forests degradation and variation o</w:t>
      </w:r>
      <w:r>
        <w:rPr>
          <w:rFonts w:ascii="Times New Roman" w:hAnsi="Times New Roman" w:cs="Times New Roman"/>
          <w:sz w:val="24"/>
          <w:szCs w:val="24"/>
          <w:lang w:val="en-US"/>
        </w:rPr>
        <w:t>f soil topographic position influence the ability of plants to store carbon.</w:t>
      </w:r>
      <w:r w:rsidR="001A5CB6">
        <w:rPr>
          <w:rFonts w:ascii="Times New Roman" w:hAnsi="Times New Roman" w:cs="Times New Roman"/>
          <w:sz w:val="24"/>
          <w:szCs w:val="24"/>
          <w:lang w:val="en-US"/>
        </w:rPr>
        <w:t xml:space="preserve"> </w:t>
      </w:r>
      <w:r w:rsidR="001A5CB6" w:rsidRPr="00D8150C">
        <w:rPr>
          <w:rFonts w:ascii="Times New Roman" w:hAnsi="Times New Roman" w:cs="Times New Roman"/>
          <w:color w:val="FF0000"/>
          <w:sz w:val="24"/>
          <w:szCs w:val="24"/>
          <w:lang w:val="en-US"/>
        </w:rPr>
        <w:t>However, the forest of Banco National Park</w:t>
      </w:r>
      <w:r w:rsidR="00096AE4">
        <w:rPr>
          <w:rFonts w:ascii="Times New Roman" w:hAnsi="Times New Roman" w:cs="Times New Roman"/>
          <w:color w:val="FF0000"/>
          <w:sz w:val="24"/>
          <w:szCs w:val="24"/>
          <w:lang w:val="en-US"/>
        </w:rPr>
        <w:t xml:space="preserve"> (BNP)</w:t>
      </w:r>
      <w:r w:rsidR="001A5CB6" w:rsidRPr="00D8150C">
        <w:rPr>
          <w:rFonts w:ascii="Times New Roman" w:hAnsi="Times New Roman" w:cs="Times New Roman"/>
          <w:color w:val="FF0000"/>
          <w:sz w:val="24"/>
          <w:szCs w:val="24"/>
          <w:lang w:val="en-US"/>
        </w:rPr>
        <w:t xml:space="preserve"> received little attention in term of carbon storage, and the lack of detailed data on plant structure is perceived as a serious deﬁciency for </w:t>
      </w:r>
      <w:r w:rsidR="001A5CB6">
        <w:rPr>
          <w:rFonts w:ascii="Times New Roman" w:hAnsi="Times New Roman" w:cs="Times New Roman"/>
          <w:color w:val="FF0000"/>
          <w:sz w:val="24"/>
          <w:szCs w:val="24"/>
          <w:lang w:val="en-US"/>
        </w:rPr>
        <w:t xml:space="preserve">the </w:t>
      </w:r>
      <w:r w:rsidR="001A5CB6" w:rsidRPr="00D8150C">
        <w:rPr>
          <w:rFonts w:ascii="Times New Roman" w:hAnsi="Times New Roman" w:cs="Times New Roman"/>
          <w:color w:val="FF0000"/>
          <w:sz w:val="24"/>
          <w:szCs w:val="24"/>
          <w:lang w:val="en-US"/>
        </w:rPr>
        <w:t>environmental monitoring</w:t>
      </w:r>
      <w:r w:rsidR="001A5CB6">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F</w:t>
      </w:r>
      <w:r w:rsidRPr="008058BE">
        <w:rPr>
          <w:rFonts w:ascii="Times New Roman" w:hAnsi="Times New Roman" w:cs="Times New Roman"/>
          <w:sz w:val="24"/>
          <w:szCs w:val="24"/>
          <w:lang w:val="en-US"/>
        </w:rPr>
        <w:t>or a better understanding of th</w:t>
      </w:r>
      <w:r>
        <w:rPr>
          <w:rFonts w:ascii="Times New Roman" w:hAnsi="Times New Roman" w:cs="Times New Roman"/>
          <w:sz w:val="24"/>
          <w:szCs w:val="24"/>
          <w:lang w:val="en-US"/>
        </w:rPr>
        <w:t>is</w:t>
      </w:r>
      <w:r w:rsidRPr="008058BE">
        <w:rPr>
          <w:rFonts w:ascii="Times New Roman" w:hAnsi="Times New Roman" w:cs="Times New Roman"/>
          <w:sz w:val="24"/>
          <w:szCs w:val="24"/>
          <w:lang w:val="en-US"/>
        </w:rPr>
        <w:t xml:space="preserve"> change</w:t>
      </w:r>
      <w:r>
        <w:rPr>
          <w:rFonts w:ascii="Times New Roman" w:hAnsi="Times New Roman" w:cs="Times New Roman"/>
          <w:sz w:val="24"/>
          <w:szCs w:val="24"/>
          <w:lang w:val="en-US"/>
        </w:rPr>
        <w:t xml:space="preserve">, </w:t>
      </w:r>
      <w:bookmarkStart w:id="0" w:name="_Hlk212192007"/>
      <w:r>
        <w:rPr>
          <w:rFonts w:ascii="Times New Roman" w:hAnsi="Times New Roman" w:cs="Times New Roman"/>
          <w:sz w:val="24"/>
          <w:szCs w:val="24"/>
          <w:lang w:val="en-US"/>
        </w:rPr>
        <w:t xml:space="preserve">we conducted an investigation in the humid forest of Banco National Park, </w:t>
      </w:r>
      <w:r>
        <w:rPr>
          <w:rFonts w:ascii="Times New Roman" w:hAnsi="Times New Roman" w:cs="Times New Roman"/>
          <w:sz w:val="24"/>
          <w:lang w:val="en-US"/>
        </w:rPr>
        <w:t xml:space="preserve">where we </w:t>
      </w:r>
      <w:r>
        <w:rPr>
          <w:rFonts w:ascii="Times New Roman" w:hAnsi="Times New Roman" w:cs="Times New Roman"/>
          <w:sz w:val="24"/>
          <w:szCs w:val="24"/>
          <w:lang w:val="en-US"/>
        </w:rPr>
        <w:t xml:space="preserve">aimed </w:t>
      </w:r>
      <w:r w:rsidRPr="00CD1B16">
        <w:rPr>
          <w:rFonts w:ascii="Times New Roman" w:hAnsi="Times New Roman" w:cs="Times New Roman"/>
          <w:sz w:val="24"/>
          <w:lang w:val="en-US"/>
        </w:rPr>
        <w:t>to</w:t>
      </w:r>
      <w:r>
        <w:rPr>
          <w:rFonts w:ascii="Times New Roman" w:hAnsi="Times New Roman" w:cs="Times New Roman"/>
          <w:sz w:val="24"/>
          <w:lang w:val="en-US"/>
        </w:rPr>
        <w:t xml:space="preserve"> determine </w:t>
      </w:r>
      <w:r w:rsidR="005B738E" w:rsidRPr="005B738E">
        <w:rPr>
          <w:rFonts w:ascii="Times New Roman" w:hAnsi="Times New Roman" w:cs="Times New Roman"/>
          <w:color w:val="FF0000"/>
          <w:sz w:val="24"/>
          <w:lang w:val="en-US"/>
        </w:rPr>
        <w:t>the plant structure and amount of carbon stored</w:t>
      </w:r>
      <w:r w:rsidR="005B738E" w:rsidRPr="005B738E">
        <w:rPr>
          <w:rFonts w:ascii="Times New Roman" w:hAnsi="Times New Roman" w:cs="Times New Roman"/>
          <w:color w:val="FF0000"/>
          <w:sz w:val="24"/>
          <w:szCs w:val="24"/>
          <w:lang w:val="en-US"/>
        </w:rPr>
        <w:t xml:space="preserve"> following the variation of habitats and topographic position</w:t>
      </w:r>
      <w:r w:rsidRPr="00E833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3535C">
        <w:rPr>
          <w:rFonts w:ascii="Times New Roman" w:hAnsi="Times New Roman" w:cs="Times New Roman"/>
          <w:sz w:val="24"/>
          <w:lang w:val="en-US"/>
        </w:rPr>
        <w:t>We hypothesized that</w:t>
      </w:r>
      <w:r>
        <w:rPr>
          <w:rFonts w:ascii="Times New Roman" w:hAnsi="Times New Roman" w:cs="Times New Roman"/>
          <w:sz w:val="24"/>
          <w:lang w:val="en-US"/>
        </w:rPr>
        <w:t xml:space="preserve"> </w:t>
      </w:r>
      <w:r w:rsidRPr="00981DA0">
        <w:rPr>
          <w:rFonts w:ascii="Times New Roman" w:hAnsi="Times New Roman" w:cs="Times New Roman"/>
          <w:bCs/>
          <w:sz w:val="24"/>
          <w:szCs w:val="24"/>
          <w:lang w:val="en-US"/>
        </w:rPr>
        <w:t xml:space="preserve">(i) </w:t>
      </w:r>
      <w:r w:rsidR="005B738E" w:rsidRPr="00546865">
        <w:rPr>
          <w:rFonts w:ascii="Times New Roman" w:hAnsi="Times New Roman" w:cs="Times New Roman"/>
          <w:bCs/>
          <w:color w:val="FF0000"/>
          <w:sz w:val="24"/>
          <w:szCs w:val="24"/>
          <w:lang w:val="en-US"/>
        </w:rPr>
        <w:t>plant abundance and diversity,</w:t>
      </w:r>
      <w:r w:rsidR="005B738E">
        <w:rPr>
          <w:rFonts w:ascii="Times New Roman" w:hAnsi="Times New Roman" w:cs="Times New Roman"/>
          <w:bCs/>
          <w:color w:val="FF0000"/>
          <w:sz w:val="24"/>
          <w:szCs w:val="24"/>
          <w:lang w:val="en-US"/>
        </w:rPr>
        <w:t xml:space="preserve"> </w:t>
      </w:r>
      <w:r w:rsidRPr="00981DA0">
        <w:rPr>
          <w:rFonts w:ascii="Times New Roman" w:hAnsi="Times New Roman" w:cs="Times New Roman"/>
          <w:bCs/>
          <w:sz w:val="24"/>
          <w:szCs w:val="24"/>
          <w:lang w:val="en-US"/>
        </w:rPr>
        <w:t>the biophysical parameters of vegetat</w:t>
      </w:r>
      <w:r>
        <w:rPr>
          <w:rFonts w:ascii="Times New Roman" w:hAnsi="Times New Roman" w:cs="Times New Roman"/>
          <w:bCs/>
          <w:sz w:val="24"/>
          <w:szCs w:val="24"/>
          <w:lang w:val="en-US"/>
        </w:rPr>
        <w:t>ion and total carbon stock increase from the forest edge to the forest centre</w:t>
      </w:r>
      <w:r w:rsidRPr="00981DA0">
        <w:rPr>
          <w:rFonts w:ascii="Times New Roman" w:hAnsi="Times New Roman" w:cs="Times New Roman"/>
          <w:bCs/>
          <w:sz w:val="24"/>
          <w:szCs w:val="24"/>
          <w:lang w:val="en-US"/>
        </w:rPr>
        <w:t>,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decline along the altitudinal gradient</w:t>
      </w:r>
      <w:bookmarkEnd w:id="0"/>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A</w:t>
      </w:r>
      <w:r w:rsidRPr="00B84D63">
        <w:rPr>
          <w:rFonts w:ascii="Times New Roman" w:hAnsi="Times New Roman" w:cs="Times New Roman"/>
          <w:sz w:val="24"/>
          <w:szCs w:val="24"/>
          <w:lang w:val="en-US"/>
        </w:rPr>
        <w:t>fter data collection</w:t>
      </w:r>
      <w:r>
        <w:rPr>
          <w:rFonts w:ascii="Times New Roman" w:hAnsi="Times New Roman" w:cs="Times New Roman"/>
          <w:sz w:val="24"/>
          <w:szCs w:val="24"/>
          <w:lang w:val="en-US"/>
        </w:rPr>
        <w:t xml:space="preserve"> in the subplots of </w:t>
      </w:r>
      <w:r>
        <w:rPr>
          <w:rFonts w:ascii="Times New Roman" w:hAnsi="Times New Roman" w:cs="Times New Roman"/>
          <w:color w:val="000000"/>
          <w:sz w:val="24"/>
          <w:szCs w:val="24"/>
          <w:lang w:val="en-US"/>
        </w:rPr>
        <w:t xml:space="preserve">15 m </w:t>
      </w:r>
      <w:r w:rsidRPr="008024D4">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15 m established in different habitats and topographic positions</w:t>
      </w:r>
      <w:r>
        <w:rPr>
          <w:rFonts w:ascii="Times New Roman" w:hAnsi="Times New Roman" w:cs="Times New Roman"/>
          <w:sz w:val="24"/>
          <w:szCs w:val="24"/>
          <w:lang w:val="en-US"/>
        </w:rPr>
        <w:t xml:space="preserve">, </w:t>
      </w:r>
      <w:r w:rsidR="0082586E">
        <w:rPr>
          <w:rFonts w:ascii="Times New Roman" w:hAnsi="Times New Roman" w:cs="Times New Roman"/>
          <w:color w:val="FF0000"/>
          <w:sz w:val="24"/>
          <w:szCs w:val="24"/>
          <w:lang w:val="en-US"/>
        </w:rPr>
        <w:t>t</w:t>
      </w:r>
      <w:r w:rsidR="0082586E" w:rsidRPr="000422D2">
        <w:rPr>
          <w:rFonts w:ascii="Times New Roman" w:hAnsi="Times New Roman" w:cs="Times New Roman"/>
          <w:color w:val="FF0000"/>
          <w:sz w:val="24"/>
          <w:szCs w:val="24"/>
          <w:lang w:val="en-US"/>
        </w:rPr>
        <w:t xml:space="preserve">he </w:t>
      </w:r>
      <w:proofErr w:type="spellStart"/>
      <w:r w:rsidR="0082586E" w:rsidRPr="000422D2">
        <w:rPr>
          <w:rFonts w:ascii="Times New Roman" w:hAnsi="Times New Roman" w:cs="Times New Roman"/>
          <w:color w:val="FF0000"/>
          <w:sz w:val="24"/>
          <w:szCs w:val="24"/>
          <w:lang w:val="en-US"/>
        </w:rPr>
        <w:t>dendrometric</w:t>
      </w:r>
      <w:proofErr w:type="spellEnd"/>
      <w:r w:rsidR="0082586E" w:rsidRPr="000422D2">
        <w:rPr>
          <w:rFonts w:ascii="Times New Roman" w:hAnsi="Times New Roman" w:cs="Times New Roman"/>
          <w:color w:val="FF0000"/>
          <w:sz w:val="24"/>
          <w:szCs w:val="24"/>
          <w:lang w:val="en-US"/>
        </w:rPr>
        <w:t xml:space="preserve"> measurements were made, and afterward allometric equations were used to compare the mean values of the studied variables.</w:t>
      </w:r>
      <w:r w:rsidR="0082586E">
        <w:rPr>
          <w:rFonts w:ascii="Times New Roman" w:hAnsi="Times New Roman" w:cs="Times New Roman"/>
          <w:color w:val="FF0000"/>
          <w:sz w:val="24"/>
          <w:szCs w:val="24"/>
          <w:lang w:val="en-US"/>
        </w:rPr>
        <w:t xml:space="preserve"> </w:t>
      </w:r>
      <w:r w:rsidR="0082586E" w:rsidRPr="0082586E">
        <w:rPr>
          <w:rFonts w:ascii="Times New Roman" w:hAnsi="Times New Roman" w:cs="Times New Roman"/>
          <w:color w:val="FF0000"/>
          <w:sz w:val="24"/>
          <w:szCs w:val="24"/>
          <w:lang w:val="en-US"/>
        </w:rPr>
        <w:t>T</w:t>
      </w:r>
      <w:r w:rsidRPr="0082586E">
        <w:rPr>
          <w:rFonts w:ascii="Times New Roman" w:hAnsi="Times New Roman" w:cs="Times New Roman"/>
          <w:color w:val="FF0000"/>
          <w:sz w:val="24"/>
          <w:szCs w:val="24"/>
          <w:lang w:val="en-US"/>
        </w:rPr>
        <w:t>he results</w:t>
      </w:r>
      <w:r>
        <w:rPr>
          <w:rFonts w:ascii="Times New Roman" w:hAnsi="Times New Roman" w:cs="Times New Roman"/>
          <w:sz w:val="24"/>
          <w:szCs w:val="24"/>
          <w:lang w:val="en-US"/>
        </w:rPr>
        <w:t xml:space="preserve"> showed through the </w:t>
      </w:r>
      <w:r w:rsidRPr="008043DB">
        <w:rPr>
          <w:rFonts w:ascii="Times New Roman" w:hAnsi="Times New Roman" w:cs="Times New Roman"/>
          <w:sz w:val="24"/>
          <w:szCs w:val="24"/>
          <w:lang w:val="en-US"/>
        </w:rPr>
        <w:t>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without slope</w:t>
      </w:r>
      <w:r>
        <w:rPr>
          <w:rFonts w:ascii="Times New Roman" w:hAnsi="Times New Roman" w:cs="Times New Roman"/>
          <w:sz w:val="24"/>
          <w:szCs w:val="24"/>
          <w:lang w:val="en-US"/>
        </w:rPr>
        <w:t xml:space="preserve"> an </w:t>
      </w:r>
      <w:r w:rsidRPr="008043DB">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of </w:t>
      </w:r>
      <w:r w:rsidRPr="008043DB">
        <w:rPr>
          <w:rFonts w:ascii="Times New Roman" w:hAnsi="Times New Roman" w:cs="Times New Roman"/>
          <w:sz w:val="24"/>
          <w:szCs w:val="24"/>
          <w:lang w:val="en-US"/>
        </w:rPr>
        <w:t xml:space="preserve">carbon stocks </w:t>
      </w:r>
      <w:r>
        <w:rPr>
          <w:rFonts w:ascii="Times New Roman" w:hAnsi="Times New Roman" w:cs="Times New Roman"/>
          <w:sz w:val="24"/>
          <w:szCs w:val="24"/>
          <w:lang w:val="en-US"/>
        </w:rPr>
        <w:t>in plant biomass</w:t>
      </w:r>
      <w:r w:rsidRPr="00180294">
        <w:rPr>
          <w:rFonts w:ascii="Times New Roman" w:hAnsi="Times New Roman" w:cs="Times New Roman"/>
          <w:sz w:val="24"/>
          <w:szCs w:val="24"/>
          <w:lang w:val="en-US"/>
        </w:rPr>
        <w:t xml:space="preserve"> </w:t>
      </w:r>
      <w:r>
        <w:rPr>
          <w:rFonts w:ascii="Times New Roman" w:hAnsi="Times New Roman" w:cs="Times New Roman"/>
          <w:sz w:val="24"/>
          <w:szCs w:val="24"/>
          <w:lang w:val="en-US"/>
        </w:rPr>
        <w:t>and t</w:t>
      </w:r>
      <w:r w:rsidRPr="009D4836">
        <w:rPr>
          <w:rFonts w:ascii="Times New Roman" w:hAnsi="Times New Roman" w:cs="Times New Roman"/>
          <w:sz w:val="24"/>
          <w:szCs w:val="24"/>
          <w:lang w:val="en-US"/>
        </w:rPr>
        <w:t>he drop</w:t>
      </w:r>
      <w:r w:rsidR="00425DBF">
        <w:rPr>
          <w:rFonts w:ascii="Times New Roman" w:hAnsi="Times New Roman" w:cs="Times New Roman"/>
          <w:sz w:val="24"/>
          <w:szCs w:val="24"/>
          <w:lang w:val="en-US"/>
        </w:rPr>
        <w:t xml:space="preserve"> </w:t>
      </w:r>
      <w:r w:rsidR="00425DBF" w:rsidRPr="007B1FE9">
        <w:rPr>
          <w:rFonts w:ascii="Times New Roman" w:hAnsi="Times New Roman" w:cs="Times New Roman"/>
          <w:color w:val="FF0000"/>
          <w:sz w:val="24"/>
          <w:szCs w:val="24"/>
          <w:lang w:val="en-US"/>
        </w:rPr>
        <w:t>one</w:t>
      </w:r>
      <w:r w:rsidRPr="009D4836">
        <w:rPr>
          <w:rFonts w:ascii="Times New Roman" w:hAnsi="Times New Roman" w:cs="Times New Roman"/>
          <w:sz w:val="24"/>
          <w:szCs w:val="24"/>
          <w:lang w:val="en-US"/>
        </w:rPr>
        <w:t xml:space="preserve"> in litter</w:t>
      </w:r>
      <w:r>
        <w:rPr>
          <w:rFonts w:ascii="Times New Roman" w:hAnsi="Times New Roman" w:cs="Times New Roman"/>
          <w:sz w:val="24"/>
          <w:szCs w:val="24"/>
          <w:lang w:val="en-US"/>
        </w:rPr>
        <w:t xml:space="preserve"> and soil</w:t>
      </w:r>
      <w:r w:rsidR="007B1F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the forest edge to the forest centre. Conversely, we registered a decline of carbon stock in plant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and an</w:t>
      </w:r>
      <w:r w:rsidRPr="00682058">
        <w:rPr>
          <w:rFonts w:ascii="Times New Roman" w:hAnsi="Times New Roman" w:cs="Times New Roman"/>
          <w:sz w:val="24"/>
          <w:szCs w:val="24"/>
          <w:lang w:val="en-US"/>
        </w:rPr>
        <w:t xml:space="preserve"> increase</w:t>
      </w:r>
      <w:r w:rsidR="007B1FE9">
        <w:rPr>
          <w:rFonts w:ascii="Times New Roman" w:hAnsi="Times New Roman" w:cs="Times New Roman"/>
          <w:sz w:val="24"/>
          <w:szCs w:val="24"/>
          <w:lang w:val="en-US"/>
        </w:rPr>
        <w:t xml:space="preserve"> </w:t>
      </w:r>
      <w:r w:rsidR="007B1FE9" w:rsidRPr="007B1FE9">
        <w:rPr>
          <w:rFonts w:ascii="Times New Roman" w:hAnsi="Times New Roman" w:cs="Times New Roman"/>
          <w:color w:val="FF0000"/>
          <w:sz w:val="24"/>
          <w:szCs w:val="24"/>
          <w:lang w:val="en-US"/>
        </w:rPr>
        <w:t>one</w:t>
      </w:r>
      <w:r w:rsidRPr="00682058">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litter and </w:t>
      </w:r>
      <w:r w:rsidRPr="00682058">
        <w:rPr>
          <w:rFonts w:ascii="Times New Roman" w:hAnsi="Times New Roman" w:cs="Times New Roman"/>
          <w:sz w:val="24"/>
          <w:szCs w:val="24"/>
          <w:lang w:val="en-US"/>
        </w:rPr>
        <w:t>soil</w:t>
      </w:r>
      <w:r w:rsidR="007B1F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altitude. Additionally, </w:t>
      </w:r>
      <w:r>
        <w:rPr>
          <w:rFonts w:ascii="Times New Roman" w:eastAsia="Times New Roman" w:hAnsi="Times New Roman" w:cs="Times New Roman"/>
          <w:sz w:val="24"/>
          <w:szCs w:val="24"/>
          <w:lang w:val="en-US" w:eastAsia="fr-FR"/>
        </w:rPr>
        <w:t xml:space="preserve">tree species richness dropped along the altitudinal gradient. </w:t>
      </w:r>
      <w:r w:rsidR="00F17DC4" w:rsidRPr="00F04EEF">
        <w:rPr>
          <w:rFonts w:ascii="Times New Roman" w:hAnsi="Times New Roman" w:cs="Times New Roman"/>
          <w:color w:val="FF0000"/>
          <w:sz w:val="24"/>
          <w:szCs w:val="24"/>
          <w:lang w:val="en-US"/>
        </w:rPr>
        <w:t>The community specialization index (CSI) of plants was dominated by the specialist species</w:t>
      </w:r>
      <w:r w:rsidR="00F17DC4">
        <w:rPr>
          <w:rFonts w:ascii="Times New Roman" w:hAnsi="Times New Roman" w:cs="Times New Roman"/>
          <w:color w:val="FF0000"/>
          <w:sz w:val="24"/>
          <w:szCs w:val="24"/>
          <w:lang w:val="en-US"/>
        </w:rPr>
        <w:t xml:space="preserve"> </w:t>
      </w:r>
      <w:r w:rsidR="00F17DC4" w:rsidRPr="00090E69">
        <w:rPr>
          <w:rFonts w:ascii="Times New Roman" w:hAnsi="Times New Roman" w:cs="Times New Roman"/>
          <w:color w:val="FF0000"/>
          <w:sz w:val="24"/>
          <w:szCs w:val="24"/>
          <w:lang w:val="en-US"/>
        </w:rPr>
        <w:t xml:space="preserve">with a predominance of young or small-diameter individuals, centered on the </w:t>
      </w:r>
      <w:proofErr w:type="gramStart"/>
      <w:r w:rsidR="00F17DC4" w:rsidRPr="00090E69">
        <w:rPr>
          <w:rFonts w:ascii="Times New Roman" w:hAnsi="Times New Roman" w:cs="Times New Roman"/>
          <w:color w:val="FF0000"/>
          <w:sz w:val="24"/>
          <w:szCs w:val="24"/>
          <w:lang w:val="en-US"/>
        </w:rPr>
        <w:t>classes</w:t>
      </w:r>
      <w:r w:rsidR="00F17DC4">
        <w:rPr>
          <w:rFonts w:ascii="Times New Roman" w:hAnsi="Times New Roman" w:cs="Times New Roman"/>
          <w:color w:val="FF0000"/>
          <w:sz w:val="24"/>
          <w:szCs w:val="24"/>
          <w:lang w:val="en-US"/>
        </w:rPr>
        <w:t xml:space="preserve"> </w:t>
      </w:r>
      <w:r w:rsidR="00F17DC4" w:rsidRPr="00090E69">
        <w:rPr>
          <w:rFonts w:ascii="Times New Roman" w:hAnsi="Times New Roman" w:cs="Times New Roman"/>
          <w:color w:val="FF0000"/>
          <w:sz w:val="24"/>
          <w:szCs w:val="24"/>
          <w:lang w:val="en-US"/>
        </w:rPr>
        <w:t>]</w:t>
      </w:r>
      <w:proofErr w:type="gramEnd"/>
      <w:r w:rsidR="00F17DC4" w:rsidRPr="00090E69">
        <w:rPr>
          <w:rFonts w:ascii="Times New Roman" w:hAnsi="Times New Roman" w:cs="Times New Roman"/>
          <w:color w:val="FF0000"/>
          <w:sz w:val="24"/>
          <w:szCs w:val="24"/>
          <w:lang w:val="en-US"/>
        </w:rPr>
        <w:t xml:space="preserve"> 10–20 cm ] and] 20–40 cm]</w:t>
      </w:r>
      <w:r w:rsidR="00F17DC4">
        <w:rPr>
          <w:rFonts w:ascii="Times New Roman" w:hAnsi="Times New Roman" w:cs="Times New Roman"/>
          <w:color w:val="FF0000"/>
          <w:sz w:val="24"/>
          <w:szCs w:val="24"/>
          <w:lang w:val="en-US"/>
        </w:rPr>
        <w:t xml:space="preserve">, </w:t>
      </w:r>
      <w:r w:rsidR="00F17DC4" w:rsidRPr="0006648F">
        <w:rPr>
          <w:rFonts w:ascii="Times New Roman" w:hAnsi="Times New Roman" w:cs="Times New Roman"/>
          <w:color w:val="FF0000"/>
          <w:sz w:val="24"/>
          <w:szCs w:val="24"/>
          <w:lang w:val="en-US"/>
        </w:rPr>
        <w:t>indicating a progressive dynamic with substantial regeneration of individuals</w:t>
      </w:r>
      <w:r w:rsidR="00F17DC4">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Environmental characteristics impacted the ability of stand forest to store carbon. Overall, total </w:t>
      </w:r>
      <w:r w:rsidRPr="009D4836">
        <w:rPr>
          <w:rFonts w:ascii="Times New Roman" w:hAnsi="Times New Roman" w:cs="Times New Roman"/>
          <w:sz w:val="24"/>
          <w:szCs w:val="24"/>
          <w:lang w:val="en-US"/>
        </w:rPr>
        <w:t>carbon stock</w:t>
      </w:r>
      <w:r>
        <w:rPr>
          <w:rFonts w:ascii="Times New Roman" w:hAnsi="Times New Roman" w:cs="Times New Roman"/>
          <w:sz w:val="24"/>
          <w:szCs w:val="24"/>
          <w:lang w:val="en-US"/>
        </w:rPr>
        <w:t xml:space="preserve"> increased from the forest edge to the forest centre and decreased with altitude. </w:t>
      </w:r>
      <w:r>
        <w:rPr>
          <w:rStyle w:val="rynqvb"/>
          <w:rFonts w:ascii="Times New Roman" w:hAnsi="Times New Roman" w:cs="Times New Roman"/>
          <w:sz w:val="24"/>
          <w:szCs w:val="24"/>
          <w:lang w:val="en-US"/>
        </w:rPr>
        <w:t xml:space="preserve">Considering </w:t>
      </w:r>
      <w:r w:rsidRPr="005E68C4">
        <w:rPr>
          <w:rStyle w:val="rynqvb"/>
          <w:rFonts w:ascii="Times New Roman" w:hAnsi="Times New Roman" w:cs="Times New Roman"/>
          <w:sz w:val="24"/>
          <w:szCs w:val="24"/>
          <w:lang w:val="en-US"/>
        </w:rPr>
        <w:t>the total area of</w:t>
      </w:r>
      <w:r>
        <w:rPr>
          <w:rStyle w:val="rynqvb"/>
          <w:rFonts w:ascii="Times New Roman" w:hAnsi="Times New Roman" w:cs="Times New Roman"/>
          <w:sz w:val="24"/>
          <w:szCs w:val="24"/>
          <w:lang w:val="en-US"/>
        </w:rPr>
        <w:t xml:space="preserve"> Banco National Park</w:t>
      </w:r>
      <w:r w:rsidRPr="005E68C4">
        <w:rPr>
          <w:rFonts w:ascii="Times New Roman" w:hAnsi="Times New Roman" w:cs="Times New Roman"/>
          <w:sz w:val="24"/>
          <w:szCs w:val="24"/>
          <w:lang w:val="en-US"/>
        </w:rPr>
        <w:t xml:space="preserve">, approximately </w:t>
      </w:r>
      <w:r w:rsidRPr="007720E7">
        <w:rPr>
          <w:rFonts w:ascii="Times New Roman" w:hAnsi="Times New Roman" w:cs="Times New Roman"/>
          <w:sz w:val="24"/>
          <w:szCs w:val="24"/>
          <w:lang w:val="en-US"/>
        </w:rPr>
        <w:t>2,177,830 t C was stored, and 7,985,378 Teq CO</w:t>
      </w:r>
      <w:r w:rsidRPr="007720E7">
        <w:rPr>
          <w:rFonts w:ascii="Times New Roman" w:hAnsi="Times New Roman" w:cs="Times New Roman"/>
          <w:sz w:val="24"/>
          <w:szCs w:val="24"/>
          <w:vertAlign w:val="subscript"/>
          <w:lang w:val="en-US"/>
        </w:rPr>
        <w:t>2</w:t>
      </w:r>
      <w:r w:rsidRPr="007720E7">
        <w:rPr>
          <w:rFonts w:ascii="Times New Roman" w:hAnsi="Times New Roman" w:cs="Times New Roman"/>
          <w:sz w:val="24"/>
          <w:szCs w:val="24"/>
          <w:lang w:val="en-US"/>
        </w:rPr>
        <w:t xml:space="preserve"> might be sequestered indicating the key role</w:t>
      </w:r>
      <w:r w:rsidRPr="0013488A">
        <w:rPr>
          <w:rFonts w:ascii="Times New Roman" w:hAnsi="Times New Roman" w:cs="Times New Roman"/>
          <w:sz w:val="24"/>
          <w:szCs w:val="24"/>
          <w:lang w:val="en-US"/>
        </w:rPr>
        <w:t xml:space="preserve"> of th</w:t>
      </w:r>
      <w:r>
        <w:rPr>
          <w:rFonts w:ascii="Times New Roman" w:hAnsi="Times New Roman" w:cs="Times New Roman"/>
          <w:sz w:val="24"/>
          <w:szCs w:val="24"/>
          <w:lang w:val="en-US"/>
        </w:rPr>
        <w:t>is protected forest</w:t>
      </w:r>
      <w:r w:rsidRPr="0013488A">
        <w:rPr>
          <w:rFonts w:ascii="Times New Roman" w:hAnsi="Times New Roman" w:cs="Times New Roman"/>
          <w:sz w:val="24"/>
          <w:szCs w:val="24"/>
          <w:lang w:val="en-US"/>
        </w:rPr>
        <w:t xml:space="preserve"> in </w:t>
      </w:r>
      <w:r w:rsidRPr="005E68C4">
        <w:rPr>
          <w:rFonts w:ascii="Times New Roman" w:hAnsi="Times New Roman" w:cs="Times New Roman"/>
          <w:sz w:val="24"/>
          <w:szCs w:val="24"/>
          <w:lang w:val="en-US"/>
        </w:rPr>
        <w:t>greenhouse gas reduction and climate change mitigation</w:t>
      </w:r>
      <w:r>
        <w:rPr>
          <w:rFonts w:ascii="Times New Roman" w:hAnsi="Times New Roman" w:cs="Times New Roman"/>
          <w:sz w:val="24"/>
          <w:szCs w:val="24"/>
          <w:lang w:val="en-US"/>
        </w:rPr>
        <w:t>. Our findings suggest that t</w:t>
      </w:r>
      <w:r w:rsidRPr="00BE09DB">
        <w:rPr>
          <w:rFonts w:ascii="Times New Roman" w:hAnsi="Times New Roman" w:cs="Times New Roman"/>
          <w:sz w:val="24"/>
          <w:szCs w:val="24"/>
          <w:lang w:val="en-US"/>
        </w:rPr>
        <w:t>he forest edge and forest centre classified as medium-quality habitats need to be</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restored</w:t>
      </w:r>
      <w:r>
        <w:rPr>
          <w:rFonts w:ascii="Times New Roman" w:hAnsi="Times New Roman" w:cs="Times New Roman"/>
          <w:sz w:val="24"/>
          <w:szCs w:val="24"/>
          <w:lang w:val="en-US"/>
        </w:rPr>
        <w:t xml:space="preserve">, </w:t>
      </w:r>
      <w:r w:rsidRPr="00B803D1">
        <w:rPr>
          <w:rFonts w:ascii="Times New Roman" w:hAnsi="Times New Roman" w:cs="Times New Roman"/>
          <w:sz w:val="24"/>
          <w:szCs w:val="24"/>
          <w:lang w:val="en-US"/>
        </w:rPr>
        <w:t>probably through an afforestation program</w:t>
      </w:r>
      <w:r>
        <w:rPr>
          <w:rFonts w:ascii="Times New Roman" w:hAnsi="Times New Roman" w:cs="Times New Roman"/>
          <w:sz w:val="24"/>
          <w:szCs w:val="24"/>
          <w:lang w:val="en-US"/>
        </w:rPr>
        <w:t>.</w:t>
      </w:r>
      <w:r>
        <w:rPr>
          <w:rFonts w:ascii="Times New Roman" w:eastAsia="Times New Roman" w:hAnsi="Times New Roman" w:cs="Times New Roman"/>
          <w:sz w:val="24"/>
          <w:szCs w:val="24"/>
          <w:lang w:val="en-US" w:eastAsia="fr-FR"/>
        </w:rPr>
        <w:t xml:space="preserve"> </w:t>
      </w:r>
      <w:r w:rsidR="00096AE4" w:rsidRPr="00096AE4">
        <w:rPr>
          <w:rFonts w:ascii="Times New Roman" w:eastAsia="Times New Roman" w:hAnsi="Times New Roman" w:cs="Times New Roman"/>
          <w:color w:val="FF0000"/>
          <w:sz w:val="24"/>
          <w:szCs w:val="24"/>
          <w:lang w:val="en-US" w:eastAsia="fr-FR"/>
        </w:rPr>
        <w:t>Moreover, we recommend that the government enforce the protected area status of the BNP by limiting human interference</w:t>
      </w:r>
      <w:r w:rsidR="00851BDF">
        <w:rPr>
          <w:rFonts w:ascii="Times New Roman" w:eastAsia="Times New Roman" w:hAnsi="Times New Roman" w:cs="Times New Roman"/>
          <w:color w:val="FF0000"/>
          <w:sz w:val="24"/>
          <w:szCs w:val="24"/>
          <w:lang w:val="en-US" w:eastAsia="fr-FR"/>
        </w:rPr>
        <w:t>.</w:t>
      </w:r>
    </w:p>
    <w:p w14:paraId="5B53DFC5" w14:textId="3CD9CB90" w:rsidR="00935372" w:rsidRPr="0089777A" w:rsidRDefault="00935372" w:rsidP="00935372">
      <w:pPr>
        <w:spacing w:line="360" w:lineRule="auto"/>
        <w:jc w:val="both"/>
        <w:rPr>
          <w:rFonts w:ascii="Times New Roman" w:hAnsi="Times New Roman" w:cs="Times New Roman"/>
          <w:i/>
          <w:iCs/>
          <w:sz w:val="24"/>
          <w:szCs w:val="24"/>
          <w:lang w:val="en-US"/>
        </w:rPr>
      </w:pPr>
      <w:r w:rsidRPr="0089777A">
        <w:rPr>
          <w:rFonts w:ascii="Times New Roman" w:hAnsi="Times New Roman" w:cs="Times New Roman"/>
          <w:i/>
          <w:iCs/>
          <w:sz w:val="24"/>
          <w:szCs w:val="24"/>
          <w:lang w:val="en-US"/>
        </w:rPr>
        <w:lastRenderedPageBreak/>
        <w:t xml:space="preserve">Keywords: </w:t>
      </w:r>
      <w:r>
        <w:rPr>
          <w:rFonts w:ascii="Times New Roman" w:hAnsi="Times New Roman" w:cs="Times New Roman"/>
          <w:i/>
          <w:iCs/>
          <w:sz w:val="24"/>
          <w:szCs w:val="24"/>
          <w:lang w:val="en-US"/>
        </w:rPr>
        <w:t>Humid f</w:t>
      </w:r>
      <w:r w:rsidRPr="0089777A">
        <w:rPr>
          <w:rFonts w:ascii="Times New Roman" w:hAnsi="Times New Roman" w:cs="Times New Roman"/>
          <w:i/>
          <w:iCs/>
          <w:sz w:val="24"/>
          <w:szCs w:val="24"/>
          <w:lang w:val="en-US"/>
        </w:rPr>
        <w:t xml:space="preserve">orest; </w:t>
      </w:r>
      <w:r>
        <w:rPr>
          <w:rFonts w:ascii="Times New Roman" w:hAnsi="Times New Roman" w:cs="Times New Roman"/>
          <w:i/>
          <w:iCs/>
          <w:sz w:val="24"/>
          <w:szCs w:val="24"/>
          <w:lang w:val="en-US"/>
        </w:rPr>
        <w:t>Banco National Park</w:t>
      </w:r>
      <w:r w:rsidRPr="0089777A">
        <w:rPr>
          <w:rFonts w:ascii="Times New Roman" w:hAnsi="Times New Roman" w:cs="Times New Roman"/>
          <w:i/>
          <w:iCs/>
          <w:sz w:val="24"/>
          <w:szCs w:val="24"/>
          <w:lang w:val="en-US"/>
        </w:rPr>
        <w:t xml:space="preserve">; </w:t>
      </w:r>
      <w:r w:rsidR="002E395A" w:rsidRPr="002E395A">
        <w:rPr>
          <w:rFonts w:ascii="Times New Roman" w:hAnsi="Times New Roman" w:cs="Times New Roman"/>
          <w:i/>
          <w:iCs/>
          <w:color w:val="FF0000"/>
          <w:sz w:val="24"/>
          <w:szCs w:val="24"/>
          <w:lang w:val="en-US"/>
        </w:rPr>
        <w:t>plant structure;</w:t>
      </w:r>
      <w:r w:rsidR="002E395A">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soil topographic position; </w:t>
      </w:r>
      <w:r w:rsidRPr="0089777A">
        <w:rPr>
          <w:rFonts w:ascii="Times New Roman" w:hAnsi="Times New Roman" w:cs="Times New Roman"/>
          <w:i/>
          <w:iCs/>
          <w:sz w:val="24"/>
          <w:szCs w:val="24"/>
          <w:lang w:val="en-US"/>
        </w:rPr>
        <w:t>total carbon stock; carbon dioxide sequestration; climate change mitigation</w:t>
      </w:r>
      <w:r>
        <w:rPr>
          <w:rFonts w:ascii="Times New Roman" w:hAnsi="Times New Roman" w:cs="Times New Roman"/>
          <w:i/>
          <w:iCs/>
          <w:sz w:val="24"/>
          <w:szCs w:val="24"/>
          <w:lang w:val="en-US"/>
        </w:rPr>
        <w:t>.</w:t>
      </w:r>
    </w:p>
    <w:p w14:paraId="1A159A2E" w14:textId="71E94805" w:rsidR="003D09B7" w:rsidRPr="00C357AB" w:rsidRDefault="003D09B7" w:rsidP="00032FFB">
      <w:pPr>
        <w:rPr>
          <w:rFonts w:ascii="Times New Roman" w:hAnsi="Times New Roman" w:cs="Times New Roman"/>
          <w:sz w:val="24"/>
          <w:szCs w:val="24"/>
          <w:lang w:val="en-US"/>
        </w:rPr>
      </w:pPr>
    </w:p>
    <w:p w14:paraId="6FC8D759" w14:textId="15D94215" w:rsidR="00032FFB" w:rsidRPr="005B57BD" w:rsidRDefault="00890AA1" w:rsidP="00032FFB">
      <w:pPr>
        <w:rPr>
          <w:rFonts w:ascii="Times New Roman" w:hAnsi="Times New Roman" w:cs="Times New Roman"/>
          <w:b/>
          <w:bCs/>
          <w:sz w:val="24"/>
          <w:szCs w:val="24"/>
          <w:lang w:val="en-US"/>
        </w:rPr>
      </w:pPr>
      <w:r w:rsidRPr="005B57BD">
        <w:rPr>
          <w:rFonts w:ascii="Times New Roman" w:hAnsi="Times New Roman" w:cs="Times New Roman"/>
          <w:b/>
          <w:bCs/>
          <w:sz w:val="24"/>
          <w:szCs w:val="24"/>
          <w:lang w:val="en-US"/>
        </w:rPr>
        <w:t xml:space="preserve">1. </w:t>
      </w:r>
      <w:r w:rsidR="00935372" w:rsidRPr="005B57BD">
        <w:rPr>
          <w:rFonts w:ascii="Times New Roman" w:hAnsi="Times New Roman" w:cs="Times New Roman"/>
          <w:b/>
          <w:bCs/>
          <w:sz w:val="24"/>
          <w:szCs w:val="24"/>
          <w:lang w:val="en-US"/>
        </w:rPr>
        <w:t>INTRODUCTION</w:t>
      </w:r>
    </w:p>
    <w:p w14:paraId="6E428611" w14:textId="00C62686" w:rsidR="005B57BD" w:rsidRPr="0076706C" w:rsidRDefault="005B57BD" w:rsidP="005B57BD">
      <w:pPr>
        <w:spacing w:after="0" w:line="360" w:lineRule="auto"/>
        <w:jc w:val="both"/>
        <w:rPr>
          <w:rFonts w:ascii="Times New Roman" w:hAnsi="Times New Roman" w:cs="Times New Roman"/>
          <w:sz w:val="24"/>
          <w:szCs w:val="24"/>
          <w:lang w:val="en-US"/>
        </w:rPr>
      </w:pPr>
      <w:r w:rsidRPr="006A764C">
        <w:rPr>
          <w:rFonts w:ascii="Times New Roman" w:hAnsi="Times New Roman" w:cs="Times New Roman"/>
          <w:sz w:val="24"/>
          <w:szCs w:val="24"/>
          <w:lang w:val="en-US"/>
        </w:rPr>
        <w:t>Climate change strongly impacts natural ecosystems, and its mitigation represents one of the most crucial environmental challenges of our time (</w:t>
      </w:r>
      <w:r w:rsidRPr="006A764C">
        <w:rPr>
          <w:rFonts w:ascii="Times New Roman" w:hAnsi="Times New Roman" w:cs="Times New Roman"/>
          <w:spacing w:val="1"/>
          <w:sz w:val="24"/>
          <w:szCs w:val="24"/>
          <w:lang w:val="en-US"/>
        </w:rPr>
        <w:t>Sundarapandian and Swamy, 1999; </w:t>
      </w:r>
      <w:r w:rsidRPr="006A764C">
        <w:rPr>
          <w:rFonts w:ascii="Times New Roman" w:hAnsi="Times New Roman" w:cs="Times New Roman"/>
          <w:sz w:val="24"/>
          <w:szCs w:val="24"/>
          <w:lang w:val="en-US"/>
        </w:rPr>
        <w:t>Gedefaw et al., 2014</w:t>
      </w:r>
      <w:r w:rsidRPr="006A764C">
        <w:rPr>
          <w:rFonts w:ascii="Times New Roman" w:hAnsi="Times New Roman" w:cs="Times New Roman"/>
          <w:spacing w:val="1"/>
          <w:sz w:val="24"/>
          <w:szCs w:val="24"/>
          <w:lang w:val="en-US"/>
        </w:rPr>
        <w:t xml:space="preserve">; </w:t>
      </w:r>
      <w:r w:rsidRPr="006A764C">
        <w:rPr>
          <w:rFonts w:ascii="Times New Roman" w:hAnsi="Times New Roman" w:cs="Times New Roman"/>
          <w:sz w:val="24"/>
          <w:szCs w:val="24"/>
          <w:lang w:val="en-US"/>
        </w:rPr>
        <w:t>N'Gbala et al., 2017).</w:t>
      </w:r>
      <w:r>
        <w:rPr>
          <w:rFonts w:ascii="Times New Roman" w:hAnsi="Times New Roman" w:cs="Times New Roman"/>
          <w:sz w:val="24"/>
          <w:szCs w:val="24"/>
          <w:lang w:val="en-US"/>
        </w:rPr>
        <w:t xml:space="preserve"> </w:t>
      </w:r>
      <w:r w:rsidRPr="00021753">
        <w:rPr>
          <w:rFonts w:ascii="Times New Roman" w:hAnsi="Times New Roman" w:cs="Times New Roman"/>
          <w:sz w:val="24"/>
          <w:szCs w:val="24"/>
          <w:lang w:val="en-US"/>
        </w:rPr>
        <w:t>The world's forests cover approximately 4 billion hectares, representing nearly 30% of the Earth's surface, and their stability proves to be a sustainable solution as they offer significant ecological and environmental benefits (Serra et al., 2021).</w:t>
      </w:r>
      <w:r>
        <w:rPr>
          <w:rFonts w:ascii="Times New Roman" w:hAnsi="Times New Roman" w:cs="Times New Roman"/>
          <w:sz w:val="24"/>
          <w:szCs w:val="24"/>
          <w:lang w:val="en-US"/>
        </w:rPr>
        <w:t xml:space="preserve"> </w:t>
      </w:r>
      <w:r w:rsidRPr="00AE0BBF">
        <w:rPr>
          <w:rFonts w:ascii="Times New Roman" w:hAnsi="Times New Roman" w:cs="Times New Roman"/>
          <w:sz w:val="24"/>
          <w:szCs w:val="24"/>
          <w:lang w:val="en-US"/>
        </w:rPr>
        <w:t>Indeed, forest ecosystems contribute significantly to atmospheric carbon sequestration through photosynthesis, storing this carbon in plant biomass and soils, and thus contributing to global ecological regulation (Borah et al., 2015; Rossi et al., 2015).</w:t>
      </w:r>
      <w:r w:rsidR="00FB70CD">
        <w:rPr>
          <w:rFonts w:ascii="Times New Roman" w:hAnsi="Times New Roman" w:cs="Times New Roman"/>
          <w:sz w:val="24"/>
          <w:szCs w:val="24"/>
          <w:lang w:val="en-US"/>
        </w:rPr>
        <w:t xml:space="preserve"> </w:t>
      </w:r>
      <w:r w:rsidR="00FB70CD" w:rsidRPr="00FB70CD">
        <w:rPr>
          <w:rFonts w:ascii="Times New Roman" w:hAnsi="Times New Roman" w:cs="Times New Roman"/>
          <w:color w:val="FF0000"/>
          <w:sz w:val="24"/>
          <w:szCs w:val="24"/>
          <w:lang w:val="en-US"/>
        </w:rPr>
        <w:t>Thus, forest biomass, which refers to the accumulated organic matter, or living and dead woody material, within a forest, including trees, branches, leaves, roots, and stumps, plays a key role in this process (Bhuiyan et al., 2025).</w:t>
      </w:r>
      <w:r w:rsidR="00FB70CD">
        <w:rPr>
          <w:rFonts w:ascii="Times New Roman" w:hAnsi="Times New Roman" w:cs="Times New Roman"/>
          <w:sz w:val="24"/>
          <w:szCs w:val="24"/>
          <w:lang w:val="en-US"/>
        </w:rPr>
        <w:t xml:space="preserve"> </w:t>
      </w:r>
      <w:r w:rsidRPr="007D24B8">
        <w:rPr>
          <w:rFonts w:ascii="Times New Roman" w:hAnsi="Times New Roman" w:cs="Times New Roman"/>
          <w:sz w:val="24"/>
          <w:szCs w:val="24"/>
          <w:lang w:val="en-US"/>
        </w:rPr>
        <w:t xml:space="preserve">Beyond their key </w:t>
      </w:r>
      <w:r w:rsidR="00FB70CD" w:rsidRPr="00FB70CD">
        <w:rPr>
          <w:rFonts w:ascii="Times New Roman" w:hAnsi="Times New Roman" w:cs="Times New Roman"/>
          <w:color w:val="FF0000"/>
          <w:sz w:val="24"/>
          <w:szCs w:val="24"/>
          <w:lang w:val="en-US"/>
        </w:rPr>
        <w:t>contribution</w:t>
      </w:r>
      <w:r w:rsidRPr="007D24B8">
        <w:rPr>
          <w:rFonts w:ascii="Times New Roman" w:hAnsi="Times New Roman" w:cs="Times New Roman"/>
          <w:sz w:val="24"/>
          <w:szCs w:val="24"/>
          <w:lang w:val="en-US"/>
        </w:rPr>
        <w:t xml:space="preserve"> in the carbon cycle, </w:t>
      </w:r>
      <w:r w:rsidR="00FB70CD">
        <w:rPr>
          <w:rFonts w:ascii="Times New Roman" w:hAnsi="Times New Roman" w:cs="Times New Roman"/>
          <w:sz w:val="24"/>
          <w:szCs w:val="24"/>
          <w:lang w:val="en-US"/>
        </w:rPr>
        <w:t>forests</w:t>
      </w:r>
      <w:r w:rsidRPr="007D24B8">
        <w:rPr>
          <w:rFonts w:ascii="Times New Roman" w:hAnsi="Times New Roman" w:cs="Times New Roman"/>
          <w:sz w:val="24"/>
          <w:szCs w:val="24"/>
          <w:lang w:val="en-US"/>
        </w:rPr>
        <w:t xml:space="preserve"> contribute to biodiversity conservation, soil protection</w:t>
      </w:r>
      <w:r>
        <w:rPr>
          <w:rFonts w:ascii="Times New Roman" w:hAnsi="Times New Roman" w:cs="Times New Roman"/>
          <w:sz w:val="24"/>
          <w:szCs w:val="24"/>
          <w:lang w:val="en-US"/>
        </w:rPr>
        <w:t>,</w:t>
      </w:r>
      <w:r w:rsidRPr="007D24B8">
        <w:rPr>
          <w:rFonts w:ascii="Times New Roman" w:hAnsi="Times New Roman" w:cs="Times New Roman"/>
          <w:sz w:val="24"/>
          <w:szCs w:val="24"/>
          <w:lang w:val="en-US"/>
        </w:rPr>
        <w:t xml:space="preserve"> and regulation of the hydrological cycle (FAO, 2020; Serra et al., 2021).</w:t>
      </w:r>
      <w:r>
        <w:rPr>
          <w:rFonts w:ascii="Times New Roman" w:hAnsi="Times New Roman" w:cs="Times New Roman"/>
          <w:sz w:val="24"/>
          <w:szCs w:val="24"/>
          <w:lang w:val="en-US"/>
        </w:rPr>
        <w:t xml:space="preserve"> </w:t>
      </w:r>
      <w:r w:rsidRPr="007D24B8">
        <w:rPr>
          <w:rFonts w:ascii="Times New Roman" w:hAnsi="Times New Roman" w:cs="Times New Roman"/>
          <w:sz w:val="24"/>
          <w:szCs w:val="24"/>
          <w:lang w:val="en-US"/>
        </w:rPr>
        <w:t xml:space="preserve">This interdependence between forests and climate reinforces the central role of forests in biodiversity conservation and the provision of ecosystem services </w:t>
      </w:r>
      <w:r w:rsidRPr="0076706C">
        <w:rPr>
          <w:rFonts w:ascii="Times New Roman" w:hAnsi="Times New Roman" w:cs="Times New Roman"/>
          <w:sz w:val="24"/>
          <w:szCs w:val="24"/>
          <w:lang w:val="en-US"/>
        </w:rPr>
        <w:t>(Montcho et al., 2022).</w:t>
      </w:r>
    </w:p>
    <w:p w14:paraId="775079C2" w14:textId="55F9BA98" w:rsidR="0024326D" w:rsidRPr="0024326D" w:rsidRDefault="005B57BD" w:rsidP="0024326D">
      <w:pPr>
        <w:spacing w:after="0" w:line="360" w:lineRule="auto"/>
        <w:ind w:firstLine="567"/>
        <w:jc w:val="both"/>
        <w:rPr>
          <w:rFonts w:ascii="Times New Roman" w:hAnsi="Times New Roman" w:cs="Times New Roman"/>
          <w:sz w:val="24"/>
          <w:szCs w:val="24"/>
          <w:lang w:val="en-US"/>
        </w:rPr>
      </w:pPr>
      <w:r w:rsidRPr="0076706C">
        <w:rPr>
          <w:rFonts w:ascii="Times New Roman" w:hAnsi="Times New Roman" w:cs="Times New Roman"/>
          <w:sz w:val="24"/>
          <w:szCs w:val="24"/>
          <w:lang w:val="en-US"/>
        </w:rPr>
        <w:t>Unfortunately, these natural ecosystems are subject to accelerated degradation and a</w:t>
      </w:r>
      <w:r>
        <w:rPr>
          <w:rFonts w:ascii="Times New Roman" w:hAnsi="Times New Roman" w:cs="Times New Roman"/>
          <w:sz w:val="24"/>
          <w:szCs w:val="24"/>
          <w:lang w:val="en-US"/>
        </w:rPr>
        <w:t xml:space="preserve"> drastic</w:t>
      </w:r>
      <w:r w:rsidRPr="0076706C">
        <w:rPr>
          <w:rFonts w:ascii="Times New Roman" w:hAnsi="Times New Roman" w:cs="Times New Roman"/>
          <w:sz w:val="24"/>
          <w:szCs w:val="24"/>
          <w:lang w:val="en-US"/>
        </w:rPr>
        <w:t xml:space="preserve"> reduction of their surface area.</w:t>
      </w:r>
      <w:r>
        <w:rPr>
          <w:rFonts w:ascii="Times New Roman" w:hAnsi="Times New Roman" w:cs="Times New Roman"/>
          <w:sz w:val="24"/>
          <w:szCs w:val="24"/>
          <w:lang w:val="en-US"/>
        </w:rPr>
        <w:t xml:space="preserve"> </w:t>
      </w:r>
      <w:r w:rsidRPr="0026378C">
        <w:rPr>
          <w:rFonts w:ascii="Times New Roman" w:hAnsi="Times New Roman" w:cs="Times New Roman"/>
          <w:sz w:val="24"/>
          <w:szCs w:val="24"/>
          <w:lang w:val="en-US"/>
        </w:rPr>
        <w:t>The annual rate of deforestation reached 13 million hectares worldwide according to a FAO study conducted between 2000 and 2010 (FAO, 2012).</w:t>
      </w:r>
      <w:r w:rsidR="00FB70CD">
        <w:rPr>
          <w:rFonts w:ascii="Times New Roman" w:hAnsi="Times New Roman" w:cs="Times New Roman"/>
          <w:sz w:val="24"/>
          <w:szCs w:val="24"/>
          <w:lang w:val="en-US"/>
        </w:rPr>
        <w:t xml:space="preserve"> </w:t>
      </w:r>
      <w:r w:rsidR="00C54063" w:rsidRPr="00C54063">
        <w:rPr>
          <w:rFonts w:ascii="Times New Roman" w:hAnsi="Times New Roman" w:cs="Times New Roman"/>
          <w:color w:val="FF0000"/>
          <w:sz w:val="24"/>
          <w:szCs w:val="24"/>
          <w:lang w:val="en-US"/>
        </w:rPr>
        <w:t>Subsequently, the concentration of CO₂ and other greenhouse gases (GHGs) continues to increase in the atmosphere at a rate of 3.5 billion tons per year (Njukeng and Ehabe, 2016).</w:t>
      </w:r>
      <w:r w:rsidR="00FB70CD">
        <w:rPr>
          <w:rFonts w:ascii="Times New Roman" w:hAnsi="Times New Roman" w:cs="Times New Roman"/>
          <w:sz w:val="24"/>
          <w:szCs w:val="24"/>
          <w:lang w:val="en-US"/>
        </w:rPr>
        <w:t xml:space="preserve"> </w:t>
      </w:r>
      <w:r w:rsidRPr="009B626D">
        <w:rPr>
          <w:rFonts w:ascii="Times New Roman" w:hAnsi="Times New Roman" w:cs="Times New Roman"/>
          <w:sz w:val="24"/>
          <w:szCs w:val="24"/>
          <w:lang w:val="en-US"/>
        </w:rPr>
        <w:t>These anthropogenic disturbances substantially alter the structure of forest stands, thereby modifying their ecosystem functions</w:t>
      </w:r>
      <w:r>
        <w:rPr>
          <w:rFonts w:ascii="Times New Roman" w:hAnsi="Times New Roman" w:cs="Times New Roman"/>
          <w:sz w:val="24"/>
          <w:szCs w:val="24"/>
          <w:lang w:val="en-US"/>
        </w:rPr>
        <w:t xml:space="preserve"> </w:t>
      </w:r>
      <w:r w:rsidRPr="009B626D">
        <w:rPr>
          <w:rFonts w:ascii="Times New Roman" w:hAnsi="Times New Roman" w:cs="Times New Roman"/>
          <w:sz w:val="24"/>
          <w:szCs w:val="24"/>
          <w:lang w:val="en-US"/>
        </w:rPr>
        <w:t>(</w:t>
      </w:r>
      <w:r w:rsidRPr="009B626D">
        <w:rPr>
          <w:rFonts w:ascii="Times New Roman" w:eastAsia="Times New Roman" w:hAnsi="Times New Roman" w:cs="Times New Roman"/>
          <w:sz w:val="24"/>
          <w:szCs w:val="24"/>
          <w:lang w:val="en-US" w:eastAsia="fr-FR"/>
        </w:rPr>
        <w:t>Harrison et al., 2013</w:t>
      </w:r>
      <w:r w:rsidRPr="009B626D">
        <w:rPr>
          <w:rFonts w:ascii="Times New Roman" w:hAnsi="Times New Roman" w:cs="Times New Roman"/>
          <w:sz w:val="24"/>
          <w:szCs w:val="24"/>
          <w:lang w:val="en-US"/>
        </w:rPr>
        <w:t xml:space="preserve">; Bello et al., 2015; </w:t>
      </w:r>
      <w:r w:rsidRPr="009B626D">
        <w:rPr>
          <w:rFonts w:ascii="Times New Roman" w:eastAsia="Times New Roman" w:hAnsi="Times New Roman" w:cs="Times New Roman"/>
          <w:sz w:val="24"/>
          <w:szCs w:val="24"/>
          <w:lang w:val="en-US" w:eastAsia="fr-FR"/>
        </w:rPr>
        <w:t xml:space="preserve">Kurten et al., 2015; </w:t>
      </w:r>
      <w:r w:rsidRPr="009B626D">
        <w:rPr>
          <w:rFonts w:ascii="Times New Roman" w:hAnsi="Times New Roman" w:cs="Times New Roman"/>
          <w:sz w:val="24"/>
          <w:szCs w:val="24"/>
          <w:lang w:val="en-US"/>
        </w:rPr>
        <w:t>Galetti et al., 2021).</w:t>
      </w:r>
      <w:r>
        <w:rPr>
          <w:lang w:val="en-US"/>
        </w:rPr>
        <w:t xml:space="preserve"> </w:t>
      </w:r>
      <w:r w:rsidRPr="004C240B">
        <w:rPr>
          <w:rFonts w:ascii="Times New Roman" w:hAnsi="Times New Roman" w:cs="Times New Roman"/>
          <w:sz w:val="24"/>
          <w:szCs w:val="24"/>
          <w:lang w:val="en-US"/>
        </w:rPr>
        <w:t>Since independence, Côte d'Ivoire has lost more than 80% of its forest cover (Koné et al., 2014). Agricultural clearing linked to population pressure and logging are the main causes of deforestation.</w:t>
      </w:r>
      <w:r>
        <w:rPr>
          <w:rFonts w:ascii="Times New Roman" w:hAnsi="Times New Roman" w:cs="Times New Roman"/>
          <w:sz w:val="24"/>
          <w:szCs w:val="24"/>
          <w:lang w:val="en-US"/>
        </w:rPr>
        <w:t xml:space="preserve"> </w:t>
      </w:r>
      <w:r w:rsidRPr="00F86DF8">
        <w:rPr>
          <w:rFonts w:ascii="Times New Roman" w:hAnsi="Times New Roman" w:cs="Times New Roman"/>
          <w:sz w:val="24"/>
          <w:szCs w:val="24"/>
          <w:lang w:val="en-US"/>
        </w:rPr>
        <w:t>The loss of</w:t>
      </w:r>
      <w:r>
        <w:rPr>
          <w:rFonts w:ascii="Times New Roman" w:hAnsi="Times New Roman" w:cs="Times New Roman"/>
          <w:sz w:val="24"/>
          <w:szCs w:val="24"/>
          <w:lang w:val="en-US"/>
        </w:rPr>
        <w:t xml:space="preserve"> </w:t>
      </w:r>
      <w:r w:rsidRPr="00F86DF8">
        <w:rPr>
          <w:rFonts w:ascii="Times New Roman" w:hAnsi="Times New Roman" w:cs="Times New Roman"/>
          <w:sz w:val="24"/>
          <w:szCs w:val="24"/>
          <w:lang w:val="en-US"/>
        </w:rPr>
        <w:t>forests leads to erosion of biodiversity, changes in soil biological activity, and a decline in their ability to store carbon, which in turn contributes to climate change (Tondoh et al., 2015; Chernov et al., 2021).</w:t>
      </w:r>
      <w:r w:rsidR="0024326D">
        <w:rPr>
          <w:rFonts w:ascii="Times New Roman" w:hAnsi="Times New Roman" w:cs="Times New Roman"/>
          <w:sz w:val="24"/>
          <w:szCs w:val="24"/>
          <w:lang w:val="en-US"/>
        </w:rPr>
        <w:t xml:space="preserve"> </w:t>
      </w:r>
      <w:r w:rsidR="0024326D" w:rsidRPr="0024326D">
        <w:rPr>
          <w:rFonts w:ascii="Times New Roman" w:hAnsi="Times New Roman" w:cs="Times New Roman"/>
          <w:color w:val="FF0000"/>
          <w:sz w:val="24"/>
          <w:szCs w:val="24"/>
          <w:lang w:val="en-US"/>
        </w:rPr>
        <w:t xml:space="preserve">It is consequently essential to promote the restoration, protection, and conservation of forest species in order to optimize carbon storage and ensure sustainable management of forest ecosystems (Ligate et </w:t>
      </w:r>
      <w:r w:rsidR="0024326D" w:rsidRPr="0024326D">
        <w:rPr>
          <w:rFonts w:ascii="Times New Roman" w:hAnsi="Times New Roman" w:cs="Times New Roman"/>
          <w:color w:val="FF0000"/>
          <w:sz w:val="24"/>
          <w:szCs w:val="24"/>
          <w:lang w:val="en-US"/>
        </w:rPr>
        <w:lastRenderedPageBreak/>
        <w:t>al., 2018).</w:t>
      </w:r>
      <w:r w:rsidR="00F91595" w:rsidRPr="00F91595">
        <w:rPr>
          <w:lang w:val="en-US"/>
        </w:rPr>
        <w:t xml:space="preserve"> </w:t>
      </w:r>
      <w:r w:rsidR="00F91595" w:rsidRPr="00F91595">
        <w:rPr>
          <w:rFonts w:ascii="Times New Roman" w:hAnsi="Times New Roman" w:cs="Times New Roman"/>
          <w:color w:val="FF0000"/>
          <w:sz w:val="24"/>
          <w:szCs w:val="24"/>
          <w:lang w:val="en-US"/>
        </w:rPr>
        <w:t>Data on forest biomass and carbon storage are useful for designing strategies and implementing management options for its conservation (Ligate et al., 2018; Bhuiyan et al., 2025).</w:t>
      </w:r>
    </w:p>
    <w:p w14:paraId="6320818B" w14:textId="3ECF86E3" w:rsidR="005B57BD" w:rsidRPr="00077EAE" w:rsidRDefault="00C36CE1" w:rsidP="002A46E2">
      <w:pPr>
        <w:spacing w:after="0" w:line="360" w:lineRule="auto"/>
        <w:ind w:firstLine="567"/>
        <w:jc w:val="both"/>
        <w:rPr>
          <w:rFonts w:ascii="Times New Roman" w:hAnsi="Times New Roman" w:cs="Times New Roman"/>
          <w:sz w:val="24"/>
          <w:szCs w:val="24"/>
          <w:lang w:val="en-US"/>
        </w:rPr>
      </w:pPr>
      <w:r w:rsidRPr="00C36CE1">
        <w:rPr>
          <w:rFonts w:ascii="Times New Roman" w:hAnsi="Times New Roman" w:cs="Times New Roman"/>
          <w:color w:val="FF0000"/>
          <w:sz w:val="24"/>
          <w:szCs w:val="24"/>
          <w:lang w:val="en-US"/>
        </w:rPr>
        <w:t>The awareness of the drastic disappearance of forests</w:t>
      </w:r>
      <w:r w:rsidR="005B57BD" w:rsidRPr="00800ACE">
        <w:rPr>
          <w:rFonts w:ascii="Times New Roman" w:hAnsi="Times New Roman" w:cs="Times New Roman"/>
          <w:sz w:val="24"/>
          <w:szCs w:val="24"/>
          <w:lang w:val="en-US"/>
        </w:rPr>
        <w:t xml:space="preserve"> and the ecological, environmental, economic, and social risks involved has prompted the Ivorian government to take security and conservation measures through the creation of </w:t>
      </w:r>
      <w:r w:rsidR="005B57BD">
        <w:rPr>
          <w:rFonts w:ascii="Times New Roman" w:hAnsi="Times New Roman" w:cs="Times New Roman"/>
          <w:sz w:val="24"/>
          <w:szCs w:val="24"/>
          <w:lang w:val="en-US"/>
        </w:rPr>
        <w:t>P</w:t>
      </w:r>
      <w:r w:rsidR="005B57BD" w:rsidRPr="00800ACE">
        <w:rPr>
          <w:rFonts w:ascii="Times New Roman" w:hAnsi="Times New Roman" w:cs="Times New Roman"/>
          <w:sz w:val="24"/>
          <w:szCs w:val="24"/>
          <w:lang w:val="en-US"/>
        </w:rPr>
        <w:t>arks and</w:t>
      </w:r>
      <w:r w:rsidR="005B57BD">
        <w:rPr>
          <w:rFonts w:ascii="Times New Roman" w:hAnsi="Times New Roman" w:cs="Times New Roman"/>
          <w:sz w:val="24"/>
          <w:szCs w:val="24"/>
          <w:lang w:val="en-US"/>
        </w:rPr>
        <w:t xml:space="preserve"> reserves of </w:t>
      </w:r>
      <w:r w:rsidR="005B57BD" w:rsidRPr="00800ACE">
        <w:rPr>
          <w:rFonts w:ascii="Times New Roman" w:hAnsi="Times New Roman" w:cs="Times New Roman"/>
          <w:sz w:val="24"/>
          <w:szCs w:val="24"/>
          <w:lang w:val="en-US"/>
        </w:rPr>
        <w:t>forest</w:t>
      </w:r>
      <w:r w:rsidR="005B57BD">
        <w:rPr>
          <w:rFonts w:ascii="Times New Roman" w:hAnsi="Times New Roman" w:cs="Times New Roman"/>
          <w:sz w:val="24"/>
          <w:szCs w:val="24"/>
          <w:lang w:val="en-US"/>
        </w:rPr>
        <w:t xml:space="preserve"> </w:t>
      </w:r>
      <w:r w:rsidR="005B57BD" w:rsidRPr="003E3EF1">
        <w:rPr>
          <w:rFonts w:ascii="Times New Roman" w:hAnsi="Times New Roman" w:cs="Times New Roman"/>
          <w:sz w:val="24"/>
          <w:szCs w:val="24"/>
          <w:lang w:val="en-US"/>
        </w:rPr>
        <w:t>(Koné, 2004). Thus, the Banco National Park (BNP) was created in 1953 and covers 3,474</w:t>
      </w:r>
      <w:r w:rsidR="005B57BD" w:rsidRPr="008F0942">
        <w:rPr>
          <w:rFonts w:ascii="Times New Roman" w:hAnsi="Times New Roman" w:cs="Times New Roman"/>
          <w:sz w:val="24"/>
          <w:szCs w:val="24"/>
          <w:lang w:val="en-US"/>
        </w:rPr>
        <w:t xml:space="preserve"> hectares of forest</w:t>
      </w:r>
      <w:r w:rsidR="005B57BD">
        <w:rPr>
          <w:rFonts w:ascii="Times New Roman" w:hAnsi="Times New Roman" w:cs="Times New Roman"/>
          <w:sz w:val="24"/>
          <w:szCs w:val="24"/>
          <w:lang w:val="en-US"/>
        </w:rPr>
        <w:t xml:space="preserve"> </w:t>
      </w:r>
      <w:r w:rsidR="005B57BD" w:rsidRPr="008F0942">
        <w:rPr>
          <w:rFonts w:ascii="Times New Roman" w:hAnsi="Times New Roman" w:cs="Times New Roman"/>
          <w:sz w:val="24"/>
          <w:szCs w:val="24"/>
          <w:lang w:val="en-US"/>
        </w:rPr>
        <w:t>(Sangn</w:t>
      </w:r>
      <w:r w:rsidR="00AD29CC">
        <w:rPr>
          <w:rFonts w:ascii="Times New Roman" w:hAnsi="Times New Roman" w:cs="Times New Roman"/>
          <w:sz w:val="24"/>
          <w:szCs w:val="24"/>
          <w:lang w:val="en-US"/>
        </w:rPr>
        <w:t>é</w:t>
      </w:r>
      <w:r w:rsidR="005B57BD" w:rsidRPr="008F0942">
        <w:rPr>
          <w:rFonts w:ascii="Times New Roman" w:hAnsi="Times New Roman" w:cs="Times New Roman"/>
          <w:sz w:val="24"/>
          <w:szCs w:val="24"/>
          <w:lang w:val="en-US"/>
        </w:rPr>
        <w:t xml:space="preserve"> et al., 2018; Gnahoré et al., 2021).</w:t>
      </w:r>
      <w:r w:rsidR="005B57BD">
        <w:rPr>
          <w:rFonts w:ascii="Times New Roman" w:hAnsi="Times New Roman" w:cs="Times New Roman"/>
          <w:sz w:val="24"/>
          <w:szCs w:val="24"/>
          <w:lang w:val="en-US"/>
        </w:rPr>
        <w:t xml:space="preserve"> </w:t>
      </w:r>
      <w:r w:rsidR="005B57BD" w:rsidRPr="008F0942">
        <w:rPr>
          <w:rFonts w:ascii="Times New Roman" w:hAnsi="Times New Roman" w:cs="Times New Roman"/>
          <w:sz w:val="24"/>
          <w:szCs w:val="24"/>
          <w:lang w:val="en-US"/>
        </w:rPr>
        <w:t>Located in the city of Abidjan, the BNP plays a crucial ecological role as a reservoir of biodiversity, a carbon sink, and also a water reservoir for the population</w:t>
      </w:r>
      <w:r w:rsidR="005B57BD">
        <w:rPr>
          <w:rFonts w:ascii="Times New Roman" w:hAnsi="Times New Roman" w:cs="Times New Roman"/>
          <w:sz w:val="24"/>
          <w:szCs w:val="24"/>
          <w:lang w:val="en-US"/>
        </w:rPr>
        <w:t xml:space="preserve"> </w:t>
      </w:r>
      <w:r w:rsidR="005B57BD" w:rsidRPr="008F0942">
        <w:rPr>
          <w:rFonts w:ascii="Times New Roman" w:hAnsi="Times New Roman" w:cs="Times New Roman"/>
          <w:sz w:val="24"/>
          <w:szCs w:val="24"/>
          <w:lang w:val="en-US"/>
        </w:rPr>
        <w:t>(Toh</w:t>
      </w:r>
      <w:r w:rsidR="00A61800">
        <w:rPr>
          <w:rFonts w:ascii="Times New Roman" w:hAnsi="Times New Roman" w:cs="Times New Roman"/>
          <w:sz w:val="24"/>
          <w:szCs w:val="24"/>
          <w:lang w:val="en-US"/>
        </w:rPr>
        <w:t>é</w:t>
      </w:r>
      <w:r w:rsidR="005B57BD" w:rsidRPr="008F0942">
        <w:rPr>
          <w:rFonts w:ascii="Times New Roman" w:hAnsi="Times New Roman" w:cs="Times New Roman"/>
          <w:sz w:val="24"/>
          <w:szCs w:val="24"/>
          <w:lang w:val="en-US"/>
        </w:rPr>
        <w:t xml:space="preserve"> et al., 2008; Akoué et al., 2017; Sangn</w:t>
      </w:r>
      <w:r w:rsidR="00AD29CC">
        <w:rPr>
          <w:rFonts w:ascii="Times New Roman" w:hAnsi="Times New Roman" w:cs="Times New Roman"/>
          <w:sz w:val="24"/>
          <w:szCs w:val="24"/>
          <w:lang w:val="en-US"/>
        </w:rPr>
        <w:t>é</w:t>
      </w:r>
      <w:r w:rsidR="005B57BD" w:rsidRPr="008F0942">
        <w:rPr>
          <w:rFonts w:ascii="Times New Roman" w:hAnsi="Times New Roman" w:cs="Times New Roman"/>
          <w:sz w:val="24"/>
          <w:szCs w:val="24"/>
          <w:lang w:val="en-US"/>
        </w:rPr>
        <w:t xml:space="preserve"> et al., 2018; Gnahor</w:t>
      </w:r>
      <w:r w:rsidR="00AD29CC">
        <w:rPr>
          <w:rFonts w:ascii="Times New Roman" w:hAnsi="Times New Roman" w:cs="Times New Roman"/>
          <w:sz w:val="24"/>
          <w:szCs w:val="24"/>
          <w:lang w:val="en-US"/>
        </w:rPr>
        <w:t>é</w:t>
      </w:r>
      <w:r w:rsidR="005B57BD" w:rsidRPr="008F0942">
        <w:rPr>
          <w:rFonts w:ascii="Times New Roman" w:hAnsi="Times New Roman" w:cs="Times New Roman"/>
          <w:sz w:val="24"/>
          <w:szCs w:val="24"/>
          <w:lang w:val="en-US"/>
        </w:rPr>
        <w:t xml:space="preserve"> et al., 2021). </w:t>
      </w:r>
      <w:r w:rsidR="005B57BD" w:rsidRPr="00320E3A">
        <w:rPr>
          <w:rFonts w:ascii="Times New Roman" w:hAnsi="Times New Roman" w:cs="Times New Roman"/>
          <w:sz w:val="24"/>
          <w:szCs w:val="24"/>
          <w:lang w:val="en-US"/>
        </w:rPr>
        <w:t xml:space="preserve">However, the BNP is subject to anthropogenic disturbances, which affect its ecological functions for the well-being of the population </w:t>
      </w:r>
      <w:r w:rsidR="005B57BD" w:rsidRPr="00AA5A67">
        <w:rPr>
          <w:rFonts w:ascii="Times New Roman" w:hAnsi="Times New Roman" w:cs="Times New Roman"/>
          <w:sz w:val="24"/>
          <w:szCs w:val="24"/>
          <w:lang w:val="en-US"/>
        </w:rPr>
        <w:t>(Akoué</w:t>
      </w:r>
      <w:r w:rsidR="001E457A">
        <w:rPr>
          <w:rFonts w:ascii="Times New Roman" w:hAnsi="Times New Roman" w:cs="Times New Roman"/>
          <w:sz w:val="24"/>
          <w:szCs w:val="24"/>
          <w:lang w:val="en-US"/>
        </w:rPr>
        <w:t xml:space="preserve"> et al.</w:t>
      </w:r>
      <w:r w:rsidR="005B57BD" w:rsidRPr="00AA5A67">
        <w:rPr>
          <w:rFonts w:ascii="Times New Roman" w:hAnsi="Times New Roman" w:cs="Times New Roman"/>
          <w:sz w:val="24"/>
          <w:szCs w:val="24"/>
          <w:lang w:val="en-US"/>
        </w:rPr>
        <w:t>, 2017; Sangn</w:t>
      </w:r>
      <w:r w:rsidR="00AD29CC">
        <w:rPr>
          <w:rFonts w:ascii="Times New Roman" w:hAnsi="Times New Roman" w:cs="Times New Roman"/>
          <w:sz w:val="24"/>
          <w:szCs w:val="24"/>
          <w:lang w:val="en-US"/>
        </w:rPr>
        <w:t>é</w:t>
      </w:r>
      <w:r w:rsidR="005B57BD" w:rsidRPr="00AA5A67">
        <w:rPr>
          <w:rFonts w:ascii="Times New Roman" w:hAnsi="Times New Roman" w:cs="Times New Roman"/>
          <w:sz w:val="24"/>
          <w:szCs w:val="24"/>
          <w:lang w:val="en-US"/>
        </w:rPr>
        <w:t xml:space="preserve"> et al., 2018).</w:t>
      </w:r>
      <w:r w:rsidR="002A46E2">
        <w:rPr>
          <w:rFonts w:ascii="Times New Roman" w:hAnsi="Times New Roman" w:cs="Times New Roman"/>
          <w:sz w:val="24"/>
          <w:szCs w:val="24"/>
          <w:lang w:val="en-US"/>
        </w:rPr>
        <w:t xml:space="preserve"> </w:t>
      </w:r>
      <w:r w:rsidR="002A46E2">
        <w:rPr>
          <w:rFonts w:ascii="Times New Roman" w:hAnsi="Times New Roman" w:cs="Times New Roman"/>
          <w:color w:val="FF0000"/>
          <w:sz w:val="24"/>
          <w:szCs w:val="24"/>
          <w:lang w:val="en-US"/>
        </w:rPr>
        <w:t>Indeed, t</w:t>
      </w:r>
      <w:r w:rsidR="00663849" w:rsidRPr="000A44DA">
        <w:rPr>
          <w:rFonts w:ascii="Times New Roman" w:hAnsi="Times New Roman" w:cs="Times New Roman"/>
          <w:color w:val="FF0000"/>
          <w:sz w:val="24"/>
          <w:szCs w:val="24"/>
          <w:lang w:val="en-US"/>
        </w:rPr>
        <w:t>he ongoing construction of the Abidjan metro and the widening of the highway surrounding the BNP has led to the destruction of certain habitats and ecological niches in the Park forest. Some factories and homes on the outskirts of the Park discharge toxic products, heavy metals and waste water into the Park through the various outlets (Sako et al., 2013; Akoué</w:t>
      </w:r>
      <w:r w:rsidR="00663849">
        <w:rPr>
          <w:rFonts w:ascii="Times New Roman" w:hAnsi="Times New Roman" w:cs="Times New Roman"/>
          <w:color w:val="FF0000"/>
          <w:sz w:val="24"/>
          <w:szCs w:val="24"/>
          <w:lang w:val="en-US"/>
        </w:rPr>
        <w:t xml:space="preserve"> et al., </w:t>
      </w:r>
      <w:r w:rsidR="00663849" w:rsidRPr="000A44DA">
        <w:rPr>
          <w:rFonts w:ascii="Times New Roman" w:hAnsi="Times New Roman" w:cs="Times New Roman"/>
          <w:color w:val="FF0000"/>
          <w:sz w:val="24"/>
          <w:szCs w:val="24"/>
          <w:lang w:val="en-US"/>
        </w:rPr>
        <w:t>2017).</w:t>
      </w:r>
      <w:r w:rsidR="002A46E2">
        <w:rPr>
          <w:rFonts w:ascii="Times New Roman" w:hAnsi="Times New Roman" w:cs="Times New Roman"/>
          <w:color w:val="FF0000"/>
          <w:sz w:val="24"/>
          <w:szCs w:val="24"/>
          <w:lang w:val="en-US"/>
        </w:rPr>
        <w:t xml:space="preserve"> </w:t>
      </w:r>
      <w:r w:rsidR="005B57BD" w:rsidRPr="00AA5A67">
        <w:rPr>
          <w:rFonts w:ascii="Times New Roman" w:hAnsi="Times New Roman" w:cs="Times New Roman"/>
          <w:sz w:val="24"/>
          <w:szCs w:val="24"/>
          <w:lang w:val="en-US"/>
        </w:rPr>
        <w:t xml:space="preserve">Reducing emissions from deforestation and forest degradation (REDD+) is increasingly attracting political and scientific attention as an approach to climate change mitigation </w:t>
      </w:r>
      <w:r w:rsidR="005B57BD" w:rsidRPr="00BE651E">
        <w:rPr>
          <w:rFonts w:ascii="Times New Roman" w:hAnsi="Times New Roman" w:cs="Times New Roman"/>
          <w:sz w:val="24"/>
          <w:szCs w:val="24"/>
          <w:lang w:val="en-US"/>
        </w:rPr>
        <w:t>(N'Gbala et al., 2017).</w:t>
      </w:r>
      <w:r w:rsidR="005B57BD">
        <w:rPr>
          <w:rFonts w:ascii="Times New Roman" w:hAnsi="Times New Roman" w:cs="Times New Roman"/>
          <w:sz w:val="24"/>
          <w:szCs w:val="24"/>
          <w:lang w:val="en-US"/>
        </w:rPr>
        <w:t xml:space="preserve"> </w:t>
      </w:r>
      <w:r w:rsidR="005B57BD" w:rsidRPr="00322A7B">
        <w:rPr>
          <w:rFonts w:ascii="Times New Roman" w:hAnsi="Times New Roman" w:cs="Times New Roman"/>
          <w:sz w:val="24"/>
          <w:szCs w:val="24"/>
          <w:lang w:val="en-US"/>
        </w:rPr>
        <w:t>Several policy frameworks, such as the New York Declaration (2014) and the Paris Agreement (2015) have been adopted by the international community, highlighting the crucial role of forests in mitigating climate change (</w:t>
      </w:r>
      <w:r w:rsidR="00BD26E4">
        <w:rPr>
          <w:rFonts w:ascii="Times New Roman" w:hAnsi="Times New Roman" w:cs="Times New Roman"/>
          <w:sz w:val="24"/>
          <w:szCs w:val="24"/>
          <w:lang w:val="en-US"/>
        </w:rPr>
        <w:t>IPCC</w:t>
      </w:r>
      <w:r w:rsidR="005B57BD" w:rsidRPr="00322A7B">
        <w:rPr>
          <w:rFonts w:ascii="Times New Roman" w:hAnsi="Times New Roman" w:cs="Times New Roman"/>
          <w:sz w:val="24"/>
          <w:szCs w:val="24"/>
          <w:lang w:val="en-US"/>
        </w:rPr>
        <w:t>, 2019).</w:t>
      </w:r>
      <w:r w:rsidR="005B57BD">
        <w:rPr>
          <w:rFonts w:ascii="Times New Roman" w:hAnsi="Times New Roman" w:cs="Times New Roman"/>
          <w:sz w:val="24"/>
          <w:szCs w:val="24"/>
          <w:lang w:val="en-US"/>
        </w:rPr>
        <w:t xml:space="preserve"> </w:t>
      </w:r>
      <w:r w:rsidR="005B57BD" w:rsidRPr="00077EAE">
        <w:rPr>
          <w:rFonts w:ascii="Times New Roman" w:hAnsi="Times New Roman" w:cs="Times New Roman"/>
          <w:sz w:val="24"/>
          <w:szCs w:val="24"/>
          <w:lang w:val="en-US"/>
        </w:rPr>
        <w:t xml:space="preserve">Consequently, the quantitative assessment of forest carbon stocks represents a major scientific challenge in climate mitigation strategies (Gedefaw et al., 2014; Yohannes et al., 2015). </w:t>
      </w:r>
      <w:r w:rsidR="00BE772E" w:rsidRPr="00BE772E">
        <w:rPr>
          <w:rFonts w:ascii="Times New Roman" w:hAnsi="Times New Roman" w:cs="Times New Roman"/>
          <w:color w:val="FF0000"/>
          <w:sz w:val="24"/>
          <w:szCs w:val="24"/>
          <w:lang w:val="en-US"/>
        </w:rPr>
        <w:t>Indeed, a rigorous characterization of carbon in trees, litter, and soil in tropical forests is important for estimating their contribution to global carbon stocks (Usuga et al., 2010).</w:t>
      </w:r>
    </w:p>
    <w:p w14:paraId="7116A688" w14:textId="1767FBBF" w:rsidR="005B57BD" w:rsidRPr="00DF10DB" w:rsidRDefault="005B57BD" w:rsidP="00DF10DB">
      <w:pPr>
        <w:spacing w:line="360" w:lineRule="auto"/>
        <w:jc w:val="both"/>
        <w:rPr>
          <w:rFonts w:ascii="Times New Roman" w:hAnsi="Times New Roman" w:cs="Times New Roman"/>
          <w:color w:val="FF0000"/>
          <w:sz w:val="24"/>
          <w:szCs w:val="24"/>
          <w:lang w:val="en-US"/>
        </w:rPr>
      </w:pPr>
      <w:r w:rsidRPr="00661E64">
        <w:rPr>
          <w:rFonts w:ascii="Times New Roman" w:hAnsi="Times New Roman" w:cs="Times New Roman"/>
          <w:sz w:val="24"/>
          <w:szCs w:val="24"/>
          <w:lang w:val="en-US"/>
        </w:rPr>
        <w:t>The impact of environmental factors such as habitat disturbance, logging, sunlight penetration, local defaunation,</w:t>
      </w:r>
      <w:r w:rsidRPr="00661E64">
        <w:rPr>
          <w:rFonts w:ascii="Times New Roman" w:eastAsia="Times New Roman" w:hAnsi="Times New Roman" w:cs="Times New Roman"/>
          <w:sz w:val="24"/>
          <w:szCs w:val="24"/>
          <w:lang w:val="en-US" w:eastAsia="fr-FR"/>
        </w:rPr>
        <w:t xml:space="preserve"> limit of seed dispersion and soil nutrient mineralization on the</w:t>
      </w:r>
      <w:r w:rsidRPr="00661E64">
        <w:rPr>
          <w:rFonts w:ascii="Times New Roman" w:hAnsi="Times New Roman" w:cs="Times New Roman"/>
          <w:sz w:val="24"/>
          <w:szCs w:val="24"/>
          <w:lang w:val="en-US"/>
        </w:rPr>
        <w:t xml:space="preserve"> trees abundance, species richness</w:t>
      </w:r>
      <w:r w:rsidRPr="00661E64">
        <w:rPr>
          <w:rFonts w:ascii="Times New Roman" w:eastAsia="Times New Roman" w:hAnsi="Times New Roman" w:cs="Times New Roman"/>
          <w:sz w:val="24"/>
          <w:szCs w:val="24"/>
          <w:lang w:val="en-US" w:eastAsia="fr-FR"/>
        </w:rPr>
        <w:t xml:space="preserve"> and their ability to store carbon was admitted by several researches (</w:t>
      </w:r>
      <w:r w:rsidRPr="00661E64">
        <w:rPr>
          <w:rFonts w:ascii="Times New Roman" w:hAnsi="Times New Roman" w:cs="Times New Roman"/>
          <w:spacing w:val="1"/>
          <w:sz w:val="24"/>
          <w:szCs w:val="24"/>
          <w:lang w:val="en-US"/>
        </w:rPr>
        <w:t>Sundarapandian and Swamy, 1999;</w:t>
      </w:r>
      <w:r w:rsidRPr="00661E64">
        <w:rPr>
          <w:rFonts w:ascii="Times New Roman" w:eastAsia="Times New Roman" w:hAnsi="Times New Roman" w:cs="Times New Roman"/>
          <w:sz w:val="24"/>
          <w:szCs w:val="24"/>
          <w:lang w:val="en-US" w:eastAsia="fr-FR"/>
        </w:rPr>
        <w:t xml:space="preserve"> Harrison et al., 2013; </w:t>
      </w:r>
      <w:r w:rsidRPr="00661E64">
        <w:rPr>
          <w:rFonts w:ascii="Times New Roman" w:hAnsi="Times New Roman" w:cs="Times New Roman"/>
          <w:sz w:val="24"/>
          <w:szCs w:val="24"/>
          <w:lang w:val="en-US"/>
        </w:rPr>
        <w:t xml:space="preserve">Borah et al., 2015; </w:t>
      </w:r>
      <w:r w:rsidRPr="00661E64">
        <w:rPr>
          <w:rFonts w:ascii="Times New Roman" w:eastAsia="Times New Roman" w:hAnsi="Times New Roman" w:cs="Times New Roman"/>
          <w:sz w:val="24"/>
          <w:szCs w:val="24"/>
          <w:lang w:val="en-US" w:eastAsia="fr-FR"/>
        </w:rPr>
        <w:t>Bello et al., 2015;</w:t>
      </w:r>
      <w:r w:rsidRPr="00661E64">
        <w:rPr>
          <w:rFonts w:ascii="Times New Roman" w:hAnsi="Times New Roman" w:cs="Times New Roman"/>
          <w:sz w:val="24"/>
          <w:szCs w:val="24"/>
          <w:lang w:val="en-US"/>
        </w:rPr>
        <w:t xml:space="preserve"> </w:t>
      </w:r>
      <w:r w:rsidRPr="00661E64">
        <w:rPr>
          <w:rFonts w:ascii="Times New Roman" w:eastAsia="Times New Roman" w:hAnsi="Times New Roman" w:cs="Times New Roman"/>
          <w:sz w:val="24"/>
          <w:szCs w:val="24"/>
          <w:lang w:val="en-US" w:eastAsia="fr-FR"/>
        </w:rPr>
        <w:t xml:space="preserve">Kurten et al., 2015; </w:t>
      </w:r>
      <w:r w:rsidRPr="00661E64">
        <w:rPr>
          <w:rFonts w:ascii="Times New Roman" w:hAnsi="Times New Roman" w:cs="Times New Roman"/>
          <w:sz w:val="24"/>
          <w:szCs w:val="24"/>
          <w:lang w:val="en-US"/>
        </w:rPr>
        <w:t xml:space="preserve">Rossi et al., 2015; </w:t>
      </w:r>
      <w:proofErr w:type="spellStart"/>
      <w:r w:rsidRPr="00661E64">
        <w:rPr>
          <w:rFonts w:ascii="Times New Roman" w:hAnsi="Times New Roman" w:cs="Times New Roman"/>
          <w:sz w:val="24"/>
          <w:szCs w:val="24"/>
          <w:lang w:val="en-US"/>
        </w:rPr>
        <w:t>Poorter</w:t>
      </w:r>
      <w:proofErr w:type="spellEnd"/>
      <w:r w:rsidRPr="00661E64">
        <w:rPr>
          <w:rFonts w:ascii="Times New Roman" w:hAnsi="Times New Roman" w:cs="Times New Roman"/>
          <w:sz w:val="24"/>
          <w:szCs w:val="24"/>
          <w:lang w:val="en-US"/>
        </w:rPr>
        <w:t xml:space="preserve"> et al., 2016; </w:t>
      </w:r>
      <w:r w:rsidRPr="00661E64">
        <w:rPr>
          <w:rFonts w:ascii="Times New Roman" w:hAnsi="Times New Roman" w:cs="Times New Roman"/>
          <w:spacing w:val="1"/>
          <w:sz w:val="24"/>
          <w:szCs w:val="24"/>
          <w:lang w:val="en-US"/>
        </w:rPr>
        <w:t>Akou</w:t>
      </w:r>
      <w:r w:rsidR="001E457A">
        <w:rPr>
          <w:rFonts w:ascii="Times New Roman" w:hAnsi="Times New Roman" w:cs="Times New Roman"/>
          <w:spacing w:val="1"/>
          <w:sz w:val="24"/>
          <w:szCs w:val="24"/>
          <w:lang w:val="en-US"/>
        </w:rPr>
        <w:t>é et al.</w:t>
      </w:r>
      <w:r w:rsidRPr="00661E64">
        <w:rPr>
          <w:rFonts w:ascii="Times New Roman" w:hAnsi="Times New Roman" w:cs="Times New Roman"/>
          <w:spacing w:val="1"/>
          <w:sz w:val="24"/>
          <w:szCs w:val="24"/>
          <w:lang w:val="en-US"/>
        </w:rPr>
        <w:t xml:space="preserve">, 2017; </w:t>
      </w:r>
      <w:r w:rsidRPr="00661E64">
        <w:rPr>
          <w:rFonts w:ascii="Times New Roman" w:hAnsi="Times New Roman" w:cs="Times New Roman"/>
          <w:sz w:val="24"/>
          <w:szCs w:val="24"/>
          <w:lang w:val="en-US"/>
        </w:rPr>
        <w:t>N'Gbala et al. 2017</w:t>
      </w:r>
      <w:r w:rsidRPr="00661E64">
        <w:rPr>
          <w:rFonts w:ascii="Times New Roman" w:eastAsia="Times New Roman" w:hAnsi="Times New Roman" w:cs="Times New Roman"/>
          <w:sz w:val="24"/>
          <w:szCs w:val="24"/>
          <w:lang w:val="en-US" w:eastAsia="fr-FR"/>
        </w:rPr>
        <w:t xml:space="preserve">; </w:t>
      </w:r>
      <w:r w:rsidRPr="00661E64">
        <w:rPr>
          <w:rFonts w:ascii="Times New Roman" w:hAnsi="Times New Roman" w:cs="Times New Roman"/>
          <w:spacing w:val="1"/>
          <w:sz w:val="24"/>
          <w:szCs w:val="24"/>
          <w:lang w:val="en-US"/>
        </w:rPr>
        <w:t>Chrétien et al., 2020</w:t>
      </w:r>
      <w:r w:rsidRPr="00661E64">
        <w:rPr>
          <w:rFonts w:ascii="Times New Roman" w:eastAsia="Times New Roman" w:hAnsi="Times New Roman" w:cs="Times New Roman"/>
          <w:sz w:val="24"/>
          <w:szCs w:val="24"/>
          <w:lang w:val="en-US" w:eastAsia="fr-FR"/>
        </w:rPr>
        <w:t>;</w:t>
      </w:r>
      <w:r w:rsidRPr="00661E64">
        <w:rPr>
          <w:rFonts w:ascii="Times New Roman" w:hAnsi="Times New Roman" w:cs="Times New Roman"/>
          <w:spacing w:val="1"/>
          <w:sz w:val="24"/>
          <w:szCs w:val="24"/>
          <w:lang w:val="en-US"/>
        </w:rPr>
        <w:t xml:space="preserve"> Pandey et al., 2020</w:t>
      </w:r>
      <w:r w:rsidRPr="00661E64">
        <w:rPr>
          <w:rFonts w:ascii="Times New Roman" w:hAnsi="Times New Roman" w:cs="Times New Roman"/>
          <w:sz w:val="24"/>
          <w:szCs w:val="24"/>
          <w:lang w:val="en-US"/>
        </w:rPr>
        <w:t>;</w:t>
      </w:r>
      <w:r w:rsidRPr="00661E64">
        <w:rPr>
          <w:rFonts w:ascii="Times New Roman" w:eastAsia="Times New Roman" w:hAnsi="Times New Roman" w:cs="Times New Roman"/>
          <w:sz w:val="24"/>
          <w:szCs w:val="24"/>
          <w:lang w:val="en-US" w:eastAsia="fr-FR"/>
        </w:rPr>
        <w:t xml:space="preserve"> </w:t>
      </w:r>
      <w:r w:rsidRPr="00661E64">
        <w:rPr>
          <w:rFonts w:ascii="Times New Roman" w:hAnsi="Times New Roman" w:cs="Times New Roman"/>
          <w:sz w:val="24"/>
          <w:szCs w:val="24"/>
          <w:lang w:val="en-US"/>
        </w:rPr>
        <w:t>Galetti et al., 2021</w:t>
      </w:r>
      <w:r w:rsidRPr="00661E64">
        <w:rPr>
          <w:rFonts w:ascii="Times New Roman" w:eastAsia="Times New Roman" w:hAnsi="Times New Roman" w:cs="Times New Roman"/>
          <w:sz w:val="24"/>
          <w:szCs w:val="24"/>
          <w:lang w:val="en-US" w:eastAsia="fr-FR"/>
        </w:rPr>
        <w:t xml:space="preserve">). </w:t>
      </w:r>
      <w:r w:rsidRPr="00661E64">
        <w:rPr>
          <w:rFonts w:ascii="Times New Roman" w:hAnsi="Times New Roman" w:cs="Times New Roman"/>
          <w:sz w:val="24"/>
          <w:szCs w:val="24"/>
          <w:lang w:val="en-US"/>
        </w:rPr>
        <w:t>Additionally, conditions that prevail in each stand established along the altitudinal gradient could make difference in soil, litter, trees species and plant biomass, and</w:t>
      </w:r>
      <w:r>
        <w:rPr>
          <w:rFonts w:ascii="Times New Roman" w:hAnsi="Times New Roman" w:cs="Times New Roman"/>
          <w:sz w:val="24"/>
          <w:szCs w:val="24"/>
          <w:lang w:val="en-US"/>
        </w:rPr>
        <w:t xml:space="preserve"> then</w:t>
      </w:r>
      <w:r w:rsidRPr="00661E64">
        <w:rPr>
          <w:rFonts w:ascii="Times New Roman" w:hAnsi="Times New Roman" w:cs="Times New Roman"/>
          <w:sz w:val="24"/>
          <w:szCs w:val="24"/>
          <w:lang w:val="en-US"/>
        </w:rPr>
        <w:t xml:space="preserve"> in carbon stock as the</w:t>
      </w:r>
      <w:r>
        <w:rPr>
          <w:rFonts w:ascii="Times New Roman" w:hAnsi="Times New Roman" w:cs="Times New Roman"/>
          <w:sz w:val="24"/>
          <w:szCs w:val="24"/>
          <w:lang w:val="en-US"/>
        </w:rPr>
        <w:t>y</w:t>
      </w:r>
      <w:r w:rsidRPr="00661E64">
        <w:rPr>
          <w:rFonts w:ascii="Times New Roman" w:hAnsi="Times New Roman" w:cs="Times New Roman"/>
          <w:sz w:val="24"/>
          <w:szCs w:val="24"/>
          <w:lang w:val="en-US"/>
        </w:rPr>
        <w:t xml:space="preserve"> are linked (</w:t>
      </w:r>
      <w:proofErr w:type="spellStart"/>
      <w:r w:rsidRPr="00661E64">
        <w:rPr>
          <w:rFonts w:ascii="Times New Roman" w:hAnsi="Times New Roman" w:cs="Times New Roman"/>
          <w:spacing w:val="1"/>
          <w:sz w:val="24"/>
          <w:szCs w:val="24"/>
          <w:lang w:val="en-US"/>
        </w:rPr>
        <w:t>Arrouays</w:t>
      </w:r>
      <w:proofErr w:type="spellEnd"/>
      <w:r w:rsidRPr="00661E64">
        <w:rPr>
          <w:rFonts w:ascii="Times New Roman" w:hAnsi="Times New Roman" w:cs="Times New Roman"/>
          <w:spacing w:val="1"/>
          <w:sz w:val="24"/>
          <w:szCs w:val="24"/>
          <w:lang w:val="en-US"/>
        </w:rPr>
        <w:t xml:space="preserve"> and </w:t>
      </w:r>
      <w:proofErr w:type="spellStart"/>
      <w:r w:rsidRPr="00661E64">
        <w:rPr>
          <w:rFonts w:ascii="Times New Roman" w:hAnsi="Times New Roman" w:cs="Times New Roman"/>
          <w:spacing w:val="1"/>
          <w:sz w:val="24"/>
          <w:szCs w:val="24"/>
          <w:lang w:val="en-US"/>
        </w:rPr>
        <w:t>Pélissier</w:t>
      </w:r>
      <w:proofErr w:type="spellEnd"/>
      <w:r w:rsidRPr="00661E64">
        <w:rPr>
          <w:rFonts w:ascii="Times New Roman" w:hAnsi="Times New Roman" w:cs="Times New Roman"/>
          <w:spacing w:val="1"/>
          <w:sz w:val="24"/>
          <w:szCs w:val="24"/>
          <w:lang w:val="en-US"/>
        </w:rPr>
        <w:t>,</w:t>
      </w:r>
      <w:r w:rsidR="00020A1A">
        <w:rPr>
          <w:rFonts w:ascii="Times New Roman" w:hAnsi="Times New Roman" w:cs="Times New Roman"/>
          <w:spacing w:val="1"/>
          <w:sz w:val="24"/>
          <w:szCs w:val="24"/>
          <w:lang w:val="en-US"/>
        </w:rPr>
        <w:t xml:space="preserve"> </w:t>
      </w:r>
      <w:r w:rsidRPr="00661E64">
        <w:rPr>
          <w:rFonts w:ascii="Times New Roman" w:hAnsi="Times New Roman" w:cs="Times New Roman"/>
          <w:spacing w:val="1"/>
          <w:sz w:val="24"/>
          <w:szCs w:val="24"/>
          <w:lang w:val="en-US"/>
        </w:rPr>
        <w:t>1994</w:t>
      </w:r>
      <w:r w:rsidRPr="00661E64">
        <w:rPr>
          <w:rFonts w:ascii="Times New Roman" w:hAnsi="Times New Roman" w:cs="Times New Roman"/>
          <w:sz w:val="24"/>
          <w:szCs w:val="24"/>
          <w:lang w:val="en-US"/>
        </w:rPr>
        <w:t xml:space="preserve">; </w:t>
      </w:r>
      <w:proofErr w:type="spellStart"/>
      <w:r w:rsidRPr="00661E64">
        <w:rPr>
          <w:rFonts w:ascii="Times New Roman" w:hAnsi="Times New Roman" w:cs="Times New Roman"/>
          <w:sz w:val="24"/>
          <w:szCs w:val="24"/>
          <w:lang w:val="en-US"/>
        </w:rPr>
        <w:t>Batjes</w:t>
      </w:r>
      <w:proofErr w:type="spellEnd"/>
      <w:r w:rsidRPr="00661E64">
        <w:rPr>
          <w:rFonts w:ascii="Times New Roman" w:hAnsi="Times New Roman" w:cs="Times New Roman"/>
          <w:sz w:val="24"/>
          <w:szCs w:val="24"/>
          <w:lang w:val="en-US"/>
        </w:rPr>
        <w:t xml:space="preserve">, 1996; </w:t>
      </w:r>
      <w:proofErr w:type="spellStart"/>
      <w:r w:rsidRPr="00661E64">
        <w:rPr>
          <w:rFonts w:ascii="Times New Roman" w:hAnsi="Times New Roman" w:cs="Times New Roman"/>
          <w:sz w:val="24"/>
          <w:szCs w:val="24"/>
          <w:lang w:val="en-US"/>
        </w:rPr>
        <w:t>Buytaert</w:t>
      </w:r>
      <w:proofErr w:type="spellEnd"/>
      <w:r w:rsidRPr="00661E64">
        <w:rPr>
          <w:rFonts w:ascii="Times New Roman" w:hAnsi="Times New Roman" w:cs="Times New Roman"/>
          <w:sz w:val="24"/>
          <w:szCs w:val="24"/>
          <w:lang w:val="en-US"/>
        </w:rPr>
        <w:t xml:space="preserve"> et al., 2006; Luyssaert et al., 2008; Allen, </w:t>
      </w:r>
      <w:r w:rsidRPr="00661E64">
        <w:rPr>
          <w:rFonts w:ascii="Times New Roman" w:hAnsi="Times New Roman" w:cs="Times New Roman"/>
          <w:sz w:val="24"/>
          <w:szCs w:val="24"/>
          <w:lang w:val="en-US"/>
        </w:rPr>
        <w:lastRenderedPageBreak/>
        <w:t xml:space="preserve">2009; </w:t>
      </w:r>
      <w:proofErr w:type="spellStart"/>
      <w:r w:rsidRPr="00661E64">
        <w:rPr>
          <w:rFonts w:ascii="Times New Roman" w:hAnsi="Times New Roman" w:cs="Times New Roman"/>
          <w:sz w:val="24"/>
          <w:szCs w:val="24"/>
          <w:lang w:val="en-US"/>
        </w:rPr>
        <w:t>Poeplau</w:t>
      </w:r>
      <w:proofErr w:type="spellEnd"/>
      <w:r w:rsidRPr="00661E64">
        <w:rPr>
          <w:rFonts w:ascii="Times New Roman" w:hAnsi="Times New Roman" w:cs="Times New Roman"/>
          <w:sz w:val="24"/>
          <w:szCs w:val="24"/>
          <w:lang w:val="en-US"/>
        </w:rPr>
        <w:t xml:space="preserve"> et al., 2011; Gedefaw et al., 2014; Yohannes et al., 2015; Mensah et al., 2016; K</w:t>
      </w:r>
      <w:r w:rsidR="00C357AB">
        <w:rPr>
          <w:rFonts w:ascii="Times New Roman" w:hAnsi="Times New Roman" w:cs="Times New Roman"/>
          <w:sz w:val="24"/>
          <w:szCs w:val="24"/>
          <w:lang w:val="en-US"/>
        </w:rPr>
        <w:t>ö</w:t>
      </w:r>
      <w:r w:rsidRPr="00661E64">
        <w:rPr>
          <w:rFonts w:ascii="Times New Roman" w:hAnsi="Times New Roman" w:cs="Times New Roman"/>
          <w:sz w:val="24"/>
          <w:szCs w:val="24"/>
          <w:lang w:val="en-US"/>
        </w:rPr>
        <w:t xml:space="preserve">rner et al., 2017; Mouwembe et al., 2017; Pandey et al., 2020). </w:t>
      </w:r>
      <w:r w:rsidR="00DF10DB">
        <w:rPr>
          <w:rFonts w:ascii="Times New Roman" w:hAnsi="Times New Roman" w:cs="Times New Roman"/>
          <w:color w:val="FF0000"/>
          <w:sz w:val="24"/>
          <w:szCs w:val="24"/>
          <w:lang w:val="en-US"/>
        </w:rPr>
        <w:t xml:space="preserve">Plant biomass and their ability to store carbon </w:t>
      </w:r>
      <w:r w:rsidR="00DF10DB" w:rsidRPr="00A105EA">
        <w:rPr>
          <w:rFonts w:ascii="Times New Roman" w:hAnsi="Times New Roman" w:cs="Times New Roman"/>
          <w:color w:val="FF0000"/>
          <w:sz w:val="24"/>
          <w:szCs w:val="24"/>
          <w:lang w:val="en-US"/>
        </w:rPr>
        <w:t>have received little attention in the forest of Banco National Park</w:t>
      </w:r>
      <w:r w:rsidR="00DF10DB">
        <w:rPr>
          <w:rFonts w:ascii="Times New Roman" w:hAnsi="Times New Roman" w:cs="Times New Roman"/>
          <w:color w:val="FF0000"/>
          <w:sz w:val="24"/>
          <w:szCs w:val="24"/>
          <w:lang w:val="en-US"/>
        </w:rPr>
        <w:t>.</w:t>
      </w:r>
      <w:r w:rsidR="00DF10DB" w:rsidRPr="00281024">
        <w:rPr>
          <w:lang w:val="en-US"/>
        </w:rPr>
        <w:t xml:space="preserve"> </w:t>
      </w:r>
      <w:r w:rsidR="00DF10DB" w:rsidRPr="00281024">
        <w:rPr>
          <w:rFonts w:ascii="Times New Roman" w:hAnsi="Times New Roman" w:cs="Times New Roman"/>
          <w:color w:val="FF0000"/>
          <w:sz w:val="24"/>
          <w:szCs w:val="24"/>
          <w:lang w:val="en-US"/>
        </w:rPr>
        <w:t xml:space="preserve">Most scientific studies conducted in the </w:t>
      </w:r>
      <w:r w:rsidR="00DF10DB">
        <w:rPr>
          <w:rFonts w:ascii="Times New Roman" w:hAnsi="Times New Roman" w:cs="Times New Roman"/>
          <w:color w:val="FF0000"/>
          <w:sz w:val="24"/>
          <w:szCs w:val="24"/>
          <w:lang w:val="en-US"/>
        </w:rPr>
        <w:t>P</w:t>
      </w:r>
      <w:r w:rsidR="00DF10DB" w:rsidRPr="00281024">
        <w:rPr>
          <w:rFonts w:ascii="Times New Roman" w:hAnsi="Times New Roman" w:cs="Times New Roman"/>
          <w:color w:val="FF0000"/>
          <w:sz w:val="24"/>
          <w:szCs w:val="24"/>
          <w:lang w:val="en-US"/>
        </w:rPr>
        <w:t>ark do not include</w:t>
      </w:r>
      <w:r w:rsidR="00DF10DB">
        <w:rPr>
          <w:rFonts w:ascii="Times New Roman" w:hAnsi="Times New Roman" w:cs="Times New Roman"/>
          <w:color w:val="FF0000"/>
          <w:sz w:val="24"/>
          <w:szCs w:val="24"/>
          <w:lang w:val="en-US"/>
        </w:rPr>
        <w:t xml:space="preserve"> plot </w:t>
      </w:r>
      <w:r w:rsidR="00DF10DB" w:rsidRPr="00281024">
        <w:rPr>
          <w:rFonts w:ascii="Times New Roman" w:hAnsi="Times New Roman" w:cs="Times New Roman"/>
          <w:color w:val="FF0000"/>
          <w:sz w:val="24"/>
          <w:szCs w:val="24"/>
          <w:lang w:val="en-US"/>
        </w:rPr>
        <w:t>topography as a factor in the sampling design.</w:t>
      </w:r>
      <w:r w:rsidR="00DF10DB">
        <w:rPr>
          <w:rFonts w:ascii="Times New Roman" w:hAnsi="Times New Roman" w:cs="Times New Roman"/>
          <w:color w:val="FF0000"/>
          <w:sz w:val="24"/>
          <w:szCs w:val="24"/>
          <w:lang w:val="en-US"/>
        </w:rPr>
        <w:t xml:space="preserve"> </w:t>
      </w:r>
      <w:r w:rsidR="00DF10DB" w:rsidRPr="00176049">
        <w:rPr>
          <w:rFonts w:ascii="Times New Roman" w:hAnsi="Times New Roman" w:cs="Times New Roman"/>
          <w:color w:val="FF0000"/>
          <w:sz w:val="24"/>
          <w:szCs w:val="24"/>
          <w:lang w:val="en-US"/>
        </w:rPr>
        <w:t xml:space="preserve">The lack of detailed data on </w:t>
      </w:r>
      <w:r w:rsidR="00DF10DB">
        <w:rPr>
          <w:rFonts w:ascii="Times New Roman" w:hAnsi="Times New Roman" w:cs="Times New Roman"/>
          <w:color w:val="FF0000"/>
          <w:sz w:val="24"/>
          <w:szCs w:val="24"/>
          <w:lang w:val="en-US"/>
        </w:rPr>
        <w:t xml:space="preserve">plant </w:t>
      </w:r>
      <w:r w:rsidR="00DF10DB" w:rsidRPr="00176049">
        <w:rPr>
          <w:rFonts w:ascii="Times New Roman" w:hAnsi="Times New Roman" w:cs="Times New Roman"/>
          <w:color w:val="FF0000"/>
          <w:sz w:val="24"/>
          <w:szCs w:val="24"/>
          <w:lang w:val="en-US"/>
        </w:rPr>
        <w:t>structure</w:t>
      </w:r>
      <w:r w:rsidR="00DF10DB">
        <w:rPr>
          <w:rFonts w:ascii="Times New Roman" w:hAnsi="Times New Roman" w:cs="Times New Roman"/>
          <w:color w:val="FF0000"/>
          <w:sz w:val="24"/>
          <w:szCs w:val="24"/>
          <w:lang w:val="en-US"/>
        </w:rPr>
        <w:t xml:space="preserve"> </w:t>
      </w:r>
      <w:r w:rsidR="00DF10DB" w:rsidRPr="00176049">
        <w:rPr>
          <w:rFonts w:ascii="Times New Roman" w:hAnsi="Times New Roman" w:cs="Times New Roman"/>
          <w:color w:val="FF0000"/>
          <w:sz w:val="24"/>
          <w:szCs w:val="24"/>
          <w:lang w:val="en-US"/>
        </w:rPr>
        <w:t>in the forest of Banco National Park, is a serious deﬁciency</w:t>
      </w:r>
      <w:r w:rsidR="00DF10DB" w:rsidRPr="00A06F80">
        <w:rPr>
          <w:lang w:val="en-US"/>
        </w:rPr>
        <w:t xml:space="preserve"> </w:t>
      </w:r>
      <w:r w:rsidR="00DF10DB" w:rsidRPr="00A06F80">
        <w:rPr>
          <w:rFonts w:ascii="Times New Roman" w:hAnsi="Times New Roman" w:cs="Times New Roman"/>
          <w:color w:val="FF0000"/>
          <w:sz w:val="24"/>
          <w:szCs w:val="24"/>
          <w:lang w:val="en-US"/>
        </w:rPr>
        <w:t>in terms of environmental monitoring</w:t>
      </w:r>
      <w:r w:rsidR="00DF10DB">
        <w:rPr>
          <w:rFonts w:ascii="Times New Roman" w:hAnsi="Times New Roman" w:cs="Times New Roman"/>
          <w:color w:val="FF0000"/>
          <w:sz w:val="24"/>
          <w:szCs w:val="24"/>
          <w:lang w:val="en-US"/>
        </w:rPr>
        <w:t xml:space="preserve">. </w:t>
      </w:r>
      <w:r w:rsidRPr="006304BC">
        <w:rPr>
          <w:rFonts w:ascii="Times New Roman" w:hAnsi="Times New Roman" w:cs="Times New Roman"/>
          <w:sz w:val="24"/>
          <w:szCs w:val="24"/>
          <w:lang w:val="en-US"/>
        </w:rPr>
        <w:t xml:space="preserve">Except for Rossi et al. </w:t>
      </w:r>
      <w:r w:rsidRPr="005F2052">
        <w:rPr>
          <w:rFonts w:ascii="Times New Roman" w:hAnsi="Times New Roman" w:cs="Times New Roman"/>
          <w:sz w:val="24"/>
          <w:szCs w:val="24"/>
          <w:lang w:val="en-US"/>
        </w:rPr>
        <w:t xml:space="preserve">(2015), </w:t>
      </w:r>
      <w:r>
        <w:rPr>
          <w:rFonts w:ascii="Times New Roman" w:hAnsi="Times New Roman" w:cs="Times New Roman"/>
          <w:sz w:val="24"/>
          <w:szCs w:val="24"/>
          <w:lang w:val="en-US"/>
        </w:rPr>
        <w:t>f</w:t>
      </w:r>
      <w:r w:rsidRPr="005F2052">
        <w:rPr>
          <w:rFonts w:ascii="Times New Roman" w:hAnsi="Times New Roman" w:cs="Times New Roman"/>
          <w:sz w:val="24"/>
          <w:szCs w:val="24"/>
          <w:lang w:val="en-US"/>
        </w:rPr>
        <w:t xml:space="preserve">ew studies have assessed total carbon storage by considering all compartments of the system. </w:t>
      </w:r>
      <w:r w:rsidRPr="00D848E2">
        <w:rPr>
          <w:rFonts w:ascii="Times New Roman" w:hAnsi="Times New Roman" w:cs="Times New Roman"/>
          <w:sz w:val="24"/>
          <w:szCs w:val="24"/>
          <w:lang w:val="en-US"/>
        </w:rPr>
        <w:t xml:space="preserve">The only investigation carried out in the BNP by Tiébré et al. (2015) considered solely the aboveground biomass of trees. In light of the importance of this </w:t>
      </w:r>
      <w:r w:rsidR="003E3EF1" w:rsidRPr="00AD29CC">
        <w:rPr>
          <w:rFonts w:ascii="Times New Roman" w:hAnsi="Times New Roman" w:cs="Times New Roman"/>
          <w:sz w:val="24"/>
          <w:szCs w:val="24"/>
          <w:lang w:val="en-GB"/>
        </w:rPr>
        <w:t>park</w:t>
      </w:r>
      <w:r w:rsidRPr="00D848E2">
        <w:rPr>
          <w:rFonts w:ascii="Times New Roman" w:hAnsi="Times New Roman" w:cs="Times New Roman"/>
          <w:sz w:val="24"/>
          <w:szCs w:val="24"/>
          <w:lang w:val="en-US"/>
        </w:rPr>
        <w:t xml:space="preserve"> for biodiversity conservation and the local climate change mitigation, we c</w:t>
      </w:r>
      <w:r>
        <w:rPr>
          <w:rFonts w:ascii="Times New Roman" w:hAnsi="Times New Roman" w:cs="Times New Roman"/>
          <w:sz w:val="24"/>
          <w:szCs w:val="24"/>
          <w:lang w:val="en-US"/>
        </w:rPr>
        <w:t xml:space="preserve">onducted </w:t>
      </w:r>
      <w:r w:rsidR="00BC72A8">
        <w:rPr>
          <w:rFonts w:ascii="Times New Roman" w:hAnsi="Times New Roman" w:cs="Times New Roman"/>
          <w:sz w:val="24"/>
          <w:szCs w:val="24"/>
          <w:lang w:val="en-US"/>
        </w:rPr>
        <w:t>research</w:t>
      </w:r>
      <w:r w:rsidRPr="00D848E2">
        <w:rPr>
          <w:rFonts w:ascii="Times New Roman" w:hAnsi="Times New Roman" w:cs="Times New Roman"/>
          <w:sz w:val="24"/>
          <w:szCs w:val="24"/>
          <w:lang w:val="en-US"/>
        </w:rPr>
        <w:t xml:space="preserve"> in the humid forest, </w:t>
      </w:r>
      <w:r w:rsidRPr="00D848E2">
        <w:rPr>
          <w:rFonts w:ascii="Times New Roman" w:hAnsi="Times New Roman" w:cs="Times New Roman"/>
          <w:sz w:val="24"/>
          <w:lang w:val="en-US"/>
        </w:rPr>
        <w:t xml:space="preserve">where we </w:t>
      </w:r>
      <w:r w:rsidRPr="00D848E2">
        <w:rPr>
          <w:rFonts w:ascii="Times New Roman" w:hAnsi="Times New Roman" w:cs="Times New Roman"/>
          <w:sz w:val="24"/>
          <w:szCs w:val="24"/>
          <w:lang w:val="en-US"/>
        </w:rPr>
        <w:t xml:space="preserve">aimed </w:t>
      </w:r>
      <w:r w:rsidRPr="00D848E2">
        <w:rPr>
          <w:rFonts w:ascii="Times New Roman" w:hAnsi="Times New Roman" w:cs="Times New Roman"/>
          <w:sz w:val="24"/>
          <w:lang w:val="en-US"/>
        </w:rPr>
        <w:t xml:space="preserve">to determine </w:t>
      </w:r>
      <w:r w:rsidRPr="00BC72A8">
        <w:rPr>
          <w:rFonts w:ascii="Times New Roman" w:hAnsi="Times New Roman" w:cs="Times New Roman"/>
          <w:color w:val="FF0000"/>
          <w:sz w:val="24"/>
          <w:lang w:val="en-US"/>
        </w:rPr>
        <w:t>the</w:t>
      </w:r>
      <w:r w:rsidR="00BC72A8" w:rsidRPr="00BC72A8">
        <w:rPr>
          <w:rFonts w:ascii="Times New Roman" w:hAnsi="Times New Roman" w:cs="Times New Roman"/>
          <w:color w:val="FF0000"/>
          <w:sz w:val="24"/>
          <w:lang w:val="en-US"/>
        </w:rPr>
        <w:t xml:space="preserve"> plant structure </w:t>
      </w:r>
      <w:r w:rsidR="00BC72A8">
        <w:rPr>
          <w:rFonts w:ascii="Times New Roman" w:hAnsi="Times New Roman" w:cs="Times New Roman"/>
          <w:sz w:val="24"/>
          <w:lang w:val="en-US"/>
        </w:rPr>
        <w:t>and</w:t>
      </w:r>
      <w:r w:rsidRPr="00D848E2">
        <w:rPr>
          <w:rFonts w:ascii="Times New Roman" w:hAnsi="Times New Roman" w:cs="Times New Roman"/>
          <w:sz w:val="24"/>
          <w:lang w:val="en-US"/>
        </w:rPr>
        <w:t xml:space="preserve"> amount of carbon stored</w:t>
      </w:r>
      <w:r w:rsidRPr="00D848E2">
        <w:rPr>
          <w:rFonts w:ascii="Times New Roman" w:hAnsi="Times New Roman" w:cs="Times New Roman"/>
          <w:sz w:val="24"/>
          <w:szCs w:val="24"/>
          <w:lang w:val="en-US"/>
        </w:rPr>
        <w:t xml:space="preserve"> following the variation of habitats and topographic position. </w:t>
      </w:r>
      <w:r w:rsidRPr="00661E64">
        <w:rPr>
          <w:rFonts w:ascii="Times New Roman" w:hAnsi="Times New Roman" w:cs="Times New Roman"/>
          <w:sz w:val="24"/>
          <w:lang w:val="en-US"/>
        </w:rPr>
        <w:t xml:space="preserve">We hypothesized that </w:t>
      </w:r>
      <w:r w:rsidRPr="00661E64">
        <w:rPr>
          <w:rFonts w:ascii="Times New Roman" w:hAnsi="Times New Roman" w:cs="Times New Roman"/>
          <w:bCs/>
          <w:sz w:val="24"/>
          <w:szCs w:val="24"/>
          <w:lang w:val="en-US"/>
        </w:rPr>
        <w:t xml:space="preserve">(i) </w:t>
      </w:r>
      <w:r w:rsidR="00546865" w:rsidRPr="00546865">
        <w:rPr>
          <w:rFonts w:ascii="Times New Roman" w:hAnsi="Times New Roman" w:cs="Times New Roman"/>
          <w:bCs/>
          <w:color w:val="FF0000"/>
          <w:sz w:val="24"/>
          <w:szCs w:val="24"/>
          <w:lang w:val="en-US"/>
        </w:rPr>
        <w:t>plant abundance and diversity,</w:t>
      </w:r>
      <w:r w:rsidR="00546865">
        <w:rPr>
          <w:rFonts w:ascii="Times New Roman" w:hAnsi="Times New Roman" w:cs="Times New Roman"/>
          <w:bCs/>
          <w:sz w:val="24"/>
          <w:szCs w:val="24"/>
          <w:lang w:val="en-US"/>
        </w:rPr>
        <w:t xml:space="preserve"> </w:t>
      </w:r>
      <w:r w:rsidRPr="00661E64">
        <w:rPr>
          <w:rFonts w:ascii="Times New Roman" w:hAnsi="Times New Roman" w:cs="Times New Roman"/>
          <w:bCs/>
          <w:sz w:val="24"/>
          <w:szCs w:val="24"/>
          <w:lang w:val="en-US"/>
        </w:rPr>
        <w:t>the biophysical parameters of vegetation and total carbon stock increase from the forest edge to the forest centre, and (ii) the same ones decline along the altitudinal gradient</w:t>
      </w:r>
      <w:r>
        <w:rPr>
          <w:rFonts w:ascii="Times New Roman" w:hAnsi="Times New Roman" w:cs="Times New Roman"/>
          <w:bCs/>
          <w:sz w:val="24"/>
          <w:szCs w:val="24"/>
          <w:lang w:val="en-US"/>
        </w:rPr>
        <w:t>.</w:t>
      </w:r>
    </w:p>
    <w:p w14:paraId="2EC56BB3" w14:textId="77777777" w:rsidR="00066978" w:rsidRPr="005B57BD" w:rsidRDefault="00066978" w:rsidP="00032FFB">
      <w:pPr>
        <w:rPr>
          <w:rFonts w:ascii="Times New Roman" w:hAnsi="Times New Roman" w:cs="Times New Roman"/>
          <w:sz w:val="24"/>
          <w:szCs w:val="24"/>
          <w:lang w:val="en-US"/>
        </w:rPr>
      </w:pPr>
    </w:p>
    <w:p w14:paraId="06FA6E3E" w14:textId="54746BE5" w:rsidR="00032FFB" w:rsidRPr="00890AA1" w:rsidRDefault="00890AA1" w:rsidP="00032FFB">
      <w:pPr>
        <w:rPr>
          <w:rFonts w:ascii="Times New Roman" w:hAnsi="Times New Roman" w:cs="Times New Roman"/>
          <w:b/>
          <w:bCs/>
          <w:sz w:val="24"/>
          <w:szCs w:val="24"/>
          <w:lang w:val="en-US"/>
        </w:rPr>
      </w:pPr>
      <w:r w:rsidRPr="00890AA1">
        <w:rPr>
          <w:rFonts w:ascii="Times New Roman" w:hAnsi="Times New Roman" w:cs="Times New Roman"/>
          <w:b/>
          <w:bCs/>
          <w:sz w:val="24"/>
          <w:szCs w:val="24"/>
          <w:lang w:val="en-US"/>
        </w:rPr>
        <w:t>2. MATERIALS AND METHODS</w:t>
      </w:r>
    </w:p>
    <w:p w14:paraId="5063EC35" w14:textId="3F7EF6D2" w:rsidR="00032FFB" w:rsidRPr="00890AA1" w:rsidRDefault="00890AA1" w:rsidP="00032FFB">
      <w:pPr>
        <w:rPr>
          <w:rFonts w:ascii="Times New Roman" w:hAnsi="Times New Roman" w:cs="Times New Roman"/>
          <w:b/>
          <w:bCs/>
          <w:sz w:val="24"/>
          <w:szCs w:val="24"/>
          <w:lang w:val="en-US"/>
        </w:rPr>
      </w:pPr>
      <w:r w:rsidRPr="00890AA1">
        <w:rPr>
          <w:rFonts w:ascii="Times New Roman" w:hAnsi="Times New Roman" w:cs="Times New Roman"/>
          <w:b/>
          <w:bCs/>
          <w:sz w:val="24"/>
          <w:szCs w:val="24"/>
          <w:lang w:val="en-US"/>
        </w:rPr>
        <w:t>2.</w:t>
      </w:r>
      <w:r w:rsidR="00032FFB" w:rsidRPr="00890AA1">
        <w:rPr>
          <w:rFonts w:ascii="Times New Roman" w:hAnsi="Times New Roman" w:cs="Times New Roman"/>
          <w:b/>
          <w:bCs/>
          <w:sz w:val="24"/>
          <w:szCs w:val="24"/>
          <w:lang w:val="en-US"/>
        </w:rPr>
        <w:t>1</w:t>
      </w:r>
      <w:r w:rsidRPr="00890AA1">
        <w:rPr>
          <w:rFonts w:ascii="Times New Roman" w:hAnsi="Times New Roman" w:cs="Times New Roman"/>
          <w:b/>
          <w:bCs/>
          <w:sz w:val="24"/>
          <w:szCs w:val="24"/>
          <w:lang w:val="en-US"/>
        </w:rPr>
        <w:t xml:space="preserve"> </w:t>
      </w:r>
      <w:r w:rsidR="00032FFB" w:rsidRPr="00890AA1">
        <w:rPr>
          <w:rFonts w:ascii="Times New Roman" w:hAnsi="Times New Roman" w:cs="Times New Roman"/>
          <w:b/>
          <w:bCs/>
          <w:sz w:val="24"/>
          <w:szCs w:val="24"/>
          <w:lang w:val="en-US"/>
        </w:rPr>
        <w:t>Description</w:t>
      </w:r>
      <w:r w:rsidR="0046675A" w:rsidRPr="00890AA1">
        <w:rPr>
          <w:rFonts w:ascii="Times New Roman" w:hAnsi="Times New Roman" w:cs="Times New Roman"/>
          <w:b/>
          <w:bCs/>
          <w:sz w:val="24"/>
          <w:szCs w:val="24"/>
          <w:lang w:val="en-US"/>
        </w:rPr>
        <w:t xml:space="preserve"> of the </w:t>
      </w:r>
      <w:r>
        <w:rPr>
          <w:rFonts w:ascii="Times New Roman" w:hAnsi="Times New Roman" w:cs="Times New Roman"/>
          <w:b/>
          <w:bCs/>
          <w:sz w:val="24"/>
          <w:szCs w:val="24"/>
          <w:lang w:val="en-US"/>
        </w:rPr>
        <w:t>S</w:t>
      </w:r>
      <w:r w:rsidR="0046675A" w:rsidRPr="00890AA1">
        <w:rPr>
          <w:rFonts w:ascii="Times New Roman" w:hAnsi="Times New Roman" w:cs="Times New Roman"/>
          <w:b/>
          <w:bCs/>
          <w:sz w:val="24"/>
          <w:szCs w:val="24"/>
          <w:lang w:val="en-US"/>
        </w:rPr>
        <w:t xml:space="preserve">tudy </w:t>
      </w:r>
      <w:r>
        <w:rPr>
          <w:rFonts w:ascii="Times New Roman" w:hAnsi="Times New Roman" w:cs="Times New Roman"/>
          <w:b/>
          <w:bCs/>
          <w:sz w:val="24"/>
          <w:szCs w:val="24"/>
          <w:lang w:val="en-US"/>
        </w:rPr>
        <w:t>S</w:t>
      </w:r>
      <w:r w:rsidR="0046675A" w:rsidRPr="00890AA1">
        <w:rPr>
          <w:rFonts w:ascii="Times New Roman" w:hAnsi="Times New Roman" w:cs="Times New Roman"/>
          <w:b/>
          <w:bCs/>
          <w:sz w:val="24"/>
          <w:szCs w:val="24"/>
          <w:lang w:val="en-US"/>
        </w:rPr>
        <w:t>ite</w:t>
      </w:r>
      <w:r w:rsidR="00032FFB" w:rsidRPr="00890AA1">
        <w:rPr>
          <w:rFonts w:ascii="Times New Roman" w:hAnsi="Times New Roman" w:cs="Times New Roman"/>
          <w:b/>
          <w:bCs/>
          <w:sz w:val="24"/>
          <w:szCs w:val="24"/>
          <w:lang w:val="en-US"/>
        </w:rPr>
        <w:t xml:space="preserve"> </w:t>
      </w:r>
    </w:p>
    <w:p w14:paraId="194DF9B1" w14:textId="7856761F" w:rsidR="008610B6" w:rsidRPr="00024018" w:rsidRDefault="0046675A" w:rsidP="004A72B2">
      <w:pPr>
        <w:spacing w:after="0" w:line="360" w:lineRule="auto"/>
        <w:jc w:val="both"/>
        <w:rPr>
          <w:rFonts w:ascii="Times New Roman" w:hAnsi="Times New Roman"/>
          <w:sz w:val="24"/>
          <w:szCs w:val="24"/>
          <w:lang w:val="en-US"/>
        </w:rPr>
      </w:pPr>
      <w:r w:rsidRPr="0046675A">
        <w:rPr>
          <w:rFonts w:ascii="Times New Roman" w:hAnsi="Times New Roman"/>
          <w:sz w:val="24"/>
          <w:szCs w:val="24"/>
          <w:lang w:val="en-GB"/>
        </w:rPr>
        <w:t xml:space="preserve">The study was conducted in </w:t>
      </w:r>
      <w:r>
        <w:rPr>
          <w:rFonts w:ascii="Times New Roman" w:hAnsi="Times New Roman"/>
          <w:sz w:val="24"/>
          <w:szCs w:val="24"/>
          <w:lang w:val="en-GB"/>
        </w:rPr>
        <w:t>November</w:t>
      </w:r>
      <w:r w:rsidR="0043134A">
        <w:rPr>
          <w:rFonts w:ascii="Times New Roman" w:hAnsi="Times New Roman"/>
          <w:sz w:val="24"/>
          <w:szCs w:val="24"/>
          <w:lang w:val="en-GB"/>
        </w:rPr>
        <w:t>-</w:t>
      </w:r>
      <w:r>
        <w:rPr>
          <w:rFonts w:ascii="Times New Roman" w:hAnsi="Times New Roman"/>
          <w:sz w:val="24"/>
          <w:szCs w:val="24"/>
          <w:lang w:val="en-GB"/>
        </w:rPr>
        <w:t>December</w:t>
      </w:r>
      <w:r w:rsidRPr="0046675A">
        <w:rPr>
          <w:rFonts w:ascii="Times New Roman" w:hAnsi="Times New Roman"/>
          <w:sz w:val="24"/>
          <w:szCs w:val="24"/>
          <w:lang w:val="en-GB"/>
        </w:rPr>
        <w:t xml:space="preserve"> 2021 at the Banco National Park (5°21’and </w:t>
      </w:r>
      <w:r w:rsidRPr="007720E7">
        <w:rPr>
          <w:rFonts w:ascii="Times New Roman" w:hAnsi="Times New Roman"/>
          <w:sz w:val="24"/>
          <w:szCs w:val="24"/>
          <w:lang w:val="en-GB"/>
        </w:rPr>
        <w:t>5°25’ N; 4°10’ and 4°50’ W), located in Abidjan, south-east of Côte d’Ivoire (Fig.</w:t>
      </w:r>
      <w:r w:rsidR="00580D31" w:rsidRPr="007720E7">
        <w:rPr>
          <w:rFonts w:ascii="Times New Roman" w:hAnsi="Times New Roman"/>
          <w:sz w:val="24"/>
          <w:szCs w:val="24"/>
          <w:lang w:val="en-GB"/>
        </w:rPr>
        <w:t xml:space="preserve"> 1</w:t>
      </w:r>
      <w:r w:rsidRPr="007720E7">
        <w:rPr>
          <w:rFonts w:ascii="Times New Roman" w:hAnsi="Times New Roman"/>
          <w:sz w:val="24"/>
          <w:szCs w:val="24"/>
          <w:lang w:val="en-GB"/>
        </w:rPr>
        <w:t>).</w:t>
      </w:r>
      <w:r w:rsidR="009D60DA" w:rsidRPr="007720E7">
        <w:rPr>
          <w:rFonts w:ascii="Times New Roman" w:hAnsi="Times New Roman"/>
          <w:sz w:val="24"/>
          <w:szCs w:val="24"/>
          <w:lang w:val="en-GB"/>
        </w:rPr>
        <w:t xml:space="preserve"> With an</w:t>
      </w:r>
      <w:r w:rsidR="009D60DA" w:rsidRPr="009D60DA">
        <w:rPr>
          <w:rFonts w:ascii="Times New Roman" w:hAnsi="Times New Roman"/>
          <w:sz w:val="24"/>
          <w:szCs w:val="24"/>
          <w:lang w:val="en-GB"/>
        </w:rPr>
        <w:t xml:space="preserve"> </w:t>
      </w:r>
      <w:r w:rsidR="009D60DA" w:rsidRPr="007720E7">
        <w:rPr>
          <w:rFonts w:ascii="Times New Roman" w:hAnsi="Times New Roman"/>
          <w:sz w:val="24"/>
          <w:szCs w:val="24"/>
          <w:lang w:val="en-GB"/>
        </w:rPr>
        <w:t>area of 3,438 hectares,</w:t>
      </w:r>
      <w:r w:rsidR="009D60DA" w:rsidRPr="007720E7">
        <w:rPr>
          <w:lang w:val="en-US"/>
        </w:rPr>
        <w:t xml:space="preserve"> </w:t>
      </w:r>
      <w:r w:rsidR="009D60DA" w:rsidRPr="007720E7">
        <w:rPr>
          <w:rFonts w:ascii="Times New Roman" w:hAnsi="Times New Roman"/>
          <w:sz w:val="24"/>
          <w:szCs w:val="24"/>
          <w:lang w:val="en-GB"/>
        </w:rPr>
        <w:t>the relief of the urban forest of Banco National Park is dominated by</w:t>
      </w:r>
      <w:r w:rsidR="009D60DA" w:rsidRPr="009D60DA">
        <w:rPr>
          <w:rFonts w:ascii="Times New Roman" w:hAnsi="Times New Roman"/>
          <w:sz w:val="24"/>
          <w:szCs w:val="24"/>
          <w:lang w:val="en-GB"/>
        </w:rPr>
        <w:t xml:space="preserve"> low plateaus of 50–113 m a.s.l (Sangné et al.</w:t>
      </w:r>
      <w:r w:rsidR="00FA2907">
        <w:rPr>
          <w:rFonts w:ascii="Times New Roman" w:hAnsi="Times New Roman"/>
          <w:sz w:val="24"/>
          <w:szCs w:val="24"/>
          <w:lang w:val="en-GB"/>
        </w:rPr>
        <w:t>,</w:t>
      </w:r>
      <w:r w:rsidR="009D60DA" w:rsidRPr="009D60DA">
        <w:rPr>
          <w:rFonts w:ascii="Times New Roman" w:hAnsi="Times New Roman"/>
          <w:sz w:val="24"/>
          <w:szCs w:val="24"/>
          <w:lang w:val="en-GB"/>
        </w:rPr>
        <w:t xml:space="preserve"> 2018; Konaté et al.</w:t>
      </w:r>
      <w:r w:rsidR="00FA2907">
        <w:rPr>
          <w:rFonts w:ascii="Times New Roman" w:hAnsi="Times New Roman"/>
          <w:sz w:val="24"/>
          <w:szCs w:val="24"/>
          <w:lang w:val="en-GB"/>
        </w:rPr>
        <w:t>,</w:t>
      </w:r>
      <w:r w:rsidR="009D60DA" w:rsidRPr="009D60DA">
        <w:rPr>
          <w:rFonts w:ascii="Times New Roman" w:hAnsi="Times New Roman"/>
          <w:sz w:val="24"/>
          <w:szCs w:val="24"/>
          <w:lang w:val="en-GB"/>
        </w:rPr>
        <w:t xml:space="preserve"> 2022), even if some altitudinal gradients (up to 313 m a.s.l) are observed in some place.</w:t>
      </w:r>
      <w:r w:rsidR="00574388">
        <w:rPr>
          <w:rStyle w:val="Policepardfaut1"/>
          <w:rFonts w:ascii="Times New Roman" w:hAnsi="Times New Roman"/>
          <w:sz w:val="24"/>
          <w:szCs w:val="24"/>
          <w:lang w:val="en-GB"/>
        </w:rPr>
        <w:t xml:space="preserve"> </w:t>
      </w:r>
      <w:r w:rsidR="00574388" w:rsidRPr="00574388">
        <w:rPr>
          <w:rFonts w:ascii="Times New Roman" w:hAnsi="Times New Roman" w:cs="Times New Roman"/>
          <w:sz w:val="24"/>
          <w:szCs w:val="24"/>
          <w:lang w:val="en-GB"/>
        </w:rPr>
        <w:t>The climate is humid equatorial type with four seasons: a long dry season December–March, a long wet season April–July, a short dry season August–September, and a short wet season October–November.</w:t>
      </w:r>
      <w:r w:rsidR="00014F7E">
        <w:rPr>
          <w:rFonts w:ascii="Times New Roman" w:hAnsi="Times New Roman"/>
          <w:sz w:val="24"/>
          <w:szCs w:val="24"/>
          <w:lang w:val="en-GB"/>
        </w:rPr>
        <w:t xml:space="preserve"> </w:t>
      </w:r>
      <w:r w:rsidR="00574388" w:rsidRPr="00541112">
        <w:rPr>
          <w:rFonts w:ascii="Times New Roman" w:hAnsi="Times New Roman" w:cs="Times New Roman"/>
          <w:sz w:val="24"/>
          <w:szCs w:val="24"/>
          <w:lang w:val="en-US"/>
        </w:rPr>
        <w:t>The</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monthly average temperature is</w:t>
      </w:r>
      <w:r w:rsidR="00574388">
        <w:rPr>
          <w:rFonts w:ascii="Times New Roman" w:hAnsi="Times New Roman" w:cs="Times New Roman"/>
          <w:sz w:val="24"/>
          <w:szCs w:val="24"/>
          <w:lang w:val="en-US"/>
        </w:rPr>
        <w:t xml:space="preserve"> </w:t>
      </w:r>
      <w:r w:rsidR="00574388" w:rsidRPr="000054FF">
        <w:rPr>
          <w:rFonts w:ascii="Times New Roman" w:hAnsi="Times New Roman" w:cs="Times New Roman"/>
          <w:sz w:val="24"/>
          <w:szCs w:val="24"/>
          <w:lang w:val="en-US"/>
        </w:rPr>
        <w:t>26°C</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 xml:space="preserve">with </w:t>
      </w:r>
      <w:r w:rsidR="00574388">
        <w:rPr>
          <w:rFonts w:ascii="Times New Roman" w:hAnsi="Times New Roman" w:cs="Times New Roman"/>
          <w:sz w:val="24"/>
          <w:szCs w:val="24"/>
          <w:lang w:val="en-US"/>
        </w:rPr>
        <w:t xml:space="preserve">August </w:t>
      </w:r>
      <w:r w:rsidR="00574388" w:rsidRPr="00541112">
        <w:rPr>
          <w:rFonts w:ascii="Times New Roman" w:hAnsi="Times New Roman" w:cs="Times New Roman"/>
          <w:sz w:val="24"/>
          <w:szCs w:val="24"/>
          <w:lang w:val="en-US"/>
        </w:rPr>
        <w:t>(</w:t>
      </w:r>
      <w:r w:rsidR="00574388">
        <w:rPr>
          <w:rFonts w:ascii="Times New Roman" w:hAnsi="Times New Roman" w:cs="Times New Roman"/>
          <w:sz w:val="24"/>
          <w:szCs w:val="24"/>
          <w:lang w:val="en-US"/>
        </w:rPr>
        <w:t>24°C</w:t>
      </w:r>
      <w:r w:rsidR="00574388" w:rsidRPr="00541112">
        <w:rPr>
          <w:rFonts w:ascii="Times New Roman" w:hAnsi="Times New Roman" w:cs="Times New Roman"/>
          <w:sz w:val="24"/>
          <w:szCs w:val="24"/>
          <w:lang w:val="en-US"/>
        </w:rPr>
        <w:t xml:space="preserve">) and </w:t>
      </w:r>
      <w:r w:rsidR="00574388">
        <w:rPr>
          <w:rFonts w:ascii="Times New Roman" w:hAnsi="Times New Roman" w:cs="Times New Roman"/>
          <w:sz w:val="24"/>
          <w:szCs w:val="24"/>
          <w:lang w:val="en-US"/>
        </w:rPr>
        <w:t xml:space="preserve">March </w:t>
      </w:r>
      <w:r w:rsidR="00574388" w:rsidRPr="00541112">
        <w:rPr>
          <w:rFonts w:ascii="Times New Roman" w:hAnsi="Times New Roman" w:cs="Times New Roman"/>
          <w:sz w:val="24"/>
          <w:szCs w:val="24"/>
          <w:lang w:val="en-US"/>
        </w:rPr>
        <w:t>(</w:t>
      </w:r>
      <w:r w:rsidR="00574388">
        <w:rPr>
          <w:rFonts w:ascii="Times New Roman" w:hAnsi="Times New Roman" w:cs="Times New Roman"/>
          <w:sz w:val="24"/>
          <w:szCs w:val="24"/>
          <w:lang w:val="en-US"/>
        </w:rPr>
        <w:t>27°C</w:t>
      </w:r>
      <w:r w:rsidR="00574388" w:rsidRPr="00541112">
        <w:rPr>
          <w:rFonts w:ascii="Times New Roman" w:hAnsi="Times New Roman" w:cs="Times New Roman"/>
          <w:sz w:val="24"/>
          <w:szCs w:val="24"/>
          <w:lang w:val="en-US"/>
        </w:rPr>
        <w:t xml:space="preserve">) the </w:t>
      </w:r>
      <w:r w:rsidR="00574388">
        <w:rPr>
          <w:rFonts w:ascii="Times New Roman" w:hAnsi="Times New Roman" w:cs="Times New Roman"/>
          <w:sz w:val="24"/>
          <w:szCs w:val="24"/>
          <w:lang w:val="en-US"/>
        </w:rPr>
        <w:t xml:space="preserve">low </w:t>
      </w:r>
      <w:r w:rsidR="00574388" w:rsidRPr="00541112">
        <w:rPr>
          <w:rFonts w:ascii="Times New Roman" w:hAnsi="Times New Roman" w:cs="Times New Roman"/>
          <w:sz w:val="24"/>
          <w:szCs w:val="24"/>
          <w:lang w:val="en-US"/>
        </w:rPr>
        <w:t>and</w:t>
      </w:r>
      <w:r w:rsidR="00574388">
        <w:rPr>
          <w:rFonts w:ascii="Times New Roman" w:hAnsi="Times New Roman" w:cs="Times New Roman"/>
          <w:sz w:val="24"/>
          <w:szCs w:val="24"/>
          <w:lang w:val="en-US"/>
        </w:rPr>
        <w:t xml:space="preserve"> high</w:t>
      </w:r>
      <w:r w:rsidR="00574388" w:rsidRPr="00541112">
        <w:rPr>
          <w:rFonts w:ascii="Times New Roman" w:hAnsi="Times New Roman" w:cs="Times New Roman"/>
          <w:sz w:val="24"/>
          <w:szCs w:val="24"/>
          <w:lang w:val="en-US"/>
        </w:rPr>
        <w:t xml:space="preserve"> warmest months,</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respectively.</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 xml:space="preserve">Total annual rainfall is </w:t>
      </w:r>
      <w:r w:rsidR="00574388" w:rsidRPr="000054FF">
        <w:rPr>
          <w:rFonts w:ascii="Times New Roman" w:hAnsi="Times New Roman" w:cs="Times New Roman"/>
          <w:sz w:val="24"/>
          <w:szCs w:val="24"/>
          <w:lang w:val="en-US"/>
        </w:rPr>
        <w:t>1,</w:t>
      </w:r>
      <w:r w:rsidR="00574388">
        <w:rPr>
          <w:rFonts w:ascii="Times New Roman" w:hAnsi="Times New Roman" w:cs="Times New Roman"/>
          <w:sz w:val="24"/>
          <w:szCs w:val="24"/>
          <w:lang w:val="en-US"/>
        </w:rPr>
        <w:t>44</w:t>
      </w:r>
      <w:r w:rsidR="00574388" w:rsidRPr="000054FF">
        <w:rPr>
          <w:rFonts w:ascii="Times New Roman" w:hAnsi="Times New Roman" w:cs="Times New Roman"/>
          <w:sz w:val="24"/>
          <w:szCs w:val="24"/>
          <w:lang w:val="en-US"/>
        </w:rPr>
        <w:t>1</w:t>
      </w:r>
      <w:r w:rsidR="00574388">
        <w:rPr>
          <w:rFonts w:ascii="Times New Roman" w:hAnsi="Times New Roman" w:cs="Times New Roman"/>
          <w:sz w:val="24"/>
          <w:szCs w:val="24"/>
          <w:lang w:val="en-US"/>
        </w:rPr>
        <w:t xml:space="preserve"> </w:t>
      </w:r>
      <w:r w:rsidR="00574388" w:rsidRPr="002834CE">
        <w:rPr>
          <w:rFonts w:ascii="Times New Roman" w:hAnsi="Times New Roman" w:cs="Times New Roman"/>
          <w:sz w:val="24"/>
          <w:szCs w:val="24"/>
          <w:lang w:val="en-US"/>
        </w:rPr>
        <w:t>mm</w:t>
      </w:r>
      <w:r w:rsidR="00574388" w:rsidRPr="00541112">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 xml:space="preserve">and </w:t>
      </w:r>
      <w:r w:rsidR="00574388">
        <w:rPr>
          <w:rFonts w:ascii="Times New Roman" w:hAnsi="Times New Roman" w:cs="Times New Roman"/>
          <w:sz w:val="24"/>
          <w:szCs w:val="24"/>
          <w:lang w:val="en-US"/>
        </w:rPr>
        <w:t xml:space="preserve">January </w:t>
      </w:r>
      <w:r w:rsidR="00574388" w:rsidRPr="00D56575">
        <w:rPr>
          <w:rFonts w:ascii="Times New Roman" w:hAnsi="Times New Roman" w:cs="Times New Roman"/>
          <w:sz w:val="24"/>
          <w:szCs w:val="24"/>
          <w:lang w:val="en-US"/>
        </w:rPr>
        <w:t>(</w:t>
      </w:r>
      <w:r w:rsidR="00014F7E">
        <w:rPr>
          <w:rFonts w:ascii="Times New Roman" w:hAnsi="Times New Roman" w:cs="Times New Roman"/>
          <w:sz w:val="24"/>
          <w:szCs w:val="24"/>
          <w:lang w:val="en-US"/>
        </w:rPr>
        <w:t>57</w:t>
      </w:r>
      <w:r w:rsidR="00574388">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 xml:space="preserve">mm) and </w:t>
      </w:r>
      <w:r w:rsidR="00014F7E">
        <w:rPr>
          <w:rFonts w:ascii="Times New Roman" w:hAnsi="Times New Roman" w:cs="Times New Roman"/>
          <w:sz w:val="24"/>
          <w:szCs w:val="24"/>
          <w:lang w:val="en-US"/>
        </w:rPr>
        <w:t>June</w:t>
      </w:r>
      <w:r w:rsidR="00574388" w:rsidRPr="00D56575">
        <w:rPr>
          <w:rFonts w:ascii="Times New Roman" w:hAnsi="Times New Roman" w:cs="Times New Roman"/>
          <w:sz w:val="24"/>
          <w:szCs w:val="24"/>
          <w:lang w:val="en-US"/>
        </w:rPr>
        <w:t xml:space="preserve"> (</w:t>
      </w:r>
      <w:r w:rsidR="00014F7E">
        <w:rPr>
          <w:rFonts w:ascii="Times New Roman" w:hAnsi="Times New Roman" w:cs="Times New Roman"/>
          <w:sz w:val="24"/>
          <w:szCs w:val="24"/>
          <w:lang w:val="en-US"/>
        </w:rPr>
        <w:t>266</w:t>
      </w:r>
      <w:r w:rsidR="00574388">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mm) are the driest and wettest</w:t>
      </w:r>
      <w:r w:rsidR="00574388">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months, respectively.</w:t>
      </w:r>
      <w:r w:rsidR="002454A2">
        <w:rPr>
          <w:rFonts w:ascii="Times New Roman" w:hAnsi="Times New Roman"/>
          <w:sz w:val="24"/>
          <w:szCs w:val="24"/>
          <w:lang w:val="en-GB"/>
        </w:rPr>
        <w:t xml:space="preserve"> </w:t>
      </w:r>
      <w:r w:rsidR="002454A2" w:rsidRPr="002454A2">
        <w:rPr>
          <w:rFonts w:ascii="Times New Roman" w:hAnsi="Times New Roman" w:cs="Times New Roman"/>
          <w:sz w:val="24"/>
          <w:szCs w:val="24"/>
          <w:lang w:val="en-US"/>
        </w:rPr>
        <w:t xml:space="preserve">According to the phytogeographic classification of Guillaumet </w:t>
      </w:r>
      <w:r w:rsidR="002454A2">
        <w:rPr>
          <w:rFonts w:ascii="Times New Roman" w:hAnsi="Times New Roman" w:cs="Times New Roman"/>
          <w:sz w:val="24"/>
          <w:szCs w:val="24"/>
          <w:lang w:val="en-US"/>
        </w:rPr>
        <w:t>and</w:t>
      </w:r>
      <w:r w:rsidR="002454A2" w:rsidRPr="002454A2">
        <w:rPr>
          <w:rFonts w:ascii="Times New Roman" w:hAnsi="Times New Roman" w:cs="Times New Roman"/>
          <w:sz w:val="24"/>
          <w:szCs w:val="24"/>
          <w:lang w:val="en-US"/>
        </w:rPr>
        <w:t xml:space="preserve"> Adjanohoun (1971), Banco National Park (</w:t>
      </w:r>
      <w:r w:rsidR="002454A2">
        <w:rPr>
          <w:rFonts w:ascii="Times New Roman" w:hAnsi="Times New Roman" w:cs="Times New Roman"/>
          <w:sz w:val="24"/>
          <w:szCs w:val="24"/>
          <w:lang w:val="en-US"/>
        </w:rPr>
        <w:t>BNP</w:t>
      </w:r>
      <w:r w:rsidR="002454A2" w:rsidRPr="002454A2">
        <w:rPr>
          <w:rFonts w:ascii="Times New Roman" w:hAnsi="Times New Roman" w:cs="Times New Roman"/>
          <w:sz w:val="24"/>
          <w:szCs w:val="24"/>
          <w:lang w:val="en-US"/>
        </w:rPr>
        <w:t xml:space="preserve">) is located </w:t>
      </w:r>
      <w:r w:rsidR="002454A2" w:rsidRPr="002454A2">
        <w:rPr>
          <w:rFonts w:ascii="Times New Roman" w:hAnsi="Times New Roman" w:cs="Times New Roman"/>
          <w:sz w:val="24"/>
          <w:szCs w:val="24"/>
          <w:lang w:val="en-GB"/>
        </w:rPr>
        <w:t>in the ombrophilous domain</w:t>
      </w:r>
      <w:r w:rsidR="002454A2" w:rsidRPr="002454A2">
        <w:rPr>
          <w:rFonts w:ascii="Times New Roman" w:hAnsi="Times New Roman" w:cs="Times New Roman"/>
          <w:sz w:val="24"/>
          <w:szCs w:val="24"/>
          <w:lang w:val="en-US"/>
        </w:rPr>
        <w:t xml:space="preserve"> and is characterized by a predominance of</w:t>
      </w:r>
      <w:r w:rsidR="002454A2">
        <w:rPr>
          <w:rFonts w:ascii="Times New Roman" w:hAnsi="Times New Roman" w:cs="Times New Roman"/>
          <w:sz w:val="24"/>
          <w:szCs w:val="24"/>
          <w:lang w:val="en-US"/>
        </w:rPr>
        <w:t xml:space="preserve"> </w:t>
      </w:r>
      <w:r w:rsidR="002454A2" w:rsidRPr="002454A2">
        <w:rPr>
          <w:rFonts w:ascii="Times New Roman" w:hAnsi="Times New Roman" w:cs="Times New Roman"/>
          <w:sz w:val="24"/>
          <w:szCs w:val="24"/>
          <w:lang w:val="en-US"/>
        </w:rPr>
        <w:t>evergreen rainforests.</w:t>
      </w:r>
      <w:r w:rsidR="00576C08">
        <w:rPr>
          <w:rFonts w:ascii="Times New Roman" w:hAnsi="Times New Roman"/>
          <w:sz w:val="24"/>
          <w:szCs w:val="24"/>
          <w:lang w:val="en-GB"/>
        </w:rPr>
        <w:t xml:space="preserve"> </w:t>
      </w:r>
      <w:r w:rsidR="00576C08" w:rsidRPr="00576C08">
        <w:rPr>
          <w:rFonts w:ascii="Times New Roman" w:hAnsi="Times New Roman"/>
          <w:sz w:val="24"/>
          <w:szCs w:val="24"/>
          <w:lang w:val="en-US"/>
        </w:rPr>
        <w:t>The vegetation of the B</w:t>
      </w:r>
      <w:r w:rsidR="00576C08">
        <w:rPr>
          <w:rFonts w:ascii="Times New Roman" w:hAnsi="Times New Roman"/>
          <w:sz w:val="24"/>
          <w:szCs w:val="24"/>
          <w:lang w:val="en-US"/>
        </w:rPr>
        <w:t>NP</w:t>
      </w:r>
      <w:r w:rsidR="00576C08" w:rsidRPr="00576C08">
        <w:rPr>
          <w:rFonts w:ascii="Times New Roman" w:hAnsi="Times New Roman"/>
          <w:sz w:val="24"/>
          <w:szCs w:val="24"/>
          <w:lang w:val="en-US"/>
        </w:rPr>
        <w:t xml:space="preserve"> consists of four (4) forest classes (Aké-Assi et al., 1974): </w:t>
      </w:r>
      <w:r w:rsidR="00576C08" w:rsidRPr="00245837">
        <w:rPr>
          <w:rFonts w:ascii="Times New Roman" w:hAnsi="Times New Roman"/>
          <w:sz w:val="24"/>
          <w:szCs w:val="24"/>
          <w:lang w:val="en-GB"/>
        </w:rPr>
        <w:t>psammohygrophilous</w:t>
      </w:r>
      <w:r w:rsidR="00576C08" w:rsidRPr="00576C08">
        <w:rPr>
          <w:rFonts w:ascii="Times New Roman" w:hAnsi="Times New Roman"/>
          <w:sz w:val="24"/>
          <w:szCs w:val="24"/>
          <w:lang w:val="en-US"/>
        </w:rPr>
        <w:t xml:space="preserve"> forest with </w:t>
      </w:r>
      <w:r w:rsidR="00576C08" w:rsidRPr="00576C08">
        <w:rPr>
          <w:rFonts w:ascii="Times New Roman" w:hAnsi="Times New Roman"/>
          <w:i/>
          <w:iCs/>
          <w:sz w:val="24"/>
          <w:szCs w:val="24"/>
          <w:lang w:val="en-US"/>
        </w:rPr>
        <w:t>Turraeanthus africanus</w:t>
      </w:r>
      <w:r w:rsidR="00576C08" w:rsidRPr="00576C08">
        <w:rPr>
          <w:rFonts w:ascii="Times New Roman" w:hAnsi="Times New Roman"/>
          <w:sz w:val="24"/>
          <w:szCs w:val="24"/>
          <w:lang w:val="en-US"/>
        </w:rPr>
        <w:t xml:space="preserve"> and </w:t>
      </w:r>
      <w:r w:rsidR="00576C08" w:rsidRPr="00576C08">
        <w:rPr>
          <w:rFonts w:ascii="Times New Roman" w:hAnsi="Times New Roman"/>
          <w:i/>
          <w:iCs/>
          <w:sz w:val="24"/>
          <w:szCs w:val="24"/>
          <w:lang w:val="en-US"/>
        </w:rPr>
        <w:t>Heisteria parvifolia</w:t>
      </w:r>
      <w:r w:rsidR="00576C08">
        <w:rPr>
          <w:rFonts w:ascii="Times New Roman" w:hAnsi="Times New Roman"/>
          <w:sz w:val="24"/>
          <w:szCs w:val="24"/>
          <w:lang w:val="en-US"/>
        </w:rPr>
        <w:t>, s</w:t>
      </w:r>
      <w:r w:rsidR="00576C08" w:rsidRPr="00576C08">
        <w:rPr>
          <w:rFonts w:ascii="Times New Roman" w:hAnsi="Times New Roman"/>
          <w:sz w:val="24"/>
          <w:szCs w:val="24"/>
          <w:lang w:val="en-US"/>
        </w:rPr>
        <w:t>wamp forest</w:t>
      </w:r>
      <w:r w:rsidR="00576C08">
        <w:rPr>
          <w:rFonts w:ascii="Times New Roman" w:hAnsi="Times New Roman"/>
          <w:sz w:val="24"/>
          <w:szCs w:val="24"/>
          <w:lang w:val="en-US"/>
        </w:rPr>
        <w:t>,</w:t>
      </w:r>
      <w:r w:rsidR="00576C08" w:rsidRPr="00576C08">
        <w:rPr>
          <w:rFonts w:ascii="Times New Roman" w:hAnsi="Times New Roman"/>
          <w:sz w:val="24"/>
          <w:szCs w:val="24"/>
          <w:lang w:val="en-US"/>
        </w:rPr>
        <w:t xml:space="preserve"> </w:t>
      </w:r>
      <w:r w:rsidR="00576C08">
        <w:rPr>
          <w:rFonts w:ascii="Times New Roman" w:hAnsi="Times New Roman"/>
          <w:sz w:val="24"/>
          <w:szCs w:val="24"/>
          <w:lang w:val="en-US"/>
        </w:rPr>
        <w:t>p</w:t>
      </w:r>
      <w:r w:rsidR="00576C08" w:rsidRPr="00576C08">
        <w:rPr>
          <w:rFonts w:ascii="Times New Roman" w:hAnsi="Times New Roman"/>
          <w:sz w:val="24"/>
          <w:szCs w:val="24"/>
          <w:lang w:val="en-US"/>
        </w:rPr>
        <w:t>eriodically flooded forest</w:t>
      </w:r>
      <w:r w:rsidR="00576C08">
        <w:rPr>
          <w:rFonts w:ascii="Times New Roman" w:hAnsi="Times New Roman"/>
          <w:sz w:val="24"/>
          <w:szCs w:val="24"/>
          <w:lang w:val="en-US"/>
        </w:rPr>
        <w:t>,</w:t>
      </w:r>
      <w:r w:rsidR="00576C08" w:rsidRPr="00576C08">
        <w:rPr>
          <w:rFonts w:ascii="Times New Roman" w:hAnsi="Times New Roman"/>
          <w:sz w:val="24"/>
          <w:szCs w:val="24"/>
          <w:lang w:val="en-US"/>
        </w:rPr>
        <w:t xml:space="preserve"> and </w:t>
      </w:r>
      <w:r w:rsidR="00576C08">
        <w:rPr>
          <w:rFonts w:ascii="Times New Roman" w:hAnsi="Times New Roman"/>
          <w:sz w:val="24"/>
          <w:szCs w:val="24"/>
          <w:lang w:val="en-US"/>
        </w:rPr>
        <w:t>r</w:t>
      </w:r>
      <w:r w:rsidR="00576C08" w:rsidRPr="00576C08">
        <w:rPr>
          <w:rFonts w:ascii="Times New Roman" w:hAnsi="Times New Roman"/>
          <w:sz w:val="24"/>
          <w:szCs w:val="24"/>
          <w:lang w:val="en-US"/>
        </w:rPr>
        <w:t>iparian forest.</w:t>
      </w:r>
      <w:r w:rsidR="00111772">
        <w:rPr>
          <w:rFonts w:ascii="Times New Roman" w:hAnsi="Times New Roman"/>
          <w:sz w:val="24"/>
          <w:szCs w:val="24"/>
          <w:lang w:val="en-US"/>
        </w:rPr>
        <w:t xml:space="preserve"> </w:t>
      </w:r>
      <w:r w:rsidR="00024018" w:rsidRPr="00A565C1">
        <w:rPr>
          <w:rFonts w:ascii="Times New Roman" w:hAnsi="Times New Roman"/>
          <w:color w:val="FF0000"/>
          <w:sz w:val="24"/>
          <w:szCs w:val="24"/>
          <w:lang w:val="en-US"/>
        </w:rPr>
        <w:t>The flora is composed of 337 species of plants divided into 65 families and 268 genera</w:t>
      </w:r>
      <w:r w:rsidR="00024018">
        <w:rPr>
          <w:rFonts w:ascii="Times New Roman" w:hAnsi="Times New Roman"/>
          <w:sz w:val="24"/>
          <w:szCs w:val="24"/>
          <w:lang w:val="en-US"/>
        </w:rPr>
        <w:t xml:space="preserve"> </w:t>
      </w:r>
      <w:r w:rsidR="005942A9" w:rsidRPr="005942A9">
        <w:rPr>
          <w:rFonts w:ascii="Times New Roman" w:hAnsi="Times New Roman"/>
          <w:sz w:val="24"/>
          <w:szCs w:val="24"/>
          <w:lang w:val="en-GB"/>
        </w:rPr>
        <w:t>(</w:t>
      </w:r>
      <w:r w:rsidR="009928CE" w:rsidRPr="009928CE">
        <w:rPr>
          <w:rFonts w:ascii="Times New Roman" w:hAnsi="Times New Roman"/>
          <w:color w:val="FF0000"/>
          <w:sz w:val="24"/>
          <w:szCs w:val="24"/>
          <w:lang w:val="en-US"/>
        </w:rPr>
        <w:t>Konan et al., 2022</w:t>
      </w:r>
      <w:r w:rsidR="005942A9" w:rsidRPr="005942A9">
        <w:rPr>
          <w:rFonts w:ascii="Times New Roman" w:hAnsi="Times New Roman"/>
          <w:sz w:val="24"/>
          <w:szCs w:val="24"/>
          <w:lang w:val="en-GB"/>
        </w:rPr>
        <w:t>)</w:t>
      </w:r>
      <w:r w:rsidR="008610B6">
        <w:rPr>
          <w:rStyle w:val="Policepardfaut1"/>
          <w:rFonts w:ascii="Times New Roman" w:hAnsi="Times New Roman"/>
          <w:sz w:val="24"/>
          <w:szCs w:val="24"/>
          <w:lang w:val="en-US"/>
        </w:rPr>
        <w:t xml:space="preserve">. </w:t>
      </w:r>
      <w:r w:rsidR="008610B6" w:rsidRPr="008610B6">
        <w:rPr>
          <w:rFonts w:ascii="Times New Roman" w:hAnsi="Times New Roman" w:cs="Times New Roman"/>
          <w:sz w:val="24"/>
          <w:szCs w:val="24"/>
          <w:lang w:val="en-US"/>
        </w:rPr>
        <w:t xml:space="preserve">The forest </w:t>
      </w:r>
      <w:r w:rsidR="008610B6" w:rsidRPr="008610B6">
        <w:rPr>
          <w:rFonts w:ascii="Times New Roman" w:hAnsi="Times New Roman" w:cs="Times New Roman"/>
          <w:sz w:val="24"/>
          <w:szCs w:val="24"/>
          <w:lang w:val="en-US"/>
        </w:rPr>
        <w:lastRenderedPageBreak/>
        <w:t>of Banco National Park is located in a littoral band where ferrallitic soils are very sandy in texture, highly desaturated, and superficially depleted in clay (</w:t>
      </w:r>
      <w:r w:rsidR="008610B6" w:rsidRPr="008610B6">
        <w:rPr>
          <w:rFonts w:ascii="Times New Roman" w:hAnsi="Times New Roman" w:cs="Times New Roman"/>
          <w:sz w:val="24"/>
          <w:szCs w:val="24"/>
          <w:lang w:val="en-GB"/>
        </w:rPr>
        <w:t>Roose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1966; </w:t>
      </w:r>
      <w:proofErr w:type="spellStart"/>
      <w:r w:rsidR="00892F73" w:rsidRPr="00892F73">
        <w:rPr>
          <w:rFonts w:ascii="Times New Roman" w:hAnsi="Times New Roman" w:cs="Times New Roman"/>
          <w:sz w:val="24"/>
          <w:szCs w:val="24"/>
          <w:lang w:val="en-GB"/>
        </w:rPr>
        <w:t>Avenard</w:t>
      </w:r>
      <w:proofErr w:type="spellEnd"/>
      <w:r w:rsidR="00892F73">
        <w:rPr>
          <w:rFonts w:ascii="Times New Roman" w:hAnsi="Times New Roman" w:cs="Times New Roman"/>
          <w:sz w:val="24"/>
          <w:szCs w:val="24"/>
          <w:lang w:val="en-GB"/>
        </w:rPr>
        <w:t xml:space="preserv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1971</w:t>
      </w:r>
      <w:r w:rsidR="008610B6" w:rsidRPr="008610B6">
        <w:rPr>
          <w:rFonts w:ascii="Times New Roman" w:hAnsi="Times New Roman" w:cs="Times New Roman"/>
          <w:sz w:val="24"/>
          <w:szCs w:val="24"/>
          <w:lang w:val="en-US"/>
        </w:rPr>
        <w:t>).</w:t>
      </w:r>
      <w:r w:rsidR="008610B6">
        <w:rPr>
          <w:rFonts w:ascii="Times New Roman" w:hAnsi="Times New Roman" w:cs="Times New Roman"/>
          <w:sz w:val="24"/>
          <w:szCs w:val="24"/>
          <w:lang w:val="en-US"/>
        </w:rPr>
        <w:t xml:space="preserve"> </w:t>
      </w:r>
      <w:r w:rsidR="008610B6" w:rsidRPr="008610B6">
        <w:rPr>
          <w:rFonts w:ascii="Times New Roman" w:hAnsi="Times New Roman" w:cs="Times New Roman"/>
          <w:sz w:val="24"/>
          <w:szCs w:val="24"/>
          <w:lang w:val="en-GB"/>
        </w:rPr>
        <w:t>These soils contain the deposits sandy, detrital, not fossiliferous with numerous intercalations of clay (</w:t>
      </w:r>
      <w:proofErr w:type="spellStart"/>
      <w:r w:rsidR="00892F73" w:rsidRPr="00892F73">
        <w:rPr>
          <w:rFonts w:ascii="Times New Roman" w:hAnsi="Times New Roman" w:cs="Times New Roman"/>
          <w:sz w:val="24"/>
          <w:szCs w:val="24"/>
          <w:lang w:val="en-GB"/>
        </w:rPr>
        <w:t>Avenard</w:t>
      </w:r>
      <w:proofErr w:type="spellEnd"/>
      <w:r w:rsidR="00892F73">
        <w:rPr>
          <w:rFonts w:ascii="Times New Roman" w:hAnsi="Times New Roman" w:cs="Times New Roman"/>
          <w:sz w:val="24"/>
          <w:szCs w:val="24"/>
          <w:lang w:val="en-GB"/>
        </w:rPr>
        <w:t xml:space="preserv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1971).</w:t>
      </w:r>
      <w:r w:rsidR="008610B6">
        <w:rPr>
          <w:rFonts w:ascii="Times New Roman" w:hAnsi="Times New Roman"/>
          <w:sz w:val="24"/>
          <w:szCs w:val="24"/>
          <w:lang w:val="en-US"/>
        </w:rPr>
        <w:t xml:space="preserve"> </w:t>
      </w:r>
      <w:r w:rsidR="00111772">
        <w:rPr>
          <w:rFonts w:ascii="Times New Roman" w:hAnsi="Times New Roman" w:cs="Times New Roman"/>
          <w:sz w:val="24"/>
          <w:szCs w:val="24"/>
          <w:lang w:val="en-GB"/>
        </w:rPr>
        <w:t>Additionally</w:t>
      </w:r>
      <w:r w:rsidR="008610B6" w:rsidRPr="008610B6">
        <w:rPr>
          <w:rFonts w:ascii="Times New Roman" w:hAnsi="Times New Roman" w:cs="Times New Roman"/>
          <w:sz w:val="24"/>
          <w:szCs w:val="24"/>
          <w:lang w:val="en-GB"/>
        </w:rPr>
        <w:t xml:space="preserve">, </w:t>
      </w:r>
      <w:r w:rsidR="00111772">
        <w:rPr>
          <w:rFonts w:ascii="Times New Roman" w:hAnsi="Times New Roman" w:cs="Times New Roman"/>
          <w:sz w:val="24"/>
          <w:szCs w:val="24"/>
          <w:lang w:val="en-GB"/>
        </w:rPr>
        <w:t>soils</w:t>
      </w:r>
      <w:r w:rsidR="008610B6" w:rsidRPr="008610B6">
        <w:rPr>
          <w:rFonts w:ascii="Times New Roman" w:hAnsi="Times New Roman" w:cs="Times New Roman"/>
          <w:sz w:val="24"/>
          <w:szCs w:val="24"/>
          <w:lang w:val="en-GB"/>
        </w:rPr>
        <w:t xml:space="preserve"> are characterized by a low saturation rate of the absorbent complex (about 10% in topsoil) and by a more acidic humus horizon than the underlying horizons </w:t>
      </w:r>
      <w:r w:rsidR="008610B6" w:rsidRPr="008610B6">
        <w:rPr>
          <w:rFonts w:ascii="Times New Roman" w:hAnsi="Times New Roman" w:cs="Times New Roman"/>
          <w:b/>
          <w:bCs/>
          <w:sz w:val="24"/>
          <w:szCs w:val="24"/>
          <w:lang w:val="en-GB"/>
        </w:rPr>
        <w:t>(</w:t>
      </w:r>
      <w:r w:rsidR="008610B6" w:rsidRPr="008610B6">
        <w:rPr>
          <w:rFonts w:ascii="Times New Roman" w:hAnsi="Times New Roman" w:cs="Times New Roman"/>
          <w:sz w:val="24"/>
          <w:szCs w:val="24"/>
          <w:lang w:val="en-GB"/>
        </w:rPr>
        <w:t>Roose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1966; </w:t>
      </w:r>
      <w:proofErr w:type="spellStart"/>
      <w:r w:rsidR="00892F73" w:rsidRPr="00892F73">
        <w:rPr>
          <w:rFonts w:ascii="Times New Roman" w:hAnsi="Times New Roman" w:cs="Times New Roman"/>
          <w:sz w:val="24"/>
          <w:szCs w:val="24"/>
          <w:lang w:val="en-GB"/>
        </w:rPr>
        <w:t>Avenard</w:t>
      </w:r>
      <w:proofErr w:type="spellEnd"/>
      <w:r w:rsidR="00892F73">
        <w:rPr>
          <w:rFonts w:ascii="Times New Roman" w:hAnsi="Times New Roman" w:cs="Times New Roman"/>
          <w:sz w:val="24"/>
          <w:szCs w:val="24"/>
          <w:lang w:val="en-GB"/>
        </w:rPr>
        <w:t xml:space="preserv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1971). </w:t>
      </w:r>
    </w:p>
    <w:p w14:paraId="3AEB5143" w14:textId="77777777" w:rsidR="00890AA1" w:rsidRPr="008610B6" w:rsidRDefault="00890AA1" w:rsidP="004A72B2">
      <w:pPr>
        <w:spacing w:after="0" w:line="360" w:lineRule="auto"/>
        <w:jc w:val="both"/>
        <w:rPr>
          <w:rFonts w:ascii="Times New Roman" w:hAnsi="Times New Roman"/>
          <w:sz w:val="24"/>
          <w:szCs w:val="24"/>
          <w:lang w:val="en-GB"/>
        </w:rPr>
      </w:pPr>
    </w:p>
    <w:p w14:paraId="6BE256B2" w14:textId="14712025" w:rsidR="00D527DB" w:rsidRPr="00890AA1" w:rsidRDefault="00890AA1" w:rsidP="003C5CD1">
      <w:pPr>
        <w:spacing w:after="0" w:line="360" w:lineRule="auto"/>
        <w:jc w:val="both"/>
        <w:rPr>
          <w:rFonts w:ascii="Times New Roman" w:hAnsi="Times New Roman"/>
          <w:b/>
          <w:bCs/>
          <w:sz w:val="24"/>
          <w:szCs w:val="24"/>
          <w:lang w:val="en-US"/>
        </w:rPr>
      </w:pPr>
      <w:r w:rsidRPr="00890AA1">
        <w:rPr>
          <w:rFonts w:ascii="Times New Roman" w:hAnsi="Times New Roman" w:cs="Times New Roman"/>
          <w:b/>
          <w:bCs/>
          <w:sz w:val="24"/>
          <w:szCs w:val="24"/>
          <w:lang w:val="en-US"/>
        </w:rPr>
        <w:t>2.</w:t>
      </w:r>
      <w:r w:rsidR="00AD311F" w:rsidRPr="00890AA1">
        <w:rPr>
          <w:rFonts w:ascii="Times New Roman" w:hAnsi="Times New Roman" w:cs="Times New Roman"/>
          <w:b/>
          <w:bCs/>
          <w:sz w:val="24"/>
          <w:szCs w:val="24"/>
          <w:lang w:val="en-US"/>
        </w:rPr>
        <w:t xml:space="preserve">2 </w:t>
      </w:r>
      <w:r w:rsidR="00D527DB" w:rsidRPr="00890AA1">
        <w:rPr>
          <w:rFonts w:ascii="Times New Roman" w:hAnsi="Times New Roman" w:cs="Times New Roman"/>
          <w:b/>
          <w:bCs/>
          <w:sz w:val="24"/>
          <w:szCs w:val="24"/>
          <w:lang w:val="en-US"/>
        </w:rPr>
        <w:t xml:space="preserve">Sampling </w:t>
      </w:r>
      <w:r w:rsidRPr="00890AA1">
        <w:rPr>
          <w:rFonts w:ascii="Times New Roman" w:hAnsi="Times New Roman" w:cs="Times New Roman"/>
          <w:b/>
          <w:bCs/>
          <w:sz w:val="24"/>
          <w:szCs w:val="24"/>
          <w:lang w:val="en-US"/>
        </w:rPr>
        <w:t>D</w:t>
      </w:r>
      <w:r w:rsidR="00D527DB" w:rsidRPr="00890AA1">
        <w:rPr>
          <w:rFonts w:ascii="Times New Roman" w:hAnsi="Times New Roman" w:cs="Times New Roman"/>
          <w:b/>
          <w:bCs/>
          <w:sz w:val="24"/>
          <w:szCs w:val="24"/>
          <w:lang w:val="en-US"/>
        </w:rPr>
        <w:t>esign</w:t>
      </w:r>
    </w:p>
    <w:p w14:paraId="26F397FF" w14:textId="7BD95AD0" w:rsidR="00A441D0" w:rsidRDefault="00D527DB" w:rsidP="003C5CD1">
      <w:pPr>
        <w:spacing w:after="0" w:line="360" w:lineRule="auto"/>
        <w:jc w:val="both"/>
        <w:rPr>
          <w:rFonts w:ascii="Times New Roman" w:hAnsi="Times New Roman" w:cs="Times New Roman"/>
          <w:sz w:val="24"/>
          <w:szCs w:val="24"/>
          <w:lang w:val="en-US"/>
        </w:rPr>
      </w:pPr>
      <w:r w:rsidRPr="00D527DB">
        <w:rPr>
          <w:rFonts w:ascii="Times New Roman" w:hAnsi="Times New Roman" w:cs="Times New Roman"/>
          <w:sz w:val="24"/>
          <w:szCs w:val="24"/>
          <w:lang w:val="en-GB"/>
        </w:rPr>
        <w:t>The fieldwork was carried out in habitats established in two topographic conditions (topography without slope and topography with slope). Three habitats (forest edge, mid distance, and forest centre) were identified across the topography without slope with a distance of at least 700 m between nearby habitats. On each habitat, three plots of 900 m</w:t>
      </w:r>
      <w:r w:rsidRPr="00D527DB">
        <w:rPr>
          <w:rFonts w:ascii="Times New Roman" w:hAnsi="Times New Roman" w:cs="Times New Roman"/>
          <w:sz w:val="24"/>
          <w:szCs w:val="24"/>
          <w:vertAlign w:val="superscript"/>
          <w:lang w:val="en-GB"/>
        </w:rPr>
        <w:t>2</w:t>
      </w:r>
      <w:r w:rsidRPr="00D527DB">
        <w:rPr>
          <w:rFonts w:ascii="Times New Roman" w:hAnsi="Times New Roman" w:cs="Times New Roman"/>
          <w:sz w:val="24"/>
          <w:szCs w:val="24"/>
          <w:lang w:val="en-GB"/>
        </w:rPr>
        <w:t xml:space="preserve"> (30 m × 30 m) were established with at least 400-m interval between two consecutive plots. Thus, a total of nine plots was defined along the topography without slope. Subsequently, three altitudinal gradients (215 m, 255 m and 313 m) were selected with a distance of at least 450 m between nearby altitudinal gradients. The downslope (118–235 m), midslope (176–251m), and upslope (215–313m) were defined as habitats along each altitudinal gradient with at least 50-m interval </w:t>
      </w:r>
      <w:r w:rsidRPr="007720E7">
        <w:rPr>
          <w:rFonts w:ascii="Times New Roman" w:hAnsi="Times New Roman" w:cs="Times New Roman"/>
          <w:sz w:val="24"/>
          <w:szCs w:val="24"/>
          <w:lang w:val="en-GB"/>
        </w:rPr>
        <w:t xml:space="preserve">between two consecutive habitats (Fig. </w:t>
      </w:r>
      <w:r w:rsidR="002A59AF" w:rsidRPr="007720E7">
        <w:rPr>
          <w:rFonts w:ascii="Times New Roman" w:hAnsi="Times New Roman" w:cs="Times New Roman"/>
          <w:sz w:val="24"/>
          <w:szCs w:val="24"/>
          <w:lang w:val="en-GB"/>
        </w:rPr>
        <w:t>2</w:t>
      </w:r>
      <w:r w:rsidRPr="007720E7">
        <w:rPr>
          <w:rFonts w:ascii="Times New Roman" w:hAnsi="Times New Roman" w:cs="Times New Roman"/>
          <w:sz w:val="24"/>
          <w:szCs w:val="24"/>
          <w:lang w:val="en-GB"/>
        </w:rPr>
        <w:t>). On each habitat, one plot of 900 m</w:t>
      </w:r>
      <w:r w:rsidRPr="007720E7">
        <w:rPr>
          <w:rFonts w:ascii="Times New Roman" w:hAnsi="Times New Roman" w:cs="Times New Roman"/>
          <w:sz w:val="24"/>
          <w:szCs w:val="24"/>
          <w:vertAlign w:val="superscript"/>
          <w:lang w:val="en-GB"/>
        </w:rPr>
        <w:t>2</w:t>
      </w:r>
      <w:r w:rsidRPr="007720E7">
        <w:rPr>
          <w:rFonts w:ascii="Times New Roman" w:hAnsi="Times New Roman" w:cs="Times New Roman"/>
          <w:sz w:val="24"/>
          <w:szCs w:val="24"/>
          <w:lang w:val="en-GB"/>
        </w:rPr>
        <w:t xml:space="preserve"> (30 m × 30 m)</w:t>
      </w:r>
      <w:r w:rsidRPr="00D527DB">
        <w:rPr>
          <w:rFonts w:ascii="Times New Roman" w:hAnsi="Times New Roman" w:cs="Times New Roman"/>
          <w:sz w:val="24"/>
          <w:szCs w:val="24"/>
          <w:lang w:val="en-GB"/>
        </w:rPr>
        <w:t xml:space="preserve"> was established. Thus, a total of nine plots was defined across the altitudinal gradients. Considering the two topographic positions, a total of 18 plots of 900 m</w:t>
      </w:r>
      <w:r w:rsidRPr="00D527DB">
        <w:rPr>
          <w:rFonts w:ascii="Times New Roman" w:hAnsi="Times New Roman" w:cs="Times New Roman"/>
          <w:sz w:val="24"/>
          <w:szCs w:val="24"/>
          <w:vertAlign w:val="superscript"/>
          <w:lang w:val="en-GB"/>
        </w:rPr>
        <w:t>2</w:t>
      </w:r>
      <w:r w:rsidRPr="00D527DB">
        <w:rPr>
          <w:rFonts w:ascii="Times New Roman" w:hAnsi="Times New Roman" w:cs="Times New Roman"/>
          <w:sz w:val="24"/>
          <w:szCs w:val="24"/>
          <w:lang w:val="en-GB"/>
        </w:rPr>
        <w:t xml:space="preserve"> (30 m × 30 m) were delimited throughout the study area.</w:t>
      </w:r>
      <w:r w:rsidR="00A441D0">
        <w:rPr>
          <w:rFonts w:ascii="Times New Roman" w:hAnsi="Times New Roman" w:cs="Times New Roman"/>
          <w:sz w:val="24"/>
          <w:szCs w:val="24"/>
          <w:lang w:val="en-US"/>
        </w:rPr>
        <w:t xml:space="preserve"> </w:t>
      </w:r>
      <w:r w:rsidR="00A441D0" w:rsidRPr="00A441D0">
        <w:rPr>
          <w:rFonts w:ascii="Times New Roman" w:hAnsi="Times New Roman" w:cs="Times New Roman"/>
          <w:sz w:val="24"/>
          <w:szCs w:val="24"/>
          <w:lang w:val="en-US"/>
        </w:rPr>
        <w:t xml:space="preserve">Thereafter, a 15 m × 15 m </w:t>
      </w:r>
      <w:r w:rsidR="00A441D0">
        <w:rPr>
          <w:rFonts w:ascii="Times New Roman" w:hAnsi="Times New Roman" w:cs="Times New Roman"/>
          <w:sz w:val="24"/>
          <w:szCs w:val="24"/>
          <w:lang w:val="en-US"/>
        </w:rPr>
        <w:t>sub</w:t>
      </w:r>
      <w:r w:rsidR="00A441D0" w:rsidRPr="00A441D0">
        <w:rPr>
          <w:rFonts w:ascii="Times New Roman" w:hAnsi="Times New Roman" w:cs="Times New Roman"/>
          <w:sz w:val="24"/>
          <w:szCs w:val="24"/>
          <w:lang w:val="en-US"/>
        </w:rPr>
        <w:t xml:space="preserve">plot was delimited in the </w:t>
      </w:r>
      <w:r w:rsidR="00A441D0" w:rsidRPr="00DF766A">
        <w:rPr>
          <w:rFonts w:ascii="Times New Roman" w:hAnsi="Times New Roman" w:cs="Times New Roman"/>
          <w:sz w:val="24"/>
          <w:szCs w:val="24"/>
          <w:lang w:val="en-US"/>
        </w:rPr>
        <w:t>cent</w:t>
      </w:r>
      <w:r w:rsidR="00DF766A" w:rsidRPr="00DF766A">
        <w:rPr>
          <w:rFonts w:ascii="Times New Roman" w:hAnsi="Times New Roman" w:cs="Times New Roman"/>
          <w:sz w:val="24"/>
          <w:szCs w:val="24"/>
          <w:lang w:val="en-US"/>
        </w:rPr>
        <w:t>re</w:t>
      </w:r>
      <w:r w:rsidR="00A441D0" w:rsidRPr="00DF766A">
        <w:rPr>
          <w:rFonts w:ascii="Times New Roman" w:hAnsi="Times New Roman" w:cs="Times New Roman"/>
          <w:sz w:val="24"/>
          <w:szCs w:val="24"/>
          <w:lang w:val="en-US"/>
        </w:rPr>
        <w:t xml:space="preserve"> of each plot, for a total of 18 subplots for the study area.</w:t>
      </w:r>
      <w:r w:rsidR="0030212B" w:rsidRPr="00DF766A">
        <w:rPr>
          <w:rFonts w:ascii="Times New Roman" w:hAnsi="Times New Roman" w:cs="Times New Roman"/>
          <w:sz w:val="24"/>
          <w:szCs w:val="24"/>
          <w:lang w:val="en-US"/>
        </w:rPr>
        <w:t xml:space="preserve"> </w:t>
      </w:r>
      <w:r w:rsidR="00A441D0" w:rsidRPr="00DF766A">
        <w:rPr>
          <w:rFonts w:ascii="Times New Roman" w:hAnsi="Times New Roman" w:cs="Times New Roman"/>
          <w:sz w:val="24"/>
          <w:szCs w:val="24"/>
          <w:lang w:val="en-US"/>
        </w:rPr>
        <w:t>On each subplot, the above-</w:t>
      </w:r>
      <w:r w:rsidR="00A441D0">
        <w:rPr>
          <w:rFonts w:ascii="Times New Roman" w:hAnsi="Times New Roman" w:cs="Times New Roman"/>
          <w:sz w:val="24"/>
          <w:szCs w:val="24"/>
          <w:lang w:val="en-US"/>
        </w:rPr>
        <w:t xml:space="preserve"> and below</w:t>
      </w:r>
      <w:r w:rsidR="00A441D0" w:rsidRPr="00A441D0">
        <w:rPr>
          <w:rFonts w:ascii="Times New Roman" w:hAnsi="Times New Roman" w:cs="Times New Roman"/>
          <w:sz w:val="24"/>
          <w:szCs w:val="24"/>
          <w:lang w:val="en-US"/>
        </w:rPr>
        <w:t>ground</w:t>
      </w:r>
      <w:r w:rsidR="0030212B">
        <w:rPr>
          <w:rFonts w:ascii="Times New Roman" w:hAnsi="Times New Roman" w:cs="Times New Roman"/>
          <w:sz w:val="24"/>
          <w:szCs w:val="24"/>
          <w:lang w:val="en-US"/>
        </w:rPr>
        <w:t xml:space="preserve"> </w:t>
      </w:r>
      <w:r w:rsidR="00A441D0" w:rsidRPr="00A441D0">
        <w:rPr>
          <w:rFonts w:ascii="Times New Roman" w:hAnsi="Times New Roman" w:cs="Times New Roman"/>
          <w:sz w:val="24"/>
          <w:szCs w:val="24"/>
          <w:lang w:val="en-US"/>
        </w:rPr>
        <w:t>biomass, litter, and soil were studied as separate compartments.</w:t>
      </w:r>
    </w:p>
    <w:p w14:paraId="5C7DD8F8" w14:textId="77777777" w:rsidR="004A72B2" w:rsidRDefault="004A72B2" w:rsidP="004A72B2">
      <w:pPr>
        <w:spacing w:after="0" w:line="360" w:lineRule="auto"/>
        <w:jc w:val="both"/>
        <w:rPr>
          <w:rFonts w:ascii="Times New Roman" w:hAnsi="Times New Roman" w:cs="Times New Roman"/>
          <w:sz w:val="24"/>
          <w:szCs w:val="24"/>
          <w:lang w:val="en-US"/>
        </w:rPr>
      </w:pPr>
    </w:p>
    <w:p w14:paraId="161F965F" w14:textId="2E17D0C6" w:rsidR="00AD311F" w:rsidRPr="004A72B2" w:rsidRDefault="00890AA1" w:rsidP="004A72B2">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t>2.</w:t>
      </w:r>
      <w:r w:rsidR="00AD311F" w:rsidRPr="004A72B2">
        <w:rPr>
          <w:rFonts w:ascii="Times New Roman" w:hAnsi="Times New Roman" w:cs="Times New Roman"/>
          <w:b/>
          <w:bCs/>
          <w:sz w:val="24"/>
          <w:szCs w:val="24"/>
          <w:lang w:val="en-US"/>
        </w:rPr>
        <w:t xml:space="preserve">3 </w:t>
      </w:r>
      <w:r w:rsidR="00D74153" w:rsidRPr="004A72B2">
        <w:rPr>
          <w:rFonts w:ascii="Times New Roman" w:hAnsi="Times New Roman" w:cs="Times New Roman"/>
          <w:b/>
          <w:bCs/>
          <w:sz w:val="24"/>
          <w:szCs w:val="24"/>
          <w:lang w:val="en-US"/>
        </w:rPr>
        <w:t xml:space="preserve">Data </w:t>
      </w:r>
      <w:r w:rsidR="004A72B2" w:rsidRPr="004A72B2">
        <w:rPr>
          <w:rFonts w:ascii="Times New Roman" w:hAnsi="Times New Roman" w:cs="Times New Roman"/>
          <w:b/>
          <w:bCs/>
          <w:sz w:val="24"/>
          <w:szCs w:val="24"/>
          <w:lang w:val="en-US"/>
        </w:rPr>
        <w:t>C</w:t>
      </w:r>
      <w:r w:rsidR="00D74153" w:rsidRPr="004A72B2">
        <w:rPr>
          <w:rFonts w:ascii="Times New Roman" w:hAnsi="Times New Roman" w:cs="Times New Roman"/>
          <w:b/>
          <w:bCs/>
          <w:sz w:val="24"/>
          <w:szCs w:val="24"/>
          <w:lang w:val="en-US"/>
        </w:rPr>
        <w:t>ollection</w:t>
      </w:r>
    </w:p>
    <w:p w14:paraId="54D88211" w14:textId="396F822D" w:rsidR="00AD311F" w:rsidRPr="004A72B2" w:rsidRDefault="004A72B2" w:rsidP="00AD311F">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t>2.</w:t>
      </w:r>
      <w:r w:rsidR="00AD311F" w:rsidRPr="004A72B2">
        <w:rPr>
          <w:rFonts w:ascii="Times New Roman" w:hAnsi="Times New Roman" w:cs="Times New Roman"/>
          <w:b/>
          <w:bCs/>
          <w:sz w:val="24"/>
          <w:szCs w:val="24"/>
          <w:lang w:val="en-US"/>
        </w:rPr>
        <w:t xml:space="preserve">3.1 </w:t>
      </w:r>
      <w:r w:rsidR="00D74153" w:rsidRPr="004A72B2">
        <w:rPr>
          <w:rFonts w:ascii="Times New Roman" w:hAnsi="Times New Roman" w:cs="Times New Roman"/>
          <w:b/>
          <w:bCs/>
          <w:sz w:val="24"/>
          <w:szCs w:val="24"/>
          <w:lang w:val="en-US"/>
        </w:rPr>
        <w:t xml:space="preserve">Determination of the </w:t>
      </w:r>
      <w:r w:rsidRPr="004A72B2">
        <w:rPr>
          <w:rFonts w:ascii="Times New Roman" w:hAnsi="Times New Roman" w:cs="Times New Roman"/>
          <w:b/>
          <w:bCs/>
          <w:sz w:val="24"/>
          <w:szCs w:val="24"/>
          <w:lang w:val="en-US"/>
        </w:rPr>
        <w:t>T</w:t>
      </w:r>
      <w:r w:rsidR="00D74153" w:rsidRPr="004A72B2">
        <w:rPr>
          <w:rFonts w:ascii="Times New Roman" w:hAnsi="Times New Roman" w:cs="Times New Roman"/>
          <w:b/>
          <w:bCs/>
          <w:sz w:val="24"/>
          <w:szCs w:val="24"/>
          <w:lang w:val="en-US"/>
        </w:rPr>
        <w:t xml:space="preserve">ree </w:t>
      </w:r>
      <w:r w:rsidRPr="004A72B2">
        <w:rPr>
          <w:rFonts w:ascii="Times New Roman" w:hAnsi="Times New Roman" w:cs="Times New Roman"/>
          <w:b/>
          <w:bCs/>
          <w:sz w:val="24"/>
          <w:szCs w:val="24"/>
          <w:lang w:val="en-US"/>
        </w:rPr>
        <w:t>T</w:t>
      </w:r>
      <w:r w:rsidR="00D74153" w:rsidRPr="004A72B2">
        <w:rPr>
          <w:rFonts w:ascii="Times New Roman" w:hAnsi="Times New Roman" w:cs="Times New Roman"/>
          <w:b/>
          <w:bCs/>
          <w:sz w:val="24"/>
          <w:szCs w:val="24"/>
          <w:lang w:val="en-US"/>
        </w:rPr>
        <w:t xml:space="preserve">runks </w:t>
      </w:r>
      <w:r w:rsidRPr="004A72B2">
        <w:rPr>
          <w:rFonts w:ascii="Times New Roman" w:hAnsi="Times New Roman" w:cs="Times New Roman"/>
          <w:b/>
          <w:bCs/>
          <w:sz w:val="24"/>
          <w:szCs w:val="24"/>
          <w:lang w:val="en-US"/>
        </w:rPr>
        <w:t>D</w:t>
      </w:r>
      <w:r w:rsidR="00D74153" w:rsidRPr="004A72B2">
        <w:rPr>
          <w:rFonts w:ascii="Times New Roman" w:hAnsi="Times New Roman" w:cs="Times New Roman"/>
          <w:b/>
          <w:bCs/>
          <w:sz w:val="24"/>
          <w:szCs w:val="24"/>
          <w:lang w:val="en-US"/>
        </w:rPr>
        <w:t>iameter</w:t>
      </w:r>
    </w:p>
    <w:p w14:paraId="1E5BABE9" w14:textId="3095B957" w:rsidR="00D74153" w:rsidRDefault="003707C2" w:rsidP="003C5C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5C229B">
        <w:rPr>
          <w:rFonts w:ascii="Times New Roman" w:hAnsi="Times New Roman" w:cs="Times New Roman"/>
          <w:sz w:val="24"/>
          <w:szCs w:val="24"/>
          <w:lang w:val="en-US"/>
        </w:rPr>
        <w:t xml:space="preserve">each subplot, </w:t>
      </w:r>
      <w:r>
        <w:rPr>
          <w:rFonts w:ascii="Times New Roman" w:hAnsi="Times New Roman" w:cs="Times New Roman"/>
          <w:sz w:val="24"/>
          <w:szCs w:val="24"/>
          <w:lang w:val="en-US"/>
        </w:rPr>
        <w:t>the determination</w:t>
      </w:r>
      <w:r w:rsidRPr="005C229B">
        <w:rPr>
          <w:rFonts w:ascii="Times New Roman" w:hAnsi="Times New Roman" w:cs="Times New Roman"/>
          <w:sz w:val="24"/>
          <w:szCs w:val="24"/>
          <w:lang w:val="en-US"/>
        </w:rPr>
        <w:t xml:space="preserve"> of the diameter at breast height</w:t>
      </w:r>
      <w:r>
        <w:rPr>
          <w:rFonts w:ascii="Times New Roman" w:hAnsi="Times New Roman" w:cs="Times New Roman"/>
          <w:sz w:val="24"/>
          <w:szCs w:val="24"/>
          <w:lang w:val="en-US"/>
        </w:rPr>
        <w:t xml:space="preserve"> was made using </w:t>
      </w:r>
      <w:r w:rsidRPr="005C229B">
        <w:rPr>
          <w:rFonts w:ascii="Times New Roman" w:hAnsi="Times New Roman" w:cs="Times New Roman"/>
          <w:sz w:val="24"/>
          <w:szCs w:val="24"/>
          <w:lang w:val="en-US"/>
        </w:rPr>
        <w:t>a tape measure</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Thus, the circumferences of t</w:t>
      </w:r>
      <w:r>
        <w:rPr>
          <w:rFonts w:ascii="Times New Roman" w:hAnsi="Times New Roman" w:cs="Times New Roman"/>
          <w:sz w:val="24"/>
          <w:szCs w:val="24"/>
          <w:lang w:val="en-US"/>
        </w:rPr>
        <w:t>ree trunks</w:t>
      </w:r>
      <w:r w:rsidRPr="002406A7">
        <w:rPr>
          <w:rFonts w:ascii="Times New Roman" w:hAnsi="Times New Roman" w:cs="Times New Roman"/>
          <w:sz w:val="24"/>
          <w:szCs w:val="24"/>
          <w:lang w:val="en-US"/>
        </w:rPr>
        <w:t xml:space="preserve"> were measured using a tape measure at 1.30 m from the </w:t>
      </w:r>
      <w:r w:rsidRPr="00BD33E0">
        <w:rPr>
          <w:rFonts w:ascii="Times New Roman" w:hAnsi="Times New Roman" w:cs="Times New Roman"/>
          <w:sz w:val="24"/>
          <w:szCs w:val="24"/>
          <w:lang w:val="en-US"/>
        </w:rPr>
        <w:t>ground (Awé et al. 2021). Afterward</w:t>
      </w:r>
      <w:r>
        <w:rPr>
          <w:rFonts w:ascii="Times New Roman" w:hAnsi="Times New Roman" w:cs="Times New Roman"/>
          <w:sz w:val="24"/>
          <w:szCs w:val="24"/>
          <w:lang w:val="en-US"/>
        </w:rPr>
        <w:t>, t</w:t>
      </w:r>
      <w:r w:rsidRPr="002406A7">
        <w:rPr>
          <w:rFonts w:ascii="Times New Roman" w:hAnsi="Times New Roman" w:cs="Times New Roman"/>
          <w:sz w:val="24"/>
          <w:szCs w:val="24"/>
          <w:lang w:val="en-US"/>
        </w:rPr>
        <w:t>he values of the</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circumference were</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converted into diameter (dbh) according to the formula: dbh =</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C/ π, with C = circumference, dbh</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 diameter at breast height, and π = 3.14</w:t>
      </w:r>
      <w:r>
        <w:rPr>
          <w:rFonts w:ascii="Times New Roman" w:hAnsi="Times New Roman" w:cs="Times New Roman"/>
          <w:sz w:val="24"/>
          <w:szCs w:val="24"/>
          <w:lang w:val="en-US"/>
        </w:rPr>
        <w:t>. Specifically, the tree trunks with a diameter ≥ to 10 cm were considered.</w:t>
      </w:r>
    </w:p>
    <w:p w14:paraId="7AF40F14" w14:textId="77777777" w:rsidR="004A72B2" w:rsidRDefault="004A72B2" w:rsidP="003C5CD1">
      <w:pPr>
        <w:spacing w:after="0" w:line="360" w:lineRule="auto"/>
        <w:jc w:val="both"/>
        <w:rPr>
          <w:rFonts w:ascii="Times New Roman" w:hAnsi="Times New Roman" w:cs="Times New Roman"/>
          <w:sz w:val="24"/>
          <w:szCs w:val="24"/>
          <w:lang w:val="en-US"/>
        </w:rPr>
      </w:pPr>
    </w:p>
    <w:p w14:paraId="2F708C38" w14:textId="081015BF" w:rsidR="00AD311F" w:rsidRPr="004A72B2" w:rsidRDefault="004A72B2" w:rsidP="00AD311F">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lastRenderedPageBreak/>
        <w:t>2.</w:t>
      </w:r>
      <w:r w:rsidR="00AD311F" w:rsidRPr="004A72B2">
        <w:rPr>
          <w:rFonts w:ascii="Times New Roman" w:hAnsi="Times New Roman" w:cs="Times New Roman"/>
          <w:b/>
          <w:bCs/>
          <w:sz w:val="24"/>
          <w:szCs w:val="24"/>
          <w:lang w:val="en-US"/>
        </w:rPr>
        <w:t xml:space="preserve">3.2 </w:t>
      </w:r>
      <w:r w:rsidR="00902CC8" w:rsidRPr="004A72B2">
        <w:rPr>
          <w:rFonts w:ascii="Times New Roman" w:hAnsi="Times New Roman" w:cs="Times New Roman"/>
          <w:b/>
          <w:bCs/>
          <w:sz w:val="24"/>
          <w:szCs w:val="24"/>
          <w:lang w:val="en-US"/>
        </w:rPr>
        <w:t xml:space="preserve">Litter </w:t>
      </w:r>
      <w:r w:rsidRPr="004A72B2">
        <w:rPr>
          <w:rFonts w:ascii="Times New Roman" w:hAnsi="Times New Roman" w:cs="Times New Roman"/>
          <w:b/>
          <w:bCs/>
          <w:sz w:val="24"/>
          <w:szCs w:val="24"/>
          <w:lang w:val="en-US"/>
        </w:rPr>
        <w:t>S</w:t>
      </w:r>
      <w:r w:rsidR="00902CC8" w:rsidRPr="004A72B2">
        <w:rPr>
          <w:rFonts w:ascii="Times New Roman" w:hAnsi="Times New Roman" w:cs="Times New Roman"/>
          <w:b/>
          <w:bCs/>
          <w:sz w:val="24"/>
          <w:szCs w:val="24"/>
          <w:lang w:val="en-US"/>
        </w:rPr>
        <w:t xml:space="preserve">amples </w:t>
      </w:r>
      <w:r w:rsidRPr="004A72B2">
        <w:rPr>
          <w:rFonts w:ascii="Times New Roman" w:hAnsi="Times New Roman" w:cs="Times New Roman"/>
          <w:b/>
          <w:bCs/>
          <w:sz w:val="24"/>
          <w:szCs w:val="24"/>
          <w:lang w:val="en-US"/>
        </w:rPr>
        <w:t>C</w:t>
      </w:r>
      <w:r w:rsidR="00902CC8" w:rsidRPr="004A72B2">
        <w:rPr>
          <w:rFonts w:ascii="Times New Roman" w:hAnsi="Times New Roman" w:cs="Times New Roman"/>
          <w:b/>
          <w:bCs/>
          <w:sz w:val="24"/>
          <w:szCs w:val="24"/>
          <w:lang w:val="en-US"/>
        </w:rPr>
        <w:t>ollection</w:t>
      </w:r>
    </w:p>
    <w:p w14:paraId="31B4B127" w14:textId="0F134257" w:rsidR="00E812A2" w:rsidRDefault="00902CC8" w:rsidP="003C5CD1">
      <w:pPr>
        <w:spacing w:after="0" w:line="360" w:lineRule="auto"/>
        <w:jc w:val="both"/>
        <w:rPr>
          <w:rFonts w:ascii="Times New Roman" w:hAnsi="Times New Roman" w:cs="Times New Roman"/>
          <w:sz w:val="24"/>
          <w:szCs w:val="24"/>
          <w:lang w:val="en-US"/>
        </w:rPr>
      </w:pPr>
      <w:r w:rsidRPr="00902CC8">
        <w:rPr>
          <w:rFonts w:ascii="Times New Roman" w:hAnsi="Times New Roman" w:cs="Times New Roman"/>
          <w:sz w:val="24"/>
          <w:szCs w:val="24"/>
          <w:lang w:val="en-US"/>
        </w:rPr>
        <w:t>The</w:t>
      </w:r>
      <w:r w:rsidR="00C7711E">
        <w:rPr>
          <w:rFonts w:ascii="Times New Roman" w:hAnsi="Times New Roman" w:cs="Times New Roman"/>
          <w:sz w:val="24"/>
          <w:szCs w:val="24"/>
          <w:lang w:val="en-US"/>
        </w:rPr>
        <w:t xml:space="preserve"> </w:t>
      </w:r>
      <w:r w:rsidRPr="00902CC8">
        <w:rPr>
          <w:rFonts w:ascii="Times New Roman" w:hAnsi="Times New Roman" w:cs="Times New Roman"/>
          <w:sz w:val="24"/>
          <w:szCs w:val="24"/>
          <w:lang w:val="en-US"/>
        </w:rPr>
        <w:t>litter</w:t>
      </w:r>
      <w:r>
        <w:rPr>
          <w:rFonts w:ascii="Times New Roman" w:hAnsi="Times New Roman" w:cs="Times New Roman"/>
          <w:sz w:val="24"/>
          <w:szCs w:val="24"/>
          <w:lang w:val="en-US"/>
        </w:rPr>
        <w:t xml:space="preserve"> </w:t>
      </w:r>
      <w:r w:rsidRPr="00902CC8">
        <w:rPr>
          <w:rFonts w:ascii="Times New Roman" w:hAnsi="Times New Roman" w:cs="Times New Roman"/>
          <w:sz w:val="24"/>
          <w:szCs w:val="24"/>
          <w:lang w:val="en-US"/>
        </w:rPr>
        <w:t xml:space="preserve">was collected in each </w:t>
      </w:r>
      <w:r w:rsidR="00997FA6">
        <w:rPr>
          <w:rFonts w:ascii="Times New Roman" w:hAnsi="Times New Roman" w:cs="Times New Roman"/>
          <w:sz w:val="24"/>
          <w:szCs w:val="24"/>
          <w:lang w:val="en-US"/>
        </w:rPr>
        <w:t>sub</w:t>
      </w:r>
      <w:r w:rsidRPr="00902CC8">
        <w:rPr>
          <w:rFonts w:ascii="Times New Roman" w:hAnsi="Times New Roman" w:cs="Times New Roman"/>
          <w:sz w:val="24"/>
          <w:szCs w:val="24"/>
          <w:lang w:val="en-US"/>
        </w:rPr>
        <w:t>plot using a quadrat (50 cm × 50 cm × 10 cm) along one of the two diagonals, considering three sampling points with a distance of at least 10 m between two consecutive sampling points.</w:t>
      </w:r>
      <w:r w:rsidR="00830BBC" w:rsidRPr="00830BBC">
        <w:rPr>
          <w:rFonts w:ascii="Times New Roman" w:hAnsi="Times New Roman" w:cs="Times New Roman"/>
          <w:sz w:val="24"/>
          <w:szCs w:val="24"/>
          <w:lang w:val="en-US"/>
        </w:rPr>
        <w:t xml:space="preserve"> </w:t>
      </w:r>
      <w:r w:rsidR="00830BBC">
        <w:rPr>
          <w:rFonts w:ascii="Times New Roman" w:hAnsi="Times New Roman" w:cs="Times New Roman"/>
          <w:sz w:val="24"/>
          <w:szCs w:val="24"/>
          <w:lang w:val="en-US"/>
        </w:rPr>
        <w:t xml:space="preserve">The litter contained in quadrat was </w:t>
      </w:r>
      <w:r w:rsidR="00830BBC" w:rsidRPr="00D1666F">
        <w:rPr>
          <w:rFonts w:ascii="Times New Roman" w:hAnsi="Times New Roman" w:cs="Times New Roman"/>
          <w:sz w:val="24"/>
          <w:szCs w:val="24"/>
          <w:lang w:val="en-US"/>
        </w:rPr>
        <w:t>collected manually and stored in a plastic bag.</w:t>
      </w:r>
      <w:r w:rsidR="00B40DCD">
        <w:rPr>
          <w:rFonts w:ascii="Times New Roman" w:hAnsi="Times New Roman" w:cs="Times New Roman"/>
          <w:sz w:val="24"/>
          <w:szCs w:val="24"/>
          <w:lang w:val="en-US"/>
        </w:rPr>
        <w:t xml:space="preserve"> </w:t>
      </w:r>
      <w:r w:rsidR="00830BBC" w:rsidRPr="00830BBC">
        <w:rPr>
          <w:rFonts w:ascii="Times New Roman" w:hAnsi="Times New Roman" w:cs="Times New Roman"/>
          <w:sz w:val="24"/>
          <w:szCs w:val="24"/>
          <w:lang w:val="en-US"/>
        </w:rPr>
        <w:t>A total of 54 litter samples was collected across the 18 subplots.</w:t>
      </w:r>
      <w:r w:rsidR="00E812A2">
        <w:rPr>
          <w:rFonts w:ascii="Times New Roman" w:hAnsi="Times New Roman" w:cs="Times New Roman"/>
          <w:sz w:val="24"/>
          <w:szCs w:val="24"/>
          <w:lang w:val="en-US"/>
        </w:rPr>
        <w:t xml:space="preserve"> </w:t>
      </w:r>
      <w:r w:rsidR="00B40DCD" w:rsidRPr="00B40DCD">
        <w:rPr>
          <w:rFonts w:ascii="Times New Roman" w:hAnsi="Times New Roman" w:cs="Times New Roman"/>
          <w:sz w:val="24"/>
          <w:szCs w:val="24"/>
          <w:lang w:val="en-US"/>
        </w:rPr>
        <w:t>The</w:t>
      </w:r>
      <w:r w:rsidR="00B40DCD">
        <w:rPr>
          <w:rFonts w:ascii="Times New Roman" w:hAnsi="Times New Roman" w:cs="Times New Roman"/>
          <w:sz w:val="24"/>
          <w:szCs w:val="24"/>
          <w:lang w:val="en-US"/>
        </w:rPr>
        <w:t xml:space="preserve"> litter</w:t>
      </w:r>
      <w:r w:rsidR="00B40DCD" w:rsidRPr="00B40DCD">
        <w:rPr>
          <w:rFonts w:ascii="Times New Roman" w:hAnsi="Times New Roman" w:cs="Times New Roman"/>
          <w:sz w:val="24"/>
          <w:szCs w:val="24"/>
          <w:lang w:val="en-US"/>
        </w:rPr>
        <w:t xml:space="preserve"> thickness</w:t>
      </w:r>
      <w:r w:rsidR="00E812A2">
        <w:rPr>
          <w:rFonts w:ascii="Times New Roman" w:hAnsi="Times New Roman" w:cs="Times New Roman"/>
          <w:sz w:val="24"/>
          <w:szCs w:val="24"/>
          <w:lang w:val="en-US"/>
        </w:rPr>
        <w:t xml:space="preserve"> </w:t>
      </w:r>
      <w:r w:rsidR="00B40DCD" w:rsidRPr="00B40DCD">
        <w:rPr>
          <w:rFonts w:ascii="Times New Roman" w:hAnsi="Times New Roman" w:cs="Times New Roman"/>
          <w:sz w:val="24"/>
          <w:szCs w:val="24"/>
          <w:lang w:val="en-US"/>
        </w:rPr>
        <w:t>contained in the quadrat was measured using a graduated bar.</w:t>
      </w:r>
      <w:r w:rsidR="00E812A2">
        <w:rPr>
          <w:rFonts w:ascii="Times New Roman" w:hAnsi="Times New Roman" w:cs="Times New Roman"/>
          <w:sz w:val="24"/>
          <w:szCs w:val="24"/>
          <w:lang w:val="en-US"/>
        </w:rPr>
        <w:t xml:space="preserve"> </w:t>
      </w:r>
      <w:r w:rsidR="00E812A2" w:rsidRPr="00D1666F">
        <w:rPr>
          <w:rFonts w:ascii="Times New Roman" w:hAnsi="Times New Roman" w:cs="Times New Roman"/>
          <w:sz w:val="24"/>
          <w:szCs w:val="24"/>
          <w:lang w:val="en-US"/>
        </w:rPr>
        <w:t>Well labelled, the litter samples are brought back to the laboratory and</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dried in an</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oven at 65</w:t>
      </w:r>
      <w:r w:rsidR="00E812A2">
        <w:rPr>
          <w:rFonts w:ascii="Times New Roman" w:hAnsi="Times New Roman" w:cs="Times New Roman"/>
          <w:sz w:val="24"/>
          <w:szCs w:val="24"/>
          <w:lang w:val="en-US"/>
        </w:rPr>
        <w:t>°</w:t>
      </w:r>
      <w:r w:rsidR="00E812A2" w:rsidRPr="00E05FE1">
        <w:rPr>
          <w:rFonts w:ascii="Times New Roman" w:hAnsi="Times New Roman" w:cs="Times New Roman"/>
          <w:sz w:val="24"/>
          <w:szCs w:val="24"/>
          <w:lang w:val="en-US"/>
        </w:rPr>
        <w:t>C for 72 h to constant weight, then</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reweighed and then ground for the determination</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of organic carbon by the calcination method</w:t>
      </w:r>
      <w:r w:rsidR="00E812A2">
        <w:rPr>
          <w:rFonts w:ascii="Times New Roman" w:hAnsi="Times New Roman" w:cs="Times New Roman"/>
          <w:sz w:val="24"/>
          <w:szCs w:val="24"/>
          <w:lang w:val="en-US"/>
        </w:rPr>
        <w:t>.</w:t>
      </w:r>
    </w:p>
    <w:p w14:paraId="70E4B162" w14:textId="77777777" w:rsidR="004A72B2" w:rsidRPr="00B40DCD" w:rsidRDefault="004A72B2" w:rsidP="003C5CD1">
      <w:pPr>
        <w:spacing w:after="0" w:line="360" w:lineRule="auto"/>
        <w:jc w:val="both"/>
        <w:rPr>
          <w:rFonts w:ascii="Times New Roman" w:hAnsi="Times New Roman" w:cs="Times New Roman"/>
          <w:sz w:val="24"/>
          <w:szCs w:val="24"/>
          <w:lang w:val="en-US"/>
        </w:rPr>
      </w:pPr>
    </w:p>
    <w:p w14:paraId="5FC85C23" w14:textId="21BF7E36" w:rsidR="00AD311F" w:rsidRPr="004A72B2" w:rsidRDefault="004A72B2" w:rsidP="00AD311F">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t>2.</w:t>
      </w:r>
      <w:r w:rsidR="00AD311F" w:rsidRPr="004A72B2">
        <w:rPr>
          <w:rFonts w:ascii="Times New Roman" w:hAnsi="Times New Roman" w:cs="Times New Roman"/>
          <w:b/>
          <w:bCs/>
          <w:sz w:val="24"/>
          <w:szCs w:val="24"/>
          <w:lang w:val="en-US"/>
        </w:rPr>
        <w:t xml:space="preserve">3.3 </w:t>
      </w:r>
      <w:r w:rsidR="00153870" w:rsidRPr="004A72B2">
        <w:rPr>
          <w:rFonts w:ascii="Times New Roman" w:hAnsi="Times New Roman" w:cs="Times New Roman"/>
          <w:b/>
          <w:bCs/>
          <w:sz w:val="24"/>
          <w:szCs w:val="24"/>
          <w:lang w:val="en-US"/>
        </w:rPr>
        <w:t xml:space="preserve">Soil </w:t>
      </w:r>
      <w:r w:rsidRPr="004A72B2">
        <w:rPr>
          <w:rFonts w:ascii="Times New Roman" w:hAnsi="Times New Roman" w:cs="Times New Roman"/>
          <w:b/>
          <w:bCs/>
          <w:sz w:val="24"/>
          <w:szCs w:val="24"/>
          <w:lang w:val="en-US"/>
        </w:rPr>
        <w:t>S</w:t>
      </w:r>
      <w:r w:rsidR="00153870" w:rsidRPr="004A72B2">
        <w:rPr>
          <w:rFonts w:ascii="Times New Roman" w:hAnsi="Times New Roman" w:cs="Times New Roman"/>
          <w:b/>
          <w:bCs/>
          <w:sz w:val="24"/>
          <w:szCs w:val="24"/>
          <w:lang w:val="en-US"/>
        </w:rPr>
        <w:t xml:space="preserve">amples </w:t>
      </w:r>
      <w:r w:rsidRPr="004A72B2">
        <w:rPr>
          <w:rFonts w:ascii="Times New Roman" w:hAnsi="Times New Roman" w:cs="Times New Roman"/>
          <w:b/>
          <w:bCs/>
          <w:sz w:val="24"/>
          <w:szCs w:val="24"/>
          <w:lang w:val="en-US"/>
        </w:rPr>
        <w:t>C</w:t>
      </w:r>
      <w:r w:rsidR="00153870" w:rsidRPr="004A72B2">
        <w:rPr>
          <w:rFonts w:ascii="Times New Roman" w:hAnsi="Times New Roman" w:cs="Times New Roman"/>
          <w:b/>
          <w:bCs/>
          <w:sz w:val="24"/>
          <w:szCs w:val="24"/>
          <w:lang w:val="en-US"/>
        </w:rPr>
        <w:t>ollection</w:t>
      </w:r>
    </w:p>
    <w:p w14:paraId="140D9FD9" w14:textId="629614C6" w:rsidR="0033353B" w:rsidRDefault="00153870" w:rsidP="003C5C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D9248B">
        <w:rPr>
          <w:rFonts w:ascii="Times New Roman" w:hAnsi="Times New Roman" w:cs="Times New Roman"/>
          <w:sz w:val="24"/>
          <w:szCs w:val="24"/>
          <w:lang w:val="en-US"/>
        </w:rPr>
        <w:t>he Tropical Soil Biology and Fertility method recommended b</w:t>
      </w:r>
      <w:r>
        <w:rPr>
          <w:rFonts w:ascii="Times New Roman" w:hAnsi="Times New Roman" w:cs="Times New Roman"/>
          <w:sz w:val="24"/>
          <w:szCs w:val="24"/>
          <w:lang w:val="en-US"/>
        </w:rPr>
        <w:t xml:space="preserve">y </w:t>
      </w:r>
      <w:r w:rsidRPr="00D9248B">
        <w:rPr>
          <w:rFonts w:ascii="Times New Roman" w:hAnsi="Times New Roman" w:cs="Times New Roman"/>
          <w:sz w:val="24"/>
          <w:szCs w:val="24"/>
          <w:lang w:val="en-US"/>
        </w:rPr>
        <w:t>Anderson and Ingram (1993)</w:t>
      </w:r>
      <w:r>
        <w:rPr>
          <w:rFonts w:ascii="Times New Roman" w:hAnsi="Times New Roman" w:cs="Times New Roman"/>
          <w:sz w:val="24"/>
          <w:szCs w:val="24"/>
          <w:lang w:val="en-US"/>
        </w:rPr>
        <w:t xml:space="preserve"> was used to collect soil samples in order to </w:t>
      </w:r>
      <w:r w:rsidR="006F1A9C">
        <w:rPr>
          <w:rFonts w:ascii="Times New Roman" w:hAnsi="Times New Roman" w:cs="Times New Roman"/>
          <w:sz w:val="24"/>
          <w:szCs w:val="24"/>
          <w:lang w:val="en-US"/>
        </w:rPr>
        <w:t>analyze the organic carbon</w:t>
      </w:r>
      <w:r w:rsidRPr="00D924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02806">
        <w:rPr>
          <w:rFonts w:ascii="Times New Roman" w:hAnsi="Times New Roman" w:cs="Times New Roman"/>
          <w:sz w:val="24"/>
          <w:szCs w:val="24"/>
          <w:lang w:val="en-US"/>
        </w:rPr>
        <w:t xml:space="preserve">Composite soil samples were obtained by mixing </w:t>
      </w:r>
      <w:r>
        <w:rPr>
          <w:rFonts w:ascii="Times New Roman" w:hAnsi="Times New Roman" w:cs="Times New Roman"/>
          <w:sz w:val="24"/>
          <w:szCs w:val="24"/>
          <w:lang w:val="en-US"/>
        </w:rPr>
        <w:t>three</w:t>
      </w:r>
      <w:r w:rsidRPr="006028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adjacent </w:t>
      </w:r>
      <w:r w:rsidRPr="00602806">
        <w:rPr>
          <w:rFonts w:ascii="Times New Roman" w:hAnsi="Times New Roman" w:cs="Times New Roman"/>
          <w:sz w:val="24"/>
          <w:szCs w:val="24"/>
          <w:lang w:val="en-US"/>
        </w:rPr>
        <w:t>cores</w:t>
      </w:r>
      <w:r>
        <w:rPr>
          <w:rFonts w:ascii="Times New Roman" w:hAnsi="Times New Roman" w:cs="Times New Roman"/>
          <w:sz w:val="24"/>
          <w:szCs w:val="24"/>
          <w:lang w:val="en-US"/>
        </w:rPr>
        <w:t xml:space="preserve"> taken at </w:t>
      </w:r>
      <w:r w:rsidRPr="00602806">
        <w:rPr>
          <w:rFonts w:ascii="Times New Roman" w:hAnsi="Times New Roman" w:cs="Times New Roman"/>
          <w:sz w:val="24"/>
          <w:szCs w:val="24"/>
          <w:lang w:val="en-US"/>
        </w:rPr>
        <w:t xml:space="preserve">0–20 cm </w:t>
      </w:r>
      <w:r>
        <w:rPr>
          <w:rFonts w:ascii="Times New Roman" w:hAnsi="Times New Roman" w:cs="Times New Roman"/>
          <w:sz w:val="24"/>
          <w:szCs w:val="24"/>
          <w:lang w:val="en-US"/>
        </w:rPr>
        <w:t xml:space="preserve">depth. </w:t>
      </w:r>
      <w:r w:rsidR="00870E3B" w:rsidRPr="00870E3B">
        <w:rPr>
          <w:rFonts w:ascii="Times New Roman" w:hAnsi="Times New Roman" w:cs="Times New Roman"/>
          <w:sz w:val="24"/>
          <w:szCs w:val="24"/>
          <w:lang w:val="en-US"/>
        </w:rPr>
        <w:t xml:space="preserve">Thus, </w:t>
      </w:r>
      <w:r w:rsidR="00870E3B">
        <w:rPr>
          <w:rFonts w:ascii="Times New Roman" w:hAnsi="Times New Roman" w:cs="Times New Roman"/>
          <w:sz w:val="24"/>
          <w:szCs w:val="24"/>
          <w:lang w:val="en-US"/>
        </w:rPr>
        <w:t>one</w:t>
      </w:r>
      <w:r w:rsidR="00870E3B" w:rsidRPr="00870E3B">
        <w:rPr>
          <w:rFonts w:ascii="Times New Roman" w:hAnsi="Times New Roman" w:cs="Times New Roman"/>
          <w:sz w:val="24"/>
          <w:szCs w:val="24"/>
          <w:lang w:val="en-US"/>
        </w:rPr>
        <w:t xml:space="preserve"> composite soil sample was taken at each corner of the plot, </w:t>
      </w:r>
      <w:r w:rsidR="00870E3B">
        <w:rPr>
          <w:rFonts w:ascii="Times New Roman" w:hAnsi="Times New Roman" w:cs="Times New Roman"/>
          <w:sz w:val="24"/>
          <w:szCs w:val="24"/>
          <w:lang w:val="en-US"/>
        </w:rPr>
        <w:t xml:space="preserve">either </w:t>
      </w:r>
      <w:r w:rsidR="00870E3B" w:rsidRPr="00870E3B">
        <w:rPr>
          <w:rFonts w:ascii="Times New Roman" w:hAnsi="Times New Roman" w:cs="Times New Roman"/>
          <w:sz w:val="24"/>
          <w:szCs w:val="24"/>
          <w:lang w:val="en-US"/>
        </w:rPr>
        <w:t>a total of four</w:t>
      </w:r>
      <w:r w:rsidR="00870E3B">
        <w:rPr>
          <w:rFonts w:ascii="Times New Roman" w:hAnsi="Times New Roman" w:cs="Times New Roman"/>
          <w:sz w:val="24"/>
          <w:szCs w:val="24"/>
          <w:lang w:val="en-US"/>
        </w:rPr>
        <w:t xml:space="preserve"> composite </w:t>
      </w:r>
      <w:r w:rsidR="00870E3B" w:rsidRPr="00870E3B">
        <w:rPr>
          <w:rFonts w:ascii="Times New Roman" w:hAnsi="Times New Roman" w:cs="Times New Roman"/>
          <w:sz w:val="24"/>
          <w:szCs w:val="24"/>
          <w:lang w:val="en-US"/>
        </w:rPr>
        <w:t>soil samples per plot</w:t>
      </w:r>
      <w:r w:rsidR="00870E3B">
        <w:rPr>
          <w:rFonts w:ascii="Times New Roman" w:hAnsi="Times New Roman" w:cs="Times New Roman"/>
          <w:sz w:val="24"/>
          <w:szCs w:val="24"/>
          <w:lang w:val="en-US"/>
        </w:rPr>
        <w:t>.</w:t>
      </w:r>
      <w:r w:rsidR="00CC6622">
        <w:rPr>
          <w:rFonts w:ascii="Times New Roman" w:hAnsi="Times New Roman" w:cs="Times New Roman"/>
          <w:sz w:val="24"/>
          <w:szCs w:val="24"/>
          <w:lang w:val="en-US"/>
        </w:rPr>
        <w:t xml:space="preserve"> </w:t>
      </w:r>
      <w:r w:rsidR="009D6694">
        <w:rPr>
          <w:rFonts w:ascii="Times New Roman" w:hAnsi="Times New Roman" w:cs="Times New Roman"/>
          <w:sz w:val="24"/>
          <w:szCs w:val="24"/>
          <w:lang w:val="en-US"/>
        </w:rPr>
        <w:t xml:space="preserve">Overall, </w:t>
      </w:r>
      <w:r w:rsidR="00CC6622">
        <w:rPr>
          <w:rFonts w:ascii="Times New Roman" w:hAnsi="Times New Roman" w:cs="Times New Roman"/>
          <w:sz w:val="24"/>
          <w:szCs w:val="24"/>
          <w:lang w:val="en-US"/>
        </w:rPr>
        <w:t xml:space="preserve">a total of 72 composite </w:t>
      </w:r>
      <w:r w:rsidR="00CC6622" w:rsidRPr="00870E3B">
        <w:rPr>
          <w:rFonts w:ascii="Times New Roman" w:hAnsi="Times New Roman" w:cs="Times New Roman"/>
          <w:sz w:val="24"/>
          <w:szCs w:val="24"/>
          <w:lang w:val="en-US"/>
        </w:rPr>
        <w:t>soil samples</w:t>
      </w:r>
      <w:r w:rsidR="00CC6622">
        <w:rPr>
          <w:rFonts w:ascii="Times New Roman" w:hAnsi="Times New Roman" w:cs="Times New Roman"/>
          <w:sz w:val="24"/>
          <w:szCs w:val="24"/>
          <w:lang w:val="en-US"/>
        </w:rPr>
        <w:t xml:space="preserve"> was taken through the 18 sampling stands.</w:t>
      </w:r>
      <w:r w:rsidR="00EA0D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laboratory, </w:t>
      </w:r>
      <w:r w:rsidRPr="00C44DAF">
        <w:rPr>
          <w:rFonts w:ascii="Times New Roman" w:hAnsi="Times New Roman" w:cs="Times New Roman"/>
          <w:sz w:val="24"/>
          <w:szCs w:val="24"/>
          <w:lang w:val="en-US"/>
        </w:rPr>
        <w:t>soil</w:t>
      </w:r>
      <w:r>
        <w:rPr>
          <w:rFonts w:ascii="Times New Roman" w:hAnsi="Times New Roman" w:cs="Times New Roman"/>
          <w:sz w:val="24"/>
          <w:szCs w:val="24"/>
          <w:lang w:val="en-US"/>
        </w:rPr>
        <w:t xml:space="preserve"> </w:t>
      </w:r>
      <w:r w:rsidRPr="00C44DAF">
        <w:rPr>
          <w:rFonts w:ascii="Times New Roman" w:hAnsi="Times New Roman" w:cs="Times New Roman"/>
          <w:sz w:val="24"/>
          <w:szCs w:val="24"/>
          <w:lang w:val="en-US"/>
        </w:rPr>
        <w:t>composite samples were air-dried for 2 weeks to steady</w:t>
      </w:r>
      <w:r>
        <w:rPr>
          <w:rFonts w:ascii="Times New Roman" w:hAnsi="Times New Roman" w:cs="Times New Roman"/>
          <w:sz w:val="24"/>
          <w:szCs w:val="24"/>
          <w:lang w:val="en-US"/>
        </w:rPr>
        <w:t xml:space="preserve"> </w:t>
      </w:r>
      <w:r w:rsidRPr="00C44DAF">
        <w:rPr>
          <w:rFonts w:ascii="Times New Roman" w:hAnsi="Times New Roman" w:cs="Times New Roman"/>
          <w:sz w:val="24"/>
          <w:szCs w:val="24"/>
          <w:lang w:val="en-US"/>
        </w:rPr>
        <w:t>weight and passed through a 2-mm sieve to remove plant</w:t>
      </w:r>
      <w:r>
        <w:rPr>
          <w:rFonts w:ascii="Times New Roman" w:hAnsi="Times New Roman" w:cs="Times New Roman"/>
          <w:sz w:val="24"/>
          <w:szCs w:val="24"/>
          <w:lang w:val="en-US"/>
        </w:rPr>
        <w:t xml:space="preserve"> </w:t>
      </w:r>
      <w:r w:rsidRPr="00C44DAF">
        <w:rPr>
          <w:rFonts w:ascii="Times New Roman" w:hAnsi="Times New Roman" w:cs="Times New Roman"/>
          <w:sz w:val="24"/>
          <w:szCs w:val="24"/>
          <w:lang w:val="en-US"/>
        </w:rPr>
        <w:t>parts and other debris.</w:t>
      </w:r>
      <w:r>
        <w:rPr>
          <w:rFonts w:ascii="Times New Roman" w:hAnsi="Times New Roman" w:cs="Times New Roman"/>
          <w:sz w:val="24"/>
          <w:szCs w:val="24"/>
          <w:lang w:val="en-US"/>
        </w:rPr>
        <w:t xml:space="preserve"> The aliquots of 50 g were used to analyze the organic carbon. Considering the same approach, </w:t>
      </w:r>
      <w:r w:rsidR="004F34EA">
        <w:rPr>
          <w:rFonts w:ascii="Times New Roman" w:hAnsi="Times New Roman" w:cs="Times New Roman"/>
          <w:sz w:val="24"/>
          <w:szCs w:val="24"/>
          <w:lang w:val="en-US"/>
        </w:rPr>
        <w:t>four</w:t>
      </w:r>
      <w:r w:rsidRPr="00DD7890">
        <w:rPr>
          <w:rFonts w:ascii="Times New Roman" w:hAnsi="Times New Roman" w:cs="Times New Roman"/>
          <w:sz w:val="24"/>
          <w:szCs w:val="24"/>
          <w:lang w:val="en-US"/>
        </w:rPr>
        <w:t xml:space="preserve"> soil cores (non-composite samples) were take</w:t>
      </w:r>
      <w:r>
        <w:rPr>
          <w:rFonts w:ascii="Times New Roman" w:hAnsi="Times New Roman" w:cs="Times New Roman"/>
          <w:sz w:val="24"/>
          <w:szCs w:val="24"/>
          <w:lang w:val="en-US"/>
        </w:rPr>
        <w:t xml:space="preserve">n per stand, either a total of </w:t>
      </w:r>
      <w:r w:rsidR="004F34EA">
        <w:rPr>
          <w:rFonts w:ascii="Times New Roman" w:hAnsi="Times New Roman" w:cs="Times New Roman"/>
          <w:sz w:val="24"/>
          <w:szCs w:val="24"/>
          <w:lang w:val="en-US"/>
        </w:rPr>
        <w:t>72</w:t>
      </w:r>
      <w:r w:rsidRPr="00DD7890">
        <w:rPr>
          <w:rFonts w:ascii="Times New Roman" w:hAnsi="Times New Roman" w:cs="Times New Roman"/>
          <w:sz w:val="24"/>
          <w:szCs w:val="24"/>
          <w:lang w:val="en-US"/>
        </w:rPr>
        <w:t xml:space="preserve"> non-composite</w:t>
      </w:r>
      <w:r>
        <w:rPr>
          <w:rFonts w:ascii="Times New Roman" w:hAnsi="Times New Roman" w:cs="Times New Roman"/>
          <w:sz w:val="24"/>
          <w:szCs w:val="24"/>
          <w:lang w:val="en-US"/>
        </w:rPr>
        <w:t xml:space="preserve"> soil </w:t>
      </w:r>
      <w:r w:rsidRPr="00DD7890">
        <w:rPr>
          <w:rFonts w:ascii="Times New Roman" w:hAnsi="Times New Roman" w:cs="Times New Roman"/>
          <w:sz w:val="24"/>
          <w:szCs w:val="24"/>
          <w:lang w:val="en-US"/>
        </w:rPr>
        <w:t>samples</w:t>
      </w:r>
      <w:r>
        <w:rPr>
          <w:rFonts w:ascii="Times New Roman" w:hAnsi="Times New Roman" w:cs="Times New Roman"/>
          <w:sz w:val="24"/>
          <w:szCs w:val="24"/>
          <w:lang w:val="en-US"/>
        </w:rPr>
        <w:t xml:space="preserve"> for the 1</w:t>
      </w:r>
      <w:r w:rsidR="004F34EA">
        <w:rPr>
          <w:rFonts w:ascii="Times New Roman" w:hAnsi="Times New Roman" w:cs="Times New Roman"/>
          <w:sz w:val="24"/>
          <w:szCs w:val="24"/>
          <w:lang w:val="en-US"/>
        </w:rPr>
        <w:t>8</w:t>
      </w:r>
      <w:r>
        <w:rPr>
          <w:rFonts w:ascii="Times New Roman" w:hAnsi="Times New Roman" w:cs="Times New Roman"/>
          <w:sz w:val="24"/>
          <w:szCs w:val="24"/>
          <w:lang w:val="en-US"/>
        </w:rPr>
        <w:t xml:space="preserve"> sampling stands.</w:t>
      </w:r>
      <w:r w:rsidR="004F34EA">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he </w:t>
      </w:r>
      <w:r w:rsidR="004F34EA">
        <w:rPr>
          <w:rFonts w:ascii="Times New Roman" w:hAnsi="Times New Roman" w:cs="Times New Roman"/>
          <w:sz w:val="24"/>
          <w:szCs w:val="24"/>
          <w:lang w:val="en-US"/>
        </w:rPr>
        <w:t xml:space="preserve">soil </w:t>
      </w:r>
      <w:r>
        <w:rPr>
          <w:rFonts w:ascii="Times New Roman" w:hAnsi="Times New Roman" w:cs="Times New Roman"/>
          <w:sz w:val="24"/>
          <w:szCs w:val="24"/>
          <w:lang w:val="en-US"/>
        </w:rPr>
        <w:t xml:space="preserve">bulk density </w:t>
      </w:r>
      <w:r w:rsidR="004F34EA">
        <w:rPr>
          <w:rFonts w:ascii="Times New Roman" w:hAnsi="Times New Roman" w:cs="Times New Roman"/>
          <w:sz w:val="24"/>
          <w:szCs w:val="24"/>
          <w:lang w:val="en-US"/>
        </w:rPr>
        <w:t xml:space="preserve">was determined using the </w:t>
      </w:r>
      <w:r w:rsidR="004F34EA" w:rsidRPr="00DD7890">
        <w:rPr>
          <w:rFonts w:ascii="Times New Roman" w:hAnsi="Times New Roman" w:cs="Times New Roman"/>
          <w:sz w:val="24"/>
          <w:szCs w:val="24"/>
          <w:lang w:val="en-US"/>
        </w:rPr>
        <w:t>non-composite</w:t>
      </w:r>
      <w:r w:rsidR="004F34EA">
        <w:rPr>
          <w:rFonts w:ascii="Times New Roman" w:hAnsi="Times New Roman" w:cs="Times New Roman"/>
          <w:sz w:val="24"/>
          <w:szCs w:val="24"/>
          <w:lang w:val="en-US"/>
        </w:rPr>
        <w:t xml:space="preserve"> soil </w:t>
      </w:r>
      <w:r w:rsidR="004F34EA" w:rsidRPr="00DD7890">
        <w:rPr>
          <w:rFonts w:ascii="Times New Roman" w:hAnsi="Times New Roman" w:cs="Times New Roman"/>
          <w:sz w:val="24"/>
          <w:szCs w:val="24"/>
          <w:lang w:val="en-US"/>
        </w:rPr>
        <w:t>samples</w:t>
      </w:r>
      <w:r>
        <w:rPr>
          <w:rFonts w:ascii="Times New Roman" w:hAnsi="Times New Roman" w:cs="Times New Roman"/>
          <w:sz w:val="24"/>
          <w:szCs w:val="24"/>
          <w:lang w:val="en-US"/>
        </w:rPr>
        <w:t xml:space="preserve">. </w:t>
      </w:r>
    </w:p>
    <w:p w14:paraId="32A7CCB1" w14:textId="77777777" w:rsidR="004A72B2" w:rsidRPr="00EA0D81" w:rsidRDefault="004A72B2" w:rsidP="003C5CD1">
      <w:pPr>
        <w:spacing w:after="0" w:line="360" w:lineRule="auto"/>
        <w:jc w:val="both"/>
        <w:rPr>
          <w:rFonts w:ascii="Times New Roman" w:hAnsi="Times New Roman" w:cs="Times New Roman"/>
          <w:sz w:val="24"/>
          <w:szCs w:val="24"/>
          <w:lang w:val="en-US"/>
        </w:rPr>
      </w:pPr>
    </w:p>
    <w:p w14:paraId="4CC8BC40" w14:textId="2BC0E9AE" w:rsidR="008A482A" w:rsidRPr="003C5CD1" w:rsidRDefault="004A72B2" w:rsidP="008C07BE">
      <w:pPr>
        <w:spacing w:after="0" w:line="360" w:lineRule="auto"/>
        <w:jc w:val="both"/>
        <w:rPr>
          <w:rFonts w:ascii="Times New Roman" w:hAnsi="Times New Roman" w:cs="Times New Roman"/>
          <w:b/>
          <w:bCs/>
          <w:sz w:val="24"/>
          <w:szCs w:val="24"/>
          <w:lang w:val="en-US"/>
        </w:rPr>
      </w:pPr>
      <w:r w:rsidRPr="003C5CD1">
        <w:rPr>
          <w:rFonts w:ascii="Times New Roman" w:hAnsi="Times New Roman" w:cs="Times New Roman"/>
          <w:b/>
          <w:bCs/>
          <w:sz w:val="24"/>
          <w:szCs w:val="24"/>
          <w:lang w:val="en-US"/>
        </w:rPr>
        <w:t>2.</w:t>
      </w:r>
      <w:r w:rsidR="008A482A" w:rsidRPr="003C5CD1">
        <w:rPr>
          <w:rFonts w:ascii="Times New Roman" w:hAnsi="Times New Roman" w:cs="Times New Roman"/>
          <w:b/>
          <w:bCs/>
          <w:sz w:val="24"/>
          <w:szCs w:val="24"/>
          <w:lang w:val="en-US"/>
        </w:rPr>
        <w:t>4</w:t>
      </w:r>
      <w:r w:rsidR="009C76DB" w:rsidRPr="003C5CD1">
        <w:rPr>
          <w:rFonts w:ascii="Times New Roman" w:hAnsi="Times New Roman" w:cs="Times New Roman"/>
          <w:b/>
          <w:bCs/>
          <w:sz w:val="24"/>
          <w:szCs w:val="24"/>
          <w:lang w:val="en-US"/>
        </w:rPr>
        <w:t xml:space="preserve"> </w:t>
      </w:r>
      <w:r w:rsidR="0007225A" w:rsidRPr="003C5CD1">
        <w:rPr>
          <w:rFonts w:ascii="Times New Roman" w:hAnsi="Times New Roman" w:cs="Times New Roman"/>
          <w:b/>
          <w:bCs/>
          <w:sz w:val="24"/>
          <w:szCs w:val="24"/>
          <w:lang w:val="en-US"/>
        </w:rPr>
        <w:t xml:space="preserve">Analytical </w:t>
      </w:r>
      <w:r w:rsidRPr="003C5CD1">
        <w:rPr>
          <w:rFonts w:ascii="Times New Roman" w:hAnsi="Times New Roman" w:cs="Times New Roman"/>
          <w:b/>
          <w:bCs/>
          <w:sz w:val="24"/>
          <w:szCs w:val="24"/>
          <w:lang w:val="en-US"/>
        </w:rPr>
        <w:t>M</w:t>
      </w:r>
      <w:r w:rsidR="0007225A" w:rsidRPr="003C5CD1">
        <w:rPr>
          <w:rFonts w:ascii="Times New Roman" w:hAnsi="Times New Roman" w:cs="Times New Roman"/>
          <w:b/>
          <w:bCs/>
          <w:sz w:val="24"/>
          <w:szCs w:val="24"/>
          <w:lang w:val="en-US"/>
        </w:rPr>
        <w:t>ethods</w:t>
      </w:r>
    </w:p>
    <w:p w14:paraId="57B9916A" w14:textId="67D4AD6B" w:rsidR="003A1206" w:rsidRPr="003A1206" w:rsidRDefault="009C76DB" w:rsidP="000F1EA8">
      <w:pPr>
        <w:spacing w:line="360" w:lineRule="auto"/>
        <w:jc w:val="both"/>
        <w:rPr>
          <w:rFonts w:ascii="Times New Roman" w:hAnsi="Times New Roman" w:cs="Times New Roman"/>
          <w:sz w:val="24"/>
          <w:szCs w:val="24"/>
          <w:lang w:val="en-US"/>
        </w:rPr>
      </w:pPr>
      <w:r w:rsidRPr="009C76DB">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9C76DB">
        <w:rPr>
          <w:rFonts w:ascii="Times New Roman" w:hAnsi="Times New Roman" w:cs="Times New Roman"/>
          <w:sz w:val="24"/>
          <w:szCs w:val="24"/>
          <w:lang w:val="en-US"/>
        </w:rPr>
        <w:t xml:space="preserve">litter mass from the quadrat was expressed in g m⁻² and subsequently converted </w:t>
      </w:r>
      <w:r w:rsidR="009979AB">
        <w:rPr>
          <w:rFonts w:ascii="Times New Roman" w:hAnsi="Times New Roman" w:cs="Times New Roman"/>
          <w:sz w:val="24"/>
          <w:szCs w:val="24"/>
          <w:lang w:val="en-US"/>
        </w:rPr>
        <w:t>in</w:t>
      </w:r>
      <w:r w:rsidRPr="009C76DB">
        <w:rPr>
          <w:rFonts w:ascii="Times New Roman" w:hAnsi="Times New Roman" w:cs="Times New Roman"/>
          <w:sz w:val="24"/>
          <w:szCs w:val="24"/>
          <w:lang w:val="en-US"/>
        </w:rPr>
        <w:t xml:space="preserve"> t ha⁻¹.</w:t>
      </w:r>
      <w:r w:rsidR="009979AB">
        <w:rPr>
          <w:rFonts w:ascii="Times New Roman" w:hAnsi="Times New Roman" w:cs="Times New Roman"/>
          <w:sz w:val="24"/>
          <w:szCs w:val="24"/>
          <w:lang w:val="en-US"/>
        </w:rPr>
        <w:t xml:space="preserve"> </w:t>
      </w:r>
      <w:r w:rsidR="009979AB" w:rsidRPr="009979AB">
        <w:rPr>
          <w:rFonts w:ascii="Times New Roman" w:hAnsi="Times New Roman" w:cs="Times New Roman"/>
          <w:sz w:val="24"/>
          <w:szCs w:val="24"/>
          <w:lang w:val="en-US"/>
        </w:rPr>
        <w:t>The</w:t>
      </w:r>
      <w:r w:rsidR="009979AB">
        <w:rPr>
          <w:rFonts w:ascii="Times New Roman" w:hAnsi="Times New Roman" w:cs="Times New Roman"/>
          <w:sz w:val="24"/>
          <w:szCs w:val="24"/>
          <w:lang w:val="en-US"/>
        </w:rPr>
        <w:t xml:space="preserve"> litter</w:t>
      </w:r>
      <w:r w:rsidR="009979AB" w:rsidRPr="009979AB">
        <w:rPr>
          <w:rFonts w:ascii="Times New Roman" w:hAnsi="Times New Roman" w:cs="Times New Roman"/>
          <w:sz w:val="24"/>
          <w:szCs w:val="24"/>
          <w:lang w:val="en-US"/>
        </w:rPr>
        <w:t xml:space="preserve"> thickness</w:t>
      </w:r>
      <w:r w:rsidR="009979AB">
        <w:rPr>
          <w:rFonts w:ascii="Times New Roman" w:hAnsi="Times New Roman" w:cs="Times New Roman"/>
          <w:sz w:val="24"/>
          <w:szCs w:val="24"/>
          <w:lang w:val="en-US"/>
        </w:rPr>
        <w:t xml:space="preserve"> </w:t>
      </w:r>
      <w:r w:rsidR="009979AB" w:rsidRPr="009979AB">
        <w:rPr>
          <w:rFonts w:ascii="Times New Roman" w:hAnsi="Times New Roman" w:cs="Times New Roman"/>
          <w:sz w:val="24"/>
          <w:szCs w:val="24"/>
          <w:lang w:val="en-US"/>
        </w:rPr>
        <w:t>was measured in c</w:t>
      </w:r>
      <w:r w:rsidR="009979AB">
        <w:rPr>
          <w:rFonts w:ascii="Times New Roman" w:hAnsi="Times New Roman" w:cs="Times New Roman"/>
          <w:sz w:val="24"/>
          <w:szCs w:val="24"/>
          <w:lang w:val="en-US"/>
        </w:rPr>
        <w:t>m</w:t>
      </w:r>
      <w:r w:rsidR="009979AB" w:rsidRPr="009979AB">
        <w:rPr>
          <w:rFonts w:ascii="Times New Roman" w:hAnsi="Times New Roman" w:cs="Times New Roman"/>
          <w:sz w:val="24"/>
          <w:szCs w:val="24"/>
          <w:lang w:val="en-US"/>
        </w:rPr>
        <w:t xml:space="preserve">. Tree density was expressed as the number of trees per </w:t>
      </w:r>
      <w:r w:rsidR="009979AB">
        <w:rPr>
          <w:rFonts w:ascii="Times New Roman" w:hAnsi="Times New Roman" w:cs="Times New Roman"/>
          <w:sz w:val="24"/>
          <w:szCs w:val="24"/>
          <w:lang w:val="en-US"/>
        </w:rPr>
        <w:t>sub</w:t>
      </w:r>
      <w:r w:rsidR="009979AB" w:rsidRPr="009979AB">
        <w:rPr>
          <w:rFonts w:ascii="Times New Roman" w:hAnsi="Times New Roman" w:cs="Times New Roman"/>
          <w:sz w:val="24"/>
          <w:szCs w:val="24"/>
          <w:lang w:val="en-US"/>
        </w:rPr>
        <w:t>plot and</w:t>
      </w:r>
      <w:r w:rsidR="009979AB">
        <w:rPr>
          <w:rFonts w:ascii="Times New Roman" w:hAnsi="Times New Roman" w:cs="Times New Roman"/>
          <w:sz w:val="24"/>
          <w:szCs w:val="24"/>
          <w:lang w:val="en-US"/>
        </w:rPr>
        <w:t xml:space="preserve"> afterward</w:t>
      </w:r>
      <w:r w:rsidR="009979AB" w:rsidRPr="009979AB">
        <w:rPr>
          <w:rFonts w:ascii="Times New Roman" w:hAnsi="Times New Roman" w:cs="Times New Roman"/>
          <w:sz w:val="24"/>
          <w:szCs w:val="24"/>
          <w:lang w:val="en-US"/>
        </w:rPr>
        <w:t xml:space="preserve"> converted </w:t>
      </w:r>
      <w:r w:rsidR="009979AB">
        <w:rPr>
          <w:rFonts w:ascii="Times New Roman" w:hAnsi="Times New Roman" w:cs="Times New Roman"/>
          <w:sz w:val="24"/>
          <w:szCs w:val="24"/>
          <w:lang w:val="en-US"/>
        </w:rPr>
        <w:t>into</w:t>
      </w:r>
      <w:r w:rsidR="009979AB" w:rsidRPr="009979AB">
        <w:rPr>
          <w:rFonts w:ascii="Times New Roman" w:hAnsi="Times New Roman" w:cs="Times New Roman"/>
          <w:sz w:val="24"/>
          <w:szCs w:val="24"/>
          <w:lang w:val="en-US"/>
        </w:rPr>
        <w:t xml:space="preserve"> number of trees per hectare.</w:t>
      </w:r>
      <w:r w:rsidR="000F1EA8">
        <w:rPr>
          <w:rFonts w:ascii="Times New Roman" w:hAnsi="Times New Roman" w:cs="Times New Roman"/>
          <w:sz w:val="24"/>
          <w:szCs w:val="24"/>
          <w:lang w:val="en-US"/>
        </w:rPr>
        <w:t xml:space="preserve"> </w:t>
      </w:r>
      <w:r w:rsidR="000F1EA8" w:rsidRPr="002512D7">
        <w:rPr>
          <w:rFonts w:ascii="Times New Roman" w:hAnsi="Times New Roman" w:cs="Times New Roman"/>
          <w:sz w:val="24"/>
          <w:szCs w:val="24"/>
          <w:lang w:val="en-US"/>
        </w:rPr>
        <w:t>The distribution of woody individuals in diameter</w:t>
      </w:r>
      <w:r w:rsidR="000F1EA8">
        <w:rPr>
          <w:rFonts w:ascii="Times New Roman" w:hAnsi="Times New Roman" w:cs="Times New Roman"/>
          <w:sz w:val="24"/>
          <w:szCs w:val="24"/>
          <w:lang w:val="en-US"/>
        </w:rPr>
        <w:t xml:space="preserve"> class </w:t>
      </w:r>
      <w:r w:rsidR="000F1EA8" w:rsidRPr="002512D7">
        <w:rPr>
          <w:rFonts w:ascii="Times New Roman" w:hAnsi="Times New Roman" w:cs="Times New Roman"/>
          <w:sz w:val="24"/>
          <w:szCs w:val="24"/>
          <w:lang w:val="en-US"/>
        </w:rPr>
        <w:t xml:space="preserve">was </w:t>
      </w:r>
      <w:r w:rsidR="000F1EA8">
        <w:rPr>
          <w:rFonts w:ascii="Times New Roman" w:hAnsi="Times New Roman" w:cs="Times New Roman"/>
          <w:sz w:val="24"/>
          <w:szCs w:val="24"/>
          <w:lang w:val="en-US"/>
        </w:rPr>
        <w:t xml:space="preserve">performed </w:t>
      </w:r>
      <w:r w:rsidR="000F1EA8" w:rsidRPr="00BD33E0">
        <w:rPr>
          <w:rFonts w:ascii="Times New Roman" w:hAnsi="Times New Roman" w:cs="Times New Roman"/>
          <w:sz w:val="24"/>
          <w:szCs w:val="24"/>
          <w:lang w:val="en-US"/>
        </w:rPr>
        <w:t>(Awé et</w:t>
      </w:r>
      <w:r w:rsidR="000F1EA8">
        <w:rPr>
          <w:rFonts w:ascii="Times New Roman" w:hAnsi="Times New Roman" w:cs="Times New Roman"/>
          <w:sz w:val="24"/>
          <w:szCs w:val="24"/>
          <w:lang w:val="en-US"/>
        </w:rPr>
        <w:t xml:space="preserve"> al.</w:t>
      </w:r>
      <w:r w:rsidR="003205DF">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2021)</w:t>
      </w:r>
      <w:r w:rsidR="000F1EA8" w:rsidRPr="002512D7">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Five</w:t>
      </w:r>
      <w:r w:rsidR="000F1EA8" w:rsidRPr="002512D7">
        <w:rPr>
          <w:rFonts w:ascii="Times New Roman" w:hAnsi="Times New Roman" w:cs="Times New Roman"/>
          <w:sz w:val="24"/>
          <w:szCs w:val="24"/>
          <w:lang w:val="en-US"/>
        </w:rPr>
        <w:t xml:space="preserve"> diameter classes with amplitude equal to </w:t>
      </w:r>
      <w:r w:rsidR="000F1EA8">
        <w:rPr>
          <w:rFonts w:ascii="Times New Roman" w:hAnsi="Times New Roman" w:cs="Times New Roman"/>
          <w:sz w:val="24"/>
          <w:szCs w:val="24"/>
          <w:lang w:val="en-US"/>
        </w:rPr>
        <w:t>20</w:t>
      </w:r>
      <w:r w:rsidR="000F1EA8" w:rsidRPr="002512D7">
        <w:rPr>
          <w:rFonts w:ascii="Times New Roman" w:hAnsi="Times New Roman" w:cs="Times New Roman"/>
          <w:sz w:val="24"/>
          <w:szCs w:val="24"/>
          <w:lang w:val="en-US"/>
        </w:rPr>
        <w:t xml:space="preserve"> cm </w:t>
      </w:r>
      <w:r w:rsidR="000F1EA8">
        <w:rPr>
          <w:rFonts w:ascii="Times New Roman" w:hAnsi="Times New Roman" w:cs="Times New Roman"/>
          <w:sz w:val="24"/>
          <w:szCs w:val="24"/>
          <w:lang w:val="en-US"/>
        </w:rPr>
        <w:t>were defined</w:t>
      </w:r>
      <w:r w:rsidR="000F1EA8" w:rsidRPr="002512D7">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w:t>
      </w:r>
      <w:r w:rsidR="000F1EA8" w:rsidRPr="002512D7">
        <w:rPr>
          <w:rFonts w:ascii="Times New Roman" w:hAnsi="Times New Roman" w:cs="Times New Roman"/>
          <w:sz w:val="24"/>
          <w:szCs w:val="24"/>
          <w:lang w:val="en-US"/>
        </w:rPr>
        <w:t xml:space="preserve">All </w:t>
      </w:r>
      <w:r w:rsidR="000F1EA8">
        <w:rPr>
          <w:rFonts w:ascii="Times New Roman" w:hAnsi="Times New Roman" w:cs="Times New Roman"/>
          <w:sz w:val="24"/>
          <w:szCs w:val="24"/>
          <w:lang w:val="en-US"/>
        </w:rPr>
        <w:t>5</w:t>
      </w:r>
      <w:r w:rsidR="000F1EA8" w:rsidRPr="002512D7">
        <w:rPr>
          <w:rFonts w:ascii="Times New Roman" w:hAnsi="Times New Roman" w:cs="Times New Roman"/>
          <w:sz w:val="24"/>
          <w:szCs w:val="24"/>
          <w:lang w:val="en-US"/>
        </w:rPr>
        <w:t xml:space="preserve"> classes were then simplified into large classes: regeneration, future stems, medium</w:t>
      </w:r>
      <w:r w:rsidR="000F1EA8">
        <w:rPr>
          <w:rFonts w:ascii="Times New Roman" w:hAnsi="Times New Roman" w:cs="Times New Roman"/>
          <w:sz w:val="24"/>
          <w:szCs w:val="24"/>
          <w:lang w:val="en-US"/>
        </w:rPr>
        <w:t xml:space="preserve">, </w:t>
      </w:r>
      <w:r w:rsidR="000F1EA8" w:rsidRPr="002512D7">
        <w:rPr>
          <w:rFonts w:ascii="Times New Roman" w:hAnsi="Times New Roman" w:cs="Times New Roman"/>
          <w:sz w:val="24"/>
          <w:szCs w:val="24"/>
          <w:lang w:val="en-US"/>
        </w:rPr>
        <w:t>large trees</w:t>
      </w:r>
      <w:r w:rsidR="000F1EA8">
        <w:rPr>
          <w:rFonts w:ascii="Times New Roman" w:hAnsi="Times New Roman" w:cs="Times New Roman"/>
          <w:sz w:val="24"/>
          <w:szCs w:val="24"/>
          <w:lang w:val="en-US"/>
        </w:rPr>
        <w:t xml:space="preserve"> and very large trees</w:t>
      </w:r>
      <w:r w:rsidR="000F1EA8" w:rsidRPr="002512D7">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w:t>
      </w:r>
      <w:r w:rsidR="00D54D43" w:rsidRPr="00D54D43">
        <w:rPr>
          <w:rFonts w:ascii="Times New Roman" w:hAnsi="Times New Roman" w:cs="Times New Roman"/>
          <w:sz w:val="24"/>
          <w:szCs w:val="24"/>
          <w:lang w:val="en-US"/>
        </w:rPr>
        <w:t>The s</w:t>
      </w:r>
      <w:r w:rsidR="00D54D43">
        <w:rPr>
          <w:rFonts w:ascii="Times New Roman" w:hAnsi="Times New Roman" w:cs="Times New Roman"/>
          <w:sz w:val="24"/>
          <w:szCs w:val="24"/>
          <w:lang w:val="en-US"/>
        </w:rPr>
        <w:t xml:space="preserve">pecies </w:t>
      </w:r>
      <w:r w:rsidR="00D54D43" w:rsidRPr="00D54D43">
        <w:rPr>
          <w:rFonts w:ascii="Times New Roman" w:hAnsi="Times New Roman" w:cs="Times New Roman"/>
          <w:sz w:val="24"/>
          <w:szCs w:val="24"/>
          <w:lang w:val="en-US"/>
        </w:rPr>
        <w:t>of trees w</w:t>
      </w:r>
      <w:r w:rsidR="00312281">
        <w:rPr>
          <w:rFonts w:ascii="Times New Roman" w:hAnsi="Times New Roman" w:cs="Times New Roman"/>
          <w:sz w:val="24"/>
          <w:szCs w:val="24"/>
          <w:lang w:val="en-US"/>
        </w:rPr>
        <w:t>ere</w:t>
      </w:r>
      <w:r w:rsidR="00D54D43" w:rsidRPr="00D54D43">
        <w:rPr>
          <w:rFonts w:ascii="Times New Roman" w:hAnsi="Times New Roman" w:cs="Times New Roman"/>
          <w:sz w:val="24"/>
          <w:szCs w:val="24"/>
          <w:lang w:val="en-US"/>
        </w:rPr>
        <w:t xml:space="preserve"> </w:t>
      </w:r>
      <w:r w:rsidR="00D54D43">
        <w:rPr>
          <w:rFonts w:ascii="Times New Roman" w:hAnsi="Times New Roman" w:cs="Times New Roman"/>
          <w:sz w:val="24"/>
          <w:szCs w:val="24"/>
          <w:lang w:val="en-US"/>
        </w:rPr>
        <w:t xml:space="preserve">identified </w:t>
      </w:r>
      <w:r w:rsidR="00D54D43" w:rsidRPr="00D54D43">
        <w:rPr>
          <w:rFonts w:ascii="Times New Roman" w:hAnsi="Times New Roman" w:cs="Times New Roman"/>
          <w:sz w:val="24"/>
          <w:szCs w:val="24"/>
          <w:lang w:val="en-US"/>
        </w:rPr>
        <w:t>in the field and by plot</w:t>
      </w:r>
      <w:r w:rsidR="000F1EA8">
        <w:rPr>
          <w:rFonts w:ascii="Times New Roman" w:hAnsi="Times New Roman" w:cs="Times New Roman"/>
          <w:sz w:val="24"/>
          <w:szCs w:val="24"/>
          <w:lang w:val="en-US"/>
        </w:rPr>
        <w:t xml:space="preserve"> with the contribution of </w:t>
      </w:r>
      <w:r w:rsidR="00D54D43" w:rsidRPr="00D54D43">
        <w:rPr>
          <w:rFonts w:ascii="Times New Roman" w:hAnsi="Times New Roman" w:cs="Times New Roman"/>
          <w:sz w:val="24"/>
          <w:szCs w:val="24"/>
          <w:lang w:val="en-US"/>
        </w:rPr>
        <w:t>YAO Ba, technician and colleague of the late Professor AKE-Assi.</w:t>
      </w:r>
      <w:r w:rsidR="00990AB7">
        <w:rPr>
          <w:rFonts w:ascii="Times New Roman" w:hAnsi="Times New Roman" w:cs="Times New Roman"/>
          <w:sz w:val="24"/>
          <w:szCs w:val="24"/>
          <w:lang w:val="en-US"/>
        </w:rPr>
        <w:t xml:space="preserve"> </w:t>
      </w:r>
      <w:r w:rsidR="00990AB7" w:rsidRPr="00990AB7">
        <w:rPr>
          <w:rFonts w:ascii="Times New Roman" w:hAnsi="Times New Roman" w:cs="Times New Roman"/>
          <w:sz w:val="24"/>
          <w:szCs w:val="24"/>
          <w:lang w:val="en-US"/>
        </w:rPr>
        <w:t>Some undetermined tree species in the field were</w:t>
      </w:r>
      <w:r w:rsidR="00990AB7">
        <w:rPr>
          <w:rFonts w:ascii="Times New Roman" w:hAnsi="Times New Roman" w:cs="Times New Roman"/>
          <w:sz w:val="24"/>
          <w:szCs w:val="24"/>
          <w:lang w:val="en-US"/>
        </w:rPr>
        <w:t xml:space="preserve"> thereafter</w:t>
      </w:r>
      <w:r w:rsidR="00990AB7" w:rsidRPr="00990AB7">
        <w:rPr>
          <w:rFonts w:ascii="Times New Roman" w:hAnsi="Times New Roman" w:cs="Times New Roman"/>
          <w:sz w:val="24"/>
          <w:szCs w:val="24"/>
          <w:lang w:val="en-US"/>
        </w:rPr>
        <w:t xml:space="preserve"> identified by the National Floristic Cent</w:t>
      </w:r>
      <w:r w:rsidR="00990AB7">
        <w:rPr>
          <w:rFonts w:ascii="Times New Roman" w:hAnsi="Times New Roman" w:cs="Times New Roman"/>
          <w:sz w:val="24"/>
          <w:szCs w:val="24"/>
          <w:lang w:val="en-US"/>
        </w:rPr>
        <w:t>re</w:t>
      </w:r>
      <w:r w:rsidR="00990AB7" w:rsidRPr="00990AB7">
        <w:rPr>
          <w:rFonts w:ascii="Times New Roman" w:hAnsi="Times New Roman" w:cs="Times New Roman"/>
          <w:sz w:val="24"/>
          <w:szCs w:val="24"/>
          <w:lang w:val="en-US"/>
        </w:rPr>
        <w:t xml:space="preserve"> (NF</w:t>
      </w:r>
      <w:r w:rsidR="00990AB7">
        <w:rPr>
          <w:rFonts w:ascii="Times New Roman" w:hAnsi="Times New Roman" w:cs="Times New Roman"/>
          <w:sz w:val="24"/>
          <w:szCs w:val="24"/>
          <w:lang w:val="en-US"/>
        </w:rPr>
        <w:t>C</w:t>
      </w:r>
      <w:r w:rsidR="00990AB7" w:rsidRPr="00990AB7">
        <w:rPr>
          <w:rFonts w:ascii="Times New Roman" w:hAnsi="Times New Roman" w:cs="Times New Roman"/>
          <w:sz w:val="24"/>
          <w:szCs w:val="24"/>
          <w:lang w:val="en-US"/>
        </w:rPr>
        <w:t xml:space="preserve">) through the establishment of </w:t>
      </w:r>
      <w:proofErr w:type="gramStart"/>
      <w:r w:rsidR="00990AB7" w:rsidRPr="00990AB7">
        <w:rPr>
          <w:rFonts w:ascii="Times New Roman" w:hAnsi="Times New Roman" w:cs="Times New Roman"/>
          <w:sz w:val="24"/>
          <w:szCs w:val="24"/>
          <w:lang w:val="en-US"/>
        </w:rPr>
        <w:t>a</w:t>
      </w:r>
      <w:proofErr w:type="gramEnd"/>
      <w:r w:rsidR="00990AB7" w:rsidRPr="00990AB7">
        <w:rPr>
          <w:rFonts w:ascii="Times New Roman" w:hAnsi="Times New Roman" w:cs="Times New Roman"/>
          <w:sz w:val="24"/>
          <w:szCs w:val="24"/>
          <w:lang w:val="en-US"/>
        </w:rPr>
        <w:t xml:space="preserve"> herbarium.</w:t>
      </w:r>
      <w:r w:rsidR="003A1206">
        <w:rPr>
          <w:rFonts w:ascii="Times New Roman" w:hAnsi="Times New Roman" w:cs="Times New Roman"/>
          <w:sz w:val="24"/>
          <w:szCs w:val="24"/>
          <w:lang w:val="en-US"/>
        </w:rPr>
        <w:t xml:space="preserve"> </w:t>
      </w:r>
      <w:r w:rsidR="003A1206" w:rsidRPr="003A1206">
        <w:rPr>
          <w:rFonts w:ascii="Times New Roman" w:hAnsi="Times New Roman" w:cs="Times New Roman"/>
          <w:sz w:val="24"/>
          <w:szCs w:val="24"/>
          <w:lang w:val="en-US"/>
        </w:rPr>
        <w:lastRenderedPageBreak/>
        <w:t>The structure of plant communities was studied using the method proposed by Julliard et al. (2006).</w:t>
      </w:r>
      <w:r w:rsidR="003A1206">
        <w:rPr>
          <w:rFonts w:ascii="Times New Roman" w:hAnsi="Times New Roman" w:cs="Times New Roman"/>
          <w:sz w:val="24"/>
          <w:szCs w:val="24"/>
          <w:lang w:val="en-US"/>
        </w:rPr>
        <w:t xml:space="preserve"> </w:t>
      </w:r>
      <w:r w:rsidR="003A1206" w:rsidRPr="003A1206">
        <w:rPr>
          <w:rFonts w:ascii="Times New Roman" w:hAnsi="Times New Roman"/>
          <w:sz w:val="24"/>
          <w:lang w:val="en-US"/>
        </w:rPr>
        <w:t>Thus,</w:t>
      </w:r>
      <w:r w:rsidR="003A1206">
        <w:rPr>
          <w:rFonts w:ascii="Times New Roman" w:hAnsi="Times New Roman"/>
          <w:sz w:val="24"/>
          <w:lang w:val="en-US"/>
        </w:rPr>
        <w:t xml:space="preserve"> </w:t>
      </w:r>
      <w:r w:rsidR="003A1206">
        <w:rPr>
          <w:rFonts w:ascii="Times New Roman" w:hAnsi="Times New Roman"/>
          <w:color w:val="000000"/>
          <w:sz w:val="24"/>
          <w:szCs w:val="24"/>
          <w:lang w:val="en-US"/>
        </w:rPr>
        <w:t>t</w:t>
      </w:r>
      <w:r w:rsidR="003A1206" w:rsidRPr="003A1206">
        <w:rPr>
          <w:rFonts w:ascii="Times New Roman" w:hAnsi="Times New Roman"/>
          <w:color w:val="000000"/>
          <w:sz w:val="24"/>
          <w:szCs w:val="24"/>
          <w:lang w:val="en-US"/>
        </w:rPr>
        <w:t xml:space="preserve">he </w:t>
      </w:r>
      <w:r w:rsidR="003A1206">
        <w:rPr>
          <w:rFonts w:ascii="Times New Roman" w:hAnsi="Times New Roman"/>
          <w:color w:val="000000"/>
          <w:sz w:val="24"/>
          <w:szCs w:val="24"/>
          <w:lang w:val="en-US"/>
        </w:rPr>
        <w:t>t</w:t>
      </w:r>
      <w:r w:rsidR="003A1206" w:rsidRPr="003A1206">
        <w:rPr>
          <w:rFonts w:ascii="Times New Roman" w:hAnsi="Times New Roman"/>
          <w:color w:val="000000"/>
          <w:sz w:val="24"/>
          <w:szCs w:val="24"/>
          <w:lang w:val="en-US"/>
        </w:rPr>
        <w:t xml:space="preserve">ree </w:t>
      </w:r>
      <w:r w:rsidR="003A1206">
        <w:rPr>
          <w:rFonts w:ascii="Times New Roman" w:hAnsi="Times New Roman"/>
          <w:color w:val="000000"/>
          <w:sz w:val="24"/>
          <w:szCs w:val="24"/>
          <w:lang w:val="en-US"/>
        </w:rPr>
        <w:t>s</w:t>
      </w:r>
      <w:r w:rsidR="003A1206" w:rsidRPr="003A1206">
        <w:rPr>
          <w:rFonts w:ascii="Times New Roman" w:hAnsi="Times New Roman"/>
          <w:color w:val="000000"/>
          <w:sz w:val="24"/>
          <w:szCs w:val="24"/>
          <w:lang w:val="en-US"/>
        </w:rPr>
        <w:t xml:space="preserve">pecies </w:t>
      </w:r>
      <w:r w:rsidR="00372884">
        <w:rPr>
          <w:rFonts w:ascii="Times New Roman" w:hAnsi="Times New Roman"/>
          <w:color w:val="000000"/>
          <w:sz w:val="24"/>
          <w:szCs w:val="24"/>
          <w:lang w:val="en-US"/>
        </w:rPr>
        <w:t>s</w:t>
      </w:r>
      <w:r w:rsidR="00372884" w:rsidRPr="003A1206">
        <w:rPr>
          <w:rFonts w:ascii="Times New Roman" w:hAnsi="Times New Roman"/>
          <w:color w:val="000000"/>
          <w:sz w:val="24"/>
          <w:szCs w:val="24"/>
          <w:lang w:val="en-US"/>
        </w:rPr>
        <w:t>peciali</w:t>
      </w:r>
      <w:r w:rsidR="00372884">
        <w:rPr>
          <w:rFonts w:ascii="Times New Roman" w:hAnsi="Times New Roman"/>
          <w:color w:val="000000"/>
          <w:sz w:val="24"/>
          <w:szCs w:val="24"/>
          <w:lang w:val="en-US"/>
        </w:rPr>
        <w:t>z</w:t>
      </w:r>
      <w:r w:rsidR="00372884" w:rsidRPr="003A1206">
        <w:rPr>
          <w:rFonts w:ascii="Times New Roman" w:hAnsi="Times New Roman"/>
          <w:color w:val="000000"/>
          <w:sz w:val="24"/>
          <w:szCs w:val="24"/>
          <w:lang w:val="en-US"/>
        </w:rPr>
        <w:t>ation</w:t>
      </w:r>
      <w:r w:rsidR="003A1206" w:rsidRPr="003A1206">
        <w:rPr>
          <w:rFonts w:ascii="Times New Roman" w:hAnsi="Times New Roman"/>
          <w:color w:val="000000"/>
          <w:sz w:val="24"/>
          <w:szCs w:val="24"/>
          <w:lang w:val="en-US"/>
        </w:rPr>
        <w:t xml:space="preserve"> </w:t>
      </w:r>
      <w:r w:rsidR="003A1206">
        <w:rPr>
          <w:rFonts w:ascii="Times New Roman" w:hAnsi="Times New Roman"/>
          <w:color w:val="000000"/>
          <w:sz w:val="24"/>
          <w:szCs w:val="24"/>
          <w:lang w:val="en-US"/>
        </w:rPr>
        <w:t>i</w:t>
      </w:r>
      <w:r w:rsidR="003A1206" w:rsidRPr="003A1206">
        <w:rPr>
          <w:rFonts w:ascii="Times New Roman" w:hAnsi="Times New Roman"/>
          <w:color w:val="000000"/>
          <w:sz w:val="24"/>
          <w:szCs w:val="24"/>
          <w:lang w:val="en-US"/>
        </w:rPr>
        <w:t xml:space="preserve">ndex (SSI) </w:t>
      </w:r>
      <w:r w:rsidR="00372884" w:rsidRPr="00372884">
        <w:rPr>
          <w:rFonts w:ascii="Times New Roman" w:hAnsi="Times New Roman"/>
          <w:color w:val="000000"/>
          <w:sz w:val="24"/>
          <w:szCs w:val="24"/>
          <w:lang w:val="en-US"/>
        </w:rPr>
        <w:t>was used</w:t>
      </w:r>
      <w:r w:rsidR="00372884">
        <w:rPr>
          <w:rFonts w:ascii="Times New Roman" w:hAnsi="Times New Roman"/>
          <w:color w:val="000000"/>
          <w:sz w:val="24"/>
          <w:szCs w:val="24"/>
          <w:lang w:val="en-US"/>
        </w:rPr>
        <w:t xml:space="preserve"> </w:t>
      </w:r>
      <w:r w:rsidR="003A1206" w:rsidRPr="003A1206">
        <w:rPr>
          <w:rFonts w:ascii="Times New Roman" w:hAnsi="Times New Roman"/>
          <w:color w:val="000000"/>
          <w:sz w:val="24"/>
          <w:szCs w:val="24"/>
          <w:lang w:val="en-US"/>
        </w:rPr>
        <w:t>to distinguish</w:t>
      </w:r>
      <w:r w:rsidR="003A1206">
        <w:rPr>
          <w:rFonts w:ascii="Times New Roman" w:hAnsi="Times New Roman"/>
          <w:color w:val="000000"/>
          <w:sz w:val="24"/>
          <w:szCs w:val="24"/>
          <w:lang w:val="en-US"/>
        </w:rPr>
        <w:t xml:space="preserve"> </w:t>
      </w:r>
      <w:r w:rsidR="003A1206" w:rsidRPr="003A1206">
        <w:rPr>
          <w:rFonts w:ascii="Times New Roman" w:hAnsi="Times New Roman"/>
          <w:color w:val="000000"/>
          <w:sz w:val="24"/>
          <w:szCs w:val="24"/>
          <w:lang w:val="en-US"/>
        </w:rPr>
        <w:t>specialist, generalist, and intermediate tree species at the landscape level</w:t>
      </w:r>
      <w:r w:rsidR="00372884">
        <w:rPr>
          <w:rFonts w:ascii="Times New Roman" w:hAnsi="Times New Roman"/>
          <w:color w:val="000000"/>
          <w:sz w:val="24"/>
          <w:szCs w:val="24"/>
          <w:lang w:val="en-US"/>
        </w:rPr>
        <w:t xml:space="preserve"> </w:t>
      </w:r>
      <w:r w:rsidR="00372884" w:rsidRPr="00372884">
        <w:rPr>
          <w:rFonts w:ascii="Times New Roman" w:hAnsi="Times New Roman"/>
          <w:color w:val="000000"/>
          <w:sz w:val="24"/>
          <w:szCs w:val="24"/>
          <w:lang w:val="en-US"/>
        </w:rPr>
        <w:t>by using the following formula:</w:t>
      </w:r>
    </w:p>
    <w:p w14:paraId="757D3F19" w14:textId="74E8BDC0" w:rsidR="00FE6A32" w:rsidRPr="0043134A" w:rsidRDefault="00FE6A32" w:rsidP="00FE6A32">
      <w:pPr>
        <w:spacing w:after="120" w:line="480" w:lineRule="auto"/>
        <w:contextualSpacing/>
        <w:jc w:val="both"/>
        <w:rPr>
          <w:rFonts w:ascii="Times New Roman" w:hAnsi="Times New Roman"/>
          <w:color w:val="000000"/>
          <w:sz w:val="24"/>
          <w:szCs w:val="24"/>
          <w:lang w:val="en-US"/>
        </w:rPr>
      </w:pPr>
      <w:r>
        <w:rPr>
          <w:noProof/>
        </w:rPr>
        <mc:AlternateContent>
          <mc:Choice Requires="wpg">
            <w:drawing>
              <wp:anchor distT="0" distB="0" distL="114300" distR="114300" simplePos="0" relativeHeight="251659264" behindDoc="0" locked="0" layoutInCell="1" allowOverlap="1" wp14:anchorId="1C78E1DC" wp14:editId="4E10C880">
                <wp:simplePos x="0" y="0"/>
                <wp:positionH relativeFrom="column">
                  <wp:posOffset>896620</wp:posOffset>
                </wp:positionH>
                <wp:positionV relativeFrom="paragraph">
                  <wp:posOffset>160020</wp:posOffset>
                </wp:positionV>
                <wp:extent cx="1571625" cy="645795"/>
                <wp:effectExtent l="0" t="0" r="0" b="20955"/>
                <wp:wrapNone/>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645795"/>
                          <a:chOff x="2829" y="3743"/>
                          <a:chExt cx="2475" cy="1017"/>
                        </a:xfrm>
                      </wpg:grpSpPr>
                      <wps:wsp>
                        <wps:cNvPr id="29" name="Text Box 159"/>
                        <wps:cNvSpPr txBox="1">
                          <a:spLocks noChangeArrowheads="1"/>
                        </wps:cNvSpPr>
                        <wps:spPr bwMode="auto">
                          <a:xfrm>
                            <a:off x="3841" y="4084"/>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7A16F" w14:textId="77777777" w:rsidR="00FE6A32" w:rsidRPr="00E47DF0" w:rsidRDefault="00FE6A32" w:rsidP="00FE6A32">
                              <w:pPr>
                                <w:rPr>
                                  <w:rFonts w:ascii="Times New Roman" w:hAnsi="Times New Roman"/>
                                  <w:sz w:val="28"/>
                                  <w:szCs w:val="28"/>
                                </w:rPr>
                              </w:pPr>
                              <w:r w:rsidRPr="00E47DF0">
                                <w:rPr>
                                  <w:rFonts w:ascii="Times New Roman" w:hAnsi="Times New Roman"/>
                                  <w:color w:val="000000"/>
                                  <w:sz w:val="28"/>
                                  <w:szCs w:val="28"/>
                                </w:rPr>
                                <w:t>—</w:t>
                              </w:r>
                            </w:p>
                          </w:txbxContent>
                        </wps:txbx>
                        <wps:bodyPr rot="0" vert="horz" wrap="square" lIns="91440" tIns="45720" rIns="91440" bIns="45720" anchor="t" anchorCtr="0" upright="1">
                          <a:noAutofit/>
                        </wps:bodyPr>
                      </wps:wsp>
                      <wps:wsp>
                        <wps:cNvPr id="30" name="Text Box 160"/>
                        <wps:cNvSpPr txBox="1">
                          <a:spLocks noChangeArrowheads="1"/>
                        </wps:cNvSpPr>
                        <wps:spPr bwMode="auto">
                          <a:xfrm>
                            <a:off x="3427" y="4112"/>
                            <a:ext cx="514"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179F" w14:textId="77777777" w:rsidR="00FE6A32" w:rsidRPr="00630A7E" w:rsidRDefault="00FE6A32" w:rsidP="00FE6A32">
                              <w:pPr>
                                <w:rPr>
                                  <w:rFonts w:ascii="Times New Roman" w:hAnsi="Times New Roman"/>
                                  <w:sz w:val="28"/>
                                  <w:szCs w:val="28"/>
                                </w:rPr>
                              </w:pPr>
                              <w:r>
                                <w:rPr>
                                  <w:rFonts w:ascii="Times New Roman" w:hAnsi="Times New Roman"/>
                                  <w:sz w:val="28"/>
                                  <w:szCs w:val="28"/>
                                </w:rPr>
                                <w:t>=</w:t>
                              </w:r>
                            </w:p>
                          </w:txbxContent>
                        </wps:txbx>
                        <wps:bodyPr rot="0" vert="horz" wrap="square" lIns="91440" tIns="45720" rIns="91440" bIns="45720" anchor="t" anchorCtr="0" upright="1">
                          <a:noAutofit/>
                        </wps:bodyPr>
                      </wps:wsp>
                      <wps:wsp>
                        <wps:cNvPr id="31" name="Text Box 161"/>
                        <wps:cNvSpPr txBox="1">
                          <a:spLocks noChangeArrowheads="1"/>
                        </wps:cNvSpPr>
                        <wps:spPr bwMode="auto">
                          <a:xfrm>
                            <a:off x="2829" y="4099"/>
                            <a:ext cx="806"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3781" w14:textId="1D465ECB" w:rsidR="00FE6A32" w:rsidRPr="00630A7E" w:rsidRDefault="00372884" w:rsidP="00FE6A32">
                              <w:pPr>
                                <w:jc w:val="right"/>
                                <w:rPr>
                                  <w:rFonts w:ascii="Times New Roman" w:hAnsi="Times New Roman"/>
                                  <w:sz w:val="28"/>
                                  <w:szCs w:val="28"/>
                                </w:rPr>
                              </w:pPr>
                              <w:r>
                                <w:rPr>
                                  <w:rFonts w:ascii="Times New Roman" w:hAnsi="Times New Roman"/>
                                  <w:sz w:val="28"/>
                                  <w:szCs w:val="28"/>
                                </w:rPr>
                                <w:t>S</w:t>
                              </w:r>
                              <w:r w:rsidR="00FE6A32" w:rsidRPr="00630A7E">
                                <w:rPr>
                                  <w:rFonts w:ascii="Times New Roman" w:hAnsi="Times New Roman"/>
                                  <w:sz w:val="28"/>
                                  <w:szCs w:val="28"/>
                                </w:rPr>
                                <w:t>S</w:t>
                              </w:r>
                              <w:r>
                                <w:rPr>
                                  <w:rFonts w:ascii="Times New Roman" w:hAnsi="Times New Roman"/>
                                  <w:sz w:val="28"/>
                                  <w:szCs w:val="28"/>
                                </w:rPr>
                                <w:t>I</w:t>
                              </w:r>
                            </w:p>
                          </w:txbxContent>
                        </wps:txbx>
                        <wps:bodyPr rot="0" vert="horz" wrap="square" lIns="91440" tIns="45720" rIns="91440" bIns="45720" anchor="t" anchorCtr="0" upright="1">
                          <a:noAutofit/>
                        </wps:bodyPr>
                      </wps:wsp>
                      <wps:wsp>
                        <wps:cNvPr id="32" name="AutoShape 162"/>
                        <wps:cNvSpPr>
                          <a:spLocks noChangeArrowheads="1"/>
                        </wps:cNvSpPr>
                        <wps:spPr bwMode="auto">
                          <a:xfrm>
                            <a:off x="3903" y="3942"/>
                            <a:ext cx="831" cy="8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63"/>
                        <wps:cNvSpPr txBox="1">
                          <a:spLocks noChangeArrowheads="1"/>
                        </wps:cNvSpPr>
                        <wps:spPr bwMode="auto">
                          <a:xfrm>
                            <a:off x="3875" y="3951"/>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EF571" w14:textId="77777777" w:rsidR="00FE6A32" w:rsidRPr="002612E5" w:rsidRDefault="00FE6A32" w:rsidP="00FE6A32">
                              <w:pPr>
                                <w:rPr>
                                  <w:rFonts w:ascii="Times New Roman" w:hAnsi="Times New Roman"/>
                                  <w:i/>
                                  <w:iCs/>
                                  <w:sz w:val="28"/>
                                  <w:szCs w:val="28"/>
                                </w:rPr>
                              </w:pPr>
                              <w:r w:rsidRPr="002612E5">
                                <w:rPr>
                                  <w:rFonts w:ascii="Times New Roman" w:hAnsi="Times New Roman"/>
                                  <w:i/>
                                  <w:iCs/>
                                  <w:color w:val="000000"/>
                                  <w:sz w:val="28"/>
                                  <w:szCs w:val="28"/>
                                </w:rPr>
                                <w:t>H</w:t>
                              </w:r>
                            </w:p>
                          </w:txbxContent>
                        </wps:txbx>
                        <wps:bodyPr rot="0" vert="horz" wrap="square" lIns="91440" tIns="45720" rIns="91440" bIns="45720" anchor="t" anchorCtr="0" upright="1">
                          <a:noAutofit/>
                        </wps:bodyPr>
                      </wps:wsp>
                      <wps:wsp>
                        <wps:cNvPr id="34" name="Text Box 164"/>
                        <wps:cNvSpPr txBox="1">
                          <a:spLocks noChangeArrowheads="1"/>
                        </wps:cNvSpPr>
                        <wps:spPr bwMode="auto">
                          <a:xfrm>
                            <a:off x="4612" y="3743"/>
                            <a:ext cx="6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12185" w14:textId="77777777" w:rsidR="00FE6A32" w:rsidRPr="0034203B" w:rsidRDefault="00FE6A32" w:rsidP="00FE6A32">
                              <w:pPr>
                                <w:rPr>
                                  <w:rFonts w:ascii="Times New Roman" w:hAnsi="Times New Roman"/>
                                </w:rPr>
                              </w:pPr>
                              <w:r w:rsidRPr="0034203B">
                                <w:rPr>
                                  <w:rFonts w:ascii="Times New Roman" w:hAnsi="Times New Roman"/>
                                </w:rPr>
                                <w:t>1/2</w:t>
                              </w:r>
                            </w:p>
                          </w:txbxContent>
                        </wps:txbx>
                        <wps:bodyPr rot="0" vert="horz" wrap="square" lIns="91440" tIns="45720" rIns="91440" bIns="45720" anchor="t" anchorCtr="0" upright="1">
                          <a:noAutofit/>
                        </wps:bodyPr>
                      </wps:wsp>
                      <wps:wsp>
                        <wps:cNvPr id="35" name="Text Box 165"/>
                        <wps:cNvSpPr txBox="1">
                          <a:spLocks noChangeArrowheads="1"/>
                        </wps:cNvSpPr>
                        <wps:spPr bwMode="auto">
                          <a:xfrm>
                            <a:off x="3906" y="4268"/>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7C4A3" w14:textId="77777777" w:rsidR="00FE6A32" w:rsidRPr="002612E5" w:rsidRDefault="00FE6A32" w:rsidP="00FE6A32">
                              <w:pPr>
                                <w:rPr>
                                  <w:rFonts w:ascii="Times New Roman" w:hAnsi="Times New Roman"/>
                                  <w:i/>
                                  <w:iCs/>
                                  <w:sz w:val="28"/>
                                  <w:szCs w:val="28"/>
                                </w:rPr>
                              </w:pPr>
                              <w:proofErr w:type="gramStart"/>
                              <w:r w:rsidRPr="002612E5">
                                <w:rPr>
                                  <w:rFonts w:ascii="Times New Roman" w:hAnsi="Times New Roman"/>
                                  <w:i/>
                                  <w:iCs/>
                                  <w:color w:val="000000"/>
                                  <w:sz w:val="28"/>
                                  <w:szCs w:val="28"/>
                                </w:rPr>
                                <w:t>h</w:t>
                              </w:r>
                              <w:proofErr w:type="gramEnd"/>
                            </w:p>
                          </w:txbxContent>
                        </wps:txbx>
                        <wps:bodyPr rot="0" vert="horz" wrap="square" lIns="91440" tIns="45720" rIns="91440" bIns="45720" anchor="t" anchorCtr="0" upright="1">
                          <a:noAutofit/>
                        </wps:bodyPr>
                      </wps:wsp>
                      <wps:wsp>
                        <wps:cNvPr id="36" name="Text Box 166"/>
                        <wps:cNvSpPr txBox="1">
                          <a:spLocks noChangeArrowheads="1"/>
                        </wps:cNvSpPr>
                        <wps:spPr bwMode="auto">
                          <a:xfrm>
                            <a:off x="4432" y="4097"/>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D7DE6" w14:textId="77777777" w:rsidR="00FE6A32" w:rsidRPr="00E47DF0" w:rsidRDefault="00FE6A32" w:rsidP="00FE6A32">
                              <w:pPr>
                                <w:rPr>
                                  <w:rFonts w:ascii="Times New Roman" w:hAnsi="Times New Roman"/>
                                  <w:sz w:val="28"/>
                                  <w:szCs w:val="28"/>
                                </w:rPr>
                              </w:pPr>
                              <w:r>
                                <w:rPr>
                                  <w:rFonts w:ascii="Times New Roman" w:hAnsi="Times New Roman"/>
                                  <w:sz w:val="28"/>
                                  <w:szCs w:val="28"/>
                                </w:rPr>
                                <w:t>1</w:t>
                              </w:r>
                            </w:p>
                          </w:txbxContent>
                        </wps:txbx>
                        <wps:bodyPr rot="0" vert="horz" wrap="square" lIns="91440" tIns="45720" rIns="91440" bIns="45720" anchor="t" anchorCtr="0" upright="1">
                          <a:noAutofit/>
                        </wps:bodyPr>
                      </wps:wsp>
                      <wps:wsp>
                        <wps:cNvPr id="37" name="Text Box 167"/>
                        <wps:cNvSpPr txBox="1">
                          <a:spLocks noChangeArrowheads="1"/>
                        </wps:cNvSpPr>
                        <wps:spPr bwMode="auto">
                          <a:xfrm>
                            <a:off x="4191" y="4088"/>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A891" w14:textId="77777777" w:rsidR="00FE6A32" w:rsidRPr="00E47DF0" w:rsidRDefault="00FE6A32" w:rsidP="00FE6A32">
                              <w:pPr>
                                <w:rPr>
                                  <w:rFonts w:ascii="Times New Roman" w:hAnsi="Times New Roman"/>
                                  <w:sz w:val="28"/>
                                  <w:szCs w:val="28"/>
                                </w:rPr>
                              </w:pPr>
                              <w:r w:rsidRPr="00E47DF0">
                                <w:rPr>
                                  <w:rFonts w:ascii="Times New Roman" w:hAnsi="Times New Roman"/>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8E1DC" id="Groupe 28" o:spid="_x0000_s1026" style="position:absolute;left:0;text-align:left;margin-left:70.6pt;margin-top:12.6pt;width:123.75pt;height:50.85pt;z-index:251659264" coordorigin="2829,3743" coordsize="2475,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IO+AQAAAsoAAAOAAAAZHJzL2Uyb0RvYy54bWzsWt1uq0YQvq/Ud1hx7xjwggGFHCV2HFVK&#10;20jn9AHWsPz0AEsXEjut+u6dnTWY2IpydKJQtcIXFrCwO/PNzrczs3v5aV8W5InLJhdVaFgXpkF4&#10;FYk4r9LQ+O3LZuYZpGlZFbNCVDw0nnljfLr68YfLXR1wW2SiiLkk0EnVBLs6NLK2rYP5vIkyXrLm&#10;QtS8gsZEyJK1cCvTeSzZDnovi7ltmu58J2RcSxHxpoGna91oXGH/ScKj9tckaXhLitAA2Vr8l/i/&#10;Vf/zq0sWpJLVWR4dxGDfIUXJ8goG7btas5aRR5mfdVXmkRSNSNqLSJRzkSR5xFEH0MYyT7S5k+Kx&#10;Rl3SYJfWPUwA7QlO391t9MvTgyR5HBo2WKpiJdgIh+UEHgA6uzoN4KU7WX+uH6RWES7vRfS1geb5&#10;abu6T/XLZLv7WcTQIXtsBaKzT2SpugC9yR6N8Nwbge9bEsFDy1laru0YJII2lzpL39FWijIwpfrM&#10;9mzfINC6WNJF13Z7+Nymy8O3lmktVeucBXpclPUgm1IMZlxzBLV5H6ifM1ZztFWj8OpABUE1qF+U&#10;fjdiTyzH17jiewpU0u6hATRHjBqNLanEKmNVyq+lFLuMsxgEtFAfJTkMoe2hbhrVyVtgLzxqIWrU&#10;9KhGrYPcBRgRburbLxBjQS2b9o6LkqiL0JDgUCgle7pvWg1u94oybCU2eVHAcxYU1YsHYAX9BAaF&#10;T1WbGh595C/f9G+9W4/OqO3ezqi5Xs+uNys6czfW0lkv1qvV2vpbjWvRIMvjmFdqmM5fLfptpjsw&#10;h/a03mMbUeSx6k6J1Mh0uyokeWLAFxv8HQAZvDZ/KQbOMNDlRCXLpuaN7c82rrec0Q11Zv7S9Gam&#10;5d/4rkl9ut68VOk+r/j7VSK70PAd8B9U51XdTPyd68aCMm+BkYu8DA2vf4kFagbeVjGatmV5oa8H&#10;UCjxj1CAuTtDg9vpKap9rt1v99CLergV8TPMXClgZgE5wzICF5mQfxpkB5QcGs0fj0xygxQ/VTD7&#10;fYtSxeF4A8Rgw40ctmyHLayKoKvQaA2iL1et5v3HWuZpBiNpf6vENdBTkuNsPkqF1IYMMRJVLECb&#10;U6pwcYFSQh38fSSqoPZSU4VlISFoX1Xs7FhUUwXQyUQVE1V8OFVgbILr3tE3J8ZAVBawnp8xRg/V&#10;qIzRh2TU9DG8OTKGZ7qaMRwLW/pwbAouNpvzBXiwouqgRK+kU3DxzcGFzmYUshNjIATHdGRhd4yh&#10;Yh5MWQgkWx1WfVIBgfBHZSG+CbmGyt18ehJaeIrPVNLnmW8QxVay6CtvH1guj8mI8pA0PhAii383&#10;SFIWkMtDKA86um6XC2LmgoHqq4nLu2NoyNsPofJrYfP/Pxl6PQOYwv5BhWAB7nC2iGNVY/yw31Ol&#10;E/RNB8OI4yI+VQimCkFfJBmjQqAD3G5hmhhjyBiQgZ8xBibjozMGdaE+8LISq4p6qlDgQilxqili&#10;EW6qKY7GGL0bTIwxZAxY1s8YA3dVRmeMha/KARBjQKUf95emGOONSv20C/FRuxAYY/RuMDHGkDHA&#10;Sc8Yw+3CsVFLi5SqqoViDNPHHH5ijIkxoLgH9YXBnuw4+5bIGL0bTIwxZAzYMTxjDPTX0WMMavn9&#10;SYcpxphPJx0ggFBL17/GGL0b/FcYA09KwYkzxOxwOk4daRvew/XwDN/VPwAAAP//AwBQSwMEFAAG&#10;AAgAAAAhAEfifnvgAAAACgEAAA8AAABkcnMvZG93bnJldi54bWxMj0FLw0AQhe+C/2EZwZvdJLU1&#10;xmxKKeqpFGwF8TbNTpPQ7G7IbpP03zue9DQ83seb9/LVZFoxUO8bZxXEswgE2dLpxlYKPg9vDykI&#10;H9BqbJ0lBVfysCpub3LMtBvtBw37UAkOsT5DBXUIXSalL2sy6GeuI8veyfUGA8u+krrHkcNNK5Mo&#10;WkqDjeUPNXa0qak87y9GwfuI43oevw7b82lz/T4sdl/bmJS6v5vWLyACTeEPht/6XB0K7nR0F6u9&#10;aFk/xgmjCpIFXwbmafoE4shOsnwGWeTy/4TiBwAA//8DAFBLAQItABQABgAIAAAAIQC2gziS/gAA&#10;AOEBAAATAAAAAAAAAAAAAAAAAAAAAABbQ29udGVudF9UeXBlc10ueG1sUEsBAi0AFAAGAAgAAAAh&#10;ADj9If/WAAAAlAEAAAsAAAAAAAAAAAAAAAAALwEAAF9yZWxzLy5yZWxzUEsBAi0AFAAGAAgAAAAh&#10;AKfxkg74BAAACygAAA4AAAAAAAAAAAAAAAAALgIAAGRycy9lMm9Eb2MueG1sUEsBAi0AFAAGAAgA&#10;AAAhAEfifnvgAAAACgEAAA8AAAAAAAAAAAAAAAAAUgcAAGRycy9kb3ducmV2LnhtbFBLBQYAAAAA&#10;BAAEAPMAAABfCAAAAAA=&#10;">
                <v:shapetype id="_x0000_t202" coordsize="21600,21600" o:spt="202" path="m,l,21600r21600,l21600,xe">
                  <v:stroke joinstyle="miter"/>
                  <v:path gradientshapeok="t" o:connecttype="rect"/>
                </v:shapetype>
                <v:shape id="Text Box 159" o:spid="_x0000_s1027" type="#_x0000_t202" style="position:absolute;left:3841;top:4084;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A37A16F" w14:textId="77777777" w:rsidR="00FE6A32" w:rsidRPr="00E47DF0" w:rsidRDefault="00FE6A32" w:rsidP="00FE6A32">
                        <w:pPr>
                          <w:rPr>
                            <w:rFonts w:ascii="Times New Roman" w:hAnsi="Times New Roman"/>
                            <w:sz w:val="28"/>
                            <w:szCs w:val="28"/>
                          </w:rPr>
                        </w:pPr>
                        <w:r w:rsidRPr="00E47DF0">
                          <w:rPr>
                            <w:rFonts w:ascii="Times New Roman" w:hAnsi="Times New Roman"/>
                            <w:color w:val="000000"/>
                            <w:sz w:val="28"/>
                            <w:szCs w:val="28"/>
                          </w:rPr>
                          <w:t>—</w:t>
                        </w:r>
                      </w:p>
                    </w:txbxContent>
                  </v:textbox>
                </v:shape>
                <v:shape id="Text Box 160" o:spid="_x0000_s1028" type="#_x0000_t202" style="position:absolute;left:3427;top:4112;width:51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B3D179F" w14:textId="77777777" w:rsidR="00FE6A32" w:rsidRPr="00630A7E" w:rsidRDefault="00FE6A32" w:rsidP="00FE6A32">
                        <w:pPr>
                          <w:rPr>
                            <w:rFonts w:ascii="Times New Roman" w:hAnsi="Times New Roman"/>
                            <w:sz w:val="28"/>
                            <w:szCs w:val="28"/>
                          </w:rPr>
                        </w:pPr>
                        <w:r>
                          <w:rPr>
                            <w:rFonts w:ascii="Times New Roman" w:hAnsi="Times New Roman"/>
                            <w:sz w:val="28"/>
                            <w:szCs w:val="28"/>
                          </w:rPr>
                          <w:t>=</w:t>
                        </w:r>
                      </w:p>
                    </w:txbxContent>
                  </v:textbox>
                </v:shape>
                <v:shape id="Text Box 161" o:spid="_x0000_s1029" type="#_x0000_t202" style="position:absolute;left:2829;top:4099;width:806;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D733781" w14:textId="1D465ECB" w:rsidR="00FE6A32" w:rsidRPr="00630A7E" w:rsidRDefault="00372884" w:rsidP="00FE6A32">
                        <w:pPr>
                          <w:jc w:val="right"/>
                          <w:rPr>
                            <w:rFonts w:ascii="Times New Roman" w:hAnsi="Times New Roman"/>
                            <w:sz w:val="28"/>
                            <w:szCs w:val="28"/>
                          </w:rPr>
                        </w:pPr>
                        <w:r>
                          <w:rPr>
                            <w:rFonts w:ascii="Times New Roman" w:hAnsi="Times New Roman"/>
                            <w:sz w:val="28"/>
                            <w:szCs w:val="28"/>
                          </w:rPr>
                          <w:t>S</w:t>
                        </w:r>
                        <w:r w:rsidR="00FE6A32" w:rsidRPr="00630A7E">
                          <w:rPr>
                            <w:rFonts w:ascii="Times New Roman" w:hAnsi="Times New Roman"/>
                            <w:sz w:val="28"/>
                            <w:szCs w:val="28"/>
                          </w:rPr>
                          <w:t>S</w:t>
                        </w:r>
                        <w:r>
                          <w:rPr>
                            <w:rFonts w:ascii="Times New Roman" w:hAnsi="Times New Roman"/>
                            <w:sz w:val="28"/>
                            <w:szCs w:val="28"/>
                          </w:rPr>
                          <w:t>I</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 o:spid="_x0000_s1030" type="#_x0000_t185" style="position:absolute;left:3903;top:3942;width:831;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lfxQAAANsAAAAPAAAAZHJzL2Rvd25yZXYueG1sRI9Ba8JA&#10;FITvQv/D8gq96aYJaJtmI0UQelBQGyi9vWZfk7TZtyG7mvjvXUHwOMzMN0y2HE0rTtS7xrKC51kE&#10;gri0uuFKQfG5nr6AcB5ZY2uZFJzJwTJ/mGSYajvwnk4HX4kAYZeigtr7LpXSlTUZdDPbEQfv1/YG&#10;fZB9JXWPQ4CbVsZRNJcGGw4LNXa0qqn8PxyNgu/4uBn2m78kWbzOi59mgbvtFyr19Di+v4HwNPp7&#10;+Nb+0AqSGK5fwg+Q+QUAAP//AwBQSwECLQAUAAYACAAAACEA2+H2y+4AAACFAQAAEwAAAAAAAAAA&#10;AAAAAAAAAAAAW0NvbnRlbnRfVHlwZXNdLnhtbFBLAQItABQABgAIAAAAIQBa9CxbvwAAABUBAAAL&#10;AAAAAAAAAAAAAAAAAB8BAABfcmVscy8ucmVsc1BLAQItABQABgAIAAAAIQDBvnlfxQAAANsAAAAP&#10;AAAAAAAAAAAAAAAAAAcCAABkcnMvZG93bnJldi54bWxQSwUGAAAAAAMAAwC3AAAA+QIAAAAA&#10;"/>
                <v:shape id="Text Box 163" o:spid="_x0000_s1031" type="#_x0000_t202" style="position:absolute;left:3875;top:3951;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17EF571" w14:textId="77777777" w:rsidR="00FE6A32" w:rsidRPr="002612E5" w:rsidRDefault="00FE6A32" w:rsidP="00FE6A32">
                        <w:pPr>
                          <w:rPr>
                            <w:rFonts w:ascii="Times New Roman" w:hAnsi="Times New Roman"/>
                            <w:i/>
                            <w:iCs/>
                            <w:sz w:val="28"/>
                            <w:szCs w:val="28"/>
                          </w:rPr>
                        </w:pPr>
                        <w:r w:rsidRPr="002612E5">
                          <w:rPr>
                            <w:rFonts w:ascii="Times New Roman" w:hAnsi="Times New Roman"/>
                            <w:i/>
                            <w:iCs/>
                            <w:color w:val="000000"/>
                            <w:sz w:val="28"/>
                            <w:szCs w:val="28"/>
                          </w:rPr>
                          <w:t>H</w:t>
                        </w:r>
                      </w:p>
                    </w:txbxContent>
                  </v:textbox>
                </v:shape>
                <v:shape id="Text Box 164" o:spid="_x0000_s1032" type="#_x0000_t202" style="position:absolute;left:4612;top:3743;width:6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DB12185" w14:textId="77777777" w:rsidR="00FE6A32" w:rsidRPr="0034203B" w:rsidRDefault="00FE6A32" w:rsidP="00FE6A32">
                        <w:pPr>
                          <w:rPr>
                            <w:rFonts w:ascii="Times New Roman" w:hAnsi="Times New Roman"/>
                          </w:rPr>
                        </w:pPr>
                        <w:r w:rsidRPr="0034203B">
                          <w:rPr>
                            <w:rFonts w:ascii="Times New Roman" w:hAnsi="Times New Roman"/>
                          </w:rPr>
                          <w:t>1/2</w:t>
                        </w:r>
                      </w:p>
                    </w:txbxContent>
                  </v:textbox>
                </v:shape>
                <v:shape id="Text Box 165" o:spid="_x0000_s1033" type="#_x0000_t202" style="position:absolute;left:3906;top:4268;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507C4A3" w14:textId="77777777" w:rsidR="00FE6A32" w:rsidRPr="002612E5" w:rsidRDefault="00FE6A32" w:rsidP="00FE6A32">
                        <w:pPr>
                          <w:rPr>
                            <w:rFonts w:ascii="Times New Roman" w:hAnsi="Times New Roman"/>
                            <w:i/>
                            <w:iCs/>
                            <w:sz w:val="28"/>
                            <w:szCs w:val="28"/>
                          </w:rPr>
                        </w:pPr>
                        <w:proofErr w:type="gramStart"/>
                        <w:r w:rsidRPr="002612E5">
                          <w:rPr>
                            <w:rFonts w:ascii="Times New Roman" w:hAnsi="Times New Roman"/>
                            <w:i/>
                            <w:iCs/>
                            <w:color w:val="000000"/>
                            <w:sz w:val="28"/>
                            <w:szCs w:val="28"/>
                          </w:rPr>
                          <w:t>h</w:t>
                        </w:r>
                        <w:proofErr w:type="gramEnd"/>
                      </w:p>
                    </w:txbxContent>
                  </v:textbox>
                </v:shape>
                <v:shape id="Text Box 166" o:spid="_x0000_s1034" type="#_x0000_t202" style="position:absolute;left:4432;top:4097;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D5D7DE6" w14:textId="77777777" w:rsidR="00FE6A32" w:rsidRPr="00E47DF0" w:rsidRDefault="00FE6A32" w:rsidP="00FE6A32">
                        <w:pPr>
                          <w:rPr>
                            <w:rFonts w:ascii="Times New Roman" w:hAnsi="Times New Roman"/>
                            <w:sz w:val="28"/>
                            <w:szCs w:val="28"/>
                          </w:rPr>
                        </w:pPr>
                        <w:r>
                          <w:rPr>
                            <w:rFonts w:ascii="Times New Roman" w:hAnsi="Times New Roman"/>
                            <w:sz w:val="28"/>
                            <w:szCs w:val="28"/>
                          </w:rPr>
                          <w:t>1</w:t>
                        </w:r>
                      </w:p>
                    </w:txbxContent>
                  </v:textbox>
                </v:shape>
                <v:shape id="Text Box 167" o:spid="_x0000_s1035" type="#_x0000_t202" style="position:absolute;left:4191;top:4088;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7D1A891" w14:textId="77777777" w:rsidR="00FE6A32" w:rsidRPr="00E47DF0" w:rsidRDefault="00FE6A32" w:rsidP="00FE6A32">
                        <w:pPr>
                          <w:rPr>
                            <w:rFonts w:ascii="Times New Roman" w:hAnsi="Times New Roman"/>
                            <w:sz w:val="28"/>
                            <w:szCs w:val="28"/>
                          </w:rPr>
                        </w:pPr>
                        <w:r w:rsidRPr="00E47DF0">
                          <w:rPr>
                            <w:rFonts w:ascii="Times New Roman" w:hAnsi="Times New Roman"/>
                            <w:sz w:val="28"/>
                            <w:szCs w:val="28"/>
                          </w:rPr>
                          <w:t>–</w:t>
                        </w:r>
                      </w:p>
                    </w:txbxContent>
                  </v:textbox>
                </v:shape>
              </v:group>
            </w:pict>
          </mc:Fallback>
        </mc:AlternateContent>
      </w:r>
    </w:p>
    <w:p w14:paraId="60EA897B" w14:textId="1FC45421" w:rsidR="00FE6A32" w:rsidRPr="0043134A" w:rsidRDefault="00FE6A32" w:rsidP="00FE6A32">
      <w:pPr>
        <w:spacing w:after="120" w:line="480" w:lineRule="auto"/>
        <w:contextualSpacing/>
        <w:jc w:val="both"/>
        <w:rPr>
          <w:rFonts w:ascii="Times New Roman" w:hAnsi="Times New Roman"/>
          <w:color w:val="000000"/>
          <w:sz w:val="24"/>
          <w:szCs w:val="24"/>
          <w:lang w:val="en-US"/>
        </w:rPr>
      </w:pPr>
    </w:p>
    <w:p w14:paraId="20A92700" w14:textId="77777777" w:rsidR="00FE6A32" w:rsidRPr="0043134A" w:rsidRDefault="00FE6A32" w:rsidP="00FE6A32">
      <w:pPr>
        <w:spacing w:after="120" w:line="480" w:lineRule="auto"/>
        <w:contextualSpacing/>
        <w:jc w:val="both"/>
        <w:rPr>
          <w:rFonts w:ascii="Times New Roman" w:hAnsi="Times New Roman"/>
          <w:color w:val="000000"/>
          <w:sz w:val="24"/>
          <w:szCs w:val="24"/>
          <w:lang w:val="en-US"/>
        </w:rPr>
      </w:pPr>
    </w:p>
    <w:p w14:paraId="69A86166" w14:textId="551FB3DD" w:rsidR="008C07BE" w:rsidRPr="00837225" w:rsidRDefault="002612E5" w:rsidP="00FE6A32">
      <w:pPr>
        <w:spacing w:after="120" w:line="360" w:lineRule="auto"/>
        <w:contextualSpacing/>
        <w:jc w:val="both"/>
        <w:rPr>
          <w:rFonts w:ascii="Times New Roman" w:hAnsi="Times New Roman"/>
          <w:color w:val="000000"/>
          <w:sz w:val="24"/>
          <w:szCs w:val="24"/>
          <w:lang w:val="en-GB"/>
        </w:rPr>
      </w:pPr>
      <w:r w:rsidRPr="002612E5">
        <w:rPr>
          <w:rFonts w:ascii="Times New Roman" w:hAnsi="Times New Roman"/>
          <w:color w:val="000000"/>
          <w:sz w:val="24"/>
          <w:szCs w:val="24"/>
          <w:lang w:val="en-US"/>
        </w:rPr>
        <w:t xml:space="preserve">where </w:t>
      </w:r>
      <w:r w:rsidRPr="002612E5">
        <w:rPr>
          <w:rFonts w:ascii="Times New Roman" w:hAnsi="Times New Roman"/>
          <w:i/>
          <w:iCs/>
          <w:color w:val="000000"/>
          <w:sz w:val="24"/>
          <w:szCs w:val="24"/>
          <w:lang w:val="en-US"/>
        </w:rPr>
        <w:t>h</w:t>
      </w:r>
      <w:r w:rsidRPr="002612E5">
        <w:rPr>
          <w:rFonts w:ascii="Times New Roman" w:hAnsi="Times New Roman"/>
          <w:color w:val="000000"/>
          <w:sz w:val="24"/>
          <w:szCs w:val="24"/>
          <w:lang w:val="en-US"/>
        </w:rPr>
        <w:t xml:space="preserve"> is the number of</w:t>
      </w:r>
      <w:r w:rsidR="00312281">
        <w:rPr>
          <w:rFonts w:ascii="Times New Roman" w:hAnsi="Times New Roman"/>
          <w:color w:val="000000"/>
          <w:sz w:val="24"/>
          <w:szCs w:val="24"/>
          <w:lang w:val="en-US"/>
        </w:rPr>
        <w:t xml:space="preserve"> plots </w:t>
      </w:r>
      <w:r w:rsidRPr="002612E5">
        <w:rPr>
          <w:rFonts w:ascii="Times New Roman" w:hAnsi="Times New Roman"/>
          <w:color w:val="000000"/>
          <w:sz w:val="24"/>
          <w:szCs w:val="24"/>
          <w:lang w:val="en-US"/>
        </w:rPr>
        <w:t>where the</w:t>
      </w:r>
      <w:r w:rsidR="00312281">
        <w:rPr>
          <w:rFonts w:ascii="Times New Roman" w:hAnsi="Times New Roman"/>
          <w:color w:val="000000"/>
          <w:sz w:val="24"/>
          <w:szCs w:val="24"/>
          <w:lang w:val="en-US"/>
        </w:rPr>
        <w:t xml:space="preserve"> tree species</w:t>
      </w:r>
      <w:r w:rsidRPr="002612E5">
        <w:rPr>
          <w:rFonts w:ascii="Times New Roman" w:hAnsi="Times New Roman"/>
          <w:color w:val="000000"/>
          <w:sz w:val="24"/>
          <w:szCs w:val="24"/>
          <w:lang w:val="en-US"/>
        </w:rPr>
        <w:t xml:space="preserve"> was</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 xml:space="preserve">observed, and </w:t>
      </w:r>
      <w:r w:rsidRPr="002612E5">
        <w:rPr>
          <w:rFonts w:ascii="Times New Roman" w:hAnsi="Times New Roman"/>
          <w:i/>
          <w:iCs/>
          <w:color w:val="000000"/>
          <w:sz w:val="24"/>
          <w:szCs w:val="24"/>
          <w:lang w:val="en-US"/>
        </w:rPr>
        <w:t>H</w:t>
      </w:r>
      <w:r w:rsidRPr="002612E5">
        <w:rPr>
          <w:rFonts w:ascii="Times New Roman" w:hAnsi="Times New Roman"/>
          <w:color w:val="000000"/>
          <w:sz w:val="24"/>
          <w:szCs w:val="24"/>
          <w:lang w:val="en-US"/>
        </w:rPr>
        <w:t xml:space="preserve"> is the total number</w:t>
      </w:r>
      <w:r w:rsidR="008C07BE">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of</w:t>
      </w:r>
      <w:r w:rsidR="00312281">
        <w:rPr>
          <w:rFonts w:ascii="Times New Roman" w:hAnsi="Times New Roman"/>
          <w:color w:val="000000"/>
          <w:sz w:val="24"/>
          <w:szCs w:val="24"/>
          <w:lang w:val="en-US"/>
        </w:rPr>
        <w:t xml:space="preserve"> plots</w:t>
      </w:r>
      <w:r w:rsidRPr="002612E5">
        <w:rPr>
          <w:rFonts w:ascii="Times New Roman" w:hAnsi="Times New Roman"/>
          <w:color w:val="000000"/>
          <w:sz w:val="24"/>
          <w:szCs w:val="24"/>
          <w:lang w:val="en-US"/>
        </w:rPr>
        <w:t>. If the t</w:t>
      </w:r>
      <w:r w:rsidR="00312281">
        <w:rPr>
          <w:rFonts w:ascii="Times New Roman" w:hAnsi="Times New Roman"/>
          <w:color w:val="000000"/>
          <w:sz w:val="24"/>
          <w:szCs w:val="24"/>
          <w:lang w:val="en-US"/>
        </w:rPr>
        <w:t>ree species</w:t>
      </w:r>
      <w:r w:rsidRPr="002612E5">
        <w:rPr>
          <w:rFonts w:ascii="Times New Roman" w:hAnsi="Times New Roman"/>
          <w:color w:val="000000"/>
          <w:sz w:val="24"/>
          <w:szCs w:val="24"/>
          <w:lang w:val="en-US"/>
        </w:rPr>
        <w:t xml:space="preserve"> was observed over</w:t>
      </w:r>
      <w:r w:rsidR="008C07BE">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all</w:t>
      </w:r>
      <w:r w:rsidR="008C07BE">
        <w:rPr>
          <w:rFonts w:ascii="Times New Roman" w:hAnsi="Times New Roman"/>
          <w:color w:val="000000"/>
          <w:sz w:val="24"/>
          <w:szCs w:val="24"/>
          <w:lang w:val="en-US"/>
        </w:rPr>
        <w:t xml:space="preserve"> plots,</w:t>
      </w:r>
      <w:r w:rsidRPr="002612E5">
        <w:rPr>
          <w:rFonts w:ascii="Times New Roman" w:hAnsi="Times New Roman"/>
          <w:color w:val="000000"/>
          <w:sz w:val="24"/>
          <w:szCs w:val="24"/>
          <w:lang w:val="en-US"/>
        </w:rPr>
        <w:t xml:space="preserve"> then </w:t>
      </w:r>
      <w:r>
        <w:rPr>
          <w:rFonts w:ascii="Times New Roman" w:hAnsi="Times New Roman"/>
          <w:color w:val="000000"/>
          <w:sz w:val="24"/>
          <w:szCs w:val="24"/>
          <w:lang w:val="en-US"/>
        </w:rPr>
        <w:t>S</w:t>
      </w:r>
      <w:r w:rsidRPr="002612E5">
        <w:rPr>
          <w:rFonts w:ascii="Times New Roman" w:hAnsi="Times New Roman"/>
          <w:color w:val="000000"/>
          <w:sz w:val="24"/>
          <w:szCs w:val="24"/>
          <w:lang w:val="en-US"/>
        </w:rPr>
        <w:t xml:space="preserve">SI = 0, and if the </w:t>
      </w:r>
      <w:r w:rsidR="008C07BE">
        <w:rPr>
          <w:rFonts w:ascii="Times New Roman" w:hAnsi="Times New Roman"/>
          <w:color w:val="000000"/>
          <w:sz w:val="24"/>
          <w:szCs w:val="24"/>
          <w:lang w:val="en-US"/>
        </w:rPr>
        <w:t>tree species</w:t>
      </w:r>
      <w:r w:rsidRPr="002612E5">
        <w:rPr>
          <w:rFonts w:ascii="Times New Roman" w:hAnsi="Times New Roman"/>
          <w:color w:val="000000"/>
          <w:sz w:val="24"/>
          <w:szCs w:val="24"/>
          <w:lang w:val="en-US"/>
        </w:rPr>
        <w:t xml:space="preserve"> was observed</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on the 50%</w:t>
      </w:r>
      <w:r w:rsidR="008C07BE">
        <w:rPr>
          <w:rFonts w:ascii="Times New Roman" w:hAnsi="Times New Roman"/>
          <w:color w:val="000000"/>
          <w:sz w:val="24"/>
          <w:szCs w:val="24"/>
          <w:lang w:val="en-US"/>
        </w:rPr>
        <w:t xml:space="preserve"> plots</w:t>
      </w:r>
      <w:r w:rsidRPr="002612E5">
        <w:rPr>
          <w:rFonts w:ascii="Times New Roman" w:hAnsi="Times New Roman"/>
          <w:color w:val="000000"/>
          <w:sz w:val="24"/>
          <w:szCs w:val="24"/>
          <w:lang w:val="en-US"/>
        </w:rPr>
        <w:t xml:space="preserve">, then </w:t>
      </w:r>
      <w:r>
        <w:rPr>
          <w:rFonts w:ascii="Times New Roman" w:hAnsi="Times New Roman"/>
          <w:color w:val="000000"/>
          <w:sz w:val="24"/>
          <w:szCs w:val="24"/>
          <w:lang w:val="en-US"/>
        </w:rPr>
        <w:t>S</w:t>
      </w:r>
      <w:r w:rsidRPr="002612E5">
        <w:rPr>
          <w:rFonts w:ascii="Times New Roman" w:hAnsi="Times New Roman"/>
          <w:color w:val="000000"/>
          <w:sz w:val="24"/>
          <w:szCs w:val="24"/>
          <w:lang w:val="en-US"/>
        </w:rPr>
        <w:t>SI = 1. A t</w:t>
      </w:r>
      <w:r w:rsidR="008C07BE">
        <w:rPr>
          <w:rFonts w:ascii="Times New Roman" w:hAnsi="Times New Roman"/>
          <w:color w:val="000000"/>
          <w:sz w:val="24"/>
          <w:szCs w:val="24"/>
          <w:lang w:val="en-US"/>
        </w:rPr>
        <w:t>ree species</w:t>
      </w:r>
      <w:r w:rsidRPr="002612E5">
        <w:rPr>
          <w:rFonts w:ascii="Times New Roman" w:hAnsi="Times New Roman"/>
          <w:color w:val="000000"/>
          <w:sz w:val="24"/>
          <w:szCs w:val="24"/>
          <w:lang w:val="en-US"/>
        </w:rPr>
        <w:t xml:space="preserve"> with a large</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ecological niche was perceived as generalist, whereas one with</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 xml:space="preserve">a small ecological niche was regarded as specialist. </w:t>
      </w:r>
      <w:r w:rsidRPr="005F60F6">
        <w:rPr>
          <w:rFonts w:ascii="Times New Roman" w:hAnsi="Times New Roman"/>
          <w:color w:val="000000"/>
          <w:sz w:val="24"/>
          <w:szCs w:val="24"/>
          <w:lang w:val="en-GB"/>
        </w:rPr>
        <w:t>The community specialization index (CSI) was estimated as the mean of SSI.</w:t>
      </w:r>
    </w:p>
    <w:p w14:paraId="4E344610" w14:textId="73314680" w:rsidR="00837225" w:rsidRPr="006304BC" w:rsidRDefault="00837225" w:rsidP="006304BC">
      <w:pPr>
        <w:spacing w:line="360" w:lineRule="auto"/>
        <w:jc w:val="both"/>
        <w:rPr>
          <w:rFonts w:ascii="Times New Roman" w:hAnsi="Times New Roman" w:cs="Times New Roman"/>
          <w:color w:val="FF0000"/>
          <w:sz w:val="24"/>
          <w:szCs w:val="24"/>
          <w:lang w:val="en-US"/>
        </w:rPr>
      </w:pPr>
      <w:r w:rsidRPr="00F54FC5">
        <w:rPr>
          <w:rFonts w:ascii="Times New Roman" w:hAnsi="Times New Roman" w:cs="Times New Roman"/>
          <w:sz w:val="24"/>
          <w:szCs w:val="24"/>
          <w:lang w:val="en-US"/>
        </w:rPr>
        <w:t>Organic carbon analysis was made using the</w:t>
      </w:r>
      <w:bookmarkStart w:id="1" w:name="_Hlk140845157"/>
      <w:r w:rsidRPr="00F54FC5">
        <w:rPr>
          <w:rFonts w:ascii="Times New Roman" w:hAnsi="Times New Roman" w:cs="Times New Roman"/>
          <w:sz w:val="24"/>
          <w:szCs w:val="24"/>
          <w:lang w:val="en-US"/>
        </w:rPr>
        <w:t xml:space="preserve"> </w:t>
      </w:r>
      <w:r w:rsidRPr="00F54FC5">
        <w:rPr>
          <w:rFonts w:ascii="Times New Roman" w:hAnsi="Times New Roman" w:cs="Times New Roman"/>
          <w:color w:val="000000"/>
          <w:sz w:val="24"/>
          <w:szCs w:val="24"/>
          <w:lang w:val="en-US"/>
        </w:rPr>
        <w:t>Walkley and Black (1934</w:t>
      </w:r>
      <w:bookmarkEnd w:id="1"/>
      <w:r w:rsidRPr="00F54FC5">
        <w:rPr>
          <w:rFonts w:ascii="Times New Roman" w:hAnsi="Times New Roman" w:cs="Times New Roman"/>
          <w:color w:val="000000"/>
          <w:sz w:val="24"/>
          <w:szCs w:val="24"/>
          <w:lang w:val="en-US"/>
        </w:rPr>
        <w:t>) method, that is,</w:t>
      </w:r>
      <w:r w:rsidRPr="00BB2A56">
        <w:rPr>
          <w:rFonts w:ascii="Times New Roman" w:hAnsi="Times New Roman" w:cs="Times New Roman"/>
          <w:color w:val="000000"/>
          <w:sz w:val="24"/>
          <w:szCs w:val="24"/>
          <w:lang w:val="en-US"/>
        </w:rPr>
        <w:t xml:space="preserve"> a wet oxidation of organic carbon in an acid</w:t>
      </w:r>
      <w:r>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dichromate solution, followed by back-titration of the</w:t>
      </w:r>
      <w:r>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remaining dichromate with ferrous ammonium sulfate.</w:t>
      </w:r>
      <w:r>
        <w:rPr>
          <w:rFonts w:ascii="Times New Roman" w:hAnsi="Times New Roman" w:cs="Times New Roman"/>
          <w:color w:val="000000"/>
          <w:sz w:val="24"/>
          <w:szCs w:val="24"/>
          <w:lang w:val="en-US"/>
        </w:rPr>
        <w:t xml:space="preserve"> </w:t>
      </w:r>
      <w:r w:rsidR="006304BC" w:rsidRPr="00AA275E">
        <w:rPr>
          <w:rFonts w:ascii="Times New Roman" w:hAnsi="Times New Roman" w:cs="Times New Roman"/>
          <w:color w:val="FF0000"/>
          <w:sz w:val="24"/>
          <w:szCs w:val="24"/>
          <w:lang w:val="en-US" w:eastAsia="fr-FR"/>
        </w:rPr>
        <w:t>The organic carbon content in litter</w:t>
      </w:r>
      <w:r w:rsidR="006304BC" w:rsidRPr="00AA275E">
        <w:rPr>
          <w:rFonts w:ascii="Times New Roman" w:hAnsi="Times New Roman" w:cs="Times New Roman"/>
          <w:color w:val="FF0000"/>
          <w:sz w:val="24"/>
          <w:szCs w:val="24"/>
          <w:lang w:val="en-US"/>
        </w:rPr>
        <w:t xml:space="preserve"> was determined as loss-on-ignition (ignition at 550 °C for 2 </w:t>
      </w:r>
      <w:r w:rsidR="006304BC" w:rsidRPr="00135D65">
        <w:rPr>
          <w:rFonts w:ascii="Times New Roman" w:hAnsi="Times New Roman" w:cs="Times New Roman"/>
          <w:color w:val="FF0000"/>
          <w:sz w:val="24"/>
          <w:szCs w:val="24"/>
          <w:lang w:val="en-US"/>
        </w:rPr>
        <w:t>h) (Anderson and Ingram</w:t>
      </w:r>
      <w:r w:rsidR="006304BC">
        <w:rPr>
          <w:rFonts w:ascii="Times New Roman" w:hAnsi="Times New Roman" w:cs="Times New Roman"/>
          <w:color w:val="FF0000"/>
          <w:sz w:val="24"/>
          <w:szCs w:val="24"/>
          <w:lang w:val="en-US"/>
        </w:rPr>
        <w:t>,</w:t>
      </w:r>
      <w:r w:rsidR="006304BC" w:rsidRPr="00135D65">
        <w:rPr>
          <w:rFonts w:ascii="Times New Roman" w:hAnsi="Times New Roman" w:cs="Times New Roman"/>
          <w:color w:val="FF0000"/>
          <w:sz w:val="24"/>
          <w:szCs w:val="24"/>
          <w:lang w:val="en-US"/>
        </w:rPr>
        <w:t xml:space="preserve"> 1993</w:t>
      </w:r>
      <w:r w:rsidR="006304BC">
        <w:rPr>
          <w:rFonts w:ascii="Times New Roman" w:hAnsi="Times New Roman" w:cs="Times New Roman"/>
          <w:color w:val="FF0000"/>
          <w:sz w:val="24"/>
          <w:szCs w:val="24"/>
          <w:lang w:val="en-US"/>
        </w:rPr>
        <w:t xml:space="preserve">; </w:t>
      </w:r>
      <w:r w:rsidR="006304BC" w:rsidRPr="00135D65">
        <w:rPr>
          <w:rFonts w:ascii="Times New Roman" w:hAnsi="Times New Roman" w:cs="Times New Roman"/>
          <w:color w:val="FF0000"/>
          <w:sz w:val="24"/>
          <w:szCs w:val="24"/>
          <w:lang w:val="en-US"/>
        </w:rPr>
        <w:t>Kassa</w:t>
      </w:r>
      <w:r w:rsidR="006304BC">
        <w:rPr>
          <w:rFonts w:ascii="Times New Roman" w:hAnsi="Times New Roman" w:cs="Times New Roman"/>
          <w:color w:val="FF0000"/>
          <w:sz w:val="24"/>
          <w:szCs w:val="24"/>
          <w:lang w:val="en-US"/>
        </w:rPr>
        <w:t xml:space="preserve"> et al., 2022</w:t>
      </w:r>
      <w:r w:rsidR="006304BC" w:rsidRPr="00135D65">
        <w:rPr>
          <w:rFonts w:ascii="Times New Roman" w:hAnsi="Times New Roman" w:cs="Times New Roman"/>
          <w:color w:val="FF0000"/>
          <w:sz w:val="24"/>
          <w:szCs w:val="24"/>
          <w:lang w:val="en-US"/>
        </w:rPr>
        <w:t>)</w:t>
      </w:r>
      <w:bookmarkStart w:id="2" w:name="_Hlk140845200"/>
      <w:r w:rsidR="006304BC">
        <w:rPr>
          <w:rFonts w:ascii="Times New Roman" w:hAnsi="Times New Roman" w:cs="Times New Roman"/>
          <w:color w:val="FF0000"/>
          <w:sz w:val="24"/>
          <w:szCs w:val="24"/>
          <w:lang w:val="en-US"/>
        </w:rPr>
        <w:t xml:space="preserve">. </w:t>
      </w:r>
      <w:r w:rsidRPr="006267D9">
        <w:rPr>
          <w:rFonts w:ascii="Times New Roman" w:hAnsi="Times New Roman" w:cs="Times New Roman"/>
          <w:color w:val="000000"/>
          <w:sz w:val="24"/>
          <w:szCs w:val="24"/>
          <w:lang w:val="en-US"/>
        </w:rPr>
        <w:t xml:space="preserve">The allometric </w:t>
      </w:r>
      <w:r w:rsidRPr="00F54FC5">
        <w:rPr>
          <w:rFonts w:ascii="Times New Roman" w:hAnsi="Times New Roman" w:cs="Times New Roman"/>
          <w:color w:val="000000"/>
          <w:sz w:val="24"/>
          <w:szCs w:val="24"/>
          <w:lang w:val="en-US"/>
        </w:rPr>
        <w:t xml:space="preserve">equation </w:t>
      </w:r>
      <w:r w:rsidRPr="00F54FC5">
        <w:rPr>
          <w:rFonts w:ascii="Times New Roman" w:hAnsi="Times New Roman" w:cs="Times New Roman"/>
          <w:color w:val="000000"/>
          <w:sz w:val="24"/>
          <w:szCs w:val="24"/>
          <w:lang w:val="en-GB"/>
        </w:rPr>
        <w:t>developed by</w:t>
      </w:r>
      <w:bookmarkStart w:id="3" w:name="_Hlk140845215"/>
      <w:bookmarkEnd w:id="2"/>
      <w:r w:rsidRPr="00F54FC5">
        <w:rPr>
          <w:rFonts w:ascii="Times New Roman" w:hAnsi="Times New Roman" w:cs="Times New Roman"/>
          <w:color w:val="000000"/>
          <w:sz w:val="24"/>
          <w:szCs w:val="24"/>
          <w:lang w:val="en-GB"/>
        </w:rPr>
        <w:t xml:space="preserve"> </w:t>
      </w:r>
      <w:r w:rsidRPr="00F54FC5">
        <w:rPr>
          <w:rFonts w:ascii="Times New Roman" w:hAnsi="Times New Roman" w:cs="Times New Roman"/>
          <w:sz w:val="24"/>
          <w:szCs w:val="24"/>
          <w:lang w:val="en-US"/>
        </w:rPr>
        <w:t xml:space="preserve">Brown </w:t>
      </w:r>
      <w:r w:rsidRPr="00F54FC5">
        <w:rPr>
          <w:rFonts w:ascii="Times New Roman" w:hAnsi="Times New Roman" w:cs="Times New Roman"/>
          <w:iCs/>
          <w:sz w:val="24"/>
          <w:szCs w:val="24"/>
          <w:lang w:val="en-US"/>
        </w:rPr>
        <w:t>et al.</w:t>
      </w:r>
      <w:r w:rsidRPr="00F54FC5">
        <w:rPr>
          <w:rFonts w:ascii="Times New Roman" w:hAnsi="Times New Roman" w:cs="Times New Roman"/>
          <w:sz w:val="24"/>
          <w:szCs w:val="24"/>
          <w:lang w:val="en-US"/>
        </w:rPr>
        <w:t xml:space="preserve"> (1989) </w:t>
      </w:r>
      <w:bookmarkEnd w:id="3"/>
      <w:r w:rsidRPr="00F54FC5">
        <w:rPr>
          <w:rFonts w:ascii="Times New Roman" w:hAnsi="Times New Roman" w:cs="Times New Roman"/>
          <w:sz w:val="24"/>
          <w:szCs w:val="24"/>
          <w:lang w:val="en-US"/>
        </w:rPr>
        <w:t>was used to determine the aboveground biomass of</w:t>
      </w:r>
      <w:r>
        <w:rPr>
          <w:rFonts w:ascii="Times New Roman" w:hAnsi="Times New Roman" w:cs="Times New Roman"/>
          <w:sz w:val="24"/>
          <w:szCs w:val="24"/>
          <w:lang w:val="en-US"/>
        </w:rPr>
        <w:t xml:space="preserve"> forest trees.</w:t>
      </w:r>
    </w:p>
    <w:p w14:paraId="4670BDD6" w14:textId="5C6BE4A7" w:rsidR="00837225" w:rsidRPr="00A63F07" w:rsidRDefault="00837225" w:rsidP="00837225">
      <w:pPr>
        <w:autoSpaceDE w:val="0"/>
        <w:autoSpaceDN w:val="0"/>
        <w:adjustRightInd w:val="0"/>
        <w:spacing w:before="120" w:after="0" w:line="360" w:lineRule="auto"/>
        <w:jc w:val="both"/>
        <w:rPr>
          <w:rFonts w:ascii="Times New Roman" w:hAnsi="Times New Roman" w:cs="Times New Roman"/>
          <w:sz w:val="24"/>
          <w:szCs w:val="24"/>
          <w:lang w:val="en-US"/>
        </w:rPr>
      </w:pPr>
      <w:r w:rsidRPr="00A63F07">
        <w:rPr>
          <w:rFonts w:ascii="Times New Roman" w:hAnsi="Times New Roman" w:cs="Times New Roman"/>
          <w:sz w:val="24"/>
          <w:szCs w:val="24"/>
          <w:lang w:val="en-US"/>
        </w:rPr>
        <w:t>AGB = 38</w:t>
      </w:r>
      <w:r w:rsidR="006F18D2">
        <w:rPr>
          <w:rFonts w:ascii="Times New Roman" w:hAnsi="Times New Roman" w:cs="Times New Roman"/>
          <w:sz w:val="24"/>
          <w:szCs w:val="24"/>
          <w:lang w:val="en-US"/>
        </w:rPr>
        <w:t>.</w:t>
      </w:r>
      <w:r w:rsidRPr="00A63F07">
        <w:rPr>
          <w:rFonts w:ascii="Times New Roman" w:hAnsi="Times New Roman" w:cs="Times New Roman"/>
          <w:sz w:val="24"/>
          <w:szCs w:val="24"/>
          <w:lang w:val="en-US"/>
        </w:rPr>
        <w:t>4908 – 11</w:t>
      </w:r>
      <w:r w:rsidR="006F18D2">
        <w:rPr>
          <w:rFonts w:ascii="Times New Roman" w:hAnsi="Times New Roman" w:cs="Times New Roman"/>
          <w:sz w:val="24"/>
          <w:szCs w:val="24"/>
          <w:lang w:val="en-US"/>
        </w:rPr>
        <w:t>.</w:t>
      </w:r>
      <w:r w:rsidRPr="00A63F07">
        <w:rPr>
          <w:rFonts w:ascii="Times New Roman" w:hAnsi="Times New Roman" w:cs="Times New Roman"/>
          <w:sz w:val="24"/>
          <w:szCs w:val="24"/>
          <w:lang w:val="en-US"/>
        </w:rPr>
        <w:t xml:space="preserve">7883 × </w:t>
      </w:r>
      <w:r w:rsidRPr="002406A7">
        <w:rPr>
          <w:rFonts w:ascii="Times New Roman" w:hAnsi="Times New Roman" w:cs="Times New Roman"/>
          <w:sz w:val="24"/>
          <w:szCs w:val="24"/>
          <w:lang w:val="en-US"/>
        </w:rPr>
        <w:t>dbh</w:t>
      </w:r>
      <w:r w:rsidRPr="00A63F07">
        <w:rPr>
          <w:rFonts w:ascii="Times New Roman" w:hAnsi="Times New Roman" w:cs="Times New Roman"/>
          <w:sz w:val="24"/>
          <w:szCs w:val="24"/>
          <w:lang w:val="en-US"/>
        </w:rPr>
        <w:t xml:space="preserve"> + 1</w:t>
      </w:r>
      <w:r w:rsidR="006F18D2">
        <w:rPr>
          <w:rFonts w:ascii="Times New Roman" w:hAnsi="Times New Roman" w:cs="Times New Roman"/>
          <w:sz w:val="24"/>
          <w:szCs w:val="24"/>
          <w:lang w:val="en-US"/>
        </w:rPr>
        <w:t>.</w:t>
      </w:r>
      <w:r w:rsidRPr="00A63F07">
        <w:rPr>
          <w:rFonts w:ascii="Times New Roman" w:hAnsi="Times New Roman" w:cs="Times New Roman"/>
          <w:sz w:val="24"/>
          <w:szCs w:val="24"/>
          <w:lang w:val="en-US"/>
        </w:rPr>
        <w:t xml:space="preserve">1926 × </w:t>
      </w:r>
      <w:r w:rsidRPr="002406A7">
        <w:rPr>
          <w:rFonts w:ascii="Times New Roman" w:hAnsi="Times New Roman" w:cs="Times New Roman"/>
          <w:sz w:val="24"/>
          <w:szCs w:val="24"/>
          <w:lang w:val="en-US"/>
        </w:rPr>
        <w:t>dbh</w:t>
      </w:r>
      <w:r w:rsidRPr="00A63F07">
        <w:rPr>
          <w:rFonts w:ascii="Times New Roman" w:hAnsi="Times New Roman" w:cs="Times New Roman"/>
          <w:sz w:val="24"/>
          <w:szCs w:val="24"/>
          <w:lang w:val="en-US"/>
        </w:rPr>
        <w:t>²</w:t>
      </w:r>
    </w:p>
    <w:p w14:paraId="6E2F9567" w14:textId="77777777" w:rsidR="00837225" w:rsidRDefault="00837225" w:rsidP="00837225">
      <w:pPr>
        <w:autoSpaceDE w:val="0"/>
        <w:autoSpaceDN w:val="0"/>
        <w:adjustRightInd w:val="0"/>
        <w:spacing w:after="0" w:line="360" w:lineRule="auto"/>
        <w:jc w:val="both"/>
        <w:rPr>
          <w:rFonts w:ascii="Times New Roman" w:hAnsi="Times New Roman" w:cs="Times New Roman"/>
          <w:sz w:val="24"/>
          <w:szCs w:val="24"/>
          <w:lang w:val="en-US"/>
        </w:rPr>
      </w:pPr>
      <w:r w:rsidRPr="00F12082">
        <w:rPr>
          <w:rFonts w:ascii="Times New Roman" w:hAnsi="Times New Roman" w:cs="Times New Roman"/>
          <w:sz w:val="24"/>
          <w:szCs w:val="24"/>
          <w:lang w:val="en-US"/>
        </w:rPr>
        <w:t xml:space="preserve">with </w:t>
      </w:r>
      <w:bookmarkStart w:id="4" w:name="_Hlk138455461"/>
      <w:r w:rsidRPr="00F12082">
        <w:rPr>
          <w:rFonts w:ascii="Times New Roman" w:hAnsi="Times New Roman" w:cs="Times New Roman"/>
          <w:sz w:val="24"/>
          <w:szCs w:val="24"/>
          <w:lang w:val="en-US"/>
        </w:rPr>
        <w:t xml:space="preserve">AGB: </w:t>
      </w:r>
      <w:bookmarkEnd w:id="4"/>
      <w:r w:rsidRPr="00F12082">
        <w:rPr>
          <w:rFonts w:ascii="Times New Roman" w:hAnsi="Times New Roman" w:cs="Times New Roman"/>
          <w:sz w:val="24"/>
          <w:szCs w:val="24"/>
          <w:lang w:val="en-US"/>
        </w:rPr>
        <w:t xml:space="preserve">aboveground biomass of forest trees, expressed in kg; </w:t>
      </w:r>
      <w:r w:rsidRPr="002406A7">
        <w:rPr>
          <w:rFonts w:ascii="Times New Roman" w:hAnsi="Times New Roman" w:cs="Times New Roman"/>
          <w:sz w:val="24"/>
          <w:szCs w:val="24"/>
          <w:lang w:val="en-US"/>
        </w:rPr>
        <w:t>dbh</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diameter at breast height</w:t>
      </w:r>
      <w:r>
        <w:rPr>
          <w:rFonts w:ascii="Times New Roman" w:hAnsi="Times New Roman" w:cs="Times New Roman"/>
          <w:sz w:val="24"/>
          <w:szCs w:val="24"/>
          <w:lang w:val="en-US"/>
        </w:rPr>
        <w:t>,</w:t>
      </w:r>
      <w:r w:rsidRPr="00F12082">
        <w:rPr>
          <w:rFonts w:ascii="Times New Roman" w:hAnsi="Times New Roman" w:cs="Times New Roman"/>
          <w:sz w:val="24"/>
          <w:szCs w:val="24"/>
          <w:lang w:val="en-US"/>
        </w:rPr>
        <w:t xml:space="preserve"> expressed in</w:t>
      </w:r>
      <w:r>
        <w:rPr>
          <w:rFonts w:ascii="Times New Roman" w:hAnsi="Times New Roman" w:cs="Times New Roman"/>
          <w:sz w:val="24"/>
          <w:szCs w:val="24"/>
          <w:lang w:val="en-US"/>
        </w:rPr>
        <w:t xml:space="preserve"> </w:t>
      </w:r>
      <w:r w:rsidRPr="00F12082">
        <w:rPr>
          <w:rFonts w:ascii="Times New Roman" w:hAnsi="Times New Roman" w:cs="Times New Roman"/>
          <w:sz w:val="24"/>
          <w:szCs w:val="24"/>
          <w:lang w:val="en-US"/>
        </w:rPr>
        <w:t xml:space="preserve">cm. </w:t>
      </w:r>
    </w:p>
    <w:p w14:paraId="32838861" w14:textId="77777777" w:rsidR="00837225" w:rsidRPr="0003714B" w:rsidRDefault="00837225" w:rsidP="0083722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belowground biomass of forest trees was estimated using the regression equation developed by </w:t>
      </w:r>
      <w:r w:rsidRPr="005D6A19">
        <w:rPr>
          <w:rFonts w:ascii="Times New Roman" w:hAnsi="Times New Roman" w:cs="Times New Roman"/>
          <w:sz w:val="24"/>
          <w:szCs w:val="24"/>
          <w:lang w:val="en-US"/>
        </w:rPr>
        <w:t xml:space="preserve">Saatchi </w:t>
      </w:r>
      <w:r w:rsidRPr="005D6A19">
        <w:rPr>
          <w:rFonts w:ascii="Times New Roman" w:hAnsi="Times New Roman" w:cs="Times New Roman"/>
          <w:iCs/>
          <w:sz w:val="24"/>
          <w:szCs w:val="24"/>
          <w:lang w:val="en-US"/>
        </w:rPr>
        <w:t>et al.</w:t>
      </w:r>
      <w:r w:rsidRPr="005D6A19">
        <w:rPr>
          <w:rFonts w:ascii="Times New Roman" w:hAnsi="Times New Roman" w:cs="Times New Roman"/>
          <w:sz w:val="24"/>
          <w:szCs w:val="24"/>
          <w:lang w:val="en-US"/>
        </w:rPr>
        <w:t xml:space="preserve"> </w:t>
      </w:r>
      <w:r w:rsidRPr="0003714B">
        <w:rPr>
          <w:rFonts w:ascii="Times New Roman" w:hAnsi="Times New Roman" w:cs="Times New Roman"/>
          <w:sz w:val="24"/>
          <w:szCs w:val="24"/>
          <w:lang w:val="en-US"/>
        </w:rPr>
        <w:t>(2011).</w:t>
      </w:r>
    </w:p>
    <w:p w14:paraId="7B13C3BB" w14:textId="566AA024" w:rsidR="00837225" w:rsidRPr="0003714B" w:rsidRDefault="00837225" w:rsidP="00A653FA">
      <w:pPr>
        <w:tabs>
          <w:tab w:val="left" w:pos="7458"/>
        </w:tabs>
        <w:autoSpaceDE w:val="0"/>
        <w:autoSpaceDN w:val="0"/>
        <w:adjustRightInd w:val="0"/>
        <w:spacing w:after="0" w:line="360" w:lineRule="auto"/>
        <w:jc w:val="both"/>
        <w:rPr>
          <w:rFonts w:ascii="Times New Roman" w:hAnsi="Times New Roman" w:cs="Times New Roman"/>
          <w:sz w:val="24"/>
          <w:szCs w:val="24"/>
          <w:lang w:val="en-US"/>
        </w:rPr>
      </w:pPr>
      <w:r w:rsidRPr="0003714B">
        <w:rPr>
          <w:rFonts w:ascii="Times New Roman" w:hAnsi="Times New Roman" w:cs="Times New Roman"/>
          <w:sz w:val="24"/>
          <w:szCs w:val="24"/>
          <w:lang w:val="en-US"/>
        </w:rPr>
        <w:t>BGB = 0</w:t>
      </w:r>
      <w:r w:rsidR="006F18D2">
        <w:rPr>
          <w:rFonts w:ascii="Times New Roman" w:hAnsi="Times New Roman" w:cs="Times New Roman"/>
          <w:sz w:val="24"/>
          <w:szCs w:val="24"/>
          <w:lang w:val="en-US"/>
        </w:rPr>
        <w:t>.</w:t>
      </w:r>
      <w:r w:rsidRPr="0003714B">
        <w:rPr>
          <w:rFonts w:ascii="Times New Roman" w:hAnsi="Times New Roman" w:cs="Times New Roman"/>
          <w:sz w:val="24"/>
          <w:szCs w:val="24"/>
          <w:lang w:val="en-US"/>
        </w:rPr>
        <w:t>489 × AGB</w:t>
      </w:r>
      <w:r w:rsidRPr="0003714B">
        <w:rPr>
          <w:rFonts w:ascii="Times New Roman" w:hAnsi="Times New Roman" w:cs="Times New Roman"/>
          <w:sz w:val="24"/>
          <w:szCs w:val="24"/>
          <w:vertAlign w:val="superscript"/>
          <w:lang w:val="en-US"/>
        </w:rPr>
        <w:t>0</w:t>
      </w:r>
      <w:r w:rsidR="006F18D2">
        <w:rPr>
          <w:rFonts w:ascii="Times New Roman" w:hAnsi="Times New Roman" w:cs="Times New Roman"/>
          <w:sz w:val="24"/>
          <w:szCs w:val="24"/>
          <w:vertAlign w:val="superscript"/>
          <w:lang w:val="en-US"/>
        </w:rPr>
        <w:t>.</w:t>
      </w:r>
      <w:r w:rsidRPr="0003714B">
        <w:rPr>
          <w:rFonts w:ascii="Times New Roman" w:hAnsi="Times New Roman" w:cs="Times New Roman"/>
          <w:sz w:val="24"/>
          <w:szCs w:val="24"/>
          <w:vertAlign w:val="superscript"/>
          <w:lang w:val="en-US"/>
        </w:rPr>
        <w:t>89</w:t>
      </w:r>
      <w:r w:rsidR="00A653FA">
        <w:rPr>
          <w:rFonts w:ascii="Times New Roman" w:hAnsi="Times New Roman" w:cs="Times New Roman"/>
          <w:sz w:val="24"/>
          <w:szCs w:val="24"/>
          <w:vertAlign w:val="superscript"/>
          <w:lang w:val="en-US"/>
        </w:rPr>
        <w:tab/>
      </w:r>
    </w:p>
    <w:p w14:paraId="2523FE27" w14:textId="77777777" w:rsidR="001B05A2" w:rsidRDefault="00837225" w:rsidP="001B05A2">
      <w:pPr>
        <w:autoSpaceDE w:val="0"/>
        <w:autoSpaceDN w:val="0"/>
        <w:adjustRightInd w:val="0"/>
        <w:spacing w:after="0" w:line="360" w:lineRule="auto"/>
        <w:jc w:val="both"/>
        <w:rPr>
          <w:rFonts w:ascii="Times New Roman" w:hAnsi="Times New Roman" w:cs="Times New Roman"/>
          <w:sz w:val="24"/>
          <w:szCs w:val="24"/>
          <w:lang w:val="en-US"/>
        </w:rPr>
      </w:pPr>
      <w:r w:rsidRPr="005D6A19">
        <w:rPr>
          <w:rFonts w:ascii="Times New Roman" w:hAnsi="Times New Roman" w:cs="Times New Roman"/>
          <w:sz w:val="24"/>
          <w:szCs w:val="24"/>
          <w:lang w:val="en-US"/>
        </w:rPr>
        <w:t xml:space="preserve">with </w:t>
      </w:r>
      <w:bookmarkStart w:id="5" w:name="_Hlk138455486"/>
      <w:r w:rsidRPr="005D6A19">
        <w:rPr>
          <w:rFonts w:ascii="Times New Roman" w:hAnsi="Times New Roman" w:cs="Times New Roman"/>
          <w:sz w:val="24"/>
          <w:szCs w:val="24"/>
          <w:lang w:val="en-US"/>
        </w:rPr>
        <w:t xml:space="preserve">BGB: </w:t>
      </w:r>
      <w:r>
        <w:rPr>
          <w:rFonts w:ascii="Times New Roman" w:hAnsi="Times New Roman" w:cs="Times New Roman"/>
          <w:sz w:val="24"/>
          <w:szCs w:val="24"/>
          <w:lang w:val="en-US"/>
        </w:rPr>
        <w:t>belowground biomass of forest trees</w:t>
      </w:r>
      <w:r w:rsidRPr="005D6A19">
        <w:rPr>
          <w:rFonts w:ascii="Times New Roman" w:hAnsi="Times New Roman" w:cs="Times New Roman"/>
          <w:sz w:val="24"/>
          <w:szCs w:val="24"/>
          <w:lang w:val="en-US"/>
        </w:rPr>
        <w:t>,</w:t>
      </w:r>
      <w:bookmarkEnd w:id="5"/>
      <w:r w:rsidRPr="005D6A19">
        <w:rPr>
          <w:rFonts w:ascii="Times New Roman" w:hAnsi="Times New Roman" w:cs="Times New Roman"/>
          <w:sz w:val="24"/>
          <w:szCs w:val="24"/>
          <w:lang w:val="en-US"/>
        </w:rPr>
        <w:t xml:space="preserve"> expressed i</w:t>
      </w:r>
      <w:r>
        <w:rPr>
          <w:rFonts w:ascii="Times New Roman" w:hAnsi="Times New Roman" w:cs="Times New Roman"/>
          <w:sz w:val="24"/>
          <w:szCs w:val="24"/>
          <w:lang w:val="en-US"/>
        </w:rPr>
        <w:t xml:space="preserve">n </w:t>
      </w:r>
      <w:r w:rsidRPr="005D6A19">
        <w:rPr>
          <w:rFonts w:ascii="Times New Roman" w:hAnsi="Times New Roman" w:cs="Times New Roman"/>
          <w:sz w:val="24"/>
          <w:szCs w:val="24"/>
          <w:lang w:val="en-US"/>
        </w:rPr>
        <w:t>kg </w:t>
      </w:r>
    </w:p>
    <w:p w14:paraId="0271CB83" w14:textId="7A302C64" w:rsidR="001B05A2" w:rsidRDefault="001B05A2" w:rsidP="001B05A2">
      <w:pPr>
        <w:autoSpaceDE w:val="0"/>
        <w:autoSpaceDN w:val="0"/>
        <w:adjustRightInd w:val="0"/>
        <w:spacing w:line="360" w:lineRule="auto"/>
        <w:jc w:val="both"/>
        <w:rPr>
          <w:rFonts w:ascii="Times New Roman" w:hAnsi="Times New Roman" w:cs="Times New Roman"/>
          <w:sz w:val="24"/>
          <w:szCs w:val="24"/>
          <w:lang w:val="en-US"/>
        </w:rPr>
      </w:pPr>
      <w:r w:rsidRPr="00E420FF">
        <w:rPr>
          <w:rFonts w:ascii="Times New Roman" w:hAnsi="Times New Roman" w:cs="Times New Roman"/>
          <w:sz w:val="24"/>
          <w:szCs w:val="24"/>
          <w:lang w:val="en-US"/>
        </w:rPr>
        <w:t>The tree biomass was estimated for each subplot and thereafter converted in t ha</w:t>
      </w:r>
      <w:r w:rsidRPr="001779BA">
        <w:rPr>
          <w:rFonts w:ascii="Times New Roman" w:hAnsi="Times New Roman" w:cs="Times New Roman"/>
          <w:sz w:val="24"/>
          <w:szCs w:val="24"/>
          <w:vertAlign w:val="superscript"/>
          <w:lang w:val="en-US"/>
        </w:rPr>
        <w:t>–</w:t>
      </w:r>
      <w:r w:rsidRPr="00E420FF">
        <w:rPr>
          <w:rFonts w:ascii="Times New Roman" w:hAnsi="Times New Roman" w:cs="Times New Roman"/>
          <w:sz w:val="24"/>
          <w:szCs w:val="24"/>
          <w:vertAlign w:val="superscript"/>
          <w:lang w:val="en-US"/>
        </w:rPr>
        <w:t>1</w:t>
      </w:r>
      <w:r w:rsidRPr="00E420FF">
        <w:rPr>
          <w:rFonts w:ascii="Times New Roman" w:hAnsi="Times New Roman" w:cs="Times New Roman"/>
          <w:sz w:val="24"/>
          <w:szCs w:val="24"/>
          <w:lang w:val="en-US"/>
        </w:rPr>
        <w:t>.</w:t>
      </w:r>
      <w:r w:rsidRPr="0091325C">
        <w:rPr>
          <w:rFonts w:ascii="Times New Roman" w:hAnsi="Times New Roman" w:cs="Times New Roman"/>
          <w:sz w:val="24"/>
          <w:szCs w:val="24"/>
          <w:lang w:val="en-US"/>
        </w:rPr>
        <w:t xml:space="preserve"> </w:t>
      </w:r>
    </w:p>
    <w:p w14:paraId="61405654" w14:textId="44EB9100" w:rsidR="001B05A2" w:rsidRPr="003C298B" w:rsidRDefault="001B05A2" w:rsidP="001B05A2">
      <w:pPr>
        <w:autoSpaceDE w:val="0"/>
        <w:autoSpaceDN w:val="0"/>
        <w:adjustRightInd w:val="0"/>
        <w:spacing w:line="360" w:lineRule="auto"/>
        <w:jc w:val="both"/>
        <w:rPr>
          <w:rFonts w:ascii="Times New Roman" w:hAnsi="Times New Roman" w:cs="Times New Roman"/>
          <w:sz w:val="24"/>
          <w:szCs w:val="24"/>
          <w:lang w:val="en-US"/>
        </w:rPr>
      </w:pPr>
      <w:r w:rsidRPr="00BD33E0">
        <w:rPr>
          <w:rFonts w:ascii="Times New Roman" w:hAnsi="Times New Roman" w:cs="Times New Roman"/>
          <w:sz w:val="24"/>
          <w:szCs w:val="24"/>
          <w:lang w:val="en-US"/>
        </w:rPr>
        <w:t>Carbon stock</w:t>
      </w:r>
      <w:bookmarkStart w:id="6" w:name="_Hlk140845239"/>
      <w:r w:rsidRPr="00BD33E0">
        <w:rPr>
          <w:rFonts w:ascii="Times New Roman" w:hAnsi="Times New Roman" w:cs="Times New Roman"/>
          <w:sz w:val="24"/>
          <w:szCs w:val="24"/>
          <w:lang w:val="en-US"/>
        </w:rPr>
        <w:t xml:space="preserve"> (</w:t>
      </w:r>
      <w:bookmarkEnd w:id="6"/>
      <w:r w:rsidRPr="00BD33E0">
        <w:rPr>
          <w:rFonts w:ascii="Times New Roman" w:hAnsi="Times New Roman" w:cs="Times New Roman"/>
          <w:sz w:val="24"/>
          <w:szCs w:val="24"/>
          <w:lang w:val="en-US"/>
        </w:rPr>
        <w:t xml:space="preserve">Awé </w:t>
      </w:r>
      <w:r w:rsidRPr="00BD33E0">
        <w:rPr>
          <w:rFonts w:ascii="Times New Roman" w:hAnsi="Times New Roman" w:cs="Times New Roman"/>
          <w:iCs/>
          <w:sz w:val="24"/>
          <w:szCs w:val="24"/>
          <w:lang w:val="en-US"/>
        </w:rPr>
        <w:t>et al.</w:t>
      </w:r>
      <w:r w:rsidR="003205DF" w:rsidRPr="00BD33E0">
        <w:rPr>
          <w:rFonts w:ascii="Times New Roman" w:hAnsi="Times New Roman" w:cs="Times New Roman"/>
          <w:iCs/>
          <w:sz w:val="24"/>
          <w:szCs w:val="24"/>
          <w:lang w:val="en-US"/>
        </w:rPr>
        <w:t>,</w:t>
      </w:r>
      <w:r w:rsidRPr="00BD33E0">
        <w:rPr>
          <w:rFonts w:ascii="Times New Roman" w:hAnsi="Times New Roman" w:cs="Times New Roman"/>
          <w:sz w:val="24"/>
          <w:szCs w:val="24"/>
          <w:lang w:val="en-US"/>
        </w:rPr>
        <w:t xml:space="preserve"> 2019, 2020) in the </w:t>
      </w:r>
      <w:r w:rsidRPr="00BD33E0">
        <w:rPr>
          <w:rFonts w:ascii="Times New Roman" w:hAnsi="Times New Roman" w:cs="Times New Roman"/>
          <w:color w:val="000000"/>
          <w:sz w:val="24"/>
          <w:szCs w:val="24"/>
          <w:lang w:val="en-US"/>
        </w:rPr>
        <w:t>above- and belowground biomass was determined</w:t>
      </w:r>
      <w:r w:rsidRPr="003C298B">
        <w:rPr>
          <w:rFonts w:ascii="Times New Roman" w:hAnsi="Times New Roman" w:cs="Times New Roman"/>
          <w:color w:val="000000"/>
          <w:sz w:val="24"/>
          <w:szCs w:val="24"/>
          <w:lang w:val="en-US"/>
        </w:rPr>
        <w:t xml:space="preserve"> using the formula be</w:t>
      </w:r>
      <w:r>
        <w:rPr>
          <w:rFonts w:ascii="Times New Roman" w:hAnsi="Times New Roman" w:cs="Times New Roman"/>
          <w:color w:val="000000"/>
          <w:sz w:val="24"/>
          <w:szCs w:val="24"/>
          <w:lang w:val="en-US"/>
        </w:rPr>
        <w:t>low:</w:t>
      </w:r>
      <w:r w:rsidRPr="003C298B">
        <w:rPr>
          <w:rFonts w:ascii="Times New Roman" w:hAnsi="Times New Roman" w:cs="Times New Roman"/>
          <w:sz w:val="24"/>
          <w:szCs w:val="24"/>
          <w:lang w:val="en-US"/>
        </w:rPr>
        <w:t xml:space="preserve"> </w:t>
      </w:r>
    </w:p>
    <w:p w14:paraId="7C3CBCF6" w14:textId="77777777" w:rsidR="001B05A2" w:rsidRPr="003C298B" w:rsidRDefault="001B05A2" w:rsidP="001B05A2">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0528" behindDoc="0" locked="0" layoutInCell="1" allowOverlap="1" wp14:anchorId="7A954A85" wp14:editId="4C58D251">
                <wp:simplePos x="0" y="0"/>
                <wp:positionH relativeFrom="column">
                  <wp:posOffset>1604010</wp:posOffset>
                </wp:positionH>
                <wp:positionV relativeFrom="paragraph">
                  <wp:posOffset>87791</wp:posOffset>
                </wp:positionV>
                <wp:extent cx="2026692" cy="655320"/>
                <wp:effectExtent l="0" t="0" r="0" b="0"/>
                <wp:wrapNone/>
                <wp:docPr id="44" name="Zone de dessin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 name="Line 6"/>
                        <wps:cNvCnPr>
                          <a:cxnSpLocks noChangeShapeType="1"/>
                        </wps:cNvCnPr>
                        <wps:spPr bwMode="auto">
                          <a:xfrm flipV="1">
                            <a:off x="946128" y="225188"/>
                            <a:ext cx="875848" cy="882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8"/>
                        <wps:cNvSpPr>
                          <a:spLocks noChangeArrowheads="1"/>
                        </wps:cNvSpPr>
                        <wps:spPr bwMode="auto">
                          <a:xfrm>
                            <a:off x="1335876" y="300990"/>
                            <a:ext cx="231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13E2" w14:textId="77777777" w:rsidR="001B05A2" w:rsidRPr="004309AC" w:rsidRDefault="001B05A2" w:rsidP="001B05A2">
                              <w:pPr>
                                <w:rPr>
                                  <w:sz w:val="24"/>
                                  <w:szCs w:val="24"/>
                                </w:rPr>
                              </w:pPr>
                              <w:r w:rsidRPr="004309AC">
                                <w:rPr>
                                  <w:rFonts w:ascii="Times New Roman" w:hAnsi="Times New Roman" w:cs="Times New Roman"/>
                                  <w:color w:val="000000"/>
                                  <w:sz w:val="24"/>
                                  <w:szCs w:val="24"/>
                                  <w:lang w:val="en-US"/>
                                </w:rPr>
                                <w:t>2</w:t>
                              </w:r>
                            </w:p>
                          </w:txbxContent>
                        </wps:txbx>
                        <wps:bodyPr rot="0" vert="horz" wrap="square" lIns="0" tIns="0" rIns="0" bIns="0" anchor="t" anchorCtr="0" upright="1">
                          <a:spAutoFit/>
                        </wps:bodyPr>
                      </wps:wsp>
                      <wps:wsp>
                        <wps:cNvPr id="40" name="Rectangle 11"/>
                        <wps:cNvSpPr>
                          <a:spLocks noChangeArrowheads="1"/>
                        </wps:cNvSpPr>
                        <wps:spPr bwMode="auto">
                          <a:xfrm>
                            <a:off x="358359"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B2DF"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1" name="Rectangle 14"/>
                        <wps:cNvSpPr>
                          <a:spLocks noChangeArrowheads="1"/>
                        </wps:cNvSpPr>
                        <wps:spPr bwMode="auto">
                          <a:xfrm>
                            <a:off x="265948" y="133037"/>
                            <a:ext cx="552922"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F2D2" w14:textId="77777777" w:rsidR="001B05A2" w:rsidRPr="004309AC" w:rsidRDefault="001B05A2" w:rsidP="001B05A2">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42" name="Rectangle 16"/>
                        <wps:cNvSpPr>
                          <a:spLocks noChangeArrowheads="1"/>
                        </wps:cNvSpPr>
                        <wps:spPr bwMode="auto">
                          <a:xfrm>
                            <a:off x="1096047" y="29684"/>
                            <a:ext cx="908050" cy="243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4C04" w14:textId="77777777" w:rsidR="001B05A2" w:rsidRPr="004309AC" w:rsidRDefault="001B05A2" w:rsidP="001B05A2">
                              <w:pPr>
                                <w:rPr>
                                  <w:sz w:val="24"/>
                                  <w:szCs w:val="24"/>
                                </w:rPr>
                              </w:pPr>
                              <w:r w:rsidRPr="004309AC">
                                <w:rPr>
                                  <w:rFonts w:ascii="Times New Roman" w:hAnsi="Times New Roman"/>
                                  <w:iCs/>
                                  <w:color w:val="000000"/>
                                  <w:sz w:val="24"/>
                                  <w:szCs w:val="24"/>
                                  <w:lang w:val="fr-CI"/>
                                </w:rPr>
                                <w:t>Biomass</w:t>
                              </w:r>
                            </w:p>
                          </w:txbxContent>
                        </wps:txbx>
                        <wps:bodyPr rot="0" vert="horz" wrap="square" lIns="0" tIns="0" rIns="0" bIns="0" anchor="t" anchorCtr="0" upright="1">
                          <a:noAutofit/>
                        </wps:bodyPr>
                      </wps:wsp>
                      <wps:wsp>
                        <wps:cNvPr id="43" name="Rectangle 19"/>
                        <wps:cNvSpPr>
                          <a:spLocks noChangeArrowheads="1"/>
                        </wps:cNvSpPr>
                        <wps:spPr bwMode="auto">
                          <a:xfrm>
                            <a:off x="812843" y="123825"/>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F43E"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A954A85" id="Zone de dessin 44" o:spid="_x0000_s1036" editas="canvas" style="position:absolute;left:0;text-align:left;margin-left:126.3pt;margin-top:6.9pt;width:159.6pt;height:51.6pt;z-index:251670528" coordsize="2026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sdaQQAAJQZAAAOAAAAZHJzL2Uyb0RvYy54bWzsWd9zozYQfu9M/weGd8cgfhg8ITc5O+50&#10;Jm0zzbXvMgjDFCQqYeO00/+9u5KxzSW5ZtI66dyYBxBIWq20337aFZcftnVlbZhUpeCJ7V44tsV4&#10;KrKSrxL7l0+LUWRbqqU8o5XgLLEfmLI/XH37zWXXTBkRhagyJi0QwtW0axK7aNtmOh6rtGA1VRei&#10;YRwqcyFr2sKrXI0zSTuQXldj4jjhuBMya6RImVLwdW4q7SstP89Z2v6U54q1VpXYoFur71Lfl3gf&#10;X13S6UrSpijTnRr0FVrUtOQw6F7UnLbUWsvykai6TKVQIm8vUlGPRZ6XKdNzgNm4zmezmVG+oUpP&#10;JoXV6RWE0n8od7lCvblYlFUFqzEG6VP8hs8O7MOwuuLDRuaLbrtr0zVgQNXsTan+nYr3BW2Ynrma&#10;pj9u7qRVZontAZo4rQFHtyVnVojmw4GhxYzfSdQx3fL75lakvymLi1lB+YppWZ8eGujmYg9Q+6gL&#10;vqgGBlh2P4gM2tB1K7Qtt7msrbwqm1+xIwoHe1nbxI790CWgykNiExK4UWRgxLatlUJ1NAkiH6pT&#10;qI8iorUc0ymKQyGNVO13TNQWFhK7gplo4XRzq1pU79BksOi45laHImNHd1CiKjM0GzZTcrWcVdLa&#10;UES6vvRcoea4mRRrnsEgdFowmt3syi0tK1OGwY2tYTKgDjbEaWko/xk78U10E/kjn4Q3I9+Zz0fX&#10;i5k/ChfuJJh789ls7v6Fqrn+tCizjHHUrncr138ZJHYObhxi71gHgA6l6/UCFfunVlpbGI1q4LEU&#10;2cOd7C0PKDWfTw/XuIfrz0BEAMWKWRorOwDeaw3BQp8B9lpK0aF9wIkGiDUdvoxYNNkOp67nBdEk&#10;1ED1HCcG3GjT90Alnuv6wIoIVBI7kafrn4eqhFm8GKqox5HR/qewGjjHwIcW+nrsQ+Pn8DfwFJf4&#10;zkcSjxZhNBn5Cz8YxRMnGjlu/DEOHT/254uhp2hCM/sgDPBaT0F+iAMSvJof6rKF/bgqa+CZPYk8&#10;TxZ7R0f1exfsn0+5YrtdbjWV7/3AOKclBXAhYBFiCSgUQv5hWx3sy4mtfl9TyWyr+p6DP+Am3hdk&#10;X1j2BcpT6JrYrW2Z4qw1m/26keWqAMmGyFVzDSy/KDXfoj8ZLUBzfHk7hkDvMxvagSFc7fJvRBFA&#10;EF4ANAUM4PphGAVDhvCiiRcYgvAcQsIzQRw22TNBnJQgYkTiwTW/QBAcMouvlB7cJ+jB7xcGot5T&#10;RxAkDGIMZZEePM/xJkN6CAISE3IOIJ4Mws/8cFJ+cPVe9CKC+KojCHC/RxHEcWJ8aopwHQxoJyYb&#10;jsNI05OJhTEZhrTCCfocw/fIxCQ0z6bD5xwD0vlzjnF0IPH6HOMQSb9LksEFJhn5+ycZ3hMUsQ+v&#10;3iCKiOC0zAclMIogXgTp6eAYIoJPO4aAJCOKdfX5FEKf5J2DiNMGEaQPpv+RId4lyzAn7E2qj1R2&#10;vynw38Lxuz60OPxMufobAAD//wMAUEsDBBQABgAIAAAAIQDADruC2wAAAAoBAAAPAAAAZHJzL2Rv&#10;d25yZXYueG1sTE9NT4NAEL2b+B82Y+LF2AUM1CBL09R4MJ5EvU/ZEYjsLLLbFv31jie9zZv38j6q&#10;zeJGdaQ5DJ4NpKsEFHHr7cCdgdeXh+tbUCEiWxw9k4EvCrCpz88qLK0/8TMdm9gpMeFQooE+xqnU&#10;OrQ9OQwrPxEL9+5nh1Hg3Gk740nM3aizJCm0w4EloceJdj21H83BSUgeix1u364eB+Ts6XP+Hhu6&#10;N+byYtnegYq0xD8x/NaX6lBLp70/sA1qNJDlWSFSIW5kggjydSrHXh7pOgFdV/r/hPoHAAD//wMA&#10;UEsBAi0AFAAGAAgAAAAhALaDOJL+AAAA4QEAABMAAAAAAAAAAAAAAAAAAAAAAFtDb250ZW50X1R5&#10;cGVzXS54bWxQSwECLQAUAAYACAAAACEAOP0h/9YAAACUAQAACwAAAAAAAAAAAAAAAAAvAQAAX3Jl&#10;bHMvLnJlbHNQSwECLQAUAAYACAAAACEA4AeLHWkEAACUGQAADgAAAAAAAAAAAAAAAAAuAgAAZHJz&#10;L2Uyb0RvYy54bWxQSwECLQAUAAYACAAAACEAwA67gtsAAAAKAQAADwAAAAAAAAAAAAAAAADDBgAA&#10;ZHJzL2Rvd25yZXYueG1sUEsFBgAAAAAEAAQA8wAAAM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20262;height:6553;visibility:visible;mso-wrap-style:square">
                  <v:fill o:detectmouseclick="t"/>
                  <v:path o:connecttype="none"/>
                </v:shape>
                <v:line id="Line 6" o:spid="_x0000_s1038" style="position:absolute;flip:y;visibility:visible;mso-wrap-style:square" from="9461,2251" to="1821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QwwQAAANsAAAAPAAAAZHJzL2Rvd25yZXYueG1sRE/Pa8Iw&#10;FL4P9j+EN9htpttQpBrLNqh4G7Miens2z7aYvHRJpvW/Xw6Cx4/v97wYrBFn8qFzrOB1lIEgrp3u&#10;uFGwqcqXKYgQkTUax6TgSgGKxePDHHPtLvxD53VsRArhkKOCNsY+lzLULVkMI9cTJ+7ovMWYoG+k&#10;9nhJ4dbItyybSIsdp4YWe/pqqT6t/6yCyixp+11Wuv/c4+53VW/NYbxU6vlp+JiBiDTEu/jmXmkF&#10;72ls+pJ+gFz8AwAA//8DAFBLAQItABQABgAIAAAAIQDb4fbL7gAAAIUBAAATAAAAAAAAAAAAAAAA&#10;AAAAAABbQ29udGVudF9UeXBlc10ueG1sUEsBAi0AFAAGAAgAAAAhAFr0LFu/AAAAFQEAAAsAAAAA&#10;AAAAAAAAAAAAHwEAAF9yZWxzLy5yZWxzUEsBAi0AFAAGAAgAAAAhAGhWdDDBAAAA2wAAAA8AAAAA&#10;AAAAAAAAAAAABwIAAGRycy9kb3ducmV2LnhtbFBLBQYAAAAAAwADALcAAAD1AgAAAAA=&#10;" strokeweight=".7pt"/>
                <v:rect id="Rectangle 8" o:spid="_x0000_s1039" style="position:absolute;left:13358;top:3009;width:231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470C13E2" w14:textId="77777777" w:rsidR="001B05A2" w:rsidRPr="004309AC" w:rsidRDefault="001B05A2" w:rsidP="001B05A2">
                        <w:pPr>
                          <w:rPr>
                            <w:sz w:val="24"/>
                            <w:szCs w:val="24"/>
                          </w:rPr>
                        </w:pPr>
                        <w:r w:rsidRPr="004309AC">
                          <w:rPr>
                            <w:rFonts w:ascii="Times New Roman" w:hAnsi="Times New Roman" w:cs="Times New Roman"/>
                            <w:color w:val="000000"/>
                            <w:sz w:val="24"/>
                            <w:szCs w:val="24"/>
                            <w:lang w:val="en-US"/>
                          </w:rPr>
                          <w:t>2</w:t>
                        </w:r>
                      </w:p>
                    </w:txbxContent>
                  </v:textbox>
                </v:rect>
                <v:rect id="Rectangle 11" o:spid="_x0000_s1040" style="position:absolute;left:3583;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563B2DF"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v:textbox>
                </v:rect>
                <v:rect id="Rectangle 14" o:spid="_x0000_s1041" style="position:absolute;left:2659;top:1330;width:55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4CD1F2D2" w14:textId="77777777" w:rsidR="001B05A2" w:rsidRPr="004309AC" w:rsidRDefault="001B05A2" w:rsidP="001B05A2">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v:textbox>
                </v:rect>
                <v:rect id="Rectangle 16" o:spid="_x0000_s1042" style="position:absolute;left:10960;top:296;width:908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D5D4C04" w14:textId="77777777" w:rsidR="001B05A2" w:rsidRPr="004309AC" w:rsidRDefault="001B05A2" w:rsidP="001B05A2">
                        <w:pPr>
                          <w:rPr>
                            <w:sz w:val="24"/>
                            <w:szCs w:val="24"/>
                          </w:rPr>
                        </w:pPr>
                        <w:r w:rsidRPr="004309AC">
                          <w:rPr>
                            <w:rFonts w:ascii="Times New Roman" w:hAnsi="Times New Roman"/>
                            <w:iCs/>
                            <w:color w:val="000000"/>
                            <w:sz w:val="24"/>
                            <w:szCs w:val="24"/>
                            <w:lang w:val="fr-CI"/>
                          </w:rPr>
                          <w:t>Biomass</w:t>
                        </w:r>
                      </w:p>
                    </w:txbxContent>
                  </v:textbox>
                </v:rect>
                <v:rect id="Rectangle 19" o:spid="_x0000_s1043" style="position:absolute;left:8128;top:1238;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F39F43E"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v:textbox>
                </v:rect>
              </v:group>
            </w:pict>
          </mc:Fallback>
        </mc:AlternateContent>
      </w:r>
    </w:p>
    <w:p w14:paraId="412A3183" w14:textId="77777777" w:rsidR="001B05A2" w:rsidRPr="003C298B" w:rsidRDefault="001B05A2" w:rsidP="001B05A2">
      <w:pPr>
        <w:spacing w:line="360" w:lineRule="auto"/>
        <w:jc w:val="both"/>
        <w:rPr>
          <w:rFonts w:ascii="Times New Roman" w:hAnsi="Times New Roman" w:cs="Times New Roman"/>
          <w:sz w:val="24"/>
          <w:szCs w:val="24"/>
          <w:lang w:val="en-US"/>
        </w:rPr>
      </w:pPr>
    </w:p>
    <w:p w14:paraId="0ABA4A15" w14:textId="77777777" w:rsidR="001B05A2" w:rsidRPr="003C298B" w:rsidRDefault="001B05A2" w:rsidP="001B05A2">
      <w:pPr>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C </w:t>
      </w:r>
      <w:r w:rsidRPr="003C298B">
        <w:rPr>
          <w:rFonts w:ascii="Times New Roman" w:hAnsi="Times New Roman" w:cs="Times New Roman"/>
          <w:sz w:val="24"/>
          <w:szCs w:val="24"/>
          <w:lang w:val="en-US"/>
        </w:rPr>
        <w:t>stock is expressed in t</w:t>
      </w:r>
      <w:r>
        <w:rPr>
          <w:rFonts w:ascii="Times New Roman" w:hAnsi="Times New Roman" w:cs="Times New Roman"/>
          <w:sz w:val="24"/>
          <w:szCs w:val="24"/>
          <w:lang w:val="en-US"/>
        </w:rPr>
        <w:t xml:space="preserve"> C</w:t>
      </w:r>
      <w:r w:rsidRPr="003C298B">
        <w:rPr>
          <w:rFonts w:ascii="Times New Roman" w:hAnsi="Times New Roman" w:cs="Times New Roman"/>
          <w:sz w:val="24"/>
          <w:szCs w:val="24"/>
          <w:lang w:val="en-US"/>
        </w:rPr>
        <w:t xml:space="preserve"> ha</w:t>
      </w:r>
      <w:r w:rsidRPr="007F19FA">
        <w:rPr>
          <w:rFonts w:ascii="Times New Roman" w:hAnsi="Times New Roman" w:cs="Times New Roman"/>
          <w:sz w:val="24"/>
          <w:szCs w:val="24"/>
          <w:vertAlign w:val="superscript"/>
          <w:lang w:val="en-US"/>
        </w:rPr>
        <w:t>–</w:t>
      </w:r>
      <w:r w:rsidRPr="003C298B">
        <w:rPr>
          <w:rFonts w:ascii="Times New Roman" w:hAnsi="Times New Roman" w:cs="Times New Roman"/>
          <w:sz w:val="24"/>
          <w:szCs w:val="24"/>
          <w:vertAlign w:val="superscript"/>
          <w:lang w:val="en-US"/>
        </w:rPr>
        <w:t>1</w:t>
      </w:r>
      <w:r w:rsidRPr="003C298B">
        <w:rPr>
          <w:rFonts w:ascii="Times New Roman" w:hAnsi="Times New Roman" w:cs="Times New Roman"/>
          <w:sz w:val="24"/>
          <w:szCs w:val="24"/>
          <w:lang w:val="en-US"/>
        </w:rPr>
        <w:t>; biomass is</w:t>
      </w:r>
      <w:r>
        <w:rPr>
          <w:rFonts w:ascii="Times New Roman" w:hAnsi="Times New Roman" w:cs="Times New Roman"/>
          <w:sz w:val="24"/>
          <w:szCs w:val="24"/>
          <w:lang w:val="en-US"/>
        </w:rPr>
        <w:t xml:space="preserve"> </w:t>
      </w:r>
      <w:r w:rsidRPr="003C298B">
        <w:rPr>
          <w:rFonts w:ascii="Times New Roman" w:hAnsi="Times New Roman" w:cs="Times New Roman"/>
          <w:sz w:val="24"/>
          <w:szCs w:val="24"/>
          <w:lang w:val="en-US"/>
        </w:rPr>
        <w:t>expr</w:t>
      </w:r>
      <w:r>
        <w:rPr>
          <w:rFonts w:ascii="Times New Roman" w:hAnsi="Times New Roman" w:cs="Times New Roman"/>
          <w:sz w:val="24"/>
          <w:szCs w:val="24"/>
          <w:lang w:val="en-US"/>
        </w:rPr>
        <w:t xml:space="preserve">essed in </w:t>
      </w:r>
      <w:r w:rsidRPr="003C298B">
        <w:rPr>
          <w:rFonts w:ascii="Times New Roman" w:hAnsi="Times New Roman" w:cs="Times New Roman"/>
          <w:sz w:val="24"/>
          <w:szCs w:val="24"/>
          <w:lang w:val="en-US"/>
        </w:rPr>
        <w:t>t ha</w:t>
      </w:r>
      <w:r w:rsidRPr="007F19FA">
        <w:rPr>
          <w:rFonts w:ascii="Times New Roman" w:hAnsi="Times New Roman" w:cs="Times New Roman"/>
          <w:sz w:val="24"/>
          <w:szCs w:val="24"/>
          <w:vertAlign w:val="superscript"/>
          <w:lang w:val="en-US"/>
        </w:rPr>
        <w:t>–</w:t>
      </w:r>
      <w:r w:rsidRPr="003C298B">
        <w:rPr>
          <w:rFonts w:ascii="Times New Roman" w:hAnsi="Times New Roman" w:cs="Times New Roman"/>
          <w:sz w:val="24"/>
          <w:szCs w:val="24"/>
          <w:vertAlign w:val="superscript"/>
          <w:lang w:val="en-US"/>
        </w:rPr>
        <w:t>1</w:t>
      </w:r>
      <w:r w:rsidRPr="003C298B">
        <w:rPr>
          <w:rFonts w:ascii="Times New Roman" w:hAnsi="Times New Roman" w:cs="Times New Roman"/>
          <w:sz w:val="24"/>
          <w:szCs w:val="24"/>
          <w:lang w:val="en-US"/>
        </w:rPr>
        <w:t xml:space="preserve">   </w:t>
      </w:r>
    </w:p>
    <w:p w14:paraId="27B8B2CA" w14:textId="77777777" w:rsidR="001B05A2" w:rsidRPr="00D232C6" w:rsidRDefault="001B05A2" w:rsidP="001B05A2">
      <w:pPr>
        <w:spacing w:line="360" w:lineRule="auto"/>
        <w:jc w:val="both"/>
        <w:rPr>
          <w:rFonts w:ascii="Times New Roman" w:hAnsi="Times New Roman" w:cs="Times New Roman"/>
          <w:sz w:val="24"/>
          <w:szCs w:val="24"/>
          <w:lang w:val="en-US"/>
        </w:rPr>
      </w:pPr>
      <w:r w:rsidRPr="00D232C6">
        <w:rPr>
          <w:rFonts w:ascii="Times New Roman" w:hAnsi="Times New Roman" w:cs="Times New Roman"/>
          <w:sz w:val="24"/>
          <w:szCs w:val="24"/>
          <w:lang w:val="en-US"/>
        </w:rPr>
        <w:lastRenderedPageBreak/>
        <w:t xml:space="preserve">For the estimation of the carbon stock in the litter, the formula proposed by Pearson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2005</w:t>
      </w:r>
      <w:r>
        <w:rPr>
          <w:rFonts w:ascii="Times New Roman" w:hAnsi="Times New Roman" w:cs="Times New Roman"/>
          <w:sz w:val="24"/>
          <w:szCs w:val="24"/>
          <w:lang w:val="en-US"/>
        </w:rPr>
        <w:t xml:space="preserve">) and applied by </w:t>
      </w:r>
      <w:r w:rsidRPr="00D232C6">
        <w:rPr>
          <w:rFonts w:ascii="Times New Roman" w:hAnsi="Times New Roman" w:cs="Times New Roman"/>
          <w:sz w:val="24"/>
          <w:szCs w:val="24"/>
          <w:lang w:val="en-US"/>
        </w:rPr>
        <w:t xml:space="preserve">Chinasho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2015</w:t>
      </w:r>
      <w:r>
        <w:rPr>
          <w:rFonts w:ascii="Times New Roman" w:hAnsi="Times New Roman" w:cs="Times New Roman"/>
          <w:sz w:val="24"/>
          <w:szCs w:val="24"/>
          <w:lang w:val="en-US"/>
        </w:rPr>
        <w:t>) was used:</w:t>
      </w:r>
    </w:p>
    <w:p w14:paraId="73AFBAD5" w14:textId="77777777" w:rsidR="001B05A2" w:rsidRPr="0003714B" w:rsidRDefault="001B05A2" w:rsidP="001B05A2">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1552" behindDoc="0" locked="0" layoutInCell="1" allowOverlap="1" wp14:anchorId="06894CF7" wp14:editId="5C5A438B">
                <wp:simplePos x="0" y="0"/>
                <wp:positionH relativeFrom="column">
                  <wp:posOffset>805218</wp:posOffset>
                </wp:positionH>
                <wp:positionV relativeFrom="paragraph">
                  <wp:posOffset>91393</wp:posOffset>
                </wp:positionV>
                <wp:extent cx="3719015" cy="511175"/>
                <wp:effectExtent l="0" t="0" r="0" b="0"/>
                <wp:wrapNone/>
                <wp:docPr id="21" name="Zone de dessin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 name="Rectangle 8"/>
                        <wps:cNvSpPr>
                          <a:spLocks noChangeArrowheads="1"/>
                        </wps:cNvSpPr>
                        <wps:spPr bwMode="auto">
                          <a:xfrm>
                            <a:off x="1986228" y="154624"/>
                            <a:ext cx="948041"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BD09B" w14:textId="77777777" w:rsidR="001B05A2" w:rsidRPr="004309AC" w:rsidRDefault="001B05A2" w:rsidP="001B05A2">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wps:txbx>
                        <wps:bodyPr rot="0" vert="horz" wrap="square" lIns="0" tIns="0" rIns="0" bIns="0" anchor="t" anchorCtr="0" upright="1">
                          <a:spAutoFit/>
                        </wps:bodyPr>
                      </wps:wsp>
                      <wps:wsp>
                        <wps:cNvPr id="17" name="Rectangle 11"/>
                        <wps:cNvSpPr>
                          <a:spLocks noChangeArrowheads="1"/>
                        </wps:cNvSpPr>
                        <wps:spPr bwMode="auto">
                          <a:xfrm>
                            <a:off x="613811"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E9B4E"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18" name="Rectangle 14"/>
                        <wps:cNvSpPr>
                          <a:spLocks noChangeArrowheads="1"/>
                        </wps:cNvSpPr>
                        <wps:spPr bwMode="auto">
                          <a:xfrm>
                            <a:off x="97414" y="157214"/>
                            <a:ext cx="970256"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8E6BC" w14:textId="77777777" w:rsidR="001B05A2" w:rsidRPr="004309AC" w:rsidRDefault="001B05A2" w:rsidP="001B05A2">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19" name="Rectangle 16"/>
                        <wps:cNvSpPr>
                          <a:spLocks noChangeArrowheads="1"/>
                        </wps:cNvSpPr>
                        <wps:spPr bwMode="auto">
                          <a:xfrm>
                            <a:off x="1271381" y="160462"/>
                            <a:ext cx="88709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AD9C" w14:textId="77777777" w:rsidR="001B05A2" w:rsidRPr="004309AC" w:rsidRDefault="001B05A2" w:rsidP="001B05A2">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wps:txbx>
                        <wps:bodyPr rot="0" vert="horz" wrap="square" lIns="0" tIns="0" rIns="0" bIns="0" anchor="t" anchorCtr="0" upright="1">
                          <a:spAutoFit/>
                        </wps:bodyPr>
                      </wps:wsp>
                      <wps:wsp>
                        <wps:cNvPr id="20" name="Rectangle 19"/>
                        <wps:cNvSpPr>
                          <a:spLocks noChangeArrowheads="1"/>
                        </wps:cNvSpPr>
                        <wps:spPr bwMode="auto">
                          <a:xfrm>
                            <a:off x="1068958" y="144297"/>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286A"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6894CF7" id="Zone de dessin 21" o:spid="_x0000_s1044" editas="canvas" style="position:absolute;left:0;text-align:left;margin-left:63.4pt;margin-top:7.2pt;width:292.85pt;height:40.25pt;z-index:251671552" coordsize="3718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jzAMAAOgWAAAOAAAAZHJzL2Uyb0RvYy54bWzsWG1v2zYQ/j6g/4Hgd0USTb0iSpHa8TAg&#10;24p1+wG0RFlCJVIjFcvpsP++I2XZsbMNQdt4QGd/kCnxeLzj3T18yOu327ZBG650LUWG/SsPIy5y&#10;WdRineHffl06MUa6Z6JgjRQ8w49c47c3b767HrqUE1nJpuAKgRKh06HLcNX3Xeq6Oq94y/SV7LiA&#10;zlKqlvXwqtZuodgA2tvGJZ4XuoNURadkzrWGr4uxE99Y/WXJ8/7nstS8R02GwbbePpV9rszTvblm&#10;6VqxrqrznRnsM6xoWS1g0r2qBesZelD1M1VtnSupZdlf5bJ1ZVnWObc+gDe+d+LNnIkN09aZHFZn&#10;MhBaX1Hvam3sFnJZNw2shgvaU/PN/A8QH266G3EsNH6xsjuZoYMA6m4fSv1lJn6oWMet5zrNf9q8&#10;V6guIL9CjARrIY9+gcgysW44ik0Mzewg9qF7r4yhuruX+UeNhJxXIMVvlZJDxVkBVvlGHix/MsC8&#10;aBiKVsOPsgDt7KGXNpzbUrVGIQQKbWFsEoeEQEo/QjugIaFjAvFtj3LoT2jsUR+jHPpJ4sUzm2Au&#10;Syc9ndL991y2yDQyrMALOw/b3Ove2MXSSeRowf8pAiyFqWGoETZG2JT7I/GSu/gupg4l4Z1DvcXC&#10;uV3OqRMu/ShYzBbz+cL/08zr07Sqi4ILE/wp/X36stDtCnFM3H0BaNnUhVFnTNJqvZo3Cm0YlN/S&#10;/uzqQ89BzD02wy4C+HLikk+o944kzjKMI4cuaeAkkRc7np+8S0KPJnSxPHbpvhb8y11CA0Q1IIGN&#10;0hOjT3zz7O+5byxt6x4ArqnbDMd7IZaaZLwTBYScpT2rm7H9ZCmM+YelgLyYAm1T12TrmPX9drUd&#10;a2NmpjepvJLFIySzkpBhgHmAztCopPqE0QBIl2H9+wNTHKPmBwEFYWBxaqipsZoaTOQwNMM9RmNz&#10;3o/w+dCpel2BZn9cm+4WimZZ2yw+WLErNUCG0bbXh4joOUT4tuaPSv71MCL0ZzFMaCGChmEcHEPE&#10;LI5mwYgQM4+Q8IIQF4Q4F0LY3epQm/+CEALI2jeKD7B7n1IIf78wZ+AQSURhvpFBRGScety8LYOI&#10;PBIAy7kwiAuD2JGo8zEIu1W9CB++aQaR/A1ChBO5OgNC+CQyHGLECOC2ITmmEHEcecmOQ1xOGSdM&#10;/HLKeN1Txr4Q/tenDAKHpmcsIjknRnhhnAS7mwhKSRKdYMQsNjYaGgHHDBA13ZeLiMtFxBkuImwq&#10;vohG/CfHjPHWssttPeyufs197dN3e21xuKC++QsAAP//AwBQSwMEFAAGAAgAAAAhAEee/4rgAAAA&#10;CQEAAA8AAABkcnMvZG93bnJldi54bWxMj09Lw0AQxe+C32EZwZvdbYhpGrMpRRBEBOkf8LrNTpNo&#10;djZkt2367R1PenuP93jzm3I1uV6ccQydJw3zmQKBVHvbUaNhv3t5yEGEaMia3hNquGKAVXV7U5rC&#10;+gtt8LyNjeARCoXR0MY4FFKGukVnwswPSJwd/ehMZDs20o7mwuOul4lSmXSmI77QmgGfW6y/tyen&#10;IXtd7PbvapO7t/z6uVbuI34lR63v76b1E4iIU/wrwy8+o0PFTAd/IhtEzz7JGD2ySFMQXFjMk0cQ&#10;Bw3LdAmyKuX/D6ofAAAA//8DAFBLAQItABQABgAIAAAAIQC2gziS/gAAAOEBAAATAAAAAAAAAAAA&#10;AAAAAAAAAABbQ29udGVudF9UeXBlc10ueG1sUEsBAi0AFAAGAAgAAAAhADj9If/WAAAAlAEAAAsA&#10;AAAAAAAAAAAAAAAALwEAAF9yZWxzLy5yZWxzUEsBAi0AFAAGAAgAAAAhAH5VVyPMAwAA6BYAAA4A&#10;AAAAAAAAAAAAAAAALgIAAGRycy9lMm9Eb2MueG1sUEsBAi0AFAAGAAgAAAAhAEee/4rgAAAACQEA&#10;AA8AAAAAAAAAAAAAAAAAJgYAAGRycy9kb3ducmV2LnhtbFBLBQYAAAAABAAEAPMAAAAzBwAAAAA=&#10;">
                <v:shape id="_x0000_s1045" type="#_x0000_t75" style="position:absolute;width:37185;height:5111;visibility:visible;mso-wrap-style:square">
                  <v:fill o:detectmouseclick="t"/>
                  <v:path o:connecttype="none"/>
                </v:shape>
                <v:rect id="Rectangle 8" o:spid="_x0000_s1046" style="position:absolute;left:19862;top:1546;width:948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1D5BD09B" w14:textId="77777777" w:rsidR="001B05A2" w:rsidRPr="004309AC" w:rsidRDefault="001B05A2" w:rsidP="001B05A2">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v:textbox>
                </v:rect>
                <v:rect id="Rectangle 11" o:spid="_x0000_s1047" style="position:absolute;left:6138;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65E9B4E"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v:textbox>
                </v:rect>
                <v:rect id="Rectangle 14" o:spid="_x0000_s1048" style="position:absolute;left:974;top:1572;width:970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5678E6BC" w14:textId="77777777" w:rsidR="001B05A2" w:rsidRPr="004309AC" w:rsidRDefault="001B05A2" w:rsidP="001B05A2">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v:textbox>
                </v:rect>
                <v:rect id="Rectangle 16" o:spid="_x0000_s1049" style="position:absolute;left:12713;top:1604;width:887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7738AD9C" w14:textId="77777777" w:rsidR="001B05A2" w:rsidRPr="004309AC" w:rsidRDefault="001B05A2" w:rsidP="001B05A2">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v:textbox>
                </v:rect>
                <v:rect id="Rectangle 19" o:spid="_x0000_s1050" style="position:absolute;left:10689;top:144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469286A"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v:textbox>
                </v:rect>
              </v:group>
            </w:pict>
          </mc:Fallback>
        </mc:AlternateContent>
      </w:r>
    </w:p>
    <w:p w14:paraId="379F7A36" w14:textId="77777777" w:rsidR="001B05A2" w:rsidRPr="0003714B" w:rsidRDefault="001B05A2" w:rsidP="001B05A2">
      <w:pPr>
        <w:spacing w:line="360" w:lineRule="auto"/>
        <w:jc w:val="both"/>
        <w:rPr>
          <w:rFonts w:ascii="Times New Roman" w:hAnsi="Times New Roman" w:cs="Times New Roman"/>
          <w:sz w:val="24"/>
          <w:szCs w:val="24"/>
          <w:lang w:val="en-US"/>
        </w:rPr>
      </w:pPr>
    </w:p>
    <w:p w14:paraId="4DD1E683" w14:textId="77777777" w:rsidR="00580B27" w:rsidRDefault="001B05A2" w:rsidP="001B05A2">
      <w:pPr>
        <w:spacing w:before="240" w:line="360" w:lineRule="auto"/>
        <w:jc w:val="both"/>
        <w:rPr>
          <w:rFonts w:ascii="Times New Roman" w:hAnsi="Times New Roman" w:cs="Times New Roman"/>
          <w:sz w:val="24"/>
          <w:szCs w:val="24"/>
          <w:lang w:val="en-US"/>
        </w:rPr>
      </w:pPr>
      <w:r w:rsidRPr="0041209E">
        <w:rPr>
          <w:rFonts w:ascii="Times New Roman" w:hAnsi="Times New Roman" w:cs="Times New Roman"/>
          <w:sz w:val="24"/>
          <w:szCs w:val="24"/>
          <w:lang w:val="en-US"/>
        </w:rPr>
        <w:t>Where the Litter C stock is expressed in t</w:t>
      </w:r>
      <w:r>
        <w:rPr>
          <w:rFonts w:ascii="Times New Roman" w:hAnsi="Times New Roman" w:cs="Times New Roman"/>
          <w:sz w:val="24"/>
          <w:szCs w:val="24"/>
          <w:lang w:val="en-US"/>
        </w:rPr>
        <w:t xml:space="preserve"> C</w:t>
      </w:r>
      <w:r w:rsidRPr="0041209E">
        <w:rPr>
          <w:rFonts w:ascii="Times New Roman" w:hAnsi="Times New Roman" w:cs="Times New Roman"/>
          <w:sz w:val="24"/>
          <w:szCs w:val="24"/>
          <w:lang w:val="en-US"/>
        </w:rPr>
        <w:t xml:space="preserve"> ha</w:t>
      </w:r>
      <w:r w:rsidRPr="0041209E">
        <w:rPr>
          <w:rFonts w:ascii="Times New Roman" w:hAnsi="Times New Roman" w:cs="Times New Roman"/>
          <w:sz w:val="24"/>
          <w:szCs w:val="24"/>
          <w:vertAlign w:val="superscript"/>
          <w:lang w:val="en-US"/>
        </w:rPr>
        <w:t>–1</w:t>
      </w:r>
      <w:r w:rsidRPr="0041209E">
        <w:rPr>
          <w:rFonts w:ascii="Times New Roman" w:hAnsi="Times New Roman" w:cs="Times New Roman"/>
          <w:sz w:val="24"/>
          <w:szCs w:val="24"/>
          <w:lang w:val="en-US"/>
        </w:rPr>
        <w:t xml:space="preserve">; </w:t>
      </w:r>
      <w:r w:rsidRPr="0041209E">
        <w:rPr>
          <w:rFonts w:ascii="Times New Roman" w:hAnsi="Times New Roman" w:cs="Times New Roman"/>
          <w:iCs/>
          <w:color w:val="000000"/>
          <w:sz w:val="24"/>
          <w:szCs w:val="24"/>
          <w:lang w:val="en-US"/>
        </w:rPr>
        <w:t>[C] fraction or concentration of carbon in litter</w:t>
      </w:r>
      <w:r w:rsidRPr="00C90F85">
        <w:rPr>
          <w:rFonts w:ascii="Times New Roman" w:hAnsi="Times New Roman" w:cs="Times New Roman"/>
          <w:iCs/>
          <w:color w:val="000000"/>
          <w:sz w:val="24"/>
          <w:szCs w:val="24"/>
          <w:lang w:val="en-US"/>
        </w:rPr>
        <w:t xml:space="preserve"> determined in laboratory and expressed in</w:t>
      </w:r>
      <w:r>
        <w:rPr>
          <w:rFonts w:ascii="Times New Roman" w:hAnsi="Times New Roman" w:cs="Times New Roman"/>
          <w:iCs/>
          <w:color w:val="000000"/>
          <w:sz w:val="24"/>
          <w:szCs w:val="24"/>
          <w:lang w:val="en-US"/>
        </w:rPr>
        <w:t xml:space="preserve"> </w:t>
      </w:r>
      <w:r w:rsidRPr="00C90F85">
        <w:rPr>
          <w:rFonts w:ascii="Times New Roman" w:hAnsi="Times New Roman" w:cs="Times New Roman"/>
          <w:sz w:val="24"/>
          <w:szCs w:val="24"/>
          <w:lang w:val="en-US"/>
        </w:rPr>
        <w:t>kg C t</w:t>
      </w:r>
      <w:r w:rsidRPr="007F19FA">
        <w:rPr>
          <w:rFonts w:ascii="Times New Roman" w:hAnsi="Times New Roman" w:cs="Times New Roman"/>
          <w:sz w:val="24"/>
          <w:szCs w:val="24"/>
          <w:vertAlign w:val="superscript"/>
          <w:lang w:val="en-US"/>
        </w:rPr>
        <w:t>–</w:t>
      </w:r>
      <w:r w:rsidRPr="00C90F85">
        <w:rPr>
          <w:rFonts w:ascii="Times New Roman" w:hAnsi="Times New Roman" w:cs="Times New Roman"/>
          <w:sz w:val="24"/>
          <w:szCs w:val="24"/>
          <w:vertAlign w:val="superscript"/>
          <w:lang w:val="en-US"/>
        </w:rPr>
        <w:t>1</w:t>
      </w:r>
      <w:r w:rsidRPr="00C90F85">
        <w:rPr>
          <w:rFonts w:ascii="Times New Roman" w:hAnsi="Times New Roman" w:cs="Times New Roman"/>
          <w:sz w:val="24"/>
          <w:szCs w:val="24"/>
          <w:lang w:val="en-US"/>
        </w:rPr>
        <w:t xml:space="preserve"> </w:t>
      </w:r>
      <w:r>
        <w:rPr>
          <w:rFonts w:ascii="Times New Roman" w:hAnsi="Times New Roman" w:cs="Times New Roman"/>
          <w:sz w:val="24"/>
          <w:szCs w:val="24"/>
          <w:lang w:val="en-US"/>
        </w:rPr>
        <w:t>litter</w:t>
      </w:r>
      <w:r w:rsidRPr="00C90F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Litter </w:t>
      </w:r>
      <w:r w:rsidRPr="00C90F85">
        <w:rPr>
          <w:rFonts w:ascii="Times New Roman" w:hAnsi="Times New Roman" w:cs="Times New Roman"/>
          <w:sz w:val="24"/>
          <w:szCs w:val="24"/>
          <w:lang w:val="en-US"/>
        </w:rPr>
        <w:t>mass</w:t>
      </w:r>
      <w:r>
        <w:rPr>
          <w:rFonts w:ascii="Times New Roman" w:hAnsi="Times New Roman" w:cs="Times New Roman"/>
          <w:sz w:val="24"/>
          <w:szCs w:val="24"/>
          <w:lang w:val="en-US"/>
        </w:rPr>
        <w:t xml:space="preserve"> is expressed in</w:t>
      </w:r>
      <w:r w:rsidRPr="00C90F85">
        <w:rPr>
          <w:rFonts w:ascii="Times New Roman" w:hAnsi="Times New Roman" w:cs="Times New Roman"/>
          <w:sz w:val="24"/>
          <w:szCs w:val="24"/>
          <w:lang w:val="en-US"/>
        </w:rPr>
        <w:t xml:space="preserve"> t ha</w:t>
      </w:r>
      <w:r w:rsidRPr="007F19FA">
        <w:rPr>
          <w:rFonts w:ascii="Times New Roman" w:hAnsi="Times New Roman" w:cs="Times New Roman"/>
          <w:sz w:val="24"/>
          <w:szCs w:val="24"/>
          <w:vertAlign w:val="superscript"/>
          <w:lang w:val="en-US"/>
        </w:rPr>
        <w:t>–</w:t>
      </w:r>
      <w:r w:rsidRPr="00C90F85">
        <w:rPr>
          <w:rFonts w:ascii="Times New Roman" w:hAnsi="Times New Roman" w:cs="Times New Roman"/>
          <w:sz w:val="24"/>
          <w:szCs w:val="24"/>
          <w:vertAlign w:val="superscript"/>
          <w:lang w:val="en-US"/>
        </w:rPr>
        <w:t>1</w:t>
      </w:r>
    </w:p>
    <w:p w14:paraId="54CBCB34" w14:textId="09F66D75" w:rsidR="001B05A2" w:rsidRPr="0003714B" w:rsidRDefault="001B05A2" w:rsidP="001B05A2">
      <w:pPr>
        <w:spacing w:before="240" w:line="360" w:lineRule="auto"/>
        <w:jc w:val="both"/>
        <w:rPr>
          <w:rFonts w:ascii="Times New Roman" w:hAnsi="Times New Roman" w:cs="Times New Roman"/>
          <w:sz w:val="24"/>
          <w:szCs w:val="24"/>
          <w:lang w:val="en-US"/>
        </w:rPr>
      </w:pPr>
      <w:r w:rsidRPr="00D22C9E">
        <w:rPr>
          <w:rFonts w:ascii="Times New Roman" w:hAnsi="Times New Roman" w:cs="Times New Roman"/>
          <w:sz w:val="24"/>
          <w:szCs w:val="24"/>
          <w:lang w:val="en-US"/>
        </w:rPr>
        <w:t xml:space="preserve">Soil carbon stock was determined using the formula recommended by Razakamanarivo </w:t>
      </w:r>
      <w:r w:rsidRPr="00D22C9E">
        <w:rPr>
          <w:rFonts w:ascii="Times New Roman" w:hAnsi="Times New Roman" w:cs="Times New Roman"/>
          <w:iCs/>
          <w:sz w:val="24"/>
          <w:szCs w:val="24"/>
          <w:lang w:val="en-US"/>
        </w:rPr>
        <w:t>et al.</w:t>
      </w:r>
      <w:r w:rsidRPr="00D22C9E">
        <w:rPr>
          <w:rFonts w:ascii="Times New Roman" w:hAnsi="Times New Roman" w:cs="Times New Roman"/>
          <w:sz w:val="24"/>
          <w:szCs w:val="24"/>
          <w:lang w:val="en-US"/>
        </w:rPr>
        <w:t xml:space="preserve"> </w:t>
      </w:r>
      <w:r w:rsidRPr="0003714B">
        <w:rPr>
          <w:rFonts w:ascii="Times New Roman" w:hAnsi="Times New Roman" w:cs="Times New Roman"/>
          <w:sz w:val="24"/>
          <w:szCs w:val="24"/>
          <w:lang w:val="en-US"/>
        </w:rPr>
        <w:t>(2010).</w:t>
      </w:r>
    </w:p>
    <w:p w14:paraId="293F708B" w14:textId="77777777" w:rsidR="001B05A2" w:rsidRPr="0003714B" w:rsidRDefault="001B05A2" w:rsidP="001B05A2">
      <w:pPr>
        <w:spacing w:before="240"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3600" behindDoc="0" locked="0" layoutInCell="1" allowOverlap="1" wp14:anchorId="3466C0D9" wp14:editId="65010AE3">
                <wp:simplePos x="0" y="0"/>
                <wp:positionH relativeFrom="column">
                  <wp:posOffset>1098645</wp:posOffset>
                </wp:positionH>
                <wp:positionV relativeFrom="paragraph">
                  <wp:posOffset>48601</wp:posOffset>
                </wp:positionV>
                <wp:extent cx="3172668" cy="640080"/>
                <wp:effectExtent l="0" t="0" r="0" b="0"/>
                <wp:wrapNone/>
                <wp:docPr id="49" name="Zone de dessin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5" name="Rectangle 11"/>
                        <wps:cNvSpPr>
                          <a:spLocks noChangeArrowheads="1"/>
                        </wps:cNvSpPr>
                        <wps:spPr bwMode="auto">
                          <a:xfrm>
                            <a:off x="624985"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60227" w14:textId="77777777" w:rsidR="001B05A2" w:rsidRPr="00CB68B2" w:rsidRDefault="001B05A2" w:rsidP="001B05A2">
                              <w:pPr>
                                <w:rPr>
                                  <w:sz w:val="24"/>
                                  <w:szCs w:val="24"/>
                                </w:rPr>
                              </w:pPr>
                              <w:r w:rsidRPr="00CB68B2">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6" name="Rectangle 14"/>
                        <wps:cNvSpPr>
                          <a:spLocks noChangeArrowheads="1"/>
                        </wps:cNvSpPr>
                        <wps:spPr bwMode="auto">
                          <a:xfrm>
                            <a:off x="211755" y="155499"/>
                            <a:ext cx="834548"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8EC7" w14:textId="77777777" w:rsidR="001B05A2" w:rsidRPr="00CB68B2" w:rsidRDefault="001B05A2" w:rsidP="001B05A2">
                              <w:pPr>
                                <w:rPr>
                                  <w:sz w:val="24"/>
                                  <w:szCs w:val="24"/>
                                </w:rPr>
                              </w:pPr>
                              <w:r w:rsidRPr="009C5AA1">
                                <w:rPr>
                                  <w:rFonts w:ascii="Times New Roman" w:hAnsi="Times New Roman"/>
                                  <w:color w:val="000000"/>
                                  <w:sz w:val="24"/>
                                  <w:szCs w:val="24"/>
                                  <w:lang w:val="en-US"/>
                                </w:rPr>
                                <w:t xml:space="preserve">Soil C stock </w:t>
                              </w:r>
                            </w:p>
                          </w:txbxContent>
                        </wps:txbx>
                        <wps:bodyPr rot="0" vert="horz" wrap="square" lIns="0" tIns="0" rIns="0" bIns="0" anchor="t" anchorCtr="0" upright="1">
                          <a:spAutoFit/>
                        </wps:bodyPr>
                      </wps:wsp>
                      <wps:wsp>
                        <wps:cNvPr id="47" name="Rectangle 16"/>
                        <wps:cNvSpPr>
                          <a:spLocks noChangeArrowheads="1"/>
                        </wps:cNvSpPr>
                        <wps:spPr bwMode="auto">
                          <a:xfrm>
                            <a:off x="1282452" y="159747"/>
                            <a:ext cx="16929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1E63" w14:textId="77777777" w:rsidR="001B05A2" w:rsidRPr="00CB68B2" w:rsidRDefault="001B05A2" w:rsidP="001B05A2">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wps:txbx>
                        <wps:bodyPr rot="0" vert="horz" wrap="square" lIns="0" tIns="0" rIns="0" bIns="0" anchor="t" anchorCtr="0" upright="1">
                          <a:spAutoFit/>
                        </wps:bodyPr>
                      </wps:wsp>
                      <wps:wsp>
                        <wps:cNvPr id="48" name="Rectangle 19"/>
                        <wps:cNvSpPr>
                          <a:spLocks noChangeArrowheads="1"/>
                        </wps:cNvSpPr>
                        <wps:spPr bwMode="auto">
                          <a:xfrm>
                            <a:off x="1080120" y="143481"/>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C1B6" w14:textId="77777777" w:rsidR="001B05A2" w:rsidRPr="00CB68B2" w:rsidRDefault="001B05A2" w:rsidP="001B05A2">
                              <w:pPr>
                                <w:rPr>
                                  <w:sz w:val="24"/>
                                  <w:szCs w:val="24"/>
                                </w:rPr>
                              </w:pPr>
                              <w:r w:rsidRPr="00CB68B2">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466C0D9" id="Zone de dessin 49" o:spid="_x0000_s1051" editas="canvas" style="position:absolute;left:0;text-align:left;margin-left:86.5pt;margin-top:3.85pt;width:249.8pt;height:50.4pt;z-index:251673600" coordsize="317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GulAMAAMcSAAAOAAAAZHJzL2Uyb0RvYy54bWzsWN2OozYUvq/Ud7B8nwETQwANs5pNhqrS&#10;tF3tbh/AARNQwaa2J2S26rv32IRMMrOtqv2JVqvkghzj4+Pz++Hj61e7rkVbrnQjRYbJlY8RF4Us&#10;G7HJ8O/v81mMkTZMlKyVgmf4kWv86ubHH66HPuWBrGVbcoVAiNDp0Ge4NqZPPU8XNe+YvpI9FzBZ&#10;SdUxA0O18UrFBpDetV7g+5E3SFX2ShZca3i7GifxjZNfVbwwv1WV5ga1GQbdjHsq91zbp3dzzdKN&#10;Yn3dFHs12Cdo0bFGwKYHUStmGHpQzQtRXVMoqWVlrgrZebKqmoI7G8Aa4j+zZsnElmlnTAHemRQE&#10;6gvKXW+s3kLmTduCNzyQntp39n+A+HA73YpTpvGN493zDD0EUPeHUOrPU/FdzXruLNdp8ev2jUJN&#10;mWEaYiRYB3n0FiLLxKbliBAbRLs98L3r3yirqe7vZfGHRkIua2Djt0rJoeasBLUcP6h+tMAONCxF&#10;6+EXWYJ49mCki+euUp0VCJFCuwxHAU1iUOIRxNAoAtIlEN8ZVMD0PF7MYbaA6bkfBJHLL4+lk5Re&#10;afMTlx2yRIYVGOF2Ydt7bazzWTqxnPj73wLAUtgZllpmq4PLuL8SP7mL72I6o0F0N6P+ajW7zZd0&#10;FuVkEa7mq+VyRf62+xKa1k1ZcmFjP2U/of8vcvs6HPP2kP9atk1pxVmVtNqsl61CWwbVl7uf9RdY&#10;ecTmnarhpsGWZyaRgPqvg2SWR/FiRnMazpKFH898krxOIp8mdJWfmnTfCP75JqEhw0kYhC5KR0o/&#10;s813v5e2sbRrDOBb23QZjg9MLLWpeCdKlzyGNe1IH7nCqv/kCvDYFGiXuDZXx5w3u/XOlQaJpzJY&#10;y/IRUllJyDCAPABnIGqpPmA0ANBlWAASY9T+LKAYLCZOhJqI9UQwUcDCDBuMRnJpRux86FWzqUEu&#10;GT3T30LB5I3LYVtMow5ggB0ALIzKfn18iD6CD3RyzBnwISBQYnt8CEOaJHbvsTYtPsRzGlL4IlqA&#10;CBI/nl8A4gIQ5wIIl4tPxfkfAKH/fGDqe4WIxUcgIjojRJAgDmgYjGeIMFnQxSlGkCgJEgK4fAGJ&#10;yylif5A62ykicB+kC0jAN/pFn3HAzzOcI4gf+wSCMTYacxq7puX4IBHb2X2jESeuD7k0GpdG4+s3&#10;GsGh3/42G43xUqIvXPe0v9mx1zHHY9eYPN0/3fwDAAD//wMAUEsDBBQABgAIAAAAIQDFSx1x4AAA&#10;AAkBAAAPAAAAZHJzL2Rvd25yZXYueG1sTI/BTsMwEETvSPyDtUjcqE0RSQlxKgRCHKja0oLE0Y2X&#10;JCJeR7GbpH/PcoLj6K1m3+TLybViwD40njRczxQIpNLbhioN7/vnqwWIEA1Z03pCDScMsCzOz3KT&#10;WT/SGw67WAkuoZAZDXWMXSZlKGt0Jsx8h8Tsy/fORI59JW1vRi53rZwrlUhnGuIPtenwscbye3d0&#10;Gjaf66eP1+2m3qpxddq/DKVc3620vryYHu5BRJzi3zH86rM6FOx08EeyQbSc0xveEjWkKQjmSTpP&#10;QBwYqMUtyCKX/xcUPwAAAP//AwBQSwECLQAUAAYACAAAACEAtoM4kv4AAADhAQAAEwAAAAAAAAAA&#10;AAAAAAAAAAAAW0NvbnRlbnRfVHlwZXNdLnhtbFBLAQItABQABgAIAAAAIQA4/SH/1gAAAJQBAAAL&#10;AAAAAAAAAAAAAAAAAC8BAABfcmVscy8ucmVsc1BLAQItABQABgAIAAAAIQADLIGulAMAAMcSAAAO&#10;AAAAAAAAAAAAAAAAAC4CAABkcnMvZTJvRG9jLnhtbFBLAQItABQABgAIAAAAIQDFSx1x4AAAAAkB&#10;AAAPAAAAAAAAAAAAAAAAAO4FAABkcnMvZG93bnJldi54bWxQSwUGAAAAAAQABADzAAAA+wYAAAAA&#10;">
                <v:shape id="_x0000_s1052" type="#_x0000_t75" style="position:absolute;width:31724;height:6400;visibility:visible;mso-wrap-style:square">
                  <v:fill o:detectmouseclick="t"/>
                  <v:path o:connecttype="none"/>
                </v:shape>
                <v:rect id="Rectangle 11" o:spid="_x0000_s1053" style="position:absolute;left:6249;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3E60227" w14:textId="77777777" w:rsidR="001B05A2" w:rsidRPr="00CB68B2" w:rsidRDefault="001B05A2" w:rsidP="001B05A2">
                        <w:pPr>
                          <w:rPr>
                            <w:sz w:val="24"/>
                            <w:szCs w:val="24"/>
                          </w:rPr>
                        </w:pPr>
                        <w:r w:rsidRPr="00CB68B2">
                          <w:rPr>
                            <w:rFonts w:ascii="Times New Roman" w:hAnsi="Times New Roman"/>
                            <w:color w:val="000000"/>
                            <w:sz w:val="24"/>
                            <w:szCs w:val="24"/>
                            <w:lang w:val="en-US"/>
                          </w:rPr>
                          <w:t xml:space="preserve"> </w:t>
                        </w:r>
                      </w:p>
                    </w:txbxContent>
                  </v:textbox>
                </v:rect>
                <v:rect id="Rectangle 14" o:spid="_x0000_s1054" style="position:absolute;left:2117;top:1554;width:834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09ED8EC7" w14:textId="77777777" w:rsidR="001B05A2" w:rsidRPr="00CB68B2" w:rsidRDefault="001B05A2" w:rsidP="001B05A2">
                        <w:pPr>
                          <w:rPr>
                            <w:sz w:val="24"/>
                            <w:szCs w:val="24"/>
                          </w:rPr>
                        </w:pPr>
                        <w:r w:rsidRPr="009C5AA1">
                          <w:rPr>
                            <w:rFonts w:ascii="Times New Roman" w:hAnsi="Times New Roman"/>
                            <w:color w:val="000000"/>
                            <w:sz w:val="24"/>
                            <w:szCs w:val="24"/>
                            <w:lang w:val="en-US"/>
                          </w:rPr>
                          <w:t xml:space="preserve">Soil C stock </w:t>
                        </w:r>
                      </w:p>
                    </w:txbxContent>
                  </v:textbox>
                </v:rect>
                <v:rect id="Rectangle 16" o:spid="_x0000_s1055" style="position:absolute;left:12824;top:1597;width:169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14:paraId="798B1E63" w14:textId="77777777" w:rsidR="001B05A2" w:rsidRPr="00CB68B2" w:rsidRDefault="001B05A2" w:rsidP="001B05A2">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v:textbox>
                </v:rect>
                <v:rect id="Rectangle 19" o:spid="_x0000_s1056" style="position:absolute;left:10801;top:1434;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919C1B6" w14:textId="77777777" w:rsidR="001B05A2" w:rsidRPr="00CB68B2" w:rsidRDefault="001B05A2" w:rsidP="001B05A2">
                        <w:pPr>
                          <w:rPr>
                            <w:sz w:val="24"/>
                            <w:szCs w:val="24"/>
                          </w:rPr>
                        </w:pPr>
                        <w:r w:rsidRPr="00CB68B2">
                          <w:rPr>
                            <w:rFonts w:ascii="Symbol" w:hAnsi="Symbol" w:cs="Symbol"/>
                            <w:color w:val="000000"/>
                            <w:sz w:val="24"/>
                            <w:szCs w:val="24"/>
                            <w:lang w:val="en-US"/>
                          </w:rPr>
                          <w:t></w:t>
                        </w:r>
                      </w:p>
                    </w:txbxContent>
                  </v:textbox>
                </v:rect>
              </v:group>
            </w:pict>
          </mc:Fallback>
        </mc:AlternateContent>
      </w:r>
    </w:p>
    <w:p w14:paraId="01CD587F" w14:textId="77777777" w:rsidR="001B05A2" w:rsidRPr="0003714B" w:rsidRDefault="001B05A2" w:rsidP="001B05A2">
      <w:pPr>
        <w:spacing w:before="240" w:line="360" w:lineRule="auto"/>
        <w:jc w:val="both"/>
        <w:rPr>
          <w:rFonts w:ascii="Times New Roman" w:hAnsi="Times New Roman" w:cs="Times New Roman"/>
          <w:sz w:val="24"/>
          <w:szCs w:val="24"/>
          <w:lang w:val="en-US"/>
        </w:rPr>
      </w:pPr>
    </w:p>
    <w:p w14:paraId="3DC8A500" w14:textId="77777777" w:rsidR="001B05A2" w:rsidRPr="002B16B6" w:rsidRDefault="001B05A2" w:rsidP="001B05A2">
      <w:pPr>
        <w:spacing w:before="240" w:line="360" w:lineRule="auto"/>
        <w:jc w:val="both"/>
        <w:rPr>
          <w:rFonts w:ascii="Times New Roman" w:hAnsi="Times New Roman" w:cs="Times New Roman"/>
          <w:sz w:val="24"/>
          <w:szCs w:val="24"/>
          <w:lang w:val="en-US"/>
        </w:rPr>
      </w:pPr>
      <w:r w:rsidRPr="009C5AA1">
        <w:rPr>
          <w:rFonts w:ascii="Times New Roman" w:hAnsi="Times New Roman" w:cs="Times New Roman"/>
          <w:sz w:val="24"/>
          <w:szCs w:val="24"/>
          <w:lang w:val="en-US"/>
        </w:rPr>
        <w:t xml:space="preserve">where Soil C stock is expressed in t </w:t>
      </w:r>
      <w:r>
        <w:rPr>
          <w:rFonts w:ascii="Times New Roman" w:hAnsi="Times New Roman" w:cs="Times New Roman"/>
          <w:sz w:val="24"/>
          <w:szCs w:val="24"/>
          <w:lang w:val="en-US"/>
        </w:rPr>
        <w:t xml:space="preserve">C </w:t>
      </w:r>
      <w:r w:rsidRPr="009C5AA1">
        <w:rPr>
          <w:rFonts w:ascii="Times New Roman" w:hAnsi="Times New Roman" w:cs="Times New Roman"/>
          <w:sz w:val="24"/>
          <w:szCs w:val="24"/>
          <w:lang w:val="en-US"/>
        </w:rPr>
        <w:t>ha</w:t>
      </w:r>
      <w:r w:rsidRPr="009C5AA1">
        <w:rPr>
          <w:rFonts w:ascii="Times New Roman" w:hAnsi="Times New Roman" w:cs="Times New Roman"/>
          <w:sz w:val="24"/>
          <w:szCs w:val="24"/>
          <w:vertAlign w:val="superscript"/>
          <w:lang w:val="en-US"/>
        </w:rPr>
        <w:t>–1</w:t>
      </w:r>
      <w:r w:rsidRPr="009C5AA1">
        <w:rPr>
          <w:rFonts w:ascii="Times New Roman" w:hAnsi="Times New Roman" w:cs="Times New Roman"/>
          <w:sz w:val="24"/>
          <w:szCs w:val="24"/>
          <w:lang w:val="en-US"/>
        </w:rPr>
        <w:t>; C organic carbon expressed in g</w:t>
      </w:r>
      <w:r>
        <w:rPr>
          <w:rFonts w:ascii="Times New Roman" w:hAnsi="Times New Roman" w:cs="Times New Roman"/>
          <w:sz w:val="24"/>
          <w:szCs w:val="24"/>
          <w:lang w:val="en-US"/>
        </w:rPr>
        <w:t xml:space="preserve"> C</w:t>
      </w:r>
      <w:r w:rsidRPr="009C5AA1">
        <w:rPr>
          <w:rFonts w:ascii="Times New Roman" w:hAnsi="Times New Roman" w:cs="Times New Roman"/>
          <w:sz w:val="24"/>
          <w:szCs w:val="24"/>
          <w:lang w:val="en-US"/>
        </w:rPr>
        <w:t xml:space="preserve"> kg</w:t>
      </w:r>
      <w:r w:rsidRPr="009C5AA1">
        <w:rPr>
          <w:rFonts w:ascii="Times New Roman" w:hAnsi="Times New Roman" w:cs="Times New Roman"/>
          <w:sz w:val="24"/>
          <w:szCs w:val="24"/>
          <w:vertAlign w:val="superscript"/>
          <w:lang w:val="en-US"/>
        </w:rPr>
        <w:t>–1</w:t>
      </w:r>
      <w:r w:rsidRPr="009C5AA1">
        <w:rPr>
          <w:rFonts w:ascii="Times New Roman" w:hAnsi="Times New Roman" w:cs="Times New Roman"/>
          <w:sz w:val="24"/>
          <w:szCs w:val="24"/>
          <w:lang w:val="en-US"/>
        </w:rPr>
        <w:t xml:space="preserve"> soil; BD bulk</w:t>
      </w:r>
      <w:r w:rsidRPr="002B16B6">
        <w:rPr>
          <w:rFonts w:ascii="Times New Roman" w:hAnsi="Times New Roman" w:cs="Times New Roman"/>
          <w:sz w:val="24"/>
          <w:szCs w:val="24"/>
          <w:lang w:val="en-US"/>
        </w:rPr>
        <w:t xml:space="preserve"> density express</w:t>
      </w:r>
      <w:r>
        <w:rPr>
          <w:rFonts w:ascii="Times New Roman" w:hAnsi="Times New Roman" w:cs="Times New Roman"/>
          <w:sz w:val="24"/>
          <w:szCs w:val="24"/>
          <w:lang w:val="en-US"/>
        </w:rPr>
        <w:t xml:space="preserve">ed in </w:t>
      </w:r>
      <w:r w:rsidRPr="002B16B6">
        <w:rPr>
          <w:rFonts w:ascii="Times New Roman" w:hAnsi="Times New Roman" w:cs="Times New Roman"/>
          <w:sz w:val="24"/>
          <w:szCs w:val="24"/>
          <w:lang w:val="en-US"/>
        </w:rPr>
        <w:t>g cm</w:t>
      </w:r>
      <w:r w:rsidRPr="007F19FA">
        <w:rPr>
          <w:rFonts w:ascii="Times New Roman" w:hAnsi="Times New Roman" w:cs="Times New Roman"/>
          <w:sz w:val="24"/>
          <w:szCs w:val="24"/>
          <w:vertAlign w:val="superscript"/>
          <w:lang w:val="en-US"/>
        </w:rPr>
        <w:t>–</w:t>
      </w:r>
      <w:r w:rsidRPr="002B16B6">
        <w:rPr>
          <w:rFonts w:ascii="Times New Roman" w:hAnsi="Times New Roman" w:cs="Times New Roman"/>
          <w:sz w:val="24"/>
          <w:szCs w:val="24"/>
          <w:vertAlign w:val="superscript"/>
          <w:lang w:val="en-US"/>
        </w:rPr>
        <w:t>3</w:t>
      </w:r>
      <w:r w:rsidRPr="002B16B6">
        <w:rPr>
          <w:rFonts w:ascii="Times New Roman" w:hAnsi="Times New Roman" w:cs="Times New Roman"/>
          <w:sz w:val="24"/>
          <w:szCs w:val="24"/>
          <w:lang w:val="en-US"/>
        </w:rPr>
        <w:t xml:space="preserve">; </w:t>
      </w:r>
      <w:r>
        <w:rPr>
          <w:rFonts w:ascii="Times New Roman" w:hAnsi="Times New Roman" w:cs="Times New Roman"/>
          <w:sz w:val="24"/>
          <w:szCs w:val="24"/>
          <w:lang w:val="en-US"/>
        </w:rPr>
        <w:t>CF</w:t>
      </w:r>
      <w:r w:rsidRPr="002B16B6">
        <w:rPr>
          <w:rFonts w:ascii="Times New Roman" w:hAnsi="Times New Roman" w:cs="Times New Roman"/>
          <w:sz w:val="24"/>
          <w:szCs w:val="24"/>
          <w:lang w:val="en-US"/>
        </w:rPr>
        <w:t xml:space="preserve"> </w:t>
      </w:r>
      <w:r w:rsidRPr="00B86D46">
        <w:rPr>
          <w:rFonts w:ascii="Times New Roman" w:hAnsi="Times New Roman" w:cs="Times New Roman"/>
          <w:sz w:val="24"/>
          <w:szCs w:val="24"/>
          <w:lang w:val="en-US"/>
        </w:rPr>
        <w:t>coarse fraction</w:t>
      </w:r>
      <w:r w:rsidRPr="002B16B6">
        <w:rPr>
          <w:rFonts w:ascii="Times New Roman" w:hAnsi="Times New Roman" w:cs="Times New Roman"/>
          <w:sz w:val="24"/>
          <w:szCs w:val="24"/>
          <w:lang w:val="en-US"/>
        </w:rPr>
        <w:t xml:space="preserve">; E </w:t>
      </w:r>
      <w:r>
        <w:rPr>
          <w:rFonts w:ascii="Times New Roman" w:hAnsi="Times New Roman" w:cs="Times New Roman"/>
          <w:sz w:val="24"/>
          <w:szCs w:val="24"/>
          <w:lang w:val="en-US"/>
        </w:rPr>
        <w:t xml:space="preserve">soil depth in </w:t>
      </w:r>
      <w:r w:rsidRPr="002B16B6">
        <w:rPr>
          <w:rFonts w:ascii="Times New Roman" w:hAnsi="Times New Roman" w:cs="Times New Roman"/>
          <w:sz w:val="24"/>
          <w:szCs w:val="24"/>
          <w:lang w:val="en-US"/>
        </w:rPr>
        <w:t>dm.</w:t>
      </w:r>
    </w:p>
    <w:p w14:paraId="556ED8ED" w14:textId="104C40BA" w:rsidR="001B05A2" w:rsidRPr="005A09A5" w:rsidRDefault="001B05A2" w:rsidP="001B05A2">
      <w:pPr>
        <w:spacing w:line="360" w:lineRule="auto"/>
        <w:jc w:val="both"/>
        <w:rPr>
          <w:rFonts w:ascii="Times New Roman" w:hAnsi="Times New Roman" w:cs="Times New Roman"/>
          <w:sz w:val="24"/>
          <w:szCs w:val="24"/>
          <w:lang w:val="en-US"/>
        </w:rPr>
      </w:pPr>
      <w:r w:rsidRPr="00BD33E0">
        <w:rPr>
          <w:rFonts w:ascii="Times New Roman" w:hAnsi="Times New Roman" w:cs="Times New Roman"/>
          <w:sz w:val="24"/>
          <w:szCs w:val="24"/>
          <w:lang w:val="en-US"/>
        </w:rPr>
        <w:t>The total carbon stock (Pearson et al., 2005; Chinasho et al., 2015; Awé et al.</w:t>
      </w:r>
      <w:r w:rsidR="003205DF" w:rsidRPr="00BD33E0">
        <w:rPr>
          <w:rFonts w:ascii="Times New Roman" w:hAnsi="Times New Roman" w:cs="Times New Roman"/>
          <w:sz w:val="24"/>
          <w:szCs w:val="24"/>
          <w:lang w:val="en-US"/>
        </w:rPr>
        <w:t>,</w:t>
      </w:r>
      <w:r w:rsidRPr="00BD33E0">
        <w:rPr>
          <w:rFonts w:ascii="Times New Roman" w:hAnsi="Times New Roman" w:cs="Times New Roman"/>
          <w:sz w:val="24"/>
          <w:szCs w:val="24"/>
          <w:lang w:val="en-US"/>
        </w:rPr>
        <w:t xml:space="preserve"> 2020) was</w:t>
      </w:r>
      <w:r w:rsidRPr="005A09A5">
        <w:rPr>
          <w:rFonts w:ascii="Times New Roman" w:hAnsi="Times New Roman" w:cs="Times New Roman"/>
          <w:sz w:val="24"/>
          <w:szCs w:val="24"/>
          <w:lang w:val="en-US"/>
        </w:rPr>
        <w:t xml:space="preserve"> calculated by summing the</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carbon stock densities of the individual carbon pools</w:t>
      </w:r>
      <w:r>
        <w:rPr>
          <w:rFonts w:ascii="Times New Roman" w:hAnsi="Times New Roman" w:cs="Times New Roman"/>
          <w:sz w:val="24"/>
          <w:szCs w:val="24"/>
          <w:lang w:val="en-US"/>
        </w:rPr>
        <w:t xml:space="preserve"> or compartments using the formula below:</w:t>
      </w:r>
      <w:r w:rsidRPr="005A09A5">
        <w:rPr>
          <w:rFonts w:ascii="Times New Roman" w:hAnsi="Times New Roman" w:cs="Times New Roman"/>
          <w:sz w:val="24"/>
          <w:szCs w:val="24"/>
          <w:lang w:val="en-US"/>
        </w:rPr>
        <w:t xml:space="preserve"> </w:t>
      </w:r>
    </w:p>
    <w:p w14:paraId="1884EA78" w14:textId="77777777" w:rsidR="001B05A2" w:rsidRPr="009E29EC" w:rsidRDefault="001B05A2" w:rsidP="001B05A2">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4624" behindDoc="0" locked="0" layoutInCell="1" allowOverlap="1" wp14:anchorId="740BA04C" wp14:editId="7D116AC8">
                <wp:simplePos x="0" y="0"/>
                <wp:positionH relativeFrom="margin">
                  <wp:posOffset>887104</wp:posOffset>
                </wp:positionH>
                <wp:positionV relativeFrom="paragraph">
                  <wp:posOffset>27106</wp:posOffset>
                </wp:positionV>
                <wp:extent cx="4230295" cy="640080"/>
                <wp:effectExtent l="0" t="0" r="0" b="0"/>
                <wp:wrapNone/>
                <wp:docPr id="12" name="Zone de dessin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1"/>
                        <wps:cNvSpPr>
                          <a:spLocks noChangeArrowheads="1"/>
                        </wps:cNvSpPr>
                        <wps:spPr bwMode="auto">
                          <a:xfrm>
                            <a:off x="552742" y="130054"/>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945CD" w14:textId="77777777" w:rsidR="001B05A2" w:rsidRPr="00B94F4F" w:rsidRDefault="001B05A2" w:rsidP="001B05A2">
                              <w:pPr>
                                <w:rPr>
                                  <w:sz w:val="24"/>
                                  <w:szCs w:val="24"/>
                                </w:rPr>
                              </w:pPr>
                              <w:r w:rsidRPr="00B94F4F">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3" name="Rectangle 14"/>
                        <wps:cNvSpPr>
                          <a:spLocks noChangeArrowheads="1"/>
                        </wps:cNvSpPr>
                        <wps:spPr bwMode="auto">
                          <a:xfrm>
                            <a:off x="20472" y="145030"/>
                            <a:ext cx="1073741" cy="26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7856A" w14:textId="77777777" w:rsidR="001B05A2" w:rsidRPr="00B94F4F" w:rsidRDefault="001B05A2" w:rsidP="001B05A2">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wps:txbx>
                        <wps:bodyPr rot="0" vert="horz" wrap="square" lIns="0" tIns="0" rIns="0" bIns="0" anchor="t" anchorCtr="0" upright="1">
                          <a:noAutofit/>
                        </wps:bodyPr>
                      </wps:wsp>
                      <wps:wsp>
                        <wps:cNvPr id="4" name="Rectangle 16"/>
                        <wps:cNvSpPr>
                          <a:spLocks noChangeArrowheads="1"/>
                        </wps:cNvSpPr>
                        <wps:spPr bwMode="auto">
                          <a:xfrm>
                            <a:off x="1162139" y="160027"/>
                            <a:ext cx="30067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61955" w14:textId="77777777" w:rsidR="001B05A2" w:rsidRPr="007C64F2" w:rsidRDefault="001B05A2" w:rsidP="001B05A2">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r w:rsidRPr="00B94F4F">
                                <w:rPr>
                                  <w:rFonts w:ascii="Times New Roman" w:hAnsi="Times New Roman" w:cs="Times New Roman"/>
                                  <w:iCs/>
                                  <w:sz w:val="24"/>
                                  <w:szCs w:val="24"/>
                                  <w:lang w:val="en-US"/>
                                </w:rPr>
                                <w:t xml:space="preserve">         </w:t>
                              </w:r>
                            </w:p>
                          </w:txbxContent>
                        </wps:txbx>
                        <wps:bodyPr rot="0" vert="horz" wrap="square" lIns="0" tIns="0" rIns="0" bIns="0" anchor="t" anchorCtr="0" upright="1">
                          <a:spAutoFit/>
                        </wps:bodyPr>
                      </wps:wsp>
                      <wps:wsp>
                        <wps:cNvPr id="5" name="Rectangle 19"/>
                        <wps:cNvSpPr>
                          <a:spLocks noChangeArrowheads="1"/>
                        </wps:cNvSpPr>
                        <wps:spPr bwMode="auto">
                          <a:xfrm>
                            <a:off x="1007912" y="127242"/>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CC63" w14:textId="77777777" w:rsidR="001B05A2" w:rsidRPr="00B94F4F" w:rsidRDefault="001B05A2" w:rsidP="001B05A2">
                              <w:pPr>
                                <w:rPr>
                                  <w:sz w:val="24"/>
                                  <w:szCs w:val="24"/>
                                </w:rPr>
                              </w:pPr>
                              <w:r w:rsidRPr="00B94F4F">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40BA04C" id="Zone de dessin 5" o:spid="_x0000_s1057" editas="canvas" style="position:absolute;left:0;text-align:left;margin-left:69.85pt;margin-top:2.15pt;width:333.1pt;height:50.4pt;z-index:251674624;mso-position-horizontal-relative:margin" coordsize="4229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yNrQMAAMMSAAAOAAAAZHJzL2Uyb0RvYy54bWzsWN1u2zYUvh/QdyB4r4ii/oUoRWrHw4Bs&#10;LdrtAWiJsoRKpEYqlrNh775DynLspMOKtkl7YV/IlHh0eH6+8/FQl693XYu2XOlGihx7FwQjLgpZ&#10;NmKT4z9+XzkJRnpgomStFDzH91zj11evfroc+4xTWcu25AqBEqGzsc9xPQx95rq6qHnH9IXsuYDJ&#10;SqqODXCrNm6p2Ajau9alhETuKFXZK1lwreHpcprEV1Z/VfFieFtVmg+ozTHYNtirste1ubpXlyzb&#10;KNbXTbE3g32BFR1rBCx6ULVkA0N3qnmiqmsKJbWshotCdq6sqqbg1gfwxiOPvFkwsWXaOlNAdGYD&#10;YfQN9a43xm4hV03bQjRc0J6ZZ+Z/hPxwM92KU6HpiZXdy4w9JFD3h1TqrzPxQ816bj3XWfHb9p1C&#10;TZljipFgHcDoPSSWiU3LkeeZHJrVQexD/04ZQ3V/K4uPGgm5qEGMXyslx5qzEqyy8mD50QvmRsOr&#10;aD3+KktQz+4GadO5q1RnFEKi0C7HYUjjAIy4BzU+IWEw4YfvBlTAtJ/EfohRAdM+oTSy8HJZNmvp&#10;lR5+5rJDZpBjBU7YVdj2Vg8m9iybRU7C/V/xZxmsDK8aYWODBdzfKUlvkpskcAIa3TgBWS6d69Ui&#10;cKKVF4dLf7lYLL1/zLpekNVNWXJhUj+D3ws+L3H7Mpxge4C/lm1TGnXGJK0260Wr0JZB8a3sz8QL&#10;vDwSc0/NsNPgyyOXPBqQNzR1VlESO8EqCJ00JolDvPRNGpEgDZarU5duG8G/3iU05jgNaWizdGT0&#10;I9+I/T31jWVdMwC9tU2X4+QgxDIDxRtRQjBYNrCmncZHoTDmP4QCIjYn2gLXYHXC/LBb76bKoHMZ&#10;rGV5D1BWEhAGjAfcDINaqr8wGoHnciyAiDFqfxFQDIYS54GaB+t5wEQBL+Z4wGgaLoaJOu961Wxq&#10;0OtNkemvoWBWjcWwKabJBnDA3AArTMY+Oz34n6AHW6In1f589EBJEO/ZIQiJv99dTGUadvBI7MeB&#10;N/EDjTxA7R4yZ34488Nz84P/2fyg/7xj6hszhJCGIarvzhDBJxgimiPzAg2E50XU89Opg4gIobFZ&#10;fNq9bQcBLW0M+43tIWhKkolEzj3EuYd4gR7isFf+bw/xHByhf5AuAqrvySEjfUmOICROvX0fQWMK&#10;B44Tjkj8hELftj9lJGlops8McWaIF2AIi7WHDv9HO2VMHyT6wtbD/quO+RRzfG9PJQ/fnq7+BQAA&#10;//8DAFBLAwQUAAYACAAAACEAX18mYOAAAAAJAQAADwAAAGRycy9kb3ducmV2LnhtbEyPwU7DMBBE&#10;70j8g7VI3KhdSqEJcSoEQhyo2tKCxNGNlyQiXkexm6R/z3KC4+iNZt9my9E1oscu1J40TCcKBFLh&#10;bU2lhvf989UCRIiGrGk8oYYTBljm52eZSa0f6A37XSwFj1BIjYYqxjaVMhQVOhMmvkVi9uU7ZyLH&#10;rpS2MwOPu0ZeK3UrnamJL1SmxccKi+/d0WnYfK6fPl63m2qrhtVp/9IXcp2stL68GB/uQUQc418Z&#10;fvVZHXJ2Ovgj2SAazrPkjqsabmYgmC/UPAFxYKDmU5B5Jv9/kP8AAAD//wMAUEsBAi0AFAAGAAgA&#10;AAAhALaDOJL+AAAA4QEAABMAAAAAAAAAAAAAAAAAAAAAAFtDb250ZW50X1R5cGVzXS54bWxQSwEC&#10;LQAUAAYACAAAACEAOP0h/9YAAACUAQAACwAAAAAAAAAAAAAAAAAvAQAAX3JlbHMvLnJlbHNQSwEC&#10;LQAUAAYACAAAACEA3ZVMja0DAADDEgAADgAAAAAAAAAAAAAAAAAuAgAAZHJzL2Uyb0RvYy54bWxQ&#10;SwECLQAUAAYACAAAACEAX18mYOAAAAAJAQAADwAAAAAAAAAAAAAAAAAHBgAAZHJzL2Rvd25yZXYu&#10;eG1sUEsFBgAAAAAEAAQA8wAAABQHAAAAAA==&#10;">
                <v:shape id="_x0000_s1058" type="#_x0000_t75" style="position:absolute;width:42297;height:6400;visibility:visible;mso-wrap-style:square">
                  <v:fill o:detectmouseclick="t"/>
                  <v:path o:connecttype="none"/>
                </v:shape>
                <v:rect id="Rectangle 11" o:spid="_x0000_s1059" style="position:absolute;left:5527;top:1300;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C2945CD" w14:textId="77777777" w:rsidR="001B05A2" w:rsidRPr="00B94F4F" w:rsidRDefault="001B05A2" w:rsidP="001B05A2">
                        <w:pPr>
                          <w:rPr>
                            <w:sz w:val="24"/>
                            <w:szCs w:val="24"/>
                          </w:rPr>
                        </w:pPr>
                        <w:r w:rsidRPr="00B94F4F">
                          <w:rPr>
                            <w:rFonts w:ascii="Times New Roman" w:hAnsi="Times New Roman"/>
                            <w:color w:val="000000"/>
                            <w:sz w:val="24"/>
                            <w:szCs w:val="24"/>
                            <w:lang w:val="en-US"/>
                          </w:rPr>
                          <w:t xml:space="preserve"> </w:t>
                        </w:r>
                      </w:p>
                    </w:txbxContent>
                  </v:textbox>
                </v:rect>
                <v:rect id="Rectangle 14" o:spid="_x0000_s1060" style="position:absolute;left:204;top:1450;width:10738;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667856A" w14:textId="77777777" w:rsidR="001B05A2" w:rsidRPr="00B94F4F" w:rsidRDefault="001B05A2" w:rsidP="001B05A2">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v:textbox>
                </v:rect>
                <v:rect id="Rectangle 16" o:spid="_x0000_s1061" style="position:absolute;left:11621;top:1600;width:3006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C761955" w14:textId="77777777" w:rsidR="001B05A2" w:rsidRPr="007C64F2" w:rsidRDefault="001B05A2" w:rsidP="001B05A2">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r w:rsidRPr="00B94F4F">
                          <w:rPr>
                            <w:rFonts w:ascii="Times New Roman" w:hAnsi="Times New Roman" w:cs="Times New Roman"/>
                            <w:iCs/>
                            <w:sz w:val="24"/>
                            <w:szCs w:val="24"/>
                            <w:lang w:val="en-US"/>
                          </w:rPr>
                          <w:t xml:space="preserve">         </w:t>
                        </w:r>
                      </w:p>
                    </w:txbxContent>
                  </v:textbox>
                </v:rect>
                <v:rect id="Rectangle 19" o:spid="_x0000_s1062" style="position:absolute;left:10079;top:127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59B6CC63" w14:textId="77777777" w:rsidR="001B05A2" w:rsidRPr="00B94F4F" w:rsidRDefault="001B05A2" w:rsidP="001B05A2">
                        <w:pPr>
                          <w:rPr>
                            <w:sz w:val="24"/>
                            <w:szCs w:val="24"/>
                          </w:rPr>
                        </w:pPr>
                        <w:r w:rsidRPr="00B94F4F">
                          <w:rPr>
                            <w:rFonts w:ascii="Symbol" w:hAnsi="Symbol" w:cs="Symbol"/>
                            <w:color w:val="000000"/>
                            <w:sz w:val="24"/>
                            <w:szCs w:val="24"/>
                            <w:lang w:val="en-US"/>
                          </w:rPr>
                          <w:t></w:t>
                        </w:r>
                      </w:p>
                    </w:txbxContent>
                  </v:textbox>
                </v:rect>
                <w10:wrap anchorx="margin"/>
              </v:group>
            </w:pict>
          </mc:Fallback>
        </mc:AlternateContent>
      </w:r>
    </w:p>
    <w:p w14:paraId="3E23C66D" w14:textId="77777777" w:rsidR="001B05A2" w:rsidRPr="009E29EC" w:rsidRDefault="001B05A2" w:rsidP="001B05A2">
      <w:pPr>
        <w:spacing w:line="360" w:lineRule="auto"/>
        <w:jc w:val="both"/>
        <w:rPr>
          <w:rFonts w:ascii="Times New Roman" w:hAnsi="Times New Roman" w:cs="Times New Roman"/>
          <w:lang w:val="en-US"/>
        </w:rPr>
      </w:pPr>
    </w:p>
    <w:p w14:paraId="7D800C59" w14:textId="77777777" w:rsidR="001B05A2" w:rsidRPr="003A6D31" w:rsidRDefault="001B05A2" w:rsidP="001B05A2">
      <w:pPr>
        <w:spacing w:line="360" w:lineRule="auto"/>
        <w:jc w:val="both"/>
        <w:rPr>
          <w:sz w:val="24"/>
          <w:szCs w:val="24"/>
          <w:lang w:val="en-US"/>
        </w:rPr>
      </w:pPr>
      <w:r w:rsidRPr="003A6D31">
        <w:rPr>
          <w:rFonts w:ascii="Times New Roman" w:hAnsi="Times New Roman" w:cs="Times New Roman"/>
          <w:color w:val="000000" w:themeColor="text1"/>
          <w:sz w:val="24"/>
          <w:szCs w:val="24"/>
          <w:lang w:val="en-US"/>
        </w:rPr>
        <w:t xml:space="preserve">with </w:t>
      </w:r>
      <w:r>
        <w:rPr>
          <w:rFonts w:ascii="Times New Roman" w:hAnsi="Times New Roman"/>
          <w:color w:val="000000"/>
          <w:sz w:val="24"/>
          <w:szCs w:val="24"/>
          <w:lang w:val="en-US"/>
        </w:rPr>
        <w:t>T</w:t>
      </w:r>
      <w:r w:rsidRPr="003A6D31">
        <w:rPr>
          <w:rFonts w:ascii="Times New Roman" w:hAnsi="Times New Roman"/>
          <w:color w:val="000000"/>
          <w:sz w:val="24"/>
          <w:szCs w:val="24"/>
          <w:lang w:val="en-US"/>
        </w:rPr>
        <w:t>otal C stock</w:t>
      </w:r>
      <w:r w:rsidRPr="003A6D31">
        <w:rPr>
          <w:sz w:val="24"/>
          <w:szCs w:val="24"/>
          <w:lang w:val="en-US"/>
        </w:rPr>
        <w:t xml:space="preserve"> </w:t>
      </w:r>
      <w:r w:rsidRPr="003A6D31">
        <w:rPr>
          <w:rFonts w:ascii="Times New Roman" w:hAnsi="Times New Roman" w:cs="Times New Roman"/>
          <w:color w:val="000000" w:themeColor="text1"/>
          <w:sz w:val="24"/>
          <w:szCs w:val="24"/>
          <w:lang w:val="en-US"/>
        </w:rPr>
        <w:t>expressed in 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color w:val="000000" w:themeColor="text1"/>
          <w:sz w:val="24"/>
          <w:szCs w:val="24"/>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AGB</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 xml:space="preserve">carbon stock in AGB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iCs/>
          <w:color w:val="000000" w:themeColor="text1"/>
          <w:sz w:val="24"/>
          <w:szCs w:val="24"/>
          <w:lang w:val="en-US"/>
        </w:rPr>
        <w:t>;</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BGB</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 xml:space="preserve">carbon stock in BGB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iCs/>
          <w:color w:val="000000" w:themeColor="text1"/>
          <w:sz w:val="24"/>
          <w:szCs w:val="24"/>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Litter</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 xml:space="preserve">carbon stock </w:t>
      </w:r>
      <w:r>
        <w:rPr>
          <w:rFonts w:ascii="Times New Roman" w:hAnsi="Times New Roman" w:cs="Times New Roman"/>
          <w:iCs/>
          <w:color w:val="000000" w:themeColor="text1"/>
          <w:sz w:val="24"/>
          <w:szCs w:val="24"/>
          <w:lang w:val="en-US"/>
        </w:rPr>
        <w:t xml:space="preserve">in litter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iCs/>
          <w:color w:val="000000" w:themeColor="text1"/>
          <w:sz w:val="24"/>
          <w:szCs w:val="24"/>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3A6D31">
        <w:rPr>
          <w:rFonts w:ascii="Times New Roman" w:hAnsi="Times New Roman"/>
          <w:iCs/>
          <w:color w:val="000000"/>
          <w:sz w:val="24"/>
          <w:szCs w:val="24"/>
          <w:vertAlign w:val="subscript"/>
          <w:lang w:val="en-US"/>
        </w:rPr>
        <w:t>l</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carbon</w:t>
      </w:r>
      <w:r>
        <w:rPr>
          <w:rFonts w:ascii="Times New Roman" w:hAnsi="Times New Roman" w:cs="Times New Roman"/>
          <w:iCs/>
          <w:color w:val="000000" w:themeColor="text1"/>
          <w:sz w:val="24"/>
          <w:szCs w:val="24"/>
          <w:lang w:val="en-US"/>
        </w:rPr>
        <w:t xml:space="preserve"> stock in </w:t>
      </w:r>
      <w:r w:rsidRPr="003A6D31">
        <w:rPr>
          <w:rFonts w:ascii="Times New Roman" w:hAnsi="Times New Roman" w:cs="Times New Roman"/>
          <w:color w:val="000000" w:themeColor="text1"/>
          <w:sz w:val="24"/>
          <w:szCs w:val="24"/>
          <w:lang w:val="en-US"/>
        </w:rPr>
        <w:t>so</w:t>
      </w:r>
      <w:r>
        <w:rPr>
          <w:rFonts w:ascii="Times New Roman" w:hAnsi="Times New Roman" w:cs="Times New Roman"/>
          <w:color w:val="000000" w:themeColor="text1"/>
          <w:sz w:val="24"/>
          <w:szCs w:val="24"/>
          <w:lang w:val="en-US"/>
        </w:rPr>
        <w:t>i</w:t>
      </w:r>
      <w:r w:rsidRPr="003A6D31">
        <w:rPr>
          <w:rFonts w:ascii="Times New Roman" w:hAnsi="Times New Roman" w:cs="Times New Roman"/>
          <w:color w:val="000000" w:themeColor="text1"/>
          <w:sz w:val="24"/>
          <w:szCs w:val="24"/>
          <w:lang w:val="en-US"/>
        </w:rPr>
        <w:t>l</w:t>
      </w:r>
      <w:r>
        <w:rPr>
          <w:rFonts w:ascii="Times New Roman" w:hAnsi="Times New Roman" w:cs="Times New Roman"/>
          <w:color w:val="000000" w:themeColor="text1"/>
          <w:sz w:val="24"/>
          <w:szCs w:val="24"/>
          <w:lang w:val="en-US"/>
        </w:rPr>
        <w:t xml:space="preserve">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p>
    <w:p w14:paraId="3C29213C" w14:textId="3B457A16" w:rsidR="00051E5D" w:rsidRPr="0063228A" w:rsidRDefault="0063228A" w:rsidP="00E00695">
      <w:pPr>
        <w:spacing w:line="360" w:lineRule="auto"/>
        <w:jc w:val="both"/>
        <w:rPr>
          <w:rFonts w:ascii="Times New Roman" w:hAnsi="Times New Roman" w:cs="Times New Roman"/>
          <w:sz w:val="24"/>
          <w:szCs w:val="24"/>
          <w:lang w:val="en-US"/>
        </w:rPr>
      </w:pPr>
      <w:r w:rsidRPr="0063228A">
        <w:rPr>
          <w:rFonts w:ascii="Times New Roman" w:hAnsi="Times New Roman" w:cs="Times New Roman"/>
          <w:sz w:val="24"/>
          <w:szCs w:val="24"/>
          <w:lang w:val="en-US"/>
        </w:rPr>
        <w:t xml:space="preserve">The effect of topography and habitats on soil carbon stocks and plant biophysical parameters was studied using a factorial analysis. Subsequently, the correlation between altitude, slope, and </w:t>
      </w:r>
      <w:r w:rsidR="0057672D" w:rsidRPr="0063228A">
        <w:rPr>
          <w:rFonts w:ascii="Times New Roman" w:hAnsi="Times New Roman" w:cs="Times New Roman"/>
          <w:sz w:val="24"/>
          <w:szCs w:val="24"/>
          <w:lang w:val="en-US"/>
        </w:rPr>
        <w:t>plant biophysical parameters</w:t>
      </w:r>
      <w:r w:rsidRPr="0063228A">
        <w:rPr>
          <w:rFonts w:ascii="Times New Roman" w:hAnsi="Times New Roman" w:cs="Times New Roman"/>
          <w:sz w:val="24"/>
          <w:szCs w:val="24"/>
          <w:lang w:val="en-US"/>
        </w:rPr>
        <w:t xml:space="preserve"> was analyzed.</w:t>
      </w:r>
      <w:r w:rsidR="00051E5D" w:rsidRPr="0063228A">
        <w:rPr>
          <w:rFonts w:ascii="Times New Roman" w:hAnsi="Times New Roman" w:cs="Times New Roman"/>
          <w:sz w:val="24"/>
          <w:szCs w:val="24"/>
          <w:lang w:val="en-US"/>
        </w:rPr>
        <w:t xml:space="preserve"> </w:t>
      </w:r>
    </w:p>
    <w:p w14:paraId="5980419E" w14:textId="77777777" w:rsidR="00A52215" w:rsidRPr="0003714B" w:rsidRDefault="00A52215" w:rsidP="00A52215">
      <w:pPr>
        <w:spacing w:line="360" w:lineRule="auto"/>
        <w:jc w:val="both"/>
        <w:rPr>
          <w:rFonts w:ascii="Times New Roman" w:hAnsi="Times New Roman" w:cs="Times New Roman"/>
          <w:sz w:val="24"/>
          <w:szCs w:val="24"/>
          <w:lang w:val="en-US"/>
        </w:rPr>
      </w:pPr>
      <w:r w:rsidRPr="00876EF8">
        <w:rPr>
          <w:rFonts w:ascii="Times New Roman" w:hAnsi="Times New Roman" w:cs="Times New Roman"/>
          <w:sz w:val="24"/>
          <w:szCs w:val="24"/>
          <w:lang w:val="en-US"/>
        </w:rPr>
        <w:t xml:space="preserve">Carbon sequestration potential of different pools (AGB, BGB, Litter and Soil) was estimated using the formula proposed by </w:t>
      </w:r>
      <w:bookmarkStart w:id="7" w:name="_Hlk140845285"/>
      <w:r w:rsidRPr="00876EF8">
        <w:rPr>
          <w:rFonts w:ascii="Times New Roman" w:hAnsi="Times New Roman" w:cs="Times New Roman"/>
          <w:sz w:val="24"/>
          <w:szCs w:val="24"/>
          <w:lang w:val="en-US"/>
        </w:rPr>
        <w:t xml:space="preserve">Pearson </w:t>
      </w:r>
      <w:r w:rsidRPr="00876EF8">
        <w:rPr>
          <w:rFonts w:ascii="Times New Roman" w:hAnsi="Times New Roman" w:cs="Times New Roman"/>
          <w:iCs/>
          <w:sz w:val="24"/>
          <w:szCs w:val="24"/>
          <w:lang w:val="en-US"/>
        </w:rPr>
        <w:t>et al.</w:t>
      </w:r>
      <w:r w:rsidRPr="00876EF8">
        <w:rPr>
          <w:rFonts w:ascii="Times New Roman" w:hAnsi="Times New Roman" w:cs="Times New Roman"/>
          <w:sz w:val="24"/>
          <w:szCs w:val="24"/>
          <w:lang w:val="en-US"/>
        </w:rPr>
        <w:t xml:space="preserve"> </w:t>
      </w:r>
      <w:r w:rsidRPr="0003714B">
        <w:rPr>
          <w:rFonts w:ascii="Times New Roman" w:hAnsi="Times New Roman" w:cs="Times New Roman"/>
          <w:sz w:val="24"/>
          <w:szCs w:val="24"/>
          <w:lang w:val="en-US"/>
        </w:rPr>
        <w:t xml:space="preserve">(2007) and </w:t>
      </w:r>
      <w:r w:rsidRPr="00876EF8">
        <w:rPr>
          <w:rFonts w:ascii="Times New Roman" w:hAnsi="Times New Roman" w:cs="Times New Roman"/>
          <w:sz w:val="24"/>
          <w:szCs w:val="24"/>
          <w:lang w:val="en-GB"/>
        </w:rPr>
        <w:t>applied</w:t>
      </w:r>
      <w:bookmarkEnd w:id="7"/>
      <w:r w:rsidRPr="0003714B">
        <w:rPr>
          <w:rFonts w:ascii="Times New Roman" w:hAnsi="Times New Roman" w:cs="Times New Roman"/>
          <w:sz w:val="24"/>
          <w:szCs w:val="24"/>
          <w:lang w:val="en-US"/>
        </w:rPr>
        <w:t xml:space="preserve"> by Bazezew </w:t>
      </w:r>
      <w:r w:rsidRPr="0003714B">
        <w:rPr>
          <w:rFonts w:ascii="Times New Roman" w:hAnsi="Times New Roman" w:cs="Times New Roman"/>
          <w:iCs/>
          <w:sz w:val="24"/>
          <w:szCs w:val="24"/>
          <w:lang w:val="en-US"/>
        </w:rPr>
        <w:t>et al.</w:t>
      </w:r>
      <w:r w:rsidRPr="0003714B">
        <w:rPr>
          <w:rFonts w:ascii="Times New Roman" w:hAnsi="Times New Roman" w:cs="Times New Roman"/>
          <w:sz w:val="24"/>
          <w:szCs w:val="24"/>
          <w:lang w:val="en-US"/>
        </w:rPr>
        <w:t xml:space="preserve"> (2015).</w:t>
      </w:r>
    </w:p>
    <w:p w14:paraId="2862406A" w14:textId="77777777" w:rsidR="00A52215" w:rsidRPr="0003714B" w:rsidRDefault="00A52215" w:rsidP="00A52215">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sz w:val="24"/>
          <w:szCs w:val="24"/>
          <w:lang w:eastAsia="fr-FR"/>
        </w:rPr>
        <mc:AlternateContent>
          <mc:Choice Requires="wpc">
            <w:drawing>
              <wp:anchor distT="0" distB="0" distL="114300" distR="114300" simplePos="0" relativeHeight="251676672" behindDoc="0" locked="0" layoutInCell="1" allowOverlap="1" wp14:anchorId="5EC46508" wp14:editId="2F64C23E">
                <wp:simplePos x="0" y="0"/>
                <wp:positionH relativeFrom="column">
                  <wp:posOffset>1345062</wp:posOffset>
                </wp:positionH>
                <wp:positionV relativeFrom="paragraph">
                  <wp:posOffset>4160</wp:posOffset>
                </wp:positionV>
                <wp:extent cx="2463232" cy="654685"/>
                <wp:effectExtent l="0" t="0" r="0" b="0"/>
                <wp:wrapNone/>
                <wp:docPr id="61" name="Zone de dessin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4" name="Line 6"/>
                        <wps:cNvCnPr>
                          <a:cxnSpLocks noChangeShapeType="1"/>
                        </wps:cNvCnPr>
                        <wps:spPr bwMode="auto">
                          <a:xfrm flipV="1">
                            <a:off x="1576839" y="227187"/>
                            <a:ext cx="537896"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8"/>
                        <wps:cNvSpPr>
                          <a:spLocks noChangeArrowheads="1"/>
                        </wps:cNvSpPr>
                        <wps:spPr bwMode="auto">
                          <a:xfrm>
                            <a:off x="1756006" y="246398"/>
                            <a:ext cx="231775" cy="23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EAED"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12</w:t>
                              </w:r>
                            </w:p>
                          </w:txbxContent>
                        </wps:txbx>
                        <wps:bodyPr rot="0" vert="horz" wrap="square" lIns="0" tIns="0" rIns="0" bIns="0" anchor="t" anchorCtr="0" upright="1">
                          <a:noAutofit/>
                        </wps:bodyPr>
                      </wps:wsp>
                      <wps:wsp>
                        <wps:cNvPr id="56" name="Rectangle 11"/>
                        <wps:cNvSpPr>
                          <a:spLocks noChangeArrowheads="1"/>
                        </wps:cNvSpPr>
                        <wps:spPr bwMode="auto">
                          <a:xfrm>
                            <a:off x="611280"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390C" w14:textId="77777777" w:rsidR="00A52215" w:rsidRPr="00613E3C" w:rsidRDefault="00A52215" w:rsidP="00A52215">
                              <w:pPr>
                                <w:rPr>
                                  <w:sz w:val="24"/>
                                  <w:szCs w:val="24"/>
                                </w:rPr>
                              </w:pPr>
                              <w:r w:rsidRPr="00613E3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57" name="Rectangle 14"/>
                        <wps:cNvSpPr>
                          <a:spLocks noChangeArrowheads="1"/>
                        </wps:cNvSpPr>
                        <wps:spPr bwMode="auto">
                          <a:xfrm>
                            <a:off x="226509" y="146685"/>
                            <a:ext cx="478244"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6EFB" w14:textId="77777777" w:rsidR="00A52215" w:rsidRPr="00613E3C" w:rsidRDefault="00A52215" w:rsidP="00A52215">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wps:txbx>
                        <wps:bodyPr rot="0" vert="horz" wrap="square" lIns="0" tIns="0" rIns="0" bIns="0" anchor="t" anchorCtr="0" upright="1">
                          <a:spAutoFit/>
                        </wps:bodyPr>
                      </wps:wsp>
                      <wps:wsp>
                        <wps:cNvPr id="58" name="Rectangle 16"/>
                        <wps:cNvSpPr>
                          <a:spLocks noChangeArrowheads="1"/>
                        </wps:cNvSpPr>
                        <wps:spPr bwMode="auto">
                          <a:xfrm>
                            <a:off x="941291" y="138904"/>
                            <a:ext cx="689617" cy="23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630E" w14:textId="77777777" w:rsidR="00A52215" w:rsidRPr="00613E3C" w:rsidRDefault="00A52215" w:rsidP="00A52215">
                              <w:pPr>
                                <w:rPr>
                                  <w:sz w:val="24"/>
                                  <w:szCs w:val="24"/>
                                </w:rPr>
                              </w:pPr>
                              <w:r w:rsidRPr="00771FCF">
                                <w:rPr>
                                  <w:rFonts w:ascii="Times New Roman" w:hAnsi="Times New Roman"/>
                                  <w:iCs/>
                                  <w:color w:val="000000"/>
                                  <w:sz w:val="24"/>
                                  <w:szCs w:val="24"/>
                                  <w:lang w:val="en-US"/>
                                </w:rPr>
                                <w:t>C stock ×</w:t>
                              </w:r>
                            </w:p>
                          </w:txbxContent>
                        </wps:txbx>
                        <wps:bodyPr rot="0" vert="horz" wrap="square" lIns="0" tIns="0" rIns="0" bIns="0" anchor="t" anchorCtr="0" upright="1">
                          <a:noAutofit/>
                        </wps:bodyPr>
                      </wps:wsp>
                      <wps:wsp>
                        <wps:cNvPr id="59" name="Rectangle 19"/>
                        <wps:cNvSpPr>
                          <a:spLocks noChangeArrowheads="1"/>
                        </wps:cNvSpPr>
                        <wps:spPr bwMode="auto">
                          <a:xfrm>
                            <a:off x="704771" y="125256"/>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2020E" w14:textId="77777777" w:rsidR="00A52215" w:rsidRPr="00613E3C" w:rsidRDefault="00A52215" w:rsidP="00A52215">
                              <w:pPr>
                                <w:rPr>
                                  <w:sz w:val="24"/>
                                  <w:szCs w:val="24"/>
                                </w:rPr>
                              </w:pPr>
                              <w:r w:rsidRPr="00613E3C">
                                <w:rPr>
                                  <w:rFonts w:ascii="Symbol" w:hAnsi="Symbol" w:cs="Symbol"/>
                                  <w:color w:val="000000"/>
                                  <w:sz w:val="24"/>
                                  <w:szCs w:val="24"/>
                                  <w:lang w:val="en-US"/>
                                </w:rPr>
                                <w:t></w:t>
                              </w:r>
                            </w:p>
                          </w:txbxContent>
                        </wps:txbx>
                        <wps:bodyPr rot="0" vert="horz" wrap="none" lIns="0" tIns="0" rIns="0" bIns="0" anchor="t" anchorCtr="0" upright="1">
                          <a:spAutoFit/>
                        </wps:bodyPr>
                      </wps:wsp>
                      <wps:wsp>
                        <wps:cNvPr id="63" name="Rectangle 8"/>
                        <wps:cNvSpPr>
                          <a:spLocks noChangeArrowheads="1"/>
                        </wps:cNvSpPr>
                        <wps:spPr bwMode="auto">
                          <a:xfrm>
                            <a:off x="1742376" y="62153"/>
                            <a:ext cx="231775"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59134"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44</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EC46508" id="Zone de dessin 61" o:spid="_x0000_s1063" editas="canvas" style="position:absolute;left:0;text-align:left;margin-left:105.9pt;margin-top:.35pt;width:193.95pt;height:51.55pt;z-index:251676672" coordsize="24631,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ogkQQAALYdAAAOAAAAZHJzL2Uyb0RvYy54bWzsWdtu4zYQfS/QfyD47lii7kaURdaOiwJp&#10;GzTbvtMSZQuVSJWUL2nRf++QlOR4kywW6doJUOtBokRyOOScOZyhLj/s6gptmFSl4Cl2LxyMGM9E&#10;XvJlin/7NB/FGKmW8pxWgrMUPzCFP1x9/93ltpkwIlaiyplEIISrybZJ8aptm8l4rLIVq6m6EA3j&#10;UFkIWdMWXuVynEu6Bel1NSaOE463QuaNFBlTCr7ObCW+MvKLgmXtL0WhWIuqFINurblLc1/o+/jq&#10;kk6WkjarMuvUoK/QoqYlh0EHUTPaUrSW5RNRdZlJoUTRXmSiHouiKDNm5gCzcZ3PZjOlfEOVmUwG&#10;q9MrCKVvKHex1HpzMS+rClZjDNIn+pt+bsE+TFdX/LCR/WLadm22DRhQNYMp1X9T8X5FG2ZmribZ&#10;z5s7ico8xYGPEac14Oi25AyF2nx6YGgx5XdS65jt+H1zK7I/FOJiuqJ8yYysTw8NdHN1D1D7URf9&#10;ohoYYLH9SeTQhq5bYWy5K2SNiqpsftcdtXCwF9rBSxCFsZdg9JBiQiI3jiyO2K5FGdQHXhQnIUYZ&#10;1NsR6UQL0yIaqdofmKiRLqS4gnkY0XRzq1qt3L7JwZLrFUfbFMdx4pgOSlRlro2mmym5XEwriTZU&#10;49xcZqZQ87iZFGuewyB0smI0v+nKLS0rW4bBraVhJqCObqjnZID8d+IkN/FN7I98Et6MfGc2G13P&#10;p/4onLtRMPNm0+nM/Uer5vqTVZnnjGvteqdy/a8DROfe1h0Gt9rD81C6WS9QsX8apY19tUktOBYi&#10;f7iTvd0Bo/bz8cEa9GD9FWgIgFgxFGurdPC7NxqChT6D67WUYqvtAy50gFfb4ct41SbrURoFITCk&#10;RakfeokZ3FpUo5R4bhSBjhqlUCaR10HmBahKmMVXQ1Xr8cho7xRWB85x4ENzcz31ofFL+DvwFJf4&#10;zkeSjOZhHI38uR+MksiJR46bfExCx0/82fzQUwyd2V0QBnitp2h+SAISvJof6rKF3bgqa+CZgURe&#10;JovB0bX6vQv2z+dcsd0tdobIyUDd1juRFECGsEFDKAGFlZB/YbSFbTnF6s81lQyj6kcODqH38L4g&#10;+8KiL1CeQdcUtxjZ4rS1e/26keVyBZItj3NxDSRflIZwtUNZLUB1/XJCigDvtPvZniJc4/Mn4ojQ&#10;dUkMa6o3Kj8M40Ajfk8RXhx5HUN4DiGhiZdgkzgzRIrPDHFchjAx1d43v8AQHDKLb8sPqtH8MH97&#10;foie4Qf/hDEE+Hzg2ED3OX7wo5j4EJObECJxYu9MEPsw/EwQxyWIIZZ+kxDi3VAEHLA8CSGG6AoS&#10;42OnGYnvksS1IYQHyamhp30IEUIm7AKNdVlGSEz9OYYwmfqZIo5LEUm/Vb4JRbybLAM28CcUMSzN&#10;CSgicvwo6iiCQH5q6GlPEbEXE8hBNENAlhEnJgk5M8SZIY5/DmED1v95lhF6T/lhCK5OQA9u5BMv&#10;sgeVIXEDcw65p4eDc0o39sIzP5yTjBOdU3rDYdx7jSDsP7gmM8eu3Y9M/ffx8bs519z/br36FwAA&#10;//8DAFBLAwQUAAYACAAAACEAvJxRs98AAAAIAQAADwAAAGRycy9kb3ducmV2LnhtbEyPQU+DQBCF&#10;7yb+h82YeGnsQlVskaVRExMvTZQ29TplRyCyu4RdKPx7x5Pe3uS9vPdNtp1MK0bqfeOsgngZgSBb&#10;Ot3YSsFh/3qzBuEDWo2ts6RgJg/b/PIiw1S7s/2gsQiV4BLrU1RQh9ClUvqyJoN+6Tqy7H253mDg&#10;s6+k7vHM5aaVqyhKpMHG8kKNHb3UVH4Xg1GwM4sFvSfJ2zgc8fP4fDdXc1EodX01PT2CCDSFvzD8&#10;4jM65Mx0coPVXrQKVnHM6EHBAwi27zcbFifORbdrkHkm/z+Q/wAAAP//AwBQSwECLQAUAAYACAAA&#10;ACEAtoM4kv4AAADhAQAAEwAAAAAAAAAAAAAAAAAAAAAAW0NvbnRlbnRfVHlwZXNdLnhtbFBLAQIt&#10;ABQABgAIAAAAIQA4/SH/1gAAAJQBAAALAAAAAAAAAAAAAAAAAC8BAABfcmVscy8ucmVsc1BLAQIt&#10;ABQABgAIAAAAIQCMP0ogkQQAALYdAAAOAAAAAAAAAAAAAAAAAC4CAABkcnMvZTJvRG9jLnhtbFBL&#10;AQItABQABgAIAAAAIQC8nFGz3wAAAAgBAAAPAAAAAAAAAAAAAAAAAOsGAABkcnMvZG93bnJldi54&#10;bWxQSwUGAAAAAAQABADzAAAA9wcAAAAA&#10;">
                <v:shape id="_x0000_s1064" type="#_x0000_t75" style="position:absolute;width:24631;height:6546;visibility:visible;mso-wrap-style:square">
                  <v:fill o:detectmouseclick="t"/>
                  <v:path o:connecttype="none"/>
                </v:shape>
                <v:line id="Line 6" o:spid="_x0000_s1065" style="position:absolute;flip:y;visibility:visible;mso-wrap-style:square" from="15768,2271" to="21147,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uVwwAAANsAAAAPAAAAZHJzL2Rvd25yZXYueG1sRI9Ba8JA&#10;FITvhf6H5RW81Y1FpURXUUHxJpoS2tsz+5qE7r5Ns6vGf+8KgsdhZr5hpvPOGnGm1teOFQz6CQji&#10;wumaSwVf2fr9E4QPyBqNY1JwJQ/z2evLFFPtLryn8yGUIkLYp6igCqFJpfRFRRZ93zXE0ft1rcUQ&#10;ZVtK3eIlwq2RH0kylhZrjgsVNrSqqPg7nKyCzGwo360z3Sx/8Pt/W+TmONoo1XvrFhMQgbrwDD/a&#10;W61gNIT7l/gD5OwGAAD//wMAUEsBAi0AFAAGAAgAAAAhANvh9svuAAAAhQEAABMAAAAAAAAAAAAA&#10;AAAAAAAAAFtDb250ZW50X1R5cGVzXS54bWxQSwECLQAUAAYACAAAACEAWvQsW78AAAAVAQAACwAA&#10;AAAAAAAAAAAAAAAfAQAAX3JlbHMvLnJlbHNQSwECLQAUAAYACAAAACEANMSblcMAAADbAAAADwAA&#10;AAAAAAAAAAAAAAAHAgAAZHJzL2Rvd25yZXYueG1sUEsFBgAAAAADAAMAtwAAAPcCAAAAAA==&#10;" strokeweight=".7pt"/>
                <v:rect id="Rectangle 8" o:spid="_x0000_s1066" style="position:absolute;left:17560;top:2463;width:2317;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B41EAED"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12</w:t>
                        </w:r>
                      </w:p>
                    </w:txbxContent>
                  </v:textbox>
                </v:rect>
                <v:rect id="Rectangle 11" o:spid="_x0000_s1067" style="position:absolute;left:6112;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ADE390C" w14:textId="77777777" w:rsidR="00A52215" w:rsidRPr="00613E3C" w:rsidRDefault="00A52215" w:rsidP="00A52215">
                        <w:pPr>
                          <w:rPr>
                            <w:sz w:val="24"/>
                            <w:szCs w:val="24"/>
                          </w:rPr>
                        </w:pPr>
                        <w:r w:rsidRPr="00613E3C">
                          <w:rPr>
                            <w:rFonts w:ascii="Times New Roman" w:hAnsi="Times New Roman"/>
                            <w:color w:val="000000"/>
                            <w:sz w:val="24"/>
                            <w:szCs w:val="24"/>
                            <w:lang w:val="en-US"/>
                          </w:rPr>
                          <w:t xml:space="preserve"> </w:t>
                        </w:r>
                      </w:p>
                    </w:txbxContent>
                  </v:textbox>
                </v:rect>
                <v:rect id="Rectangle 14" o:spid="_x0000_s1068" style="position:absolute;left:2265;top:1466;width:478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4A3F6EFB" w14:textId="77777777" w:rsidR="00A52215" w:rsidRPr="00613E3C" w:rsidRDefault="00A52215" w:rsidP="00A52215">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v:textbox>
                </v:rect>
                <v:rect id="Rectangle 16" o:spid="_x0000_s1069" style="position:absolute;left:9412;top:1389;width:6897;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E91630E" w14:textId="77777777" w:rsidR="00A52215" w:rsidRPr="00613E3C" w:rsidRDefault="00A52215" w:rsidP="00A52215">
                        <w:pPr>
                          <w:rPr>
                            <w:sz w:val="24"/>
                            <w:szCs w:val="24"/>
                          </w:rPr>
                        </w:pPr>
                        <w:r w:rsidRPr="00771FCF">
                          <w:rPr>
                            <w:rFonts w:ascii="Times New Roman" w:hAnsi="Times New Roman"/>
                            <w:iCs/>
                            <w:color w:val="000000"/>
                            <w:sz w:val="24"/>
                            <w:szCs w:val="24"/>
                            <w:lang w:val="en-US"/>
                          </w:rPr>
                          <w:t>C stock ×</w:t>
                        </w:r>
                      </w:p>
                    </w:txbxContent>
                  </v:textbox>
                </v:rect>
                <v:rect id="Rectangle 19" o:spid="_x0000_s1070" style="position:absolute;left:7047;top:125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A92020E" w14:textId="77777777" w:rsidR="00A52215" w:rsidRPr="00613E3C" w:rsidRDefault="00A52215" w:rsidP="00A52215">
                        <w:pPr>
                          <w:rPr>
                            <w:sz w:val="24"/>
                            <w:szCs w:val="24"/>
                          </w:rPr>
                        </w:pPr>
                        <w:r w:rsidRPr="00613E3C">
                          <w:rPr>
                            <w:rFonts w:ascii="Symbol" w:hAnsi="Symbol" w:cs="Symbol"/>
                            <w:color w:val="000000"/>
                            <w:sz w:val="24"/>
                            <w:szCs w:val="24"/>
                            <w:lang w:val="en-US"/>
                          </w:rPr>
                          <w:t></w:t>
                        </w:r>
                      </w:p>
                    </w:txbxContent>
                  </v:textbox>
                </v:rect>
                <v:rect id="Rectangle 8" o:spid="_x0000_s1071" style="position:absolute;left:17423;top:621;width:231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E659134"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44</w:t>
                        </w:r>
                      </w:p>
                    </w:txbxContent>
                  </v:textbox>
                </v:rect>
              </v:group>
            </w:pict>
          </mc:Fallback>
        </mc:AlternateContent>
      </w:r>
    </w:p>
    <w:p w14:paraId="5C4DD934" w14:textId="77777777" w:rsidR="00A52215" w:rsidRPr="0003714B" w:rsidRDefault="00A52215" w:rsidP="00A52215">
      <w:pPr>
        <w:spacing w:line="360" w:lineRule="auto"/>
        <w:jc w:val="both"/>
        <w:rPr>
          <w:rFonts w:ascii="Times New Roman" w:hAnsi="Times New Roman" w:cs="Times New Roman"/>
          <w:sz w:val="24"/>
          <w:szCs w:val="24"/>
          <w:lang w:val="en-US"/>
        </w:rPr>
      </w:pPr>
    </w:p>
    <w:p w14:paraId="319290A9" w14:textId="77777777" w:rsidR="00A52215" w:rsidRPr="00DD5289" w:rsidRDefault="00A52215" w:rsidP="00A52215">
      <w:pPr>
        <w:spacing w:line="360" w:lineRule="auto"/>
        <w:jc w:val="both"/>
        <w:rPr>
          <w:rFonts w:ascii="Times New Roman" w:hAnsi="Times New Roman" w:cs="Times New Roman"/>
          <w:sz w:val="24"/>
          <w:szCs w:val="24"/>
          <w:lang w:val="en-US"/>
        </w:rPr>
      </w:pPr>
      <w:r w:rsidRPr="00D837E7">
        <w:rPr>
          <w:rFonts w:ascii="Times New Roman" w:hAnsi="Times New Roman" w:cs="Times New Roman"/>
          <w:sz w:val="24"/>
          <w:szCs w:val="24"/>
          <w:lang w:val="en-US"/>
        </w:rPr>
        <w:t>with C Seq carbon sequestration by net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absorption and expressed in Teq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ha</w:t>
      </w:r>
      <w:r w:rsidRPr="00D837E7">
        <w:rPr>
          <w:rFonts w:ascii="Times New Roman" w:hAnsi="Times New Roman" w:cs="Times New Roman"/>
          <w:sz w:val="24"/>
          <w:szCs w:val="24"/>
          <w:vertAlign w:val="superscript"/>
          <w:lang w:val="en-US"/>
        </w:rPr>
        <w:t>–1</w:t>
      </w:r>
      <w:r w:rsidRPr="00D837E7">
        <w:rPr>
          <w:rFonts w:ascii="Times New Roman" w:hAnsi="Times New Roman" w:cs="Times New Roman"/>
          <w:sz w:val="24"/>
          <w:szCs w:val="24"/>
          <w:lang w:val="en-US"/>
        </w:rPr>
        <w:t>; C stock</w:t>
      </w:r>
      <w:r w:rsidRPr="00DD5289">
        <w:rPr>
          <w:rFonts w:ascii="Times New Roman" w:hAnsi="Times New Roman" w:cs="Times New Roman"/>
          <w:sz w:val="24"/>
          <w:szCs w:val="24"/>
          <w:lang w:val="en-US"/>
        </w:rPr>
        <w:t xml:space="preserve"> carbon stock and expressed in t ha</w:t>
      </w:r>
      <w:r w:rsidRPr="00805A1C">
        <w:rPr>
          <w:rFonts w:ascii="Times New Roman" w:hAnsi="Times New Roman" w:cs="Times New Roman"/>
          <w:sz w:val="24"/>
          <w:szCs w:val="24"/>
          <w:vertAlign w:val="superscript"/>
          <w:lang w:val="en-US"/>
        </w:rPr>
        <w:t>–</w:t>
      </w:r>
      <w:r w:rsidRPr="00DD5289">
        <w:rPr>
          <w:rFonts w:ascii="Times New Roman" w:hAnsi="Times New Roman" w:cs="Times New Roman"/>
          <w:sz w:val="24"/>
          <w:szCs w:val="24"/>
          <w:vertAlign w:val="superscript"/>
          <w:lang w:val="en-US"/>
        </w:rPr>
        <w:t>1</w:t>
      </w:r>
      <w:r w:rsidRPr="00DD5289">
        <w:rPr>
          <w:rFonts w:ascii="Times New Roman" w:hAnsi="Times New Roman" w:cs="Times New Roman"/>
          <w:sz w:val="24"/>
          <w:szCs w:val="24"/>
          <w:lang w:val="en-US"/>
        </w:rPr>
        <w:t>; 44/12</w:t>
      </w:r>
      <w:r>
        <w:rPr>
          <w:rFonts w:ascii="Times New Roman" w:hAnsi="Times New Roman" w:cs="Times New Roman"/>
          <w:sz w:val="24"/>
          <w:szCs w:val="24"/>
          <w:lang w:val="en-US"/>
        </w:rPr>
        <w:t xml:space="preserve"> molecular weight </w:t>
      </w:r>
      <w:r w:rsidRPr="00DD5289">
        <w:rPr>
          <w:rFonts w:ascii="Times New Roman" w:hAnsi="Times New Roman" w:cs="Times New Roman"/>
          <w:sz w:val="24"/>
          <w:szCs w:val="24"/>
          <w:lang w:val="en-US"/>
        </w:rPr>
        <w:t>ratio</w:t>
      </w:r>
      <w:r>
        <w:rPr>
          <w:rFonts w:ascii="Times New Roman" w:hAnsi="Times New Roman" w:cs="Times New Roman"/>
          <w:sz w:val="24"/>
          <w:szCs w:val="24"/>
          <w:lang w:val="en-US"/>
        </w:rPr>
        <w:t xml:space="preserve"> of </w:t>
      </w:r>
      <w:r w:rsidRPr="00DD5289">
        <w:rPr>
          <w:rFonts w:ascii="Times New Roman" w:hAnsi="Times New Roman" w:cs="Times New Roman"/>
          <w:sz w:val="24"/>
          <w:szCs w:val="24"/>
          <w:lang w:val="en-US"/>
        </w:rPr>
        <w:t>CO</w:t>
      </w:r>
      <w:r w:rsidRPr="00DD528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to </w:t>
      </w:r>
      <w:r w:rsidRPr="00DD5289">
        <w:rPr>
          <w:rFonts w:ascii="Times New Roman" w:hAnsi="Times New Roman" w:cs="Times New Roman"/>
          <w:sz w:val="24"/>
          <w:szCs w:val="24"/>
          <w:lang w:val="en-US"/>
        </w:rPr>
        <w:t>O</w:t>
      </w:r>
      <w:r w:rsidRPr="00DD5289">
        <w:rPr>
          <w:rFonts w:ascii="Times New Roman" w:hAnsi="Times New Roman" w:cs="Times New Roman"/>
          <w:sz w:val="24"/>
          <w:szCs w:val="24"/>
          <w:vertAlign w:val="subscript"/>
          <w:lang w:val="en-US"/>
        </w:rPr>
        <w:t>2</w:t>
      </w:r>
      <w:r w:rsidRPr="00DD5289">
        <w:rPr>
          <w:rFonts w:ascii="Times New Roman" w:hAnsi="Times New Roman" w:cs="Times New Roman"/>
          <w:sz w:val="24"/>
          <w:szCs w:val="24"/>
          <w:lang w:val="en-US"/>
        </w:rPr>
        <w:t>.</w:t>
      </w:r>
    </w:p>
    <w:p w14:paraId="76B849EF" w14:textId="1F3340B3" w:rsidR="00D64B5E" w:rsidRPr="00D64B5E" w:rsidRDefault="00A52215" w:rsidP="00114328">
      <w:pPr>
        <w:spacing w:line="360" w:lineRule="auto"/>
        <w:jc w:val="both"/>
        <w:rPr>
          <w:rStyle w:val="rynqvb"/>
          <w:rFonts w:ascii="Times New Roman" w:hAnsi="Times New Roman" w:cs="Times New Roman"/>
          <w:sz w:val="24"/>
          <w:szCs w:val="24"/>
          <w:lang w:val="en-US"/>
        </w:rPr>
      </w:pPr>
      <w:r w:rsidRPr="001C6443">
        <w:rPr>
          <w:rFonts w:ascii="Times New Roman" w:hAnsi="Times New Roman" w:cs="Times New Roman"/>
          <w:sz w:val="24"/>
          <w:szCs w:val="24"/>
          <w:lang w:val="en-US"/>
        </w:rPr>
        <w:t xml:space="preserve">The total carbon </w:t>
      </w:r>
      <w:r>
        <w:rPr>
          <w:rFonts w:ascii="Times New Roman" w:hAnsi="Times New Roman" w:cs="Times New Roman"/>
          <w:sz w:val="24"/>
          <w:szCs w:val="24"/>
          <w:lang w:val="en-US"/>
        </w:rPr>
        <w:t xml:space="preserve">dioxide </w:t>
      </w:r>
      <w:r w:rsidRPr="001C6443">
        <w:rPr>
          <w:rFonts w:ascii="Times New Roman" w:hAnsi="Times New Roman" w:cs="Times New Roman"/>
          <w:sz w:val="24"/>
          <w:szCs w:val="24"/>
          <w:lang w:val="en-US"/>
        </w:rPr>
        <w:t>sequestration by each</w:t>
      </w:r>
      <w:r>
        <w:rPr>
          <w:rFonts w:ascii="Times New Roman" w:hAnsi="Times New Roman" w:cs="Times New Roman"/>
          <w:sz w:val="24"/>
          <w:szCs w:val="24"/>
          <w:lang w:val="en-US"/>
        </w:rPr>
        <w:t xml:space="preserve"> habitat </w:t>
      </w:r>
      <w:r w:rsidRPr="001C6443">
        <w:rPr>
          <w:rFonts w:ascii="Times New Roman" w:hAnsi="Times New Roman" w:cs="Times New Roman"/>
          <w:sz w:val="24"/>
          <w:szCs w:val="24"/>
          <w:lang w:val="en-US"/>
        </w:rPr>
        <w:t xml:space="preserve">was determined by </w:t>
      </w:r>
      <w:r w:rsidRPr="005A09A5">
        <w:rPr>
          <w:rFonts w:ascii="Times New Roman" w:hAnsi="Times New Roman" w:cs="Times New Roman"/>
          <w:sz w:val="24"/>
          <w:szCs w:val="24"/>
          <w:lang w:val="en-US"/>
        </w:rPr>
        <w:t>summing</w:t>
      </w:r>
      <w:r>
        <w:rPr>
          <w:rFonts w:ascii="Times New Roman" w:hAnsi="Times New Roman" w:cs="Times New Roman"/>
          <w:sz w:val="24"/>
          <w:szCs w:val="24"/>
          <w:lang w:val="en-US"/>
        </w:rPr>
        <w:t xml:space="preserve"> the carbon </w:t>
      </w:r>
      <w:r w:rsidRPr="00494909">
        <w:rPr>
          <w:rFonts w:ascii="Times New Roman" w:hAnsi="Times New Roman" w:cs="Times New Roman"/>
          <w:sz w:val="24"/>
          <w:szCs w:val="24"/>
          <w:lang w:val="en-US"/>
        </w:rPr>
        <w:t>sequestered</w:t>
      </w:r>
      <w:r>
        <w:rPr>
          <w:rFonts w:ascii="Times New Roman" w:hAnsi="Times New Roman" w:cs="Times New Roman"/>
          <w:sz w:val="24"/>
          <w:szCs w:val="24"/>
          <w:lang w:val="en-US"/>
        </w:rPr>
        <w:t xml:space="preserve"> by the four studied compartments (</w:t>
      </w:r>
      <w:r w:rsidRPr="00876EF8">
        <w:rPr>
          <w:rFonts w:ascii="Times New Roman" w:hAnsi="Times New Roman" w:cs="Times New Roman"/>
          <w:sz w:val="24"/>
          <w:szCs w:val="24"/>
          <w:lang w:val="en-US"/>
        </w:rPr>
        <w:t>AGB, BGB, Litter and Soil</w:t>
      </w:r>
      <w:r>
        <w:rPr>
          <w:rFonts w:ascii="Times New Roman" w:hAnsi="Times New Roman" w:cs="Times New Roman"/>
          <w:sz w:val="24"/>
          <w:szCs w:val="24"/>
          <w:lang w:val="en-US"/>
        </w:rPr>
        <w:t>).</w:t>
      </w:r>
      <w:r w:rsidR="00B67289">
        <w:rPr>
          <w:rStyle w:val="rynqvb"/>
          <w:rFonts w:ascii="Times New Roman" w:hAnsi="Times New Roman" w:cs="Times New Roman"/>
          <w:sz w:val="24"/>
          <w:szCs w:val="24"/>
          <w:lang w:val="en-US"/>
        </w:rPr>
        <w:t xml:space="preserve"> </w:t>
      </w:r>
      <w:r w:rsidR="00D64B5E" w:rsidRPr="00B20EDB">
        <w:rPr>
          <w:rStyle w:val="rynqvb"/>
          <w:rFonts w:ascii="Times New Roman" w:hAnsi="Times New Roman" w:cs="Times New Roman"/>
          <w:sz w:val="24"/>
          <w:szCs w:val="24"/>
          <w:lang w:val="en-US"/>
        </w:rPr>
        <w:t>Total carbon storage by soil-vegetation association in</w:t>
      </w:r>
      <w:r w:rsidR="00D64B5E">
        <w:rPr>
          <w:rStyle w:val="rynqvb"/>
          <w:rFonts w:ascii="Times New Roman" w:hAnsi="Times New Roman" w:cs="Times New Roman"/>
          <w:sz w:val="24"/>
          <w:szCs w:val="24"/>
          <w:lang w:val="en-US"/>
        </w:rPr>
        <w:t xml:space="preserve"> the humid forest of Banco National Park</w:t>
      </w:r>
      <w:r w:rsidR="00B67289">
        <w:rPr>
          <w:rStyle w:val="rynqvb"/>
          <w:rFonts w:ascii="Times New Roman" w:hAnsi="Times New Roman" w:cs="Times New Roman"/>
          <w:sz w:val="24"/>
          <w:szCs w:val="24"/>
          <w:lang w:val="en-US"/>
        </w:rPr>
        <w:t xml:space="preserve"> (BNP)</w:t>
      </w:r>
      <w:r w:rsidR="00D64B5E">
        <w:rPr>
          <w:rStyle w:val="rynqvb"/>
          <w:rFonts w:ascii="Times New Roman" w:hAnsi="Times New Roman" w:cs="Times New Roman"/>
          <w:sz w:val="24"/>
          <w:szCs w:val="24"/>
          <w:lang w:val="en-US"/>
        </w:rPr>
        <w:t xml:space="preserve"> </w:t>
      </w:r>
      <w:r w:rsidR="00D64B5E" w:rsidRPr="00D03E3D">
        <w:rPr>
          <w:rStyle w:val="rynqvb"/>
          <w:rFonts w:ascii="Times New Roman" w:hAnsi="Times New Roman" w:cs="Times New Roman"/>
          <w:sz w:val="24"/>
          <w:szCs w:val="24"/>
          <w:lang w:val="en-US"/>
        </w:rPr>
        <w:t>was calculated</w:t>
      </w:r>
      <w:r w:rsidR="00D64B5E">
        <w:rPr>
          <w:rStyle w:val="rynqvb"/>
          <w:rFonts w:ascii="Times New Roman" w:hAnsi="Times New Roman" w:cs="Times New Roman"/>
          <w:sz w:val="24"/>
          <w:szCs w:val="24"/>
          <w:lang w:val="en-US"/>
        </w:rPr>
        <w:t xml:space="preserve"> </w:t>
      </w:r>
      <w:r w:rsidR="00D64B5E" w:rsidRPr="00D03E3D">
        <w:rPr>
          <w:rStyle w:val="rynqvb"/>
          <w:rFonts w:ascii="Times New Roman" w:hAnsi="Times New Roman" w:cs="Times New Roman"/>
          <w:sz w:val="24"/>
          <w:szCs w:val="24"/>
          <w:lang w:val="en-US"/>
        </w:rPr>
        <w:t xml:space="preserve">by multiplying the median carbon stock value by the total area of </w:t>
      </w:r>
      <w:r w:rsidR="00D64B5E">
        <w:rPr>
          <w:rStyle w:val="rynqvb"/>
          <w:rFonts w:ascii="Times New Roman" w:hAnsi="Times New Roman" w:cs="Times New Roman"/>
          <w:sz w:val="24"/>
          <w:szCs w:val="24"/>
          <w:lang w:val="en-US"/>
        </w:rPr>
        <w:t xml:space="preserve">BNP </w:t>
      </w:r>
      <w:r w:rsidR="00D64B5E" w:rsidRPr="00D03E3D">
        <w:rPr>
          <w:rStyle w:val="rynqvb"/>
          <w:rFonts w:ascii="Times New Roman" w:hAnsi="Times New Roman" w:cs="Times New Roman"/>
          <w:sz w:val="24"/>
          <w:szCs w:val="24"/>
          <w:lang w:val="en-US"/>
        </w:rPr>
        <w:t>(Grinand et al.</w:t>
      </w:r>
      <w:r w:rsidR="003205DF">
        <w:rPr>
          <w:rStyle w:val="rynqvb"/>
          <w:rFonts w:ascii="Times New Roman" w:hAnsi="Times New Roman" w:cs="Times New Roman"/>
          <w:sz w:val="24"/>
          <w:szCs w:val="24"/>
          <w:lang w:val="en-US"/>
        </w:rPr>
        <w:t>,</w:t>
      </w:r>
      <w:r w:rsidR="00D64B5E" w:rsidRPr="00D03E3D">
        <w:rPr>
          <w:rStyle w:val="rynqvb"/>
          <w:rFonts w:ascii="Times New Roman" w:hAnsi="Times New Roman" w:cs="Times New Roman"/>
          <w:sz w:val="24"/>
          <w:szCs w:val="24"/>
          <w:lang w:val="en-US"/>
        </w:rPr>
        <w:t xml:space="preserve"> 2009).</w:t>
      </w:r>
      <w:r w:rsidR="00D64B5E">
        <w:rPr>
          <w:rStyle w:val="rynqvb"/>
          <w:rFonts w:ascii="Times New Roman" w:hAnsi="Times New Roman" w:cs="Times New Roman"/>
          <w:sz w:val="24"/>
          <w:szCs w:val="24"/>
          <w:lang w:val="en-US"/>
        </w:rPr>
        <w:t xml:space="preserve"> </w:t>
      </w:r>
      <w:r w:rsidR="00D64B5E" w:rsidRPr="00267E9D">
        <w:rPr>
          <w:rStyle w:val="rynqvb"/>
          <w:rFonts w:ascii="Times New Roman" w:hAnsi="Times New Roman" w:cs="Times New Roman"/>
          <w:sz w:val="24"/>
          <w:szCs w:val="24"/>
          <w:lang w:val="en-US"/>
        </w:rPr>
        <w:t>The same method was used to estimate the total amount of carbon</w:t>
      </w:r>
      <w:r w:rsidR="00D64B5E">
        <w:rPr>
          <w:rStyle w:val="rynqvb"/>
          <w:rFonts w:ascii="Times New Roman" w:hAnsi="Times New Roman" w:cs="Times New Roman"/>
          <w:sz w:val="24"/>
          <w:szCs w:val="24"/>
          <w:lang w:val="en-US"/>
        </w:rPr>
        <w:t xml:space="preserve"> dioxide </w:t>
      </w:r>
      <w:r w:rsidR="00D64B5E" w:rsidRPr="00267E9D">
        <w:rPr>
          <w:rStyle w:val="rynqvb"/>
          <w:rFonts w:ascii="Times New Roman" w:hAnsi="Times New Roman" w:cs="Times New Roman"/>
          <w:sz w:val="24"/>
          <w:szCs w:val="24"/>
          <w:lang w:val="en-US"/>
        </w:rPr>
        <w:t>sequestered by the soil-vegetation association.</w:t>
      </w:r>
    </w:p>
    <w:p w14:paraId="145A60E9" w14:textId="5430C047" w:rsidR="00B618E0" w:rsidRPr="00B618E0" w:rsidRDefault="00B618E0" w:rsidP="003E584B">
      <w:pPr>
        <w:spacing w:after="0" w:line="360" w:lineRule="auto"/>
        <w:jc w:val="both"/>
        <w:rPr>
          <w:rFonts w:ascii="Times New Roman" w:hAnsi="Times New Roman" w:cs="Times New Roman"/>
          <w:sz w:val="24"/>
          <w:szCs w:val="24"/>
          <w:lang w:val="en-GB"/>
        </w:rPr>
      </w:pPr>
      <w:r w:rsidRPr="00B618E0">
        <w:rPr>
          <w:rFonts w:ascii="Times New Roman" w:hAnsi="Times New Roman" w:cs="Times New Roman"/>
          <w:sz w:val="24"/>
          <w:szCs w:val="24"/>
          <w:lang w:val="en-GB"/>
        </w:rPr>
        <w:t xml:space="preserve">The </w:t>
      </w:r>
      <w:r w:rsidRPr="006F18D2">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quality was assessed by inductive additive approach based on normalization summation, and average of selected </w:t>
      </w:r>
      <w:r>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quality indicator properties into a single integrator was used to calculate the</w:t>
      </w:r>
      <w:r>
        <w:rPr>
          <w:rFonts w:ascii="Times New Roman" w:hAnsi="Times New Roman" w:cs="Times New Roman"/>
          <w:sz w:val="24"/>
          <w:szCs w:val="24"/>
          <w:lang w:val="en-GB"/>
        </w:rPr>
        <w:t xml:space="preserve"> habitat </w:t>
      </w:r>
      <w:r w:rsidRPr="00B618E0">
        <w:rPr>
          <w:rFonts w:ascii="Times New Roman" w:hAnsi="Times New Roman" w:cs="Times New Roman"/>
          <w:sz w:val="24"/>
          <w:szCs w:val="24"/>
          <w:lang w:val="en-GB"/>
        </w:rPr>
        <w:t>quality index</w:t>
      </w:r>
      <w:r>
        <w:rPr>
          <w:rFonts w:ascii="Times New Roman" w:hAnsi="Times New Roman" w:cs="Times New Roman"/>
          <w:sz w:val="24"/>
          <w:szCs w:val="24"/>
          <w:lang w:val="en-GB"/>
        </w:rPr>
        <w:t xml:space="preserve"> (</w:t>
      </w:r>
      <w:r w:rsidRPr="00B618E0">
        <w:rPr>
          <w:rFonts w:ascii="Times New Roman" w:hAnsi="Times New Roman" w:cs="Times New Roman"/>
          <w:i/>
          <w:iCs/>
          <w:sz w:val="24"/>
          <w:szCs w:val="24"/>
          <w:lang w:val="en-GB"/>
        </w:rPr>
        <w:t>HQI</w:t>
      </w:r>
      <w:r>
        <w:rPr>
          <w:rFonts w:ascii="Times New Roman" w:hAnsi="Times New Roman" w:cs="Times New Roman"/>
          <w:sz w:val="24"/>
          <w:szCs w:val="24"/>
          <w:lang w:val="en-GB"/>
        </w:rPr>
        <w:t>)</w:t>
      </w:r>
      <w:r w:rsidRPr="00B618E0">
        <w:rPr>
          <w:rFonts w:ascii="Times New Roman" w:hAnsi="Times New Roman" w:cs="Times New Roman"/>
          <w:sz w:val="24"/>
          <w:szCs w:val="24"/>
          <w:lang w:val="en-GB"/>
        </w:rPr>
        <w:t xml:space="preserve"> of each habitat selected in the forest of Banco (Shahi et al.</w:t>
      </w:r>
      <w:r w:rsidR="003205DF">
        <w:rPr>
          <w:rFonts w:ascii="Times New Roman" w:hAnsi="Times New Roman" w:cs="Times New Roman"/>
          <w:sz w:val="24"/>
          <w:szCs w:val="24"/>
          <w:lang w:val="en-GB"/>
        </w:rPr>
        <w:t>,</w:t>
      </w:r>
      <w:r w:rsidRPr="00B618E0">
        <w:rPr>
          <w:rFonts w:ascii="Times New Roman" w:hAnsi="Times New Roman" w:cs="Times New Roman"/>
          <w:sz w:val="24"/>
          <w:szCs w:val="24"/>
          <w:lang w:val="en-GB"/>
        </w:rPr>
        <w:t xml:space="preserve"> 2021).</w:t>
      </w:r>
    </w:p>
    <w:p w14:paraId="6A44761A" w14:textId="01444923" w:rsidR="00B618E0" w:rsidRPr="00B618E0" w:rsidRDefault="00B618E0" w:rsidP="003E584B">
      <w:pPr>
        <w:spacing w:after="0" w:line="360" w:lineRule="auto"/>
        <w:jc w:val="both"/>
        <w:rPr>
          <w:rFonts w:ascii="Times New Roman" w:hAnsi="Times New Roman" w:cs="Times New Roman"/>
          <w:sz w:val="24"/>
          <w:szCs w:val="24"/>
          <w:lang w:val="en-GB"/>
        </w:rPr>
      </w:pPr>
      <w:r w:rsidRPr="00B618E0">
        <w:rPr>
          <w:rFonts w:ascii="Times New Roman" w:hAnsi="Times New Roman" w:cs="Times New Roman"/>
          <w:sz w:val="24"/>
          <w:szCs w:val="24"/>
          <w:lang w:val="en-GB"/>
        </w:rPr>
        <w:t xml:space="preserve"> </w:t>
      </w:r>
      <m:oMath>
        <m:r>
          <m:rPr>
            <m:sty m:val="p"/>
          </m:rPr>
          <w:rPr>
            <w:rFonts w:ascii="Cambria Math" w:hAnsi="Cambria Math" w:cs="Times New Roman"/>
            <w:sz w:val="24"/>
            <w:szCs w:val="24"/>
            <w:lang w:val="en-GB"/>
          </w:rPr>
          <w:br/>
        </m:r>
      </m:oMath>
      <m:oMathPara>
        <m:oMath>
          <m:r>
            <w:rPr>
              <w:rFonts w:ascii="Cambria Math" w:hAnsi="Cambria Math" w:cs="Times New Roman"/>
              <w:sz w:val="24"/>
              <w:szCs w:val="24"/>
              <w:lang w:val="en-GB"/>
            </w:rPr>
            <m:t>HQI=</m:t>
          </m:r>
          <m:nary>
            <m:naryPr>
              <m:chr m:val="∑"/>
              <m:limLoc m:val="undOvr"/>
              <m:subHide m:val="1"/>
              <m:supHide m:val="1"/>
              <m:ctrlPr>
                <w:rPr>
                  <w:rFonts w:ascii="Cambria Math" w:hAnsi="Cambria Math" w:cs="Times New Roman"/>
                  <w:i/>
                  <w:sz w:val="24"/>
                  <w:szCs w:val="24"/>
                  <w:lang w:val="en-GB"/>
                </w:rPr>
              </m:ctrlPr>
            </m:naryPr>
            <m:sub/>
            <m:sup/>
            <m:e>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X/Xmax</m:t>
                  </m:r>
                </m:e>
              </m:d>
              <m:r>
                <w:rPr>
                  <w:rFonts w:ascii="Cambria Math" w:hAnsi="Cambria Math" w:cs="Times New Roman"/>
                  <w:sz w:val="24"/>
                  <w:szCs w:val="24"/>
                  <w:lang w:val="en-GB"/>
                </w:rPr>
                <m:t>]/N</m:t>
              </m:r>
            </m:e>
          </m:nary>
        </m:oMath>
      </m:oMathPara>
    </w:p>
    <w:p w14:paraId="5F73AAC5" w14:textId="7B4BEA80" w:rsidR="00B618E0" w:rsidRPr="00B618E0" w:rsidRDefault="00CA5375" w:rsidP="00CA5375">
      <w:pPr>
        <w:tabs>
          <w:tab w:val="left" w:pos="779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3EF0E79D" w14:textId="0BAC73D2" w:rsidR="0091245B" w:rsidRDefault="00B618E0" w:rsidP="00225A47">
      <w:pPr>
        <w:spacing w:after="0" w:line="360" w:lineRule="auto"/>
        <w:jc w:val="both"/>
        <w:rPr>
          <w:rFonts w:ascii="Times New Roman" w:hAnsi="Times New Roman" w:cs="Times New Roman"/>
          <w:sz w:val="24"/>
          <w:szCs w:val="24"/>
          <w:lang w:val="en-GB"/>
        </w:rPr>
      </w:pPr>
      <w:r w:rsidRPr="00B618E0">
        <w:rPr>
          <w:rFonts w:ascii="Times New Roman" w:hAnsi="Times New Roman" w:cs="Times New Roman"/>
          <w:sz w:val="24"/>
          <w:szCs w:val="24"/>
          <w:lang w:val="en-GB"/>
        </w:rPr>
        <w:t xml:space="preserve">Where </w:t>
      </w:r>
      <w:r w:rsidRPr="00B618E0">
        <w:rPr>
          <w:rFonts w:ascii="Times New Roman" w:hAnsi="Times New Roman" w:cs="Times New Roman"/>
          <w:i/>
          <w:iCs/>
          <w:sz w:val="24"/>
          <w:szCs w:val="24"/>
          <w:lang w:val="en-GB"/>
        </w:rPr>
        <w:t>X</w:t>
      </w:r>
      <w:r w:rsidRPr="00B618E0">
        <w:rPr>
          <w:rFonts w:ascii="Times New Roman" w:hAnsi="Times New Roman" w:cs="Times New Roman"/>
          <w:sz w:val="24"/>
          <w:szCs w:val="24"/>
          <w:lang w:val="en-GB"/>
        </w:rPr>
        <w:t xml:space="preserve"> is the value of any particular </w:t>
      </w:r>
      <w:r w:rsidR="001F68BB">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property, </w:t>
      </w:r>
      <w:r w:rsidRPr="00B618E0">
        <w:rPr>
          <w:rFonts w:ascii="Times New Roman" w:hAnsi="Times New Roman" w:cs="Times New Roman"/>
          <w:i/>
          <w:iCs/>
          <w:sz w:val="24"/>
          <w:szCs w:val="24"/>
          <w:lang w:val="en-GB"/>
        </w:rPr>
        <w:t>X max</w:t>
      </w:r>
      <w:r w:rsidRPr="00B618E0">
        <w:rPr>
          <w:rFonts w:ascii="Times New Roman" w:hAnsi="Times New Roman" w:cs="Times New Roman"/>
          <w:sz w:val="24"/>
          <w:szCs w:val="24"/>
          <w:lang w:val="en-GB"/>
        </w:rPr>
        <w:t xml:space="preserve"> is highest value of that particular </w:t>
      </w:r>
      <w:r w:rsidR="001F68BB">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property, and </w:t>
      </w:r>
      <w:r w:rsidRPr="00B618E0">
        <w:rPr>
          <w:rFonts w:ascii="Times New Roman" w:hAnsi="Times New Roman" w:cs="Times New Roman"/>
          <w:i/>
          <w:iCs/>
          <w:sz w:val="24"/>
          <w:szCs w:val="24"/>
          <w:lang w:val="en-GB"/>
        </w:rPr>
        <w:t>N</w:t>
      </w:r>
      <w:r w:rsidRPr="00B618E0">
        <w:rPr>
          <w:rFonts w:ascii="Times New Roman" w:hAnsi="Times New Roman" w:cs="Times New Roman"/>
          <w:sz w:val="24"/>
          <w:szCs w:val="24"/>
          <w:lang w:val="en-GB"/>
        </w:rPr>
        <w:t xml:space="preserve"> is the total number of </w:t>
      </w:r>
      <w:r w:rsidR="001F68BB">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properties used in the calculation.</w:t>
      </w:r>
      <w:r w:rsidR="001F68BB">
        <w:rPr>
          <w:rFonts w:ascii="Times New Roman" w:hAnsi="Times New Roman" w:cs="Times New Roman"/>
          <w:sz w:val="24"/>
          <w:szCs w:val="24"/>
          <w:lang w:val="en-GB"/>
        </w:rPr>
        <w:t xml:space="preserve"> </w:t>
      </w:r>
      <w:r w:rsidR="00014E08">
        <w:rPr>
          <w:rFonts w:ascii="Times New Roman" w:hAnsi="Times New Roman" w:cs="Times New Roman"/>
          <w:sz w:val="24"/>
          <w:szCs w:val="24"/>
          <w:lang w:val="en-GB"/>
        </w:rPr>
        <w:t>The h</w:t>
      </w:r>
      <w:r w:rsidR="001F68BB">
        <w:rPr>
          <w:rFonts w:ascii="Times New Roman" w:hAnsi="Times New Roman" w:cs="Times New Roman"/>
          <w:sz w:val="24"/>
          <w:szCs w:val="24"/>
          <w:lang w:val="en-GB"/>
        </w:rPr>
        <w:t>abitat</w:t>
      </w:r>
      <w:r w:rsidRPr="00B618E0">
        <w:rPr>
          <w:rFonts w:ascii="Times New Roman" w:hAnsi="Times New Roman" w:cs="Times New Roman"/>
          <w:sz w:val="24"/>
          <w:szCs w:val="24"/>
          <w:lang w:val="en-GB"/>
        </w:rPr>
        <w:t xml:space="preserve"> quality index (</w:t>
      </w:r>
      <w:r w:rsidRPr="00B618E0">
        <w:rPr>
          <w:rFonts w:ascii="Times New Roman" w:hAnsi="Times New Roman" w:cs="Times New Roman"/>
          <w:i/>
          <w:iCs/>
          <w:sz w:val="24"/>
          <w:szCs w:val="24"/>
          <w:lang w:val="en-GB"/>
        </w:rPr>
        <w:t>HQI</w:t>
      </w:r>
      <w:r w:rsidRPr="00B618E0">
        <w:rPr>
          <w:rFonts w:ascii="Times New Roman" w:hAnsi="Times New Roman" w:cs="Times New Roman"/>
          <w:sz w:val="24"/>
          <w:szCs w:val="24"/>
          <w:lang w:val="en-GB"/>
        </w:rPr>
        <w:t>) ranges from 0 to 1.</w:t>
      </w:r>
    </w:p>
    <w:p w14:paraId="71E3ECB1" w14:textId="77777777" w:rsidR="00225A47" w:rsidRPr="001F68BB" w:rsidRDefault="00225A47" w:rsidP="00225A47">
      <w:pPr>
        <w:spacing w:after="0" w:line="360" w:lineRule="auto"/>
        <w:jc w:val="both"/>
        <w:rPr>
          <w:rFonts w:ascii="Times New Roman" w:hAnsi="Times New Roman" w:cs="Times New Roman"/>
          <w:sz w:val="24"/>
          <w:szCs w:val="24"/>
          <w:lang w:val="en-GB"/>
        </w:rPr>
      </w:pPr>
    </w:p>
    <w:p w14:paraId="0A5EAAC2" w14:textId="4D654DB5" w:rsidR="008A482A" w:rsidRPr="00225A47" w:rsidRDefault="00225A47" w:rsidP="00225A47">
      <w:pPr>
        <w:spacing w:after="0" w:line="360" w:lineRule="auto"/>
        <w:jc w:val="both"/>
        <w:rPr>
          <w:rFonts w:ascii="Times New Roman" w:hAnsi="Times New Roman" w:cs="Times New Roman"/>
          <w:b/>
          <w:bCs/>
          <w:sz w:val="24"/>
          <w:szCs w:val="24"/>
          <w:lang w:val="en-US"/>
        </w:rPr>
      </w:pPr>
      <w:r w:rsidRPr="00225A47">
        <w:rPr>
          <w:rFonts w:ascii="Times New Roman" w:hAnsi="Times New Roman" w:cs="Times New Roman"/>
          <w:b/>
          <w:bCs/>
          <w:sz w:val="24"/>
          <w:szCs w:val="24"/>
          <w:lang w:val="en-US"/>
        </w:rPr>
        <w:t>2.</w:t>
      </w:r>
      <w:r w:rsidR="008A482A" w:rsidRPr="00225A47">
        <w:rPr>
          <w:rFonts w:ascii="Times New Roman" w:hAnsi="Times New Roman" w:cs="Times New Roman"/>
          <w:b/>
          <w:bCs/>
          <w:sz w:val="24"/>
          <w:szCs w:val="24"/>
          <w:lang w:val="en-US"/>
        </w:rPr>
        <w:t>5</w:t>
      </w:r>
      <w:r w:rsidRPr="00225A47">
        <w:rPr>
          <w:rFonts w:ascii="Times New Roman" w:hAnsi="Times New Roman" w:cs="Times New Roman"/>
          <w:b/>
          <w:bCs/>
          <w:sz w:val="24"/>
          <w:szCs w:val="24"/>
          <w:lang w:val="en-US"/>
        </w:rPr>
        <w:t xml:space="preserve"> </w:t>
      </w:r>
      <w:r w:rsidR="0007225A" w:rsidRPr="00225A47">
        <w:rPr>
          <w:rFonts w:ascii="Times New Roman" w:hAnsi="Times New Roman" w:cs="Times New Roman"/>
          <w:b/>
          <w:bCs/>
          <w:sz w:val="24"/>
          <w:szCs w:val="24"/>
          <w:lang w:val="en-US"/>
        </w:rPr>
        <w:t xml:space="preserve">Statistical </w:t>
      </w:r>
      <w:r w:rsidRPr="00225A47">
        <w:rPr>
          <w:rFonts w:ascii="Times New Roman" w:hAnsi="Times New Roman" w:cs="Times New Roman"/>
          <w:b/>
          <w:bCs/>
          <w:sz w:val="24"/>
          <w:szCs w:val="24"/>
          <w:lang w:val="en-US"/>
        </w:rPr>
        <w:t>A</w:t>
      </w:r>
      <w:r w:rsidR="0007225A" w:rsidRPr="00225A47">
        <w:rPr>
          <w:rFonts w:ascii="Times New Roman" w:hAnsi="Times New Roman" w:cs="Times New Roman"/>
          <w:b/>
          <w:bCs/>
          <w:sz w:val="24"/>
          <w:szCs w:val="24"/>
          <w:lang w:val="en-US"/>
        </w:rPr>
        <w:t>nalyses</w:t>
      </w:r>
    </w:p>
    <w:p w14:paraId="4A7388F1" w14:textId="7AD24900" w:rsidR="00CC28A3" w:rsidRDefault="00AF0D7D" w:rsidP="00FD7890">
      <w:pPr>
        <w:spacing w:after="0" w:line="360" w:lineRule="auto"/>
        <w:jc w:val="both"/>
        <w:rPr>
          <w:rFonts w:ascii="Times New Roman" w:hAnsi="Times New Roman" w:cs="Times New Roman"/>
          <w:sz w:val="24"/>
          <w:szCs w:val="24"/>
          <w:lang w:val="en-GB"/>
        </w:rPr>
      </w:pPr>
      <w:r>
        <w:rPr>
          <w:rFonts w:ascii="Times New Roman" w:hAnsi="Times New Roman"/>
          <w:sz w:val="24"/>
          <w:szCs w:val="24"/>
          <w:lang w:val="en-US"/>
        </w:rPr>
        <w:t>Data were if necessary</w:t>
      </w:r>
      <w:r w:rsidRPr="00C46DF5">
        <w:rPr>
          <w:rFonts w:ascii="Times New Roman" w:hAnsi="Times New Roman"/>
          <w:sz w:val="24"/>
          <w:szCs w:val="24"/>
          <w:lang w:val="en-US"/>
        </w:rPr>
        <w:t xml:space="preserve"> </w:t>
      </w:r>
      <w:r w:rsidRPr="008C6357">
        <w:rPr>
          <w:rFonts w:ascii="Times New Roman" w:hAnsi="Times New Roman"/>
          <w:sz w:val="24"/>
          <w:szCs w:val="24"/>
          <w:lang w:val="en-US"/>
        </w:rPr>
        <w:t>normalized</w:t>
      </w:r>
      <w:r>
        <w:rPr>
          <w:rFonts w:ascii="Times New Roman" w:hAnsi="Times New Roman"/>
          <w:sz w:val="24"/>
          <w:szCs w:val="24"/>
          <w:lang w:val="en-US"/>
        </w:rPr>
        <w:t xml:space="preserve"> using</w:t>
      </w:r>
      <w:r w:rsidRPr="00C46DF5">
        <w:rPr>
          <w:rFonts w:ascii="Times New Roman" w:hAnsi="Times New Roman"/>
          <w:sz w:val="24"/>
          <w:szCs w:val="24"/>
          <w:lang w:val="en-US"/>
        </w:rPr>
        <w:t xml:space="preserve"> </w:t>
      </w:r>
      <w:r w:rsidRPr="008C6357">
        <w:rPr>
          <w:rFonts w:ascii="Times New Roman" w:hAnsi="Times New Roman"/>
          <w:sz w:val="24"/>
          <w:szCs w:val="24"/>
          <w:lang w:val="en-US"/>
        </w:rPr>
        <w:t>the formula ln(x+1)</w:t>
      </w:r>
      <w:r>
        <w:rPr>
          <w:rFonts w:ascii="Times New Roman" w:hAnsi="Times New Roman"/>
          <w:sz w:val="24"/>
          <w:szCs w:val="24"/>
          <w:lang w:val="en-US"/>
        </w:rPr>
        <w:t>, after verification</w:t>
      </w:r>
      <w:r w:rsidRPr="00AF0D7D">
        <w:rPr>
          <w:rFonts w:ascii="Times New Roman" w:hAnsi="Times New Roman"/>
          <w:sz w:val="24"/>
          <w:szCs w:val="24"/>
          <w:lang w:val="en-US"/>
        </w:rPr>
        <w:t xml:space="preserve"> </w:t>
      </w:r>
      <w:r w:rsidRPr="008C6357">
        <w:rPr>
          <w:rFonts w:ascii="Times New Roman" w:hAnsi="Times New Roman"/>
          <w:sz w:val="24"/>
          <w:szCs w:val="24"/>
          <w:lang w:val="en-US"/>
        </w:rPr>
        <w:t>of the homogeneity</w:t>
      </w:r>
      <w:r>
        <w:rPr>
          <w:rFonts w:ascii="Times New Roman" w:hAnsi="Times New Roman"/>
          <w:sz w:val="24"/>
          <w:szCs w:val="24"/>
          <w:lang w:val="en-US"/>
        </w:rPr>
        <w:t xml:space="preserve"> </w:t>
      </w:r>
      <w:r w:rsidRPr="008C6357">
        <w:rPr>
          <w:rFonts w:ascii="Times New Roman" w:hAnsi="Times New Roman"/>
          <w:sz w:val="24"/>
          <w:szCs w:val="24"/>
          <w:lang w:val="en-US"/>
        </w:rPr>
        <w:t>(Bartlett test)</w:t>
      </w:r>
      <w:r>
        <w:rPr>
          <w:rFonts w:ascii="Times New Roman" w:hAnsi="Times New Roman"/>
          <w:sz w:val="24"/>
          <w:szCs w:val="24"/>
          <w:lang w:val="en-US"/>
        </w:rPr>
        <w:t>.</w:t>
      </w:r>
      <w:r w:rsidR="006E540C">
        <w:rPr>
          <w:rFonts w:ascii="Times New Roman" w:hAnsi="Times New Roman"/>
          <w:sz w:val="24"/>
          <w:szCs w:val="24"/>
          <w:lang w:val="en-US"/>
        </w:rPr>
        <w:t xml:space="preserve"> </w:t>
      </w:r>
      <w:r w:rsidRPr="008C6357">
        <w:rPr>
          <w:rFonts w:ascii="Times New Roman" w:hAnsi="Times New Roman"/>
          <w:sz w:val="24"/>
          <w:szCs w:val="24"/>
          <w:lang w:val="en-US"/>
        </w:rPr>
        <w:t>A one-way analysis of variance (ANOVA)</w:t>
      </w:r>
      <w:r>
        <w:rPr>
          <w:rFonts w:ascii="Times New Roman" w:hAnsi="Times New Roman"/>
          <w:sz w:val="24"/>
          <w:szCs w:val="24"/>
          <w:lang w:val="en-US"/>
        </w:rPr>
        <w:t xml:space="preserve"> followed by </w:t>
      </w:r>
      <w:r w:rsidRPr="008C6357">
        <w:rPr>
          <w:rFonts w:ascii="Times New Roman" w:hAnsi="Times New Roman"/>
          <w:sz w:val="24"/>
          <w:szCs w:val="24"/>
          <w:lang w:val="en-US"/>
        </w:rPr>
        <w:t>the Tukey’s HSD test was used to</w:t>
      </w:r>
      <w:r>
        <w:rPr>
          <w:rFonts w:ascii="Times New Roman" w:hAnsi="Times New Roman"/>
          <w:sz w:val="24"/>
          <w:szCs w:val="24"/>
          <w:lang w:val="en-US"/>
        </w:rPr>
        <w:t xml:space="preserve"> compare all the studied parameters</w:t>
      </w:r>
      <w:r w:rsidR="006E540C">
        <w:rPr>
          <w:rFonts w:ascii="Times New Roman" w:hAnsi="Times New Roman"/>
          <w:sz w:val="24"/>
          <w:szCs w:val="24"/>
          <w:lang w:val="en-US"/>
        </w:rPr>
        <w:t xml:space="preserve"> through each topography position</w:t>
      </w:r>
      <w:r>
        <w:rPr>
          <w:rFonts w:ascii="Times New Roman" w:hAnsi="Times New Roman"/>
          <w:sz w:val="24"/>
          <w:szCs w:val="24"/>
          <w:lang w:val="en-US"/>
        </w:rPr>
        <w:t>.</w:t>
      </w:r>
      <w:r w:rsidR="00916C33">
        <w:rPr>
          <w:rFonts w:ascii="Times New Roman" w:hAnsi="Times New Roman"/>
          <w:sz w:val="24"/>
          <w:szCs w:val="24"/>
          <w:lang w:val="en-US"/>
        </w:rPr>
        <w:t xml:space="preserve"> </w:t>
      </w:r>
      <w:r w:rsidR="00916C33" w:rsidRPr="00916C33">
        <w:rPr>
          <w:rFonts w:ascii="Times New Roman" w:hAnsi="Times New Roman" w:cs="Times New Roman"/>
          <w:sz w:val="24"/>
          <w:szCs w:val="24"/>
          <w:lang w:val="en-US"/>
        </w:rPr>
        <w:t xml:space="preserve">A </w:t>
      </w:r>
      <w:r w:rsidR="00916C33">
        <w:rPr>
          <w:rFonts w:ascii="Times New Roman" w:hAnsi="Times New Roman" w:cs="Times New Roman"/>
          <w:sz w:val="24"/>
          <w:szCs w:val="24"/>
          <w:lang w:val="en-US"/>
        </w:rPr>
        <w:t>S</w:t>
      </w:r>
      <w:r w:rsidR="00916C33" w:rsidRPr="00916C33">
        <w:rPr>
          <w:rFonts w:ascii="Times New Roman" w:hAnsi="Times New Roman" w:cs="Times New Roman"/>
          <w:sz w:val="24"/>
          <w:szCs w:val="24"/>
          <w:lang w:val="en-US"/>
        </w:rPr>
        <w:t>pearman correlation was used to analysis the relationships between</w:t>
      </w:r>
      <w:r w:rsidR="00916C33">
        <w:rPr>
          <w:rFonts w:ascii="Times New Roman" w:hAnsi="Times New Roman" w:cs="Times New Roman"/>
          <w:sz w:val="24"/>
          <w:szCs w:val="24"/>
          <w:lang w:val="en-US"/>
        </w:rPr>
        <w:t xml:space="preserve"> altitude, slope, and the</w:t>
      </w:r>
      <w:r w:rsidR="009A6A44">
        <w:rPr>
          <w:rFonts w:ascii="Times New Roman" w:hAnsi="Times New Roman" w:cs="Times New Roman"/>
          <w:sz w:val="24"/>
          <w:szCs w:val="24"/>
          <w:lang w:val="en-US"/>
        </w:rPr>
        <w:t xml:space="preserve"> </w:t>
      </w:r>
      <w:r w:rsidR="00916C33" w:rsidRPr="0063228A">
        <w:rPr>
          <w:rFonts w:ascii="Times New Roman" w:hAnsi="Times New Roman" w:cs="Times New Roman"/>
          <w:sz w:val="24"/>
          <w:szCs w:val="24"/>
          <w:lang w:val="en-US"/>
        </w:rPr>
        <w:t>plant biophysical parameters</w:t>
      </w:r>
      <w:r w:rsidR="00916C33" w:rsidRPr="00916C33">
        <w:rPr>
          <w:rFonts w:ascii="Times New Roman" w:hAnsi="Times New Roman" w:cs="Times New Roman"/>
          <w:sz w:val="24"/>
          <w:szCs w:val="24"/>
          <w:lang w:val="en-US"/>
        </w:rPr>
        <w:t>.</w:t>
      </w:r>
      <w:r w:rsidR="00D50AA3">
        <w:rPr>
          <w:rFonts w:ascii="Times New Roman" w:hAnsi="Times New Roman" w:cs="Times New Roman"/>
          <w:sz w:val="24"/>
          <w:szCs w:val="24"/>
          <w:lang w:val="en-US"/>
        </w:rPr>
        <w:t xml:space="preserve"> </w:t>
      </w:r>
      <w:r w:rsidR="006E540C">
        <w:rPr>
          <w:rFonts w:ascii="Times New Roman" w:hAnsi="Times New Roman"/>
          <w:sz w:val="24"/>
          <w:szCs w:val="24"/>
          <w:lang w:val="en-US"/>
        </w:rPr>
        <w:t xml:space="preserve">These </w:t>
      </w:r>
      <w:r w:rsidRPr="0003714B">
        <w:rPr>
          <w:rFonts w:ascii="Times New Roman" w:hAnsi="Times New Roman"/>
          <w:sz w:val="24"/>
          <w:szCs w:val="24"/>
          <w:lang w:val="en-US"/>
        </w:rPr>
        <w:t xml:space="preserve">tests </w:t>
      </w:r>
      <w:r w:rsidRPr="004D5FEC">
        <w:rPr>
          <w:rFonts w:ascii="Times New Roman" w:hAnsi="Times New Roman"/>
          <w:sz w:val="24"/>
          <w:szCs w:val="24"/>
          <w:lang w:val="en-GB"/>
        </w:rPr>
        <w:t xml:space="preserve">were realized using R software </w:t>
      </w:r>
      <w:r w:rsidRPr="004D5FEC">
        <w:rPr>
          <w:rFonts w:ascii="Times New Roman" w:hAnsi="Times New Roman" w:cs="Times New Roman"/>
          <w:color w:val="000000"/>
          <w:sz w:val="24"/>
          <w:szCs w:val="24"/>
          <w:lang w:val="en-GB"/>
        </w:rPr>
        <w:t>version 3.1.3.</w:t>
      </w:r>
      <w:r w:rsidR="008617E5">
        <w:rPr>
          <w:rFonts w:ascii="Times New Roman" w:hAnsi="Times New Roman" w:cs="Times New Roman"/>
          <w:sz w:val="24"/>
          <w:szCs w:val="24"/>
          <w:lang w:val="en-US"/>
        </w:rPr>
        <w:t xml:space="preserve"> </w:t>
      </w:r>
      <w:r w:rsidR="001364ED" w:rsidRPr="00B61973">
        <w:rPr>
          <w:rFonts w:ascii="Times New Roman" w:hAnsi="Times New Roman"/>
          <w:color w:val="000000"/>
          <w:sz w:val="24"/>
          <w:szCs w:val="24"/>
          <w:lang w:val="en-US"/>
        </w:rPr>
        <w:t xml:space="preserve">Sørensen </w:t>
      </w:r>
      <w:r w:rsidR="001364ED" w:rsidRPr="00596F7B">
        <w:rPr>
          <w:rFonts w:ascii="Times New Roman" w:hAnsi="Times New Roman"/>
          <w:color w:val="000000"/>
          <w:sz w:val="24"/>
          <w:szCs w:val="24"/>
          <w:lang w:val="en-GB"/>
        </w:rPr>
        <w:t>dissimilarity</w:t>
      </w:r>
      <w:r w:rsidR="008617E5">
        <w:rPr>
          <w:rFonts w:ascii="Times New Roman" w:hAnsi="Times New Roman" w:cs="Times New Roman"/>
          <w:sz w:val="24"/>
          <w:szCs w:val="24"/>
          <w:lang w:val="en-US"/>
        </w:rPr>
        <w:t xml:space="preserve"> </w:t>
      </w:r>
      <w:r w:rsidR="008617E5" w:rsidRPr="008617E5">
        <w:rPr>
          <w:rFonts w:ascii="Times New Roman" w:hAnsi="Times New Roman" w:cs="Times New Roman"/>
          <w:sz w:val="24"/>
          <w:szCs w:val="24"/>
          <w:lang w:val="en-US"/>
        </w:rPr>
        <w:t>index expressed in percentages (Chao et al.</w:t>
      </w:r>
      <w:r w:rsidR="00B90605">
        <w:rPr>
          <w:rFonts w:ascii="Times New Roman" w:hAnsi="Times New Roman" w:cs="Times New Roman"/>
          <w:sz w:val="24"/>
          <w:szCs w:val="24"/>
          <w:lang w:val="en-US"/>
        </w:rPr>
        <w:t xml:space="preserve">, </w:t>
      </w:r>
      <w:r w:rsidR="008617E5" w:rsidRPr="008617E5">
        <w:rPr>
          <w:rFonts w:ascii="Times New Roman" w:hAnsi="Times New Roman" w:cs="Times New Roman"/>
          <w:sz w:val="24"/>
          <w:szCs w:val="24"/>
          <w:lang w:val="en-US"/>
        </w:rPr>
        <w:t>2005)</w:t>
      </w:r>
      <w:r w:rsidR="008617E5">
        <w:rPr>
          <w:rFonts w:ascii="Times New Roman" w:hAnsi="Times New Roman" w:cs="Times New Roman"/>
          <w:sz w:val="24"/>
          <w:szCs w:val="24"/>
          <w:lang w:val="en-US"/>
        </w:rPr>
        <w:t xml:space="preserve"> was used to assess plant species composition between habitats. </w:t>
      </w:r>
      <w:r w:rsidR="00CC28A3" w:rsidRPr="00CC28A3">
        <w:rPr>
          <w:rFonts w:ascii="Times New Roman" w:hAnsi="Times New Roman" w:cs="Times New Roman"/>
          <w:sz w:val="24"/>
          <w:szCs w:val="24"/>
          <w:lang w:val="en-GB"/>
        </w:rPr>
        <w:t>The signiﬁcance of the eﬀects of topography</w:t>
      </w:r>
      <w:r w:rsidR="00CC28A3">
        <w:rPr>
          <w:rFonts w:ascii="Times New Roman" w:hAnsi="Times New Roman" w:cs="Times New Roman"/>
          <w:sz w:val="24"/>
          <w:szCs w:val="24"/>
          <w:lang w:val="en-GB"/>
        </w:rPr>
        <w:t xml:space="preserve"> and </w:t>
      </w:r>
      <w:r w:rsidR="00CC28A3" w:rsidRPr="00CC28A3">
        <w:rPr>
          <w:rFonts w:ascii="Times New Roman" w:hAnsi="Times New Roman" w:cs="Times New Roman"/>
          <w:sz w:val="24"/>
          <w:szCs w:val="24"/>
          <w:lang w:val="en-GB"/>
        </w:rPr>
        <w:t>habitat</w:t>
      </w:r>
      <w:r w:rsidR="00CC28A3">
        <w:rPr>
          <w:rFonts w:ascii="Times New Roman" w:hAnsi="Times New Roman" w:cs="Times New Roman"/>
          <w:sz w:val="24"/>
          <w:szCs w:val="24"/>
          <w:lang w:val="en-GB"/>
        </w:rPr>
        <w:t xml:space="preserve"> </w:t>
      </w:r>
      <w:r w:rsidR="00CC28A3" w:rsidRPr="00CC28A3">
        <w:rPr>
          <w:rFonts w:ascii="Times New Roman" w:hAnsi="Times New Roman" w:cs="Times New Roman"/>
          <w:sz w:val="24"/>
          <w:szCs w:val="24"/>
          <w:lang w:val="en-GB"/>
        </w:rPr>
        <w:t>on the soil</w:t>
      </w:r>
      <w:r w:rsidR="00CC28A3">
        <w:rPr>
          <w:rFonts w:ascii="Times New Roman" w:hAnsi="Times New Roman" w:cs="Times New Roman"/>
          <w:sz w:val="24"/>
          <w:szCs w:val="24"/>
          <w:lang w:val="en-GB"/>
        </w:rPr>
        <w:t xml:space="preserve"> properties and </w:t>
      </w:r>
      <w:r w:rsidR="00CC28A3" w:rsidRPr="0063228A">
        <w:rPr>
          <w:rFonts w:ascii="Times New Roman" w:hAnsi="Times New Roman" w:cs="Times New Roman"/>
          <w:sz w:val="24"/>
          <w:szCs w:val="24"/>
          <w:lang w:val="en-US"/>
        </w:rPr>
        <w:t>plant biophysical parameters</w:t>
      </w:r>
      <w:r w:rsidR="00CC28A3">
        <w:rPr>
          <w:rFonts w:ascii="Times New Roman" w:hAnsi="Times New Roman" w:cs="Times New Roman"/>
          <w:sz w:val="24"/>
          <w:szCs w:val="24"/>
          <w:lang w:val="en-US"/>
        </w:rPr>
        <w:t xml:space="preserve"> </w:t>
      </w:r>
      <w:r w:rsidR="00CC28A3" w:rsidRPr="00CC28A3">
        <w:rPr>
          <w:rFonts w:ascii="Times New Roman" w:hAnsi="Times New Roman" w:cs="Times New Roman"/>
          <w:sz w:val="24"/>
          <w:szCs w:val="24"/>
          <w:lang w:val="en-GB"/>
        </w:rPr>
        <w:t>was tested using a Generalized Linear Mixed eﬀects Models (GLMM) with the software Statistica 7.1 (StatSoft Inc., Tulsa, USA).</w:t>
      </w:r>
      <w:r w:rsidR="007834CC">
        <w:rPr>
          <w:rFonts w:ascii="Times New Roman" w:hAnsi="Times New Roman" w:cs="Times New Roman"/>
          <w:sz w:val="24"/>
          <w:szCs w:val="24"/>
          <w:lang w:val="en-GB"/>
        </w:rPr>
        <w:t xml:space="preserve"> </w:t>
      </w:r>
      <w:r w:rsidR="00CC28A3" w:rsidRPr="00CC28A3">
        <w:rPr>
          <w:rFonts w:ascii="Times New Roman" w:hAnsi="Times New Roman" w:cs="Times New Roman"/>
          <w:sz w:val="24"/>
          <w:szCs w:val="24"/>
          <w:lang w:val="en-GB"/>
        </w:rPr>
        <w:t xml:space="preserve">Unweighted Pair-Group Method using Arithmetic averages (UPGMA) was used as the clustering method (ADE4 software). </w:t>
      </w:r>
    </w:p>
    <w:p w14:paraId="4542B65C" w14:textId="77777777" w:rsidR="00225A47" w:rsidRPr="00CC28A3" w:rsidRDefault="00225A47" w:rsidP="00FD7890">
      <w:pPr>
        <w:spacing w:after="0" w:line="360" w:lineRule="auto"/>
        <w:jc w:val="both"/>
        <w:rPr>
          <w:rFonts w:ascii="Times New Roman" w:hAnsi="Times New Roman" w:cs="Times New Roman"/>
          <w:sz w:val="24"/>
          <w:szCs w:val="24"/>
          <w:lang w:val="en-US"/>
        </w:rPr>
      </w:pPr>
    </w:p>
    <w:p w14:paraId="0FAAA0EA" w14:textId="10DACF0A" w:rsidR="008A482A" w:rsidRPr="00225A47" w:rsidRDefault="00225A47" w:rsidP="008A482A">
      <w:pPr>
        <w:rPr>
          <w:rFonts w:ascii="Times New Roman" w:hAnsi="Times New Roman" w:cs="Times New Roman"/>
          <w:b/>
          <w:bCs/>
          <w:sz w:val="24"/>
          <w:szCs w:val="24"/>
          <w:lang w:val="en-US"/>
        </w:rPr>
      </w:pPr>
      <w:r w:rsidRPr="00225A47">
        <w:rPr>
          <w:rFonts w:ascii="Times New Roman" w:hAnsi="Times New Roman" w:cs="Times New Roman"/>
          <w:b/>
          <w:bCs/>
          <w:sz w:val="24"/>
          <w:szCs w:val="24"/>
          <w:lang w:val="en-US"/>
        </w:rPr>
        <w:t>3. RESULTS</w:t>
      </w:r>
    </w:p>
    <w:p w14:paraId="1FEBF75E" w14:textId="64205362" w:rsidR="008A482A" w:rsidRPr="000A192A" w:rsidRDefault="000A192A" w:rsidP="008A482A">
      <w:pPr>
        <w:rPr>
          <w:rFonts w:ascii="Times New Roman" w:hAnsi="Times New Roman" w:cs="Times New Roman"/>
          <w:b/>
          <w:bCs/>
          <w:sz w:val="24"/>
          <w:szCs w:val="24"/>
          <w:lang w:val="en-US"/>
        </w:rPr>
      </w:pPr>
      <w:r w:rsidRPr="000A192A">
        <w:rPr>
          <w:rFonts w:ascii="Times New Roman" w:hAnsi="Times New Roman" w:cs="Times New Roman"/>
          <w:b/>
          <w:bCs/>
          <w:sz w:val="24"/>
          <w:szCs w:val="24"/>
          <w:lang w:val="en-US"/>
        </w:rPr>
        <w:t>3.</w:t>
      </w:r>
      <w:r w:rsidR="008A482A" w:rsidRPr="000A192A">
        <w:rPr>
          <w:rFonts w:ascii="Times New Roman" w:hAnsi="Times New Roman" w:cs="Times New Roman"/>
          <w:b/>
          <w:bCs/>
          <w:sz w:val="24"/>
          <w:szCs w:val="24"/>
          <w:lang w:val="en-US"/>
        </w:rPr>
        <w:t xml:space="preserve">1 </w:t>
      </w:r>
      <w:r w:rsidR="001A4F9E" w:rsidRPr="000A192A">
        <w:rPr>
          <w:rFonts w:ascii="Times New Roman" w:hAnsi="Times New Roman" w:cs="Times New Roman"/>
          <w:b/>
          <w:bCs/>
          <w:sz w:val="24"/>
          <w:szCs w:val="24"/>
          <w:lang w:val="en-US"/>
        </w:rPr>
        <w:t xml:space="preserve">Plant </w:t>
      </w:r>
      <w:r w:rsidRPr="000A192A">
        <w:rPr>
          <w:rFonts w:ascii="Times New Roman" w:hAnsi="Times New Roman" w:cs="Times New Roman"/>
          <w:b/>
          <w:bCs/>
          <w:sz w:val="24"/>
          <w:szCs w:val="24"/>
          <w:lang w:val="en-US"/>
        </w:rPr>
        <w:t>C</w:t>
      </w:r>
      <w:r w:rsidR="001A4F9E" w:rsidRPr="000A192A">
        <w:rPr>
          <w:rFonts w:ascii="Times New Roman" w:hAnsi="Times New Roman" w:cs="Times New Roman"/>
          <w:b/>
          <w:bCs/>
          <w:sz w:val="24"/>
          <w:szCs w:val="24"/>
          <w:lang w:val="en-US"/>
        </w:rPr>
        <w:t xml:space="preserve">haracteristics in the </w:t>
      </w:r>
      <w:r w:rsidRPr="000A192A">
        <w:rPr>
          <w:rFonts w:ascii="Times New Roman" w:hAnsi="Times New Roman" w:cs="Times New Roman"/>
          <w:b/>
          <w:bCs/>
          <w:sz w:val="24"/>
          <w:szCs w:val="24"/>
          <w:lang w:val="en-US"/>
        </w:rPr>
        <w:t>D</w:t>
      </w:r>
      <w:r w:rsidR="00A75006" w:rsidRPr="000A192A">
        <w:rPr>
          <w:rFonts w:ascii="Times New Roman" w:hAnsi="Times New Roman" w:cs="Times New Roman"/>
          <w:b/>
          <w:bCs/>
          <w:sz w:val="24"/>
          <w:szCs w:val="24"/>
          <w:lang w:val="en-US"/>
        </w:rPr>
        <w:t xml:space="preserve">ifferent </w:t>
      </w:r>
      <w:r w:rsidRPr="000A192A">
        <w:rPr>
          <w:rFonts w:ascii="Times New Roman" w:hAnsi="Times New Roman" w:cs="Times New Roman"/>
          <w:b/>
          <w:bCs/>
          <w:sz w:val="24"/>
          <w:szCs w:val="24"/>
          <w:lang w:val="en-US"/>
        </w:rPr>
        <w:t>H</w:t>
      </w:r>
      <w:r w:rsidR="001A4F9E" w:rsidRPr="000A192A">
        <w:rPr>
          <w:rFonts w:ascii="Times New Roman" w:hAnsi="Times New Roman" w:cs="Times New Roman"/>
          <w:b/>
          <w:bCs/>
          <w:sz w:val="24"/>
          <w:szCs w:val="24"/>
          <w:lang w:val="en-US"/>
        </w:rPr>
        <w:t>abitats</w:t>
      </w:r>
    </w:p>
    <w:p w14:paraId="7F786F08" w14:textId="3DBE9815" w:rsidR="00A2104A" w:rsidRPr="00EE7110" w:rsidRDefault="00A1084F" w:rsidP="000A192A">
      <w:pPr>
        <w:spacing w:after="0" w:line="360" w:lineRule="auto"/>
        <w:jc w:val="both"/>
        <w:rPr>
          <w:rFonts w:ascii="Times New Roman" w:hAnsi="Times New Roman" w:cs="Times New Roman"/>
          <w:sz w:val="24"/>
          <w:szCs w:val="24"/>
          <w:lang w:val="en-US"/>
        </w:rPr>
      </w:pPr>
      <w:r w:rsidRPr="00A1084F">
        <w:rPr>
          <w:rFonts w:ascii="Times New Roman" w:hAnsi="Times New Roman" w:cs="Times New Roman"/>
          <w:sz w:val="24"/>
          <w:szCs w:val="24"/>
          <w:lang w:val="en-US"/>
        </w:rPr>
        <w:t xml:space="preserve">Unlike litter mass (F = 1.92; p = 0.1690), </w:t>
      </w:r>
      <w:r>
        <w:rPr>
          <w:rFonts w:ascii="Times New Roman" w:hAnsi="Times New Roman" w:cs="Times New Roman"/>
          <w:sz w:val="24"/>
          <w:szCs w:val="24"/>
          <w:lang w:val="en-US"/>
        </w:rPr>
        <w:t xml:space="preserve">the </w:t>
      </w:r>
      <w:r w:rsidRPr="00A1084F">
        <w:rPr>
          <w:rFonts w:ascii="Times New Roman" w:hAnsi="Times New Roman" w:cs="Times New Roman"/>
          <w:sz w:val="24"/>
          <w:szCs w:val="24"/>
          <w:lang w:val="en-US"/>
        </w:rPr>
        <w:t xml:space="preserve">litter thickness (F = 3.75; p = 0.0380) determined along </w:t>
      </w:r>
      <w:r>
        <w:rPr>
          <w:rFonts w:ascii="Times New Roman" w:hAnsi="Times New Roman" w:cs="Times New Roman"/>
          <w:sz w:val="24"/>
          <w:szCs w:val="24"/>
          <w:lang w:val="en-US"/>
        </w:rPr>
        <w:t xml:space="preserve">the </w:t>
      </w:r>
      <w:r w:rsidRPr="00A1084F">
        <w:rPr>
          <w:rFonts w:ascii="Times New Roman" w:hAnsi="Times New Roman" w:cs="Times New Roman"/>
          <w:sz w:val="24"/>
          <w:szCs w:val="24"/>
          <w:lang w:val="en-US"/>
        </w:rPr>
        <w:t>altitudinal gradients varie</w:t>
      </w:r>
      <w:r>
        <w:rPr>
          <w:rFonts w:ascii="Times New Roman" w:hAnsi="Times New Roman" w:cs="Times New Roman"/>
          <w:sz w:val="24"/>
          <w:szCs w:val="24"/>
          <w:lang w:val="en-US"/>
        </w:rPr>
        <w:t>d</w:t>
      </w:r>
      <w:r w:rsidRPr="00A1084F">
        <w:rPr>
          <w:rFonts w:ascii="Times New Roman" w:hAnsi="Times New Roman" w:cs="Times New Roman"/>
          <w:sz w:val="24"/>
          <w:szCs w:val="24"/>
          <w:lang w:val="en-US"/>
        </w:rPr>
        <w:t xml:space="preserve"> significantly from one habitat to another.</w:t>
      </w:r>
      <w:r w:rsidR="009302F5">
        <w:rPr>
          <w:rFonts w:ascii="Times New Roman" w:hAnsi="Times New Roman" w:cs="Times New Roman"/>
          <w:sz w:val="24"/>
          <w:szCs w:val="24"/>
          <w:lang w:val="en-US"/>
        </w:rPr>
        <w:t xml:space="preserve"> </w:t>
      </w:r>
      <w:r w:rsidRPr="00A1084F">
        <w:rPr>
          <w:rFonts w:ascii="Times New Roman" w:hAnsi="Times New Roman" w:cs="Times New Roman"/>
          <w:sz w:val="24"/>
          <w:szCs w:val="24"/>
          <w:lang w:val="en-US"/>
        </w:rPr>
        <w:t>The litter thickness and litter mass we</w:t>
      </w:r>
      <w:r>
        <w:rPr>
          <w:rFonts w:ascii="Times New Roman" w:hAnsi="Times New Roman" w:cs="Times New Roman"/>
          <w:sz w:val="24"/>
          <w:szCs w:val="24"/>
          <w:lang w:val="en-US"/>
        </w:rPr>
        <w:t>re</w:t>
      </w:r>
      <w:r w:rsidRPr="00A1084F">
        <w:rPr>
          <w:rFonts w:ascii="Times New Roman" w:hAnsi="Times New Roman" w:cs="Times New Roman"/>
          <w:sz w:val="24"/>
          <w:szCs w:val="24"/>
          <w:lang w:val="en-US"/>
        </w:rPr>
        <w:t xml:space="preserve"> higher</w:t>
      </w:r>
      <w:r>
        <w:rPr>
          <w:rFonts w:ascii="Times New Roman" w:hAnsi="Times New Roman" w:cs="Times New Roman"/>
          <w:sz w:val="24"/>
          <w:szCs w:val="24"/>
          <w:lang w:val="en-US"/>
        </w:rPr>
        <w:t>, respectively</w:t>
      </w:r>
      <w:r w:rsidRPr="00A1084F">
        <w:rPr>
          <w:rFonts w:ascii="Times New Roman" w:hAnsi="Times New Roman" w:cs="Times New Roman"/>
          <w:sz w:val="24"/>
          <w:szCs w:val="24"/>
          <w:lang w:val="en-US"/>
        </w:rPr>
        <w:t xml:space="preserve"> </w:t>
      </w:r>
      <w:r w:rsidR="00B826B5" w:rsidRPr="00EB43C6">
        <w:rPr>
          <w:rFonts w:ascii="Times New Roman" w:hAnsi="Times New Roman"/>
          <w:sz w:val="24"/>
          <w:szCs w:val="24"/>
          <w:lang w:val="en-US"/>
        </w:rPr>
        <w:t>at the midslope</w:t>
      </w:r>
      <w:r w:rsidR="00B826B5">
        <w:rPr>
          <w:rFonts w:ascii="Times New Roman" w:hAnsi="Times New Roman" w:cs="Times New Roman"/>
          <w:sz w:val="24"/>
          <w:szCs w:val="24"/>
          <w:lang w:val="en-US"/>
        </w:rPr>
        <w:t xml:space="preserve"> </w:t>
      </w:r>
      <w:r w:rsidR="00F1634B" w:rsidRPr="00A1084F">
        <w:rPr>
          <w:rFonts w:ascii="Times New Roman" w:hAnsi="Times New Roman" w:cs="Times New Roman"/>
          <w:sz w:val="24"/>
          <w:szCs w:val="24"/>
          <w:lang w:val="en-US"/>
        </w:rPr>
        <w:t>(</w:t>
      </w:r>
      <w:r w:rsidR="00F1634B" w:rsidRPr="00A1084F">
        <w:rPr>
          <w:rFonts w:ascii="Times New Roman" w:eastAsia="Times New Roman" w:hAnsi="Times New Roman" w:cs="Times New Roman"/>
          <w:color w:val="000000"/>
          <w:sz w:val="24"/>
          <w:szCs w:val="24"/>
          <w:lang w:val="en-US" w:eastAsia="fr-FR"/>
        </w:rPr>
        <w:t>9</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11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2</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50 </w:t>
      </w:r>
      <w:r w:rsidR="005C5C84" w:rsidRPr="00A1084F">
        <w:rPr>
          <w:rFonts w:ascii="Times New Roman" w:eastAsia="Times New Roman" w:hAnsi="Times New Roman" w:cs="Times New Roman"/>
          <w:color w:val="000000"/>
          <w:sz w:val="24"/>
          <w:szCs w:val="24"/>
          <w:lang w:val="en-US" w:eastAsia="fr-FR"/>
        </w:rPr>
        <w:t>cm</w:t>
      </w:r>
      <w:r w:rsidR="005C5C84" w:rsidRPr="00A1084F">
        <w:rPr>
          <w:rFonts w:ascii="Times New Roman" w:hAnsi="Times New Roman" w:cs="Times New Roman"/>
          <w:sz w:val="24"/>
          <w:szCs w:val="24"/>
          <w:lang w:val="en-US"/>
        </w:rPr>
        <w:t>;</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18</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84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4</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34 t ha</w:t>
      </w:r>
      <w:r w:rsidR="00F1634B" w:rsidRPr="00A1084F">
        <w:rPr>
          <w:rFonts w:ascii="Times New Roman" w:eastAsia="Times New Roman" w:hAnsi="Times New Roman" w:cs="Times New Roman"/>
          <w:color w:val="000000"/>
          <w:sz w:val="24"/>
          <w:szCs w:val="24"/>
          <w:vertAlign w:val="superscript"/>
          <w:lang w:val="en-US" w:eastAsia="fr-FR"/>
        </w:rPr>
        <w:t>-1</w:t>
      </w:r>
      <w:r w:rsidR="00F1634B" w:rsidRPr="00A1084F">
        <w:rPr>
          <w:rFonts w:ascii="Times New Roman" w:hAnsi="Times New Roman" w:cs="Times New Roman"/>
          <w:sz w:val="24"/>
          <w:szCs w:val="24"/>
          <w:lang w:val="en-US"/>
        </w:rPr>
        <w:t xml:space="preserve">) </w:t>
      </w:r>
      <w:r w:rsidR="009302F5">
        <w:rPr>
          <w:rFonts w:ascii="Times New Roman" w:hAnsi="Times New Roman" w:cs="Times New Roman"/>
          <w:sz w:val="24"/>
          <w:szCs w:val="24"/>
          <w:lang w:val="en-US"/>
        </w:rPr>
        <w:t xml:space="preserve">and </w:t>
      </w:r>
      <w:r w:rsidR="009302F5" w:rsidRPr="00EB43C6">
        <w:rPr>
          <w:rFonts w:ascii="Times New Roman" w:hAnsi="Times New Roman"/>
          <w:sz w:val="24"/>
          <w:szCs w:val="24"/>
          <w:lang w:val="en-US"/>
        </w:rPr>
        <w:t>on the upslope</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7</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56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2</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09 </w:t>
      </w:r>
      <w:r w:rsidR="005C5C84" w:rsidRPr="00A1084F">
        <w:rPr>
          <w:rFonts w:ascii="Times New Roman" w:eastAsia="Times New Roman" w:hAnsi="Times New Roman" w:cs="Times New Roman"/>
          <w:color w:val="000000"/>
          <w:sz w:val="24"/>
          <w:szCs w:val="24"/>
          <w:lang w:val="en-US" w:eastAsia="fr-FR"/>
        </w:rPr>
        <w:t>cm</w:t>
      </w:r>
      <w:r w:rsidR="005C5C84" w:rsidRPr="00A1084F">
        <w:rPr>
          <w:rFonts w:ascii="Times New Roman" w:hAnsi="Times New Roman" w:cs="Times New Roman"/>
          <w:sz w:val="24"/>
          <w:szCs w:val="24"/>
          <w:lang w:val="en-US"/>
        </w:rPr>
        <w:t>;</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14</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84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2</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57 t ha</w:t>
      </w:r>
      <w:r w:rsidR="00F1634B" w:rsidRPr="00A1084F">
        <w:rPr>
          <w:rFonts w:ascii="Times New Roman" w:eastAsia="Times New Roman" w:hAnsi="Times New Roman" w:cs="Times New Roman"/>
          <w:color w:val="000000"/>
          <w:sz w:val="24"/>
          <w:szCs w:val="24"/>
          <w:vertAlign w:val="superscript"/>
          <w:lang w:val="en-US" w:eastAsia="fr-FR"/>
        </w:rPr>
        <w:t>-1</w:t>
      </w:r>
      <w:r w:rsidR="00F1634B" w:rsidRPr="00A1084F">
        <w:rPr>
          <w:rFonts w:ascii="Times New Roman" w:hAnsi="Times New Roman" w:cs="Times New Roman"/>
          <w:sz w:val="24"/>
          <w:szCs w:val="24"/>
          <w:lang w:val="en-US"/>
        </w:rPr>
        <w:t xml:space="preserve">) </w:t>
      </w:r>
      <w:r w:rsidR="009302F5">
        <w:rPr>
          <w:rFonts w:ascii="Times New Roman" w:hAnsi="Times New Roman" w:cs="Times New Roman"/>
          <w:sz w:val="24"/>
          <w:szCs w:val="24"/>
          <w:lang w:val="en-US"/>
        </w:rPr>
        <w:t xml:space="preserve">by comparison to the </w:t>
      </w:r>
      <w:r w:rsidR="009302F5" w:rsidRPr="007720E7">
        <w:rPr>
          <w:rFonts w:ascii="Times New Roman" w:hAnsi="Times New Roman"/>
          <w:sz w:val="24"/>
          <w:szCs w:val="24"/>
          <w:lang w:val="en-US"/>
        </w:rPr>
        <w:t>downslope</w:t>
      </w:r>
      <w:r w:rsidR="000A78C7" w:rsidRPr="007720E7">
        <w:rPr>
          <w:rFonts w:ascii="Times New Roman" w:hAnsi="Times New Roman" w:cs="Times New Roman"/>
          <w:sz w:val="24"/>
          <w:szCs w:val="24"/>
          <w:lang w:val="en-US"/>
        </w:rPr>
        <w:t xml:space="preserve"> (</w:t>
      </w:r>
      <w:r w:rsidR="006E7CAE" w:rsidRPr="007720E7">
        <w:rPr>
          <w:rFonts w:ascii="Times New Roman" w:hAnsi="Times New Roman" w:cs="Times New Roman"/>
          <w:sz w:val="24"/>
          <w:szCs w:val="24"/>
          <w:lang w:val="en-US"/>
        </w:rPr>
        <w:t xml:space="preserve">Table </w:t>
      </w:r>
      <w:r w:rsidR="002F67E3" w:rsidRPr="007720E7">
        <w:rPr>
          <w:rFonts w:ascii="Times New Roman" w:hAnsi="Times New Roman" w:cs="Times New Roman"/>
          <w:sz w:val="24"/>
          <w:szCs w:val="24"/>
          <w:lang w:val="en-US"/>
        </w:rPr>
        <w:t>1</w:t>
      </w:r>
      <w:r w:rsidR="000A78C7" w:rsidRPr="007720E7">
        <w:rPr>
          <w:rFonts w:ascii="Times New Roman" w:hAnsi="Times New Roman" w:cs="Times New Roman"/>
          <w:sz w:val="24"/>
          <w:szCs w:val="24"/>
          <w:lang w:val="en-US"/>
        </w:rPr>
        <w:t>)</w:t>
      </w:r>
      <w:r w:rsidR="00F1634B" w:rsidRPr="007720E7">
        <w:rPr>
          <w:rFonts w:ascii="Times New Roman" w:hAnsi="Times New Roman" w:cs="Times New Roman"/>
          <w:sz w:val="24"/>
          <w:szCs w:val="24"/>
          <w:lang w:val="en-US"/>
        </w:rPr>
        <w:t>.</w:t>
      </w:r>
      <w:r w:rsidR="005857C6" w:rsidRPr="007720E7">
        <w:rPr>
          <w:rFonts w:ascii="Times New Roman" w:hAnsi="Times New Roman" w:cs="Times New Roman"/>
          <w:sz w:val="24"/>
          <w:szCs w:val="24"/>
          <w:lang w:val="en-US"/>
        </w:rPr>
        <w:t xml:space="preserve"> </w:t>
      </w:r>
      <w:r w:rsidR="001347F9" w:rsidRPr="007720E7">
        <w:rPr>
          <w:rFonts w:ascii="Times New Roman" w:hAnsi="Times New Roman"/>
          <w:sz w:val="24"/>
          <w:szCs w:val="24"/>
          <w:lang w:val="en-US"/>
        </w:rPr>
        <w:t>On the topography without slope</w:t>
      </w:r>
      <w:r w:rsidR="001347F9" w:rsidRPr="007720E7">
        <w:rPr>
          <w:rFonts w:ascii="Times New Roman" w:hAnsi="Times New Roman" w:cs="Times New Roman"/>
          <w:sz w:val="24"/>
          <w:szCs w:val="24"/>
          <w:lang w:val="en-US"/>
        </w:rPr>
        <w:t>, mean values of litter thickness (F =</w:t>
      </w:r>
      <w:r w:rsidR="001347F9" w:rsidRPr="001347F9">
        <w:rPr>
          <w:rFonts w:ascii="Times New Roman" w:hAnsi="Times New Roman" w:cs="Times New Roman"/>
          <w:sz w:val="24"/>
          <w:szCs w:val="24"/>
          <w:lang w:val="en-US"/>
        </w:rPr>
        <w:t xml:space="preserve"> 0.96; p = 0.3960) and </w:t>
      </w:r>
      <w:r w:rsidR="001347F9">
        <w:rPr>
          <w:rFonts w:ascii="Times New Roman" w:hAnsi="Times New Roman" w:cs="Times New Roman"/>
          <w:sz w:val="24"/>
          <w:szCs w:val="24"/>
          <w:lang w:val="en-US"/>
        </w:rPr>
        <w:t xml:space="preserve">litter </w:t>
      </w:r>
      <w:r w:rsidR="001347F9" w:rsidRPr="001347F9">
        <w:rPr>
          <w:rFonts w:ascii="Times New Roman" w:hAnsi="Times New Roman" w:cs="Times New Roman"/>
          <w:sz w:val="24"/>
          <w:szCs w:val="24"/>
          <w:lang w:val="en-US"/>
        </w:rPr>
        <w:t xml:space="preserve">mass (F = 1.70; p = 0.2040) did not differ significantly across </w:t>
      </w:r>
      <w:r w:rsidR="001347F9">
        <w:rPr>
          <w:rFonts w:ascii="Times New Roman" w:hAnsi="Times New Roman" w:cs="Times New Roman"/>
          <w:sz w:val="24"/>
          <w:szCs w:val="24"/>
          <w:lang w:val="en-US"/>
        </w:rPr>
        <w:t xml:space="preserve">the studied </w:t>
      </w:r>
      <w:r w:rsidR="001347F9" w:rsidRPr="001347F9">
        <w:rPr>
          <w:rFonts w:ascii="Times New Roman" w:hAnsi="Times New Roman" w:cs="Times New Roman"/>
          <w:sz w:val="24"/>
          <w:szCs w:val="24"/>
          <w:lang w:val="en-US"/>
        </w:rPr>
        <w:t>habitats.</w:t>
      </w:r>
      <w:r w:rsidR="005857C6">
        <w:rPr>
          <w:rFonts w:ascii="Times New Roman" w:hAnsi="Times New Roman" w:cs="Times New Roman"/>
          <w:sz w:val="24"/>
          <w:szCs w:val="24"/>
          <w:lang w:val="en-US"/>
        </w:rPr>
        <w:t xml:space="preserve"> </w:t>
      </w:r>
      <w:r w:rsidR="001347F9" w:rsidRPr="005857C6">
        <w:rPr>
          <w:rFonts w:ascii="Times New Roman" w:hAnsi="Times New Roman" w:cs="Times New Roman"/>
          <w:sz w:val="24"/>
          <w:szCs w:val="24"/>
          <w:lang w:val="en-US"/>
        </w:rPr>
        <w:t>The litter thickness was slightly high</w:t>
      </w:r>
      <w:r w:rsidR="005857C6" w:rsidRPr="005857C6">
        <w:rPr>
          <w:rFonts w:ascii="Times New Roman" w:hAnsi="Times New Roman" w:cs="Times New Roman"/>
          <w:sz w:val="24"/>
          <w:szCs w:val="24"/>
          <w:lang w:val="en-US"/>
        </w:rPr>
        <w:t>er in the forest</w:t>
      </w:r>
      <w:r w:rsidR="005857C6" w:rsidRPr="005857C6">
        <w:rPr>
          <w:rFonts w:ascii="Times New Roman" w:hAnsi="Times New Roman"/>
          <w:sz w:val="24"/>
          <w:szCs w:val="24"/>
          <w:lang w:val="en-US"/>
        </w:rPr>
        <w:t xml:space="preserve"> edge</w:t>
      </w:r>
      <w:r w:rsidR="005857C6" w:rsidRPr="005857C6">
        <w:rPr>
          <w:rFonts w:ascii="Times New Roman" w:hAnsi="Times New Roman" w:cs="Times New Roman"/>
          <w:sz w:val="24"/>
          <w:szCs w:val="24"/>
          <w:lang w:val="en-US"/>
        </w:rPr>
        <w:t xml:space="preserve"> </w:t>
      </w:r>
      <w:r w:rsidR="001D5955" w:rsidRPr="005857C6">
        <w:rPr>
          <w:rFonts w:ascii="Times New Roman" w:hAnsi="Times New Roman" w:cs="Times New Roman"/>
          <w:sz w:val="24"/>
          <w:szCs w:val="24"/>
          <w:lang w:val="en-US"/>
        </w:rPr>
        <w:t>(</w:t>
      </w:r>
      <w:r w:rsidR="001D5955" w:rsidRPr="005857C6">
        <w:rPr>
          <w:rFonts w:ascii="Times New Roman" w:eastAsia="Times New Roman" w:hAnsi="Times New Roman" w:cs="Times New Roman"/>
          <w:color w:val="000000"/>
          <w:sz w:val="24"/>
          <w:szCs w:val="24"/>
          <w:lang w:val="en-US" w:eastAsia="fr-FR"/>
        </w:rPr>
        <w:t>10</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36 ± 3</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19 cm</w:t>
      </w:r>
      <w:r w:rsidR="001D5955" w:rsidRPr="005857C6">
        <w:rPr>
          <w:rFonts w:ascii="Times New Roman" w:hAnsi="Times New Roman" w:cs="Times New Roman"/>
          <w:sz w:val="24"/>
          <w:szCs w:val="24"/>
          <w:lang w:val="en-US"/>
        </w:rPr>
        <w:t>)</w:t>
      </w:r>
      <w:r w:rsidR="005857C6" w:rsidRPr="005857C6">
        <w:rPr>
          <w:rFonts w:ascii="Times New Roman" w:hAnsi="Times New Roman" w:cs="Times New Roman"/>
          <w:sz w:val="24"/>
          <w:szCs w:val="24"/>
          <w:lang w:val="en-US"/>
        </w:rPr>
        <w:t>, and litter mass</w:t>
      </w:r>
      <w:r w:rsidR="008C748B">
        <w:rPr>
          <w:rFonts w:ascii="Times New Roman" w:hAnsi="Times New Roman" w:cs="Times New Roman"/>
          <w:sz w:val="24"/>
          <w:szCs w:val="24"/>
          <w:lang w:val="en-US"/>
        </w:rPr>
        <w:t xml:space="preserve"> </w:t>
      </w:r>
      <w:r w:rsidR="005857C6" w:rsidRPr="00EB43C6">
        <w:rPr>
          <w:rFonts w:ascii="Times New Roman" w:hAnsi="Times New Roman"/>
          <w:sz w:val="24"/>
          <w:szCs w:val="24"/>
          <w:lang w:val="en-US"/>
        </w:rPr>
        <w:t>maximum</w:t>
      </w:r>
      <w:r w:rsidR="005857C6" w:rsidRPr="005857C6">
        <w:rPr>
          <w:rFonts w:ascii="Times New Roman" w:hAnsi="Times New Roman" w:cs="Times New Roman"/>
          <w:sz w:val="24"/>
          <w:szCs w:val="24"/>
          <w:lang w:val="en-US"/>
        </w:rPr>
        <w:t xml:space="preserve"> </w:t>
      </w:r>
      <w:r w:rsidR="00535FE8">
        <w:rPr>
          <w:rFonts w:ascii="Times New Roman" w:hAnsi="Times New Roman" w:cs="Times New Roman"/>
          <w:sz w:val="24"/>
          <w:szCs w:val="24"/>
          <w:lang w:val="en-US"/>
        </w:rPr>
        <w:t xml:space="preserve">greater </w:t>
      </w:r>
      <w:r w:rsidR="005857C6">
        <w:rPr>
          <w:rFonts w:ascii="Times New Roman" w:hAnsi="Times New Roman" w:cs="Times New Roman"/>
          <w:sz w:val="24"/>
          <w:szCs w:val="24"/>
          <w:lang w:val="en-US"/>
        </w:rPr>
        <w:t xml:space="preserve">in the forest edge </w:t>
      </w:r>
      <w:r w:rsidR="001D5955" w:rsidRPr="005857C6">
        <w:rPr>
          <w:rFonts w:ascii="Times New Roman" w:hAnsi="Times New Roman" w:cs="Times New Roman"/>
          <w:sz w:val="24"/>
          <w:szCs w:val="24"/>
          <w:lang w:val="en-US"/>
        </w:rPr>
        <w:t>(</w:t>
      </w:r>
      <w:r w:rsidR="001D5955" w:rsidRPr="005857C6">
        <w:rPr>
          <w:rFonts w:ascii="Times New Roman" w:eastAsia="Times New Roman" w:hAnsi="Times New Roman" w:cs="Times New Roman"/>
          <w:color w:val="000000"/>
          <w:sz w:val="24"/>
          <w:szCs w:val="24"/>
          <w:lang w:val="en-US" w:eastAsia="fr-FR"/>
        </w:rPr>
        <w:t>18</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4 ± 5</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00 t ha</w:t>
      </w:r>
      <w:r w:rsidR="001D5955" w:rsidRPr="005857C6">
        <w:rPr>
          <w:rFonts w:ascii="Times New Roman" w:eastAsia="Times New Roman" w:hAnsi="Times New Roman" w:cs="Times New Roman"/>
          <w:color w:val="000000"/>
          <w:sz w:val="24"/>
          <w:szCs w:val="24"/>
          <w:vertAlign w:val="superscript"/>
          <w:lang w:val="en-US" w:eastAsia="fr-FR"/>
        </w:rPr>
        <w:t>-1</w:t>
      </w:r>
      <w:r w:rsidR="001D5955" w:rsidRPr="005857C6">
        <w:rPr>
          <w:rFonts w:ascii="Times New Roman" w:hAnsi="Times New Roman" w:cs="Times New Roman"/>
          <w:sz w:val="24"/>
          <w:szCs w:val="24"/>
          <w:lang w:val="en-US"/>
        </w:rPr>
        <w:t>)</w:t>
      </w:r>
      <w:r w:rsidR="005857C6">
        <w:rPr>
          <w:rFonts w:ascii="Times New Roman" w:hAnsi="Times New Roman" w:cs="Times New Roman"/>
          <w:sz w:val="24"/>
          <w:szCs w:val="24"/>
          <w:lang w:val="en-US"/>
        </w:rPr>
        <w:t xml:space="preserve"> and forest centre </w:t>
      </w:r>
      <w:r w:rsidR="001D5955" w:rsidRPr="005857C6">
        <w:rPr>
          <w:rFonts w:ascii="Times New Roman" w:hAnsi="Times New Roman" w:cs="Times New Roman"/>
          <w:sz w:val="24"/>
          <w:szCs w:val="24"/>
          <w:lang w:val="en-US"/>
        </w:rPr>
        <w:t>(</w:t>
      </w:r>
      <w:r w:rsidR="001D5955" w:rsidRPr="005857C6">
        <w:rPr>
          <w:rFonts w:ascii="Times New Roman" w:eastAsia="Times New Roman" w:hAnsi="Times New Roman" w:cs="Times New Roman"/>
          <w:color w:val="000000"/>
          <w:sz w:val="24"/>
          <w:szCs w:val="24"/>
          <w:lang w:val="en-US" w:eastAsia="fr-FR"/>
        </w:rPr>
        <w:t>14</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7 ± 5</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03 t ha</w:t>
      </w:r>
      <w:r w:rsidR="001D5955" w:rsidRPr="005857C6">
        <w:rPr>
          <w:rFonts w:ascii="Times New Roman" w:eastAsia="Times New Roman" w:hAnsi="Times New Roman" w:cs="Times New Roman"/>
          <w:color w:val="000000"/>
          <w:sz w:val="24"/>
          <w:szCs w:val="24"/>
          <w:vertAlign w:val="superscript"/>
          <w:lang w:val="en-US" w:eastAsia="fr-FR"/>
        </w:rPr>
        <w:t>-1</w:t>
      </w:r>
      <w:r w:rsidR="001D5955" w:rsidRPr="005857C6">
        <w:rPr>
          <w:rFonts w:ascii="Times New Roman" w:eastAsia="Times New Roman" w:hAnsi="Times New Roman" w:cs="Times New Roman"/>
          <w:color w:val="000000"/>
          <w:sz w:val="24"/>
          <w:szCs w:val="24"/>
          <w:lang w:val="en-US" w:eastAsia="fr-FR"/>
        </w:rPr>
        <w:t>).</w:t>
      </w:r>
      <w:r w:rsidR="001A4F9E">
        <w:rPr>
          <w:rFonts w:ascii="Times New Roman" w:eastAsia="Times New Roman" w:hAnsi="Times New Roman" w:cs="Times New Roman"/>
          <w:color w:val="000000"/>
          <w:sz w:val="24"/>
          <w:szCs w:val="24"/>
          <w:lang w:val="en-US" w:eastAsia="fr-FR"/>
        </w:rPr>
        <w:t xml:space="preserve"> </w:t>
      </w:r>
      <w:r w:rsidR="0057178F" w:rsidRPr="0057178F">
        <w:rPr>
          <w:rFonts w:ascii="Times New Roman" w:hAnsi="Times New Roman"/>
          <w:sz w:val="24"/>
          <w:szCs w:val="24"/>
          <w:lang w:val="en-US"/>
        </w:rPr>
        <w:t>Whatever the topographic position</w:t>
      </w:r>
      <w:r w:rsidR="0057178F" w:rsidRPr="0057178F">
        <w:rPr>
          <w:rFonts w:ascii="Times New Roman" w:hAnsi="Times New Roman" w:cs="Times New Roman"/>
          <w:sz w:val="24"/>
          <w:szCs w:val="24"/>
          <w:lang w:val="en-US"/>
        </w:rPr>
        <w:t xml:space="preserve"> </w:t>
      </w:r>
      <w:r w:rsidR="00A2104A" w:rsidRPr="0057178F">
        <w:rPr>
          <w:rFonts w:ascii="Times New Roman" w:hAnsi="Times New Roman" w:cs="Times New Roman"/>
          <w:sz w:val="24"/>
          <w:szCs w:val="24"/>
          <w:lang w:val="en-US"/>
        </w:rPr>
        <w:t>(</w:t>
      </w:r>
      <w:r w:rsidR="008C748B" w:rsidRPr="0057178F">
        <w:rPr>
          <w:rFonts w:ascii="Times New Roman" w:hAnsi="Times New Roman"/>
          <w:sz w:val="24"/>
          <w:szCs w:val="24"/>
          <w:lang w:val="en-US"/>
        </w:rPr>
        <w:t xml:space="preserve">topography with </w:t>
      </w:r>
      <w:r w:rsidR="0057178F" w:rsidRPr="0057178F">
        <w:rPr>
          <w:rFonts w:ascii="Times New Roman" w:hAnsi="Times New Roman"/>
          <w:sz w:val="24"/>
          <w:szCs w:val="24"/>
          <w:lang w:val="en-US"/>
        </w:rPr>
        <w:t>slope</w:t>
      </w:r>
      <w:r w:rsidR="0057178F" w:rsidRPr="0057178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 xml:space="preserve"> F = 3</w:t>
      </w:r>
      <w:r w:rsidR="00DA404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59, p = 0</w:t>
      </w:r>
      <w:r w:rsidR="00DA404F">
        <w:rPr>
          <w:rFonts w:ascii="Times New Roman" w:hAnsi="Times New Roman" w:cs="Times New Roman"/>
          <w:sz w:val="24"/>
          <w:szCs w:val="24"/>
          <w:lang w:val="en-US"/>
        </w:rPr>
        <w:t>.</w:t>
      </w:r>
      <w:r w:rsidR="0057178F" w:rsidRPr="0057178F">
        <w:rPr>
          <w:rFonts w:ascii="Times New Roman" w:hAnsi="Times New Roman" w:cs="Times New Roman"/>
          <w:sz w:val="24"/>
          <w:szCs w:val="24"/>
          <w:lang w:val="en-US"/>
        </w:rPr>
        <w:t>0942;</w:t>
      </w:r>
      <w:r w:rsidR="00A2104A" w:rsidRPr="0057178F">
        <w:rPr>
          <w:rFonts w:ascii="Times New Roman" w:hAnsi="Times New Roman" w:cs="Times New Roman"/>
          <w:sz w:val="24"/>
          <w:szCs w:val="24"/>
          <w:lang w:val="en-US"/>
        </w:rPr>
        <w:t xml:space="preserve"> </w:t>
      </w:r>
      <w:r w:rsidR="008C748B" w:rsidRPr="0057178F">
        <w:rPr>
          <w:rFonts w:ascii="Times New Roman" w:hAnsi="Times New Roman"/>
          <w:sz w:val="24"/>
          <w:szCs w:val="24"/>
          <w:lang w:val="en-US"/>
        </w:rPr>
        <w:t xml:space="preserve">topography without </w:t>
      </w:r>
      <w:r w:rsidR="0057178F" w:rsidRPr="0057178F">
        <w:rPr>
          <w:rFonts w:ascii="Times New Roman" w:hAnsi="Times New Roman"/>
          <w:sz w:val="24"/>
          <w:szCs w:val="24"/>
          <w:lang w:val="en-US"/>
        </w:rPr>
        <w:t>slope</w:t>
      </w:r>
      <w:r w:rsidR="0057178F" w:rsidRPr="0057178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 xml:space="preserve"> F = 4</w:t>
      </w:r>
      <w:r w:rsidR="00DA404F">
        <w:rPr>
          <w:rFonts w:ascii="Times New Roman" w:hAnsi="Times New Roman" w:cs="Times New Roman"/>
          <w:sz w:val="24"/>
          <w:szCs w:val="24"/>
          <w:lang w:val="en-US"/>
        </w:rPr>
        <w:t>.</w:t>
      </w:r>
      <w:r w:rsidR="0057178F" w:rsidRPr="0057178F">
        <w:rPr>
          <w:rFonts w:ascii="Times New Roman" w:hAnsi="Times New Roman" w:cs="Times New Roman"/>
          <w:sz w:val="24"/>
          <w:szCs w:val="24"/>
          <w:lang w:val="en-US"/>
        </w:rPr>
        <w:t>50;</w:t>
      </w:r>
      <w:r w:rsidR="00A2104A" w:rsidRPr="0057178F">
        <w:rPr>
          <w:rFonts w:ascii="Times New Roman" w:hAnsi="Times New Roman" w:cs="Times New Roman"/>
          <w:sz w:val="24"/>
          <w:szCs w:val="24"/>
          <w:lang w:val="en-US"/>
        </w:rPr>
        <w:t xml:space="preserve"> p = 0</w:t>
      </w:r>
      <w:r w:rsidR="00DA404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0640),</w:t>
      </w:r>
      <w:r w:rsidR="0057178F" w:rsidRPr="0057178F">
        <w:rPr>
          <w:rFonts w:ascii="Times New Roman" w:hAnsi="Times New Roman" w:cs="Times New Roman"/>
          <w:sz w:val="24"/>
          <w:szCs w:val="24"/>
          <w:lang w:val="en-US"/>
        </w:rPr>
        <w:t xml:space="preserve"> </w:t>
      </w:r>
      <w:r w:rsidR="0057178F">
        <w:rPr>
          <w:rFonts w:ascii="Times New Roman" w:hAnsi="Times New Roman" w:cs="Times New Roman"/>
          <w:sz w:val="24"/>
          <w:szCs w:val="24"/>
          <w:lang w:val="en-US"/>
        </w:rPr>
        <w:t>the trees density did not vary significantly through the investigated habitats, but showed a reverse trend</w:t>
      </w:r>
      <w:r w:rsidR="00A2104A" w:rsidRPr="0057178F">
        <w:rPr>
          <w:rFonts w:ascii="Times New Roman" w:hAnsi="Times New Roman" w:cs="Times New Roman"/>
          <w:sz w:val="24"/>
          <w:szCs w:val="24"/>
          <w:lang w:val="en-US"/>
        </w:rPr>
        <w:t>.</w:t>
      </w:r>
      <w:r w:rsidR="00A13A83">
        <w:rPr>
          <w:rFonts w:ascii="Times New Roman" w:hAnsi="Times New Roman" w:cs="Times New Roman"/>
          <w:sz w:val="24"/>
          <w:szCs w:val="24"/>
          <w:lang w:val="en-US"/>
        </w:rPr>
        <w:t xml:space="preserve"> </w:t>
      </w:r>
      <w:r w:rsidR="0057178F" w:rsidRPr="00D731DE">
        <w:rPr>
          <w:rFonts w:ascii="Times New Roman" w:hAnsi="Times New Roman" w:cs="Times New Roman"/>
          <w:sz w:val="24"/>
          <w:szCs w:val="24"/>
          <w:lang w:val="en-US"/>
        </w:rPr>
        <w:t xml:space="preserve">Indeed, </w:t>
      </w:r>
      <w:r w:rsidR="00D731DE" w:rsidRPr="00D731DE">
        <w:rPr>
          <w:rFonts w:ascii="Times New Roman" w:hAnsi="Times New Roman" w:cs="Times New Roman"/>
          <w:sz w:val="24"/>
          <w:szCs w:val="24"/>
          <w:lang w:val="en-US"/>
        </w:rPr>
        <w:t xml:space="preserve">the </w:t>
      </w:r>
      <w:r w:rsidR="0057178F" w:rsidRPr="00D731DE">
        <w:rPr>
          <w:rFonts w:ascii="Times New Roman" w:hAnsi="Times New Roman" w:cs="Times New Roman"/>
          <w:sz w:val="24"/>
          <w:szCs w:val="24"/>
          <w:lang w:val="en-US"/>
        </w:rPr>
        <w:t>mean density</w:t>
      </w:r>
      <w:r w:rsidR="00D731DE" w:rsidRPr="00D731DE">
        <w:rPr>
          <w:rFonts w:ascii="Times New Roman" w:hAnsi="Times New Roman" w:cs="Times New Roman"/>
          <w:sz w:val="24"/>
          <w:szCs w:val="24"/>
          <w:lang w:val="en-US"/>
        </w:rPr>
        <w:t xml:space="preserve"> of trees declined </w:t>
      </w:r>
      <w:r w:rsidR="00D731DE" w:rsidRPr="00D731DE">
        <w:rPr>
          <w:rFonts w:ascii="Times New Roman" w:hAnsi="Times New Roman"/>
          <w:sz w:val="24"/>
          <w:szCs w:val="24"/>
          <w:lang w:val="en-US"/>
        </w:rPr>
        <w:t>through the altitudinal gradient</w:t>
      </w:r>
      <w:r w:rsidR="004C7E33" w:rsidRPr="00D731DE">
        <w:rPr>
          <w:rFonts w:ascii="Times New Roman" w:hAnsi="Times New Roman" w:cs="Times New Roman"/>
          <w:sz w:val="24"/>
          <w:szCs w:val="24"/>
          <w:lang w:val="en-US"/>
        </w:rPr>
        <w:t xml:space="preserve"> (</w:t>
      </w:r>
      <w:r w:rsidR="00A13A83" w:rsidRPr="00EB43C6">
        <w:rPr>
          <w:rFonts w:ascii="Times New Roman" w:hAnsi="Times New Roman"/>
          <w:sz w:val="24"/>
          <w:szCs w:val="24"/>
          <w:lang w:val="en-US"/>
        </w:rPr>
        <w:t>downslope</w:t>
      </w:r>
      <w:r w:rsidR="004C7E33"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992 ± 97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w:t>
      </w:r>
      <w:r w:rsidR="002052AA" w:rsidRPr="00D731DE">
        <w:rPr>
          <w:rFonts w:ascii="Times New Roman" w:eastAsia="Times New Roman" w:hAnsi="Times New Roman" w:cs="Times New Roman"/>
          <w:color w:val="000000"/>
          <w:sz w:val="24"/>
          <w:szCs w:val="24"/>
          <w:vertAlign w:val="superscript"/>
          <w:lang w:val="en-US" w:eastAsia="fr-FR"/>
        </w:rPr>
        <w:t>1</w:t>
      </w:r>
      <w:r w:rsidR="002052AA" w:rsidRPr="00D731DE">
        <w:rPr>
          <w:rFonts w:ascii="Times New Roman" w:hAnsi="Times New Roman" w:cs="Times New Roman"/>
          <w:sz w:val="24"/>
          <w:szCs w:val="24"/>
          <w:lang w:val="en-US"/>
        </w:rPr>
        <w:t>;</w:t>
      </w:r>
      <w:r w:rsidR="004C7E33" w:rsidRPr="00D731DE">
        <w:rPr>
          <w:rFonts w:ascii="Times New Roman" w:hAnsi="Times New Roman" w:cs="Times New Roman"/>
          <w:sz w:val="24"/>
          <w:szCs w:val="24"/>
          <w:lang w:val="en-US"/>
        </w:rPr>
        <w:t xml:space="preserve"> </w:t>
      </w:r>
      <w:r w:rsidR="00A13A83" w:rsidRPr="00EB43C6">
        <w:rPr>
          <w:rFonts w:ascii="Times New Roman" w:hAnsi="Times New Roman"/>
          <w:sz w:val="24"/>
          <w:szCs w:val="24"/>
          <w:lang w:val="en-US"/>
        </w:rPr>
        <w:t>upslope</w:t>
      </w:r>
      <w:r w:rsidR="004C7E33"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696 ± 29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-1</w:t>
      </w:r>
      <w:r w:rsidR="00A2104A" w:rsidRPr="00D731DE">
        <w:rPr>
          <w:rFonts w:ascii="Times New Roman" w:hAnsi="Times New Roman" w:cs="Times New Roman"/>
          <w:sz w:val="24"/>
          <w:szCs w:val="24"/>
          <w:lang w:val="en-US"/>
        </w:rPr>
        <w:t xml:space="preserve">), </w:t>
      </w:r>
      <w:r w:rsidR="00D731DE" w:rsidRPr="00D731DE">
        <w:rPr>
          <w:rFonts w:ascii="Times New Roman" w:hAnsi="Times New Roman" w:cs="Times New Roman"/>
          <w:sz w:val="24"/>
          <w:szCs w:val="24"/>
          <w:lang w:val="en-US"/>
        </w:rPr>
        <w:t>and increa</w:t>
      </w:r>
      <w:r w:rsidR="00D731DE">
        <w:rPr>
          <w:rFonts w:ascii="Times New Roman" w:hAnsi="Times New Roman" w:cs="Times New Roman"/>
          <w:sz w:val="24"/>
          <w:szCs w:val="24"/>
          <w:lang w:val="en-US"/>
        </w:rPr>
        <w:t xml:space="preserve">sed from the forest edge </w:t>
      </w:r>
      <w:r w:rsidR="00A2104A" w:rsidRPr="00D731DE">
        <w:rPr>
          <w:rFonts w:ascii="Times New Roman" w:hAnsi="Times New Roman" w:cs="Times New Roman"/>
          <w:sz w:val="24"/>
          <w:szCs w:val="24"/>
          <w:lang w:val="en-US"/>
        </w:rPr>
        <w:t>(</w:t>
      </w:r>
      <w:r w:rsidR="00A2104A" w:rsidRPr="00D731DE">
        <w:rPr>
          <w:rFonts w:ascii="Times New Roman" w:eastAsia="Times New Roman" w:hAnsi="Times New Roman" w:cs="Times New Roman"/>
          <w:color w:val="000000"/>
          <w:sz w:val="24"/>
          <w:szCs w:val="24"/>
          <w:lang w:val="en-US" w:eastAsia="fr-FR"/>
        </w:rPr>
        <w:t xml:space="preserve">548 ± 145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-1</w:t>
      </w:r>
      <w:r w:rsidR="00A2104A" w:rsidRPr="00D731DE">
        <w:rPr>
          <w:rFonts w:ascii="Times New Roman" w:hAnsi="Times New Roman" w:cs="Times New Roman"/>
          <w:sz w:val="24"/>
          <w:szCs w:val="24"/>
          <w:lang w:val="en-US"/>
        </w:rPr>
        <w:t xml:space="preserve">) </w:t>
      </w:r>
      <w:r w:rsidR="00D731DE" w:rsidRPr="00D731DE">
        <w:rPr>
          <w:rFonts w:ascii="Times New Roman" w:hAnsi="Times New Roman" w:cs="Times New Roman"/>
          <w:sz w:val="24"/>
          <w:szCs w:val="24"/>
          <w:lang w:val="en-US"/>
        </w:rPr>
        <w:t>to th</w:t>
      </w:r>
      <w:r w:rsidR="00D731DE">
        <w:rPr>
          <w:rFonts w:ascii="Times New Roman" w:hAnsi="Times New Roman" w:cs="Times New Roman"/>
          <w:sz w:val="24"/>
          <w:szCs w:val="24"/>
          <w:lang w:val="en-US"/>
        </w:rPr>
        <w:t xml:space="preserve">e </w:t>
      </w:r>
      <w:r w:rsidR="00D731DE" w:rsidRPr="00D731DE">
        <w:rPr>
          <w:rFonts w:ascii="Times New Roman" w:hAnsi="Times New Roman" w:cs="Times New Roman"/>
          <w:sz w:val="24"/>
          <w:szCs w:val="24"/>
          <w:lang w:val="en-US"/>
        </w:rPr>
        <w:t>forest</w:t>
      </w:r>
      <w:r w:rsidR="00D731DE">
        <w:rPr>
          <w:rFonts w:ascii="Times New Roman" w:hAnsi="Times New Roman" w:cs="Times New Roman"/>
          <w:sz w:val="24"/>
          <w:szCs w:val="24"/>
          <w:lang w:val="en-US"/>
        </w:rPr>
        <w:t xml:space="preserve"> centre</w:t>
      </w:r>
      <w:r w:rsidR="00A2104A"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1303 </w:t>
      </w:r>
      <w:r w:rsidR="00A2104A"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276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-1</w:t>
      </w:r>
      <w:r w:rsidR="00A2104A" w:rsidRPr="00D731DE">
        <w:rPr>
          <w:rFonts w:ascii="Times New Roman" w:hAnsi="Times New Roman" w:cs="Times New Roman"/>
          <w:sz w:val="24"/>
          <w:szCs w:val="24"/>
          <w:lang w:val="en-US"/>
        </w:rPr>
        <w:t>).</w:t>
      </w:r>
      <w:r w:rsidR="00CB3FA0">
        <w:rPr>
          <w:rFonts w:ascii="Times New Roman" w:hAnsi="Times New Roman" w:cs="Times New Roman"/>
          <w:sz w:val="24"/>
          <w:szCs w:val="24"/>
          <w:lang w:val="en-US"/>
        </w:rPr>
        <w:t xml:space="preserve"> </w:t>
      </w:r>
      <w:r w:rsidR="00A13A83" w:rsidRPr="00A13A83">
        <w:rPr>
          <w:rFonts w:ascii="Times New Roman" w:hAnsi="Times New Roman" w:cs="Times New Roman"/>
          <w:sz w:val="24"/>
          <w:szCs w:val="24"/>
          <w:lang w:val="en-US"/>
        </w:rPr>
        <w:t xml:space="preserve">Considering the two </w:t>
      </w:r>
      <w:r w:rsidR="00A13A83" w:rsidRPr="00A13A83">
        <w:rPr>
          <w:rFonts w:ascii="Times New Roman" w:hAnsi="Times New Roman"/>
          <w:sz w:val="24"/>
          <w:szCs w:val="24"/>
          <w:lang w:val="en-US"/>
        </w:rPr>
        <w:t>topographic positions</w:t>
      </w:r>
      <w:r w:rsidR="00A13A83" w:rsidRPr="00A13A83">
        <w:rPr>
          <w:rFonts w:ascii="Times New Roman" w:hAnsi="Times New Roman" w:cs="Times New Roman"/>
          <w:sz w:val="24"/>
          <w:szCs w:val="24"/>
          <w:lang w:val="en-US"/>
        </w:rPr>
        <w:t xml:space="preserve"> </w:t>
      </w:r>
      <w:r w:rsidR="00A2104A" w:rsidRPr="00A13A83">
        <w:rPr>
          <w:rFonts w:ascii="Times New Roman" w:hAnsi="Times New Roman" w:cs="Times New Roman"/>
          <w:sz w:val="24"/>
          <w:szCs w:val="24"/>
          <w:lang w:val="en-US"/>
        </w:rPr>
        <w:t>(</w:t>
      </w:r>
      <w:r w:rsidR="00CB3FA0" w:rsidRPr="0057178F">
        <w:rPr>
          <w:rFonts w:ascii="Times New Roman" w:hAnsi="Times New Roman"/>
          <w:sz w:val="24"/>
          <w:szCs w:val="24"/>
          <w:lang w:val="en-US"/>
        </w:rPr>
        <w:t>topography with slope</w:t>
      </w:r>
      <w:r w:rsidR="00A2104A" w:rsidRPr="00A13A83">
        <w:rPr>
          <w:rFonts w:ascii="Times New Roman" w:hAnsi="Times New Roman" w:cs="Times New Roman"/>
          <w:sz w:val="24"/>
          <w:szCs w:val="24"/>
          <w:lang w:val="en-US"/>
        </w:rPr>
        <w:t>: F = 1</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32; p = 0</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 xml:space="preserve">3330; </w:t>
      </w:r>
      <w:r w:rsidR="00CB3FA0" w:rsidRPr="0057178F">
        <w:rPr>
          <w:rFonts w:ascii="Times New Roman" w:hAnsi="Times New Roman"/>
          <w:sz w:val="24"/>
          <w:szCs w:val="24"/>
          <w:lang w:val="en-US"/>
        </w:rPr>
        <w:t>topography without slope</w:t>
      </w:r>
      <w:r w:rsidR="00A2104A" w:rsidRPr="00A13A83">
        <w:rPr>
          <w:rFonts w:ascii="Times New Roman" w:hAnsi="Times New Roman" w:cs="Times New Roman"/>
          <w:sz w:val="24"/>
          <w:szCs w:val="24"/>
          <w:lang w:val="en-US"/>
        </w:rPr>
        <w:t>: F = 0</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01; p = 0</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 xml:space="preserve">9830), </w:t>
      </w:r>
      <w:r w:rsidR="00A13A83" w:rsidRPr="00A13A83">
        <w:rPr>
          <w:rFonts w:ascii="Times New Roman" w:hAnsi="Times New Roman" w:cs="Times New Roman"/>
          <w:sz w:val="24"/>
          <w:szCs w:val="24"/>
          <w:lang w:val="en-US"/>
        </w:rPr>
        <w:t>the species richness of trees did not differ statistically betw</w:t>
      </w:r>
      <w:r w:rsidR="00A13A83">
        <w:rPr>
          <w:rFonts w:ascii="Times New Roman" w:hAnsi="Times New Roman" w:cs="Times New Roman"/>
          <w:sz w:val="24"/>
          <w:szCs w:val="24"/>
          <w:lang w:val="en-US"/>
        </w:rPr>
        <w:t xml:space="preserve">een </w:t>
      </w:r>
      <w:r w:rsidR="00CB3FA0">
        <w:rPr>
          <w:rFonts w:ascii="Times New Roman" w:hAnsi="Times New Roman" w:cs="Times New Roman"/>
          <w:sz w:val="24"/>
          <w:szCs w:val="24"/>
          <w:lang w:val="en-US"/>
        </w:rPr>
        <w:t>the studied habitats.</w:t>
      </w:r>
      <w:r w:rsidR="00921B14">
        <w:rPr>
          <w:rFonts w:ascii="Times New Roman" w:hAnsi="Times New Roman" w:cs="Times New Roman"/>
          <w:sz w:val="24"/>
          <w:szCs w:val="24"/>
          <w:lang w:val="en-US"/>
        </w:rPr>
        <w:t xml:space="preserve"> </w:t>
      </w:r>
      <w:r w:rsidR="00EE7110" w:rsidRPr="00EE7110">
        <w:rPr>
          <w:rFonts w:ascii="Times New Roman" w:hAnsi="Times New Roman" w:cs="Times New Roman"/>
          <w:sz w:val="24"/>
          <w:szCs w:val="24"/>
          <w:lang w:val="en-US"/>
        </w:rPr>
        <w:t xml:space="preserve">The mean species richness of trees decreased with the altitude </w:t>
      </w:r>
      <w:r w:rsidR="00A2104A" w:rsidRPr="00EE7110">
        <w:rPr>
          <w:rFonts w:ascii="Times New Roman" w:hAnsi="Times New Roman" w:cs="Times New Roman"/>
          <w:sz w:val="24"/>
          <w:szCs w:val="24"/>
          <w:lang w:val="en-US"/>
        </w:rPr>
        <w:t>(</w:t>
      </w:r>
      <w:r w:rsidR="00921B14" w:rsidRPr="00EB43C6">
        <w:rPr>
          <w:rFonts w:ascii="Times New Roman" w:hAnsi="Times New Roman"/>
          <w:sz w:val="24"/>
          <w:szCs w:val="24"/>
          <w:lang w:val="en-US"/>
        </w:rPr>
        <w:t>downslope</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27</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33 ±</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3</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17</w:t>
      </w:r>
      <w:r w:rsidR="00921B14">
        <w:rPr>
          <w:rFonts w:ascii="Times New Roman" w:eastAsia="Times New Roman" w:hAnsi="Times New Roman" w:cs="Times New Roman"/>
          <w:color w:val="000000"/>
          <w:sz w:val="24"/>
          <w:szCs w:val="24"/>
          <w:lang w:val="en-US" w:eastAsia="fr-FR"/>
        </w:rPr>
        <w:t xml:space="preserve"> species</w:t>
      </w:r>
      <w:r w:rsidR="00A2104A" w:rsidRPr="00EE7110">
        <w:rPr>
          <w:rFonts w:ascii="Times New Roman" w:eastAsia="Times New Roman" w:hAnsi="Times New Roman" w:cs="Times New Roman"/>
          <w:color w:val="000000"/>
          <w:sz w:val="24"/>
          <w:szCs w:val="24"/>
          <w:lang w:val="en-US" w:eastAsia="fr-FR"/>
        </w:rPr>
        <w:t xml:space="preserve">; </w:t>
      </w:r>
      <w:r w:rsidR="00921B14" w:rsidRPr="00EB43C6">
        <w:rPr>
          <w:rFonts w:ascii="Times New Roman" w:hAnsi="Times New Roman"/>
          <w:sz w:val="24"/>
          <w:szCs w:val="24"/>
          <w:lang w:val="en-US"/>
        </w:rPr>
        <w:t>midslope</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24</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33 ±</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2</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 xml:space="preserve">72 </w:t>
      </w:r>
      <w:r w:rsidR="00921B14">
        <w:rPr>
          <w:rFonts w:ascii="Times New Roman" w:eastAsia="Times New Roman" w:hAnsi="Times New Roman" w:cs="Times New Roman"/>
          <w:color w:val="000000"/>
          <w:sz w:val="24"/>
          <w:szCs w:val="24"/>
          <w:lang w:val="en-US" w:eastAsia="fr-FR"/>
        </w:rPr>
        <w:t>species</w:t>
      </w:r>
      <w:r w:rsidR="00A2104A" w:rsidRPr="00EE7110">
        <w:rPr>
          <w:rFonts w:ascii="Times New Roman" w:eastAsia="Times New Roman" w:hAnsi="Times New Roman" w:cs="Times New Roman"/>
          <w:color w:val="000000"/>
          <w:sz w:val="24"/>
          <w:szCs w:val="24"/>
          <w:lang w:val="en-US" w:eastAsia="fr-FR"/>
        </w:rPr>
        <w:t>;</w:t>
      </w:r>
      <w:r w:rsidR="00A2104A" w:rsidRPr="00EE7110">
        <w:rPr>
          <w:rFonts w:ascii="Times New Roman" w:hAnsi="Times New Roman" w:cs="Times New Roman"/>
          <w:sz w:val="24"/>
          <w:szCs w:val="24"/>
          <w:lang w:val="en-US"/>
        </w:rPr>
        <w:t xml:space="preserve"> </w:t>
      </w:r>
      <w:r w:rsidR="00921B14" w:rsidRPr="00EB43C6">
        <w:rPr>
          <w:rFonts w:ascii="Times New Roman" w:hAnsi="Times New Roman"/>
          <w:sz w:val="24"/>
          <w:szCs w:val="24"/>
          <w:lang w:val="en-US"/>
        </w:rPr>
        <w:t>upslope</w:t>
      </w:r>
      <w:r w:rsidR="00A2104A" w:rsidRPr="00EE7110">
        <w:rPr>
          <w:rFonts w:ascii="Times New Roman" w:eastAsia="Times New Roman" w:hAnsi="Times New Roman" w:cs="Times New Roman"/>
          <w:color w:val="000000"/>
          <w:sz w:val="24"/>
          <w:szCs w:val="24"/>
          <w:lang w:val="en-US" w:eastAsia="fr-FR"/>
        </w:rPr>
        <w:t>: 21</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33 ± 1</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 xml:space="preserve">66 </w:t>
      </w:r>
      <w:r w:rsidR="00921B14">
        <w:rPr>
          <w:rFonts w:ascii="Times New Roman" w:eastAsia="Times New Roman" w:hAnsi="Times New Roman" w:cs="Times New Roman"/>
          <w:color w:val="000000"/>
          <w:sz w:val="24"/>
          <w:szCs w:val="24"/>
          <w:lang w:val="en-US" w:eastAsia="fr-FR"/>
        </w:rPr>
        <w:t>species</w:t>
      </w:r>
      <w:r w:rsidR="00A2104A" w:rsidRPr="00EE7110">
        <w:rPr>
          <w:rFonts w:ascii="Times New Roman" w:hAnsi="Times New Roman" w:cs="Times New Roman"/>
          <w:sz w:val="24"/>
          <w:szCs w:val="24"/>
          <w:lang w:val="en-US"/>
        </w:rPr>
        <w:t>)</w:t>
      </w:r>
      <w:r w:rsidR="00EE7110" w:rsidRPr="00EE7110">
        <w:rPr>
          <w:rFonts w:ascii="Times New Roman" w:hAnsi="Times New Roman" w:cs="Times New Roman"/>
          <w:sz w:val="24"/>
          <w:szCs w:val="24"/>
          <w:lang w:val="en-US"/>
        </w:rPr>
        <w:t xml:space="preserve"> and remained relative</w:t>
      </w:r>
      <w:r w:rsidR="00EE7110">
        <w:rPr>
          <w:rFonts w:ascii="Times New Roman" w:hAnsi="Times New Roman" w:cs="Times New Roman"/>
          <w:sz w:val="24"/>
          <w:szCs w:val="24"/>
          <w:lang w:val="en-US"/>
        </w:rPr>
        <w:t xml:space="preserve">ly similar on the </w:t>
      </w:r>
      <w:r w:rsidR="00EE7110" w:rsidRPr="0057178F">
        <w:rPr>
          <w:rFonts w:ascii="Times New Roman" w:hAnsi="Times New Roman"/>
          <w:sz w:val="24"/>
          <w:szCs w:val="24"/>
          <w:lang w:val="en-US"/>
        </w:rPr>
        <w:t>topography without slope</w:t>
      </w:r>
      <w:r w:rsidR="00A2104A" w:rsidRPr="00EE7110">
        <w:rPr>
          <w:rFonts w:ascii="Times New Roman" w:hAnsi="Times New Roman" w:cs="Times New Roman"/>
          <w:sz w:val="24"/>
          <w:szCs w:val="24"/>
          <w:lang w:val="en-US"/>
        </w:rPr>
        <w:t xml:space="preserve">, </w:t>
      </w:r>
      <w:r w:rsidR="00921B14" w:rsidRPr="00921B14">
        <w:rPr>
          <w:rFonts w:ascii="Times New Roman" w:hAnsi="Times New Roman" w:cs="Times New Roman"/>
          <w:sz w:val="24"/>
          <w:szCs w:val="24"/>
          <w:lang w:val="en-US"/>
        </w:rPr>
        <w:t>as not exceeding 22–24 species</w:t>
      </w:r>
      <w:r w:rsidR="00A2104A" w:rsidRPr="00EE7110">
        <w:rPr>
          <w:rFonts w:ascii="Times New Roman" w:hAnsi="Times New Roman" w:cs="Times New Roman"/>
          <w:sz w:val="24"/>
          <w:szCs w:val="24"/>
          <w:lang w:val="en-US"/>
        </w:rPr>
        <w:t xml:space="preserve">. </w:t>
      </w:r>
    </w:p>
    <w:p w14:paraId="00A3F631" w14:textId="77777777" w:rsidR="000A192A" w:rsidRDefault="000A192A" w:rsidP="00C308C5">
      <w:pPr>
        <w:rPr>
          <w:rFonts w:ascii="Times New Roman" w:hAnsi="Times New Roman" w:cs="Times New Roman"/>
          <w:sz w:val="24"/>
          <w:szCs w:val="24"/>
          <w:lang w:val="en-US"/>
        </w:rPr>
      </w:pPr>
    </w:p>
    <w:p w14:paraId="38108B57" w14:textId="46A69B63" w:rsidR="00C308C5" w:rsidRPr="000A192A" w:rsidRDefault="000A192A" w:rsidP="00C308C5">
      <w:pPr>
        <w:rPr>
          <w:rFonts w:ascii="Times New Roman" w:hAnsi="Times New Roman" w:cs="Times New Roman"/>
          <w:b/>
          <w:bCs/>
          <w:sz w:val="24"/>
          <w:szCs w:val="24"/>
          <w:lang w:val="en-US"/>
        </w:rPr>
      </w:pPr>
      <w:r w:rsidRPr="000A192A">
        <w:rPr>
          <w:rFonts w:ascii="Times New Roman" w:hAnsi="Times New Roman" w:cs="Times New Roman"/>
          <w:b/>
          <w:bCs/>
          <w:sz w:val="24"/>
          <w:szCs w:val="24"/>
          <w:lang w:val="en-US"/>
        </w:rPr>
        <w:t>3.</w:t>
      </w:r>
      <w:r w:rsidR="003C5FB5" w:rsidRPr="000A192A">
        <w:rPr>
          <w:rFonts w:ascii="Times New Roman" w:hAnsi="Times New Roman" w:cs="Times New Roman"/>
          <w:b/>
          <w:bCs/>
          <w:sz w:val="24"/>
          <w:szCs w:val="24"/>
          <w:lang w:val="en-US"/>
        </w:rPr>
        <w:t>2</w:t>
      </w:r>
      <w:r w:rsidR="00C308C5" w:rsidRPr="000A192A">
        <w:rPr>
          <w:rFonts w:ascii="Times New Roman" w:hAnsi="Times New Roman" w:cs="Times New Roman"/>
          <w:b/>
          <w:bCs/>
          <w:sz w:val="24"/>
          <w:szCs w:val="24"/>
          <w:lang w:val="en-US"/>
        </w:rPr>
        <w:t xml:space="preserve"> Distribution by </w:t>
      </w:r>
      <w:r w:rsidRPr="000A192A">
        <w:rPr>
          <w:rFonts w:ascii="Times New Roman" w:hAnsi="Times New Roman" w:cs="Times New Roman"/>
          <w:b/>
          <w:bCs/>
          <w:sz w:val="24"/>
          <w:szCs w:val="24"/>
          <w:lang w:val="en-US"/>
        </w:rPr>
        <w:t>D</w:t>
      </w:r>
      <w:r w:rsidR="00C308C5" w:rsidRPr="000A192A">
        <w:rPr>
          <w:rFonts w:ascii="Times New Roman" w:hAnsi="Times New Roman" w:cs="Times New Roman"/>
          <w:b/>
          <w:bCs/>
          <w:sz w:val="24"/>
          <w:szCs w:val="24"/>
          <w:lang w:val="en-US"/>
        </w:rPr>
        <w:t xml:space="preserve">iameter </w:t>
      </w:r>
      <w:r w:rsidRPr="000A192A">
        <w:rPr>
          <w:rFonts w:ascii="Times New Roman" w:hAnsi="Times New Roman" w:cs="Times New Roman"/>
          <w:b/>
          <w:bCs/>
          <w:sz w:val="24"/>
          <w:szCs w:val="24"/>
          <w:lang w:val="en-US"/>
        </w:rPr>
        <w:t>C</w:t>
      </w:r>
      <w:r w:rsidR="00C308C5" w:rsidRPr="000A192A">
        <w:rPr>
          <w:rFonts w:ascii="Times New Roman" w:hAnsi="Times New Roman" w:cs="Times New Roman"/>
          <w:b/>
          <w:bCs/>
          <w:sz w:val="24"/>
          <w:szCs w:val="24"/>
          <w:lang w:val="en-US"/>
        </w:rPr>
        <w:t>lass</w:t>
      </w:r>
    </w:p>
    <w:p w14:paraId="28343AEF" w14:textId="1B579A69" w:rsidR="00C308C5" w:rsidRDefault="00643583" w:rsidP="000A19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Whatever the topographic condition and the studied habitats, t</w:t>
      </w:r>
      <w:r w:rsidRPr="00B22A5C">
        <w:rPr>
          <w:rFonts w:ascii="Times New Roman" w:hAnsi="Times New Roman" w:cs="Times New Roman"/>
          <w:sz w:val="24"/>
          <w:szCs w:val="24"/>
          <w:lang w:val="en-US"/>
        </w:rPr>
        <w:t xml:space="preserve">he analysis of </w:t>
      </w:r>
      <w:r>
        <w:rPr>
          <w:rFonts w:ascii="Times New Roman" w:hAnsi="Times New Roman" w:cs="Times New Roman"/>
          <w:sz w:val="24"/>
          <w:szCs w:val="24"/>
          <w:lang w:val="en-US"/>
        </w:rPr>
        <w:t>the diameter classes indicated</w:t>
      </w:r>
      <w:r w:rsidRPr="00B22A5C">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w:t>
      </w:r>
      <w:r w:rsidRPr="00B22A5C">
        <w:rPr>
          <w:rFonts w:ascii="Times New Roman" w:hAnsi="Times New Roman" w:cs="Times New Roman"/>
          <w:sz w:val="24"/>
          <w:szCs w:val="24"/>
          <w:lang w:val="en-US"/>
        </w:rPr>
        <w:t xml:space="preserve"> distributions </w:t>
      </w:r>
      <w:r>
        <w:rPr>
          <w:rFonts w:ascii="Times New Roman" w:hAnsi="Times New Roman" w:cs="Times New Roman"/>
          <w:sz w:val="24"/>
          <w:szCs w:val="24"/>
          <w:lang w:val="en-US"/>
        </w:rPr>
        <w:t>had</w:t>
      </w:r>
      <w:r w:rsidRPr="00B22A5C">
        <w:rPr>
          <w:rFonts w:ascii="Times New Roman" w:hAnsi="Times New Roman" w:cs="Times New Roman"/>
          <w:sz w:val="24"/>
          <w:szCs w:val="24"/>
          <w:lang w:val="en-US"/>
        </w:rPr>
        <w:t xml:space="preserve"> a bell shape and fit better</w:t>
      </w:r>
      <w:r>
        <w:rPr>
          <w:rFonts w:ascii="Times New Roman" w:hAnsi="Times New Roman" w:cs="Times New Roman"/>
          <w:sz w:val="24"/>
          <w:szCs w:val="24"/>
          <w:lang w:val="en-US"/>
        </w:rPr>
        <w:t xml:space="preserve"> </w:t>
      </w:r>
      <w:r w:rsidRPr="00B22A5C">
        <w:rPr>
          <w:rFonts w:ascii="Times New Roman" w:hAnsi="Times New Roman" w:cs="Times New Roman"/>
          <w:sz w:val="24"/>
          <w:szCs w:val="24"/>
          <w:lang w:val="en-US"/>
        </w:rPr>
        <w:t xml:space="preserve">to a polynomial function </w:t>
      </w:r>
      <w:r w:rsidRPr="007720E7">
        <w:rPr>
          <w:rFonts w:ascii="Times New Roman" w:hAnsi="Times New Roman" w:cs="Times New Roman"/>
          <w:sz w:val="24"/>
          <w:szCs w:val="24"/>
          <w:lang w:val="en-US"/>
        </w:rPr>
        <w:t xml:space="preserve">of degree three (Fig. </w:t>
      </w:r>
      <w:r w:rsidR="006E7CAE" w:rsidRPr="007720E7">
        <w:rPr>
          <w:rFonts w:ascii="Times New Roman" w:hAnsi="Times New Roman" w:cs="Times New Roman"/>
          <w:sz w:val="24"/>
          <w:szCs w:val="24"/>
          <w:lang w:val="en-US"/>
        </w:rPr>
        <w:t>3</w:t>
      </w:r>
      <w:r w:rsidRPr="007720E7">
        <w:rPr>
          <w:rFonts w:ascii="Times New Roman" w:hAnsi="Times New Roman" w:cs="Times New Roman"/>
          <w:sz w:val="24"/>
          <w:szCs w:val="24"/>
          <w:lang w:val="en-US"/>
        </w:rPr>
        <w:t>).</w:t>
      </w:r>
      <w:r w:rsidRPr="007720E7">
        <w:rPr>
          <w:lang w:val="en-US"/>
        </w:rPr>
        <w:t xml:space="preserve"> </w:t>
      </w:r>
      <w:r w:rsidRPr="007720E7">
        <w:rPr>
          <w:rFonts w:ascii="Times New Roman" w:hAnsi="Times New Roman" w:cs="Times New Roman"/>
          <w:sz w:val="24"/>
          <w:szCs w:val="24"/>
          <w:lang w:val="en-US"/>
        </w:rPr>
        <w:t>These six distributions showed a determination coefficient (R²) ranging</w:t>
      </w:r>
      <w:r>
        <w:rPr>
          <w:rFonts w:ascii="Times New Roman" w:hAnsi="Times New Roman" w:cs="Times New Roman"/>
          <w:sz w:val="24"/>
          <w:szCs w:val="24"/>
          <w:lang w:val="en-US"/>
        </w:rPr>
        <w:t xml:space="preserve"> from 0.79 to 0.99. </w:t>
      </w:r>
      <w:r w:rsidRPr="00A8502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different </w:t>
      </w:r>
      <w:r w:rsidRPr="00A85027">
        <w:rPr>
          <w:rFonts w:ascii="Times New Roman" w:hAnsi="Times New Roman" w:cs="Times New Roman"/>
          <w:sz w:val="24"/>
          <w:szCs w:val="24"/>
          <w:lang w:val="en-US"/>
        </w:rPr>
        <w:t>distribution</w:t>
      </w:r>
      <w:r>
        <w:rPr>
          <w:rFonts w:ascii="Times New Roman" w:hAnsi="Times New Roman" w:cs="Times New Roman"/>
          <w:sz w:val="24"/>
          <w:szCs w:val="24"/>
          <w:lang w:val="en-US"/>
        </w:rPr>
        <w:t>s</w:t>
      </w:r>
      <w:r w:rsidRPr="00A850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w:t>
      </w:r>
      <w:r w:rsidRPr="00A85027">
        <w:rPr>
          <w:rFonts w:ascii="Times New Roman" w:hAnsi="Times New Roman" w:cs="Times New Roman"/>
          <w:sz w:val="24"/>
          <w:szCs w:val="24"/>
          <w:lang w:val="en-US"/>
        </w:rPr>
        <w:t>asymmetric positive</w:t>
      </w:r>
      <w:r>
        <w:rPr>
          <w:rFonts w:ascii="Times New Roman" w:hAnsi="Times New Roman" w:cs="Times New Roman"/>
          <w:sz w:val="24"/>
          <w:szCs w:val="24"/>
          <w:lang w:val="en-US"/>
        </w:rPr>
        <w:t xml:space="preserve"> </w:t>
      </w:r>
      <w:bookmarkStart w:id="8" w:name="_Hlk214190019"/>
      <w:r w:rsidRPr="00A85027">
        <w:rPr>
          <w:rFonts w:ascii="Times New Roman" w:hAnsi="Times New Roman" w:cs="Times New Roman"/>
          <w:sz w:val="24"/>
          <w:szCs w:val="24"/>
          <w:lang w:val="en-US"/>
        </w:rPr>
        <w:t>with a predominance of young or</w:t>
      </w:r>
      <w:r>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 xml:space="preserve">small-diameter individuals, centered on the </w:t>
      </w:r>
      <w:proofErr w:type="gramStart"/>
      <w:r w:rsidR="00E615E0" w:rsidRPr="00A85027">
        <w:rPr>
          <w:rFonts w:ascii="Times New Roman" w:hAnsi="Times New Roman" w:cs="Times New Roman"/>
          <w:sz w:val="24"/>
          <w:szCs w:val="24"/>
          <w:lang w:val="en-US"/>
        </w:rPr>
        <w:t>class</w:t>
      </w:r>
      <w:r w:rsidR="00E615E0">
        <w:rPr>
          <w:rFonts w:ascii="Times New Roman" w:hAnsi="Times New Roman" w:cs="Times New Roman"/>
          <w:sz w:val="24"/>
          <w:szCs w:val="24"/>
          <w:lang w:val="en-US"/>
        </w:rPr>
        <w:t>es ]</w:t>
      </w:r>
      <w:proofErr w:type="gramEnd"/>
      <w:r w:rsidRPr="00A85027">
        <w:rPr>
          <w:rFonts w:ascii="Times New Roman" w:hAnsi="Times New Roman" w:cs="Times New Roman"/>
          <w:sz w:val="24"/>
          <w:szCs w:val="24"/>
          <w:lang w:val="en-US"/>
        </w:rPr>
        <w:t xml:space="preserve"> </w:t>
      </w:r>
      <w:r>
        <w:rPr>
          <w:rFonts w:ascii="Times New Roman" w:hAnsi="Times New Roman" w:cs="Times New Roman"/>
          <w:sz w:val="24"/>
          <w:szCs w:val="24"/>
          <w:lang w:val="en-US"/>
        </w:rPr>
        <w:t>10</w:t>
      </w:r>
      <w:r w:rsidRPr="00A85027">
        <w:rPr>
          <w:rFonts w:ascii="Times New Roman" w:hAnsi="Times New Roman" w:cs="Times New Roman"/>
          <w:sz w:val="24"/>
          <w:szCs w:val="24"/>
          <w:lang w:val="en-US"/>
        </w:rPr>
        <w:t>–</w:t>
      </w:r>
      <w:r>
        <w:rPr>
          <w:rFonts w:ascii="Times New Roman" w:hAnsi="Times New Roman" w:cs="Times New Roman"/>
          <w:sz w:val="24"/>
          <w:szCs w:val="24"/>
          <w:lang w:val="en-US"/>
        </w:rPr>
        <w:t>20</w:t>
      </w:r>
      <w:r w:rsidRPr="00A85027">
        <w:rPr>
          <w:rFonts w:ascii="Times New Roman" w:hAnsi="Times New Roman" w:cs="Times New Roman"/>
          <w:sz w:val="24"/>
          <w:szCs w:val="24"/>
          <w:lang w:val="en-US"/>
        </w:rPr>
        <w:t xml:space="preserve"> cm</w:t>
      </w:r>
      <w:r w:rsidR="00E615E0">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615E0" w:rsidRPr="002101DE">
        <w:rPr>
          <w:rFonts w:ascii="Times New Roman" w:hAnsi="Times New Roman" w:cs="Times New Roman"/>
          <w:sz w:val="24"/>
          <w:szCs w:val="24"/>
          <w:lang w:val="en-US"/>
        </w:rPr>
        <w:t>and]</w:t>
      </w:r>
      <w:r w:rsidRPr="002101DE">
        <w:rPr>
          <w:rFonts w:ascii="Times New Roman" w:hAnsi="Times New Roman" w:cs="Times New Roman"/>
          <w:sz w:val="24"/>
          <w:szCs w:val="24"/>
          <w:lang w:val="en-US"/>
        </w:rPr>
        <w:t xml:space="preserve"> 20–40 cm]</w:t>
      </w:r>
      <w:bookmarkEnd w:id="8"/>
      <w:r w:rsidRPr="002101DE">
        <w:rPr>
          <w:rFonts w:ascii="Times New Roman" w:hAnsi="Times New Roman" w:cs="Times New Roman"/>
          <w:sz w:val="24"/>
          <w:szCs w:val="24"/>
          <w:lang w:val="en-US"/>
        </w:rPr>
        <w:t xml:space="preserve">. We observed a significant difference (F = </w:t>
      </w:r>
      <w:r w:rsidR="002101DE" w:rsidRPr="002101DE">
        <w:rPr>
          <w:rFonts w:ascii="Times New Roman" w:hAnsi="Times New Roman" w:cs="Times New Roman"/>
          <w:sz w:val="24"/>
          <w:szCs w:val="24"/>
          <w:lang w:val="en-US"/>
        </w:rPr>
        <w:t>19</w:t>
      </w:r>
      <w:r w:rsidR="007D66F8">
        <w:rPr>
          <w:rFonts w:ascii="Times New Roman" w:hAnsi="Times New Roman" w:cs="Times New Roman"/>
          <w:sz w:val="24"/>
          <w:szCs w:val="24"/>
          <w:lang w:val="en-US"/>
        </w:rPr>
        <w:t>.</w:t>
      </w:r>
      <w:r w:rsidR="002101DE" w:rsidRPr="002101DE">
        <w:rPr>
          <w:rFonts w:ascii="Times New Roman" w:hAnsi="Times New Roman" w:cs="Times New Roman"/>
          <w:sz w:val="24"/>
          <w:szCs w:val="24"/>
          <w:lang w:val="en-US"/>
        </w:rPr>
        <w:t>08</w:t>
      </w:r>
      <w:r w:rsidRPr="002101DE">
        <w:rPr>
          <w:rFonts w:ascii="Times New Roman" w:hAnsi="Times New Roman" w:cs="Times New Roman"/>
          <w:sz w:val="24"/>
          <w:szCs w:val="24"/>
          <w:lang w:val="en-US"/>
        </w:rPr>
        <w:t xml:space="preserve">; p = </w:t>
      </w:r>
      <w:r w:rsidR="002101DE" w:rsidRPr="002101DE">
        <w:rPr>
          <w:rFonts w:ascii="Times New Roman" w:hAnsi="Times New Roman" w:cs="Times New Roman"/>
          <w:sz w:val="24"/>
          <w:szCs w:val="24"/>
          <w:lang w:val="en-US"/>
        </w:rPr>
        <w:t>0</w:t>
      </w:r>
      <w:r w:rsidR="007D66F8">
        <w:rPr>
          <w:rFonts w:ascii="Times New Roman" w:hAnsi="Times New Roman" w:cs="Times New Roman"/>
          <w:sz w:val="24"/>
          <w:szCs w:val="24"/>
          <w:lang w:val="en-US"/>
        </w:rPr>
        <w:t>.</w:t>
      </w:r>
      <w:r w:rsidR="002101DE" w:rsidRPr="002101DE">
        <w:rPr>
          <w:rFonts w:ascii="Times New Roman" w:hAnsi="Times New Roman" w:cs="Times New Roman"/>
          <w:sz w:val="24"/>
          <w:szCs w:val="24"/>
          <w:lang w:val="en-US"/>
        </w:rPr>
        <w:t>0001</w:t>
      </w:r>
      <w:r w:rsidRPr="002101DE">
        <w:rPr>
          <w:rFonts w:ascii="Times New Roman" w:hAnsi="Times New Roman" w:cs="Times New Roman"/>
          <w:sz w:val="24"/>
          <w:szCs w:val="24"/>
          <w:lang w:val="en-US"/>
        </w:rPr>
        <w:t xml:space="preserve">) in the diameter class through the different habitats. Indeed, in all six habitats, most populations are </w:t>
      </w:r>
      <w:r w:rsidR="001B63F4" w:rsidRPr="002101DE">
        <w:rPr>
          <w:rFonts w:ascii="Times New Roman" w:hAnsi="Times New Roman" w:cs="Times New Roman"/>
          <w:sz w:val="24"/>
          <w:szCs w:val="24"/>
          <w:lang w:val="en-US"/>
        </w:rPr>
        <w:t>composed</w:t>
      </w:r>
      <w:r>
        <w:rPr>
          <w:rFonts w:ascii="Times New Roman" w:hAnsi="Times New Roman" w:cs="Times New Roman"/>
          <w:sz w:val="24"/>
          <w:szCs w:val="24"/>
          <w:lang w:val="en-US"/>
        </w:rPr>
        <w:t xml:space="preserve"> </w:t>
      </w:r>
      <w:r w:rsidRPr="00505BCB">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505BCB">
        <w:rPr>
          <w:rFonts w:ascii="Times New Roman" w:hAnsi="Times New Roman" w:cs="Times New Roman"/>
          <w:sz w:val="24"/>
          <w:szCs w:val="24"/>
          <w:lang w:val="en-US"/>
        </w:rPr>
        <w:t>individuals</w:t>
      </w:r>
      <w:r>
        <w:rPr>
          <w:rFonts w:ascii="Times New Roman" w:hAnsi="Times New Roman" w:cs="Times New Roman"/>
          <w:sz w:val="24"/>
          <w:szCs w:val="24"/>
          <w:lang w:val="en-US"/>
        </w:rPr>
        <w:t xml:space="preserve"> ranging from 10 to 20</w:t>
      </w:r>
      <w:r w:rsidRPr="00505BCB">
        <w:rPr>
          <w:rFonts w:ascii="Times New Roman" w:hAnsi="Times New Roman" w:cs="Times New Roman"/>
          <w:sz w:val="24"/>
          <w:szCs w:val="24"/>
          <w:lang w:val="en-US"/>
        </w:rPr>
        <w:t xml:space="preserve"> cm</w:t>
      </w:r>
      <w:r>
        <w:rPr>
          <w:rFonts w:ascii="Times New Roman" w:hAnsi="Times New Roman" w:cs="Times New Roman"/>
          <w:sz w:val="24"/>
          <w:szCs w:val="24"/>
          <w:lang w:val="en-US"/>
        </w:rPr>
        <w:t xml:space="preserve"> (41%) and 20 to 40 cm (44%)</w:t>
      </w:r>
      <w:r w:rsidRPr="00505BCB">
        <w:rPr>
          <w:rFonts w:ascii="Times New Roman" w:hAnsi="Times New Roman" w:cs="Times New Roman"/>
          <w:sz w:val="24"/>
          <w:szCs w:val="24"/>
          <w:lang w:val="en-US"/>
        </w:rPr>
        <w:t xml:space="preserve"> in diameter.</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The classes </w:t>
      </w:r>
      <w:r>
        <w:rPr>
          <w:rFonts w:ascii="Times New Roman" w:hAnsi="Times New Roman" w:cs="Times New Roman"/>
          <w:sz w:val="24"/>
          <w:szCs w:val="24"/>
          <w:lang w:val="en-US"/>
        </w:rPr>
        <w:t>40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60</w:t>
      </w:r>
      <w:r w:rsidRPr="00FD57C4">
        <w:rPr>
          <w:rFonts w:ascii="Times New Roman" w:hAnsi="Times New Roman" w:cs="Times New Roman"/>
          <w:sz w:val="24"/>
          <w:szCs w:val="24"/>
          <w:lang w:val="en-US"/>
        </w:rPr>
        <w:t xml:space="preserve">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lastRenderedPageBreak/>
        <w:t xml:space="preserve">and </w:t>
      </w:r>
      <w:r>
        <w:rPr>
          <w:rFonts w:ascii="Times New Roman" w:hAnsi="Times New Roman" w:cs="Times New Roman"/>
          <w:sz w:val="24"/>
          <w:szCs w:val="24"/>
          <w:lang w:val="en-US"/>
        </w:rPr>
        <w:t>60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80</w:t>
      </w:r>
      <w:r w:rsidRPr="00FD57C4">
        <w:rPr>
          <w:rFonts w:ascii="Times New Roman" w:hAnsi="Times New Roman" w:cs="Times New Roman"/>
          <w:sz w:val="24"/>
          <w:szCs w:val="24"/>
          <w:lang w:val="en-US"/>
        </w:rPr>
        <w:t xml:space="preserve">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represent</w:t>
      </w:r>
      <w:r>
        <w:rPr>
          <w:rFonts w:ascii="Times New Roman" w:hAnsi="Times New Roman" w:cs="Times New Roman"/>
          <w:sz w:val="24"/>
          <w:szCs w:val="24"/>
          <w:lang w:val="en-US"/>
        </w:rPr>
        <w:t>ed</w:t>
      </w:r>
      <w:r w:rsidRPr="00FD57C4">
        <w:rPr>
          <w:rFonts w:ascii="Times New Roman" w:hAnsi="Times New Roman" w:cs="Times New Roman"/>
          <w:sz w:val="24"/>
          <w:szCs w:val="24"/>
          <w:lang w:val="en-US"/>
        </w:rPr>
        <w:t xml:space="preserve"> </w:t>
      </w:r>
      <w:r>
        <w:rPr>
          <w:rFonts w:ascii="Times New Roman" w:hAnsi="Times New Roman" w:cs="Times New Roman"/>
          <w:sz w:val="24"/>
          <w:szCs w:val="24"/>
          <w:lang w:val="en-US"/>
        </w:rPr>
        <w:t>9</w:t>
      </w:r>
      <w:r w:rsidRPr="00FD57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and </w:t>
      </w:r>
      <w:r>
        <w:rPr>
          <w:rFonts w:ascii="Times New Roman" w:hAnsi="Times New Roman" w:cs="Times New Roman"/>
          <w:sz w:val="24"/>
          <w:szCs w:val="24"/>
          <w:lang w:val="en-US"/>
        </w:rPr>
        <w:t>4</w:t>
      </w:r>
      <w:r w:rsidRPr="00FD57C4">
        <w:rPr>
          <w:rFonts w:ascii="Times New Roman" w:hAnsi="Times New Roman" w:cs="Times New Roman"/>
          <w:sz w:val="24"/>
          <w:szCs w:val="24"/>
          <w:lang w:val="en-US"/>
        </w:rPr>
        <w:t>% of the population, respectively, while individuals larger</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than </w:t>
      </w:r>
      <w:r>
        <w:rPr>
          <w:rFonts w:ascii="Times New Roman" w:hAnsi="Times New Roman" w:cs="Times New Roman"/>
          <w:sz w:val="24"/>
          <w:szCs w:val="24"/>
          <w:lang w:val="en-US"/>
        </w:rPr>
        <w:t>80</w:t>
      </w:r>
      <w:r w:rsidRPr="00FD57C4">
        <w:rPr>
          <w:rFonts w:ascii="Times New Roman" w:hAnsi="Times New Roman" w:cs="Times New Roman"/>
          <w:sz w:val="24"/>
          <w:szCs w:val="24"/>
          <w:lang w:val="en-US"/>
        </w:rPr>
        <w:t xml:space="preserve"> cm in diameter are poorly represented (</w:t>
      </w:r>
      <w:r>
        <w:rPr>
          <w:rFonts w:ascii="Times New Roman" w:hAnsi="Times New Roman" w:cs="Times New Roman"/>
          <w:sz w:val="24"/>
          <w:szCs w:val="24"/>
          <w:lang w:val="en-US"/>
        </w:rPr>
        <w:t>2</w:t>
      </w:r>
      <w:r w:rsidRPr="00FD57C4">
        <w:rPr>
          <w:rFonts w:ascii="Times New Roman" w:hAnsi="Times New Roman" w:cs="Times New Roman"/>
          <w:sz w:val="24"/>
          <w:szCs w:val="24"/>
          <w:lang w:val="en-US"/>
        </w:rPr>
        <w:t>%)</w:t>
      </w:r>
      <w:r>
        <w:rPr>
          <w:rFonts w:ascii="Times New Roman" w:hAnsi="Times New Roman" w:cs="Times New Roman"/>
          <w:sz w:val="24"/>
          <w:szCs w:val="24"/>
          <w:lang w:val="en-US"/>
        </w:rPr>
        <w:t>.</w:t>
      </w:r>
    </w:p>
    <w:p w14:paraId="7C6DE680" w14:textId="77777777" w:rsidR="000A192A" w:rsidRPr="00643583" w:rsidRDefault="000A192A" w:rsidP="000A192A">
      <w:pPr>
        <w:spacing w:after="0" w:line="360" w:lineRule="auto"/>
        <w:jc w:val="both"/>
        <w:rPr>
          <w:rFonts w:ascii="Times New Roman" w:hAnsi="Times New Roman" w:cs="Times New Roman"/>
          <w:sz w:val="24"/>
          <w:szCs w:val="24"/>
          <w:lang w:val="en-US"/>
        </w:rPr>
      </w:pPr>
    </w:p>
    <w:p w14:paraId="35C70FC4" w14:textId="64A63001" w:rsidR="00CF4088" w:rsidRPr="000A192A" w:rsidRDefault="000A192A" w:rsidP="008A482A">
      <w:pPr>
        <w:rPr>
          <w:rFonts w:ascii="Times New Roman" w:hAnsi="Times New Roman" w:cs="Times New Roman"/>
          <w:b/>
          <w:bCs/>
          <w:sz w:val="24"/>
          <w:szCs w:val="24"/>
          <w:lang w:val="en-GB"/>
        </w:rPr>
      </w:pPr>
      <w:r w:rsidRPr="000A192A">
        <w:rPr>
          <w:rFonts w:ascii="Times New Roman" w:hAnsi="Times New Roman" w:cs="Times New Roman"/>
          <w:b/>
          <w:bCs/>
          <w:sz w:val="24"/>
          <w:szCs w:val="24"/>
          <w:lang w:val="en-GB"/>
        </w:rPr>
        <w:t>3.</w:t>
      </w:r>
      <w:r w:rsidR="003C5FB5" w:rsidRPr="000A192A">
        <w:rPr>
          <w:rFonts w:ascii="Times New Roman" w:hAnsi="Times New Roman" w:cs="Times New Roman"/>
          <w:b/>
          <w:bCs/>
          <w:sz w:val="24"/>
          <w:szCs w:val="24"/>
          <w:lang w:val="en-GB"/>
        </w:rPr>
        <w:t>3</w:t>
      </w:r>
      <w:r w:rsidR="00CF4088" w:rsidRPr="000A192A">
        <w:rPr>
          <w:rFonts w:ascii="Times New Roman" w:hAnsi="Times New Roman" w:cs="Times New Roman"/>
          <w:b/>
          <w:bCs/>
          <w:sz w:val="24"/>
          <w:szCs w:val="24"/>
          <w:lang w:val="en-GB"/>
        </w:rPr>
        <w:t xml:space="preserve"> </w:t>
      </w:r>
      <w:r w:rsidR="00FC056E" w:rsidRPr="000A192A">
        <w:rPr>
          <w:rFonts w:ascii="Times New Roman" w:hAnsi="Times New Roman" w:cs="Times New Roman"/>
          <w:b/>
          <w:bCs/>
          <w:sz w:val="24"/>
          <w:szCs w:val="24"/>
          <w:lang w:val="en-GB"/>
        </w:rPr>
        <w:t xml:space="preserve">Structure of </w:t>
      </w:r>
      <w:r w:rsidRPr="000A192A">
        <w:rPr>
          <w:rFonts w:ascii="Times New Roman" w:hAnsi="Times New Roman" w:cs="Times New Roman"/>
          <w:b/>
          <w:bCs/>
          <w:sz w:val="24"/>
          <w:szCs w:val="24"/>
          <w:lang w:val="en-GB"/>
        </w:rPr>
        <w:t>P</w:t>
      </w:r>
      <w:r w:rsidR="00FC056E" w:rsidRPr="000A192A">
        <w:rPr>
          <w:rFonts w:ascii="Times New Roman" w:hAnsi="Times New Roman" w:cs="Times New Roman"/>
          <w:b/>
          <w:bCs/>
          <w:sz w:val="24"/>
          <w:szCs w:val="24"/>
          <w:lang w:val="en-GB"/>
        </w:rPr>
        <w:t xml:space="preserve">lant </w:t>
      </w:r>
      <w:r w:rsidRPr="000A192A">
        <w:rPr>
          <w:rFonts w:ascii="Times New Roman" w:hAnsi="Times New Roman" w:cs="Times New Roman"/>
          <w:b/>
          <w:bCs/>
          <w:sz w:val="24"/>
          <w:szCs w:val="24"/>
          <w:lang w:val="en-GB"/>
        </w:rPr>
        <w:t>S</w:t>
      </w:r>
      <w:r w:rsidR="00FC056E" w:rsidRPr="000A192A">
        <w:rPr>
          <w:rFonts w:ascii="Times New Roman" w:hAnsi="Times New Roman" w:cs="Times New Roman"/>
          <w:b/>
          <w:bCs/>
          <w:sz w:val="24"/>
          <w:szCs w:val="24"/>
          <w:lang w:val="en-GB"/>
        </w:rPr>
        <w:t xml:space="preserve">pecies </w:t>
      </w:r>
      <w:r w:rsidRPr="000A192A">
        <w:rPr>
          <w:rFonts w:ascii="Times New Roman" w:hAnsi="Times New Roman" w:cs="Times New Roman"/>
          <w:b/>
          <w:bCs/>
          <w:sz w:val="24"/>
          <w:szCs w:val="24"/>
          <w:lang w:val="en-GB"/>
        </w:rPr>
        <w:t>C</w:t>
      </w:r>
      <w:r w:rsidR="00FC056E" w:rsidRPr="000A192A">
        <w:rPr>
          <w:rFonts w:ascii="Times New Roman" w:hAnsi="Times New Roman" w:cs="Times New Roman"/>
          <w:b/>
          <w:bCs/>
          <w:sz w:val="24"/>
          <w:szCs w:val="24"/>
          <w:lang w:val="en-GB"/>
        </w:rPr>
        <w:t>ommunities</w:t>
      </w:r>
    </w:p>
    <w:p w14:paraId="65F5A38B" w14:textId="0AEC812C" w:rsidR="00596F7B" w:rsidRPr="00CD2001" w:rsidRDefault="00CF7906" w:rsidP="005B0795">
      <w:pPr>
        <w:spacing w:after="0" w:line="360" w:lineRule="auto"/>
        <w:jc w:val="both"/>
        <w:rPr>
          <w:rFonts w:ascii="Times New Roman" w:hAnsi="Times New Roman" w:cs="Times New Roman"/>
          <w:sz w:val="24"/>
          <w:szCs w:val="24"/>
          <w:lang w:val="en-US"/>
        </w:rPr>
      </w:pPr>
      <w:r w:rsidRPr="003C5240">
        <w:rPr>
          <w:rFonts w:ascii="Times New Roman" w:hAnsi="Times New Roman" w:cs="Times New Roman"/>
          <w:sz w:val="24"/>
          <w:szCs w:val="24"/>
          <w:lang w:val="en-GB"/>
        </w:rPr>
        <w:t>A total of 71 tree species belonging to 38 families were collected through the six studied</w:t>
      </w:r>
      <w:r>
        <w:rPr>
          <w:rFonts w:ascii="Times New Roman" w:hAnsi="Times New Roman" w:cs="Times New Roman"/>
          <w:sz w:val="24"/>
          <w:szCs w:val="24"/>
          <w:lang w:val="en-GB"/>
        </w:rPr>
        <w:t xml:space="preserve"> habitats.</w:t>
      </w:r>
      <w:r w:rsidR="00170F50">
        <w:rPr>
          <w:rFonts w:ascii="Times New Roman" w:hAnsi="Times New Roman" w:cs="Times New Roman"/>
          <w:sz w:val="24"/>
          <w:szCs w:val="24"/>
          <w:lang w:val="en-US"/>
        </w:rPr>
        <w:t xml:space="preserve"> </w:t>
      </w:r>
      <w:r w:rsidRPr="00EB43C6">
        <w:rPr>
          <w:rFonts w:ascii="Times New Roman" w:hAnsi="Times New Roman"/>
          <w:sz w:val="24"/>
          <w:szCs w:val="24"/>
          <w:lang w:val="en-US"/>
        </w:rPr>
        <w:t>On the topography without slope</w:t>
      </w:r>
      <w:r>
        <w:rPr>
          <w:rFonts w:ascii="Times New Roman" w:hAnsi="Times New Roman" w:cs="Times New Roman"/>
          <w:sz w:val="24"/>
          <w:szCs w:val="24"/>
          <w:lang w:val="en-US"/>
        </w:rPr>
        <w:t>,</w:t>
      </w:r>
      <w:r w:rsidR="000860CD">
        <w:rPr>
          <w:rFonts w:ascii="Times New Roman" w:hAnsi="Times New Roman" w:cs="Times New Roman"/>
          <w:sz w:val="24"/>
          <w:szCs w:val="24"/>
          <w:lang w:val="en-US"/>
        </w:rPr>
        <w:t xml:space="preserve"> respectively, 37 tree and plant species were recorded in the forest edge, </w:t>
      </w:r>
      <w:r w:rsidR="001B0F41" w:rsidRPr="000860CD">
        <w:rPr>
          <w:rFonts w:ascii="Times New Roman" w:hAnsi="Times New Roman" w:cs="Times New Roman"/>
          <w:sz w:val="24"/>
          <w:szCs w:val="24"/>
          <w:lang w:val="en-US"/>
        </w:rPr>
        <w:t>mi</w:t>
      </w:r>
      <w:r w:rsidR="000860CD">
        <w:rPr>
          <w:rFonts w:ascii="Times New Roman" w:hAnsi="Times New Roman" w:cs="Times New Roman"/>
          <w:sz w:val="24"/>
          <w:szCs w:val="24"/>
          <w:lang w:val="en-US"/>
        </w:rPr>
        <w:t>d</w:t>
      </w:r>
      <w:r w:rsidR="001B0F41" w:rsidRPr="000860CD">
        <w:rPr>
          <w:rFonts w:ascii="Times New Roman" w:hAnsi="Times New Roman" w:cs="Times New Roman"/>
          <w:sz w:val="24"/>
          <w:szCs w:val="24"/>
          <w:lang w:val="en-US"/>
        </w:rPr>
        <w:t xml:space="preserve"> distance </w:t>
      </w:r>
      <w:r w:rsidR="000860CD">
        <w:rPr>
          <w:rFonts w:ascii="Times New Roman" w:hAnsi="Times New Roman" w:cs="Times New Roman"/>
          <w:sz w:val="24"/>
          <w:szCs w:val="24"/>
          <w:lang w:val="en-US"/>
        </w:rPr>
        <w:t>and in the forest centre.</w:t>
      </w:r>
      <w:r w:rsidR="00722E88">
        <w:rPr>
          <w:rFonts w:ascii="Times New Roman" w:hAnsi="Times New Roman" w:cs="Times New Roman"/>
          <w:sz w:val="24"/>
          <w:szCs w:val="24"/>
          <w:lang w:val="en-US"/>
        </w:rPr>
        <w:t xml:space="preserve"> </w:t>
      </w:r>
      <w:r w:rsidR="00EE73C7" w:rsidRPr="00EE73C7">
        <w:rPr>
          <w:rFonts w:ascii="Times New Roman" w:hAnsi="Times New Roman" w:cs="Times New Roman"/>
          <w:sz w:val="24"/>
          <w:szCs w:val="24"/>
          <w:lang w:val="en-US"/>
        </w:rPr>
        <w:t xml:space="preserve">Regarding </w:t>
      </w:r>
      <w:r w:rsidR="00EE73C7" w:rsidRPr="00EE73C7">
        <w:rPr>
          <w:rFonts w:ascii="Times New Roman" w:hAnsi="Times New Roman"/>
          <w:sz w:val="24"/>
          <w:szCs w:val="24"/>
          <w:lang w:val="en-US"/>
        </w:rPr>
        <w:t>the altitudinal gradient</w:t>
      </w:r>
      <w:r w:rsidR="00EE73C7" w:rsidRPr="00EE73C7">
        <w:rPr>
          <w:rFonts w:ascii="Times New Roman" w:hAnsi="Times New Roman" w:cs="Times New Roman"/>
          <w:sz w:val="24"/>
          <w:szCs w:val="24"/>
          <w:lang w:val="en-US"/>
        </w:rPr>
        <w:t xml:space="preserve"> </w:t>
      </w:r>
      <w:r w:rsidR="00302E3C" w:rsidRPr="00EE73C7">
        <w:rPr>
          <w:rFonts w:ascii="Times New Roman" w:hAnsi="Times New Roman" w:cs="Times New Roman"/>
          <w:sz w:val="24"/>
          <w:szCs w:val="24"/>
          <w:lang w:val="en-US"/>
        </w:rPr>
        <w:t>(</w:t>
      </w:r>
      <w:r w:rsidR="00EE73C7" w:rsidRPr="00EE73C7">
        <w:rPr>
          <w:rFonts w:ascii="Times New Roman" w:hAnsi="Times New Roman"/>
          <w:sz w:val="24"/>
          <w:szCs w:val="24"/>
          <w:lang w:val="en-US"/>
        </w:rPr>
        <w:t>topography with slope</w:t>
      </w:r>
      <w:r w:rsidR="00302E3C" w:rsidRPr="00EE73C7">
        <w:rPr>
          <w:rFonts w:ascii="Times New Roman" w:hAnsi="Times New Roman" w:cs="Times New Roman"/>
          <w:sz w:val="24"/>
          <w:szCs w:val="24"/>
          <w:lang w:val="en-US"/>
        </w:rPr>
        <w:t>), 42, 40</w:t>
      </w:r>
      <w:r w:rsidR="00EE73C7" w:rsidRPr="00EE73C7">
        <w:rPr>
          <w:rFonts w:ascii="Times New Roman" w:hAnsi="Times New Roman" w:cs="Times New Roman"/>
          <w:sz w:val="24"/>
          <w:szCs w:val="24"/>
          <w:lang w:val="en-US"/>
        </w:rPr>
        <w:t xml:space="preserve"> and</w:t>
      </w:r>
      <w:r w:rsidR="00302E3C" w:rsidRPr="00EE73C7">
        <w:rPr>
          <w:rFonts w:ascii="Times New Roman" w:hAnsi="Times New Roman" w:cs="Times New Roman"/>
          <w:sz w:val="24"/>
          <w:szCs w:val="24"/>
          <w:lang w:val="en-US"/>
        </w:rPr>
        <w:t xml:space="preserve"> 37 </w:t>
      </w:r>
      <w:r w:rsidR="00EE73C7" w:rsidRPr="00EE73C7">
        <w:rPr>
          <w:rFonts w:ascii="Times New Roman" w:hAnsi="Times New Roman" w:cs="Times New Roman"/>
          <w:sz w:val="24"/>
          <w:szCs w:val="24"/>
          <w:lang w:val="en-US"/>
        </w:rPr>
        <w:t>tree and plant species were registered</w:t>
      </w:r>
      <w:r w:rsidR="00302E3C" w:rsidRPr="00EE73C7">
        <w:rPr>
          <w:rFonts w:ascii="Times New Roman" w:hAnsi="Times New Roman" w:cs="Times New Roman"/>
          <w:sz w:val="24"/>
          <w:szCs w:val="24"/>
          <w:lang w:val="en-US"/>
        </w:rPr>
        <w:t>, respectiv</w:t>
      </w:r>
      <w:r w:rsidR="00EE73C7">
        <w:rPr>
          <w:rFonts w:ascii="Times New Roman" w:hAnsi="Times New Roman" w:cs="Times New Roman"/>
          <w:sz w:val="24"/>
          <w:szCs w:val="24"/>
          <w:lang w:val="en-US"/>
        </w:rPr>
        <w:t xml:space="preserve">ely in </w:t>
      </w:r>
      <w:r w:rsidR="00EE73C7" w:rsidRPr="00B90605">
        <w:rPr>
          <w:rFonts w:ascii="Times New Roman" w:hAnsi="Times New Roman" w:cs="Times New Roman"/>
          <w:sz w:val="24"/>
          <w:szCs w:val="24"/>
          <w:lang w:val="en-US"/>
        </w:rPr>
        <w:t xml:space="preserve">the </w:t>
      </w:r>
      <w:r w:rsidR="00EE73C7" w:rsidRPr="00B90605">
        <w:rPr>
          <w:rFonts w:ascii="Times New Roman" w:hAnsi="Times New Roman"/>
          <w:sz w:val="24"/>
          <w:szCs w:val="24"/>
          <w:lang w:val="en-US"/>
        </w:rPr>
        <w:t>downslope</w:t>
      </w:r>
      <w:r w:rsidR="00302E3C" w:rsidRPr="00B90605">
        <w:rPr>
          <w:rFonts w:ascii="Times New Roman" w:hAnsi="Times New Roman" w:cs="Times New Roman"/>
          <w:sz w:val="24"/>
          <w:szCs w:val="24"/>
          <w:lang w:val="en-US"/>
        </w:rPr>
        <w:t xml:space="preserve">, </w:t>
      </w:r>
      <w:r w:rsidR="00EE73C7" w:rsidRPr="00B90605">
        <w:rPr>
          <w:rFonts w:ascii="Times New Roman" w:hAnsi="Times New Roman"/>
          <w:sz w:val="24"/>
          <w:szCs w:val="24"/>
          <w:lang w:val="en-US"/>
        </w:rPr>
        <w:t>midslope and</w:t>
      </w:r>
      <w:r w:rsidR="00722E88" w:rsidRPr="00B90605">
        <w:rPr>
          <w:rFonts w:ascii="Times New Roman" w:hAnsi="Times New Roman" w:cs="Times New Roman"/>
          <w:sz w:val="24"/>
          <w:szCs w:val="24"/>
          <w:lang w:val="en-US"/>
        </w:rPr>
        <w:t xml:space="preserve"> </w:t>
      </w:r>
      <w:r w:rsidR="00722E88" w:rsidRPr="00B90605">
        <w:rPr>
          <w:rFonts w:ascii="Times New Roman" w:hAnsi="Times New Roman"/>
          <w:sz w:val="24"/>
          <w:szCs w:val="24"/>
          <w:lang w:val="en-US"/>
        </w:rPr>
        <w:t>on the upslope.</w:t>
      </w:r>
      <w:r w:rsidR="0067694C" w:rsidRPr="00B90605">
        <w:rPr>
          <w:rFonts w:ascii="Times New Roman" w:hAnsi="Times New Roman" w:cs="Times New Roman"/>
          <w:sz w:val="24"/>
          <w:szCs w:val="24"/>
          <w:lang w:val="en-US"/>
        </w:rPr>
        <w:t xml:space="preserve"> </w:t>
      </w:r>
      <w:r w:rsidR="00A7028C" w:rsidRPr="00B90605">
        <w:rPr>
          <w:rFonts w:ascii="Times New Roman" w:hAnsi="Times New Roman" w:cs="Times New Roman"/>
          <w:sz w:val="24"/>
          <w:szCs w:val="24"/>
          <w:lang w:val="en-US"/>
        </w:rPr>
        <w:t xml:space="preserve">In other words, the number of species </w:t>
      </w:r>
      <w:r w:rsidR="00AD21FD" w:rsidRPr="00B90605">
        <w:rPr>
          <w:rFonts w:ascii="Times New Roman" w:hAnsi="Times New Roman" w:cs="Times New Roman"/>
          <w:sz w:val="24"/>
          <w:szCs w:val="24"/>
          <w:lang w:val="en-US"/>
        </w:rPr>
        <w:t>de</w:t>
      </w:r>
      <w:r w:rsidR="00A7028C" w:rsidRPr="00B90605">
        <w:rPr>
          <w:rFonts w:ascii="Times New Roman" w:hAnsi="Times New Roman" w:cs="Times New Roman"/>
          <w:sz w:val="24"/>
          <w:szCs w:val="24"/>
          <w:lang w:val="en-US"/>
        </w:rPr>
        <w:t>creased</w:t>
      </w:r>
      <w:r w:rsidR="00A7028C" w:rsidRPr="00A7028C">
        <w:rPr>
          <w:rFonts w:ascii="Times New Roman" w:hAnsi="Times New Roman" w:cs="Times New Roman"/>
          <w:sz w:val="24"/>
          <w:szCs w:val="24"/>
          <w:lang w:val="en-US"/>
        </w:rPr>
        <w:t xml:space="preserve"> with altitude.</w:t>
      </w:r>
      <w:r w:rsidR="00A12BBC">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 xml:space="preserve">The study of </w:t>
      </w:r>
      <w:r w:rsidR="00CC12CF">
        <w:rPr>
          <w:rFonts w:ascii="Times New Roman" w:hAnsi="Times New Roman" w:cs="Times New Roman"/>
          <w:sz w:val="24"/>
          <w:szCs w:val="24"/>
          <w:lang w:val="en-US"/>
        </w:rPr>
        <w:t>tree species</w:t>
      </w:r>
      <w:r w:rsidR="00B03627" w:rsidRPr="00B03627">
        <w:rPr>
          <w:rFonts w:ascii="Times New Roman" w:hAnsi="Times New Roman" w:cs="Times New Roman"/>
          <w:sz w:val="24"/>
          <w:szCs w:val="24"/>
          <w:lang w:val="en-US"/>
        </w:rPr>
        <w:t xml:space="preserve"> </w:t>
      </w:r>
      <w:r w:rsidR="00CC12CF" w:rsidRPr="00B03627">
        <w:rPr>
          <w:rFonts w:ascii="Times New Roman" w:hAnsi="Times New Roman" w:cs="Times New Roman"/>
          <w:sz w:val="24"/>
          <w:szCs w:val="24"/>
          <w:lang w:val="en-US"/>
        </w:rPr>
        <w:t>specialization</w:t>
      </w:r>
      <w:r w:rsidR="00B03627" w:rsidRPr="00B03627">
        <w:rPr>
          <w:rFonts w:ascii="Times New Roman" w:hAnsi="Times New Roman" w:cs="Times New Roman"/>
          <w:sz w:val="24"/>
          <w:szCs w:val="24"/>
          <w:lang w:val="en-US"/>
        </w:rPr>
        <w:t xml:space="preserve"> (i.e. </w:t>
      </w:r>
      <w:r w:rsidR="00CC12CF">
        <w:rPr>
          <w:rFonts w:ascii="Times New Roman" w:hAnsi="Times New Roman" w:cs="Times New Roman"/>
          <w:sz w:val="24"/>
          <w:szCs w:val="24"/>
          <w:lang w:val="en-US"/>
        </w:rPr>
        <w:t>S</w:t>
      </w:r>
      <w:r w:rsidR="00B03627" w:rsidRPr="00B03627">
        <w:rPr>
          <w:rFonts w:ascii="Times New Roman" w:hAnsi="Times New Roman" w:cs="Times New Roman"/>
          <w:sz w:val="24"/>
          <w:szCs w:val="24"/>
          <w:lang w:val="en-US"/>
        </w:rPr>
        <w:t>SI) showed</w:t>
      </w:r>
      <w:r w:rsidR="00B03627">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three groups: (i) the generalist</w:t>
      </w:r>
      <w:r w:rsidR="00CC12CF">
        <w:rPr>
          <w:rFonts w:ascii="Times New Roman" w:hAnsi="Times New Roman" w:cs="Times New Roman"/>
          <w:sz w:val="24"/>
          <w:szCs w:val="24"/>
          <w:lang w:val="en-US"/>
        </w:rPr>
        <w:t xml:space="preserve"> species</w:t>
      </w:r>
      <w:r w:rsidR="00B03627" w:rsidRPr="00B03627">
        <w:rPr>
          <w:rFonts w:ascii="Times New Roman" w:hAnsi="Times New Roman" w:cs="Times New Roman"/>
          <w:sz w:val="24"/>
          <w:szCs w:val="24"/>
          <w:lang w:val="en-US"/>
        </w:rPr>
        <w:t>, considered redundan</w:t>
      </w:r>
      <w:r w:rsidR="00CC12CF">
        <w:rPr>
          <w:rFonts w:ascii="Times New Roman" w:hAnsi="Times New Roman" w:cs="Times New Roman"/>
          <w:sz w:val="24"/>
          <w:szCs w:val="24"/>
          <w:lang w:val="en-US"/>
        </w:rPr>
        <w:t>t along the study zone</w:t>
      </w:r>
      <w:r w:rsidR="00B03627" w:rsidRPr="00B03627">
        <w:rPr>
          <w:rFonts w:ascii="Times New Roman" w:hAnsi="Times New Roman" w:cs="Times New Roman"/>
          <w:sz w:val="24"/>
          <w:szCs w:val="24"/>
          <w:lang w:val="en-US"/>
        </w:rPr>
        <w:t xml:space="preserve"> (</w:t>
      </w:r>
      <w:r w:rsidR="00CC12CF" w:rsidRPr="00CC12CF">
        <w:rPr>
          <w:rFonts w:ascii="Times New Roman" w:hAnsi="Times New Roman" w:cs="Times New Roman"/>
          <w:sz w:val="24"/>
          <w:szCs w:val="24"/>
          <w:lang w:val="en-US"/>
        </w:rPr>
        <w:t>16 species; 23% of the total number of species</w:t>
      </w:r>
      <w:r w:rsidR="00B03627" w:rsidRPr="00B03627">
        <w:rPr>
          <w:rFonts w:ascii="Times New Roman" w:hAnsi="Times New Roman" w:cs="Times New Roman"/>
          <w:sz w:val="24"/>
          <w:szCs w:val="24"/>
          <w:lang w:val="en-US"/>
        </w:rPr>
        <w:t>);</w:t>
      </w:r>
      <w:r w:rsidR="00CC12CF">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(ii) the</w:t>
      </w:r>
      <w:r w:rsidR="00B03627">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 xml:space="preserve">specialist </w:t>
      </w:r>
      <w:r w:rsidR="006F6002">
        <w:rPr>
          <w:rFonts w:ascii="Times New Roman" w:hAnsi="Times New Roman" w:cs="Times New Roman"/>
          <w:sz w:val="24"/>
          <w:szCs w:val="24"/>
          <w:lang w:val="en-US"/>
        </w:rPr>
        <w:t>species</w:t>
      </w:r>
      <w:r w:rsidR="00B03627" w:rsidRPr="00B03627">
        <w:rPr>
          <w:rFonts w:ascii="Times New Roman" w:hAnsi="Times New Roman" w:cs="Times New Roman"/>
          <w:sz w:val="24"/>
          <w:szCs w:val="24"/>
          <w:lang w:val="en-US"/>
        </w:rPr>
        <w:t>, rarer (</w:t>
      </w:r>
      <w:r w:rsidR="006F6002" w:rsidRPr="006F6002">
        <w:rPr>
          <w:rFonts w:ascii="Times New Roman" w:hAnsi="Times New Roman" w:cs="Times New Roman"/>
          <w:sz w:val="24"/>
          <w:szCs w:val="24"/>
          <w:lang w:val="en-US"/>
        </w:rPr>
        <w:t>32 species; 45% of the total number of species</w:t>
      </w:r>
      <w:r w:rsidR="00B03627" w:rsidRPr="00B03627">
        <w:rPr>
          <w:rFonts w:ascii="Times New Roman" w:hAnsi="Times New Roman" w:cs="Times New Roman"/>
          <w:sz w:val="24"/>
          <w:szCs w:val="24"/>
          <w:lang w:val="en-US"/>
        </w:rPr>
        <w:t>);</w:t>
      </w:r>
      <w:r w:rsidR="00CC12CF">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and (iii) the intermediate</w:t>
      </w:r>
      <w:r w:rsidR="006F6002">
        <w:rPr>
          <w:rFonts w:ascii="Times New Roman" w:hAnsi="Times New Roman" w:cs="Times New Roman"/>
          <w:sz w:val="24"/>
          <w:szCs w:val="24"/>
          <w:lang w:val="en-US"/>
        </w:rPr>
        <w:t xml:space="preserve"> species</w:t>
      </w:r>
      <w:r w:rsidR="00B03627" w:rsidRPr="00B03627">
        <w:rPr>
          <w:rFonts w:ascii="Times New Roman" w:hAnsi="Times New Roman" w:cs="Times New Roman"/>
          <w:sz w:val="24"/>
          <w:szCs w:val="24"/>
          <w:lang w:val="en-US"/>
        </w:rPr>
        <w:t>, reﬂecting more or less the</w:t>
      </w:r>
      <w:r w:rsidR="00CC12CF">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characteristics of the ﬁrst two groups</w:t>
      </w:r>
      <w:r w:rsidR="006F6002">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w:t>
      </w:r>
      <w:r w:rsidR="006F6002" w:rsidRPr="006F6002">
        <w:rPr>
          <w:rFonts w:ascii="Times New Roman" w:hAnsi="Times New Roman" w:cs="Times New Roman"/>
          <w:sz w:val="24"/>
          <w:szCs w:val="24"/>
          <w:lang w:val="en-US"/>
        </w:rPr>
        <w:t>23 species; 32% of the total number of species</w:t>
      </w:r>
      <w:r w:rsidR="00B03627" w:rsidRPr="00B03627">
        <w:rPr>
          <w:rFonts w:ascii="Times New Roman" w:hAnsi="Times New Roman" w:cs="Times New Roman"/>
          <w:sz w:val="24"/>
          <w:szCs w:val="24"/>
          <w:lang w:val="en-US"/>
        </w:rPr>
        <w:t>).</w:t>
      </w:r>
      <w:r w:rsidR="00BA6435">
        <w:rPr>
          <w:rFonts w:ascii="Times New Roman" w:hAnsi="Times New Roman" w:cs="Times New Roman"/>
          <w:sz w:val="24"/>
          <w:szCs w:val="24"/>
          <w:lang w:val="en-US"/>
        </w:rPr>
        <w:t xml:space="preserve"> </w:t>
      </w:r>
      <w:bookmarkStart w:id="9" w:name="_Hlk214189857"/>
      <w:r w:rsidR="00B03627" w:rsidRPr="00B03627">
        <w:rPr>
          <w:rFonts w:ascii="Times New Roman" w:hAnsi="Times New Roman" w:cs="Times New Roman"/>
          <w:sz w:val="24"/>
          <w:szCs w:val="24"/>
          <w:lang w:val="en-US"/>
        </w:rPr>
        <w:t xml:space="preserve">The </w:t>
      </w:r>
      <w:r w:rsidR="00BA6435">
        <w:rPr>
          <w:rFonts w:ascii="Times New Roman" w:hAnsi="Times New Roman" w:cs="Times New Roman"/>
          <w:sz w:val="24"/>
          <w:szCs w:val="24"/>
          <w:lang w:val="en-US"/>
        </w:rPr>
        <w:t xml:space="preserve">community specialization </w:t>
      </w:r>
      <w:r w:rsidR="00BA6435" w:rsidRPr="007720E7">
        <w:rPr>
          <w:rFonts w:ascii="Times New Roman" w:hAnsi="Times New Roman" w:cs="Times New Roman"/>
          <w:sz w:val="24"/>
          <w:szCs w:val="24"/>
          <w:lang w:val="en-US"/>
        </w:rPr>
        <w:t>index (</w:t>
      </w:r>
      <w:r w:rsidR="00B03627" w:rsidRPr="007720E7">
        <w:rPr>
          <w:rFonts w:ascii="Times New Roman" w:hAnsi="Times New Roman" w:cs="Times New Roman"/>
          <w:sz w:val="24"/>
          <w:szCs w:val="24"/>
          <w:lang w:val="en-US"/>
        </w:rPr>
        <w:t>CSI</w:t>
      </w:r>
      <w:r w:rsidR="00BA6435" w:rsidRPr="007720E7">
        <w:rPr>
          <w:rFonts w:ascii="Times New Roman" w:hAnsi="Times New Roman" w:cs="Times New Roman"/>
          <w:sz w:val="24"/>
          <w:szCs w:val="24"/>
          <w:lang w:val="en-US"/>
        </w:rPr>
        <w:t>)</w:t>
      </w:r>
      <w:r w:rsidR="00B03627" w:rsidRPr="007720E7">
        <w:rPr>
          <w:rFonts w:ascii="Times New Roman" w:hAnsi="Times New Roman" w:cs="Times New Roman"/>
          <w:sz w:val="24"/>
          <w:szCs w:val="24"/>
          <w:lang w:val="en-US"/>
        </w:rPr>
        <w:t xml:space="preserve"> of</w:t>
      </w:r>
      <w:r w:rsidR="00BA6435" w:rsidRPr="007720E7">
        <w:rPr>
          <w:rFonts w:ascii="Times New Roman" w:hAnsi="Times New Roman" w:cs="Times New Roman"/>
          <w:sz w:val="24"/>
          <w:szCs w:val="24"/>
          <w:lang w:val="en-US"/>
        </w:rPr>
        <w:t xml:space="preserve"> plants</w:t>
      </w:r>
      <w:r w:rsidR="00B03627" w:rsidRPr="007720E7">
        <w:rPr>
          <w:rFonts w:ascii="Times New Roman" w:hAnsi="Times New Roman" w:cs="Times New Roman"/>
          <w:sz w:val="24"/>
          <w:szCs w:val="24"/>
          <w:lang w:val="en-US"/>
        </w:rPr>
        <w:t xml:space="preserve"> was dominated by the specialist</w:t>
      </w:r>
      <w:r w:rsidR="00BA6435" w:rsidRPr="007720E7">
        <w:rPr>
          <w:rFonts w:ascii="Times New Roman" w:hAnsi="Times New Roman" w:cs="Times New Roman"/>
          <w:sz w:val="24"/>
          <w:szCs w:val="24"/>
          <w:lang w:val="en-US"/>
        </w:rPr>
        <w:t xml:space="preserve"> species</w:t>
      </w:r>
      <w:bookmarkEnd w:id="9"/>
      <w:r w:rsidR="006275F4" w:rsidRPr="007720E7">
        <w:rPr>
          <w:rFonts w:ascii="Times New Roman" w:hAnsi="Times New Roman" w:cs="Times New Roman"/>
          <w:sz w:val="24"/>
          <w:szCs w:val="24"/>
          <w:lang w:val="en-US"/>
        </w:rPr>
        <w:t xml:space="preserve"> </w:t>
      </w:r>
      <w:r w:rsidR="004D22DA" w:rsidRPr="007720E7">
        <w:rPr>
          <w:rFonts w:ascii="Times New Roman" w:hAnsi="Times New Roman"/>
          <w:color w:val="000000"/>
          <w:sz w:val="24"/>
          <w:szCs w:val="24"/>
          <w:lang w:val="en-US"/>
        </w:rPr>
        <w:t>(</w:t>
      </w:r>
      <w:r w:rsidR="008865DF" w:rsidRPr="007720E7">
        <w:rPr>
          <w:rFonts w:ascii="Times New Roman" w:hAnsi="Times New Roman"/>
          <w:color w:val="000000"/>
          <w:sz w:val="24"/>
          <w:szCs w:val="24"/>
          <w:lang w:val="en-US"/>
        </w:rPr>
        <w:t>Table</w:t>
      </w:r>
      <w:r w:rsidR="008677F2">
        <w:rPr>
          <w:rFonts w:ascii="Times New Roman" w:hAnsi="Times New Roman"/>
          <w:color w:val="000000"/>
          <w:sz w:val="24"/>
          <w:szCs w:val="24"/>
          <w:lang w:val="en-US"/>
        </w:rPr>
        <w:t xml:space="preserve"> 7</w:t>
      </w:r>
      <w:r w:rsidR="004D22DA" w:rsidRPr="007720E7">
        <w:rPr>
          <w:rFonts w:ascii="Times New Roman" w:hAnsi="Times New Roman"/>
          <w:color w:val="000000"/>
          <w:sz w:val="24"/>
          <w:szCs w:val="24"/>
          <w:lang w:val="en-US"/>
        </w:rPr>
        <w:t>)</w:t>
      </w:r>
      <w:r w:rsidR="007723A4" w:rsidRPr="007720E7">
        <w:rPr>
          <w:rFonts w:ascii="Times New Roman" w:hAnsi="Times New Roman"/>
          <w:color w:val="000000"/>
          <w:sz w:val="24"/>
          <w:szCs w:val="24"/>
          <w:lang w:val="en-US"/>
        </w:rPr>
        <w:t>.</w:t>
      </w:r>
      <w:r w:rsidR="00F97266" w:rsidRPr="007720E7">
        <w:rPr>
          <w:rFonts w:ascii="Times New Roman" w:hAnsi="Times New Roman"/>
          <w:color w:val="000000"/>
          <w:sz w:val="24"/>
          <w:szCs w:val="24"/>
          <w:lang w:val="en-US"/>
        </w:rPr>
        <w:t xml:space="preserve"> </w:t>
      </w:r>
      <w:r w:rsidR="00E5405E" w:rsidRPr="007720E7">
        <w:rPr>
          <w:rFonts w:ascii="Times New Roman" w:hAnsi="Times New Roman"/>
          <w:color w:val="000000"/>
          <w:sz w:val="24"/>
          <w:szCs w:val="24"/>
          <w:lang w:val="en-US"/>
        </w:rPr>
        <w:t>Among the four</w:t>
      </w:r>
      <w:r w:rsidR="00E5405E" w:rsidRPr="00E5405E">
        <w:rPr>
          <w:rFonts w:ascii="Times New Roman" w:hAnsi="Times New Roman"/>
          <w:color w:val="000000"/>
          <w:sz w:val="24"/>
          <w:szCs w:val="24"/>
          <w:lang w:val="en-US"/>
        </w:rPr>
        <w:t xml:space="preserve"> dominant species (D) listed throughout the study area, three species ha</w:t>
      </w:r>
      <w:r w:rsidR="00E5405E">
        <w:rPr>
          <w:rFonts w:ascii="Times New Roman" w:hAnsi="Times New Roman"/>
          <w:color w:val="000000"/>
          <w:sz w:val="24"/>
          <w:szCs w:val="24"/>
          <w:lang w:val="en-US"/>
        </w:rPr>
        <w:t>d</w:t>
      </w:r>
      <w:r w:rsidR="00E5405E" w:rsidRPr="00E5405E">
        <w:rPr>
          <w:rFonts w:ascii="Times New Roman" w:hAnsi="Times New Roman"/>
          <w:color w:val="000000"/>
          <w:sz w:val="24"/>
          <w:szCs w:val="24"/>
          <w:lang w:val="en-US"/>
        </w:rPr>
        <w:t xml:space="preserve"> a generalizing distribution</w:t>
      </w:r>
      <w:r w:rsidR="001A5303" w:rsidRPr="00E5405E">
        <w:rPr>
          <w:rFonts w:ascii="Times New Roman" w:hAnsi="Times New Roman"/>
          <w:color w:val="000000"/>
          <w:sz w:val="24"/>
          <w:szCs w:val="24"/>
          <w:lang w:val="en-US"/>
        </w:rPr>
        <w:t xml:space="preserve"> (</w:t>
      </w:r>
      <w:bookmarkStart w:id="10" w:name="_Hlk210400324"/>
      <w:r w:rsidR="007C3183" w:rsidRPr="00E5405E">
        <w:rPr>
          <w:rFonts w:ascii="Times New Roman" w:hAnsi="Times New Roman"/>
          <w:i/>
          <w:iCs/>
          <w:color w:val="000000"/>
          <w:sz w:val="24"/>
          <w:szCs w:val="24"/>
          <w:lang w:val="en-US"/>
        </w:rPr>
        <w:t>Cola heterophylla</w:t>
      </w:r>
      <w:bookmarkEnd w:id="10"/>
      <w:r w:rsidR="00D91E53" w:rsidRPr="00E5405E">
        <w:rPr>
          <w:rFonts w:ascii="Times New Roman" w:hAnsi="Times New Roman"/>
          <w:color w:val="000000"/>
          <w:sz w:val="24"/>
          <w:szCs w:val="24"/>
          <w:lang w:val="en-US"/>
        </w:rPr>
        <w:t xml:space="preserve"> D: 22</w:t>
      </w:r>
      <w:r w:rsidR="00E5405E">
        <w:rPr>
          <w:rFonts w:ascii="Times New Roman" w:hAnsi="Times New Roman"/>
          <w:color w:val="000000"/>
          <w:sz w:val="24"/>
          <w:szCs w:val="24"/>
          <w:lang w:val="en-US"/>
        </w:rPr>
        <w:t>.</w:t>
      </w:r>
      <w:r w:rsidR="00D91E53" w:rsidRPr="00E5405E">
        <w:rPr>
          <w:rFonts w:ascii="Times New Roman" w:hAnsi="Times New Roman"/>
          <w:color w:val="000000"/>
          <w:sz w:val="24"/>
          <w:szCs w:val="24"/>
          <w:lang w:val="en-US"/>
        </w:rPr>
        <w:t xml:space="preserve">15%, </w:t>
      </w:r>
      <w:r w:rsidR="00E5405E">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0</w:t>
      </w:r>
      <w:r w:rsidR="00E5405E">
        <w:rPr>
          <w:rFonts w:ascii="Times New Roman" w:hAnsi="Times New Roman"/>
          <w:color w:val="000000"/>
          <w:sz w:val="24"/>
          <w:szCs w:val="24"/>
          <w:lang w:val="en-US"/>
        </w:rPr>
        <w:t>.</w:t>
      </w:r>
      <w:r w:rsidR="00D91E53" w:rsidRPr="00E5405E">
        <w:rPr>
          <w:rFonts w:ascii="Times New Roman" w:hAnsi="Times New Roman"/>
          <w:color w:val="000000"/>
          <w:sz w:val="24"/>
          <w:szCs w:val="24"/>
          <w:lang w:val="en-US"/>
        </w:rPr>
        <w:t xml:space="preserve">00; </w:t>
      </w:r>
      <w:bookmarkStart w:id="11" w:name="_Hlk210400343"/>
      <w:r w:rsidR="006030CF" w:rsidRPr="00E5405E">
        <w:rPr>
          <w:rFonts w:ascii="Times New Roman" w:hAnsi="Times New Roman"/>
          <w:i/>
          <w:iCs/>
          <w:color w:val="000000"/>
          <w:sz w:val="24"/>
          <w:szCs w:val="24"/>
          <w:lang w:val="en-US"/>
        </w:rPr>
        <w:t>Microdesmis puberula</w:t>
      </w:r>
      <w:bookmarkEnd w:id="11"/>
      <w:r w:rsidR="00E5405E">
        <w:rPr>
          <w:rFonts w:ascii="Times New Roman" w:hAnsi="Times New Roman"/>
          <w:color w:val="000000"/>
          <w:sz w:val="24"/>
          <w:szCs w:val="24"/>
          <w:lang w:val="en-US"/>
        </w:rPr>
        <w:t xml:space="preserve"> </w:t>
      </w:r>
      <w:r w:rsidR="00D91E53" w:rsidRPr="00E5405E">
        <w:rPr>
          <w:rFonts w:ascii="Times New Roman" w:hAnsi="Times New Roman"/>
          <w:color w:val="000000"/>
          <w:sz w:val="24"/>
          <w:szCs w:val="24"/>
          <w:lang w:val="en-US"/>
        </w:rPr>
        <w:t xml:space="preserve">D: </w:t>
      </w:r>
      <w:r w:rsidR="006030CF" w:rsidRPr="00E5405E">
        <w:rPr>
          <w:rFonts w:ascii="Times New Roman" w:hAnsi="Times New Roman"/>
          <w:color w:val="000000"/>
          <w:sz w:val="24"/>
          <w:szCs w:val="24"/>
          <w:lang w:val="en-US"/>
        </w:rPr>
        <w:t>16</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27</w:t>
      </w:r>
      <w:r w:rsidR="00D91E53" w:rsidRPr="00E5405E">
        <w:rPr>
          <w:rFonts w:ascii="Times New Roman" w:hAnsi="Times New Roman"/>
          <w:color w:val="000000"/>
          <w:sz w:val="24"/>
          <w:szCs w:val="24"/>
          <w:lang w:val="en-US"/>
        </w:rPr>
        <w:t xml:space="preserve">%, </w:t>
      </w:r>
      <w:r w:rsidR="00E5405E">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xml:space="preserve">: </w:t>
      </w:r>
      <w:r w:rsidR="006030CF" w:rsidRPr="00E5405E">
        <w:rPr>
          <w:rFonts w:ascii="Times New Roman" w:hAnsi="Times New Roman"/>
          <w:color w:val="000000"/>
          <w:sz w:val="24"/>
          <w:szCs w:val="24"/>
          <w:lang w:val="en-US"/>
        </w:rPr>
        <w:t>0</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00</w:t>
      </w:r>
      <w:r w:rsidR="00D91E53" w:rsidRP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 xml:space="preserve"> </w:t>
      </w:r>
      <w:r w:rsidR="00E5405E">
        <w:rPr>
          <w:rFonts w:ascii="Times New Roman" w:hAnsi="Times New Roman"/>
          <w:color w:val="000000"/>
          <w:sz w:val="24"/>
          <w:szCs w:val="24"/>
          <w:lang w:val="en-US"/>
        </w:rPr>
        <w:t>and</w:t>
      </w:r>
      <w:r w:rsidR="00D91E53" w:rsidRPr="00E5405E">
        <w:rPr>
          <w:rFonts w:ascii="Times New Roman" w:hAnsi="Times New Roman"/>
          <w:color w:val="000000"/>
          <w:sz w:val="24"/>
          <w:szCs w:val="24"/>
          <w:lang w:val="en-US"/>
        </w:rPr>
        <w:t xml:space="preserve"> </w:t>
      </w:r>
      <w:bookmarkStart w:id="12" w:name="_Hlk210400368"/>
      <w:r w:rsidR="006030CF" w:rsidRPr="00E5405E">
        <w:rPr>
          <w:rFonts w:ascii="Times New Roman" w:hAnsi="Times New Roman"/>
          <w:i/>
          <w:iCs/>
          <w:color w:val="000000"/>
          <w:sz w:val="24"/>
          <w:szCs w:val="24"/>
          <w:lang w:val="en-US"/>
        </w:rPr>
        <w:t>Strombosia pustulata</w:t>
      </w:r>
      <w:bookmarkEnd w:id="12"/>
      <w:r w:rsidR="00D91E53" w:rsidRPr="00E5405E">
        <w:rPr>
          <w:rFonts w:ascii="Times New Roman" w:hAnsi="Times New Roman"/>
          <w:color w:val="000000"/>
          <w:sz w:val="24"/>
          <w:szCs w:val="24"/>
          <w:lang w:val="en-US"/>
        </w:rPr>
        <w:t xml:space="preserve"> D: </w:t>
      </w:r>
      <w:r w:rsidR="006030CF" w:rsidRPr="00E5405E">
        <w:rPr>
          <w:rFonts w:ascii="Times New Roman" w:hAnsi="Times New Roman"/>
          <w:color w:val="000000"/>
          <w:sz w:val="24"/>
          <w:szCs w:val="24"/>
          <w:lang w:val="en-US"/>
        </w:rPr>
        <w:t>12</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67</w:t>
      </w:r>
      <w:r w:rsidR="00D91E53" w:rsidRPr="00E5405E">
        <w:rPr>
          <w:rFonts w:ascii="Times New Roman" w:hAnsi="Times New Roman"/>
          <w:color w:val="000000"/>
          <w:sz w:val="24"/>
          <w:szCs w:val="24"/>
          <w:lang w:val="en-US"/>
        </w:rPr>
        <w:t xml:space="preserve">%, </w:t>
      </w:r>
      <w:r w:rsidR="00E5405E">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xml:space="preserve">: </w:t>
      </w:r>
      <w:r w:rsidR="006030CF" w:rsidRPr="00E5405E">
        <w:rPr>
          <w:rFonts w:ascii="Times New Roman" w:hAnsi="Times New Roman"/>
          <w:color w:val="000000"/>
          <w:sz w:val="24"/>
          <w:szCs w:val="24"/>
          <w:lang w:val="en-US"/>
        </w:rPr>
        <w:t>0</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00</w:t>
      </w:r>
      <w:r w:rsidR="001A5303" w:rsidRPr="00E5405E">
        <w:rPr>
          <w:rFonts w:ascii="Times New Roman" w:hAnsi="Times New Roman"/>
          <w:color w:val="000000"/>
          <w:sz w:val="24"/>
          <w:szCs w:val="24"/>
          <w:lang w:val="en-US"/>
        </w:rPr>
        <w:t>)</w:t>
      </w:r>
      <w:r w:rsidR="007C6B8C" w:rsidRPr="00E5405E">
        <w:rPr>
          <w:rFonts w:ascii="Times New Roman" w:hAnsi="Times New Roman"/>
          <w:color w:val="000000"/>
          <w:sz w:val="24"/>
          <w:szCs w:val="24"/>
          <w:lang w:val="en-US"/>
        </w:rPr>
        <w:t xml:space="preserve">, </w:t>
      </w:r>
      <w:r w:rsidR="001B3CDD" w:rsidRPr="001B3CDD">
        <w:rPr>
          <w:rFonts w:ascii="Times New Roman" w:hAnsi="Times New Roman"/>
          <w:color w:val="000000"/>
          <w:sz w:val="24"/>
          <w:szCs w:val="24"/>
          <w:lang w:val="en-US"/>
        </w:rPr>
        <w:t xml:space="preserve">and a single species showing </w:t>
      </w:r>
      <w:r w:rsidR="001B3CDD">
        <w:rPr>
          <w:rFonts w:ascii="Times New Roman" w:hAnsi="Times New Roman"/>
          <w:color w:val="000000"/>
          <w:sz w:val="24"/>
          <w:szCs w:val="24"/>
          <w:lang w:val="en-US"/>
        </w:rPr>
        <w:t xml:space="preserve">an </w:t>
      </w:r>
      <w:r w:rsidR="001B3CDD" w:rsidRPr="001B3CDD">
        <w:rPr>
          <w:rFonts w:ascii="Times New Roman" w:hAnsi="Times New Roman"/>
          <w:color w:val="000000"/>
          <w:sz w:val="24"/>
          <w:szCs w:val="24"/>
          <w:lang w:val="en-US"/>
        </w:rPr>
        <w:t>intermediate distribution</w:t>
      </w:r>
      <w:r w:rsidR="007C6B8C" w:rsidRPr="00E5405E">
        <w:rPr>
          <w:rFonts w:ascii="Times New Roman" w:hAnsi="Times New Roman"/>
          <w:color w:val="000000"/>
          <w:sz w:val="24"/>
          <w:szCs w:val="24"/>
          <w:lang w:val="en-US"/>
        </w:rPr>
        <w:t xml:space="preserve"> (</w:t>
      </w:r>
      <w:bookmarkStart w:id="13" w:name="_Hlk210400398"/>
      <w:r w:rsidR="006030CF" w:rsidRPr="00E5405E">
        <w:rPr>
          <w:rFonts w:ascii="Times New Roman" w:hAnsi="Times New Roman"/>
          <w:i/>
          <w:iCs/>
          <w:color w:val="000000"/>
          <w:sz w:val="24"/>
          <w:szCs w:val="24"/>
          <w:lang w:val="en-US"/>
        </w:rPr>
        <w:t>Xylopia acutiflora</w:t>
      </w:r>
      <w:bookmarkEnd w:id="13"/>
      <w:r w:rsidR="00D91E53" w:rsidRPr="00E5405E">
        <w:rPr>
          <w:rFonts w:ascii="Times New Roman" w:hAnsi="Times New Roman"/>
          <w:color w:val="000000"/>
          <w:sz w:val="24"/>
          <w:szCs w:val="24"/>
          <w:lang w:val="en-US"/>
        </w:rPr>
        <w:t xml:space="preserve"> D: </w:t>
      </w:r>
      <w:r w:rsidR="006030CF" w:rsidRPr="00E5405E">
        <w:rPr>
          <w:rFonts w:ascii="Times New Roman" w:hAnsi="Times New Roman"/>
          <w:color w:val="000000"/>
          <w:sz w:val="24"/>
          <w:szCs w:val="24"/>
          <w:lang w:val="en-US"/>
        </w:rPr>
        <w:t>10</w:t>
      </w:r>
      <w:r w:rsidR="001B3CDD">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59</w:t>
      </w:r>
      <w:r w:rsidR="00D91E53" w:rsidRPr="00E5405E">
        <w:rPr>
          <w:rFonts w:ascii="Times New Roman" w:hAnsi="Times New Roman"/>
          <w:color w:val="000000"/>
          <w:sz w:val="24"/>
          <w:szCs w:val="24"/>
          <w:lang w:val="en-US"/>
        </w:rPr>
        <w:t xml:space="preserve">%, </w:t>
      </w:r>
      <w:r w:rsidR="001B3CDD">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xml:space="preserve">: </w:t>
      </w:r>
      <w:r w:rsidR="006030CF" w:rsidRPr="00E5405E">
        <w:rPr>
          <w:rFonts w:ascii="Times New Roman" w:hAnsi="Times New Roman"/>
          <w:color w:val="000000"/>
          <w:sz w:val="24"/>
          <w:szCs w:val="24"/>
          <w:lang w:val="en-US"/>
        </w:rPr>
        <w:t>1</w:t>
      </w:r>
      <w:r w:rsidR="001B3CDD">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00</w:t>
      </w:r>
      <w:r w:rsidR="007C6B8C" w:rsidRPr="00E5405E">
        <w:rPr>
          <w:rFonts w:ascii="Times New Roman" w:hAnsi="Times New Roman"/>
          <w:color w:val="000000"/>
          <w:sz w:val="24"/>
          <w:szCs w:val="24"/>
          <w:lang w:val="en-US"/>
        </w:rPr>
        <w:t>)</w:t>
      </w:r>
      <w:r w:rsidR="00D91E53" w:rsidRPr="00E5405E">
        <w:rPr>
          <w:rFonts w:ascii="Times New Roman" w:hAnsi="Times New Roman"/>
          <w:color w:val="000000"/>
          <w:sz w:val="24"/>
          <w:szCs w:val="24"/>
          <w:lang w:val="en-US"/>
        </w:rPr>
        <w:t>.</w:t>
      </w:r>
    </w:p>
    <w:p w14:paraId="212EEF29" w14:textId="11DFFB6F" w:rsidR="00D4384D" w:rsidRDefault="00596F7B" w:rsidP="002F7C5F">
      <w:pPr>
        <w:spacing w:after="0" w:line="360" w:lineRule="auto"/>
        <w:ind w:firstLine="567"/>
        <w:jc w:val="both"/>
        <w:rPr>
          <w:rFonts w:ascii="Times New Roman" w:hAnsi="Times New Roman"/>
          <w:color w:val="000000"/>
          <w:sz w:val="24"/>
          <w:szCs w:val="24"/>
          <w:lang w:val="en-GB"/>
        </w:rPr>
      </w:pPr>
      <w:r w:rsidRPr="007720E7">
        <w:rPr>
          <w:rFonts w:ascii="Times New Roman" w:hAnsi="Times New Roman"/>
          <w:color w:val="000000"/>
          <w:sz w:val="24"/>
          <w:szCs w:val="24"/>
          <w:lang w:val="en-GB"/>
        </w:rPr>
        <w:t xml:space="preserve">The dendrogram analysis indicated three groups of the tree species </w:t>
      </w:r>
      <w:r w:rsidRPr="007720E7">
        <w:rPr>
          <w:rFonts w:ascii="Times New Roman" w:hAnsi="Times New Roman"/>
          <w:sz w:val="24"/>
          <w:szCs w:val="24"/>
          <w:lang w:val="en-US"/>
        </w:rPr>
        <w:t xml:space="preserve">(Fig. </w:t>
      </w:r>
      <w:r w:rsidR="00FF29D2" w:rsidRPr="007720E7">
        <w:rPr>
          <w:rFonts w:ascii="Times New Roman" w:hAnsi="Times New Roman"/>
          <w:sz w:val="24"/>
          <w:szCs w:val="24"/>
          <w:lang w:val="en-US"/>
        </w:rPr>
        <w:t>4</w:t>
      </w:r>
      <w:r w:rsidRPr="007720E7">
        <w:rPr>
          <w:rFonts w:ascii="Times New Roman" w:hAnsi="Times New Roman"/>
          <w:sz w:val="24"/>
          <w:szCs w:val="24"/>
          <w:lang w:val="en-US"/>
        </w:rPr>
        <w:t>)</w:t>
      </w:r>
      <w:r w:rsidRPr="007720E7">
        <w:rPr>
          <w:rFonts w:ascii="Times New Roman" w:hAnsi="Times New Roman"/>
          <w:color w:val="000000"/>
          <w:sz w:val="24"/>
          <w:szCs w:val="24"/>
          <w:lang w:val="en-GB"/>
        </w:rPr>
        <w:t>. The first</w:t>
      </w:r>
      <w:r w:rsidRPr="00596F7B">
        <w:rPr>
          <w:rFonts w:ascii="Times New Roman" w:hAnsi="Times New Roman"/>
          <w:color w:val="000000"/>
          <w:sz w:val="24"/>
          <w:szCs w:val="24"/>
          <w:lang w:val="en-GB"/>
        </w:rPr>
        <w:t xml:space="preserve"> group</w:t>
      </w:r>
      <w:r w:rsidR="00A12BBC">
        <w:rPr>
          <w:rFonts w:ascii="Times New Roman" w:hAnsi="Times New Roman"/>
          <w:color w:val="000000"/>
          <w:sz w:val="24"/>
          <w:szCs w:val="24"/>
          <w:lang w:val="en-GB"/>
        </w:rPr>
        <w:t xml:space="preserve"> </w:t>
      </w:r>
      <w:r w:rsidRPr="00596F7B">
        <w:rPr>
          <w:rFonts w:ascii="Times New Roman" w:hAnsi="Times New Roman"/>
          <w:color w:val="000000"/>
          <w:sz w:val="24"/>
          <w:szCs w:val="24"/>
          <w:lang w:val="en-GB"/>
        </w:rPr>
        <w:t>included the</w:t>
      </w:r>
      <w:r w:rsidR="00A12BBC">
        <w:rPr>
          <w:rFonts w:ascii="Times New Roman" w:hAnsi="Times New Roman"/>
          <w:color w:val="000000"/>
          <w:sz w:val="24"/>
          <w:szCs w:val="24"/>
          <w:lang w:val="en-GB"/>
        </w:rPr>
        <w:t xml:space="preserve"> tree </w:t>
      </w:r>
      <w:r w:rsidRPr="00596F7B">
        <w:rPr>
          <w:rFonts w:ascii="Times New Roman" w:hAnsi="Times New Roman"/>
          <w:color w:val="000000"/>
          <w:sz w:val="24"/>
          <w:szCs w:val="24"/>
          <w:lang w:val="en-GB"/>
        </w:rPr>
        <w:t>species</w:t>
      </w:r>
      <w:r w:rsidR="00A12BBC">
        <w:rPr>
          <w:rFonts w:ascii="Times New Roman" w:hAnsi="Times New Roman"/>
          <w:color w:val="000000"/>
          <w:sz w:val="24"/>
          <w:szCs w:val="24"/>
          <w:lang w:val="en-GB"/>
        </w:rPr>
        <w:t xml:space="preserve"> </w:t>
      </w:r>
      <w:r w:rsidRPr="00596F7B">
        <w:rPr>
          <w:rFonts w:ascii="Times New Roman" w:hAnsi="Times New Roman"/>
          <w:color w:val="000000"/>
          <w:sz w:val="24"/>
          <w:szCs w:val="24"/>
          <w:lang w:val="en-GB"/>
        </w:rPr>
        <w:t xml:space="preserve">established </w:t>
      </w:r>
      <w:r w:rsidR="00A12BBC" w:rsidRPr="00EB43C6">
        <w:rPr>
          <w:rFonts w:ascii="Times New Roman" w:hAnsi="Times New Roman"/>
          <w:sz w:val="24"/>
          <w:szCs w:val="24"/>
          <w:lang w:val="en-US"/>
        </w:rPr>
        <w:t>at the downslope</w:t>
      </w:r>
      <w:r w:rsidR="00A23C9D">
        <w:rPr>
          <w:rFonts w:ascii="Times New Roman" w:hAnsi="Times New Roman"/>
          <w:sz w:val="24"/>
          <w:szCs w:val="24"/>
          <w:lang w:val="en-US"/>
        </w:rPr>
        <w:t xml:space="preserve">. </w:t>
      </w:r>
      <w:r w:rsidR="00A23C9D" w:rsidRPr="00596F7B">
        <w:rPr>
          <w:rFonts w:ascii="Times New Roman" w:hAnsi="Times New Roman"/>
          <w:color w:val="000000"/>
          <w:sz w:val="24"/>
          <w:szCs w:val="24"/>
          <w:lang w:val="en-GB"/>
        </w:rPr>
        <w:t>The second (intermediate) group contained</w:t>
      </w:r>
      <w:r w:rsidR="00A23C9D">
        <w:rPr>
          <w:rFonts w:ascii="Times New Roman" w:hAnsi="Times New Roman"/>
          <w:color w:val="000000"/>
          <w:sz w:val="24"/>
          <w:szCs w:val="24"/>
          <w:lang w:val="en-GB"/>
        </w:rPr>
        <w:t xml:space="preserve"> the tree species observed </w:t>
      </w:r>
      <w:r w:rsidR="00A23C9D" w:rsidRPr="00596F7B">
        <w:rPr>
          <w:rFonts w:ascii="Times New Roman" w:hAnsi="Times New Roman"/>
          <w:color w:val="000000"/>
          <w:sz w:val="24"/>
          <w:szCs w:val="24"/>
          <w:lang w:val="en-GB"/>
        </w:rPr>
        <w:t>at</w:t>
      </w:r>
      <w:r w:rsidR="00A23C9D">
        <w:rPr>
          <w:rFonts w:ascii="Times New Roman" w:hAnsi="Times New Roman"/>
          <w:color w:val="000000"/>
          <w:sz w:val="24"/>
          <w:szCs w:val="24"/>
          <w:lang w:val="en-GB"/>
        </w:rPr>
        <w:t xml:space="preserve"> the</w:t>
      </w:r>
      <w:r w:rsidR="00A23C9D" w:rsidRPr="00596F7B">
        <w:rPr>
          <w:rFonts w:ascii="Times New Roman" w:hAnsi="Times New Roman"/>
          <w:color w:val="000000"/>
          <w:sz w:val="24"/>
          <w:szCs w:val="24"/>
          <w:lang w:val="en-GB"/>
        </w:rPr>
        <w:t xml:space="preserve"> midslope</w:t>
      </w:r>
      <w:r w:rsidR="00A23C9D">
        <w:rPr>
          <w:rFonts w:ascii="Times New Roman" w:hAnsi="Times New Roman"/>
          <w:color w:val="000000"/>
          <w:sz w:val="24"/>
          <w:szCs w:val="24"/>
          <w:lang w:val="en-GB"/>
        </w:rPr>
        <w:t xml:space="preserve"> whereas </w:t>
      </w:r>
      <w:r w:rsidR="00A23C9D" w:rsidRPr="00596F7B">
        <w:rPr>
          <w:rFonts w:ascii="Times New Roman" w:hAnsi="Times New Roman"/>
          <w:color w:val="000000"/>
          <w:sz w:val="24"/>
          <w:szCs w:val="24"/>
          <w:lang w:val="en-GB"/>
        </w:rPr>
        <w:t xml:space="preserve">the third group characterized the </w:t>
      </w:r>
      <w:r w:rsidR="00E417FA">
        <w:rPr>
          <w:rFonts w:ascii="Times New Roman" w:hAnsi="Times New Roman"/>
          <w:color w:val="000000"/>
          <w:sz w:val="24"/>
          <w:szCs w:val="24"/>
          <w:lang w:val="en-GB"/>
        </w:rPr>
        <w:t xml:space="preserve">tree </w:t>
      </w:r>
      <w:r w:rsidR="00A23C9D" w:rsidRPr="00596F7B">
        <w:rPr>
          <w:rFonts w:ascii="Times New Roman" w:hAnsi="Times New Roman"/>
          <w:color w:val="000000"/>
          <w:sz w:val="24"/>
          <w:szCs w:val="24"/>
          <w:lang w:val="en-GB"/>
        </w:rPr>
        <w:t>specie</w:t>
      </w:r>
      <w:r w:rsidR="00E417FA">
        <w:rPr>
          <w:rFonts w:ascii="Times New Roman" w:hAnsi="Times New Roman"/>
          <w:color w:val="000000"/>
          <w:sz w:val="24"/>
          <w:szCs w:val="24"/>
          <w:lang w:val="en-GB"/>
        </w:rPr>
        <w:t xml:space="preserve">s recorded across the topography </w:t>
      </w:r>
      <w:r w:rsidR="00E417FA" w:rsidRPr="00596F7B">
        <w:rPr>
          <w:rFonts w:ascii="Times New Roman" w:hAnsi="Times New Roman"/>
          <w:color w:val="000000"/>
          <w:sz w:val="24"/>
          <w:szCs w:val="24"/>
          <w:lang w:val="en-GB"/>
        </w:rPr>
        <w:t>without slope</w:t>
      </w:r>
      <w:r w:rsidR="00E417FA">
        <w:rPr>
          <w:rFonts w:ascii="Times New Roman" w:hAnsi="Times New Roman"/>
          <w:color w:val="000000"/>
          <w:sz w:val="24"/>
          <w:szCs w:val="24"/>
          <w:lang w:val="en-GB"/>
        </w:rPr>
        <w:t xml:space="preserve"> and </w:t>
      </w:r>
      <w:r w:rsidR="00E417FA" w:rsidRPr="00EB43C6">
        <w:rPr>
          <w:rFonts w:ascii="Times New Roman" w:hAnsi="Times New Roman"/>
          <w:sz w:val="24"/>
          <w:szCs w:val="24"/>
          <w:lang w:val="en-US"/>
        </w:rPr>
        <w:t>on the upslope</w:t>
      </w:r>
      <w:r w:rsidR="00B61973">
        <w:rPr>
          <w:rFonts w:ascii="Times New Roman" w:hAnsi="Times New Roman"/>
          <w:sz w:val="24"/>
          <w:szCs w:val="24"/>
          <w:lang w:val="en-US"/>
        </w:rPr>
        <w:t xml:space="preserve"> w</w:t>
      </w:r>
      <w:r w:rsidR="00B61973" w:rsidRPr="00B61973">
        <w:rPr>
          <w:rFonts w:ascii="Times New Roman" w:hAnsi="Times New Roman"/>
          <w:color w:val="000000"/>
          <w:sz w:val="24"/>
          <w:szCs w:val="24"/>
          <w:lang w:val="en-US"/>
        </w:rPr>
        <w:t xml:space="preserve">ith a Sørensen </w:t>
      </w:r>
      <w:r w:rsidR="00B61973" w:rsidRPr="00596F7B">
        <w:rPr>
          <w:rFonts w:ascii="Times New Roman" w:hAnsi="Times New Roman"/>
          <w:color w:val="000000"/>
          <w:sz w:val="24"/>
          <w:szCs w:val="24"/>
          <w:lang w:val="en-GB"/>
        </w:rPr>
        <w:t>dissimilarity</w:t>
      </w:r>
      <w:r w:rsidR="00B61973">
        <w:rPr>
          <w:rFonts w:ascii="Times New Roman" w:hAnsi="Times New Roman"/>
          <w:color w:val="000000"/>
          <w:sz w:val="24"/>
          <w:szCs w:val="24"/>
          <w:lang w:val="en-GB"/>
        </w:rPr>
        <w:t xml:space="preserve"> of </w:t>
      </w:r>
      <w:r w:rsidR="00B61973" w:rsidRPr="00B61973">
        <w:rPr>
          <w:rFonts w:ascii="Times New Roman" w:hAnsi="Times New Roman"/>
          <w:sz w:val="24"/>
          <w:szCs w:val="24"/>
          <w:lang w:val="en-US"/>
        </w:rPr>
        <w:t>30–51%</w:t>
      </w:r>
      <w:r w:rsidR="00B61973" w:rsidRPr="00B61973">
        <w:rPr>
          <w:rFonts w:ascii="Times New Roman" w:hAnsi="Times New Roman"/>
          <w:color w:val="000000"/>
          <w:sz w:val="24"/>
          <w:szCs w:val="24"/>
          <w:lang w:val="en-US"/>
        </w:rPr>
        <w:t>.</w:t>
      </w:r>
      <w:r w:rsidR="00C76B50">
        <w:rPr>
          <w:rFonts w:ascii="Times New Roman" w:hAnsi="Times New Roman"/>
          <w:color w:val="000000"/>
          <w:sz w:val="24"/>
          <w:szCs w:val="24"/>
          <w:lang w:val="en-US"/>
        </w:rPr>
        <w:t xml:space="preserve"> </w:t>
      </w:r>
      <w:r w:rsidRPr="00596F7B">
        <w:rPr>
          <w:rFonts w:ascii="Times New Roman" w:hAnsi="Times New Roman"/>
          <w:color w:val="000000"/>
          <w:sz w:val="24"/>
          <w:szCs w:val="24"/>
          <w:lang w:val="en-GB"/>
        </w:rPr>
        <w:t xml:space="preserve">The second group differed from the first group by </w:t>
      </w:r>
      <w:r w:rsidR="00B61973">
        <w:rPr>
          <w:rFonts w:ascii="Times New Roman" w:hAnsi="Times New Roman"/>
          <w:color w:val="000000"/>
          <w:sz w:val="24"/>
          <w:szCs w:val="24"/>
          <w:lang w:val="en-GB"/>
        </w:rPr>
        <w:t>29</w:t>
      </w:r>
      <w:r w:rsidRPr="00596F7B">
        <w:rPr>
          <w:rFonts w:ascii="Times New Roman" w:hAnsi="Times New Roman"/>
          <w:color w:val="000000"/>
          <w:sz w:val="24"/>
          <w:szCs w:val="24"/>
          <w:lang w:val="en-GB"/>
        </w:rPr>
        <w:t xml:space="preserve">% and the third group by </w:t>
      </w:r>
      <w:r w:rsidR="00C76B50">
        <w:rPr>
          <w:rFonts w:ascii="Times New Roman" w:hAnsi="Times New Roman"/>
          <w:color w:val="000000"/>
          <w:sz w:val="24"/>
          <w:szCs w:val="24"/>
          <w:lang w:val="en-GB"/>
        </w:rPr>
        <w:t>2</w:t>
      </w:r>
      <w:r w:rsidRPr="00596F7B">
        <w:rPr>
          <w:rFonts w:ascii="Times New Roman" w:hAnsi="Times New Roman"/>
          <w:color w:val="000000"/>
          <w:sz w:val="24"/>
          <w:szCs w:val="24"/>
          <w:lang w:val="en-GB"/>
        </w:rPr>
        <w:t>4–</w:t>
      </w:r>
      <w:r w:rsidR="00C76B50">
        <w:rPr>
          <w:rFonts w:ascii="Times New Roman" w:hAnsi="Times New Roman"/>
          <w:color w:val="000000"/>
          <w:sz w:val="24"/>
          <w:szCs w:val="24"/>
          <w:lang w:val="en-GB"/>
        </w:rPr>
        <w:t>38</w:t>
      </w:r>
      <w:r w:rsidRPr="00596F7B">
        <w:rPr>
          <w:rFonts w:ascii="Times New Roman" w:hAnsi="Times New Roman"/>
          <w:color w:val="000000"/>
          <w:sz w:val="24"/>
          <w:szCs w:val="24"/>
          <w:lang w:val="en-GB"/>
        </w:rPr>
        <w:t>% in</w:t>
      </w:r>
      <w:r w:rsidR="00C76B50">
        <w:rPr>
          <w:rFonts w:ascii="Times New Roman" w:hAnsi="Times New Roman"/>
          <w:color w:val="000000"/>
          <w:sz w:val="24"/>
          <w:szCs w:val="24"/>
          <w:lang w:val="en-GB"/>
        </w:rPr>
        <w:t xml:space="preserve"> tree </w:t>
      </w:r>
      <w:r w:rsidRPr="00596F7B">
        <w:rPr>
          <w:rFonts w:ascii="Times New Roman" w:hAnsi="Times New Roman"/>
          <w:color w:val="000000"/>
          <w:sz w:val="24"/>
          <w:szCs w:val="24"/>
          <w:lang w:val="en-GB"/>
        </w:rPr>
        <w:t>speci</w:t>
      </w:r>
      <w:r w:rsidR="002C1B3A">
        <w:rPr>
          <w:rFonts w:ascii="Times New Roman" w:hAnsi="Times New Roman"/>
          <w:color w:val="000000"/>
          <w:sz w:val="24"/>
          <w:szCs w:val="24"/>
          <w:lang w:val="en-GB"/>
        </w:rPr>
        <w:t>es</w:t>
      </w:r>
      <w:r w:rsidRPr="00596F7B">
        <w:rPr>
          <w:rFonts w:ascii="Times New Roman" w:hAnsi="Times New Roman"/>
          <w:color w:val="000000"/>
          <w:sz w:val="24"/>
          <w:szCs w:val="24"/>
          <w:lang w:val="en-GB"/>
        </w:rPr>
        <w:t xml:space="preserve"> composition.</w:t>
      </w:r>
      <w:r w:rsidR="00D4384D">
        <w:rPr>
          <w:rFonts w:ascii="Times New Roman" w:hAnsi="Times New Roman"/>
          <w:color w:val="000000"/>
          <w:sz w:val="24"/>
          <w:szCs w:val="24"/>
          <w:lang w:val="en-GB"/>
        </w:rPr>
        <w:t xml:space="preserve"> </w:t>
      </w:r>
      <w:r w:rsidRPr="00596F7B">
        <w:rPr>
          <w:rFonts w:ascii="Times New Roman" w:hAnsi="Times New Roman"/>
          <w:color w:val="000000"/>
          <w:sz w:val="24"/>
          <w:szCs w:val="24"/>
          <w:lang w:val="en-GB"/>
        </w:rPr>
        <w:t>The</w:t>
      </w:r>
      <w:r w:rsidR="00C76B50">
        <w:rPr>
          <w:rFonts w:ascii="Times New Roman" w:hAnsi="Times New Roman"/>
          <w:color w:val="000000"/>
          <w:sz w:val="24"/>
          <w:szCs w:val="24"/>
          <w:lang w:val="en-GB"/>
        </w:rPr>
        <w:t xml:space="preserve"> lower </w:t>
      </w:r>
      <w:r w:rsidRPr="00596F7B">
        <w:rPr>
          <w:rFonts w:ascii="Times New Roman" w:hAnsi="Times New Roman"/>
          <w:color w:val="000000"/>
          <w:sz w:val="24"/>
          <w:szCs w:val="24"/>
          <w:lang w:val="en-GB"/>
        </w:rPr>
        <w:t xml:space="preserve">distances estimated between the </w:t>
      </w:r>
      <w:r w:rsidR="00C76B50">
        <w:rPr>
          <w:rFonts w:ascii="Times New Roman" w:hAnsi="Times New Roman"/>
          <w:color w:val="000000"/>
          <w:sz w:val="24"/>
          <w:szCs w:val="24"/>
          <w:lang w:val="en-GB"/>
        </w:rPr>
        <w:t xml:space="preserve">different </w:t>
      </w:r>
      <w:r w:rsidRPr="00596F7B">
        <w:rPr>
          <w:rFonts w:ascii="Times New Roman" w:hAnsi="Times New Roman"/>
          <w:color w:val="000000"/>
          <w:sz w:val="24"/>
          <w:szCs w:val="24"/>
          <w:lang w:val="en-GB"/>
        </w:rPr>
        <w:t>habitats highlighted</w:t>
      </w:r>
      <w:r w:rsidR="00D4384D">
        <w:rPr>
          <w:rFonts w:ascii="Times New Roman" w:hAnsi="Times New Roman"/>
          <w:color w:val="000000"/>
          <w:sz w:val="24"/>
          <w:szCs w:val="24"/>
          <w:lang w:val="en-GB"/>
        </w:rPr>
        <w:t xml:space="preserve"> </w:t>
      </w:r>
      <w:r w:rsidR="00D4384D" w:rsidRPr="00D4384D">
        <w:rPr>
          <w:rFonts w:ascii="Times New Roman" w:hAnsi="Times New Roman"/>
          <w:color w:val="000000"/>
          <w:sz w:val="24"/>
          <w:szCs w:val="24"/>
          <w:lang w:val="en-GB"/>
        </w:rPr>
        <w:t>a</w:t>
      </w:r>
      <w:r w:rsidR="00D4384D">
        <w:rPr>
          <w:rFonts w:ascii="Times New Roman" w:hAnsi="Times New Roman"/>
          <w:color w:val="000000"/>
          <w:sz w:val="24"/>
          <w:szCs w:val="24"/>
          <w:lang w:val="en-GB"/>
        </w:rPr>
        <w:t xml:space="preserve"> </w:t>
      </w:r>
      <w:r w:rsidR="00D4384D" w:rsidRPr="00D4384D">
        <w:rPr>
          <w:rFonts w:ascii="Times New Roman" w:hAnsi="Times New Roman"/>
          <w:color w:val="000000"/>
          <w:sz w:val="24"/>
          <w:szCs w:val="24"/>
          <w:lang w:val="en-GB"/>
        </w:rPr>
        <w:t>strong similarity in</w:t>
      </w:r>
      <w:r w:rsidR="00D4384D">
        <w:rPr>
          <w:rFonts w:ascii="Times New Roman" w:hAnsi="Times New Roman"/>
          <w:color w:val="000000"/>
          <w:sz w:val="24"/>
          <w:szCs w:val="24"/>
          <w:lang w:val="en-GB"/>
        </w:rPr>
        <w:t xml:space="preserve"> species</w:t>
      </w:r>
      <w:r w:rsidR="00D4384D" w:rsidRPr="00D4384D">
        <w:rPr>
          <w:rFonts w:ascii="Times New Roman" w:hAnsi="Times New Roman"/>
          <w:color w:val="000000"/>
          <w:sz w:val="24"/>
          <w:szCs w:val="24"/>
          <w:lang w:val="en-GB"/>
        </w:rPr>
        <w:t xml:space="preserve"> composition of plant communities</w:t>
      </w:r>
      <w:r w:rsidR="00D4384D">
        <w:rPr>
          <w:rFonts w:ascii="Times New Roman" w:hAnsi="Times New Roman"/>
          <w:color w:val="000000"/>
          <w:sz w:val="24"/>
          <w:szCs w:val="24"/>
          <w:lang w:val="en-GB"/>
        </w:rPr>
        <w:t>.</w:t>
      </w:r>
    </w:p>
    <w:p w14:paraId="58BD9548" w14:textId="77777777" w:rsidR="002F7C5F" w:rsidRDefault="002F7C5F" w:rsidP="002F7C5F">
      <w:pPr>
        <w:spacing w:after="0" w:line="360" w:lineRule="auto"/>
        <w:ind w:firstLine="567"/>
        <w:jc w:val="both"/>
        <w:rPr>
          <w:rFonts w:ascii="Times New Roman" w:hAnsi="Times New Roman"/>
          <w:color w:val="000000"/>
          <w:sz w:val="24"/>
          <w:szCs w:val="24"/>
          <w:lang w:val="en-GB"/>
        </w:rPr>
      </w:pPr>
    </w:p>
    <w:p w14:paraId="2EF12AC5" w14:textId="14537BBC" w:rsidR="00E01F81" w:rsidRPr="002F7C5F" w:rsidRDefault="000A192A" w:rsidP="008A482A">
      <w:pPr>
        <w:rPr>
          <w:rFonts w:ascii="Times New Roman" w:hAnsi="Times New Roman" w:cs="Times New Roman"/>
          <w:b/>
          <w:bCs/>
          <w:sz w:val="24"/>
          <w:szCs w:val="24"/>
          <w:lang w:val="en-US"/>
        </w:rPr>
      </w:pPr>
      <w:r w:rsidRPr="002F7C5F">
        <w:rPr>
          <w:rFonts w:ascii="Times New Roman" w:hAnsi="Times New Roman" w:cs="Times New Roman"/>
          <w:b/>
          <w:bCs/>
          <w:sz w:val="24"/>
          <w:szCs w:val="24"/>
          <w:lang w:val="en-US"/>
        </w:rPr>
        <w:t>3.</w:t>
      </w:r>
      <w:r w:rsidR="003C5FB5" w:rsidRPr="002F7C5F">
        <w:rPr>
          <w:rFonts w:ascii="Times New Roman" w:hAnsi="Times New Roman" w:cs="Times New Roman"/>
          <w:b/>
          <w:bCs/>
          <w:sz w:val="24"/>
          <w:szCs w:val="24"/>
          <w:lang w:val="en-US"/>
        </w:rPr>
        <w:t>4</w:t>
      </w:r>
      <w:r w:rsidR="00E01F81" w:rsidRPr="002F7C5F">
        <w:rPr>
          <w:rFonts w:ascii="Times New Roman" w:hAnsi="Times New Roman" w:cs="Times New Roman"/>
          <w:b/>
          <w:bCs/>
          <w:sz w:val="24"/>
          <w:szCs w:val="24"/>
          <w:lang w:val="en-US"/>
        </w:rPr>
        <w:t xml:space="preserve"> </w:t>
      </w:r>
      <w:r w:rsidR="00A91294" w:rsidRPr="002F7C5F">
        <w:rPr>
          <w:rFonts w:ascii="Times New Roman" w:hAnsi="Times New Roman" w:cs="Times New Roman"/>
          <w:b/>
          <w:bCs/>
          <w:sz w:val="24"/>
          <w:szCs w:val="24"/>
          <w:lang w:val="en-US"/>
        </w:rPr>
        <w:t xml:space="preserve">Plant </w:t>
      </w:r>
      <w:r w:rsidR="002F7C5F" w:rsidRPr="002F7C5F">
        <w:rPr>
          <w:rFonts w:ascii="Times New Roman" w:hAnsi="Times New Roman" w:cs="Times New Roman"/>
          <w:b/>
          <w:bCs/>
          <w:sz w:val="24"/>
          <w:szCs w:val="24"/>
          <w:lang w:val="en-US"/>
        </w:rPr>
        <w:t>B</w:t>
      </w:r>
      <w:r w:rsidR="00022F4E" w:rsidRPr="002F7C5F">
        <w:rPr>
          <w:rFonts w:ascii="Times New Roman" w:hAnsi="Times New Roman" w:cs="Times New Roman"/>
          <w:b/>
          <w:bCs/>
          <w:sz w:val="24"/>
          <w:szCs w:val="24"/>
          <w:lang w:val="en-US"/>
        </w:rPr>
        <w:t>iomass</w:t>
      </w:r>
      <w:r w:rsidR="00554751" w:rsidRPr="002F7C5F">
        <w:rPr>
          <w:rFonts w:ascii="Times New Roman" w:hAnsi="Times New Roman" w:cs="Times New Roman"/>
          <w:b/>
          <w:bCs/>
          <w:sz w:val="24"/>
          <w:szCs w:val="24"/>
          <w:lang w:val="en-US"/>
        </w:rPr>
        <w:t xml:space="preserve"> </w:t>
      </w:r>
    </w:p>
    <w:p w14:paraId="393C3AE6" w14:textId="1A076D78" w:rsidR="0002370D" w:rsidRDefault="00EC2C51" w:rsidP="002F7C5F">
      <w:pPr>
        <w:spacing w:after="0" w:line="360" w:lineRule="auto"/>
        <w:jc w:val="both"/>
        <w:rPr>
          <w:rFonts w:ascii="Times New Roman" w:hAnsi="Times New Roman" w:cs="Times New Roman"/>
          <w:sz w:val="24"/>
          <w:szCs w:val="24"/>
          <w:lang w:val="en-US"/>
        </w:rPr>
      </w:pPr>
      <w:r w:rsidRPr="00EC2C51">
        <w:rPr>
          <w:rFonts w:ascii="Times New Roman" w:hAnsi="Times New Roman"/>
          <w:sz w:val="24"/>
          <w:szCs w:val="24"/>
          <w:lang w:val="en-US"/>
        </w:rPr>
        <w:t>Whatever the topographic position</w:t>
      </w:r>
      <w:r w:rsidR="00FB4028" w:rsidRPr="00EC2C51">
        <w:rPr>
          <w:rFonts w:ascii="Times New Roman" w:hAnsi="Times New Roman" w:cs="Times New Roman"/>
          <w:sz w:val="24"/>
          <w:szCs w:val="24"/>
          <w:lang w:val="en-US"/>
        </w:rPr>
        <w:t xml:space="preserve">, </w:t>
      </w:r>
      <w:r w:rsidRPr="00EC2C51">
        <w:rPr>
          <w:rFonts w:ascii="Times New Roman" w:hAnsi="Times New Roman" w:cs="Times New Roman"/>
          <w:sz w:val="24"/>
          <w:szCs w:val="24"/>
          <w:lang w:val="en-US"/>
        </w:rPr>
        <w:t xml:space="preserve">mean values of above- and belowground biomass did not </w:t>
      </w:r>
      <w:r w:rsidRPr="007720E7">
        <w:rPr>
          <w:rFonts w:ascii="Times New Roman" w:hAnsi="Times New Roman" w:cs="Times New Roman"/>
          <w:sz w:val="24"/>
          <w:szCs w:val="24"/>
          <w:lang w:val="en-US"/>
        </w:rPr>
        <w:t xml:space="preserve">change significantly </w:t>
      </w:r>
      <w:r w:rsidR="00FB4028" w:rsidRPr="007720E7">
        <w:rPr>
          <w:rFonts w:ascii="Times New Roman" w:hAnsi="Times New Roman" w:cs="Times New Roman"/>
          <w:sz w:val="24"/>
          <w:szCs w:val="24"/>
          <w:lang w:val="en-US"/>
        </w:rPr>
        <w:t>(p &gt; 0</w:t>
      </w:r>
      <w:r w:rsidRPr="007720E7">
        <w:rPr>
          <w:rFonts w:ascii="Times New Roman" w:hAnsi="Times New Roman" w:cs="Times New Roman"/>
          <w:sz w:val="24"/>
          <w:szCs w:val="24"/>
          <w:lang w:val="en-US"/>
        </w:rPr>
        <w:t>.</w:t>
      </w:r>
      <w:r w:rsidR="00FB4028" w:rsidRPr="007720E7">
        <w:rPr>
          <w:rFonts w:ascii="Times New Roman" w:hAnsi="Times New Roman" w:cs="Times New Roman"/>
          <w:sz w:val="24"/>
          <w:szCs w:val="24"/>
          <w:lang w:val="en-US"/>
        </w:rPr>
        <w:t>0500)</w:t>
      </w:r>
      <w:r w:rsidRPr="007720E7">
        <w:rPr>
          <w:rFonts w:ascii="Times New Roman" w:hAnsi="Times New Roman" w:cs="Times New Roman"/>
          <w:sz w:val="24"/>
          <w:szCs w:val="24"/>
          <w:lang w:val="en-US"/>
        </w:rPr>
        <w:t xml:space="preserve"> between the different habitats </w:t>
      </w:r>
      <w:r w:rsidR="00FB4028" w:rsidRPr="007720E7">
        <w:rPr>
          <w:rFonts w:ascii="Times New Roman" w:hAnsi="Times New Roman" w:cs="Times New Roman"/>
          <w:sz w:val="24"/>
          <w:szCs w:val="24"/>
          <w:lang w:val="en-US"/>
        </w:rPr>
        <w:t xml:space="preserve">(Table </w:t>
      </w:r>
      <w:r w:rsidR="001F795C" w:rsidRPr="007720E7">
        <w:rPr>
          <w:rFonts w:ascii="Times New Roman" w:hAnsi="Times New Roman" w:cs="Times New Roman"/>
          <w:sz w:val="24"/>
          <w:szCs w:val="24"/>
          <w:lang w:val="en-US"/>
        </w:rPr>
        <w:t>2</w:t>
      </w:r>
      <w:r w:rsidR="00FB4028" w:rsidRPr="007720E7">
        <w:rPr>
          <w:rFonts w:ascii="Times New Roman" w:hAnsi="Times New Roman" w:cs="Times New Roman"/>
          <w:sz w:val="24"/>
          <w:szCs w:val="24"/>
          <w:lang w:val="en-US"/>
        </w:rPr>
        <w:t>).</w:t>
      </w:r>
      <w:r w:rsidR="00AB5282" w:rsidRPr="007720E7">
        <w:rPr>
          <w:rFonts w:ascii="Times New Roman" w:hAnsi="Times New Roman" w:cs="Times New Roman"/>
          <w:sz w:val="24"/>
          <w:szCs w:val="24"/>
          <w:lang w:val="en-US"/>
        </w:rPr>
        <w:t xml:space="preserve"> </w:t>
      </w:r>
      <w:r w:rsidRPr="007720E7">
        <w:rPr>
          <w:rFonts w:ascii="Times New Roman" w:hAnsi="Times New Roman" w:cs="Times New Roman"/>
          <w:sz w:val="24"/>
          <w:szCs w:val="24"/>
          <w:lang w:val="en-US"/>
        </w:rPr>
        <w:t>However</w:t>
      </w:r>
      <w:r w:rsidR="00FB4028" w:rsidRPr="007720E7">
        <w:rPr>
          <w:rFonts w:ascii="Times New Roman" w:hAnsi="Times New Roman" w:cs="Times New Roman"/>
          <w:sz w:val="24"/>
          <w:szCs w:val="24"/>
          <w:lang w:val="en-US"/>
        </w:rPr>
        <w:t xml:space="preserve">, </w:t>
      </w:r>
      <w:r w:rsidRPr="007720E7">
        <w:rPr>
          <w:rFonts w:ascii="Times New Roman" w:hAnsi="Times New Roman" w:cs="Times New Roman"/>
          <w:sz w:val="24"/>
          <w:szCs w:val="24"/>
          <w:lang w:val="en-US"/>
        </w:rPr>
        <w:t>the plant</w:t>
      </w:r>
      <w:r w:rsidRPr="0002370D">
        <w:rPr>
          <w:rFonts w:ascii="Times New Roman" w:hAnsi="Times New Roman" w:cs="Times New Roman"/>
          <w:sz w:val="24"/>
          <w:szCs w:val="24"/>
          <w:lang w:val="en-US"/>
        </w:rPr>
        <w:t xml:space="preserve"> biomass declined with altitude</w:t>
      </w:r>
      <w:r w:rsidR="00FB4028" w:rsidRPr="0002370D">
        <w:rPr>
          <w:rFonts w:ascii="Times New Roman" w:hAnsi="Times New Roman" w:cs="Times New Roman"/>
          <w:sz w:val="24"/>
          <w:szCs w:val="24"/>
          <w:lang w:val="en-US"/>
        </w:rPr>
        <w:t>, particul</w:t>
      </w:r>
      <w:r w:rsidRPr="0002370D">
        <w:rPr>
          <w:rFonts w:ascii="Times New Roman" w:hAnsi="Times New Roman" w:cs="Times New Roman"/>
          <w:sz w:val="24"/>
          <w:szCs w:val="24"/>
          <w:lang w:val="en-US"/>
        </w:rPr>
        <w:t xml:space="preserve">arly, </w:t>
      </w:r>
      <w:bookmarkStart w:id="14" w:name="_Hlk209109927"/>
      <w:r w:rsidR="00E96193">
        <w:rPr>
          <w:rFonts w:ascii="Times New Roman" w:hAnsi="Times New Roman"/>
          <w:sz w:val="24"/>
          <w:szCs w:val="24"/>
          <w:lang w:val="en-US"/>
        </w:rPr>
        <w:t xml:space="preserve">from </w:t>
      </w:r>
      <w:r w:rsidR="0002370D" w:rsidRPr="0002370D">
        <w:rPr>
          <w:rFonts w:ascii="Times New Roman" w:hAnsi="Times New Roman"/>
          <w:sz w:val="24"/>
          <w:szCs w:val="24"/>
          <w:lang w:val="en-US"/>
        </w:rPr>
        <w:t>the downslope</w:t>
      </w:r>
      <w:bookmarkEnd w:id="14"/>
      <w:r w:rsidR="00FB4028" w:rsidRPr="0002370D">
        <w:rPr>
          <w:rFonts w:ascii="Times New Roman" w:hAnsi="Times New Roman" w:cs="Times New Roman"/>
          <w:sz w:val="24"/>
          <w:szCs w:val="24"/>
          <w:lang w:val="en-US"/>
        </w:rPr>
        <w:t xml:space="preserve"> (AGB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1006</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93 ± 216</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15 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229 ± 44</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18 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xml:space="preserve">) </w:t>
      </w:r>
      <w:r w:rsidR="0002370D" w:rsidRPr="0002370D">
        <w:rPr>
          <w:rFonts w:ascii="Times New Roman" w:hAnsi="Times New Roman" w:cs="Times New Roman"/>
          <w:sz w:val="24"/>
          <w:szCs w:val="24"/>
          <w:lang w:val="en-US"/>
        </w:rPr>
        <w:t xml:space="preserve">to the </w:t>
      </w:r>
      <w:r w:rsidR="0002370D" w:rsidRPr="0002370D">
        <w:rPr>
          <w:rFonts w:ascii="Times New Roman" w:hAnsi="Times New Roman"/>
          <w:sz w:val="24"/>
          <w:szCs w:val="24"/>
          <w:lang w:val="en-US"/>
        </w:rPr>
        <w:t>upslope</w:t>
      </w:r>
      <w:r w:rsidR="00FB4028" w:rsidRPr="0002370D">
        <w:rPr>
          <w:rFonts w:ascii="Times New Roman" w:hAnsi="Times New Roman" w:cs="Times New Roman"/>
          <w:sz w:val="24"/>
          <w:szCs w:val="24"/>
          <w:lang w:val="en-US"/>
        </w:rPr>
        <w:t xml:space="preserve"> (AGB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542</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75 ± 130</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91</w:t>
      </w:r>
      <w:r w:rsidR="00E73653">
        <w:rPr>
          <w:rFonts w:ascii="Times New Roman" w:hAnsi="Times New Roman" w:cs="Times New Roman"/>
          <w:sz w:val="24"/>
          <w:szCs w:val="24"/>
          <w:lang w:val="en-US"/>
        </w:rPr>
        <w:t xml:space="preserve"> </w:t>
      </w:r>
      <w:r w:rsidR="00FB4028" w:rsidRPr="0002370D">
        <w:rPr>
          <w:rFonts w:ascii="Times New Roman" w:hAnsi="Times New Roman" w:cs="Times New Roman"/>
          <w:sz w:val="24"/>
          <w:szCs w:val="24"/>
          <w:lang w:val="en-US"/>
        </w:rPr>
        <w:t>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131</w:t>
      </w:r>
      <w:r w:rsidR="00E73653">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98 ± 28</w:t>
      </w:r>
      <w:r w:rsidR="00E73653">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62</w:t>
      </w:r>
      <w:r w:rsidR="00E73653">
        <w:rPr>
          <w:rFonts w:ascii="Times New Roman" w:hAnsi="Times New Roman" w:cs="Times New Roman"/>
          <w:sz w:val="24"/>
          <w:szCs w:val="24"/>
          <w:lang w:val="en-US"/>
        </w:rPr>
        <w:t xml:space="preserve"> </w:t>
      </w:r>
      <w:r w:rsidR="00FB4028" w:rsidRPr="0002370D">
        <w:rPr>
          <w:rFonts w:ascii="Times New Roman" w:hAnsi="Times New Roman" w:cs="Times New Roman"/>
          <w:sz w:val="24"/>
          <w:szCs w:val="24"/>
          <w:lang w:val="en-US"/>
        </w:rPr>
        <w:t>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xml:space="preserve">) </w:t>
      </w:r>
      <w:r w:rsidR="0002370D" w:rsidRPr="0002370D">
        <w:rPr>
          <w:rFonts w:ascii="Times New Roman" w:hAnsi="Times New Roman" w:cs="Times New Roman"/>
          <w:sz w:val="24"/>
          <w:szCs w:val="24"/>
          <w:lang w:val="en-US"/>
        </w:rPr>
        <w:t>and in</w:t>
      </w:r>
      <w:r w:rsidR="0002370D">
        <w:rPr>
          <w:rFonts w:ascii="Times New Roman" w:hAnsi="Times New Roman" w:cs="Times New Roman"/>
          <w:sz w:val="24"/>
          <w:szCs w:val="24"/>
          <w:lang w:val="en-US"/>
        </w:rPr>
        <w:t xml:space="preserve">creased </w:t>
      </w:r>
      <w:r w:rsidR="0002370D" w:rsidRPr="00EB43C6">
        <w:rPr>
          <w:rFonts w:ascii="Times New Roman" w:hAnsi="Times New Roman"/>
          <w:sz w:val="24"/>
          <w:szCs w:val="24"/>
          <w:lang w:val="en-US"/>
        </w:rPr>
        <w:t>from the forest edge</w:t>
      </w:r>
      <w:r w:rsidR="0002370D">
        <w:rPr>
          <w:rFonts w:ascii="Times New Roman" w:hAnsi="Times New Roman"/>
          <w:sz w:val="24"/>
          <w:szCs w:val="24"/>
          <w:lang w:val="en-US"/>
        </w:rPr>
        <w:t xml:space="preserve"> </w:t>
      </w:r>
      <w:r w:rsidR="0002370D" w:rsidRPr="0002370D">
        <w:rPr>
          <w:rFonts w:ascii="Times New Roman" w:hAnsi="Times New Roman" w:cs="Times New Roman"/>
          <w:sz w:val="24"/>
          <w:szCs w:val="24"/>
          <w:lang w:val="en-US"/>
        </w:rPr>
        <w:t>(AGB</w:t>
      </w:r>
      <w:r w:rsidR="00AB5282">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 xml:space="preserve"> 668</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93 ± 360</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80 t ha</w:t>
      </w:r>
      <w:r w:rsidR="0002370D" w:rsidRPr="0002370D">
        <w:rPr>
          <w:rFonts w:ascii="Times New Roman" w:hAnsi="Times New Roman" w:cs="Times New Roman"/>
          <w:sz w:val="24"/>
          <w:szCs w:val="24"/>
          <w:vertAlign w:val="superscript"/>
          <w:lang w:val="en-US"/>
        </w:rPr>
        <w:t>-1</w:t>
      </w:r>
      <w:r w:rsidR="0002370D" w:rsidRPr="0002370D">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 xml:space="preserve"> 154</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72 ± 77</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54</w:t>
      </w:r>
      <w:r w:rsidR="00E73653">
        <w:rPr>
          <w:rFonts w:ascii="Times New Roman" w:hAnsi="Times New Roman" w:cs="Times New Roman"/>
          <w:sz w:val="24"/>
          <w:szCs w:val="24"/>
          <w:lang w:val="en-US"/>
        </w:rPr>
        <w:t xml:space="preserve"> </w:t>
      </w:r>
      <w:r w:rsidR="0002370D" w:rsidRPr="0002370D">
        <w:rPr>
          <w:rFonts w:ascii="Times New Roman" w:hAnsi="Times New Roman" w:cs="Times New Roman"/>
          <w:sz w:val="24"/>
          <w:szCs w:val="24"/>
          <w:lang w:val="en-US"/>
        </w:rPr>
        <w:lastRenderedPageBreak/>
        <w:t>t ha</w:t>
      </w:r>
      <w:r w:rsidR="0002370D" w:rsidRPr="0002370D">
        <w:rPr>
          <w:rFonts w:ascii="Times New Roman" w:hAnsi="Times New Roman" w:cs="Times New Roman"/>
          <w:sz w:val="24"/>
          <w:szCs w:val="24"/>
          <w:vertAlign w:val="superscript"/>
          <w:lang w:val="en-US"/>
        </w:rPr>
        <w:t>-1</w:t>
      </w:r>
      <w:r w:rsidR="0002370D" w:rsidRPr="0002370D">
        <w:rPr>
          <w:rFonts w:ascii="Times New Roman" w:hAnsi="Times New Roman" w:cs="Times New Roman"/>
          <w:sz w:val="24"/>
          <w:szCs w:val="24"/>
          <w:lang w:val="en-US"/>
        </w:rPr>
        <w:t xml:space="preserve">) </w:t>
      </w:r>
      <w:r w:rsidR="0002370D" w:rsidRPr="00EB43C6">
        <w:rPr>
          <w:rFonts w:ascii="Times New Roman" w:hAnsi="Times New Roman"/>
          <w:sz w:val="24"/>
          <w:szCs w:val="24"/>
          <w:lang w:val="en-US"/>
        </w:rPr>
        <w:t>to the forest centre</w:t>
      </w:r>
      <w:r w:rsidR="00AB5282">
        <w:rPr>
          <w:rFonts w:ascii="Times New Roman" w:hAnsi="Times New Roman"/>
          <w:sz w:val="24"/>
          <w:szCs w:val="24"/>
          <w:lang w:val="en-US"/>
        </w:rPr>
        <w:t xml:space="preserve"> </w:t>
      </w:r>
      <w:r w:rsidR="00AB5282" w:rsidRPr="00AB5282">
        <w:rPr>
          <w:rFonts w:ascii="Times New Roman" w:hAnsi="Times New Roman" w:cs="Times New Roman"/>
          <w:sz w:val="24"/>
          <w:szCs w:val="24"/>
          <w:lang w:val="en-US"/>
        </w:rPr>
        <w:t>(AGB</w:t>
      </w:r>
      <w:r w:rsidR="00AB5282">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 xml:space="preserve"> 1419</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99 ± 445</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97 t ha</w:t>
      </w:r>
      <w:r w:rsidR="00AB5282" w:rsidRPr="00AB5282">
        <w:rPr>
          <w:rFonts w:ascii="Times New Roman" w:hAnsi="Times New Roman" w:cs="Times New Roman"/>
          <w:sz w:val="24"/>
          <w:szCs w:val="24"/>
          <w:vertAlign w:val="superscript"/>
          <w:lang w:val="en-US"/>
        </w:rPr>
        <w:t>-1</w:t>
      </w:r>
      <w:r w:rsidR="00AB5282" w:rsidRPr="00AB5282">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 xml:space="preserve"> 309</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69 ± 86</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27 t ha</w:t>
      </w:r>
      <w:r w:rsidR="00AB5282" w:rsidRPr="00AB5282">
        <w:rPr>
          <w:rFonts w:ascii="Times New Roman" w:hAnsi="Times New Roman" w:cs="Times New Roman"/>
          <w:sz w:val="24"/>
          <w:szCs w:val="24"/>
          <w:vertAlign w:val="superscript"/>
          <w:lang w:val="en-US"/>
        </w:rPr>
        <w:t>-1</w:t>
      </w:r>
      <w:r w:rsidR="00AB5282" w:rsidRPr="00AB5282">
        <w:rPr>
          <w:rFonts w:ascii="Times New Roman" w:hAnsi="Times New Roman" w:cs="Times New Roman"/>
          <w:sz w:val="24"/>
          <w:szCs w:val="24"/>
          <w:lang w:val="en-US"/>
        </w:rPr>
        <w:t>)</w:t>
      </w:r>
      <w:r w:rsidR="0002370D" w:rsidRPr="00EB43C6">
        <w:rPr>
          <w:rFonts w:ascii="Times New Roman" w:hAnsi="Times New Roman"/>
          <w:sz w:val="24"/>
          <w:szCs w:val="24"/>
          <w:lang w:val="en-US"/>
        </w:rPr>
        <w:t xml:space="preserve"> through the topography without slope</w:t>
      </w:r>
      <w:r w:rsidR="00AB5282">
        <w:rPr>
          <w:rFonts w:ascii="Times New Roman" w:hAnsi="Times New Roman"/>
          <w:sz w:val="24"/>
          <w:szCs w:val="24"/>
          <w:lang w:val="en-US"/>
        </w:rPr>
        <w:t>.</w:t>
      </w:r>
      <w:r w:rsidR="0002370D" w:rsidRPr="0002370D">
        <w:rPr>
          <w:rFonts w:ascii="Times New Roman" w:hAnsi="Times New Roman" w:cs="Times New Roman"/>
          <w:sz w:val="24"/>
          <w:szCs w:val="24"/>
          <w:lang w:val="en-US"/>
        </w:rPr>
        <w:t xml:space="preserve"> </w:t>
      </w:r>
    </w:p>
    <w:p w14:paraId="544392B4" w14:textId="77777777" w:rsidR="002F7C5F" w:rsidRDefault="002F7C5F" w:rsidP="002F7C5F">
      <w:pPr>
        <w:spacing w:after="0" w:line="360" w:lineRule="auto"/>
        <w:jc w:val="both"/>
        <w:rPr>
          <w:rFonts w:ascii="Times New Roman" w:hAnsi="Times New Roman" w:cs="Times New Roman"/>
          <w:sz w:val="24"/>
          <w:szCs w:val="24"/>
          <w:lang w:val="en-US"/>
        </w:rPr>
      </w:pPr>
    </w:p>
    <w:p w14:paraId="20FAD974" w14:textId="7F9F908D" w:rsidR="000C2FCE" w:rsidRPr="002F7C5F" w:rsidRDefault="002F7C5F" w:rsidP="008A482A">
      <w:pPr>
        <w:rPr>
          <w:rFonts w:ascii="Times New Roman" w:hAnsi="Times New Roman" w:cs="Times New Roman"/>
          <w:b/>
          <w:bCs/>
          <w:sz w:val="24"/>
          <w:szCs w:val="24"/>
          <w:lang w:val="en-US"/>
        </w:rPr>
      </w:pPr>
      <w:r w:rsidRPr="002F7C5F">
        <w:rPr>
          <w:rFonts w:ascii="Times New Roman" w:hAnsi="Times New Roman" w:cs="Times New Roman"/>
          <w:b/>
          <w:bCs/>
          <w:sz w:val="24"/>
          <w:szCs w:val="24"/>
          <w:lang w:val="en-US"/>
        </w:rPr>
        <w:t>3.</w:t>
      </w:r>
      <w:r w:rsidR="003C5FB5" w:rsidRPr="002F7C5F">
        <w:rPr>
          <w:rFonts w:ascii="Times New Roman" w:hAnsi="Times New Roman" w:cs="Times New Roman"/>
          <w:b/>
          <w:bCs/>
          <w:sz w:val="24"/>
          <w:szCs w:val="24"/>
          <w:lang w:val="en-US"/>
        </w:rPr>
        <w:t>5</w:t>
      </w:r>
      <w:r w:rsidR="000C2FCE" w:rsidRPr="002F7C5F">
        <w:rPr>
          <w:rFonts w:ascii="Times New Roman" w:hAnsi="Times New Roman" w:cs="Times New Roman"/>
          <w:b/>
          <w:bCs/>
          <w:sz w:val="24"/>
          <w:szCs w:val="24"/>
          <w:lang w:val="en-US"/>
        </w:rPr>
        <w:t xml:space="preserve"> </w:t>
      </w:r>
      <w:r w:rsidR="00744331" w:rsidRPr="002F7C5F">
        <w:rPr>
          <w:rFonts w:ascii="Times New Roman" w:hAnsi="Times New Roman" w:cs="Times New Roman"/>
          <w:b/>
          <w:bCs/>
          <w:sz w:val="24"/>
          <w:szCs w:val="24"/>
          <w:lang w:val="en-US"/>
        </w:rPr>
        <w:t>O</w:t>
      </w:r>
      <w:r w:rsidR="00DC071A" w:rsidRPr="002F7C5F">
        <w:rPr>
          <w:rFonts w:ascii="Times New Roman" w:hAnsi="Times New Roman" w:cs="Times New Roman"/>
          <w:b/>
          <w:bCs/>
          <w:sz w:val="24"/>
          <w:szCs w:val="24"/>
          <w:lang w:val="en-US"/>
        </w:rPr>
        <w:t xml:space="preserve">rganic </w:t>
      </w:r>
      <w:r w:rsidRPr="002F7C5F">
        <w:rPr>
          <w:rFonts w:ascii="Times New Roman" w:hAnsi="Times New Roman" w:cs="Times New Roman"/>
          <w:b/>
          <w:bCs/>
          <w:sz w:val="24"/>
          <w:szCs w:val="24"/>
          <w:lang w:val="en-US"/>
        </w:rPr>
        <w:t>C</w:t>
      </w:r>
      <w:r w:rsidR="00DC071A" w:rsidRPr="002F7C5F">
        <w:rPr>
          <w:rFonts w:ascii="Times New Roman" w:hAnsi="Times New Roman" w:cs="Times New Roman"/>
          <w:b/>
          <w:bCs/>
          <w:sz w:val="24"/>
          <w:szCs w:val="24"/>
          <w:lang w:val="en-US"/>
        </w:rPr>
        <w:t>arbon</w:t>
      </w:r>
      <w:r w:rsidR="00744331" w:rsidRPr="002F7C5F">
        <w:rPr>
          <w:rFonts w:ascii="Times New Roman" w:hAnsi="Times New Roman" w:cs="Times New Roman"/>
          <w:b/>
          <w:bCs/>
          <w:sz w:val="24"/>
          <w:szCs w:val="24"/>
          <w:lang w:val="en-US"/>
        </w:rPr>
        <w:t xml:space="preserve"> in </w:t>
      </w:r>
      <w:r w:rsidRPr="002F7C5F">
        <w:rPr>
          <w:rFonts w:ascii="Times New Roman" w:hAnsi="Times New Roman" w:cs="Times New Roman"/>
          <w:b/>
          <w:bCs/>
          <w:sz w:val="24"/>
          <w:szCs w:val="24"/>
          <w:lang w:val="en-US"/>
        </w:rPr>
        <w:t>L</w:t>
      </w:r>
      <w:r w:rsidR="00744331" w:rsidRPr="002F7C5F">
        <w:rPr>
          <w:rFonts w:ascii="Times New Roman" w:hAnsi="Times New Roman" w:cs="Times New Roman"/>
          <w:b/>
          <w:bCs/>
          <w:sz w:val="24"/>
          <w:szCs w:val="24"/>
          <w:lang w:val="en-US"/>
        </w:rPr>
        <w:t xml:space="preserve">itter and </w:t>
      </w:r>
      <w:r w:rsidRPr="002F7C5F">
        <w:rPr>
          <w:rFonts w:ascii="Times New Roman" w:hAnsi="Times New Roman" w:cs="Times New Roman"/>
          <w:b/>
          <w:bCs/>
          <w:sz w:val="24"/>
          <w:szCs w:val="24"/>
          <w:lang w:val="en-US"/>
        </w:rPr>
        <w:t>S</w:t>
      </w:r>
      <w:r w:rsidR="00744331" w:rsidRPr="002F7C5F">
        <w:rPr>
          <w:rFonts w:ascii="Times New Roman" w:hAnsi="Times New Roman" w:cs="Times New Roman"/>
          <w:b/>
          <w:bCs/>
          <w:sz w:val="24"/>
          <w:szCs w:val="24"/>
          <w:lang w:val="en-US"/>
        </w:rPr>
        <w:t>oil</w:t>
      </w:r>
      <w:r w:rsidR="000C2FCE" w:rsidRPr="002F7C5F">
        <w:rPr>
          <w:rFonts w:ascii="Times New Roman" w:hAnsi="Times New Roman" w:cs="Times New Roman"/>
          <w:b/>
          <w:bCs/>
          <w:sz w:val="24"/>
          <w:szCs w:val="24"/>
          <w:lang w:val="en-US"/>
        </w:rPr>
        <w:t xml:space="preserve"> </w:t>
      </w:r>
    </w:p>
    <w:p w14:paraId="4108A635" w14:textId="3574D7F1" w:rsidR="009069B9" w:rsidRDefault="00A32698" w:rsidP="00EF63B3">
      <w:pPr>
        <w:spacing w:before="240" w:after="0" w:line="360" w:lineRule="auto"/>
        <w:jc w:val="both"/>
        <w:rPr>
          <w:rFonts w:ascii="Times New Roman" w:hAnsi="Times New Roman" w:cs="Times New Roman"/>
          <w:sz w:val="24"/>
          <w:szCs w:val="24"/>
          <w:lang w:val="en-US"/>
        </w:rPr>
      </w:pPr>
      <w:r w:rsidRPr="00692C9B">
        <w:rPr>
          <w:rFonts w:ascii="Times New Roman" w:hAnsi="Times New Roman" w:cs="Times New Roman"/>
          <w:sz w:val="24"/>
          <w:szCs w:val="24"/>
          <w:lang w:val="en-US"/>
        </w:rPr>
        <w:t xml:space="preserve">Considering the </w:t>
      </w:r>
      <w:r w:rsidRPr="00692C9B">
        <w:rPr>
          <w:rFonts w:ascii="Times New Roman" w:hAnsi="Times New Roman"/>
          <w:sz w:val="24"/>
          <w:szCs w:val="24"/>
          <w:lang w:val="en-US"/>
        </w:rPr>
        <w:t xml:space="preserve">altitudinal gradient, the litter </w:t>
      </w:r>
      <w:r w:rsidR="00B507DE" w:rsidRPr="00692C9B">
        <w:rPr>
          <w:rFonts w:ascii="Times New Roman" w:hAnsi="Times New Roman" w:cs="Times New Roman"/>
          <w:sz w:val="24"/>
          <w:szCs w:val="24"/>
          <w:lang w:val="en-US"/>
        </w:rPr>
        <w:t>(F = 0</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97; p = 0</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4290)</w:t>
      </w:r>
      <w:r w:rsidRPr="00692C9B">
        <w:rPr>
          <w:rFonts w:ascii="Times New Roman" w:hAnsi="Times New Roman" w:cs="Times New Roman"/>
          <w:sz w:val="24"/>
          <w:szCs w:val="24"/>
          <w:lang w:val="en-US"/>
        </w:rPr>
        <w:t xml:space="preserve"> and soil </w:t>
      </w:r>
      <w:r w:rsidR="00B507DE" w:rsidRPr="00692C9B">
        <w:rPr>
          <w:rFonts w:ascii="Times New Roman" w:hAnsi="Times New Roman" w:cs="Times New Roman"/>
          <w:sz w:val="24"/>
          <w:szCs w:val="24"/>
          <w:lang w:val="en-US"/>
        </w:rPr>
        <w:t>(F = 1</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97; p = 0</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1550)</w:t>
      </w:r>
      <w:r w:rsidRPr="00692C9B">
        <w:rPr>
          <w:rFonts w:ascii="Times New Roman" w:hAnsi="Times New Roman" w:cs="Times New Roman"/>
          <w:sz w:val="24"/>
          <w:szCs w:val="24"/>
          <w:lang w:val="en-US"/>
        </w:rPr>
        <w:t xml:space="preserve"> carbon contents did not differ </w:t>
      </w:r>
      <w:r w:rsidR="00692C9B" w:rsidRPr="00692C9B">
        <w:rPr>
          <w:rFonts w:ascii="Times New Roman" w:hAnsi="Times New Roman" w:cs="Times New Roman"/>
          <w:sz w:val="24"/>
          <w:szCs w:val="24"/>
          <w:lang w:val="en-US"/>
        </w:rPr>
        <w:t>significantly through the different habitats</w:t>
      </w:r>
      <w:r w:rsidR="00904DB3" w:rsidRPr="00692C9B">
        <w:rPr>
          <w:rFonts w:ascii="Times New Roman" w:hAnsi="Times New Roman" w:cs="Times New Roman"/>
          <w:sz w:val="24"/>
          <w:szCs w:val="24"/>
          <w:lang w:val="en-US"/>
        </w:rPr>
        <w:t>,</w:t>
      </w:r>
      <w:r w:rsidR="00692C9B">
        <w:rPr>
          <w:rFonts w:ascii="Times New Roman" w:hAnsi="Times New Roman" w:cs="Times New Roman"/>
          <w:sz w:val="24"/>
          <w:szCs w:val="24"/>
          <w:lang w:val="en-US"/>
        </w:rPr>
        <w:t xml:space="preserve"> but increased slightly with altitude </w:t>
      </w:r>
      <w:r w:rsidR="00904DB3" w:rsidRPr="00692C9B">
        <w:rPr>
          <w:rFonts w:ascii="Times New Roman" w:hAnsi="Times New Roman" w:cs="Times New Roman"/>
          <w:sz w:val="24"/>
          <w:szCs w:val="24"/>
          <w:lang w:val="en-US"/>
        </w:rPr>
        <w:t>(</w:t>
      </w:r>
      <w:r w:rsidR="00461786" w:rsidRPr="0002370D">
        <w:rPr>
          <w:rFonts w:ascii="Times New Roman" w:hAnsi="Times New Roman"/>
          <w:sz w:val="24"/>
          <w:szCs w:val="24"/>
          <w:lang w:val="en-US"/>
        </w:rPr>
        <w:t>downslope</w:t>
      </w:r>
      <w:r w:rsidR="00904DB3" w:rsidRPr="00692C9B">
        <w:rPr>
          <w:rFonts w:ascii="Times New Roman" w:hAnsi="Times New Roman" w:cs="Times New Roman"/>
          <w:sz w:val="24"/>
          <w:szCs w:val="24"/>
          <w:lang w:val="en-US"/>
        </w:rPr>
        <w:t>: 450 ± 29 kg</w:t>
      </w:r>
      <w:r w:rsidR="00461786">
        <w:rPr>
          <w:rFonts w:ascii="Times New Roman" w:hAnsi="Times New Roman" w:cs="Times New Roman"/>
          <w:sz w:val="24"/>
          <w:szCs w:val="24"/>
          <w:lang w:val="en-US"/>
        </w:rPr>
        <w:t xml:space="preserve"> C</w:t>
      </w:r>
      <w:r w:rsidR="00904DB3" w:rsidRPr="00692C9B">
        <w:rPr>
          <w:rFonts w:ascii="Times New Roman" w:hAnsi="Times New Roman" w:cs="Times New Roman"/>
          <w:sz w:val="24"/>
          <w:szCs w:val="24"/>
          <w:lang w:val="en-US"/>
        </w:rPr>
        <w:t xml:space="preserve"> t</w:t>
      </w:r>
      <w:r w:rsidR="00904DB3" w:rsidRPr="00692C9B">
        <w:rPr>
          <w:rFonts w:ascii="Times New Roman" w:hAnsi="Times New Roman" w:cs="Times New Roman"/>
          <w:sz w:val="24"/>
          <w:szCs w:val="24"/>
          <w:vertAlign w:val="superscript"/>
          <w:lang w:val="en-US"/>
        </w:rPr>
        <w:t>-1</w:t>
      </w:r>
      <w:r w:rsidR="00904DB3" w:rsidRPr="00692C9B">
        <w:rPr>
          <w:rFonts w:ascii="Times New Roman" w:hAnsi="Times New Roman" w:cs="Times New Roman"/>
          <w:sz w:val="24"/>
          <w:szCs w:val="24"/>
          <w:lang w:val="en-US"/>
        </w:rPr>
        <w:t xml:space="preserve"> </w:t>
      </w:r>
      <w:r w:rsidR="00461786">
        <w:rPr>
          <w:rFonts w:ascii="Times New Roman" w:hAnsi="Times New Roman" w:cs="Times New Roman"/>
          <w:sz w:val="24"/>
          <w:szCs w:val="24"/>
          <w:lang w:val="en-US"/>
        </w:rPr>
        <w:t>litter</w:t>
      </w:r>
      <w:r w:rsidR="00036C02" w:rsidRPr="00692C9B">
        <w:rPr>
          <w:rFonts w:ascii="Times New Roman" w:hAnsi="Times New Roman" w:cs="Times New Roman"/>
          <w:sz w:val="24"/>
          <w:szCs w:val="24"/>
          <w:lang w:val="en-US"/>
        </w:rPr>
        <w:t>, 13</w:t>
      </w:r>
      <w:r w:rsidR="00E73653">
        <w:rPr>
          <w:rFonts w:ascii="Times New Roman" w:hAnsi="Times New Roman" w:cs="Times New Roman"/>
          <w:sz w:val="24"/>
          <w:szCs w:val="24"/>
          <w:lang w:val="en-US"/>
        </w:rPr>
        <w:t>.</w:t>
      </w:r>
      <w:r w:rsidR="00036C02" w:rsidRPr="00692C9B">
        <w:rPr>
          <w:rFonts w:ascii="Times New Roman" w:hAnsi="Times New Roman" w:cs="Times New Roman"/>
          <w:sz w:val="24"/>
          <w:szCs w:val="24"/>
          <w:lang w:val="en-US"/>
        </w:rPr>
        <w:t>36 ± 1</w:t>
      </w:r>
      <w:r w:rsidR="00E73653">
        <w:rPr>
          <w:rFonts w:ascii="Times New Roman" w:hAnsi="Times New Roman" w:cs="Times New Roman"/>
          <w:sz w:val="24"/>
          <w:szCs w:val="24"/>
          <w:lang w:val="en-US"/>
        </w:rPr>
        <w:t>.</w:t>
      </w:r>
      <w:r w:rsidR="00036C02" w:rsidRPr="00692C9B">
        <w:rPr>
          <w:rFonts w:ascii="Times New Roman" w:hAnsi="Times New Roman" w:cs="Times New Roman"/>
          <w:sz w:val="24"/>
          <w:szCs w:val="24"/>
          <w:lang w:val="en-US"/>
        </w:rPr>
        <w:t>18 g</w:t>
      </w:r>
      <w:r w:rsidR="00461786">
        <w:rPr>
          <w:rFonts w:ascii="Times New Roman" w:hAnsi="Times New Roman" w:cs="Times New Roman"/>
          <w:sz w:val="24"/>
          <w:szCs w:val="24"/>
          <w:lang w:val="en-US"/>
        </w:rPr>
        <w:t xml:space="preserve"> C </w:t>
      </w:r>
      <w:r w:rsidR="00036C02" w:rsidRPr="00692C9B">
        <w:rPr>
          <w:rFonts w:ascii="Times New Roman" w:hAnsi="Times New Roman" w:cs="Times New Roman"/>
          <w:sz w:val="24"/>
          <w:szCs w:val="24"/>
          <w:lang w:val="en-US"/>
        </w:rPr>
        <w:t>kg</w:t>
      </w:r>
      <w:r w:rsidR="00036C02" w:rsidRPr="00692C9B">
        <w:rPr>
          <w:rFonts w:ascii="Times New Roman" w:hAnsi="Times New Roman" w:cs="Times New Roman"/>
          <w:sz w:val="24"/>
          <w:szCs w:val="24"/>
          <w:vertAlign w:val="superscript"/>
          <w:lang w:val="en-US"/>
        </w:rPr>
        <w:t>-1</w:t>
      </w:r>
      <w:r w:rsidR="00036C02" w:rsidRPr="00692C9B">
        <w:rPr>
          <w:rFonts w:ascii="Times New Roman" w:hAnsi="Times New Roman" w:cs="Times New Roman"/>
          <w:sz w:val="24"/>
          <w:szCs w:val="24"/>
          <w:lang w:val="en-US"/>
        </w:rPr>
        <w:t xml:space="preserve"> </w:t>
      </w:r>
      <w:r w:rsidR="00461786">
        <w:rPr>
          <w:rFonts w:ascii="Times New Roman" w:hAnsi="Times New Roman" w:cs="Times New Roman"/>
          <w:sz w:val="24"/>
          <w:szCs w:val="24"/>
          <w:lang w:val="en-US"/>
        </w:rPr>
        <w:t>soil</w:t>
      </w:r>
      <w:r w:rsidR="00904DB3" w:rsidRPr="00692C9B">
        <w:rPr>
          <w:rFonts w:ascii="Times New Roman" w:hAnsi="Times New Roman" w:cs="Times New Roman"/>
          <w:sz w:val="24"/>
          <w:szCs w:val="24"/>
          <w:lang w:val="en-US"/>
        </w:rPr>
        <w:t xml:space="preserve">; </w:t>
      </w:r>
      <w:r w:rsidR="00461786" w:rsidRPr="0002370D">
        <w:rPr>
          <w:rFonts w:ascii="Times New Roman" w:hAnsi="Times New Roman"/>
          <w:sz w:val="24"/>
          <w:szCs w:val="24"/>
          <w:lang w:val="en-US"/>
        </w:rPr>
        <w:t>upslope</w:t>
      </w:r>
      <w:r w:rsidR="00904DB3" w:rsidRPr="00692C9B">
        <w:rPr>
          <w:rFonts w:ascii="Times New Roman" w:hAnsi="Times New Roman" w:cs="Times New Roman"/>
          <w:sz w:val="24"/>
          <w:szCs w:val="24"/>
          <w:lang w:val="en-US"/>
        </w:rPr>
        <w:t xml:space="preserve">: </w:t>
      </w:r>
      <w:r w:rsidR="00904DB3" w:rsidRPr="007720E7">
        <w:rPr>
          <w:rFonts w:ascii="Times New Roman" w:hAnsi="Times New Roman" w:cs="Times New Roman"/>
          <w:sz w:val="24"/>
          <w:szCs w:val="24"/>
          <w:lang w:val="en-US"/>
        </w:rPr>
        <w:t>481 ± 17</w:t>
      </w:r>
      <w:r w:rsidR="00E73653" w:rsidRPr="007720E7">
        <w:rPr>
          <w:rFonts w:ascii="Times New Roman" w:hAnsi="Times New Roman" w:cs="Times New Roman"/>
          <w:sz w:val="24"/>
          <w:szCs w:val="24"/>
          <w:lang w:val="en-US"/>
        </w:rPr>
        <w:t>.</w:t>
      </w:r>
      <w:r w:rsidR="00904DB3" w:rsidRPr="007720E7">
        <w:rPr>
          <w:rFonts w:ascii="Times New Roman" w:hAnsi="Times New Roman" w:cs="Times New Roman"/>
          <w:sz w:val="24"/>
          <w:szCs w:val="24"/>
          <w:lang w:val="en-US"/>
        </w:rPr>
        <w:t>58 kg</w:t>
      </w:r>
      <w:r w:rsidR="00461786" w:rsidRPr="007720E7">
        <w:rPr>
          <w:rFonts w:ascii="Times New Roman" w:hAnsi="Times New Roman" w:cs="Times New Roman"/>
          <w:sz w:val="24"/>
          <w:szCs w:val="24"/>
          <w:lang w:val="en-US"/>
        </w:rPr>
        <w:t xml:space="preserve"> C</w:t>
      </w:r>
      <w:r w:rsidR="00904DB3" w:rsidRPr="007720E7">
        <w:rPr>
          <w:rFonts w:ascii="Times New Roman" w:hAnsi="Times New Roman" w:cs="Times New Roman"/>
          <w:sz w:val="24"/>
          <w:szCs w:val="24"/>
          <w:lang w:val="en-US"/>
        </w:rPr>
        <w:t xml:space="preserve"> t</w:t>
      </w:r>
      <w:r w:rsidR="00904DB3" w:rsidRPr="007720E7">
        <w:rPr>
          <w:rFonts w:ascii="Times New Roman" w:hAnsi="Times New Roman" w:cs="Times New Roman"/>
          <w:sz w:val="24"/>
          <w:szCs w:val="24"/>
          <w:vertAlign w:val="superscript"/>
          <w:lang w:val="en-US"/>
        </w:rPr>
        <w:t>-1</w:t>
      </w:r>
      <w:r w:rsidR="00904DB3" w:rsidRPr="007720E7">
        <w:rPr>
          <w:rFonts w:ascii="Times New Roman" w:hAnsi="Times New Roman" w:cs="Times New Roman"/>
          <w:sz w:val="24"/>
          <w:szCs w:val="24"/>
          <w:lang w:val="en-US"/>
        </w:rPr>
        <w:t xml:space="preserve"> </w:t>
      </w:r>
      <w:r w:rsidR="00461786" w:rsidRPr="007720E7">
        <w:rPr>
          <w:rFonts w:ascii="Times New Roman" w:hAnsi="Times New Roman" w:cs="Times New Roman"/>
          <w:sz w:val="24"/>
          <w:szCs w:val="24"/>
          <w:lang w:val="en-US"/>
        </w:rPr>
        <w:t>litter</w:t>
      </w:r>
      <w:r w:rsidR="00036C02" w:rsidRPr="007720E7">
        <w:rPr>
          <w:rFonts w:ascii="Times New Roman" w:hAnsi="Times New Roman" w:cs="Times New Roman"/>
          <w:sz w:val="24"/>
          <w:szCs w:val="24"/>
          <w:lang w:val="en-US"/>
        </w:rPr>
        <w:t>, 17</w:t>
      </w:r>
      <w:r w:rsidR="00E73653" w:rsidRPr="007720E7">
        <w:rPr>
          <w:rFonts w:ascii="Times New Roman" w:hAnsi="Times New Roman" w:cs="Times New Roman"/>
          <w:sz w:val="24"/>
          <w:szCs w:val="24"/>
          <w:lang w:val="en-US"/>
        </w:rPr>
        <w:t>.</w:t>
      </w:r>
      <w:r w:rsidR="00036C02" w:rsidRPr="007720E7">
        <w:rPr>
          <w:rFonts w:ascii="Times New Roman" w:hAnsi="Times New Roman" w:cs="Times New Roman"/>
          <w:sz w:val="24"/>
          <w:szCs w:val="24"/>
          <w:lang w:val="en-US"/>
        </w:rPr>
        <w:t>02 ± 1</w:t>
      </w:r>
      <w:r w:rsidR="00E73653" w:rsidRPr="007720E7">
        <w:rPr>
          <w:rFonts w:ascii="Times New Roman" w:hAnsi="Times New Roman" w:cs="Times New Roman"/>
          <w:sz w:val="24"/>
          <w:szCs w:val="24"/>
          <w:lang w:val="en-US"/>
        </w:rPr>
        <w:t>.</w:t>
      </w:r>
      <w:r w:rsidR="00036C02" w:rsidRPr="007720E7">
        <w:rPr>
          <w:rFonts w:ascii="Times New Roman" w:hAnsi="Times New Roman" w:cs="Times New Roman"/>
          <w:sz w:val="24"/>
          <w:szCs w:val="24"/>
          <w:lang w:val="en-US"/>
        </w:rPr>
        <w:t>46 g</w:t>
      </w:r>
      <w:r w:rsidR="00461786" w:rsidRPr="007720E7">
        <w:rPr>
          <w:rFonts w:ascii="Times New Roman" w:hAnsi="Times New Roman" w:cs="Times New Roman"/>
          <w:sz w:val="24"/>
          <w:szCs w:val="24"/>
          <w:lang w:val="en-US"/>
        </w:rPr>
        <w:t xml:space="preserve"> C </w:t>
      </w:r>
      <w:r w:rsidR="00036C02" w:rsidRPr="007720E7">
        <w:rPr>
          <w:rFonts w:ascii="Times New Roman" w:hAnsi="Times New Roman" w:cs="Times New Roman"/>
          <w:sz w:val="24"/>
          <w:szCs w:val="24"/>
          <w:lang w:val="en-US"/>
        </w:rPr>
        <w:t>kg</w:t>
      </w:r>
      <w:r w:rsidR="00036C02" w:rsidRPr="007720E7">
        <w:rPr>
          <w:rFonts w:ascii="Times New Roman" w:hAnsi="Times New Roman" w:cs="Times New Roman"/>
          <w:sz w:val="24"/>
          <w:szCs w:val="24"/>
          <w:vertAlign w:val="superscript"/>
          <w:lang w:val="en-US"/>
        </w:rPr>
        <w:t xml:space="preserve">-1 </w:t>
      </w:r>
      <w:r w:rsidR="00461786" w:rsidRPr="007720E7">
        <w:rPr>
          <w:rFonts w:ascii="Times New Roman" w:hAnsi="Times New Roman" w:cs="Times New Roman"/>
          <w:sz w:val="24"/>
          <w:szCs w:val="24"/>
          <w:lang w:val="en-US"/>
        </w:rPr>
        <w:t>soil</w:t>
      </w:r>
      <w:r w:rsidR="00904DB3" w:rsidRPr="007720E7">
        <w:rPr>
          <w:rFonts w:ascii="Times New Roman" w:hAnsi="Times New Roman" w:cs="Times New Roman"/>
          <w:sz w:val="24"/>
          <w:szCs w:val="24"/>
          <w:lang w:val="en-US"/>
        </w:rPr>
        <w:t>).</w:t>
      </w:r>
      <w:r w:rsidR="004770C5" w:rsidRPr="007720E7">
        <w:rPr>
          <w:rFonts w:ascii="Times New Roman" w:hAnsi="Times New Roman" w:cs="Times New Roman"/>
          <w:sz w:val="24"/>
          <w:szCs w:val="24"/>
          <w:lang w:val="en-US"/>
        </w:rPr>
        <w:t xml:space="preserve"> </w:t>
      </w:r>
      <w:r w:rsidR="00DB6891" w:rsidRPr="007720E7">
        <w:rPr>
          <w:rFonts w:ascii="Times New Roman" w:hAnsi="Times New Roman"/>
          <w:sz w:val="24"/>
          <w:szCs w:val="24"/>
          <w:lang w:val="en-US"/>
        </w:rPr>
        <w:t>Unlike the</w:t>
      </w:r>
      <w:r w:rsidR="00DB6891" w:rsidRPr="007720E7">
        <w:rPr>
          <w:rFonts w:ascii="Times New Roman" w:eastAsia="Times New Roman" w:hAnsi="Times New Roman"/>
          <w:color w:val="000000"/>
          <w:sz w:val="24"/>
          <w:szCs w:val="24"/>
          <w:lang w:val="en-US" w:eastAsia="fr-FR"/>
        </w:rPr>
        <w:t xml:space="preserve"> altitudinal gradients</w:t>
      </w:r>
      <w:r w:rsidR="00DB6891" w:rsidRPr="007720E7">
        <w:rPr>
          <w:rFonts w:ascii="Times New Roman" w:hAnsi="Times New Roman" w:cs="Times New Roman"/>
          <w:sz w:val="24"/>
          <w:szCs w:val="24"/>
          <w:lang w:val="en-US"/>
        </w:rPr>
        <w:t xml:space="preserve"> </w:t>
      </w:r>
      <w:r w:rsidR="00667E4E" w:rsidRPr="007720E7">
        <w:rPr>
          <w:rFonts w:ascii="Times New Roman" w:hAnsi="Times New Roman" w:cs="Times New Roman"/>
          <w:sz w:val="24"/>
          <w:szCs w:val="24"/>
          <w:lang w:val="en-US"/>
        </w:rPr>
        <w:t>(Fig</w:t>
      </w:r>
      <w:r w:rsidR="00DC071A" w:rsidRPr="007720E7">
        <w:rPr>
          <w:rFonts w:ascii="Times New Roman" w:hAnsi="Times New Roman" w:cs="Times New Roman"/>
          <w:sz w:val="24"/>
          <w:szCs w:val="24"/>
          <w:lang w:val="en-US"/>
        </w:rPr>
        <w:t>.</w:t>
      </w:r>
      <w:r w:rsidR="00667E4E" w:rsidRPr="007720E7">
        <w:rPr>
          <w:rFonts w:ascii="Times New Roman" w:hAnsi="Times New Roman" w:cs="Times New Roman"/>
          <w:sz w:val="24"/>
          <w:szCs w:val="24"/>
          <w:lang w:val="en-US"/>
        </w:rPr>
        <w:t xml:space="preserve"> </w:t>
      </w:r>
      <w:r w:rsidR="007B78C8" w:rsidRPr="007720E7">
        <w:rPr>
          <w:rFonts w:ascii="Times New Roman" w:hAnsi="Times New Roman" w:cs="Times New Roman"/>
          <w:sz w:val="24"/>
          <w:szCs w:val="24"/>
          <w:lang w:val="en-US"/>
        </w:rPr>
        <w:t>5</w:t>
      </w:r>
      <w:r w:rsidR="00667E4E" w:rsidRPr="007720E7">
        <w:rPr>
          <w:rFonts w:ascii="Times New Roman" w:hAnsi="Times New Roman" w:cs="Times New Roman"/>
          <w:sz w:val="24"/>
          <w:szCs w:val="24"/>
          <w:lang w:val="en-US"/>
        </w:rPr>
        <w:t>)</w:t>
      </w:r>
      <w:r w:rsidR="00904DB3" w:rsidRPr="007720E7">
        <w:rPr>
          <w:rFonts w:ascii="Times New Roman" w:hAnsi="Times New Roman" w:cs="Times New Roman"/>
          <w:sz w:val="24"/>
          <w:szCs w:val="24"/>
          <w:lang w:val="en-US"/>
        </w:rPr>
        <w:t>,</w:t>
      </w:r>
      <w:r w:rsidR="00904DB3" w:rsidRPr="00DB6891">
        <w:rPr>
          <w:rFonts w:ascii="Times New Roman" w:hAnsi="Times New Roman" w:cs="Times New Roman"/>
          <w:sz w:val="24"/>
          <w:szCs w:val="24"/>
          <w:lang w:val="en-US"/>
        </w:rPr>
        <w:t xml:space="preserve"> </w:t>
      </w:r>
      <w:r w:rsidR="00DB6891" w:rsidRPr="00DB6891">
        <w:rPr>
          <w:rFonts w:ascii="Times New Roman" w:hAnsi="Times New Roman" w:cs="Times New Roman"/>
          <w:sz w:val="24"/>
          <w:szCs w:val="24"/>
          <w:lang w:val="en-US"/>
        </w:rPr>
        <w:t xml:space="preserve">litter </w:t>
      </w:r>
      <w:r w:rsidR="00C030FC" w:rsidRPr="00DB6891">
        <w:rPr>
          <w:rFonts w:ascii="Times New Roman" w:hAnsi="Times New Roman" w:cs="Times New Roman"/>
          <w:sz w:val="24"/>
          <w:szCs w:val="24"/>
          <w:lang w:val="en-US"/>
        </w:rPr>
        <w:t>(F = 10</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94; p = 0</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0090)</w:t>
      </w:r>
      <w:r w:rsidR="009E5034" w:rsidRPr="00DB6891">
        <w:rPr>
          <w:rFonts w:ascii="Times New Roman" w:hAnsi="Times New Roman" w:cs="Times New Roman"/>
          <w:sz w:val="24"/>
          <w:szCs w:val="24"/>
          <w:lang w:val="en-US"/>
        </w:rPr>
        <w:t xml:space="preserve"> </w:t>
      </w:r>
      <w:r w:rsidR="00DB6891" w:rsidRPr="00DB6891">
        <w:rPr>
          <w:rFonts w:ascii="Times New Roman" w:hAnsi="Times New Roman" w:cs="Times New Roman"/>
          <w:sz w:val="24"/>
          <w:szCs w:val="24"/>
          <w:lang w:val="en-US"/>
        </w:rPr>
        <w:t xml:space="preserve">and soil </w:t>
      </w:r>
      <w:r w:rsidR="00C030FC" w:rsidRPr="00DB6891">
        <w:rPr>
          <w:rFonts w:ascii="Times New Roman" w:hAnsi="Times New Roman" w:cs="Times New Roman"/>
          <w:sz w:val="24"/>
          <w:szCs w:val="24"/>
          <w:lang w:val="en-US"/>
        </w:rPr>
        <w:t>(F = 6</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61; p = 0</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0038)</w:t>
      </w:r>
      <w:r w:rsidR="009E5034" w:rsidRPr="00DB6891">
        <w:rPr>
          <w:rFonts w:ascii="Times New Roman" w:hAnsi="Times New Roman" w:cs="Times New Roman"/>
          <w:sz w:val="24"/>
          <w:szCs w:val="24"/>
          <w:lang w:val="en-US"/>
        </w:rPr>
        <w:t xml:space="preserve"> </w:t>
      </w:r>
      <w:r w:rsidR="00DB6891" w:rsidRPr="00DB6891">
        <w:rPr>
          <w:rFonts w:ascii="Times New Roman" w:hAnsi="Times New Roman" w:cs="Times New Roman"/>
          <w:sz w:val="24"/>
          <w:szCs w:val="24"/>
          <w:lang w:val="en-US"/>
        </w:rPr>
        <w:t xml:space="preserve">carbon contents differed significantly </w:t>
      </w:r>
      <w:r w:rsidR="00DB6891" w:rsidRPr="00EB43C6">
        <w:rPr>
          <w:rFonts w:ascii="Times New Roman" w:hAnsi="Times New Roman"/>
          <w:sz w:val="24"/>
          <w:szCs w:val="24"/>
          <w:lang w:val="en-US"/>
        </w:rPr>
        <w:t>through the different habitats located on the topography with</w:t>
      </w:r>
      <w:r w:rsidR="00DB6891">
        <w:rPr>
          <w:rFonts w:ascii="Times New Roman" w:hAnsi="Times New Roman"/>
          <w:sz w:val="24"/>
          <w:szCs w:val="24"/>
          <w:lang w:val="en-US"/>
        </w:rPr>
        <w:t>out</w:t>
      </w:r>
      <w:r w:rsidR="00DB6891" w:rsidRPr="00EB43C6">
        <w:rPr>
          <w:rFonts w:ascii="Times New Roman" w:hAnsi="Times New Roman"/>
          <w:sz w:val="24"/>
          <w:szCs w:val="24"/>
          <w:lang w:val="en-US"/>
        </w:rPr>
        <w:t xml:space="preserve"> slope</w:t>
      </w:r>
      <w:r w:rsidR="00DB6891">
        <w:rPr>
          <w:rFonts w:ascii="Times New Roman" w:hAnsi="Times New Roman"/>
          <w:sz w:val="24"/>
          <w:szCs w:val="24"/>
          <w:lang w:val="en-US"/>
        </w:rPr>
        <w:t>,</w:t>
      </w:r>
      <w:r w:rsidR="00461786">
        <w:rPr>
          <w:rFonts w:ascii="Times New Roman" w:hAnsi="Times New Roman"/>
          <w:sz w:val="24"/>
          <w:szCs w:val="24"/>
          <w:lang w:val="en-US"/>
        </w:rPr>
        <w:t xml:space="preserve"> </w:t>
      </w:r>
      <w:r w:rsidR="00DB6891" w:rsidRPr="00461786">
        <w:rPr>
          <w:rFonts w:ascii="Times New Roman" w:hAnsi="Times New Roman" w:cs="Times New Roman"/>
          <w:sz w:val="24"/>
          <w:szCs w:val="24"/>
          <w:lang w:val="en-US"/>
        </w:rPr>
        <w:t>with a higher amount at the forest edge</w:t>
      </w:r>
      <w:r w:rsidR="00904DB3" w:rsidRPr="00461786">
        <w:rPr>
          <w:rFonts w:ascii="Times New Roman" w:hAnsi="Times New Roman" w:cs="Times New Roman"/>
          <w:sz w:val="24"/>
          <w:szCs w:val="24"/>
          <w:lang w:val="en-US"/>
        </w:rPr>
        <w:t xml:space="preserve"> (533</w:t>
      </w:r>
      <w:r w:rsidR="00E73653">
        <w:rPr>
          <w:rFonts w:ascii="Times New Roman" w:hAnsi="Times New Roman" w:cs="Times New Roman"/>
          <w:sz w:val="24"/>
          <w:szCs w:val="24"/>
          <w:lang w:val="en-US"/>
        </w:rPr>
        <w:t>.</w:t>
      </w:r>
      <w:r w:rsidR="00904DB3" w:rsidRPr="00461786">
        <w:rPr>
          <w:rFonts w:ascii="Times New Roman" w:hAnsi="Times New Roman" w:cs="Times New Roman"/>
          <w:sz w:val="24"/>
          <w:szCs w:val="24"/>
          <w:lang w:val="en-US"/>
        </w:rPr>
        <w:t>08 ± 1</w:t>
      </w:r>
      <w:r w:rsidR="00E73653">
        <w:rPr>
          <w:rFonts w:ascii="Times New Roman" w:hAnsi="Times New Roman" w:cs="Times New Roman"/>
          <w:sz w:val="24"/>
          <w:szCs w:val="24"/>
          <w:lang w:val="en-US"/>
        </w:rPr>
        <w:t>.</w:t>
      </w:r>
      <w:r w:rsidR="00904DB3" w:rsidRPr="00461786">
        <w:rPr>
          <w:rFonts w:ascii="Times New Roman" w:hAnsi="Times New Roman" w:cs="Times New Roman"/>
          <w:sz w:val="24"/>
          <w:szCs w:val="24"/>
          <w:lang w:val="en-US"/>
        </w:rPr>
        <w:t>12 kg</w:t>
      </w:r>
      <w:r w:rsidR="004770C5">
        <w:rPr>
          <w:rFonts w:ascii="Times New Roman" w:hAnsi="Times New Roman" w:cs="Times New Roman"/>
          <w:sz w:val="24"/>
          <w:szCs w:val="24"/>
          <w:lang w:val="en-US"/>
        </w:rPr>
        <w:t xml:space="preserve"> C</w:t>
      </w:r>
      <w:r w:rsidR="00904DB3" w:rsidRPr="00461786">
        <w:rPr>
          <w:rFonts w:ascii="Times New Roman" w:hAnsi="Times New Roman" w:cs="Times New Roman"/>
          <w:sz w:val="24"/>
          <w:szCs w:val="24"/>
          <w:lang w:val="en-US"/>
        </w:rPr>
        <w:t xml:space="preserve"> t</w:t>
      </w:r>
      <w:r w:rsidR="00904DB3" w:rsidRPr="00461786">
        <w:rPr>
          <w:rFonts w:ascii="Times New Roman" w:hAnsi="Times New Roman" w:cs="Times New Roman"/>
          <w:sz w:val="24"/>
          <w:szCs w:val="24"/>
          <w:vertAlign w:val="superscript"/>
          <w:lang w:val="en-US"/>
        </w:rPr>
        <w:t>-1</w:t>
      </w:r>
      <w:r w:rsidR="00904DB3" w:rsidRPr="00461786">
        <w:rPr>
          <w:rFonts w:ascii="Times New Roman" w:hAnsi="Times New Roman" w:cs="Times New Roman"/>
          <w:sz w:val="24"/>
          <w:szCs w:val="24"/>
          <w:lang w:val="en-US"/>
        </w:rPr>
        <w:t xml:space="preserve"> li</w:t>
      </w:r>
      <w:r w:rsidR="00461786">
        <w:rPr>
          <w:rFonts w:ascii="Times New Roman" w:hAnsi="Times New Roman" w:cs="Times New Roman"/>
          <w:sz w:val="24"/>
          <w:szCs w:val="24"/>
          <w:lang w:val="en-US"/>
        </w:rPr>
        <w:t>tter</w:t>
      </w:r>
      <w:r w:rsidR="009069B9" w:rsidRPr="00461786">
        <w:rPr>
          <w:rFonts w:ascii="Times New Roman" w:hAnsi="Times New Roman" w:cs="Times New Roman"/>
          <w:sz w:val="24"/>
          <w:szCs w:val="24"/>
          <w:lang w:val="en-US"/>
        </w:rPr>
        <w:t>; 14</w:t>
      </w:r>
      <w:r w:rsidR="00E73653">
        <w:rPr>
          <w:rFonts w:ascii="Times New Roman" w:hAnsi="Times New Roman" w:cs="Times New Roman"/>
          <w:sz w:val="24"/>
          <w:szCs w:val="24"/>
          <w:lang w:val="en-US"/>
        </w:rPr>
        <w:t>.</w:t>
      </w:r>
      <w:r w:rsidR="009069B9" w:rsidRPr="00461786">
        <w:rPr>
          <w:rFonts w:ascii="Times New Roman" w:hAnsi="Times New Roman" w:cs="Times New Roman"/>
          <w:sz w:val="24"/>
          <w:szCs w:val="24"/>
          <w:lang w:val="en-US"/>
        </w:rPr>
        <w:t>32 ± 1</w:t>
      </w:r>
      <w:r w:rsidR="00E73653">
        <w:rPr>
          <w:rFonts w:ascii="Times New Roman" w:hAnsi="Times New Roman" w:cs="Times New Roman"/>
          <w:sz w:val="24"/>
          <w:szCs w:val="24"/>
          <w:lang w:val="en-US"/>
        </w:rPr>
        <w:t>.</w:t>
      </w:r>
      <w:r w:rsidR="009069B9" w:rsidRPr="00461786">
        <w:rPr>
          <w:rFonts w:ascii="Times New Roman" w:hAnsi="Times New Roman" w:cs="Times New Roman"/>
          <w:sz w:val="24"/>
          <w:szCs w:val="24"/>
          <w:lang w:val="en-US"/>
        </w:rPr>
        <w:t>68 g</w:t>
      </w:r>
      <w:r w:rsidR="004770C5">
        <w:rPr>
          <w:rFonts w:ascii="Times New Roman" w:hAnsi="Times New Roman" w:cs="Times New Roman"/>
          <w:sz w:val="24"/>
          <w:szCs w:val="24"/>
          <w:lang w:val="en-US"/>
        </w:rPr>
        <w:t xml:space="preserve"> C </w:t>
      </w:r>
      <w:r w:rsidR="009069B9" w:rsidRPr="00461786">
        <w:rPr>
          <w:rFonts w:ascii="Times New Roman" w:hAnsi="Times New Roman" w:cs="Times New Roman"/>
          <w:sz w:val="24"/>
          <w:szCs w:val="24"/>
          <w:lang w:val="en-US"/>
        </w:rPr>
        <w:t>kg</w:t>
      </w:r>
      <w:r w:rsidR="009069B9" w:rsidRPr="00461786">
        <w:rPr>
          <w:rFonts w:ascii="Times New Roman" w:hAnsi="Times New Roman" w:cs="Times New Roman"/>
          <w:sz w:val="24"/>
          <w:szCs w:val="24"/>
          <w:vertAlign w:val="superscript"/>
          <w:lang w:val="en-US"/>
        </w:rPr>
        <w:t xml:space="preserve">-1 </w:t>
      </w:r>
      <w:r w:rsidR="00461786">
        <w:rPr>
          <w:rFonts w:ascii="Times New Roman" w:hAnsi="Times New Roman" w:cs="Times New Roman"/>
          <w:sz w:val="24"/>
          <w:szCs w:val="24"/>
          <w:lang w:val="en-US"/>
        </w:rPr>
        <w:t>soil</w:t>
      </w:r>
      <w:r w:rsidR="00904DB3" w:rsidRPr="00461786">
        <w:rPr>
          <w:rFonts w:ascii="Times New Roman" w:hAnsi="Times New Roman" w:cs="Times New Roman"/>
          <w:sz w:val="24"/>
          <w:szCs w:val="24"/>
          <w:lang w:val="en-US"/>
        </w:rPr>
        <w:t>)</w:t>
      </w:r>
      <w:r w:rsidR="009069B9" w:rsidRPr="00461786">
        <w:rPr>
          <w:rFonts w:ascii="Times New Roman" w:hAnsi="Times New Roman" w:cs="Times New Roman"/>
          <w:sz w:val="24"/>
          <w:szCs w:val="24"/>
          <w:lang w:val="en-US"/>
        </w:rPr>
        <w:t>.</w:t>
      </w:r>
    </w:p>
    <w:p w14:paraId="7EEBE153" w14:textId="77777777" w:rsidR="002F7C5F" w:rsidRPr="00461786" w:rsidRDefault="002F7C5F" w:rsidP="00EF63B3">
      <w:pPr>
        <w:spacing w:after="0" w:line="360" w:lineRule="auto"/>
        <w:jc w:val="both"/>
        <w:rPr>
          <w:rFonts w:ascii="Times New Roman" w:hAnsi="Times New Roman" w:cs="Times New Roman"/>
          <w:sz w:val="24"/>
          <w:szCs w:val="24"/>
          <w:lang w:val="en-US"/>
        </w:rPr>
      </w:pPr>
    </w:p>
    <w:p w14:paraId="205A3F48" w14:textId="556AFD56" w:rsidR="008A482A" w:rsidRPr="00EF63B3" w:rsidRDefault="002F7C5F" w:rsidP="008A482A">
      <w:pPr>
        <w:rPr>
          <w:rFonts w:ascii="Times New Roman" w:hAnsi="Times New Roman" w:cs="Times New Roman"/>
          <w:b/>
          <w:bCs/>
          <w:sz w:val="24"/>
          <w:szCs w:val="24"/>
          <w:lang w:val="en-US"/>
        </w:rPr>
      </w:pPr>
      <w:r w:rsidRPr="00EF63B3">
        <w:rPr>
          <w:rFonts w:ascii="Times New Roman" w:hAnsi="Times New Roman" w:cs="Times New Roman"/>
          <w:b/>
          <w:bCs/>
          <w:sz w:val="24"/>
          <w:szCs w:val="24"/>
          <w:lang w:val="en-US"/>
        </w:rPr>
        <w:t>3.</w:t>
      </w:r>
      <w:r w:rsidR="003C5FB5" w:rsidRPr="00EF63B3">
        <w:rPr>
          <w:rFonts w:ascii="Times New Roman" w:hAnsi="Times New Roman" w:cs="Times New Roman"/>
          <w:b/>
          <w:bCs/>
          <w:sz w:val="24"/>
          <w:szCs w:val="24"/>
          <w:lang w:val="en-US"/>
        </w:rPr>
        <w:t>6</w:t>
      </w:r>
      <w:r w:rsidR="008A482A" w:rsidRPr="00EF63B3">
        <w:rPr>
          <w:rFonts w:ascii="Times New Roman" w:hAnsi="Times New Roman" w:cs="Times New Roman"/>
          <w:b/>
          <w:bCs/>
          <w:sz w:val="24"/>
          <w:szCs w:val="24"/>
          <w:lang w:val="en-US"/>
        </w:rPr>
        <w:t xml:space="preserve"> </w:t>
      </w:r>
      <w:r w:rsidR="00D279C1" w:rsidRPr="00EF63B3">
        <w:rPr>
          <w:rFonts w:ascii="Times New Roman" w:hAnsi="Times New Roman" w:cs="Times New Roman"/>
          <w:b/>
          <w:bCs/>
          <w:sz w:val="24"/>
          <w:szCs w:val="24"/>
          <w:lang w:val="en-US"/>
        </w:rPr>
        <w:t>C</w:t>
      </w:r>
      <w:r w:rsidR="008A482A" w:rsidRPr="00EF63B3">
        <w:rPr>
          <w:rFonts w:ascii="Times New Roman" w:hAnsi="Times New Roman" w:cs="Times New Roman"/>
          <w:b/>
          <w:bCs/>
          <w:sz w:val="24"/>
          <w:szCs w:val="24"/>
          <w:lang w:val="en-US"/>
        </w:rPr>
        <w:t>arbon</w:t>
      </w:r>
      <w:r w:rsidR="00D279C1" w:rsidRPr="00EF63B3">
        <w:rPr>
          <w:rFonts w:ascii="Times New Roman" w:hAnsi="Times New Roman" w:cs="Times New Roman"/>
          <w:b/>
          <w:bCs/>
          <w:sz w:val="24"/>
          <w:szCs w:val="24"/>
          <w:lang w:val="en-US"/>
        </w:rPr>
        <w:t xml:space="preserve"> </w:t>
      </w:r>
      <w:r w:rsidRPr="00EF63B3">
        <w:rPr>
          <w:rFonts w:ascii="Times New Roman" w:hAnsi="Times New Roman" w:cs="Times New Roman"/>
          <w:b/>
          <w:bCs/>
          <w:sz w:val="24"/>
          <w:szCs w:val="24"/>
          <w:lang w:val="en-US"/>
        </w:rPr>
        <w:t>S</w:t>
      </w:r>
      <w:r w:rsidR="00D279C1" w:rsidRPr="00EF63B3">
        <w:rPr>
          <w:rFonts w:ascii="Times New Roman" w:hAnsi="Times New Roman" w:cs="Times New Roman"/>
          <w:b/>
          <w:bCs/>
          <w:sz w:val="24"/>
          <w:szCs w:val="24"/>
          <w:lang w:val="en-US"/>
        </w:rPr>
        <w:t>tock</w:t>
      </w:r>
      <w:r w:rsidR="00554751" w:rsidRPr="00EF63B3">
        <w:rPr>
          <w:rFonts w:ascii="Times New Roman" w:hAnsi="Times New Roman" w:cs="Times New Roman"/>
          <w:b/>
          <w:bCs/>
          <w:sz w:val="24"/>
          <w:szCs w:val="24"/>
          <w:lang w:val="en-US"/>
        </w:rPr>
        <w:t xml:space="preserve"> </w:t>
      </w:r>
    </w:p>
    <w:p w14:paraId="73BFF94C" w14:textId="321D12DF" w:rsidR="00FE72FE" w:rsidRDefault="006F71A6" w:rsidP="00EF63B3">
      <w:pPr>
        <w:spacing w:after="0" w:line="360" w:lineRule="auto"/>
        <w:jc w:val="both"/>
        <w:rPr>
          <w:rFonts w:ascii="Times New Roman" w:hAnsi="Times New Roman" w:cs="Times New Roman"/>
          <w:sz w:val="24"/>
          <w:lang w:val="en-US"/>
        </w:rPr>
      </w:pPr>
      <w:r w:rsidRPr="006F71A6">
        <w:rPr>
          <w:rFonts w:ascii="Times New Roman" w:hAnsi="Times New Roman" w:cs="Times New Roman"/>
          <w:sz w:val="24"/>
          <w:lang w:val="en-US"/>
        </w:rPr>
        <w:t>Except for litter</w:t>
      </w:r>
      <w:r w:rsidR="00FE72FE" w:rsidRPr="006F71A6">
        <w:rPr>
          <w:rFonts w:ascii="Times New Roman" w:hAnsi="Times New Roman" w:cs="Times New Roman"/>
          <w:sz w:val="24"/>
          <w:lang w:val="en-US"/>
        </w:rPr>
        <w:t xml:space="preserve">, </w:t>
      </w:r>
      <w:r w:rsidRPr="006F71A6">
        <w:rPr>
          <w:rFonts w:ascii="Times New Roman" w:hAnsi="Times New Roman" w:cs="Times New Roman"/>
          <w:sz w:val="24"/>
          <w:lang w:val="en-US"/>
        </w:rPr>
        <w:t>the mean values of carbon stocks in above-</w:t>
      </w:r>
      <w:r w:rsidR="00FE72FE" w:rsidRPr="006F71A6">
        <w:rPr>
          <w:rFonts w:ascii="Times New Roman" w:hAnsi="Times New Roman" w:cs="Times New Roman"/>
          <w:sz w:val="24"/>
          <w:lang w:val="en-US"/>
        </w:rPr>
        <w:t xml:space="preserve"> (</w:t>
      </w:r>
      <w:r w:rsidR="00332C70" w:rsidRPr="0002370D">
        <w:rPr>
          <w:rFonts w:ascii="Times New Roman" w:hAnsi="Times New Roman"/>
          <w:sz w:val="24"/>
          <w:szCs w:val="24"/>
          <w:lang w:val="en-US"/>
        </w:rPr>
        <w:t>downslope</w:t>
      </w:r>
      <w:r w:rsidR="00FE72FE" w:rsidRPr="006F71A6">
        <w:rPr>
          <w:rFonts w:ascii="Times New Roman" w:hAnsi="Times New Roman" w:cs="Times New Roman"/>
          <w:sz w:val="24"/>
          <w:lang w:val="en-US"/>
        </w:rPr>
        <w:t>: 503</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43 </w:t>
      </w:r>
      <w:r w:rsidR="00FE72FE" w:rsidRPr="006F71A6">
        <w:rPr>
          <w:rFonts w:ascii="Times New Roman" w:eastAsia="Times New Roman" w:hAnsi="Times New Roman" w:cs="Times New Roman"/>
          <w:color w:val="000000"/>
          <w:lang w:val="en-US" w:eastAsia="fr-FR"/>
        </w:rPr>
        <w:t>± 108</w:t>
      </w:r>
      <w:r w:rsidR="00E73653">
        <w:rPr>
          <w:rFonts w:ascii="Times New Roman" w:eastAsia="Times New Roman" w:hAnsi="Times New Roman" w:cs="Times New Roman"/>
          <w:color w:val="000000"/>
          <w:lang w:val="en-US" w:eastAsia="fr-FR"/>
        </w:rPr>
        <w:t>.</w:t>
      </w:r>
      <w:r w:rsidR="00FE72FE" w:rsidRPr="006F71A6">
        <w:rPr>
          <w:rFonts w:ascii="Times New Roman" w:eastAsia="Times New Roman" w:hAnsi="Times New Roman" w:cs="Times New Roman"/>
          <w:color w:val="000000"/>
          <w:lang w:val="en-US" w:eastAsia="fr-FR"/>
        </w:rPr>
        <w:t>07</w:t>
      </w:r>
      <w:r w:rsidR="00C615F9">
        <w:rPr>
          <w:rFonts w:ascii="Times New Roman" w:eastAsia="Times New Roman" w:hAnsi="Times New Roman" w:cs="Times New Roman"/>
          <w:color w:val="000000"/>
          <w:lang w:val="en-US" w:eastAsia="fr-FR"/>
        </w:rPr>
        <w:t xml:space="preserve"> </w:t>
      </w:r>
      <w:r w:rsidR="00FE72FE" w:rsidRPr="006F71A6">
        <w:rPr>
          <w:rFonts w:ascii="Times New Roman" w:eastAsia="Times New Roman" w:hAnsi="Times New Roman" w:cs="Times New Roman"/>
          <w:color w:val="000000"/>
          <w:sz w:val="24"/>
          <w:szCs w:val="24"/>
          <w:lang w:val="en-US" w:eastAsia="fr-FR"/>
        </w:rPr>
        <w:t>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 xml:space="preserve">; </w:t>
      </w:r>
      <w:r w:rsidR="00332C70" w:rsidRPr="00C6056F">
        <w:rPr>
          <w:rFonts w:ascii="Times New Roman" w:hAnsi="Times New Roman"/>
          <w:sz w:val="24"/>
          <w:szCs w:val="24"/>
          <w:lang w:val="en-US"/>
        </w:rPr>
        <w:t>upslope</w:t>
      </w:r>
      <w:r w:rsidR="00FE72FE" w:rsidRPr="006F71A6">
        <w:rPr>
          <w:rFonts w:ascii="Times New Roman" w:hAnsi="Times New Roman" w:cs="Times New Roman"/>
          <w:sz w:val="24"/>
          <w:lang w:val="en-US"/>
        </w:rPr>
        <w:t>: 271</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37 </w:t>
      </w:r>
      <w:r w:rsidR="00FE72FE" w:rsidRPr="006F71A6">
        <w:rPr>
          <w:rFonts w:ascii="Times New Roman" w:eastAsia="Times New Roman" w:hAnsi="Times New Roman" w:cs="Times New Roman"/>
          <w:color w:val="000000"/>
          <w:lang w:val="en-US" w:eastAsia="fr-FR"/>
        </w:rPr>
        <w:t>±</w:t>
      </w:r>
      <w:r w:rsidR="00FE72FE" w:rsidRPr="006F71A6">
        <w:rPr>
          <w:rFonts w:ascii="Times New Roman" w:hAnsi="Times New Roman" w:cs="Times New Roman"/>
          <w:sz w:val="24"/>
          <w:lang w:val="en-US"/>
        </w:rPr>
        <w:t xml:space="preserve"> 65</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45</w:t>
      </w:r>
      <w:r w:rsidR="00C615F9">
        <w:rPr>
          <w:rFonts w:ascii="Times New Roman" w:hAnsi="Times New Roman" w:cs="Times New Roman"/>
          <w:sz w:val="24"/>
          <w:lang w:val="en-US"/>
        </w:rPr>
        <w:t xml:space="preserve"> </w:t>
      </w:r>
      <w:r w:rsidR="00FE72FE" w:rsidRPr="006F71A6">
        <w:rPr>
          <w:rFonts w:ascii="Times New Roman" w:eastAsia="Times New Roman" w:hAnsi="Times New Roman" w:cs="Times New Roman"/>
          <w:color w:val="000000"/>
          <w:sz w:val="24"/>
          <w:szCs w:val="24"/>
          <w:lang w:val="en-US" w:eastAsia="fr-FR"/>
        </w:rPr>
        <w:t>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w:t>
      </w:r>
      <w:r w:rsidRPr="006F71A6">
        <w:rPr>
          <w:rFonts w:ascii="Times New Roman" w:hAnsi="Times New Roman" w:cs="Times New Roman"/>
          <w:sz w:val="24"/>
          <w:lang w:val="en-US"/>
        </w:rPr>
        <w:t xml:space="preserve"> and belowground biomass </w:t>
      </w:r>
      <w:r w:rsidR="00FE72FE" w:rsidRPr="006F71A6">
        <w:rPr>
          <w:rFonts w:ascii="Times New Roman" w:hAnsi="Times New Roman" w:cs="Times New Roman"/>
          <w:sz w:val="24"/>
          <w:lang w:val="en-US"/>
        </w:rPr>
        <w:t>(</w:t>
      </w:r>
      <w:r w:rsidR="00332C70" w:rsidRPr="0002370D">
        <w:rPr>
          <w:rFonts w:ascii="Times New Roman" w:hAnsi="Times New Roman"/>
          <w:sz w:val="24"/>
          <w:szCs w:val="24"/>
          <w:lang w:val="en-US"/>
        </w:rPr>
        <w:t>downslope</w:t>
      </w:r>
      <w:r w:rsidR="00FE72FE" w:rsidRPr="006F71A6">
        <w:rPr>
          <w:rFonts w:ascii="Times New Roman" w:hAnsi="Times New Roman" w:cs="Times New Roman"/>
          <w:sz w:val="24"/>
          <w:lang w:val="en-US"/>
        </w:rPr>
        <w:t>: 114</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52 </w:t>
      </w:r>
      <w:r w:rsidR="00FE72FE" w:rsidRPr="006F71A6">
        <w:rPr>
          <w:rFonts w:ascii="Times New Roman" w:eastAsia="Times New Roman" w:hAnsi="Times New Roman" w:cs="Times New Roman"/>
          <w:color w:val="000000"/>
          <w:lang w:val="en-US" w:eastAsia="fr-FR"/>
        </w:rPr>
        <w:t>±</w:t>
      </w:r>
      <w:r w:rsidR="00FE72FE" w:rsidRPr="006F71A6">
        <w:rPr>
          <w:rFonts w:ascii="Times New Roman" w:hAnsi="Times New Roman" w:cs="Times New Roman"/>
          <w:sz w:val="24"/>
          <w:lang w:val="en-US"/>
        </w:rPr>
        <w:t xml:space="preserve"> 22</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09</w:t>
      </w:r>
      <w:r w:rsidR="00FE72FE" w:rsidRPr="006F71A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 xml:space="preserve">; </w:t>
      </w:r>
      <w:r w:rsidR="00332C70" w:rsidRPr="00C6056F">
        <w:rPr>
          <w:rFonts w:ascii="Times New Roman" w:hAnsi="Times New Roman"/>
          <w:sz w:val="24"/>
          <w:szCs w:val="24"/>
          <w:lang w:val="en-US"/>
        </w:rPr>
        <w:t>upslope</w:t>
      </w:r>
      <w:r w:rsidR="00FE72FE" w:rsidRPr="006F71A6">
        <w:rPr>
          <w:rFonts w:ascii="Times New Roman" w:hAnsi="Times New Roman" w:cs="Times New Roman"/>
          <w:sz w:val="24"/>
          <w:lang w:val="en-US"/>
        </w:rPr>
        <w:t>: 65</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99 </w:t>
      </w:r>
      <w:r w:rsidR="00FE72FE" w:rsidRPr="006F71A6">
        <w:rPr>
          <w:rFonts w:ascii="Times New Roman" w:eastAsia="Times New Roman" w:hAnsi="Times New Roman" w:cs="Times New Roman"/>
          <w:color w:val="000000"/>
          <w:lang w:val="en-US" w:eastAsia="fr-FR"/>
        </w:rPr>
        <w:t>±</w:t>
      </w:r>
      <w:r w:rsidR="00FE72FE" w:rsidRPr="006F71A6">
        <w:rPr>
          <w:rFonts w:ascii="Times New Roman" w:hAnsi="Times New Roman" w:cs="Times New Roman"/>
          <w:sz w:val="24"/>
          <w:lang w:val="en-US"/>
        </w:rPr>
        <w:t xml:space="preserve"> 14</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31</w:t>
      </w:r>
      <w:r w:rsidR="00FE72FE" w:rsidRPr="006F71A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 xml:space="preserve">) </w:t>
      </w:r>
      <w:r w:rsidRPr="006F71A6">
        <w:rPr>
          <w:rFonts w:ascii="Times New Roman" w:hAnsi="Times New Roman" w:cs="Times New Roman"/>
          <w:sz w:val="24"/>
          <w:lang w:val="en-US"/>
        </w:rPr>
        <w:t>decreased whereas those from soil</w:t>
      </w:r>
      <w:r w:rsidR="00FE72FE" w:rsidRPr="006F71A6">
        <w:rPr>
          <w:rFonts w:ascii="Times New Roman" w:hAnsi="Times New Roman" w:cs="Times New Roman"/>
          <w:sz w:val="24"/>
          <w:lang w:val="en-US"/>
        </w:rPr>
        <w:t xml:space="preserve"> (</w:t>
      </w:r>
      <w:r w:rsidR="00332C70" w:rsidRPr="0002370D">
        <w:rPr>
          <w:rFonts w:ascii="Times New Roman" w:hAnsi="Times New Roman"/>
          <w:sz w:val="24"/>
          <w:szCs w:val="24"/>
          <w:lang w:val="en-US"/>
        </w:rPr>
        <w:t>downslope</w:t>
      </w:r>
      <w:r w:rsidR="00FE72FE" w:rsidRPr="006F71A6">
        <w:rPr>
          <w:rFonts w:ascii="Times New Roman" w:hAnsi="Times New Roman" w:cs="Times New Roman"/>
          <w:sz w:val="24"/>
          <w:lang w:val="en-US"/>
        </w:rPr>
        <w:t>: 34</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49 </w:t>
      </w:r>
      <w:r w:rsidR="00FE72FE" w:rsidRPr="007720E7">
        <w:rPr>
          <w:rFonts w:ascii="Times New Roman" w:eastAsia="Times New Roman" w:hAnsi="Times New Roman" w:cs="Times New Roman"/>
          <w:color w:val="000000"/>
          <w:lang w:val="en-US" w:eastAsia="fr-FR"/>
        </w:rPr>
        <w:t>±</w:t>
      </w:r>
      <w:r w:rsidR="00FE72FE" w:rsidRPr="007720E7">
        <w:rPr>
          <w:rFonts w:ascii="Times New Roman" w:hAnsi="Times New Roman" w:cs="Times New Roman"/>
          <w:sz w:val="24"/>
          <w:lang w:val="en-US"/>
        </w:rPr>
        <w:t xml:space="preserve"> 2</w:t>
      </w:r>
      <w:r w:rsidR="00E73653" w:rsidRPr="007720E7">
        <w:rPr>
          <w:rFonts w:ascii="Times New Roman" w:hAnsi="Times New Roman" w:cs="Times New Roman"/>
          <w:sz w:val="24"/>
          <w:lang w:val="en-US"/>
        </w:rPr>
        <w:t>.</w:t>
      </w:r>
      <w:r w:rsidR="00FE72FE" w:rsidRPr="007720E7">
        <w:rPr>
          <w:rFonts w:ascii="Times New Roman" w:hAnsi="Times New Roman" w:cs="Times New Roman"/>
          <w:sz w:val="24"/>
          <w:lang w:val="en-US"/>
        </w:rPr>
        <w:t>65</w:t>
      </w:r>
      <w:r w:rsidR="00FE72FE" w:rsidRPr="007720E7">
        <w:rPr>
          <w:rFonts w:ascii="Times New Roman" w:eastAsia="Times New Roman" w:hAnsi="Times New Roman" w:cs="Times New Roman"/>
          <w:color w:val="000000"/>
          <w:sz w:val="24"/>
          <w:szCs w:val="24"/>
          <w:lang w:val="en-US" w:eastAsia="fr-FR"/>
        </w:rPr>
        <w:t xml:space="preserve"> t</w:t>
      </w:r>
      <w:r w:rsidR="00C615F9" w:rsidRPr="007720E7">
        <w:rPr>
          <w:rFonts w:ascii="Times New Roman" w:eastAsia="Times New Roman" w:hAnsi="Times New Roman" w:cs="Times New Roman"/>
          <w:color w:val="000000"/>
          <w:sz w:val="24"/>
          <w:szCs w:val="24"/>
          <w:lang w:val="en-US" w:eastAsia="fr-FR"/>
        </w:rPr>
        <w:t xml:space="preserve"> </w:t>
      </w:r>
      <w:r w:rsidR="00FE72FE" w:rsidRPr="007720E7">
        <w:rPr>
          <w:rFonts w:ascii="Times New Roman" w:eastAsia="Times New Roman" w:hAnsi="Times New Roman" w:cs="Times New Roman"/>
          <w:color w:val="000000"/>
          <w:sz w:val="24"/>
          <w:szCs w:val="24"/>
          <w:lang w:val="en-US" w:eastAsia="fr-FR"/>
        </w:rPr>
        <w:t>C ha</w:t>
      </w:r>
      <w:r w:rsidR="00FE72FE" w:rsidRPr="007720E7">
        <w:rPr>
          <w:rFonts w:ascii="Times New Roman" w:eastAsia="Times New Roman" w:hAnsi="Times New Roman" w:cs="Times New Roman"/>
          <w:color w:val="000000"/>
          <w:sz w:val="24"/>
          <w:szCs w:val="24"/>
          <w:vertAlign w:val="superscript"/>
          <w:lang w:val="en-US" w:eastAsia="fr-FR"/>
        </w:rPr>
        <w:t>-1</w:t>
      </w:r>
      <w:r w:rsidR="00FE72FE" w:rsidRPr="007720E7">
        <w:rPr>
          <w:rFonts w:ascii="Times New Roman" w:hAnsi="Times New Roman" w:cs="Times New Roman"/>
          <w:sz w:val="24"/>
          <w:lang w:val="en-US"/>
        </w:rPr>
        <w:t xml:space="preserve">; </w:t>
      </w:r>
      <w:r w:rsidR="00332C70" w:rsidRPr="007720E7">
        <w:rPr>
          <w:rFonts w:ascii="Times New Roman" w:hAnsi="Times New Roman"/>
          <w:sz w:val="24"/>
          <w:szCs w:val="24"/>
          <w:lang w:val="en-US"/>
        </w:rPr>
        <w:t>upslope</w:t>
      </w:r>
      <w:r w:rsidR="00FE72FE" w:rsidRPr="007720E7">
        <w:rPr>
          <w:rFonts w:ascii="Times New Roman" w:hAnsi="Times New Roman" w:cs="Times New Roman"/>
          <w:sz w:val="24"/>
          <w:lang w:val="en-US"/>
        </w:rPr>
        <w:t>: 42</w:t>
      </w:r>
      <w:r w:rsidR="00E73653" w:rsidRPr="007720E7">
        <w:rPr>
          <w:rFonts w:ascii="Times New Roman" w:hAnsi="Times New Roman" w:cs="Times New Roman"/>
          <w:sz w:val="24"/>
          <w:lang w:val="en-US"/>
        </w:rPr>
        <w:t>.</w:t>
      </w:r>
      <w:r w:rsidR="00FE72FE" w:rsidRPr="007720E7">
        <w:rPr>
          <w:rFonts w:ascii="Times New Roman" w:hAnsi="Times New Roman" w:cs="Times New Roman"/>
          <w:sz w:val="24"/>
          <w:lang w:val="en-US"/>
        </w:rPr>
        <w:t>19 ± 3</w:t>
      </w:r>
      <w:r w:rsidR="00E73653" w:rsidRPr="007720E7">
        <w:rPr>
          <w:rFonts w:ascii="Times New Roman" w:hAnsi="Times New Roman" w:cs="Times New Roman"/>
          <w:sz w:val="24"/>
          <w:lang w:val="en-US"/>
        </w:rPr>
        <w:t>.</w:t>
      </w:r>
      <w:r w:rsidR="00FE72FE" w:rsidRPr="007720E7">
        <w:rPr>
          <w:rFonts w:ascii="Times New Roman" w:hAnsi="Times New Roman" w:cs="Times New Roman"/>
          <w:sz w:val="24"/>
          <w:lang w:val="en-US"/>
        </w:rPr>
        <w:t>66</w:t>
      </w:r>
      <w:r w:rsidR="00FE72FE" w:rsidRPr="007720E7">
        <w:rPr>
          <w:rFonts w:ascii="Times New Roman" w:eastAsia="Times New Roman" w:hAnsi="Times New Roman" w:cs="Times New Roman"/>
          <w:color w:val="000000"/>
          <w:sz w:val="24"/>
          <w:szCs w:val="24"/>
          <w:lang w:val="en-US" w:eastAsia="fr-FR"/>
        </w:rPr>
        <w:t xml:space="preserve"> t</w:t>
      </w:r>
      <w:r w:rsidR="00C615F9" w:rsidRPr="007720E7">
        <w:rPr>
          <w:rFonts w:ascii="Times New Roman" w:eastAsia="Times New Roman" w:hAnsi="Times New Roman" w:cs="Times New Roman"/>
          <w:color w:val="000000"/>
          <w:sz w:val="24"/>
          <w:szCs w:val="24"/>
          <w:lang w:val="en-US" w:eastAsia="fr-FR"/>
        </w:rPr>
        <w:t xml:space="preserve"> </w:t>
      </w:r>
      <w:r w:rsidR="00FE72FE" w:rsidRPr="007720E7">
        <w:rPr>
          <w:rFonts w:ascii="Times New Roman" w:eastAsia="Times New Roman" w:hAnsi="Times New Roman" w:cs="Times New Roman"/>
          <w:color w:val="000000"/>
          <w:sz w:val="24"/>
          <w:szCs w:val="24"/>
          <w:lang w:val="en-US" w:eastAsia="fr-FR"/>
        </w:rPr>
        <w:t>C ha</w:t>
      </w:r>
      <w:r w:rsidR="00FE72FE" w:rsidRPr="007720E7">
        <w:rPr>
          <w:rFonts w:ascii="Times New Roman" w:eastAsia="Times New Roman" w:hAnsi="Times New Roman" w:cs="Times New Roman"/>
          <w:color w:val="000000"/>
          <w:sz w:val="24"/>
          <w:szCs w:val="24"/>
          <w:vertAlign w:val="superscript"/>
          <w:lang w:val="en-US" w:eastAsia="fr-FR"/>
        </w:rPr>
        <w:t>-1</w:t>
      </w:r>
      <w:r w:rsidR="00FE72FE" w:rsidRPr="007720E7">
        <w:rPr>
          <w:rFonts w:ascii="Times New Roman" w:hAnsi="Times New Roman" w:cs="Times New Roman"/>
          <w:sz w:val="24"/>
          <w:lang w:val="en-US"/>
        </w:rPr>
        <w:t xml:space="preserve">) </w:t>
      </w:r>
      <w:r w:rsidRPr="007720E7">
        <w:rPr>
          <w:rFonts w:ascii="Times New Roman" w:hAnsi="Times New Roman" w:cs="Times New Roman"/>
          <w:sz w:val="24"/>
          <w:lang w:val="en-US"/>
        </w:rPr>
        <w:t xml:space="preserve">increased with altitude </w:t>
      </w:r>
      <w:r w:rsidR="00FE72FE" w:rsidRPr="007720E7">
        <w:rPr>
          <w:rFonts w:ascii="Times New Roman" w:hAnsi="Times New Roman" w:cs="Times New Roman"/>
          <w:sz w:val="24"/>
          <w:szCs w:val="24"/>
          <w:lang w:val="en-US"/>
        </w:rPr>
        <w:t>(Table</w:t>
      </w:r>
      <w:r w:rsidR="00FB5C16" w:rsidRPr="007720E7">
        <w:rPr>
          <w:rFonts w:ascii="Times New Roman" w:hAnsi="Times New Roman" w:cs="Times New Roman"/>
          <w:sz w:val="24"/>
          <w:szCs w:val="24"/>
          <w:lang w:val="en-US"/>
        </w:rPr>
        <w:t xml:space="preserve"> </w:t>
      </w:r>
      <w:r w:rsidR="001F795C" w:rsidRPr="007720E7">
        <w:rPr>
          <w:rFonts w:ascii="Times New Roman" w:hAnsi="Times New Roman" w:cs="Times New Roman"/>
          <w:sz w:val="24"/>
          <w:szCs w:val="24"/>
          <w:lang w:val="en-US"/>
        </w:rPr>
        <w:t>3</w:t>
      </w:r>
      <w:r w:rsidR="00FE72FE" w:rsidRPr="007720E7">
        <w:rPr>
          <w:rFonts w:ascii="Times New Roman" w:hAnsi="Times New Roman" w:cs="Times New Roman"/>
          <w:sz w:val="24"/>
          <w:szCs w:val="24"/>
          <w:lang w:val="en-US"/>
        </w:rPr>
        <w:t>)</w:t>
      </w:r>
      <w:r w:rsidR="00FE72FE" w:rsidRPr="007720E7">
        <w:rPr>
          <w:rFonts w:ascii="Times New Roman" w:hAnsi="Times New Roman" w:cs="Times New Roman"/>
          <w:sz w:val="24"/>
          <w:lang w:val="en-US"/>
        </w:rPr>
        <w:t>.</w:t>
      </w:r>
      <w:r w:rsidR="00182B86" w:rsidRPr="007720E7">
        <w:rPr>
          <w:rFonts w:ascii="Times New Roman" w:hAnsi="Times New Roman" w:cs="Times New Roman"/>
          <w:sz w:val="24"/>
          <w:lang w:val="en-US"/>
        </w:rPr>
        <w:t xml:space="preserve"> </w:t>
      </w:r>
      <w:r w:rsidR="00E73029" w:rsidRPr="007720E7">
        <w:rPr>
          <w:rFonts w:ascii="Times New Roman" w:hAnsi="Times New Roman" w:cs="Times New Roman"/>
          <w:sz w:val="24"/>
          <w:lang w:val="en-US"/>
        </w:rPr>
        <w:t>Carbon stocks</w:t>
      </w:r>
      <w:r w:rsidR="00E73029" w:rsidRPr="00182B86">
        <w:rPr>
          <w:rFonts w:ascii="Times New Roman" w:hAnsi="Times New Roman" w:cs="Times New Roman"/>
          <w:sz w:val="24"/>
          <w:lang w:val="en-US"/>
        </w:rPr>
        <w:t xml:space="preserve"> in above- </w:t>
      </w:r>
      <w:r w:rsidR="00FE72FE" w:rsidRPr="00182B86">
        <w:rPr>
          <w:rFonts w:ascii="Times New Roman" w:hAnsi="Times New Roman" w:cs="Times New Roman"/>
          <w:sz w:val="24"/>
          <w:lang w:val="en-US"/>
        </w:rPr>
        <w:t>(</w:t>
      </w:r>
      <w:r w:rsidR="00332C70" w:rsidRPr="00C6056F">
        <w:rPr>
          <w:rFonts w:ascii="Times New Roman" w:hAnsi="Times New Roman" w:cs="Times New Roman"/>
          <w:sz w:val="24"/>
          <w:lang w:val="en-US"/>
        </w:rPr>
        <w:t>forest edge</w:t>
      </w:r>
      <w:r w:rsidR="00FE72FE" w:rsidRPr="00182B86">
        <w:rPr>
          <w:rFonts w:ascii="Times New Roman" w:hAnsi="Times New Roman" w:cs="Times New Roman"/>
          <w:sz w:val="24"/>
          <w:lang w:val="en-US"/>
        </w:rPr>
        <w:t>: 334</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46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180</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40</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332C70" w:rsidRPr="00EB43C6">
        <w:rPr>
          <w:rFonts w:ascii="Times New Roman" w:hAnsi="Times New Roman"/>
          <w:sz w:val="24"/>
          <w:szCs w:val="24"/>
          <w:lang w:val="en-US"/>
        </w:rPr>
        <w:t>forest centre</w:t>
      </w:r>
      <w:r w:rsidR="00FE72FE" w:rsidRPr="00182B86">
        <w:rPr>
          <w:rFonts w:ascii="Times New Roman" w:hAnsi="Times New Roman" w:cs="Times New Roman"/>
          <w:sz w:val="24"/>
          <w:lang w:val="en-US"/>
        </w:rPr>
        <w:t>: 709</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99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222</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98</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E73029" w:rsidRPr="00182B86">
        <w:rPr>
          <w:rFonts w:ascii="Times New Roman" w:hAnsi="Times New Roman" w:cs="Times New Roman"/>
          <w:sz w:val="24"/>
          <w:lang w:val="en-US"/>
        </w:rPr>
        <w:t>and belowground biomass</w:t>
      </w:r>
      <w:r w:rsidR="00FE72FE" w:rsidRPr="00182B86">
        <w:rPr>
          <w:rFonts w:ascii="Times New Roman" w:hAnsi="Times New Roman" w:cs="Times New Roman"/>
          <w:sz w:val="24"/>
          <w:lang w:val="en-US"/>
        </w:rPr>
        <w:t xml:space="preserve"> (</w:t>
      </w:r>
      <w:r w:rsidR="00332C70" w:rsidRPr="00C6056F">
        <w:rPr>
          <w:rFonts w:ascii="Times New Roman" w:hAnsi="Times New Roman" w:cs="Times New Roman"/>
          <w:sz w:val="24"/>
          <w:lang w:val="en-US"/>
        </w:rPr>
        <w:t>forest edge</w:t>
      </w:r>
      <w:r w:rsidR="00FE72FE" w:rsidRPr="00182B86">
        <w:rPr>
          <w:rFonts w:ascii="Times New Roman" w:hAnsi="Times New Roman" w:cs="Times New Roman"/>
          <w:sz w:val="24"/>
          <w:lang w:val="en-US"/>
        </w:rPr>
        <w:t>: 77</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36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38</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77</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332C70" w:rsidRPr="00EB43C6">
        <w:rPr>
          <w:rFonts w:ascii="Times New Roman" w:hAnsi="Times New Roman"/>
          <w:sz w:val="24"/>
          <w:szCs w:val="24"/>
          <w:lang w:val="en-US"/>
        </w:rPr>
        <w:t>forest centre</w:t>
      </w:r>
      <w:r w:rsidR="00FE72FE" w:rsidRPr="00182B86">
        <w:rPr>
          <w:rFonts w:ascii="Times New Roman" w:hAnsi="Times New Roman" w:cs="Times New Roman"/>
          <w:sz w:val="24"/>
          <w:lang w:val="en-US"/>
        </w:rPr>
        <w:t>: 150</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13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14</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03</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E73029" w:rsidRPr="00182B86">
        <w:rPr>
          <w:rFonts w:ascii="Times New Roman" w:hAnsi="Times New Roman" w:cs="Times New Roman"/>
          <w:sz w:val="24"/>
          <w:lang w:val="en-US"/>
        </w:rPr>
        <w:t xml:space="preserve">increased whilst those of soil </w:t>
      </w:r>
      <w:r w:rsidR="00FE72FE" w:rsidRPr="00182B86">
        <w:rPr>
          <w:rFonts w:ascii="Times New Roman" w:hAnsi="Times New Roman" w:cs="Times New Roman"/>
          <w:sz w:val="24"/>
          <w:lang w:val="en-US"/>
        </w:rPr>
        <w:t>(</w:t>
      </w:r>
      <w:r w:rsidR="00332C70" w:rsidRPr="00C6056F">
        <w:rPr>
          <w:rFonts w:ascii="Times New Roman" w:hAnsi="Times New Roman" w:cs="Times New Roman"/>
          <w:sz w:val="24"/>
          <w:lang w:val="en-US"/>
        </w:rPr>
        <w:t>forest edge</w:t>
      </w:r>
      <w:r w:rsidR="00FE72FE" w:rsidRPr="00182B86">
        <w:rPr>
          <w:rFonts w:ascii="Times New Roman" w:hAnsi="Times New Roman" w:cs="Times New Roman"/>
          <w:sz w:val="24"/>
          <w:lang w:val="en-US"/>
        </w:rPr>
        <w:t>: 35</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04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3</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08</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332C70" w:rsidRPr="00EB43C6">
        <w:rPr>
          <w:rFonts w:ascii="Times New Roman" w:hAnsi="Times New Roman"/>
          <w:sz w:val="24"/>
          <w:szCs w:val="24"/>
          <w:lang w:val="en-US"/>
        </w:rPr>
        <w:t>forest centre</w:t>
      </w:r>
      <w:r w:rsidR="00FE72FE" w:rsidRPr="00182B86">
        <w:rPr>
          <w:rFonts w:ascii="Times New Roman" w:hAnsi="Times New Roman" w:cs="Times New Roman"/>
          <w:sz w:val="24"/>
          <w:lang w:val="en-US"/>
        </w:rPr>
        <w:t>: 23</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91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1</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71</w:t>
      </w:r>
      <w:r w:rsidR="00C615F9">
        <w:rPr>
          <w:rFonts w:ascii="Times New Roman" w:hAnsi="Times New Roman" w:cs="Times New Roman"/>
          <w:sz w:val="24"/>
          <w:lang w:val="en-US"/>
        </w:rPr>
        <w:t xml:space="preserve"> </w:t>
      </w:r>
      <w:r w:rsidR="00FE72FE" w:rsidRPr="00182B86">
        <w:rPr>
          <w:rFonts w:ascii="Times New Roman" w:eastAsia="Times New Roman" w:hAnsi="Times New Roman" w:cs="Times New Roman"/>
          <w:color w:val="000000"/>
          <w:sz w:val="24"/>
          <w:szCs w:val="24"/>
          <w:lang w:val="en-US" w:eastAsia="fr-FR"/>
        </w:rPr>
        <w:t>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182B86" w:rsidRPr="00182B86">
        <w:rPr>
          <w:rFonts w:ascii="Times New Roman" w:hAnsi="Times New Roman" w:cs="Times New Roman"/>
          <w:sz w:val="24"/>
          <w:lang w:val="en-US"/>
        </w:rPr>
        <w:t>dropped</w:t>
      </w:r>
      <w:r w:rsidR="00182B86" w:rsidRPr="00182B86">
        <w:rPr>
          <w:rFonts w:ascii="Times New Roman" w:hAnsi="Times New Roman"/>
          <w:sz w:val="24"/>
          <w:szCs w:val="24"/>
          <w:lang w:val="en-US"/>
        </w:rPr>
        <w:t xml:space="preserve"> </w:t>
      </w:r>
      <w:r w:rsidR="00182B86" w:rsidRPr="00EB43C6">
        <w:rPr>
          <w:rFonts w:ascii="Times New Roman" w:hAnsi="Times New Roman"/>
          <w:sz w:val="24"/>
          <w:szCs w:val="24"/>
          <w:lang w:val="en-US"/>
        </w:rPr>
        <w:t>from the forest edge to the forest centre through the topography without slope</w:t>
      </w:r>
      <w:r w:rsidR="00182B86">
        <w:rPr>
          <w:rFonts w:ascii="Times New Roman" w:hAnsi="Times New Roman"/>
          <w:sz w:val="24"/>
          <w:szCs w:val="24"/>
          <w:lang w:val="en-US"/>
        </w:rPr>
        <w:t>.</w:t>
      </w:r>
      <w:r w:rsidR="00254049">
        <w:rPr>
          <w:rFonts w:ascii="Times New Roman" w:hAnsi="Times New Roman" w:cs="Times New Roman"/>
          <w:sz w:val="24"/>
          <w:lang w:val="en-US"/>
        </w:rPr>
        <w:t xml:space="preserve"> </w:t>
      </w:r>
      <w:r w:rsidR="00182B86" w:rsidRPr="00C6056F">
        <w:rPr>
          <w:rFonts w:ascii="Times New Roman" w:hAnsi="Times New Roman" w:cs="Times New Roman"/>
          <w:sz w:val="24"/>
          <w:lang w:val="en-US"/>
        </w:rPr>
        <w:t xml:space="preserve">Only, soil carbon stocks reported through </w:t>
      </w:r>
      <w:r w:rsidR="00182B86" w:rsidRPr="00C6056F">
        <w:rPr>
          <w:rFonts w:ascii="Times New Roman" w:hAnsi="Times New Roman"/>
          <w:sz w:val="24"/>
          <w:szCs w:val="24"/>
          <w:lang w:val="en-US"/>
        </w:rPr>
        <w:t>the topography without slope</w:t>
      </w:r>
      <w:r w:rsidR="00C6056F" w:rsidRPr="00C6056F">
        <w:rPr>
          <w:rFonts w:ascii="Times New Roman" w:hAnsi="Times New Roman"/>
          <w:sz w:val="24"/>
          <w:szCs w:val="24"/>
          <w:lang w:val="en-US"/>
        </w:rPr>
        <w:t xml:space="preserve"> differed significantly</w:t>
      </w:r>
      <w:r w:rsidR="00C6056F" w:rsidRPr="00C6056F">
        <w:rPr>
          <w:rFonts w:ascii="Times New Roman" w:hAnsi="Times New Roman" w:cs="Times New Roman"/>
          <w:sz w:val="24"/>
          <w:lang w:val="en-US"/>
        </w:rPr>
        <w:t xml:space="preserve"> </w:t>
      </w:r>
      <w:r w:rsidR="00FE72FE" w:rsidRPr="00C6056F">
        <w:rPr>
          <w:rFonts w:ascii="Times New Roman" w:hAnsi="Times New Roman" w:cs="Times New Roman"/>
          <w:sz w:val="24"/>
          <w:lang w:val="en-US"/>
        </w:rPr>
        <w:t>(F = 3</w:t>
      </w:r>
      <w:r w:rsidR="003C611E">
        <w:rPr>
          <w:rFonts w:ascii="Times New Roman" w:hAnsi="Times New Roman" w:cs="Times New Roman"/>
          <w:sz w:val="24"/>
          <w:lang w:val="en-US"/>
        </w:rPr>
        <w:t>.</w:t>
      </w:r>
      <w:r w:rsidR="00FE72FE" w:rsidRPr="00C6056F">
        <w:rPr>
          <w:rFonts w:ascii="Times New Roman" w:hAnsi="Times New Roman" w:cs="Times New Roman"/>
          <w:sz w:val="24"/>
          <w:lang w:val="en-US"/>
        </w:rPr>
        <w:t xml:space="preserve">51, </w:t>
      </w:r>
      <w:r w:rsidR="00C748A7" w:rsidRPr="00C6056F">
        <w:rPr>
          <w:rFonts w:ascii="Times New Roman" w:hAnsi="Times New Roman" w:cs="Times New Roman"/>
          <w:sz w:val="24"/>
          <w:szCs w:val="24"/>
          <w:lang w:val="en-US"/>
        </w:rPr>
        <w:t>p &gt; 0</w:t>
      </w:r>
      <w:r w:rsidR="003C611E">
        <w:rPr>
          <w:rFonts w:ascii="Times New Roman" w:hAnsi="Times New Roman" w:cs="Times New Roman"/>
          <w:sz w:val="24"/>
          <w:szCs w:val="24"/>
          <w:lang w:val="en-US"/>
        </w:rPr>
        <w:t>.</w:t>
      </w:r>
      <w:r w:rsidR="00C748A7" w:rsidRPr="00C6056F">
        <w:rPr>
          <w:rFonts w:ascii="Times New Roman" w:hAnsi="Times New Roman" w:cs="Times New Roman"/>
          <w:sz w:val="24"/>
          <w:szCs w:val="24"/>
          <w:lang w:val="en-US"/>
        </w:rPr>
        <w:t>0500</w:t>
      </w:r>
      <w:r w:rsidR="00FE72FE" w:rsidRPr="00C6056F">
        <w:rPr>
          <w:rFonts w:ascii="Times New Roman" w:hAnsi="Times New Roman" w:cs="Times New Roman"/>
          <w:sz w:val="24"/>
          <w:lang w:val="en-US"/>
        </w:rPr>
        <w:t xml:space="preserve">) </w:t>
      </w:r>
      <w:r w:rsidR="00C6056F" w:rsidRPr="00C6056F">
        <w:rPr>
          <w:rFonts w:ascii="Times New Roman" w:hAnsi="Times New Roman" w:cs="Times New Roman"/>
          <w:sz w:val="24"/>
          <w:lang w:val="en-US"/>
        </w:rPr>
        <w:t>between the d</w:t>
      </w:r>
      <w:r w:rsidR="00C6056F">
        <w:rPr>
          <w:rFonts w:ascii="Times New Roman" w:hAnsi="Times New Roman" w:cs="Times New Roman"/>
          <w:sz w:val="24"/>
          <w:lang w:val="en-US"/>
        </w:rPr>
        <w:t xml:space="preserve">ifferent </w:t>
      </w:r>
      <w:r w:rsidR="00C6056F" w:rsidRPr="00C6056F">
        <w:rPr>
          <w:rFonts w:ascii="Times New Roman" w:hAnsi="Times New Roman" w:cs="Times New Roman"/>
          <w:sz w:val="24"/>
          <w:lang w:val="en-US"/>
        </w:rPr>
        <w:t>habitat</w:t>
      </w:r>
      <w:r w:rsidR="00C6056F">
        <w:rPr>
          <w:rFonts w:ascii="Times New Roman" w:hAnsi="Times New Roman" w:cs="Times New Roman"/>
          <w:sz w:val="24"/>
          <w:lang w:val="en-US"/>
        </w:rPr>
        <w:t>s.</w:t>
      </w:r>
      <w:r w:rsidR="00254049">
        <w:rPr>
          <w:rFonts w:ascii="Times New Roman" w:hAnsi="Times New Roman" w:cs="Times New Roman"/>
          <w:sz w:val="24"/>
          <w:lang w:val="en-US"/>
        </w:rPr>
        <w:t xml:space="preserve"> </w:t>
      </w:r>
      <w:r w:rsidR="00C6056F" w:rsidRPr="00C6056F">
        <w:rPr>
          <w:rFonts w:ascii="Times New Roman" w:hAnsi="Times New Roman" w:cs="Times New Roman"/>
          <w:sz w:val="24"/>
          <w:lang w:val="en-US"/>
        </w:rPr>
        <w:t>The litter carbon stocks were higher in the forest edge,</w:t>
      </w:r>
      <w:r w:rsidR="00C6056F" w:rsidRPr="00C6056F">
        <w:rPr>
          <w:rFonts w:ascii="Times New Roman" w:hAnsi="Times New Roman"/>
          <w:sz w:val="24"/>
          <w:szCs w:val="24"/>
          <w:lang w:val="en-US"/>
        </w:rPr>
        <w:t xml:space="preserve"> </w:t>
      </w:r>
      <w:r w:rsidR="00C6056F" w:rsidRPr="00EB43C6">
        <w:rPr>
          <w:rFonts w:ascii="Times New Roman" w:hAnsi="Times New Roman"/>
          <w:sz w:val="24"/>
          <w:szCs w:val="24"/>
          <w:lang w:val="en-US"/>
        </w:rPr>
        <w:t>midslope</w:t>
      </w:r>
      <w:r w:rsidR="00C6056F" w:rsidRPr="00C6056F">
        <w:rPr>
          <w:rFonts w:ascii="Times New Roman" w:hAnsi="Times New Roman" w:cs="Times New Roman"/>
          <w:sz w:val="24"/>
          <w:lang w:val="en-US"/>
        </w:rPr>
        <w:t xml:space="preserve"> and on the </w:t>
      </w:r>
      <w:r w:rsidR="00C6056F" w:rsidRPr="00C6056F">
        <w:rPr>
          <w:rFonts w:ascii="Times New Roman" w:hAnsi="Times New Roman"/>
          <w:sz w:val="24"/>
          <w:szCs w:val="24"/>
          <w:lang w:val="en-US"/>
        </w:rPr>
        <w:t>upslope</w:t>
      </w:r>
      <w:r w:rsidR="00FE72FE" w:rsidRPr="00C6056F">
        <w:rPr>
          <w:rFonts w:ascii="Times New Roman" w:hAnsi="Times New Roman" w:cs="Times New Roman"/>
          <w:sz w:val="24"/>
          <w:lang w:val="en-US"/>
        </w:rPr>
        <w:t>.</w:t>
      </w:r>
      <w:r w:rsidR="006D7F27">
        <w:rPr>
          <w:rFonts w:ascii="Times New Roman" w:hAnsi="Times New Roman" w:cs="Times New Roman"/>
          <w:sz w:val="24"/>
          <w:lang w:val="en-US"/>
        </w:rPr>
        <w:t xml:space="preserve"> </w:t>
      </w:r>
      <w:r w:rsidR="006D7F27">
        <w:rPr>
          <w:rFonts w:ascii="Times New Roman" w:hAnsi="Times New Roman" w:cs="Times New Roman"/>
          <w:sz w:val="24"/>
          <w:szCs w:val="24"/>
          <w:lang w:val="en-US"/>
        </w:rPr>
        <w:t>T</w:t>
      </w:r>
      <w:r w:rsidR="006D7F27" w:rsidRPr="00D70569">
        <w:rPr>
          <w:rFonts w:ascii="Times New Roman" w:hAnsi="Times New Roman" w:cs="Times New Roman"/>
          <w:sz w:val="24"/>
          <w:szCs w:val="24"/>
          <w:lang w:val="en-US"/>
        </w:rPr>
        <w:t>he total carbon stock per soil-vegetation association</w:t>
      </w:r>
      <w:r w:rsidR="006D7F27">
        <w:rPr>
          <w:rFonts w:ascii="Times New Roman" w:hAnsi="Times New Roman" w:cs="Times New Roman"/>
          <w:sz w:val="24"/>
          <w:szCs w:val="24"/>
          <w:lang w:val="en-US"/>
        </w:rPr>
        <w:t xml:space="preserve"> increased </w:t>
      </w:r>
      <w:r w:rsidR="006D7F27" w:rsidRPr="00EB43C6">
        <w:rPr>
          <w:rFonts w:ascii="Times New Roman" w:hAnsi="Times New Roman"/>
          <w:sz w:val="24"/>
          <w:szCs w:val="24"/>
          <w:lang w:val="en-US"/>
        </w:rPr>
        <w:t>from the forest edge to the forest centre</w:t>
      </w:r>
      <w:r w:rsidR="006D7F27">
        <w:rPr>
          <w:rFonts w:ascii="Times New Roman" w:hAnsi="Times New Roman"/>
          <w:sz w:val="24"/>
          <w:szCs w:val="24"/>
          <w:lang w:val="en-US"/>
        </w:rPr>
        <w:t xml:space="preserve"> and declined with </w:t>
      </w:r>
      <w:r w:rsidR="00FE72FE" w:rsidRPr="006D7F27">
        <w:rPr>
          <w:rFonts w:ascii="Times New Roman" w:hAnsi="Times New Roman" w:cs="Times New Roman"/>
          <w:sz w:val="24"/>
          <w:lang w:val="en-US"/>
        </w:rPr>
        <w:t>altitude.</w:t>
      </w:r>
    </w:p>
    <w:p w14:paraId="79991928" w14:textId="77777777" w:rsidR="00EF63B3" w:rsidRPr="006D7F27" w:rsidRDefault="00EF63B3" w:rsidP="00EF63B3">
      <w:pPr>
        <w:spacing w:after="0" w:line="360" w:lineRule="auto"/>
        <w:jc w:val="both"/>
        <w:rPr>
          <w:rFonts w:ascii="Times New Roman" w:hAnsi="Times New Roman" w:cs="Times New Roman"/>
          <w:sz w:val="24"/>
          <w:lang w:val="en-US"/>
        </w:rPr>
      </w:pPr>
    </w:p>
    <w:p w14:paraId="2911C1E5" w14:textId="6DEEBF5E" w:rsidR="00606F4D" w:rsidRPr="00EF63B3" w:rsidRDefault="00EF63B3" w:rsidP="00EF63B3">
      <w:pPr>
        <w:spacing w:after="0" w:line="360" w:lineRule="auto"/>
        <w:jc w:val="both"/>
        <w:rPr>
          <w:rFonts w:ascii="Times New Roman" w:hAnsi="Times New Roman" w:cs="Times New Roman"/>
          <w:b/>
          <w:bCs/>
          <w:sz w:val="24"/>
          <w:lang w:val="en-US"/>
        </w:rPr>
      </w:pPr>
      <w:r w:rsidRPr="00EF63B3">
        <w:rPr>
          <w:rFonts w:ascii="Times New Roman" w:hAnsi="Times New Roman" w:cs="Times New Roman"/>
          <w:b/>
          <w:bCs/>
          <w:sz w:val="24"/>
          <w:lang w:val="en-US"/>
        </w:rPr>
        <w:t>3.</w:t>
      </w:r>
      <w:r w:rsidR="003C5FB5" w:rsidRPr="00EF63B3">
        <w:rPr>
          <w:rFonts w:ascii="Times New Roman" w:hAnsi="Times New Roman" w:cs="Times New Roman"/>
          <w:b/>
          <w:bCs/>
          <w:sz w:val="24"/>
          <w:lang w:val="en-US"/>
        </w:rPr>
        <w:t>7</w:t>
      </w:r>
      <w:r w:rsidR="00606F4D" w:rsidRPr="00EF63B3">
        <w:rPr>
          <w:rFonts w:ascii="Times New Roman" w:hAnsi="Times New Roman" w:cs="Times New Roman"/>
          <w:b/>
          <w:bCs/>
          <w:sz w:val="24"/>
          <w:lang w:val="en-US"/>
        </w:rPr>
        <w:t xml:space="preserve"> </w:t>
      </w:r>
      <w:r w:rsidR="00B702DA" w:rsidRPr="00EF63B3">
        <w:rPr>
          <w:rFonts w:ascii="Times New Roman" w:hAnsi="Times New Roman" w:cs="Times New Roman"/>
          <w:b/>
          <w:bCs/>
          <w:sz w:val="24"/>
          <w:szCs w:val="24"/>
          <w:lang w:val="en-US"/>
        </w:rPr>
        <w:t xml:space="preserve">Vertical </w:t>
      </w:r>
      <w:r w:rsidRPr="00EF63B3">
        <w:rPr>
          <w:rFonts w:ascii="Times New Roman" w:hAnsi="Times New Roman" w:cs="Times New Roman"/>
          <w:b/>
          <w:bCs/>
          <w:sz w:val="24"/>
          <w:szCs w:val="24"/>
          <w:lang w:val="en-US"/>
        </w:rPr>
        <w:t>D</w:t>
      </w:r>
      <w:r w:rsidR="00B702DA" w:rsidRPr="00EF63B3">
        <w:rPr>
          <w:rFonts w:ascii="Times New Roman" w:hAnsi="Times New Roman" w:cs="Times New Roman"/>
          <w:b/>
          <w:bCs/>
          <w:sz w:val="24"/>
          <w:szCs w:val="24"/>
          <w:lang w:val="en-US"/>
        </w:rPr>
        <w:t xml:space="preserve">istribution of </w:t>
      </w:r>
      <w:r w:rsidRPr="00EF63B3">
        <w:rPr>
          <w:rFonts w:ascii="Times New Roman" w:hAnsi="Times New Roman" w:cs="Times New Roman"/>
          <w:b/>
          <w:bCs/>
          <w:sz w:val="24"/>
          <w:szCs w:val="24"/>
          <w:lang w:val="en-US"/>
        </w:rPr>
        <w:t>C</w:t>
      </w:r>
      <w:r w:rsidR="00B702DA" w:rsidRPr="00EF63B3">
        <w:rPr>
          <w:rFonts w:ascii="Times New Roman" w:hAnsi="Times New Roman" w:cs="Times New Roman"/>
          <w:b/>
          <w:bCs/>
          <w:sz w:val="24"/>
          <w:szCs w:val="24"/>
          <w:lang w:val="en-US"/>
        </w:rPr>
        <w:t xml:space="preserve">arbon </w:t>
      </w:r>
      <w:r w:rsidRPr="00EF63B3">
        <w:rPr>
          <w:rFonts w:ascii="Times New Roman" w:hAnsi="Times New Roman" w:cs="Times New Roman"/>
          <w:b/>
          <w:bCs/>
          <w:sz w:val="24"/>
          <w:szCs w:val="24"/>
          <w:lang w:val="en-US"/>
        </w:rPr>
        <w:t>S</w:t>
      </w:r>
      <w:r w:rsidR="00B702DA" w:rsidRPr="00EF63B3">
        <w:rPr>
          <w:rFonts w:ascii="Times New Roman" w:hAnsi="Times New Roman" w:cs="Times New Roman"/>
          <w:b/>
          <w:bCs/>
          <w:sz w:val="24"/>
          <w:szCs w:val="24"/>
          <w:lang w:val="en-US"/>
        </w:rPr>
        <w:t>tock</w:t>
      </w:r>
    </w:p>
    <w:p w14:paraId="57DFB18B" w14:textId="34B18656" w:rsidR="00C0449A" w:rsidRDefault="00F906D6" w:rsidP="00C0449A">
      <w:pPr>
        <w:spacing w:after="0" w:line="360" w:lineRule="auto"/>
        <w:jc w:val="both"/>
        <w:rPr>
          <w:rFonts w:ascii="Times New Roman" w:hAnsi="Times New Roman" w:cs="Times New Roman"/>
          <w:sz w:val="24"/>
          <w:szCs w:val="24"/>
          <w:lang w:val="en-US"/>
        </w:rPr>
      </w:pPr>
      <w:r w:rsidRPr="00506B06">
        <w:rPr>
          <w:rFonts w:ascii="Times New Roman" w:hAnsi="Times New Roman" w:cs="Times New Roman"/>
          <w:sz w:val="24"/>
          <w:szCs w:val="24"/>
          <w:lang w:val="en-US"/>
        </w:rPr>
        <w:t>The vertical distribution of c</w:t>
      </w:r>
      <w:r>
        <w:rPr>
          <w:rFonts w:ascii="Times New Roman" w:hAnsi="Times New Roman" w:cs="Times New Roman"/>
          <w:sz w:val="24"/>
          <w:szCs w:val="24"/>
          <w:lang w:val="en-US"/>
        </w:rPr>
        <w:t>arbon stock was assessed in three compartments such as plant biomass, litter and the soil.</w:t>
      </w:r>
      <w:bookmarkStart w:id="15" w:name="_Hlk209164587"/>
      <w:r w:rsidR="000534E6">
        <w:rPr>
          <w:rFonts w:ascii="Times New Roman" w:hAnsi="Times New Roman" w:cs="Times New Roman"/>
          <w:sz w:val="24"/>
          <w:szCs w:val="24"/>
          <w:lang w:val="en-US"/>
        </w:rPr>
        <w:t xml:space="preserve"> </w:t>
      </w:r>
      <w:r w:rsidRPr="00EB43C6">
        <w:rPr>
          <w:rFonts w:ascii="Times New Roman" w:hAnsi="Times New Roman"/>
          <w:sz w:val="24"/>
          <w:szCs w:val="24"/>
          <w:lang w:val="en-US"/>
        </w:rPr>
        <w:t>Whatever the topographic position</w:t>
      </w:r>
      <w:bookmarkEnd w:id="15"/>
      <w:r w:rsidRPr="00EB43C6">
        <w:rPr>
          <w:rFonts w:ascii="Times New Roman" w:hAnsi="Times New Roman"/>
          <w:sz w:val="24"/>
          <w:szCs w:val="24"/>
          <w:lang w:val="en-US"/>
        </w:rPr>
        <w:t xml:space="preserve"> and habitats,</w:t>
      </w:r>
      <w:r>
        <w:rPr>
          <w:rFonts w:ascii="Times New Roman" w:hAnsi="Times New Roman"/>
          <w:sz w:val="24"/>
          <w:szCs w:val="24"/>
          <w:lang w:val="en-US"/>
        </w:rPr>
        <w:t xml:space="preserve"> </w:t>
      </w:r>
      <w:r>
        <w:rPr>
          <w:rFonts w:ascii="Times New Roman" w:hAnsi="Times New Roman" w:cs="Times New Roman"/>
          <w:sz w:val="24"/>
          <w:szCs w:val="24"/>
          <w:lang w:val="en-US"/>
        </w:rPr>
        <w:t>plant biomass</w:t>
      </w:r>
      <w:r w:rsidR="000534E6">
        <w:rPr>
          <w:rFonts w:ascii="Times New Roman" w:hAnsi="Times New Roman" w:cs="Times New Roman"/>
          <w:sz w:val="24"/>
          <w:szCs w:val="24"/>
          <w:lang w:val="en-US"/>
        </w:rPr>
        <w:t xml:space="preserve"> </w:t>
      </w:r>
      <w:r w:rsidR="000534E6" w:rsidRPr="000534E6">
        <w:rPr>
          <w:rFonts w:ascii="Times New Roman" w:hAnsi="Times New Roman" w:cs="Times New Roman"/>
          <w:sz w:val="24"/>
          <w:szCs w:val="24"/>
          <w:lang w:val="en-US"/>
        </w:rPr>
        <w:t>(77</w:t>
      </w:r>
      <w:r w:rsidR="003C611E">
        <w:rPr>
          <w:rFonts w:ascii="Times New Roman" w:hAnsi="Times New Roman" w:cs="Times New Roman"/>
          <w:sz w:val="24"/>
          <w:szCs w:val="24"/>
          <w:lang w:val="en-US"/>
        </w:rPr>
        <w:t>.</w:t>
      </w:r>
      <w:r w:rsidR="000534E6" w:rsidRPr="000534E6">
        <w:rPr>
          <w:rFonts w:ascii="Times New Roman" w:hAnsi="Times New Roman" w:cs="Times New Roman"/>
          <w:sz w:val="24"/>
          <w:szCs w:val="24"/>
          <w:lang w:val="en-US"/>
        </w:rPr>
        <w:t>33</w:t>
      </w:r>
      <w:r w:rsidR="00CA4E51" w:rsidRPr="00596F7B">
        <w:rPr>
          <w:rFonts w:ascii="Times New Roman" w:hAnsi="Times New Roman"/>
          <w:color w:val="000000"/>
          <w:sz w:val="24"/>
          <w:szCs w:val="24"/>
          <w:lang w:val="en-GB"/>
        </w:rPr>
        <w:t>–</w:t>
      </w:r>
      <w:r w:rsidR="000534E6" w:rsidRPr="000534E6">
        <w:rPr>
          <w:rFonts w:ascii="Times New Roman" w:hAnsi="Times New Roman" w:cs="Times New Roman"/>
          <w:sz w:val="24"/>
          <w:szCs w:val="24"/>
          <w:lang w:val="en-US"/>
        </w:rPr>
        <w:t>93</w:t>
      </w:r>
      <w:r w:rsidR="003C611E">
        <w:rPr>
          <w:rFonts w:ascii="Times New Roman" w:hAnsi="Times New Roman" w:cs="Times New Roman"/>
          <w:sz w:val="24"/>
          <w:szCs w:val="24"/>
          <w:lang w:val="en-US"/>
        </w:rPr>
        <w:t>.</w:t>
      </w:r>
      <w:r w:rsidR="000534E6" w:rsidRPr="000534E6">
        <w:rPr>
          <w:rFonts w:ascii="Times New Roman" w:hAnsi="Times New Roman" w:cs="Times New Roman"/>
          <w:sz w:val="24"/>
          <w:szCs w:val="24"/>
          <w:lang w:val="en-US"/>
        </w:rPr>
        <w:t>27%)</w:t>
      </w:r>
      <w:r w:rsidR="000534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w:t>
      </w:r>
      <w:r w:rsidRPr="00644811">
        <w:rPr>
          <w:rFonts w:ascii="Times New Roman" w:hAnsi="Times New Roman" w:cs="Times New Roman"/>
          <w:sz w:val="24"/>
          <w:szCs w:val="24"/>
          <w:lang w:val="en-US"/>
        </w:rPr>
        <w:t>the compartment that stock highest carbon</w:t>
      </w:r>
      <w:r>
        <w:rPr>
          <w:rFonts w:ascii="Times New Roman" w:hAnsi="Times New Roman" w:cs="Times New Roman"/>
          <w:sz w:val="24"/>
          <w:szCs w:val="24"/>
          <w:lang w:val="en-US"/>
        </w:rPr>
        <w:t xml:space="preserve"> in the BNP</w:t>
      </w:r>
      <w:r w:rsidR="00FD7EF5">
        <w:rPr>
          <w:rFonts w:ascii="Times New Roman" w:hAnsi="Times New Roman" w:cs="Times New Roman"/>
          <w:sz w:val="24"/>
          <w:szCs w:val="24"/>
          <w:lang w:val="en-US"/>
        </w:rPr>
        <w:t xml:space="preserve"> with </w:t>
      </w:r>
      <w:r w:rsidR="00FD7EF5" w:rsidRPr="00FD7EF5">
        <w:rPr>
          <w:rFonts w:ascii="Times New Roman" w:hAnsi="Times New Roman" w:cs="Times New Roman"/>
          <w:sz w:val="24"/>
          <w:szCs w:val="24"/>
          <w:lang w:val="en-US"/>
        </w:rPr>
        <w:t>88</w:t>
      </w:r>
      <w:r w:rsidR="003C611E">
        <w:rPr>
          <w:rFonts w:ascii="Times New Roman" w:hAnsi="Times New Roman" w:cs="Times New Roman"/>
          <w:sz w:val="24"/>
          <w:szCs w:val="24"/>
          <w:lang w:val="en-US"/>
        </w:rPr>
        <w:t>.</w:t>
      </w:r>
      <w:r w:rsidR="00FD7EF5" w:rsidRPr="00FD7EF5">
        <w:rPr>
          <w:rFonts w:ascii="Times New Roman" w:hAnsi="Times New Roman" w:cs="Times New Roman"/>
          <w:sz w:val="24"/>
          <w:szCs w:val="24"/>
          <w:lang w:val="en-US"/>
        </w:rPr>
        <w:t>76%</w:t>
      </w:r>
      <w:r w:rsidR="00FD7EF5">
        <w:rPr>
          <w:rFonts w:ascii="Times New Roman" w:hAnsi="Times New Roman" w:cs="Times New Roman"/>
          <w:sz w:val="24"/>
          <w:szCs w:val="24"/>
          <w:lang w:val="en-US"/>
        </w:rPr>
        <w:t xml:space="preserve"> in the </w:t>
      </w:r>
      <w:r w:rsidR="00FD7EF5" w:rsidRPr="007720E7">
        <w:rPr>
          <w:rFonts w:ascii="Times New Roman" w:hAnsi="Times New Roman"/>
          <w:sz w:val="24"/>
          <w:szCs w:val="24"/>
          <w:lang w:val="en-US"/>
        </w:rPr>
        <w:t>downslope</w:t>
      </w:r>
      <w:r w:rsidR="009F06DE" w:rsidRPr="007720E7">
        <w:rPr>
          <w:rFonts w:ascii="Times New Roman" w:hAnsi="Times New Roman"/>
          <w:sz w:val="24"/>
          <w:szCs w:val="24"/>
          <w:lang w:val="en-US"/>
        </w:rPr>
        <w:t xml:space="preserve"> and </w:t>
      </w:r>
      <w:r w:rsidR="009F06DE" w:rsidRPr="007720E7">
        <w:rPr>
          <w:rFonts w:ascii="Times New Roman" w:hAnsi="Times New Roman" w:cs="Times New Roman"/>
          <w:sz w:val="24"/>
          <w:szCs w:val="24"/>
          <w:lang w:val="en-US"/>
        </w:rPr>
        <w:t>93</w:t>
      </w:r>
      <w:r w:rsidR="003C611E" w:rsidRPr="007720E7">
        <w:rPr>
          <w:rFonts w:ascii="Times New Roman" w:hAnsi="Times New Roman" w:cs="Times New Roman"/>
          <w:sz w:val="24"/>
          <w:szCs w:val="24"/>
          <w:lang w:val="en-US"/>
        </w:rPr>
        <w:t>.</w:t>
      </w:r>
      <w:r w:rsidR="009F06DE" w:rsidRPr="007720E7">
        <w:rPr>
          <w:rFonts w:ascii="Times New Roman" w:hAnsi="Times New Roman" w:cs="Times New Roman"/>
          <w:sz w:val="24"/>
          <w:szCs w:val="24"/>
          <w:lang w:val="en-US"/>
        </w:rPr>
        <w:t xml:space="preserve">27% in the forest centre </w:t>
      </w:r>
      <w:r w:rsidR="00606F4D" w:rsidRPr="007720E7">
        <w:rPr>
          <w:rFonts w:ascii="Times New Roman" w:hAnsi="Times New Roman" w:cs="Times New Roman"/>
          <w:sz w:val="24"/>
          <w:szCs w:val="24"/>
          <w:lang w:val="en-US"/>
        </w:rPr>
        <w:t>(Fig</w:t>
      </w:r>
      <w:r w:rsidR="00700523" w:rsidRPr="007720E7">
        <w:rPr>
          <w:rFonts w:ascii="Times New Roman" w:hAnsi="Times New Roman" w:cs="Times New Roman"/>
          <w:sz w:val="24"/>
          <w:szCs w:val="24"/>
          <w:lang w:val="en-US"/>
        </w:rPr>
        <w:t>.</w:t>
      </w:r>
      <w:r w:rsidR="00606F4D" w:rsidRPr="007720E7">
        <w:rPr>
          <w:rFonts w:ascii="Times New Roman" w:hAnsi="Times New Roman" w:cs="Times New Roman"/>
          <w:sz w:val="24"/>
          <w:szCs w:val="24"/>
          <w:lang w:val="en-US"/>
        </w:rPr>
        <w:t xml:space="preserve"> </w:t>
      </w:r>
      <w:r w:rsidR="0048677B" w:rsidRPr="007720E7">
        <w:rPr>
          <w:rFonts w:ascii="Times New Roman" w:hAnsi="Times New Roman" w:cs="Times New Roman"/>
          <w:sz w:val="24"/>
          <w:szCs w:val="24"/>
          <w:lang w:val="en-US"/>
        </w:rPr>
        <w:t>6</w:t>
      </w:r>
      <w:r w:rsidR="00606F4D" w:rsidRPr="007720E7">
        <w:rPr>
          <w:rFonts w:ascii="Times New Roman" w:hAnsi="Times New Roman" w:cs="Times New Roman"/>
          <w:sz w:val="24"/>
          <w:szCs w:val="24"/>
          <w:lang w:val="en-US"/>
        </w:rPr>
        <w:t>).</w:t>
      </w:r>
      <w:r w:rsidR="00841A08" w:rsidRPr="007720E7">
        <w:rPr>
          <w:rFonts w:ascii="Times New Roman" w:hAnsi="Times New Roman" w:cs="Times New Roman"/>
          <w:sz w:val="24"/>
          <w:szCs w:val="24"/>
          <w:lang w:val="en-US"/>
        </w:rPr>
        <w:t xml:space="preserve"> </w:t>
      </w:r>
      <w:r w:rsidR="004B7AA9" w:rsidRPr="007720E7">
        <w:rPr>
          <w:rFonts w:ascii="Times New Roman" w:hAnsi="Times New Roman" w:cs="Times New Roman"/>
          <w:sz w:val="24"/>
          <w:szCs w:val="24"/>
          <w:lang w:val="en-US"/>
        </w:rPr>
        <w:t>With regard to soil compartment, the</w:t>
      </w:r>
      <w:r w:rsidR="004B7AA9">
        <w:rPr>
          <w:rFonts w:ascii="Times New Roman" w:hAnsi="Times New Roman" w:cs="Times New Roman"/>
          <w:sz w:val="24"/>
          <w:szCs w:val="24"/>
          <w:lang w:val="en-US"/>
        </w:rPr>
        <w:t xml:space="preserve"> </w:t>
      </w:r>
      <w:r w:rsidR="00841A08" w:rsidRPr="00C6056F">
        <w:rPr>
          <w:rFonts w:ascii="Times New Roman" w:hAnsi="Times New Roman"/>
          <w:sz w:val="24"/>
          <w:szCs w:val="24"/>
          <w:lang w:val="en-US"/>
        </w:rPr>
        <w:t>upslope</w:t>
      </w:r>
      <w:r w:rsidR="00841A08">
        <w:rPr>
          <w:rFonts w:ascii="Times New Roman" w:hAnsi="Times New Roman"/>
          <w:sz w:val="24"/>
          <w:szCs w:val="24"/>
          <w:lang w:val="en-US"/>
        </w:rPr>
        <w:t xml:space="preserve"> </w:t>
      </w:r>
      <w:r w:rsidR="00841A08" w:rsidRPr="00841A08">
        <w:rPr>
          <w:rFonts w:ascii="Times New Roman" w:hAnsi="Times New Roman" w:cs="Times New Roman"/>
          <w:sz w:val="24"/>
          <w:szCs w:val="24"/>
          <w:lang w:val="en-US"/>
        </w:rPr>
        <w:t>(19</w:t>
      </w:r>
      <w:r w:rsidR="003C611E">
        <w:rPr>
          <w:rFonts w:ascii="Times New Roman" w:hAnsi="Times New Roman" w:cs="Times New Roman"/>
          <w:sz w:val="24"/>
          <w:szCs w:val="24"/>
          <w:lang w:val="en-US"/>
        </w:rPr>
        <w:t>.</w:t>
      </w:r>
      <w:r w:rsidR="00841A08" w:rsidRPr="00841A08">
        <w:rPr>
          <w:rFonts w:ascii="Times New Roman" w:hAnsi="Times New Roman" w:cs="Times New Roman"/>
          <w:sz w:val="24"/>
          <w:szCs w:val="24"/>
          <w:lang w:val="en-US"/>
        </w:rPr>
        <w:t>34%)</w:t>
      </w:r>
      <w:r w:rsidR="00841A08">
        <w:rPr>
          <w:rFonts w:ascii="Times New Roman" w:hAnsi="Times New Roman" w:cs="Times New Roman"/>
          <w:sz w:val="24"/>
          <w:szCs w:val="24"/>
          <w:lang w:val="en-US"/>
        </w:rPr>
        <w:t xml:space="preserve"> </w:t>
      </w:r>
      <w:r w:rsidR="004B7AA9">
        <w:rPr>
          <w:rFonts w:ascii="Times New Roman" w:hAnsi="Times New Roman" w:cs="Times New Roman"/>
          <w:sz w:val="24"/>
          <w:szCs w:val="24"/>
          <w:lang w:val="en-US"/>
        </w:rPr>
        <w:t>registered the high carbon stock along the</w:t>
      </w:r>
      <w:bookmarkStart w:id="16" w:name="_Hlk209103404"/>
      <w:r w:rsidR="00841A08">
        <w:rPr>
          <w:rFonts w:ascii="Times New Roman" w:hAnsi="Times New Roman" w:cs="Times New Roman"/>
          <w:sz w:val="24"/>
          <w:szCs w:val="24"/>
          <w:lang w:val="en-US"/>
        </w:rPr>
        <w:t xml:space="preserve"> </w:t>
      </w:r>
      <w:r w:rsidR="00841A08" w:rsidRPr="00841A08">
        <w:rPr>
          <w:rFonts w:ascii="Times New Roman" w:hAnsi="Times New Roman"/>
          <w:sz w:val="24"/>
          <w:szCs w:val="24"/>
          <w:lang w:val="en-US"/>
        </w:rPr>
        <w:t>altitudinal gradient</w:t>
      </w:r>
      <w:bookmarkEnd w:id="16"/>
      <w:r w:rsidR="00841A08">
        <w:rPr>
          <w:rFonts w:ascii="Times New Roman" w:hAnsi="Times New Roman" w:cs="Times New Roman"/>
          <w:sz w:val="24"/>
          <w:szCs w:val="24"/>
          <w:lang w:val="en-US"/>
        </w:rPr>
        <w:t xml:space="preserve"> whilst</w:t>
      </w:r>
      <w:r w:rsidR="004B7AA9">
        <w:rPr>
          <w:rFonts w:ascii="Times New Roman" w:hAnsi="Times New Roman" w:cs="Times New Roman"/>
          <w:sz w:val="24"/>
          <w:szCs w:val="24"/>
          <w:lang w:val="en-US"/>
        </w:rPr>
        <w:t xml:space="preserve"> the forest edge</w:t>
      </w:r>
      <w:r w:rsidR="00841A08">
        <w:rPr>
          <w:rFonts w:ascii="Times New Roman" w:hAnsi="Times New Roman" w:cs="Times New Roman"/>
          <w:sz w:val="24"/>
          <w:szCs w:val="24"/>
          <w:lang w:val="en-US"/>
        </w:rPr>
        <w:t xml:space="preserve"> </w:t>
      </w:r>
      <w:r w:rsidR="00841A08" w:rsidRPr="00841A08">
        <w:rPr>
          <w:rFonts w:ascii="Times New Roman" w:hAnsi="Times New Roman" w:cs="Times New Roman"/>
          <w:sz w:val="24"/>
          <w:szCs w:val="24"/>
          <w:lang w:val="en-US"/>
        </w:rPr>
        <w:t>(13</w:t>
      </w:r>
      <w:r w:rsidR="003C611E">
        <w:rPr>
          <w:rFonts w:ascii="Times New Roman" w:hAnsi="Times New Roman" w:cs="Times New Roman"/>
          <w:sz w:val="24"/>
          <w:szCs w:val="24"/>
          <w:lang w:val="en-US"/>
        </w:rPr>
        <w:t>.</w:t>
      </w:r>
      <w:r w:rsidR="00841A08" w:rsidRPr="00841A08">
        <w:rPr>
          <w:rFonts w:ascii="Times New Roman" w:hAnsi="Times New Roman" w:cs="Times New Roman"/>
          <w:sz w:val="24"/>
          <w:szCs w:val="24"/>
          <w:lang w:val="en-US"/>
        </w:rPr>
        <w:t>97%)</w:t>
      </w:r>
      <w:r w:rsidR="004B7AA9">
        <w:rPr>
          <w:rFonts w:ascii="Times New Roman" w:hAnsi="Times New Roman" w:cs="Times New Roman"/>
          <w:sz w:val="24"/>
          <w:szCs w:val="24"/>
          <w:lang w:val="en-US"/>
        </w:rPr>
        <w:t xml:space="preserve"> presented the greater one on the </w:t>
      </w:r>
      <w:r w:rsidR="00841A08" w:rsidRPr="00EB43C6">
        <w:rPr>
          <w:rFonts w:ascii="Times New Roman" w:hAnsi="Times New Roman"/>
          <w:sz w:val="24"/>
          <w:szCs w:val="24"/>
          <w:lang w:val="en-US"/>
        </w:rPr>
        <w:t>topography without slope</w:t>
      </w:r>
      <w:r w:rsidR="00841A08">
        <w:rPr>
          <w:rFonts w:ascii="Times New Roman" w:hAnsi="Times New Roman"/>
          <w:sz w:val="24"/>
          <w:szCs w:val="24"/>
          <w:lang w:val="en-US"/>
        </w:rPr>
        <w:t>.</w:t>
      </w:r>
      <w:r w:rsidR="00C97EC5">
        <w:rPr>
          <w:rFonts w:ascii="Times New Roman" w:hAnsi="Times New Roman" w:cs="Times New Roman"/>
          <w:sz w:val="24"/>
          <w:szCs w:val="24"/>
          <w:lang w:val="en-US"/>
        </w:rPr>
        <w:t xml:space="preserve"> </w:t>
      </w:r>
      <w:r w:rsidR="00C97EC5">
        <w:rPr>
          <w:rFonts w:ascii="Times New Roman" w:hAnsi="Times New Roman"/>
          <w:sz w:val="24"/>
          <w:szCs w:val="24"/>
          <w:lang w:val="en-US"/>
        </w:rPr>
        <w:t>F</w:t>
      </w:r>
      <w:r w:rsidR="00C97EC5" w:rsidRPr="00C97EC5">
        <w:rPr>
          <w:rFonts w:ascii="Times New Roman" w:hAnsi="Times New Roman"/>
          <w:sz w:val="24"/>
          <w:szCs w:val="24"/>
          <w:lang w:val="en-US"/>
        </w:rPr>
        <w:t xml:space="preserve">rom one </w:t>
      </w:r>
      <w:r w:rsidR="00C97EC5" w:rsidRPr="00C97EC5">
        <w:rPr>
          <w:rFonts w:ascii="Times New Roman" w:hAnsi="Times New Roman"/>
          <w:sz w:val="24"/>
          <w:szCs w:val="24"/>
          <w:lang w:val="en-US"/>
        </w:rPr>
        <w:lastRenderedPageBreak/>
        <w:t>habitat to another</w:t>
      </w:r>
      <w:r w:rsidR="00C97EC5">
        <w:rPr>
          <w:rFonts w:ascii="Times New Roman" w:hAnsi="Times New Roman"/>
          <w:sz w:val="24"/>
          <w:szCs w:val="24"/>
          <w:lang w:val="en-US"/>
        </w:rPr>
        <w:t>,</w:t>
      </w:r>
      <w:r w:rsidR="00C97EC5" w:rsidRPr="00C97EC5">
        <w:rPr>
          <w:rFonts w:ascii="Times New Roman" w:hAnsi="Times New Roman"/>
          <w:sz w:val="24"/>
          <w:szCs w:val="24"/>
          <w:lang w:val="en-US"/>
        </w:rPr>
        <w:t xml:space="preserve"> </w:t>
      </w:r>
      <w:r w:rsidR="00C97EC5">
        <w:rPr>
          <w:rFonts w:ascii="Times New Roman" w:hAnsi="Times New Roman"/>
          <w:sz w:val="24"/>
          <w:szCs w:val="24"/>
          <w:lang w:val="en-US"/>
        </w:rPr>
        <w:t>t</w:t>
      </w:r>
      <w:r w:rsidR="00C97EC5" w:rsidRPr="00C97EC5">
        <w:rPr>
          <w:rFonts w:ascii="Times New Roman" w:hAnsi="Times New Roman"/>
          <w:sz w:val="24"/>
          <w:szCs w:val="24"/>
          <w:lang w:val="en-US"/>
        </w:rPr>
        <w:t>he litter carbon stocks w</w:t>
      </w:r>
      <w:r w:rsidR="00C97EC5">
        <w:rPr>
          <w:rFonts w:ascii="Times New Roman" w:hAnsi="Times New Roman"/>
          <w:sz w:val="24"/>
          <w:szCs w:val="24"/>
          <w:lang w:val="en-US"/>
        </w:rPr>
        <w:t xml:space="preserve">ere lower. </w:t>
      </w:r>
      <w:r w:rsidR="007954A7" w:rsidRPr="00BD3009">
        <w:rPr>
          <w:rFonts w:ascii="Times New Roman" w:hAnsi="Times New Roman" w:cs="Times New Roman"/>
          <w:sz w:val="24"/>
          <w:szCs w:val="24"/>
          <w:lang w:val="en-US"/>
        </w:rPr>
        <w:t xml:space="preserve">By using the median of total carbon </w:t>
      </w:r>
      <w:r w:rsidR="007954A7" w:rsidRPr="00096E5D">
        <w:rPr>
          <w:rFonts w:ascii="Times New Roman" w:hAnsi="Times New Roman" w:cs="Times New Roman"/>
          <w:sz w:val="24"/>
          <w:szCs w:val="24"/>
          <w:lang w:val="en-US"/>
        </w:rPr>
        <w:t>stock (627 t C ha</w:t>
      </w:r>
      <w:r w:rsidR="007954A7" w:rsidRPr="00096E5D">
        <w:rPr>
          <w:rFonts w:ascii="Times New Roman" w:hAnsi="Times New Roman" w:cs="Times New Roman"/>
          <w:sz w:val="24"/>
          <w:szCs w:val="24"/>
          <w:vertAlign w:val="superscript"/>
          <w:lang w:val="en-US"/>
        </w:rPr>
        <w:t>-1</w:t>
      </w:r>
      <w:r w:rsidR="007954A7" w:rsidRPr="00096E5D">
        <w:rPr>
          <w:rFonts w:ascii="Times New Roman" w:hAnsi="Times New Roman" w:cs="Times New Roman"/>
          <w:sz w:val="24"/>
          <w:szCs w:val="24"/>
          <w:lang w:val="en-US"/>
        </w:rPr>
        <w:t>)</w:t>
      </w:r>
      <w:r w:rsidR="007954A7" w:rsidRPr="00096E5D">
        <w:rPr>
          <w:rStyle w:val="rynqvb"/>
          <w:rFonts w:ascii="Times New Roman" w:hAnsi="Times New Roman" w:cs="Times New Roman"/>
          <w:sz w:val="24"/>
          <w:szCs w:val="24"/>
          <w:lang w:val="en-US"/>
        </w:rPr>
        <w:t xml:space="preserve"> and total area of the BNP </w:t>
      </w:r>
      <w:r w:rsidR="007954A7" w:rsidRPr="00096E5D">
        <w:rPr>
          <w:rFonts w:ascii="Times New Roman" w:hAnsi="Times New Roman" w:cs="Times New Roman"/>
          <w:sz w:val="24"/>
          <w:szCs w:val="24"/>
          <w:lang w:val="en-US"/>
        </w:rPr>
        <w:t>(3</w:t>
      </w:r>
      <w:r w:rsidR="005B599C" w:rsidRPr="00096E5D">
        <w:rPr>
          <w:rFonts w:ascii="Times New Roman" w:hAnsi="Times New Roman" w:cs="Times New Roman"/>
          <w:sz w:val="24"/>
          <w:szCs w:val="24"/>
          <w:lang w:val="en-US"/>
        </w:rPr>
        <w:t>,</w:t>
      </w:r>
      <w:r w:rsidR="007954A7" w:rsidRPr="00096E5D">
        <w:rPr>
          <w:rFonts w:ascii="Times New Roman" w:hAnsi="Times New Roman" w:cs="Times New Roman"/>
          <w:sz w:val="24"/>
          <w:szCs w:val="24"/>
          <w:lang w:val="en-US"/>
        </w:rPr>
        <w:t>474 hectares), the total carbon storage by the Banco National Park was estimated at 2</w:t>
      </w:r>
      <w:r w:rsidR="000A651C" w:rsidRPr="00096E5D">
        <w:rPr>
          <w:rFonts w:ascii="Times New Roman" w:hAnsi="Times New Roman" w:cs="Times New Roman"/>
          <w:sz w:val="24"/>
          <w:szCs w:val="24"/>
          <w:lang w:val="en-US"/>
        </w:rPr>
        <w:t>,</w:t>
      </w:r>
      <w:r w:rsidR="007954A7" w:rsidRPr="00096E5D">
        <w:rPr>
          <w:rFonts w:ascii="Times New Roman" w:hAnsi="Times New Roman" w:cs="Times New Roman"/>
          <w:sz w:val="24"/>
          <w:szCs w:val="24"/>
          <w:lang w:val="en-US"/>
        </w:rPr>
        <w:t>177</w:t>
      </w:r>
      <w:r w:rsidR="000A651C" w:rsidRPr="00096E5D">
        <w:rPr>
          <w:rFonts w:ascii="Times New Roman" w:hAnsi="Times New Roman" w:cs="Times New Roman"/>
          <w:sz w:val="24"/>
          <w:szCs w:val="24"/>
          <w:lang w:val="en-US"/>
        </w:rPr>
        <w:t>,</w:t>
      </w:r>
      <w:r w:rsidR="007954A7" w:rsidRPr="00096E5D">
        <w:rPr>
          <w:rFonts w:ascii="Times New Roman" w:hAnsi="Times New Roman" w:cs="Times New Roman"/>
          <w:sz w:val="24"/>
          <w:szCs w:val="24"/>
          <w:lang w:val="en-US"/>
        </w:rPr>
        <w:t>830 t C.</w:t>
      </w:r>
    </w:p>
    <w:p w14:paraId="0C2F291A" w14:textId="4B780EE1" w:rsidR="007954A7" w:rsidRPr="007954A7" w:rsidRDefault="007954A7" w:rsidP="00C044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C23E56" w14:textId="7AC0BB7F" w:rsidR="00E90464" w:rsidRPr="00C0449A" w:rsidRDefault="00C0449A" w:rsidP="008A482A">
      <w:pPr>
        <w:rPr>
          <w:rFonts w:ascii="Times New Roman" w:hAnsi="Times New Roman" w:cs="Times New Roman"/>
          <w:b/>
          <w:bCs/>
          <w:sz w:val="24"/>
          <w:szCs w:val="24"/>
          <w:lang w:val="en-US"/>
        </w:rPr>
      </w:pPr>
      <w:r w:rsidRPr="00C0449A">
        <w:rPr>
          <w:rFonts w:ascii="Times New Roman" w:hAnsi="Times New Roman" w:cs="Times New Roman"/>
          <w:b/>
          <w:bCs/>
          <w:sz w:val="24"/>
          <w:szCs w:val="24"/>
          <w:lang w:val="en-US"/>
        </w:rPr>
        <w:t>3.</w:t>
      </w:r>
      <w:r w:rsidR="003C5FB5" w:rsidRPr="00C0449A">
        <w:rPr>
          <w:rFonts w:ascii="Times New Roman" w:hAnsi="Times New Roman" w:cs="Times New Roman"/>
          <w:b/>
          <w:bCs/>
          <w:sz w:val="24"/>
          <w:szCs w:val="24"/>
          <w:lang w:val="en-US"/>
        </w:rPr>
        <w:t>8</w:t>
      </w:r>
      <w:r w:rsidR="00E90464" w:rsidRPr="00C0449A">
        <w:rPr>
          <w:rFonts w:ascii="Times New Roman" w:hAnsi="Times New Roman" w:cs="Times New Roman"/>
          <w:b/>
          <w:bCs/>
          <w:sz w:val="24"/>
          <w:szCs w:val="24"/>
          <w:lang w:val="en-US"/>
        </w:rPr>
        <w:t xml:space="preserve"> </w:t>
      </w:r>
      <w:r w:rsidR="00CF1E58" w:rsidRPr="00C0449A">
        <w:rPr>
          <w:rFonts w:ascii="Times New Roman" w:hAnsi="Times New Roman" w:cs="Times New Roman"/>
          <w:b/>
          <w:bCs/>
          <w:sz w:val="24"/>
          <w:szCs w:val="24"/>
          <w:lang w:val="en-US"/>
        </w:rPr>
        <w:t xml:space="preserve">Effect of </w:t>
      </w:r>
      <w:r w:rsidRPr="00C0449A">
        <w:rPr>
          <w:rFonts w:ascii="Times New Roman" w:hAnsi="Times New Roman" w:cs="Times New Roman"/>
          <w:b/>
          <w:bCs/>
          <w:sz w:val="24"/>
          <w:szCs w:val="24"/>
          <w:lang w:val="en-US"/>
        </w:rPr>
        <w:t>E</w:t>
      </w:r>
      <w:r w:rsidR="00CF1E58" w:rsidRPr="00C0449A">
        <w:rPr>
          <w:rFonts w:ascii="Times New Roman" w:hAnsi="Times New Roman" w:cs="Times New Roman"/>
          <w:b/>
          <w:bCs/>
          <w:sz w:val="24"/>
          <w:szCs w:val="24"/>
          <w:lang w:val="en-US"/>
        </w:rPr>
        <w:t xml:space="preserve">nvironmental </w:t>
      </w:r>
      <w:r w:rsidRPr="00C0449A">
        <w:rPr>
          <w:rFonts w:ascii="Times New Roman" w:hAnsi="Times New Roman" w:cs="Times New Roman"/>
          <w:b/>
          <w:bCs/>
          <w:sz w:val="24"/>
          <w:szCs w:val="24"/>
          <w:lang w:val="en-US"/>
        </w:rPr>
        <w:t>F</w:t>
      </w:r>
      <w:r w:rsidR="00CF1E58" w:rsidRPr="00C0449A">
        <w:rPr>
          <w:rFonts w:ascii="Times New Roman" w:hAnsi="Times New Roman" w:cs="Times New Roman"/>
          <w:b/>
          <w:bCs/>
          <w:sz w:val="24"/>
          <w:szCs w:val="24"/>
          <w:lang w:val="en-US"/>
        </w:rPr>
        <w:t xml:space="preserve">actors on the </w:t>
      </w:r>
      <w:r w:rsidRPr="00C0449A">
        <w:rPr>
          <w:rFonts w:ascii="Times New Roman" w:hAnsi="Times New Roman" w:cs="Times New Roman"/>
          <w:b/>
          <w:bCs/>
          <w:sz w:val="24"/>
          <w:szCs w:val="24"/>
          <w:lang w:val="en-US"/>
        </w:rPr>
        <w:t>S</w:t>
      </w:r>
      <w:r w:rsidR="00CF1E58" w:rsidRPr="00C0449A">
        <w:rPr>
          <w:rFonts w:ascii="Times New Roman" w:hAnsi="Times New Roman" w:cs="Times New Roman"/>
          <w:b/>
          <w:bCs/>
          <w:sz w:val="24"/>
          <w:szCs w:val="24"/>
          <w:lang w:val="en-US"/>
        </w:rPr>
        <w:t xml:space="preserve">tudied </w:t>
      </w:r>
      <w:r w:rsidRPr="00C0449A">
        <w:rPr>
          <w:rFonts w:ascii="Times New Roman" w:hAnsi="Times New Roman" w:cs="Times New Roman"/>
          <w:b/>
          <w:bCs/>
          <w:sz w:val="24"/>
          <w:szCs w:val="24"/>
          <w:lang w:val="en-US"/>
        </w:rPr>
        <w:t>P</w:t>
      </w:r>
      <w:r w:rsidR="00CF1E58" w:rsidRPr="00C0449A">
        <w:rPr>
          <w:rFonts w:ascii="Times New Roman" w:hAnsi="Times New Roman" w:cs="Times New Roman"/>
          <w:b/>
          <w:bCs/>
          <w:sz w:val="24"/>
          <w:szCs w:val="24"/>
          <w:lang w:val="en-US"/>
        </w:rPr>
        <w:t>arameters</w:t>
      </w:r>
      <w:r w:rsidR="000716C2" w:rsidRPr="00C0449A">
        <w:rPr>
          <w:rFonts w:ascii="Times New Roman" w:hAnsi="Times New Roman" w:cs="Times New Roman"/>
          <w:b/>
          <w:bCs/>
          <w:sz w:val="24"/>
          <w:szCs w:val="24"/>
          <w:lang w:val="en-US"/>
        </w:rPr>
        <w:t xml:space="preserve"> </w:t>
      </w:r>
    </w:p>
    <w:p w14:paraId="29C0425E" w14:textId="74F14FF6" w:rsidR="00055293" w:rsidRDefault="00EA41D0" w:rsidP="00055293">
      <w:pPr>
        <w:spacing w:after="0" w:line="360" w:lineRule="auto"/>
        <w:jc w:val="both"/>
        <w:rPr>
          <w:rFonts w:ascii="Times New Roman" w:hAnsi="Times New Roman" w:cs="Times New Roman"/>
          <w:sz w:val="24"/>
          <w:szCs w:val="24"/>
          <w:lang w:val="en-US"/>
        </w:rPr>
      </w:pPr>
      <w:r w:rsidRPr="0026729A">
        <w:rPr>
          <w:rFonts w:ascii="Times New Roman" w:hAnsi="Times New Roman" w:cs="Times New Roman"/>
          <w:sz w:val="24"/>
          <w:szCs w:val="24"/>
          <w:lang w:val="en-US"/>
        </w:rPr>
        <w:t>The topography impacted sig</w:t>
      </w:r>
      <w:r w:rsidR="0026729A" w:rsidRPr="0026729A">
        <w:rPr>
          <w:rFonts w:ascii="Times New Roman" w:hAnsi="Times New Roman" w:cs="Times New Roman"/>
          <w:sz w:val="24"/>
          <w:szCs w:val="24"/>
          <w:lang w:val="en-US"/>
        </w:rPr>
        <w:t>nificantly (p &lt; 0</w:t>
      </w:r>
      <w:r w:rsidR="007D09E5">
        <w:rPr>
          <w:rFonts w:ascii="Times New Roman" w:hAnsi="Times New Roman" w:cs="Times New Roman"/>
          <w:sz w:val="24"/>
          <w:szCs w:val="24"/>
          <w:lang w:val="en-US"/>
        </w:rPr>
        <w:t>.</w:t>
      </w:r>
      <w:r w:rsidR="0026729A" w:rsidRPr="0026729A">
        <w:rPr>
          <w:rFonts w:ascii="Times New Roman" w:hAnsi="Times New Roman" w:cs="Times New Roman"/>
          <w:sz w:val="24"/>
          <w:szCs w:val="24"/>
          <w:lang w:val="en-US"/>
        </w:rPr>
        <w:t>0100) soil carbon stock</w:t>
      </w:r>
      <w:r w:rsidR="0026729A">
        <w:rPr>
          <w:rFonts w:ascii="Times New Roman" w:hAnsi="Times New Roman" w:cs="Times New Roman"/>
          <w:sz w:val="24"/>
          <w:szCs w:val="24"/>
          <w:lang w:val="en-US"/>
        </w:rPr>
        <w:t xml:space="preserve">, but did not affect the </w:t>
      </w:r>
      <w:r w:rsidR="0026729A" w:rsidRPr="00096E5D">
        <w:rPr>
          <w:rFonts w:ascii="Times New Roman" w:hAnsi="Times New Roman" w:cs="Times New Roman"/>
          <w:sz w:val="24"/>
          <w:szCs w:val="24"/>
          <w:lang w:val="en-US"/>
        </w:rPr>
        <w:t>biophysical parameters (Table</w:t>
      </w:r>
      <w:r w:rsidR="00702722" w:rsidRPr="00096E5D">
        <w:rPr>
          <w:rFonts w:ascii="Times New Roman" w:hAnsi="Times New Roman" w:cs="Times New Roman"/>
          <w:sz w:val="24"/>
          <w:szCs w:val="24"/>
          <w:lang w:val="en-US"/>
        </w:rPr>
        <w:t xml:space="preserve"> </w:t>
      </w:r>
      <w:r w:rsidR="00B4313A" w:rsidRPr="00096E5D">
        <w:rPr>
          <w:rFonts w:ascii="Times New Roman" w:hAnsi="Times New Roman" w:cs="Times New Roman"/>
          <w:sz w:val="24"/>
          <w:szCs w:val="24"/>
          <w:lang w:val="en-US"/>
        </w:rPr>
        <w:t>4</w:t>
      </w:r>
      <w:r w:rsidR="0026729A" w:rsidRPr="00096E5D">
        <w:rPr>
          <w:rFonts w:ascii="Times New Roman" w:hAnsi="Times New Roman" w:cs="Times New Roman"/>
          <w:sz w:val="24"/>
          <w:szCs w:val="24"/>
          <w:lang w:val="en-US"/>
        </w:rPr>
        <w:t xml:space="preserve">). </w:t>
      </w:r>
      <w:r w:rsidR="002F37EF" w:rsidRPr="00096E5D">
        <w:rPr>
          <w:rFonts w:ascii="Times New Roman" w:hAnsi="Times New Roman" w:cs="Times New Roman"/>
          <w:sz w:val="24"/>
          <w:szCs w:val="24"/>
          <w:lang w:val="en-US"/>
        </w:rPr>
        <w:t>Habitats influenced significantly the trees density (p &lt;</w:t>
      </w:r>
      <w:r w:rsidR="002F37EF" w:rsidRPr="002F37EF">
        <w:rPr>
          <w:rFonts w:ascii="Times New Roman" w:hAnsi="Times New Roman" w:cs="Times New Roman"/>
          <w:sz w:val="24"/>
          <w:szCs w:val="24"/>
          <w:lang w:val="en-US"/>
        </w:rPr>
        <w:t xml:space="preserve"> 0</w:t>
      </w:r>
      <w:r w:rsidR="007D09E5">
        <w:rPr>
          <w:rFonts w:ascii="Times New Roman" w:hAnsi="Times New Roman" w:cs="Times New Roman"/>
          <w:sz w:val="24"/>
          <w:szCs w:val="24"/>
          <w:lang w:val="en-US"/>
        </w:rPr>
        <w:t>.</w:t>
      </w:r>
      <w:r w:rsidR="002F37EF" w:rsidRPr="002F37EF">
        <w:rPr>
          <w:rFonts w:ascii="Times New Roman" w:hAnsi="Times New Roman" w:cs="Times New Roman"/>
          <w:sz w:val="24"/>
          <w:szCs w:val="24"/>
          <w:lang w:val="en-US"/>
        </w:rPr>
        <w:t>0500)</w:t>
      </w:r>
      <w:r w:rsidR="002F37EF">
        <w:rPr>
          <w:rFonts w:ascii="Times New Roman" w:hAnsi="Times New Roman" w:cs="Times New Roman"/>
          <w:sz w:val="24"/>
          <w:szCs w:val="24"/>
          <w:lang w:val="en-US"/>
        </w:rPr>
        <w:t xml:space="preserve"> and soil carbon stock </w:t>
      </w:r>
      <w:r w:rsidR="002F37EF" w:rsidRPr="002F37EF">
        <w:rPr>
          <w:rFonts w:ascii="Times New Roman" w:hAnsi="Times New Roman" w:cs="Times New Roman"/>
          <w:sz w:val="24"/>
          <w:szCs w:val="24"/>
          <w:lang w:val="en-US"/>
        </w:rPr>
        <w:t>(p &lt; 0</w:t>
      </w:r>
      <w:r w:rsidR="007D09E5">
        <w:rPr>
          <w:rFonts w:ascii="Times New Roman" w:hAnsi="Times New Roman" w:cs="Times New Roman"/>
          <w:sz w:val="24"/>
          <w:szCs w:val="24"/>
          <w:lang w:val="en-US"/>
        </w:rPr>
        <w:t>.</w:t>
      </w:r>
      <w:r w:rsidR="002F37EF" w:rsidRPr="002F37EF">
        <w:rPr>
          <w:rFonts w:ascii="Times New Roman" w:hAnsi="Times New Roman" w:cs="Times New Roman"/>
          <w:sz w:val="24"/>
          <w:szCs w:val="24"/>
          <w:lang w:val="en-US"/>
        </w:rPr>
        <w:t>0100).</w:t>
      </w:r>
      <w:r w:rsidR="000D714D">
        <w:rPr>
          <w:rFonts w:ascii="Times New Roman" w:hAnsi="Times New Roman" w:cs="Times New Roman"/>
          <w:sz w:val="24"/>
          <w:szCs w:val="24"/>
          <w:lang w:val="en-US"/>
        </w:rPr>
        <w:t xml:space="preserve"> Overall studied parameters </w:t>
      </w:r>
      <w:r w:rsidR="00C83A6B">
        <w:rPr>
          <w:rFonts w:ascii="Times New Roman" w:hAnsi="Times New Roman" w:cs="Times New Roman"/>
          <w:sz w:val="24"/>
          <w:szCs w:val="24"/>
          <w:lang w:val="en-US"/>
        </w:rPr>
        <w:t>were</w:t>
      </w:r>
      <w:r w:rsidR="000D714D">
        <w:rPr>
          <w:rFonts w:ascii="Times New Roman" w:hAnsi="Times New Roman" w:cs="Times New Roman"/>
          <w:sz w:val="24"/>
          <w:szCs w:val="24"/>
          <w:lang w:val="en-US"/>
        </w:rPr>
        <w:t xml:space="preserve"> statistically affected </w:t>
      </w:r>
      <w:r w:rsidR="000D714D" w:rsidRPr="00C83A6B">
        <w:rPr>
          <w:rFonts w:ascii="Times New Roman" w:hAnsi="Times New Roman" w:cs="Times New Roman"/>
          <w:sz w:val="24"/>
          <w:szCs w:val="24"/>
          <w:lang w:val="en-US"/>
        </w:rPr>
        <w:t>(p &lt; 0</w:t>
      </w:r>
      <w:r w:rsidR="007D09E5">
        <w:rPr>
          <w:rFonts w:ascii="Times New Roman" w:hAnsi="Times New Roman" w:cs="Times New Roman"/>
          <w:sz w:val="24"/>
          <w:szCs w:val="24"/>
          <w:lang w:val="en-US"/>
        </w:rPr>
        <w:t>.</w:t>
      </w:r>
      <w:r w:rsidR="000D714D" w:rsidRPr="00C83A6B">
        <w:rPr>
          <w:rFonts w:ascii="Times New Roman" w:hAnsi="Times New Roman" w:cs="Times New Roman"/>
          <w:sz w:val="24"/>
          <w:szCs w:val="24"/>
          <w:lang w:val="en-US"/>
        </w:rPr>
        <w:t xml:space="preserve">0010) </w:t>
      </w:r>
      <w:r w:rsidR="000D714D">
        <w:rPr>
          <w:rFonts w:ascii="Times New Roman" w:hAnsi="Times New Roman" w:cs="Times New Roman"/>
          <w:sz w:val="24"/>
          <w:szCs w:val="24"/>
          <w:lang w:val="en-US"/>
        </w:rPr>
        <w:t xml:space="preserve">by </w:t>
      </w:r>
      <w:r w:rsidR="00C83A6B">
        <w:rPr>
          <w:rFonts w:ascii="Times New Roman" w:hAnsi="Times New Roman" w:cs="Times New Roman"/>
          <w:sz w:val="24"/>
          <w:szCs w:val="24"/>
          <w:lang w:val="en-US"/>
        </w:rPr>
        <w:t xml:space="preserve">the </w:t>
      </w:r>
      <w:r w:rsidR="00C83A6B" w:rsidRPr="00C83A6B">
        <w:rPr>
          <w:rFonts w:ascii="Times New Roman" w:hAnsi="Times New Roman" w:cs="Times New Roman"/>
          <w:sz w:val="24"/>
          <w:szCs w:val="24"/>
          <w:lang w:val="en-GB"/>
        </w:rPr>
        <w:t>topography × habitat</w:t>
      </w:r>
      <w:r w:rsidR="00C83A6B">
        <w:rPr>
          <w:rFonts w:ascii="Times New Roman" w:hAnsi="Times New Roman" w:cs="Times New Roman"/>
          <w:sz w:val="24"/>
          <w:szCs w:val="24"/>
          <w:lang w:val="en-GB"/>
        </w:rPr>
        <w:t xml:space="preserve"> interaction.</w:t>
      </w:r>
      <w:r w:rsidR="002D7F99">
        <w:rPr>
          <w:rFonts w:ascii="Times New Roman" w:hAnsi="Times New Roman" w:cs="Times New Roman"/>
          <w:sz w:val="24"/>
          <w:szCs w:val="24"/>
          <w:lang w:val="en-GB"/>
        </w:rPr>
        <w:t xml:space="preserve"> </w:t>
      </w:r>
      <w:r w:rsidR="0062413C" w:rsidRPr="0062413C">
        <w:rPr>
          <w:rFonts w:ascii="Times New Roman" w:hAnsi="Times New Roman" w:cs="Times New Roman"/>
          <w:sz w:val="24"/>
          <w:szCs w:val="24"/>
          <w:lang w:val="en-US"/>
        </w:rPr>
        <w:t xml:space="preserve">The </w:t>
      </w:r>
      <w:r w:rsidR="00D74EB9" w:rsidRPr="0062413C">
        <w:rPr>
          <w:rFonts w:ascii="Times New Roman" w:hAnsi="Times New Roman" w:cs="Times New Roman"/>
          <w:sz w:val="24"/>
          <w:szCs w:val="24"/>
          <w:lang w:val="en-US"/>
        </w:rPr>
        <w:t>Spearman</w:t>
      </w:r>
      <w:r w:rsidR="0062413C" w:rsidRPr="0062413C">
        <w:rPr>
          <w:rFonts w:ascii="Times New Roman" w:hAnsi="Times New Roman" w:cs="Times New Roman"/>
          <w:sz w:val="24"/>
          <w:szCs w:val="24"/>
          <w:lang w:val="en-US"/>
        </w:rPr>
        <w:t xml:space="preserve"> correlation indicated that only the slope was significantly correlated</w:t>
      </w:r>
      <w:r w:rsidR="0062413C">
        <w:rPr>
          <w:rFonts w:ascii="Times New Roman" w:hAnsi="Times New Roman" w:cs="Times New Roman"/>
          <w:sz w:val="24"/>
          <w:szCs w:val="24"/>
          <w:lang w:val="en-US"/>
        </w:rPr>
        <w:t xml:space="preserve"> </w:t>
      </w:r>
      <w:r w:rsidR="0062413C" w:rsidRPr="0062413C">
        <w:rPr>
          <w:rFonts w:ascii="Times New Roman" w:hAnsi="Times New Roman" w:cs="Times New Roman"/>
          <w:sz w:val="24"/>
          <w:szCs w:val="24"/>
          <w:lang w:val="en-US"/>
        </w:rPr>
        <w:t xml:space="preserve">(p </w:t>
      </w:r>
      <w:r w:rsidR="0062413C" w:rsidRPr="00C83A6B">
        <w:rPr>
          <w:rFonts w:ascii="Times New Roman" w:hAnsi="Times New Roman" w:cs="Times New Roman"/>
          <w:sz w:val="24"/>
          <w:szCs w:val="24"/>
          <w:lang w:val="en-US"/>
        </w:rPr>
        <w:t>&lt;</w:t>
      </w:r>
      <w:r w:rsidR="00EC27EA">
        <w:rPr>
          <w:rFonts w:ascii="Times New Roman" w:hAnsi="Times New Roman" w:cs="Times New Roman"/>
          <w:sz w:val="24"/>
          <w:szCs w:val="24"/>
          <w:lang w:val="en-US"/>
        </w:rPr>
        <w:t xml:space="preserve"> </w:t>
      </w:r>
      <w:r w:rsidR="0062413C" w:rsidRPr="0062413C">
        <w:rPr>
          <w:rFonts w:ascii="Times New Roman" w:hAnsi="Times New Roman" w:cs="Times New Roman"/>
          <w:sz w:val="24"/>
          <w:szCs w:val="24"/>
          <w:lang w:val="en-US"/>
        </w:rPr>
        <w:t>0</w:t>
      </w:r>
      <w:r w:rsidR="007D09E5">
        <w:rPr>
          <w:rFonts w:ascii="Times New Roman" w:hAnsi="Times New Roman" w:cs="Times New Roman"/>
          <w:sz w:val="24"/>
          <w:szCs w:val="24"/>
          <w:lang w:val="en-US"/>
        </w:rPr>
        <w:t>.</w:t>
      </w:r>
      <w:r w:rsidR="0062413C" w:rsidRPr="0062413C">
        <w:rPr>
          <w:rFonts w:ascii="Times New Roman" w:hAnsi="Times New Roman" w:cs="Times New Roman"/>
          <w:sz w:val="24"/>
          <w:szCs w:val="24"/>
          <w:lang w:val="en-US"/>
        </w:rPr>
        <w:t xml:space="preserve">0010) </w:t>
      </w:r>
      <w:r w:rsidR="0062413C">
        <w:rPr>
          <w:rFonts w:ascii="Times New Roman" w:hAnsi="Times New Roman" w:cs="Times New Roman"/>
          <w:sz w:val="24"/>
          <w:szCs w:val="24"/>
          <w:lang w:val="en-US"/>
        </w:rPr>
        <w:t>to the tree’s density</w:t>
      </w:r>
      <w:r w:rsidR="00EC27EA">
        <w:rPr>
          <w:rFonts w:ascii="Times New Roman" w:hAnsi="Times New Roman" w:cs="Times New Roman"/>
          <w:sz w:val="24"/>
          <w:szCs w:val="24"/>
          <w:lang w:val="en-US"/>
        </w:rPr>
        <w:t xml:space="preserve"> </w:t>
      </w:r>
      <w:r w:rsidR="00237719" w:rsidRPr="00096E5D">
        <w:rPr>
          <w:rFonts w:ascii="Times New Roman" w:hAnsi="Times New Roman" w:cs="Times New Roman"/>
          <w:sz w:val="24"/>
          <w:szCs w:val="24"/>
          <w:lang w:val="en-US"/>
        </w:rPr>
        <w:t xml:space="preserve">(Table </w:t>
      </w:r>
      <w:r w:rsidR="00B4313A" w:rsidRPr="00096E5D">
        <w:rPr>
          <w:rFonts w:ascii="Times New Roman" w:hAnsi="Times New Roman" w:cs="Times New Roman"/>
          <w:sz w:val="24"/>
          <w:szCs w:val="24"/>
          <w:lang w:val="en-US"/>
        </w:rPr>
        <w:t>5</w:t>
      </w:r>
      <w:r w:rsidR="00237719" w:rsidRPr="00096E5D">
        <w:rPr>
          <w:rFonts w:ascii="Times New Roman" w:hAnsi="Times New Roman" w:cs="Times New Roman"/>
          <w:sz w:val="24"/>
          <w:szCs w:val="24"/>
          <w:lang w:val="en-US"/>
        </w:rPr>
        <w:t>)</w:t>
      </w:r>
      <w:r w:rsidR="00D74EB9" w:rsidRPr="00096E5D">
        <w:rPr>
          <w:rFonts w:ascii="Times New Roman" w:hAnsi="Times New Roman" w:cs="Times New Roman"/>
          <w:sz w:val="24"/>
          <w:szCs w:val="24"/>
          <w:lang w:val="en-US"/>
        </w:rPr>
        <w:t>.</w:t>
      </w:r>
      <w:r w:rsidR="00687A11" w:rsidRPr="00096E5D">
        <w:rPr>
          <w:rFonts w:ascii="Times New Roman" w:hAnsi="Times New Roman" w:cs="Times New Roman"/>
          <w:sz w:val="24"/>
          <w:szCs w:val="24"/>
          <w:lang w:val="en-US"/>
        </w:rPr>
        <w:t xml:space="preserve"> The density and species richness of trees, as well as plant biomass were negatively</w:t>
      </w:r>
      <w:r w:rsidR="00687A11" w:rsidRPr="00687A11">
        <w:rPr>
          <w:rFonts w:ascii="Times New Roman" w:hAnsi="Times New Roman" w:cs="Times New Roman"/>
          <w:sz w:val="24"/>
          <w:szCs w:val="24"/>
          <w:lang w:val="en-US"/>
        </w:rPr>
        <w:t xml:space="preserve"> correlated with </w:t>
      </w:r>
      <w:r w:rsidR="00B61699" w:rsidRPr="00687A11">
        <w:rPr>
          <w:rFonts w:ascii="Times New Roman" w:hAnsi="Times New Roman" w:cs="Times New Roman"/>
          <w:sz w:val="24"/>
          <w:szCs w:val="24"/>
          <w:lang w:val="en-US"/>
        </w:rPr>
        <w:t>altitude</w:t>
      </w:r>
      <w:r w:rsidR="00687A11" w:rsidRPr="00687A11">
        <w:rPr>
          <w:rFonts w:ascii="Times New Roman" w:hAnsi="Times New Roman" w:cs="Times New Roman"/>
          <w:sz w:val="24"/>
          <w:szCs w:val="24"/>
          <w:lang w:val="en-US"/>
        </w:rPr>
        <w:t xml:space="preserve"> and slope</w:t>
      </w:r>
      <w:r w:rsidR="00B61699" w:rsidRPr="00687A11">
        <w:rPr>
          <w:rFonts w:ascii="Times New Roman" w:hAnsi="Times New Roman" w:cs="Times New Roman"/>
          <w:sz w:val="24"/>
          <w:szCs w:val="24"/>
          <w:lang w:val="en-US"/>
        </w:rPr>
        <w:t xml:space="preserve">. </w:t>
      </w:r>
      <w:r w:rsidR="00A70560">
        <w:rPr>
          <w:rFonts w:ascii="Times New Roman" w:hAnsi="Times New Roman" w:cs="Times New Roman"/>
          <w:sz w:val="24"/>
          <w:szCs w:val="24"/>
          <w:lang w:val="en-US"/>
        </w:rPr>
        <w:t xml:space="preserve">However, the reverse trend was registered </w:t>
      </w:r>
      <w:r w:rsidR="002D7F99">
        <w:rPr>
          <w:rFonts w:ascii="Times New Roman" w:hAnsi="Times New Roman" w:cs="Times New Roman"/>
          <w:sz w:val="24"/>
          <w:szCs w:val="24"/>
          <w:lang w:val="en-US"/>
        </w:rPr>
        <w:t>with the t</w:t>
      </w:r>
      <w:r w:rsidR="002D7F99" w:rsidRPr="00AA66DB">
        <w:rPr>
          <w:rFonts w:ascii="Times New Roman" w:hAnsi="Times New Roman" w:cs="Times New Roman"/>
          <w:sz w:val="24"/>
          <w:szCs w:val="24"/>
          <w:lang w:val="en-US"/>
        </w:rPr>
        <w:t>hickness and mass of the litter</w:t>
      </w:r>
      <w:r w:rsidR="002D7F99">
        <w:rPr>
          <w:rFonts w:ascii="Times New Roman" w:hAnsi="Times New Roman" w:cs="Times New Roman"/>
          <w:sz w:val="24"/>
          <w:szCs w:val="24"/>
          <w:lang w:val="en-US"/>
        </w:rPr>
        <w:t xml:space="preserve">, which were positively correlated with </w:t>
      </w:r>
      <w:r w:rsidR="002D7F99" w:rsidRPr="00687A11">
        <w:rPr>
          <w:rFonts w:ascii="Times New Roman" w:hAnsi="Times New Roman" w:cs="Times New Roman"/>
          <w:sz w:val="24"/>
          <w:szCs w:val="24"/>
          <w:lang w:val="en-US"/>
        </w:rPr>
        <w:t>altitude and slope</w:t>
      </w:r>
      <w:r w:rsidR="002D7F99">
        <w:rPr>
          <w:rFonts w:ascii="Times New Roman" w:hAnsi="Times New Roman" w:cs="Times New Roman"/>
          <w:sz w:val="24"/>
          <w:szCs w:val="24"/>
          <w:lang w:val="en-US"/>
        </w:rPr>
        <w:t>.</w:t>
      </w:r>
    </w:p>
    <w:p w14:paraId="702E9903" w14:textId="4113A57B" w:rsidR="00687A11" w:rsidRPr="00C357AB" w:rsidRDefault="002D7F99" w:rsidP="00055293">
      <w:pPr>
        <w:spacing w:after="0" w:line="360" w:lineRule="auto"/>
        <w:jc w:val="both"/>
        <w:rPr>
          <w:rFonts w:ascii="Times New Roman" w:hAnsi="Times New Roman" w:cs="Times New Roman"/>
          <w:sz w:val="24"/>
          <w:szCs w:val="24"/>
          <w:lang w:val="en-US"/>
        </w:rPr>
      </w:pPr>
      <w:r w:rsidRPr="00C357AB">
        <w:rPr>
          <w:rFonts w:ascii="Times New Roman" w:hAnsi="Times New Roman" w:cs="Times New Roman"/>
          <w:sz w:val="24"/>
          <w:szCs w:val="24"/>
          <w:lang w:val="en-US"/>
        </w:rPr>
        <w:t xml:space="preserve"> </w:t>
      </w:r>
    </w:p>
    <w:p w14:paraId="42715365" w14:textId="51BC41C2" w:rsidR="008A482A" w:rsidRPr="00C357AB" w:rsidRDefault="00055293" w:rsidP="008A482A">
      <w:pPr>
        <w:rPr>
          <w:rFonts w:ascii="Times New Roman" w:hAnsi="Times New Roman" w:cs="Times New Roman"/>
          <w:b/>
          <w:bCs/>
          <w:sz w:val="24"/>
          <w:szCs w:val="24"/>
          <w:lang w:val="en-US"/>
        </w:rPr>
      </w:pPr>
      <w:r w:rsidRPr="00C357AB">
        <w:rPr>
          <w:rFonts w:ascii="Times New Roman" w:hAnsi="Times New Roman" w:cs="Times New Roman"/>
          <w:b/>
          <w:bCs/>
          <w:sz w:val="24"/>
          <w:szCs w:val="24"/>
          <w:lang w:val="en-US"/>
        </w:rPr>
        <w:t>3.</w:t>
      </w:r>
      <w:r w:rsidR="003C5FB5" w:rsidRPr="00C357AB">
        <w:rPr>
          <w:rFonts w:ascii="Times New Roman" w:hAnsi="Times New Roman" w:cs="Times New Roman"/>
          <w:b/>
          <w:bCs/>
          <w:sz w:val="24"/>
          <w:szCs w:val="24"/>
          <w:lang w:val="en-US"/>
        </w:rPr>
        <w:t>9</w:t>
      </w:r>
      <w:r w:rsidR="008A482A" w:rsidRPr="00C357AB">
        <w:rPr>
          <w:rFonts w:ascii="Times New Roman" w:hAnsi="Times New Roman" w:cs="Times New Roman"/>
          <w:b/>
          <w:bCs/>
          <w:sz w:val="24"/>
          <w:szCs w:val="24"/>
          <w:lang w:val="en-US"/>
        </w:rPr>
        <w:t xml:space="preserve"> </w:t>
      </w:r>
      <w:r w:rsidR="001475FC" w:rsidRPr="00C357AB">
        <w:rPr>
          <w:rFonts w:ascii="Times New Roman" w:hAnsi="Times New Roman" w:cs="Times New Roman"/>
          <w:b/>
          <w:bCs/>
          <w:sz w:val="24"/>
          <w:szCs w:val="24"/>
          <w:lang w:val="en-US"/>
        </w:rPr>
        <w:t xml:space="preserve">Carbon </w:t>
      </w:r>
      <w:r w:rsidRPr="00C357AB">
        <w:rPr>
          <w:rFonts w:ascii="Times New Roman" w:hAnsi="Times New Roman" w:cs="Times New Roman"/>
          <w:b/>
          <w:bCs/>
          <w:sz w:val="24"/>
          <w:szCs w:val="24"/>
          <w:lang w:val="en-US"/>
        </w:rPr>
        <w:t>D</w:t>
      </w:r>
      <w:r w:rsidR="001475FC" w:rsidRPr="00C357AB">
        <w:rPr>
          <w:rFonts w:ascii="Times New Roman" w:hAnsi="Times New Roman" w:cs="Times New Roman"/>
          <w:b/>
          <w:bCs/>
          <w:sz w:val="24"/>
          <w:szCs w:val="24"/>
          <w:lang w:val="en-US"/>
        </w:rPr>
        <w:t xml:space="preserve">ioxide </w:t>
      </w:r>
      <w:r w:rsidRPr="00C357AB">
        <w:rPr>
          <w:rFonts w:ascii="Times New Roman" w:hAnsi="Times New Roman" w:cs="Times New Roman"/>
          <w:b/>
          <w:bCs/>
          <w:sz w:val="24"/>
          <w:szCs w:val="24"/>
          <w:lang w:val="en-US"/>
        </w:rPr>
        <w:t>S</w:t>
      </w:r>
      <w:r w:rsidR="001475FC" w:rsidRPr="00C357AB">
        <w:rPr>
          <w:rFonts w:ascii="Times New Roman" w:hAnsi="Times New Roman" w:cs="Times New Roman"/>
          <w:b/>
          <w:bCs/>
          <w:sz w:val="24"/>
          <w:szCs w:val="24"/>
          <w:lang w:val="en-US"/>
        </w:rPr>
        <w:t>equestration</w:t>
      </w:r>
      <w:r w:rsidR="008A482A" w:rsidRPr="00C357AB">
        <w:rPr>
          <w:rFonts w:ascii="Times New Roman" w:hAnsi="Times New Roman" w:cs="Times New Roman"/>
          <w:b/>
          <w:bCs/>
          <w:sz w:val="24"/>
          <w:szCs w:val="24"/>
          <w:lang w:val="en-US"/>
        </w:rPr>
        <w:t xml:space="preserve"> </w:t>
      </w:r>
    </w:p>
    <w:p w14:paraId="19EF2861" w14:textId="7B2EE6CD" w:rsidR="005B07D3" w:rsidRDefault="005B07D3" w:rsidP="00055293">
      <w:pPr>
        <w:spacing w:after="0" w:line="360" w:lineRule="auto"/>
        <w:jc w:val="both"/>
        <w:rPr>
          <w:rFonts w:ascii="Times New Roman" w:hAnsi="Times New Roman" w:cs="Times New Roman"/>
          <w:sz w:val="24"/>
          <w:szCs w:val="24"/>
          <w:lang w:val="en-US"/>
        </w:rPr>
      </w:pPr>
      <w:r>
        <w:rPr>
          <w:rFonts w:ascii="Times New Roman" w:hAnsi="Times New Roman" w:cs="Times New Roman"/>
          <w:sz w:val="24"/>
          <w:lang w:val="en-US"/>
        </w:rPr>
        <w:t xml:space="preserve">Apart from </w:t>
      </w:r>
      <w:r w:rsidRPr="006F71A6">
        <w:rPr>
          <w:rFonts w:ascii="Times New Roman" w:hAnsi="Times New Roman" w:cs="Times New Roman"/>
          <w:sz w:val="24"/>
          <w:lang w:val="en-US"/>
        </w:rPr>
        <w:t xml:space="preserve">litter, the mean values of </w:t>
      </w:r>
      <w:r w:rsidRPr="005B07D3">
        <w:rPr>
          <w:rFonts w:ascii="Times New Roman" w:hAnsi="Times New Roman" w:cs="Times New Roman"/>
          <w:sz w:val="24"/>
          <w:szCs w:val="24"/>
          <w:lang w:val="en-US"/>
        </w:rPr>
        <w:t>carbon dioxide</w:t>
      </w:r>
      <w:r w:rsidRPr="005B07D3">
        <w:rPr>
          <w:rStyle w:val="rynqvb"/>
          <w:rFonts w:ascii="Times New Roman" w:hAnsi="Times New Roman" w:cs="Times New Roman"/>
          <w:sz w:val="24"/>
          <w:szCs w:val="24"/>
          <w:lang w:val="en-US"/>
        </w:rPr>
        <w:t xml:space="preserve"> sequestered</w:t>
      </w:r>
      <w:r w:rsidRPr="006F71A6">
        <w:rPr>
          <w:rFonts w:ascii="Times New Roman" w:hAnsi="Times New Roman" w:cs="Times New Roman"/>
          <w:sz w:val="24"/>
          <w:lang w:val="en-US"/>
        </w:rPr>
        <w:t xml:space="preserve"> in above- (</w:t>
      </w:r>
      <w:r w:rsidRPr="0002370D">
        <w:rPr>
          <w:rFonts w:ascii="Times New Roman" w:hAnsi="Times New Roman"/>
          <w:sz w:val="24"/>
          <w:szCs w:val="24"/>
          <w:lang w:val="en-US"/>
        </w:rPr>
        <w:t>downslope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1846</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04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396</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28</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xml:space="preserve">; </w:t>
      </w:r>
      <w:r w:rsidRPr="00C6056F">
        <w:rPr>
          <w:rFonts w:ascii="Times New Roman" w:hAnsi="Times New Roman"/>
          <w:sz w:val="24"/>
          <w:szCs w:val="24"/>
          <w:lang w:val="en-US"/>
        </w:rPr>
        <w:t>upslope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995</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04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240</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01</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and belowground biomass (</w:t>
      </w:r>
      <w:r w:rsidRPr="0002370D">
        <w:rPr>
          <w:rFonts w:ascii="Times New Roman" w:hAnsi="Times New Roman"/>
          <w:sz w:val="24"/>
          <w:szCs w:val="24"/>
          <w:lang w:val="en-US"/>
        </w:rPr>
        <w:t>downslope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419</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92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81</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00</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xml:space="preserve">; </w:t>
      </w:r>
      <w:r w:rsidRPr="00C6056F">
        <w:rPr>
          <w:rFonts w:ascii="Times New Roman" w:hAnsi="Times New Roman"/>
          <w:sz w:val="24"/>
          <w:szCs w:val="24"/>
          <w:lang w:val="en-US"/>
        </w:rPr>
        <w:t>upslope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241</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97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52</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48</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decreased whereas those from soil (</w:t>
      </w:r>
      <w:r w:rsidRPr="0002370D">
        <w:rPr>
          <w:rFonts w:ascii="Times New Roman" w:hAnsi="Times New Roman"/>
          <w:sz w:val="24"/>
          <w:szCs w:val="24"/>
          <w:lang w:val="en-US"/>
        </w:rPr>
        <w:t>downslope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126</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5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9</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74</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xml:space="preserve">; </w:t>
      </w:r>
      <w:r w:rsidRPr="00C6056F">
        <w:rPr>
          <w:rFonts w:ascii="Times New Roman" w:hAnsi="Times New Roman"/>
          <w:sz w:val="24"/>
          <w:szCs w:val="24"/>
          <w:lang w:val="en-US"/>
        </w:rPr>
        <w:t>upslope</w:t>
      </w:r>
      <w:r w:rsidRPr="006F71A6">
        <w:rPr>
          <w:rFonts w:ascii="Times New Roman" w:hAnsi="Times New Roman" w:cs="Times New Roman"/>
          <w:sz w:val="24"/>
          <w:lang w:val="en-US"/>
        </w:rPr>
        <w:t xml:space="preserve">: </w:t>
      </w:r>
      <w:r w:rsidR="00C2176F" w:rsidRPr="00CE117D">
        <w:rPr>
          <w:rFonts w:ascii="Times New Roman" w:hAnsi="Times New Roman" w:cs="Times New Roman"/>
          <w:sz w:val="24"/>
          <w:szCs w:val="24"/>
          <w:lang w:val="en-US"/>
        </w:rPr>
        <w:t>154</w:t>
      </w:r>
      <w:r w:rsidR="007D09E5">
        <w:rPr>
          <w:rFonts w:ascii="Times New Roman" w:hAnsi="Times New Roman" w:cs="Times New Roman"/>
          <w:sz w:val="24"/>
          <w:szCs w:val="24"/>
          <w:lang w:val="en-US"/>
        </w:rPr>
        <w:t>.</w:t>
      </w:r>
      <w:r w:rsidR="00C2176F" w:rsidRPr="00CE117D">
        <w:rPr>
          <w:rFonts w:ascii="Times New Roman" w:hAnsi="Times New Roman" w:cs="Times New Roman"/>
          <w:sz w:val="24"/>
          <w:szCs w:val="24"/>
          <w:lang w:val="en-US"/>
        </w:rPr>
        <w:t xml:space="preserve">7 </w:t>
      </w:r>
      <w:r w:rsidR="00C2176F" w:rsidRPr="00CE117D">
        <w:rPr>
          <w:rFonts w:ascii="Times New Roman" w:eastAsia="Times New Roman" w:hAnsi="Times New Roman" w:cs="Times New Roman"/>
          <w:color w:val="000000"/>
          <w:sz w:val="24"/>
          <w:szCs w:val="24"/>
          <w:lang w:val="en-US" w:eastAsia="fr-FR"/>
        </w:rPr>
        <w:t>±</w:t>
      </w:r>
      <w:r w:rsidR="00C2176F" w:rsidRPr="00CE117D">
        <w:rPr>
          <w:rFonts w:ascii="Times New Roman" w:hAnsi="Times New Roman" w:cs="Times New Roman"/>
          <w:sz w:val="24"/>
          <w:szCs w:val="24"/>
          <w:lang w:val="en-US"/>
        </w:rPr>
        <w:t xml:space="preserve"> </w:t>
      </w:r>
      <w:r w:rsidR="00C2176F" w:rsidRPr="00E400CB">
        <w:rPr>
          <w:rFonts w:ascii="Times New Roman" w:hAnsi="Times New Roman" w:cs="Times New Roman"/>
          <w:sz w:val="24"/>
          <w:szCs w:val="24"/>
          <w:lang w:val="en-US"/>
        </w:rPr>
        <w:t>13</w:t>
      </w:r>
      <w:r w:rsidR="007D09E5" w:rsidRPr="00E400CB">
        <w:rPr>
          <w:rFonts w:ascii="Times New Roman" w:hAnsi="Times New Roman" w:cs="Times New Roman"/>
          <w:sz w:val="24"/>
          <w:szCs w:val="24"/>
          <w:lang w:val="en-US"/>
        </w:rPr>
        <w:t>.</w:t>
      </w:r>
      <w:r w:rsidR="00C2176F" w:rsidRPr="00E400CB">
        <w:rPr>
          <w:rFonts w:ascii="Times New Roman" w:hAnsi="Times New Roman" w:cs="Times New Roman"/>
          <w:sz w:val="24"/>
          <w:szCs w:val="24"/>
          <w:lang w:val="en-US"/>
        </w:rPr>
        <w:t>43</w:t>
      </w:r>
      <w:r w:rsidR="00C2176F" w:rsidRPr="00E400CB">
        <w:rPr>
          <w:rFonts w:ascii="Times New Roman" w:eastAsia="Times New Roman" w:hAnsi="Times New Roman" w:cs="Times New Roman"/>
          <w:color w:val="000000"/>
          <w:sz w:val="24"/>
          <w:szCs w:val="24"/>
          <w:lang w:val="en-US" w:eastAsia="fr-FR"/>
        </w:rPr>
        <w:t xml:space="preserve"> </w:t>
      </w:r>
      <w:r w:rsidR="00C2176F" w:rsidRPr="00E400CB">
        <w:rPr>
          <w:rFonts w:ascii="Times New Roman" w:hAnsi="Times New Roman" w:cs="Times New Roman"/>
          <w:sz w:val="24"/>
          <w:szCs w:val="24"/>
          <w:lang w:val="en-US"/>
        </w:rPr>
        <w:t>Teq CO</w:t>
      </w:r>
      <w:r w:rsidR="00C2176F" w:rsidRPr="00E400CB">
        <w:rPr>
          <w:rFonts w:ascii="Times New Roman" w:hAnsi="Times New Roman" w:cs="Times New Roman"/>
          <w:sz w:val="24"/>
          <w:szCs w:val="24"/>
          <w:vertAlign w:val="subscript"/>
          <w:lang w:val="en-US"/>
        </w:rPr>
        <w:t>2</w:t>
      </w:r>
      <w:r w:rsidR="00C2176F" w:rsidRPr="00E400CB">
        <w:rPr>
          <w:rFonts w:ascii="Times New Roman" w:hAnsi="Times New Roman" w:cs="Times New Roman"/>
          <w:sz w:val="24"/>
          <w:szCs w:val="24"/>
          <w:lang w:val="en-US"/>
        </w:rPr>
        <w:t xml:space="preserve"> ha</w:t>
      </w:r>
      <w:r w:rsidR="00C2176F" w:rsidRPr="00E400CB">
        <w:rPr>
          <w:rFonts w:ascii="Times New Roman" w:hAnsi="Times New Roman" w:cs="Times New Roman"/>
          <w:sz w:val="24"/>
          <w:szCs w:val="24"/>
          <w:vertAlign w:val="superscript"/>
          <w:lang w:val="en-US"/>
        </w:rPr>
        <w:t>-1</w:t>
      </w:r>
      <w:r w:rsidRPr="00E400CB">
        <w:rPr>
          <w:rFonts w:ascii="Times New Roman" w:hAnsi="Times New Roman" w:cs="Times New Roman"/>
          <w:sz w:val="24"/>
          <w:lang w:val="en-US"/>
        </w:rPr>
        <w:t xml:space="preserve">) increased with altitude </w:t>
      </w:r>
      <w:r w:rsidRPr="00E400CB">
        <w:rPr>
          <w:rFonts w:ascii="Times New Roman" w:hAnsi="Times New Roman" w:cs="Times New Roman"/>
          <w:sz w:val="24"/>
          <w:szCs w:val="24"/>
          <w:lang w:val="en-US"/>
        </w:rPr>
        <w:t>(Table</w:t>
      </w:r>
      <w:r w:rsidR="00C64735" w:rsidRPr="00E400CB">
        <w:rPr>
          <w:rFonts w:ascii="Times New Roman" w:hAnsi="Times New Roman" w:cs="Times New Roman"/>
          <w:sz w:val="24"/>
          <w:szCs w:val="24"/>
          <w:lang w:val="en-US"/>
        </w:rPr>
        <w:t xml:space="preserve"> </w:t>
      </w:r>
      <w:r w:rsidR="00B4313A" w:rsidRPr="00E400CB">
        <w:rPr>
          <w:rFonts w:ascii="Times New Roman" w:hAnsi="Times New Roman" w:cs="Times New Roman"/>
          <w:sz w:val="24"/>
          <w:szCs w:val="24"/>
          <w:lang w:val="en-US"/>
        </w:rPr>
        <w:t>6</w:t>
      </w:r>
      <w:r w:rsidRPr="00E400CB">
        <w:rPr>
          <w:rFonts w:ascii="Times New Roman" w:hAnsi="Times New Roman" w:cs="Times New Roman"/>
          <w:sz w:val="24"/>
          <w:szCs w:val="24"/>
          <w:lang w:val="en-US"/>
        </w:rPr>
        <w:t>)</w:t>
      </w:r>
      <w:r w:rsidRPr="00E400CB">
        <w:rPr>
          <w:rFonts w:ascii="Times New Roman" w:hAnsi="Times New Roman" w:cs="Times New Roman"/>
          <w:sz w:val="24"/>
          <w:lang w:val="en-US"/>
        </w:rPr>
        <w:t>.</w:t>
      </w:r>
      <w:r w:rsidR="00A504F5" w:rsidRPr="00E400CB">
        <w:rPr>
          <w:rFonts w:ascii="Times New Roman" w:hAnsi="Times New Roman" w:cs="Times New Roman"/>
          <w:sz w:val="24"/>
          <w:lang w:val="en-US"/>
        </w:rPr>
        <w:t xml:space="preserve"> </w:t>
      </w:r>
      <w:r w:rsidR="00A504F5" w:rsidRPr="00E400CB">
        <w:rPr>
          <w:rFonts w:ascii="Times New Roman" w:hAnsi="Times New Roman" w:cs="Times New Roman"/>
          <w:sz w:val="24"/>
          <w:szCs w:val="24"/>
          <w:lang w:val="en-US"/>
        </w:rPr>
        <w:t>Carbon dioxide</w:t>
      </w:r>
      <w:r w:rsidR="00A504F5" w:rsidRPr="00E400CB">
        <w:rPr>
          <w:rStyle w:val="rynqvb"/>
          <w:rFonts w:ascii="Times New Roman" w:hAnsi="Times New Roman" w:cs="Times New Roman"/>
          <w:sz w:val="24"/>
          <w:szCs w:val="24"/>
          <w:lang w:val="en-US"/>
        </w:rPr>
        <w:t xml:space="preserve"> sequestered</w:t>
      </w:r>
      <w:r w:rsidRPr="00E400CB">
        <w:rPr>
          <w:rFonts w:ascii="Times New Roman" w:hAnsi="Times New Roman" w:cs="Times New Roman"/>
          <w:sz w:val="24"/>
          <w:lang w:val="en-US"/>
        </w:rPr>
        <w:t xml:space="preserve"> in above-</w:t>
      </w:r>
      <w:r w:rsidRPr="00182B86">
        <w:rPr>
          <w:rFonts w:ascii="Times New Roman" w:hAnsi="Times New Roman" w:cs="Times New Roman"/>
          <w:sz w:val="24"/>
          <w:lang w:val="en-US"/>
        </w:rPr>
        <w:t xml:space="preserve"> (</w:t>
      </w:r>
      <w:r w:rsidRPr="00C6056F">
        <w:rPr>
          <w:rFonts w:ascii="Times New Roman" w:hAnsi="Times New Roman" w:cs="Times New Roman"/>
          <w:sz w:val="24"/>
          <w:lang w:val="en-US"/>
        </w:rPr>
        <w:t>forest edge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1226</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38 </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661</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48 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xml:space="preserve">; </w:t>
      </w:r>
      <w:r w:rsidRPr="00EB43C6">
        <w:rPr>
          <w:rFonts w:ascii="Times New Roman" w:hAnsi="Times New Roman"/>
          <w:sz w:val="24"/>
          <w:szCs w:val="24"/>
          <w:lang w:val="en-US"/>
        </w:rPr>
        <w:t>forest centre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2603</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33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817</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61 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and belowground biomass (</w:t>
      </w:r>
      <w:r w:rsidRPr="00C6056F">
        <w:rPr>
          <w:rFonts w:ascii="Times New Roman" w:hAnsi="Times New Roman" w:cs="Times New Roman"/>
          <w:sz w:val="24"/>
          <w:lang w:val="en-US"/>
        </w:rPr>
        <w:t>forest edge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283</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66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142</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16</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xml:space="preserve">; </w:t>
      </w:r>
      <w:r w:rsidRPr="00EB43C6">
        <w:rPr>
          <w:rFonts w:ascii="Times New Roman" w:hAnsi="Times New Roman"/>
          <w:sz w:val="24"/>
          <w:szCs w:val="24"/>
          <w:lang w:val="en-US"/>
        </w:rPr>
        <w:t>forest centre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567</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76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158</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17 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increased whilst those of soil (</w:t>
      </w:r>
      <w:r w:rsidRPr="00C6056F">
        <w:rPr>
          <w:rFonts w:ascii="Times New Roman" w:hAnsi="Times New Roman" w:cs="Times New Roman"/>
          <w:sz w:val="24"/>
          <w:lang w:val="en-US"/>
        </w:rPr>
        <w:t>forest edge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128</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5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13</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87</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xml:space="preserve">; </w:t>
      </w:r>
      <w:r w:rsidRPr="00EB43C6">
        <w:rPr>
          <w:rFonts w:ascii="Times New Roman" w:hAnsi="Times New Roman"/>
          <w:sz w:val="24"/>
          <w:szCs w:val="24"/>
          <w:lang w:val="en-US"/>
        </w:rPr>
        <w:t>forest centre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87</w:t>
      </w:r>
      <w:r w:rsidR="00217B07">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68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6</w:t>
      </w:r>
      <w:r w:rsidR="00217B07">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48</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dropped</w:t>
      </w:r>
      <w:r w:rsidRPr="00182B86">
        <w:rPr>
          <w:rFonts w:ascii="Times New Roman" w:hAnsi="Times New Roman"/>
          <w:sz w:val="24"/>
          <w:szCs w:val="24"/>
          <w:lang w:val="en-US"/>
        </w:rPr>
        <w:t xml:space="preserve"> </w:t>
      </w:r>
      <w:r w:rsidRPr="00EB43C6">
        <w:rPr>
          <w:rFonts w:ascii="Times New Roman" w:hAnsi="Times New Roman"/>
          <w:sz w:val="24"/>
          <w:szCs w:val="24"/>
          <w:lang w:val="en-US"/>
        </w:rPr>
        <w:t>from the forest edge to the forest centre through the topography without slope</w:t>
      </w:r>
      <w:r>
        <w:rPr>
          <w:rFonts w:ascii="Times New Roman" w:hAnsi="Times New Roman"/>
          <w:sz w:val="24"/>
          <w:szCs w:val="24"/>
          <w:lang w:val="en-US"/>
        </w:rPr>
        <w:t>.</w:t>
      </w:r>
      <w:r w:rsidR="00A504F5">
        <w:rPr>
          <w:rFonts w:ascii="Times New Roman" w:hAnsi="Times New Roman" w:cs="Times New Roman"/>
          <w:sz w:val="24"/>
          <w:lang w:val="en-US"/>
        </w:rPr>
        <w:t xml:space="preserve"> </w:t>
      </w:r>
      <w:r w:rsidRPr="00C6056F">
        <w:rPr>
          <w:rFonts w:ascii="Times New Roman" w:hAnsi="Times New Roman" w:cs="Times New Roman"/>
          <w:sz w:val="24"/>
          <w:lang w:val="en-US"/>
        </w:rPr>
        <w:t xml:space="preserve">Only, soil carbon </w:t>
      </w:r>
      <w:r w:rsidR="00A504F5" w:rsidRPr="005B07D3">
        <w:rPr>
          <w:rFonts w:ascii="Times New Roman" w:hAnsi="Times New Roman" w:cs="Times New Roman"/>
          <w:sz w:val="24"/>
          <w:szCs w:val="24"/>
          <w:lang w:val="en-US"/>
        </w:rPr>
        <w:t>dioxide</w:t>
      </w:r>
      <w:r w:rsidR="00A504F5" w:rsidRPr="005B07D3">
        <w:rPr>
          <w:rStyle w:val="rynqvb"/>
          <w:rFonts w:ascii="Times New Roman" w:hAnsi="Times New Roman" w:cs="Times New Roman"/>
          <w:sz w:val="24"/>
          <w:szCs w:val="24"/>
          <w:lang w:val="en-US"/>
        </w:rPr>
        <w:t xml:space="preserve"> sequestered</w:t>
      </w:r>
      <w:r w:rsidR="00A504F5">
        <w:rPr>
          <w:rFonts w:ascii="Times New Roman" w:hAnsi="Times New Roman" w:cs="Times New Roman"/>
          <w:sz w:val="24"/>
          <w:lang w:val="en-US"/>
        </w:rPr>
        <w:t xml:space="preserve"> across</w:t>
      </w:r>
      <w:r w:rsidRPr="00C6056F">
        <w:rPr>
          <w:rFonts w:ascii="Times New Roman" w:hAnsi="Times New Roman" w:cs="Times New Roman"/>
          <w:sz w:val="24"/>
          <w:lang w:val="en-US"/>
        </w:rPr>
        <w:t xml:space="preserve"> </w:t>
      </w:r>
      <w:r w:rsidRPr="00C6056F">
        <w:rPr>
          <w:rFonts w:ascii="Times New Roman" w:hAnsi="Times New Roman"/>
          <w:sz w:val="24"/>
          <w:szCs w:val="24"/>
          <w:lang w:val="en-US"/>
        </w:rPr>
        <w:t xml:space="preserve">the topography without slope </w:t>
      </w:r>
      <w:r w:rsidR="00A504F5">
        <w:rPr>
          <w:rFonts w:ascii="Times New Roman" w:hAnsi="Times New Roman"/>
          <w:sz w:val="24"/>
          <w:szCs w:val="24"/>
          <w:lang w:val="en-US"/>
        </w:rPr>
        <w:t>varied</w:t>
      </w:r>
      <w:r w:rsidRPr="00C6056F">
        <w:rPr>
          <w:rFonts w:ascii="Times New Roman" w:hAnsi="Times New Roman"/>
          <w:sz w:val="24"/>
          <w:szCs w:val="24"/>
          <w:lang w:val="en-US"/>
        </w:rPr>
        <w:t xml:space="preserve"> significantly</w:t>
      </w:r>
      <w:r w:rsidRPr="00C6056F">
        <w:rPr>
          <w:rFonts w:ascii="Times New Roman" w:hAnsi="Times New Roman" w:cs="Times New Roman"/>
          <w:sz w:val="24"/>
          <w:lang w:val="en-US"/>
        </w:rPr>
        <w:t xml:space="preserve"> (F = 3</w:t>
      </w:r>
      <w:r w:rsidR="00217B07">
        <w:rPr>
          <w:rFonts w:ascii="Times New Roman" w:hAnsi="Times New Roman" w:cs="Times New Roman"/>
          <w:sz w:val="24"/>
          <w:lang w:val="en-US"/>
        </w:rPr>
        <w:t>.</w:t>
      </w:r>
      <w:r w:rsidRPr="00C6056F">
        <w:rPr>
          <w:rFonts w:ascii="Times New Roman" w:hAnsi="Times New Roman" w:cs="Times New Roman"/>
          <w:sz w:val="24"/>
          <w:lang w:val="en-US"/>
        </w:rPr>
        <w:t xml:space="preserve">51, </w:t>
      </w:r>
      <w:r w:rsidRPr="00C6056F">
        <w:rPr>
          <w:rFonts w:ascii="Times New Roman" w:hAnsi="Times New Roman" w:cs="Times New Roman"/>
          <w:sz w:val="24"/>
          <w:szCs w:val="24"/>
          <w:lang w:val="en-US"/>
        </w:rPr>
        <w:t>p &gt; 0</w:t>
      </w:r>
      <w:r w:rsidR="00217B07">
        <w:rPr>
          <w:rFonts w:ascii="Times New Roman" w:hAnsi="Times New Roman" w:cs="Times New Roman"/>
          <w:sz w:val="24"/>
          <w:szCs w:val="24"/>
          <w:lang w:val="en-US"/>
        </w:rPr>
        <w:t>.</w:t>
      </w:r>
      <w:r w:rsidRPr="00C6056F">
        <w:rPr>
          <w:rFonts w:ascii="Times New Roman" w:hAnsi="Times New Roman" w:cs="Times New Roman"/>
          <w:sz w:val="24"/>
          <w:szCs w:val="24"/>
          <w:lang w:val="en-US"/>
        </w:rPr>
        <w:t>0500</w:t>
      </w:r>
      <w:r w:rsidRPr="00C6056F">
        <w:rPr>
          <w:rFonts w:ascii="Times New Roman" w:hAnsi="Times New Roman" w:cs="Times New Roman"/>
          <w:sz w:val="24"/>
          <w:lang w:val="en-US"/>
        </w:rPr>
        <w:t>) between the d</w:t>
      </w:r>
      <w:r>
        <w:rPr>
          <w:rFonts w:ascii="Times New Roman" w:hAnsi="Times New Roman" w:cs="Times New Roman"/>
          <w:sz w:val="24"/>
          <w:lang w:val="en-US"/>
        </w:rPr>
        <w:t xml:space="preserve">ifferent </w:t>
      </w:r>
      <w:r w:rsidRPr="00C6056F">
        <w:rPr>
          <w:rFonts w:ascii="Times New Roman" w:hAnsi="Times New Roman" w:cs="Times New Roman"/>
          <w:sz w:val="24"/>
          <w:lang w:val="en-US"/>
        </w:rPr>
        <w:t>habitat</w:t>
      </w:r>
      <w:r>
        <w:rPr>
          <w:rFonts w:ascii="Times New Roman" w:hAnsi="Times New Roman" w:cs="Times New Roman"/>
          <w:sz w:val="24"/>
          <w:lang w:val="en-US"/>
        </w:rPr>
        <w:t>s.</w:t>
      </w:r>
      <w:r w:rsidR="00FC5B6C">
        <w:rPr>
          <w:rFonts w:ascii="Times New Roman" w:hAnsi="Times New Roman" w:cs="Times New Roman"/>
          <w:sz w:val="24"/>
          <w:lang w:val="en-US"/>
        </w:rPr>
        <w:t xml:space="preserve"> </w:t>
      </w:r>
      <w:r w:rsidRPr="00C6056F">
        <w:rPr>
          <w:rFonts w:ascii="Times New Roman" w:hAnsi="Times New Roman" w:cs="Times New Roman"/>
          <w:sz w:val="24"/>
          <w:lang w:val="en-US"/>
        </w:rPr>
        <w:t xml:space="preserve">The litter carbon </w:t>
      </w:r>
      <w:r w:rsidR="00277793" w:rsidRPr="005B07D3">
        <w:rPr>
          <w:rFonts w:ascii="Times New Roman" w:hAnsi="Times New Roman" w:cs="Times New Roman"/>
          <w:sz w:val="24"/>
          <w:szCs w:val="24"/>
          <w:lang w:val="en-US"/>
        </w:rPr>
        <w:t>dioxide</w:t>
      </w:r>
      <w:r w:rsidR="00277793" w:rsidRPr="005B07D3">
        <w:rPr>
          <w:rStyle w:val="rynqvb"/>
          <w:rFonts w:ascii="Times New Roman" w:hAnsi="Times New Roman" w:cs="Times New Roman"/>
          <w:sz w:val="24"/>
          <w:szCs w:val="24"/>
          <w:lang w:val="en-US"/>
        </w:rPr>
        <w:t xml:space="preserve"> sequestered</w:t>
      </w:r>
      <w:r w:rsidR="00FC5B6C">
        <w:rPr>
          <w:rFonts w:ascii="Times New Roman" w:hAnsi="Times New Roman" w:cs="Times New Roman"/>
          <w:sz w:val="24"/>
          <w:lang w:val="en-US"/>
        </w:rPr>
        <w:t xml:space="preserve"> </w:t>
      </w:r>
      <w:r w:rsidRPr="00C6056F">
        <w:rPr>
          <w:rFonts w:ascii="Times New Roman" w:hAnsi="Times New Roman" w:cs="Times New Roman"/>
          <w:sz w:val="24"/>
          <w:lang w:val="en-US"/>
        </w:rPr>
        <w:t>were higher in the forest edge,</w:t>
      </w:r>
      <w:r w:rsidRPr="00C6056F">
        <w:rPr>
          <w:rFonts w:ascii="Times New Roman" w:hAnsi="Times New Roman"/>
          <w:sz w:val="24"/>
          <w:szCs w:val="24"/>
          <w:lang w:val="en-US"/>
        </w:rPr>
        <w:t xml:space="preserve"> </w:t>
      </w:r>
      <w:r w:rsidRPr="00EB43C6">
        <w:rPr>
          <w:rFonts w:ascii="Times New Roman" w:hAnsi="Times New Roman"/>
          <w:sz w:val="24"/>
          <w:szCs w:val="24"/>
          <w:lang w:val="en-US"/>
        </w:rPr>
        <w:t>midslope</w:t>
      </w:r>
      <w:r w:rsidRPr="00C6056F">
        <w:rPr>
          <w:rFonts w:ascii="Times New Roman" w:hAnsi="Times New Roman" w:cs="Times New Roman"/>
          <w:sz w:val="24"/>
          <w:lang w:val="en-US"/>
        </w:rPr>
        <w:t xml:space="preserve"> and on the </w:t>
      </w:r>
      <w:r w:rsidRPr="00C6056F">
        <w:rPr>
          <w:rFonts w:ascii="Times New Roman" w:hAnsi="Times New Roman"/>
          <w:sz w:val="24"/>
          <w:szCs w:val="24"/>
          <w:lang w:val="en-US"/>
        </w:rPr>
        <w:t>upslope</w:t>
      </w:r>
      <w:r w:rsidRPr="00C6056F">
        <w:rPr>
          <w:rFonts w:ascii="Times New Roman" w:hAnsi="Times New Roman" w:cs="Times New Roman"/>
          <w:sz w:val="24"/>
          <w:lang w:val="en-US"/>
        </w:rPr>
        <w:t>.</w:t>
      </w:r>
      <w:r w:rsidR="00FC5B6C">
        <w:rPr>
          <w:rFonts w:ascii="Times New Roman" w:hAnsi="Times New Roman" w:cs="Times New Roman"/>
          <w:sz w:val="24"/>
          <w:lang w:val="en-US"/>
        </w:rPr>
        <w:t xml:space="preserve"> </w:t>
      </w:r>
      <w:r>
        <w:rPr>
          <w:rFonts w:ascii="Times New Roman" w:hAnsi="Times New Roman" w:cs="Times New Roman"/>
          <w:sz w:val="24"/>
          <w:szCs w:val="24"/>
          <w:lang w:val="en-US"/>
        </w:rPr>
        <w:t>T</w:t>
      </w:r>
      <w:r w:rsidRPr="00D70569">
        <w:rPr>
          <w:rFonts w:ascii="Times New Roman" w:hAnsi="Times New Roman" w:cs="Times New Roman"/>
          <w:sz w:val="24"/>
          <w:szCs w:val="24"/>
          <w:lang w:val="en-US"/>
        </w:rPr>
        <w:t>he total carbon s</w:t>
      </w:r>
      <w:r w:rsidR="00FC5B6C">
        <w:rPr>
          <w:rFonts w:ascii="Times New Roman" w:hAnsi="Times New Roman" w:cs="Times New Roman"/>
          <w:sz w:val="24"/>
          <w:szCs w:val="24"/>
          <w:lang w:val="en-US"/>
        </w:rPr>
        <w:t>equestration</w:t>
      </w:r>
      <w:r w:rsidRPr="00D70569">
        <w:rPr>
          <w:rFonts w:ascii="Times New Roman" w:hAnsi="Times New Roman" w:cs="Times New Roman"/>
          <w:sz w:val="24"/>
          <w:szCs w:val="24"/>
          <w:lang w:val="en-US"/>
        </w:rPr>
        <w:t xml:space="preserve"> per soil-vegetation association</w:t>
      </w:r>
      <w:r>
        <w:rPr>
          <w:rFonts w:ascii="Times New Roman" w:hAnsi="Times New Roman" w:cs="Times New Roman"/>
          <w:sz w:val="24"/>
          <w:szCs w:val="24"/>
          <w:lang w:val="en-US"/>
        </w:rPr>
        <w:t xml:space="preserve"> increased </w:t>
      </w:r>
      <w:r w:rsidRPr="00EB43C6">
        <w:rPr>
          <w:rFonts w:ascii="Times New Roman" w:hAnsi="Times New Roman"/>
          <w:sz w:val="24"/>
          <w:szCs w:val="24"/>
          <w:lang w:val="en-US"/>
        </w:rPr>
        <w:t>from the forest edge to the forest centre</w:t>
      </w:r>
      <w:r>
        <w:rPr>
          <w:rFonts w:ascii="Times New Roman" w:hAnsi="Times New Roman"/>
          <w:sz w:val="24"/>
          <w:szCs w:val="24"/>
          <w:lang w:val="en-US"/>
        </w:rPr>
        <w:t xml:space="preserve"> and declined with </w:t>
      </w:r>
      <w:r w:rsidRPr="006D7F27">
        <w:rPr>
          <w:rFonts w:ascii="Times New Roman" w:hAnsi="Times New Roman" w:cs="Times New Roman"/>
          <w:sz w:val="24"/>
          <w:lang w:val="en-US"/>
        </w:rPr>
        <w:t>altitude.</w:t>
      </w:r>
      <w:r w:rsidR="002B5281">
        <w:rPr>
          <w:rFonts w:ascii="Times New Roman" w:hAnsi="Times New Roman" w:cs="Times New Roman"/>
          <w:sz w:val="24"/>
          <w:lang w:val="en-US"/>
        </w:rPr>
        <w:t xml:space="preserve"> </w:t>
      </w:r>
      <w:r w:rsidR="009E3CF5">
        <w:rPr>
          <w:rFonts w:ascii="Times New Roman" w:hAnsi="Times New Roman" w:cs="Times New Roman"/>
          <w:sz w:val="24"/>
          <w:szCs w:val="24"/>
          <w:lang w:val="en-US"/>
        </w:rPr>
        <w:t>Considering</w:t>
      </w:r>
      <w:r w:rsidR="009E3CF5" w:rsidRPr="00491E1B">
        <w:rPr>
          <w:rFonts w:ascii="Times New Roman" w:hAnsi="Times New Roman" w:cs="Times New Roman"/>
          <w:sz w:val="24"/>
          <w:szCs w:val="24"/>
          <w:lang w:val="en-US"/>
        </w:rPr>
        <w:t xml:space="preserve"> the median of</w:t>
      </w:r>
      <w:r w:rsidR="009E3CF5">
        <w:rPr>
          <w:rFonts w:ascii="Times New Roman" w:hAnsi="Times New Roman" w:cs="Times New Roman"/>
          <w:sz w:val="24"/>
          <w:szCs w:val="24"/>
          <w:lang w:val="en-US"/>
        </w:rPr>
        <w:t xml:space="preserve"> total </w:t>
      </w:r>
      <w:r w:rsidR="009E3CF5" w:rsidRPr="00E400CB">
        <w:rPr>
          <w:rFonts w:ascii="Times New Roman" w:hAnsi="Times New Roman" w:cs="Times New Roman"/>
          <w:sz w:val="24"/>
          <w:szCs w:val="24"/>
          <w:lang w:val="en-US"/>
        </w:rPr>
        <w:t>carbon dioxide</w:t>
      </w:r>
      <w:r w:rsidR="009E3CF5" w:rsidRPr="00E400CB">
        <w:rPr>
          <w:rStyle w:val="rynqvb"/>
          <w:rFonts w:ascii="Times New Roman" w:hAnsi="Times New Roman" w:cs="Times New Roman"/>
          <w:sz w:val="24"/>
          <w:szCs w:val="24"/>
          <w:lang w:val="en-US"/>
        </w:rPr>
        <w:t xml:space="preserve"> sequestered</w:t>
      </w:r>
      <w:r w:rsidR="009E3CF5" w:rsidRPr="00E400CB">
        <w:rPr>
          <w:rFonts w:ascii="Times New Roman" w:hAnsi="Times New Roman" w:cs="Times New Roman"/>
          <w:sz w:val="24"/>
          <w:szCs w:val="24"/>
          <w:lang w:val="en-US"/>
        </w:rPr>
        <w:t xml:space="preserve"> (2</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299 Teq CO</w:t>
      </w:r>
      <w:r w:rsidR="009E3CF5" w:rsidRPr="00E400CB">
        <w:rPr>
          <w:rFonts w:ascii="Times New Roman" w:hAnsi="Times New Roman" w:cs="Times New Roman"/>
          <w:sz w:val="24"/>
          <w:szCs w:val="24"/>
          <w:vertAlign w:val="subscript"/>
          <w:lang w:val="en-US"/>
        </w:rPr>
        <w:t>2</w:t>
      </w:r>
      <w:r w:rsidR="009E3CF5" w:rsidRPr="00E400CB">
        <w:rPr>
          <w:rFonts w:ascii="Times New Roman" w:hAnsi="Times New Roman" w:cs="Times New Roman"/>
          <w:sz w:val="24"/>
          <w:szCs w:val="24"/>
          <w:lang w:val="en-US"/>
        </w:rPr>
        <w:t xml:space="preserve"> ha</w:t>
      </w:r>
      <w:r w:rsidR="009E3CF5" w:rsidRPr="00E400CB">
        <w:rPr>
          <w:rFonts w:ascii="Times New Roman" w:hAnsi="Times New Roman" w:cs="Times New Roman"/>
          <w:sz w:val="24"/>
          <w:szCs w:val="24"/>
          <w:vertAlign w:val="superscript"/>
          <w:lang w:val="en-US"/>
        </w:rPr>
        <w:t>-1</w:t>
      </w:r>
      <w:r w:rsidR="009E3CF5" w:rsidRPr="00E400CB">
        <w:rPr>
          <w:rFonts w:ascii="Times New Roman" w:hAnsi="Times New Roman" w:cs="Times New Roman"/>
          <w:sz w:val="24"/>
          <w:szCs w:val="24"/>
          <w:lang w:val="en-US"/>
        </w:rPr>
        <w:t>)</w:t>
      </w:r>
      <w:r w:rsidR="009E3CF5" w:rsidRPr="00E400CB">
        <w:rPr>
          <w:rStyle w:val="rynqvb"/>
          <w:rFonts w:ascii="Times New Roman" w:hAnsi="Times New Roman" w:cs="Times New Roman"/>
          <w:sz w:val="24"/>
          <w:szCs w:val="24"/>
          <w:lang w:val="en-US"/>
        </w:rPr>
        <w:t xml:space="preserve"> and total area of the BNP</w:t>
      </w:r>
      <w:r w:rsidR="009E3CF5" w:rsidRPr="00E400CB">
        <w:rPr>
          <w:rFonts w:ascii="Times New Roman" w:hAnsi="Times New Roman" w:cs="Times New Roman"/>
          <w:sz w:val="24"/>
          <w:szCs w:val="24"/>
          <w:lang w:val="en-US"/>
        </w:rPr>
        <w:t xml:space="preserve"> (3</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474 hectares), the total sequestration of carbon dioxide by the Banco National Park was estimated at 7</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985</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378 Teq CO</w:t>
      </w:r>
      <w:r w:rsidR="009E3CF5" w:rsidRPr="00E400CB">
        <w:rPr>
          <w:rFonts w:ascii="Times New Roman" w:hAnsi="Times New Roman" w:cs="Times New Roman"/>
          <w:sz w:val="24"/>
          <w:szCs w:val="24"/>
          <w:vertAlign w:val="subscript"/>
          <w:lang w:val="en-US"/>
        </w:rPr>
        <w:t>2</w:t>
      </w:r>
      <w:r w:rsidR="009E3CF5" w:rsidRPr="00E400CB">
        <w:rPr>
          <w:rFonts w:ascii="Times New Roman" w:hAnsi="Times New Roman" w:cs="Times New Roman"/>
          <w:sz w:val="24"/>
          <w:szCs w:val="24"/>
          <w:lang w:val="en-US"/>
        </w:rPr>
        <w:t>.</w:t>
      </w:r>
    </w:p>
    <w:p w14:paraId="081FCFD0" w14:textId="77777777" w:rsidR="00055293" w:rsidRPr="00622B1E" w:rsidRDefault="00055293" w:rsidP="00055293">
      <w:pPr>
        <w:spacing w:after="0" w:line="360" w:lineRule="auto"/>
        <w:jc w:val="both"/>
        <w:rPr>
          <w:rFonts w:ascii="Times New Roman" w:hAnsi="Times New Roman" w:cs="Times New Roman"/>
          <w:sz w:val="24"/>
          <w:lang w:val="en-US"/>
        </w:rPr>
      </w:pPr>
    </w:p>
    <w:p w14:paraId="4BAD2386" w14:textId="5E4B6582" w:rsidR="00C560EE" w:rsidRPr="00055293" w:rsidRDefault="00055293" w:rsidP="008A482A">
      <w:pPr>
        <w:rPr>
          <w:rFonts w:ascii="Times New Roman" w:hAnsi="Times New Roman" w:cs="Times New Roman"/>
          <w:b/>
          <w:bCs/>
          <w:sz w:val="24"/>
          <w:szCs w:val="24"/>
          <w:lang w:val="en-US"/>
        </w:rPr>
      </w:pPr>
      <w:r w:rsidRPr="00055293">
        <w:rPr>
          <w:rFonts w:ascii="Times New Roman" w:hAnsi="Times New Roman" w:cs="Times New Roman"/>
          <w:b/>
          <w:bCs/>
          <w:sz w:val="24"/>
          <w:szCs w:val="24"/>
          <w:lang w:val="en-US"/>
        </w:rPr>
        <w:lastRenderedPageBreak/>
        <w:t>3.</w:t>
      </w:r>
      <w:r w:rsidR="003C3FA8" w:rsidRPr="00055293">
        <w:rPr>
          <w:rFonts w:ascii="Times New Roman" w:hAnsi="Times New Roman" w:cs="Times New Roman"/>
          <w:b/>
          <w:bCs/>
          <w:sz w:val="24"/>
          <w:szCs w:val="24"/>
          <w:lang w:val="en-US"/>
        </w:rPr>
        <w:t>1</w:t>
      </w:r>
      <w:r w:rsidR="003C5FB5" w:rsidRPr="00055293">
        <w:rPr>
          <w:rFonts w:ascii="Times New Roman" w:hAnsi="Times New Roman" w:cs="Times New Roman"/>
          <w:b/>
          <w:bCs/>
          <w:sz w:val="24"/>
          <w:szCs w:val="24"/>
          <w:lang w:val="en-US"/>
        </w:rPr>
        <w:t>0</w:t>
      </w:r>
      <w:r w:rsidR="00C560EE" w:rsidRPr="00055293">
        <w:rPr>
          <w:rFonts w:ascii="Times New Roman" w:hAnsi="Times New Roman" w:cs="Times New Roman"/>
          <w:b/>
          <w:bCs/>
          <w:sz w:val="24"/>
          <w:szCs w:val="24"/>
          <w:lang w:val="en-US"/>
        </w:rPr>
        <w:t xml:space="preserve"> </w:t>
      </w:r>
      <w:r w:rsidR="008F0486" w:rsidRPr="00055293">
        <w:rPr>
          <w:rFonts w:ascii="Times New Roman" w:hAnsi="Times New Roman" w:cs="Times New Roman"/>
          <w:b/>
          <w:bCs/>
          <w:sz w:val="24"/>
          <w:szCs w:val="24"/>
          <w:lang w:val="en-US"/>
        </w:rPr>
        <w:t xml:space="preserve">Assessing the </w:t>
      </w:r>
      <w:r w:rsidRPr="00055293">
        <w:rPr>
          <w:rFonts w:ascii="Times New Roman" w:hAnsi="Times New Roman" w:cs="Times New Roman"/>
          <w:b/>
          <w:bCs/>
          <w:sz w:val="24"/>
          <w:szCs w:val="24"/>
          <w:lang w:val="en-US"/>
        </w:rPr>
        <w:t>Q</w:t>
      </w:r>
      <w:r w:rsidR="008F0486" w:rsidRPr="00055293">
        <w:rPr>
          <w:rFonts w:ascii="Times New Roman" w:hAnsi="Times New Roman" w:cs="Times New Roman"/>
          <w:b/>
          <w:bCs/>
          <w:sz w:val="24"/>
          <w:szCs w:val="24"/>
          <w:lang w:val="en-US"/>
        </w:rPr>
        <w:t xml:space="preserve">uality of </w:t>
      </w:r>
      <w:r w:rsidRPr="00055293">
        <w:rPr>
          <w:rFonts w:ascii="Times New Roman" w:hAnsi="Times New Roman" w:cs="Times New Roman"/>
          <w:b/>
          <w:bCs/>
          <w:sz w:val="24"/>
          <w:szCs w:val="24"/>
          <w:lang w:val="en-US"/>
        </w:rPr>
        <w:t>D</w:t>
      </w:r>
      <w:r w:rsidR="008F0486" w:rsidRPr="00055293">
        <w:rPr>
          <w:rFonts w:ascii="Times New Roman" w:hAnsi="Times New Roman" w:cs="Times New Roman"/>
          <w:b/>
          <w:bCs/>
          <w:sz w:val="24"/>
          <w:szCs w:val="24"/>
          <w:lang w:val="en-US"/>
        </w:rPr>
        <w:t xml:space="preserve">ifferent </w:t>
      </w:r>
      <w:r w:rsidRPr="00055293">
        <w:rPr>
          <w:rFonts w:ascii="Times New Roman" w:hAnsi="Times New Roman" w:cs="Times New Roman"/>
          <w:b/>
          <w:bCs/>
          <w:sz w:val="24"/>
          <w:szCs w:val="24"/>
          <w:lang w:val="en-US"/>
        </w:rPr>
        <w:t>H</w:t>
      </w:r>
      <w:r w:rsidR="008F0486" w:rsidRPr="00055293">
        <w:rPr>
          <w:rFonts w:ascii="Times New Roman" w:hAnsi="Times New Roman" w:cs="Times New Roman"/>
          <w:b/>
          <w:bCs/>
          <w:sz w:val="24"/>
          <w:szCs w:val="24"/>
          <w:lang w:val="en-US"/>
        </w:rPr>
        <w:t>abitats</w:t>
      </w:r>
    </w:p>
    <w:p w14:paraId="55DD2352" w14:textId="49E8E731" w:rsidR="00876E2E" w:rsidRDefault="00763AFC" w:rsidP="00876E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habitat quality index </w:t>
      </w:r>
      <w:r w:rsidRPr="00763AFC">
        <w:rPr>
          <w:rFonts w:ascii="Times New Roman" w:hAnsi="Times New Roman" w:cs="Times New Roman"/>
          <w:sz w:val="24"/>
          <w:szCs w:val="24"/>
          <w:lang w:val="en-US"/>
        </w:rPr>
        <w:t>generated</w:t>
      </w:r>
      <w:r w:rsidR="004A6DE4">
        <w:rPr>
          <w:rFonts w:ascii="Times New Roman" w:hAnsi="Times New Roman" w:cs="Times New Roman"/>
          <w:sz w:val="24"/>
          <w:szCs w:val="24"/>
          <w:lang w:val="en-US"/>
        </w:rPr>
        <w:t xml:space="preserve"> (</w:t>
      </w:r>
      <w:r w:rsidR="004A6DE4" w:rsidRPr="004A6DE4">
        <w:rPr>
          <w:rFonts w:ascii="Times New Roman" w:hAnsi="Times New Roman" w:cs="Times New Roman"/>
          <w:i/>
          <w:iCs/>
          <w:sz w:val="24"/>
          <w:szCs w:val="24"/>
          <w:lang w:val="en-US"/>
        </w:rPr>
        <w:t>HQI</w:t>
      </w:r>
      <w:r w:rsidR="004A6DE4">
        <w:rPr>
          <w:rFonts w:ascii="Times New Roman" w:hAnsi="Times New Roman" w:cs="Times New Roman"/>
          <w:sz w:val="24"/>
          <w:szCs w:val="24"/>
          <w:lang w:val="en-US"/>
        </w:rPr>
        <w:t>)</w:t>
      </w:r>
      <w:r w:rsidRPr="00763A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the soil and </w:t>
      </w:r>
      <w:r w:rsidR="00A5179C" w:rsidRPr="00A5179C">
        <w:rPr>
          <w:rFonts w:ascii="Times New Roman" w:hAnsi="Times New Roman" w:cs="Times New Roman"/>
          <w:sz w:val="24"/>
          <w:szCs w:val="24"/>
          <w:lang w:val="en-US"/>
        </w:rPr>
        <w:t xml:space="preserve">Plant </w:t>
      </w:r>
      <w:r>
        <w:rPr>
          <w:rFonts w:ascii="Times New Roman" w:hAnsi="Times New Roman" w:cs="Times New Roman"/>
          <w:sz w:val="24"/>
          <w:szCs w:val="24"/>
          <w:lang w:val="en-US"/>
        </w:rPr>
        <w:t xml:space="preserve">biophysical parameters </w:t>
      </w:r>
      <w:r w:rsidR="00A5179C" w:rsidRPr="00A5179C">
        <w:rPr>
          <w:rFonts w:ascii="Times New Roman" w:hAnsi="Times New Roman" w:cs="Times New Roman"/>
          <w:sz w:val="24"/>
          <w:szCs w:val="24"/>
          <w:lang w:val="en-US"/>
        </w:rPr>
        <w:t xml:space="preserve">at the </w:t>
      </w:r>
      <w:r w:rsidR="00A5179C" w:rsidRPr="00A5179C">
        <w:rPr>
          <w:rFonts w:ascii="Times New Roman" w:hAnsi="Times New Roman"/>
          <w:sz w:val="24"/>
          <w:szCs w:val="24"/>
          <w:lang w:val="en-US"/>
        </w:rPr>
        <w:t>mid distance</w:t>
      </w:r>
      <w:r w:rsidR="00A5179C" w:rsidRPr="00A5179C">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A5179C" w:rsidRPr="00A5179C">
        <w:rPr>
          <w:rFonts w:ascii="Times New Roman" w:hAnsi="Times New Roman" w:cs="Times New Roman"/>
          <w:sz w:val="24"/>
          <w:szCs w:val="24"/>
          <w:lang w:val="en-US"/>
        </w:rPr>
        <w:t xml:space="preserve">79) of forest </w:t>
      </w:r>
      <w:r w:rsidR="00F42E80">
        <w:rPr>
          <w:rFonts w:ascii="Times New Roman" w:hAnsi="Times New Roman" w:cs="Times New Roman"/>
          <w:sz w:val="24"/>
          <w:szCs w:val="24"/>
          <w:lang w:val="en-US"/>
        </w:rPr>
        <w:t>showed</w:t>
      </w:r>
      <w:r w:rsidR="00A5179C" w:rsidRPr="00A5179C">
        <w:rPr>
          <w:rFonts w:ascii="Times New Roman" w:hAnsi="Times New Roman" w:cs="Times New Roman"/>
          <w:sz w:val="24"/>
          <w:szCs w:val="24"/>
          <w:lang w:val="en-US"/>
        </w:rPr>
        <w:t xml:space="preserve"> </w:t>
      </w:r>
      <w:r w:rsidR="00606F4D" w:rsidRPr="00A5179C">
        <w:rPr>
          <w:rFonts w:ascii="Times New Roman" w:hAnsi="Times New Roman" w:cs="Times New Roman"/>
          <w:sz w:val="24"/>
          <w:szCs w:val="24"/>
          <w:lang w:val="en-US"/>
        </w:rPr>
        <w:t>a</w:t>
      </w:r>
      <w:r w:rsidR="00A5179C" w:rsidRPr="00A5179C">
        <w:rPr>
          <w:rFonts w:ascii="Times New Roman" w:hAnsi="Times New Roman" w:cs="Times New Roman"/>
          <w:sz w:val="24"/>
          <w:szCs w:val="24"/>
          <w:lang w:val="en-US"/>
        </w:rPr>
        <w:t xml:space="preserve"> high quality</w:t>
      </w:r>
      <w:r w:rsidR="00007540">
        <w:rPr>
          <w:rFonts w:ascii="Times New Roman" w:hAnsi="Times New Roman" w:cs="Times New Roman"/>
          <w:sz w:val="24"/>
          <w:szCs w:val="24"/>
          <w:lang w:val="en-US"/>
        </w:rPr>
        <w:t xml:space="preserve"> of this habitat</w:t>
      </w:r>
      <w:r w:rsidR="00A5179C" w:rsidRPr="00A5179C">
        <w:rPr>
          <w:rFonts w:ascii="Times New Roman" w:hAnsi="Times New Roman" w:cs="Times New Roman"/>
          <w:sz w:val="24"/>
          <w:szCs w:val="24"/>
          <w:lang w:val="en-US"/>
        </w:rPr>
        <w:t xml:space="preserve"> compared to the forest edge</w:t>
      </w:r>
      <w:r w:rsidR="00A5179C">
        <w:rPr>
          <w:rFonts w:ascii="Times New Roman" w:hAnsi="Times New Roman" w:cs="Times New Roman"/>
          <w:sz w:val="24"/>
          <w:szCs w:val="24"/>
          <w:lang w:val="en-US"/>
        </w:rPr>
        <w:t xml:space="preserve"> </w:t>
      </w:r>
      <w:r w:rsidR="00606F4D" w:rsidRPr="00A5179C">
        <w:rPr>
          <w:rFonts w:ascii="Times New Roman" w:hAnsi="Times New Roman" w:cs="Times New Roman"/>
          <w:sz w:val="24"/>
          <w:szCs w:val="24"/>
          <w:lang w:val="en-US"/>
        </w:rPr>
        <w:t>(0</w:t>
      </w:r>
      <w:r w:rsidR="00217B07">
        <w:rPr>
          <w:rFonts w:ascii="Times New Roman" w:hAnsi="Times New Roman" w:cs="Times New Roman"/>
          <w:sz w:val="24"/>
          <w:szCs w:val="24"/>
          <w:lang w:val="en-US"/>
        </w:rPr>
        <w:t>.</w:t>
      </w:r>
      <w:r w:rsidR="00606F4D" w:rsidRPr="00A5179C">
        <w:rPr>
          <w:rFonts w:ascii="Times New Roman" w:hAnsi="Times New Roman" w:cs="Times New Roman"/>
          <w:sz w:val="24"/>
          <w:szCs w:val="24"/>
          <w:lang w:val="en-US"/>
        </w:rPr>
        <w:t>53)</w:t>
      </w:r>
      <w:r w:rsidR="00F42E80">
        <w:rPr>
          <w:rFonts w:ascii="Times New Roman" w:hAnsi="Times New Roman" w:cs="Times New Roman"/>
          <w:sz w:val="24"/>
          <w:szCs w:val="24"/>
          <w:lang w:val="en-US"/>
        </w:rPr>
        <w:t xml:space="preserve"> and forest centre </w:t>
      </w:r>
      <w:r w:rsidR="00606F4D" w:rsidRPr="00A5179C">
        <w:rPr>
          <w:rFonts w:ascii="Times New Roman" w:hAnsi="Times New Roman" w:cs="Times New Roman"/>
          <w:sz w:val="24"/>
          <w:szCs w:val="24"/>
          <w:lang w:val="en-US"/>
        </w:rPr>
        <w:t>(0</w:t>
      </w:r>
      <w:r w:rsidR="00217B07">
        <w:rPr>
          <w:rFonts w:ascii="Times New Roman" w:hAnsi="Times New Roman" w:cs="Times New Roman"/>
          <w:sz w:val="24"/>
          <w:szCs w:val="24"/>
          <w:lang w:val="en-US"/>
        </w:rPr>
        <w:t>.</w:t>
      </w:r>
      <w:r w:rsidR="00606F4D" w:rsidRPr="00A5179C">
        <w:rPr>
          <w:rFonts w:ascii="Times New Roman" w:hAnsi="Times New Roman" w:cs="Times New Roman"/>
          <w:sz w:val="24"/>
          <w:szCs w:val="24"/>
          <w:lang w:val="en-US"/>
        </w:rPr>
        <w:t>60)</w:t>
      </w:r>
      <w:r w:rsidR="00F42E80">
        <w:rPr>
          <w:rFonts w:ascii="Times New Roman" w:hAnsi="Times New Roman" w:cs="Times New Roman"/>
          <w:sz w:val="24"/>
          <w:szCs w:val="24"/>
          <w:lang w:val="en-US"/>
        </w:rPr>
        <w:t xml:space="preserve"> through the </w:t>
      </w:r>
      <w:r w:rsidR="00606F4D" w:rsidRPr="00A5179C">
        <w:rPr>
          <w:rFonts w:ascii="Times New Roman" w:hAnsi="Times New Roman" w:cs="Times New Roman"/>
          <w:sz w:val="24"/>
          <w:szCs w:val="24"/>
          <w:lang w:val="en-US"/>
        </w:rPr>
        <w:t>topograph</w:t>
      </w:r>
      <w:r w:rsidR="00F42E80">
        <w:rPr>
          <w:rFonts w:ascii="Times New Roman" w:hAnsi="Times New Roman" w:cs="Times New Roman"/>
          <w:sz w:val="24"/>
          <w:szCs w:val="24"/>
          <w:lang w:val="en-US"/>
        </w:rPr>
        <w:t>y without slope</w:t>
      </w:r>
      <w:r w:rsidR="00606F4D" w:rsidRPr="00A5179C">
        <w:rPr>
          <w:rFonts w:ascii="Times New Roman" w:hAnsi="Times New Roman" w:cs="Times New Roman"/>
          <w:sz w:val="24"/>
          <w:szCs w:val="24"/>
          <w:lang w:val="en-US"/>
        </w:rPr>
        <w:t>.</w:t>
      </w:r>
      <w:r w:rsidR="00007540">
        <w:rPr>
          <w:rFonts w:ascii="Times New Roman" w:hAnsi="Times New Roman" w:cs="Times New Roman"/>
          <w:sz w:val="24"/>
          <w:szCs w:val="24"/>
          <w:lang w:val="en-US"/>
        </w:rPr>
        <w:t xml:space="preserve"> </w:t>
      </w:r>
      <w:r w:rsidR="004A6DE4">
        <w:rPr>
          <w:rFonts w:ascii="Times New Roman" w:hAnsi="Times New Roman" w:cs="Times New Roman"/>
          <w:sz w:val="24"/>
          <w:szCs w:val="24"/>
          <w:lang w:val="en-US"/>
        </w:rPr>
        <w:t xml:space="preserve">Habitat quality index </w:t>
      </w:r>
      <w:r w:rsidR="00F42E80" w:rsidRPr="00357DCE">
        <w:rPr>
          <w:rFonts w:ascii="Times New Roman" w:hAnsi="Times New Roman" w:cs="Times New Roman"/>
          <w:sz w:val="24"/>
          <w:szCs w:val="24"/>
          <w:lang w:val="en-US"/>
        </w:rPr>
        <w:t>measured in the</w:t>
      </w:r>
      <w:r w:rsidR="00F42E80" w:rsidRPr="00357DCE">
        <w:rPr>
          <w:rFonts w:ascii="Times New Roman" w:hAnsi="Times New Roman"/>
          <w:sz w:val="24"/>
          <w:szCs w:val="24"/>
          <w:lang w:val="en-US"/>
        </w:rPr>
        <w:t xml:space="preserve"> downslope</w:t>
      </w:r>
      <w:r w:rsidR="00606F4D" w:rsidRPr="00357DCE">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57DCE">
        <w:rPr>
          <w:rFonts w:ascii="Times New Roman" w:hAnsi="Times New Roman" w:cs="Times New Roman"/>
          <w:sz w:val="24"/>
          <w:szCs w:val="24"/>
          <w:lang w:val="en-US"/>
        </w:rPr>
        <w:t>75)</w:t>
      </w:r>
      <w:r w:rsidR="00F42E80" w:rsidRPr="00357DCE">
        <w:rPr>
          <w:rFonts w:ascii="Times New Roman" w:hAnsi="Times New Roman" w:cs="Times New Roman"/>
          <w:sz w:val="24"/>
          <w:szCs w:val="24"/>
          <w:lang w:val="en-US"/>
        </w:rPr>
        <w:t xml:space="preserve"> and </w:t>
      </w:r>
      <w:r w:rsidR="00AD5CA2" w:rsidRPr="00357DCE">
        <w:rPr>
          <w:rFonts w:ascii="Times New Roman" w:eastAsia="Times New Roman" w:hAnsi="Times New Roman"/>
          <w:color w:val="000000"/>
          <w:sz w:val="24"/>
          <w:szCs w:val="24"/>
          <w:lang w:val="en-US" w:eastAsia="fr-FR"/>
        </w:rPr>
        <w:t>midslope</w:t>
      </w:r>
      <w:r w:rsidR="00606F4D" w:rsidRPr="00357DCE">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57DCE">
        <w:rPr>
          <w:rFonts w:ascii="Times New Roman" w:hAnsi="Times New Roman" w:cs="Times New Roman"/>
          <w:sz w:val="24"/>
          <w:szCs w:val="24"/>
          <w:lang w:val="en-US"/>
        </w:rPr>
        <w:t xml:space="preserve">77) </w:t>
      </w:r>
      <w:r w:rsidR="00AD5CA2" w:rsidRPr="00357DCE">
        <w:rPr>
          <w:rFonts w:ascii="Times New Roman" w:hAnsi="Times New Roman" w:cs="Times New Roman"/>
          <w:sz w:val="24"/>
          <w:szCs w:val="24"/>
          <w:lang w:val="en-US"/>
        </w:rPr>
        <w:t>were higher compared to those reported on the upslope</w:t>
      </w:r>
      <w:r w:rsidR="00606F4D" w:rsidRPr="00357DCE">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57DCE">
        <w:rPr>
          <w:rFonts w:ascii="Times New Roman" w:hAnsi="Times New Roman" w:cs="Times New Roman"/>
          <w:sz w:val="24"/>
          <w:szCs w:val="24"/>
          <w:lang w:val="en-US"/>
        </w:rPr>
        <w:t xml:space="preserve">70), </w:t>
      </w:r>
      <w:r w:rsidR="00357DCE" w:rsidRPr="00357DCE">
        <w:rPr>
          <w:rFonts w:ascii="Times New Roman" w:hAnsi="Times New Roman" w:cs="Times New Roman"/>
          <w:sz w:val="24"/>
          <w:szCs w:val="24"/>
          <w:lang w:val="en-US"/>
        </w:rPr>
        <w:t>which reflects the improved quality of these habitats along</w:t>
      </w:r>
      <w:r w:rsidR="00357DCE">
        <w:rPr>
          <w:rFonts w:ascii="Times New Roman" w:hAnsi="Times New Roman" w:cs="Times New Roman"/>
          <w:sz w:val="24"/>
          <w:szCs w:val="24"/>
          <w:lang w:val="en-US"/>
        </w:rPr>
        <w:t xml:space="preserve"> </w:t>
      </w:r>
      <w:r w:rsidR="00007540">
        <w:rPr>
          <w:rFonts w:ascii="Times New Roman" w:hAnsi="Times New Roman" w:cs="Times New Roman"/>
          <w:sz w:val="24"/>
          <w:szCs w:val="24"/>
          <w:lang w:val="en-US"/>
        </w:rPr>
        <w:t xml:space="preserve">the </w:t>
      </w:r>
      <w:r w:rsidR="00007540" w:rsidRPr="00841A08">
        <w:rPr>
          <w:rFonts w:ascii="Times New Roman" w:hAnsi="Times New Roman"/>
          <w:sz w:val="24"/>
          <w:szCs w:val="24"/>
          <w:lang w:val="en-US"/>
        </w:rPr>
        <w:t>altitudinal gradient</w:t>
      </w:r>
      <w:r w:rsidR="00606F4D" w:rsidRPr="00357DCE">
        <w:rPr>
          <w:rFonts w:ascii="Times New Roman" w:hAnsi="Times New Roman" w:cs="Times New Roman"/>
          <w:sz w:val="24"/>
          <w:szCs w:val="24"/>
          <w:lang w:val="en-US"/>
        </w:rPr>
        <w:t>.</w:t>
      </w:r>
      <w:r w:rsidR="00C7168B">
        <w:rPr>
          <w:rFonts w:ascii="Times New Roman" w:hAnsi="Times New Roman" w:cs="Times New Roman"/>
          <w:sz w:val="24"/>
          <w:szCs w:val="24"/>
          <w:lang w:val="en-US"/>
        </w:rPr>
        <w:t xml:space="preserve"> </w:t>
      </w:r>
      <w:r w:rsidR="00007540" w:rsidRPr="003D1200">
        <w:rPr>
          <w:rFonts w:ascii="Times New Roman" w:hAnsi="Times New Roman" w:cs="Times New Roman"/>
          <w:sz w:val="24"/>
          <w:szCs w:val="24"/>
          <w:lang w:val="en-US"/>
        </w:rPr>
        <w:t>Respectively, the forest edge</w:t>
      </w:r>
      <w:r w:rsidR="00606F4D" w:rsidRPr="003D1200">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D1200">
        <w:rPr>
          <w:rFonts w:ascii="Times New Roman" w:hAnsi="Times New Roman" w:cs="Times New Roman"/>
          <w:sz w:val="24"/>
          <w:szCs w:val="24"/>
          <w:lang w:val="en-US"/>
        </w:rPr>
        <w:t>53)</w:t>
      </w:r>
      <w:r w:rsidR="00920D1F">
        <w:rPr>
          <w:rFonts w:ascii="Times New Roman" w:hAnsi="Times New Roman" w:cs="Times New Roman"/>
          <w:sz w:val="24"/>
          <w:szCs w:val="24"/>
          <w:lang w:val="en-US"/>
        </w:rPr>
        <w:t xml:space="preserve"> and </w:t>
      </w:r>
      <w:r w:rsidR="003D1200" w:rsidRPr="003D1200">
        <w:rPr>
          <w:rFonts w:ascii="Times New Roman" w:hAnsi="Times New Roman" w:cs="Times New Roman"/>
          <w:sz w:val="24"/>
          <w:szCs w:val="24"/>
          <w:lang w:val="en-US"/>
        </w:rPr>
        <w:t>forest centre</w:t>
      </w:r>
      <w:r w:rsidR="00606F4D" w:rsidRPr="003D1200">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D1200">
        <w:rPr>
          <w:rFonts w:ascii="Times New Roman" w:hAnsi="Times New Roman" w:cs="Times New Roman"/>
          <w:sz w:val="24"/>
          <w:szCs w:val="24"/>
          <w:lang w:val="en-US"/>
        </w:rPr>
        <w:t>60)</w:t>
      </w:r>
      <w:r w:rsidR="00920D1F">
        <w:rPr>
          <w:rFonts w:ascii="Times New Roman" w:hAnsi="Times New Roman" w:cs="Times New Roman"/>
          <w:sz w:val="24"/>
          <w:szCs w:val="24"/>
          <w:lang w:val="en-US"/>
        </w:rPr>
        <w:t xml:space="preserve"> </w:t>
      </w:r>
      <w:r w:rsidR="003D1200">
        <w:rPr>
          <w:rFonts w:ascii="Times New Roman" w:hAnsi="Times New Roman" w:cs="Times New Roman"/>
          <w:sz w:val="24"/>
          <w:szCs w:val="24"/>
          <w:lang w:val="en-US"/>
        </w:rPr>
        <w:t xml:space="preserve">pointed out </w:t>
      </w:r>
      <w:r w:rsidR="003D1200" w:rsidRPr="003D1200">
        <w:rPr>
          <w:rFonts w:ascii="Times New Roman" w:hAnsi="Times New Roman" w:cs="Times New Roman"/>
          <w:sz w:val="24"/>
          <w:szCs w:val="24"/>
          <w:lang w:val="en-US"/>
        </w:rPr>
        <w:t>an intermediate</w:t>
      </w:r>
      <w:r w:rsidR="004A6DE4">
        <w:rPr>
          <w:rFonts w:ascii="Times New Roman" w:hAnsi="Times New Roman" w:cs="Times New Roman"/>
          <w:sz w:val="24"/>
          <w:szCs w:val="24"/>
          <w:lang w:val="en-US"/>
        </w:rPr>
        <w:t xml:space="preserve"> value of </w:t>
      </w:r>
      <w:r w:rsidR="004A6DE4" w:rsidRPr="004A6DE4">
        <w:rPr>
          <w:rFonts w:ascii="Times New Roman" w:hAnsi="Times New Roman" w:cs="Times New Roman"/>
          <w:i/>
          <w:iCs/>
          <w:sz w:val="24"/>
          <w:szCs w:val="24"/>
          <w:lang w:val="en-US"/>
        </w:rPr>
        <w:t>HQI</w:t>
      </w:r>
      <w:r w:rsidR="00606F4D" w:rsidRPr="003D1200">
        <w:rPr>
          <w:rFonts w:ascii="Times New Roman" w:hAnsi="Times New Roman" w:cs="Times New Roman"/>
          <w:sz w:val="24"/>
          <w:szCs w:val="24"/>
          <w:lang w:val="en-US"/>
        </w:rPr>
        <w:t xml:space="preserve">, </w:t>
      </w:r>
      <w:r w:rsidR="003D1200">
        <w:rPr>
          <w:rFonts w:ascii="Times New Roman" w:hAnsi="Times New Roman" w:cs="Times New Roman"/>
          <w:sz w:val="24"/>
          <w:szCs w:val="24"/>
          <w:lang w:val="en-US"/>
        </w:rPr>
        <w:t xml:space="preserve">indicating </w:t>
      </w:r>
      <w:r w:rsidR="00C7168B" w:rsidRPr="003D1200">
        <w:rPr>
          <w:rFonts w:ascii="Times New Roman" w:hAnsi="Times New Roman" w:cs="Times New Roman"/>
          <w:sz w:val="24"/>
          <w:szCs w:val="24"/>
          <w:lang w:val="en-US"/>
        </w:rPr>
        <w:t>an intermediate</w:t>
      </w:r>
      <w:r w:rsidR="003D1200">
        <w:rPr>
          <w:rFonts w:ascii="Times New Roman" w:hAnsi="Times New Roman" w:cs="Times New Roman"/>
          <w:sz w:val="24"/>
          <w:szCs w:val="24"/>
          <w:lang w:val="en-US"/>
        </w:rPr>
        <w:t xml:space="preserve"> </w:t>
      </w:r>
      <w:r w:rsidR="003D1200" w:rsidRPr="003D1200">
        <w:rPr>
          <w:rFonts w:ascii="Times New Roman" w:hAnsi="Times New Roman" w:cs="Times New Roman"/>
          <w:sz w:val="24"/>
          <w:szCs w:val="24"/>
          <w:lang w:val="en-US"/>
        </w:rPr>
        <w:t>quality</w:t>
      </w:r>
      <w:r w:rsidR="003D1200">
        <w:rPr>
          <w:rFonts w:ascii="Times New Roman" w:hAnsi="Times New Roman" w:cs="Times New Roman"/>
          <w:sz w:val="24"/>
          <w:szCs w:val="24"/>
          <w:lang w:val="en-US"/>
        </w:rPr>
        <w:t xml:space="preserve"> of </w:t>
      </w:r>
      <w:r w:rsidR="00C7168B">
        <w:rPr>
          <w:rFonts w:ascii="Times New Roman" w:hAnsi="Times New Roman" w:cs="Times New Roman"/>
          <w:sz w:val="24"/>
          <w:szCs w:val="24"/>
          <w:lang w:val="en-US"/>
        </w:rPr>
        <w:t xml:space="preserve">these </w:t>
      </w:r>
      <w:r w:rsidR="003D1200">
        <w:rPr>
          <w:rFonts w:ascii="Times New Roman" w:hAnsi="Times New Roman" w:cs="Times New Roman"/>
          <w:sz w:val="24"/>
          <w:szCs w:val="24"/>
          <w:lang w:val="en-US"/>
        </w:rPr>
        <w:t>habitats</w:t>
      </w:r>
      <w:r w:rsidR="00606F4D" w:rsidRPr="003D1200">
        <w:rPr>
          <w:rFonts w:ascii="Times New Roman" w:hAnsi="Times New Roman" w:cs="Times New Roman"/>
          <w:sz w:val="24"/>
          <w:szCs w:val="24"/>
          <w:lang w:val="en-US"/>
        </w:rPr>
        <w:t>.</w:t>
      </w:r>
      <w:r w:rsidR="00E20769">
        <w:rPr>
          <w:rFonts w:ascii="Times New Roman" w:hAnsi="Times New Roman" w:cs="Times New Roman"/>
          <w:sz w:val="24"/>
          <w:szCs w:val="24"/>
          <w:lang w:val="en-US"/>
        </w:rPr>
        <w:t xml:space="preserve"> </w:t>
      </w:r>
      <w:r w:rsidR="00C7168B" w:rsidRPr="00072585">
        <w:rPr>
          <w:rFonts w:ascii="Times New Roman" w:hAnsi="Times New Roman" w:cs="Times New Roman"/>
          <w:sz w:val="24"/>
          <w:szCs w:val="24"/>
          <w:lang w:val="en-US"/>
        </w:rPr>
        <w:t>In other words</w:t>
      </w:r>
      <w:r w:rsidR="00606F4D" w:rsidRPr="00072585">
        <w:rPr>
          <w:rFonts w:ascii="Times New Roman" w:hAnsi="Times New Roman" w:cs="Times New Roman"/>
          <w:sz w:val="24"/>
          <w:szCs w:val="24"/>
          <w:lang w:val="en-US"/>
        </w:rPr>
        <w:t xml:space="preserve">, </w:t>
      </w:r>
      <w:r w:rsidR="00C7168B" w:rsidRPr="00072585">
        <w:rPr>
          <w:rFonts w:ascii="Times New Roman" w:hAnsi="Times New Roman" w:cs="Times New Roman"/>
          <w:sz w:val="24"/>
          <w:szCs w:val="24"/>
          <w:lang w:val="en-US"/>
        </w:rPr>
        <w:t>the forest edge</w:t>
      </w:r>
      <w:r w:rsidR="00920D1F">
        <w:rPr>
          <w:rFonts w:ascii="Times New Roman" w:hAnsi="Times New Roman" w:cs="Times New Roman"/>
          <w:sz w:val="24"/>
          <w:szCs w:val="24"/>
          <w:lang w:val="en-US"/>
        </w:rPr>
        <w:t xml:space="preserve"> and forest centre</w:t>
      </w:r>
      <w:r w:rsidR="00C7168B" w:rsidRPr="00072585">
        <w:rPr>
          <w:rFonts w:ascii="Times New Roman" w:hAnsi="Times New Roman" w:cs="Times New Roman"/>
          <w:sz w:val="24"/>
          <w:szCs w:val="24"/>
          <w:lang w:val="en-US"/>
        </w:rPr>
        <w:t xml:space="preserve"> w</w:t>
      </w:r>
      <w:r w:rsidR="00920D1F">
        <w:rPr>
          <w:rFonts w:ascii="Times New Roman" w:hAnsi="Times New Roman" w:cs="Times New Roman"/>
          <w:sz w:val="24"/>
          <w:szCs w:val="24"/>
          <w:lang w:val="en-US"/>
        </w:rPr>
        <w:t>ere</w:t>
      </w:r>
      <w:r w:rsidR="00C7168B" w:rsidRPr="00072585">
        <w:rPr>
          <w:rFonts w:ascii="Times New Roman" w:hAnsi="Times New Roman" w:cs="Times New Roman"/>
          <w:sz w:val="24"/>
          <w:szCs w:val="24"/>
          <w:lang w:val="en-US"/>
        </w:rPr>
        <w:t xml:space="preserve"> classified as medium</w:t>
      </w:r>
      <w:r w:rsidR="000526A4">
        <w:rPr>
          <w:rFonts w:ascii="Times New Roman" w:hAnsi="Times New Roman" w:cs="Times New Roman"/>
          <w:sz w:val="24"/>
          <w:szCs w:val="24"/>
          <w:lang w:val="en-US"/>
        </w:rPr>
        <w:t>-</w:t>
      </w:r>
      <w:r w:rsidR="00C7168B" w:rsidRPr="00072585">
        <w:rPr>
          <w:rFonts w:ascii="Times New Roman" w:hAnsi="Times New Roman" w:cs="Times New Roman"/>
          <w:sz w:val="24"/>
          <w:szCs w:val="24"/>
          <w:lang w:val="en-US"/>
        </w:rPr>
        <w:t>quality</w:t>
      </w:r>
      <w:r w:rsidR="000526A4">
        <w:rPr>
          <w:rFonts w:ascii="Times New Roman" w:hAnsi="Times New Roman" w:cs="Times New Roman"/>
          <w:sz w:val="24"/>
          <w:szCs w:val="24"/>
          <w:lang w:val="en-US"/>
        </w:rPr>
        <w:t xml:space="preserve"> habitat</w:t>
      </w:r>
      <w:r w:rsidR="00513AF9">
        <w:rPr>
          <w:rFonts w:ascii="Times New Roman" w:hAnsi="Times New Roman" w:cs="Times New Roman"/>
          <w:sz w:val="24"/>
          <w:szCs w:val="24"/>
          <w:lang w:val="en-US"/>
        </w:rPr>
        <w:t>s</w:t>
      </w:r>
      <w:r w:rsidR="00C7168B" w:rsidRPr="00072585">
        <w:rPr>
          <w:rFonts w:ascii="Times New Roman" w:hAnsi="Times New Roman" w:cs="Times New Roman"/>
          <w:sz w:val="24"/>
          <w:szCs w:val="24"/>
          <w:lang w:val="en-US"/>
        </w:rPr>
        <w:t>,</w:t>
      </w:r>
      <w:r w:rsidR="00920D1F">
        <w:rPr>
          <w:rFonts w:ascii="Times New Roman" w:hAnsi="Times New Roman" w:cs="Times New Roman"/>
          <w:sz w:val="24"/>
          <w:szCs w:val="24"/>
          <w:lang w:val="en-US"/>
        </w:rPr>
        <w:t xml:space="preserve"> </w:t>
      </w:r>
      <w:r w:rsidR="00072585" w:rsidRPr="00072585">
        <w:rPr>
          <w:rFonts w:ascii="Times New Roman" w:hAnsi="Times New Roman" w:cs="Times New Roman"/>
          <w:sz w:val="24"/>
          <w:szCs w:val="24"/>
          <w:lang w:val="en-US"/>
        </w:rPr>
        <w:t>upslope as moderate</w:t>
      </w:r>
      <w:r w:rsidR="000526A4">
        <w:rPr>
          <w:rFonts w:ascii="Times New Roman" w:hAnsi="Times New Roman" w:cs="Times New Roman"/>
          <w:sz w:val="24"/>
          <w:szCs w:val="24"/>
          <w:lang w:val="en-US"/>
        </w:rPr>
        <w:t>-</w:t>
      </w:r>
      <w:r w:rsidR="00072585" w:rsidRPr="00072585">
        <w:rPr>
          <w:rFonts w:ascii="Times New Roman" w:hAnsi="Times New Roman" w:cs="Times New Roman"/>
          <w:sz w:val="24"/>
          <w:szCs w:val="24"/>
          <w:lang w:val="en-US"/>
        </w:rPr>
        <w:t>quality</w:t>
      </w:r>
      <w:r w:rsidR="000526A4">
        <w:rPr>
          <w:rFonts w:ascii="Times New Roman" w:hAnsi="Times New Roman" w:cs="Times New Roman"/>
          <w:sz w:val="24"/>
          <w:szCs w:val="24"/>
          <w:lang w:val="en-US"/>
        </w:rPr>
        <w:t xml:space="preserve"> habitat</w:t>
      </w:r>
      <w:r w:rsidR="00E20769">
        <w:rPr>
          <w:rFonts w:ascii="Times New Roman" w:hAnsi="Times New Roman" w:cs="Times New Roman"/>
          <w:sz w:val="24"/>
          <w:szCs w:val="24"/>
          <w:lang w:val="en-US"/>
        </w:rPr>
        <w:t xml:space="preserve">, </w:t>
      </w:r>
      <w:r w:rsidR="00072585" w:rsidRPr="00072585">
        <w:rPr>
          <w:rFonts w:ascii="Times New Roman" w:hAnsi="Times New Roman" w:cs="Times New Roman"/>
          <w:sz w:val="24"/>
          <w:szCs w:val="24"/>
          <w:lang w:val="en-US"/>
        </w:rPr>
        <w:t>whereas t</w:t>
      </w:r>
      <w:r w:rsidR="00072585">
        <w:rPr>
          <w:rFonts w:ascii="Times New Roman" w:hAnsi="Times New Roman" w:cs="Times New Roman"/>
          <w:sz w:val="24"/>
          <w:szCs w:val="24"/>
          <w:lang w:val="en-US"/>
        </w:rPr>
        <w:t xml:space="preserve">he </w:t>
      </w:r>
      <w:r w:rsidR="00072585" w:rsidRPr="00357DCE">
        <w:rPr>
          <w:rFonts w:ascii="Times New Roman" w:hAnsi="Times New Roman"/>
          <w:sz w:val="24"/>
          <w:szCs w:val="24"/>
          <w:lang w:val="en-US"/>
        </w:rPr>
        <w:t>downslope</w:t>
      </w:r>
      <w:r w:rsidR="00E20769">
        <w:rPr>
          <w:rFonts w:ascii="Times New Roman" w:hAnsi="Times New Roman"/>
          <w:sz w:val="24"/>
          <w:szCs w:val="24"/>
          <w:lang w:val="en-US"/>
        </w:rPr>
        <w:t xml:space="preserve">, </w:t>
      </w:r>
      <w:r w:rsidR="00E20769" w:rsidRPr="00357DCE">
        <w:rPr>
          <w:rFonts w:ascii="Times New Roman" w:eastAsia="Times New Roman" w:hAnsi="Times New Roman"/>
          <w:color w:val="000000"/>
          <w:sz w:val="24"/>
          <w:szCs w:val="24"/>
          <w:lang w:val="en-US" w:eastAsia="fr-FR"/>
        </w:rPr>
        <w:t>midslope</w:t>
      </w:r>
      <w:r w:rsidR="00E20769">
        <w:rPr>
          <w:rFonts w:ascii="Times New Roman" w:hAnsi="Times New Roman"/>
          <w:sz w:val="24"/>
          <w:szCs w:val="24"/>
          <w:lang w:val="en-US"/>
        </w:rPr>
        <w:t xml:space="preserve"> </w:t>
      </w:r>
      <w:r w:rsidR="00072585">
        <w:rPr>
          <w:rFonts w:ascii="Times New Roman" w:hAnsi="Times New Roman" w:cs="Times New Roman"/>
          <w:sz w:val="24"/>
          <w:szCs w:val="24"/>
          <w:lang w:val="en-US"/>
        </w:rPr>
        <w:t xml:space="preserve">and </w:t>
      </w:r>
      <w:r w:rsidR="00E20769">
        <w:rPr>
          <w:rFonts w:ascii="Times New Roman" w:hAnsi="Times New Roman" w:cs="Times New Roman"/>
          <w:sz w:val="24"/>
          <w:szCs w:val="24"/>
          <w:lang w:val="en-US"/>
        </w:rPr>
        <w:t xml:space="preserve">the </w:t>
      </w:r>
      <w:r w:rsidR="00072585">
        <w:rPr>
          <w:rFonts w:ascii="Times New Roman" w:hAnsi="Times New Roman" w:cs="Times New Roman"/>
          <w:sz w:val="24"/>
          <w:szCs w:val="24"/>
          <w:lang w:val="en-US"/>
        </w:rPr>
        <w:t>mid distance of the forest as</w:t>
      </w:r>
      <w:r w:rsidR="009C67FD" w:rsidRPr="009C67FD">
        <w:rPr>
          <w:rFonts w:ascii="Times New Roman" w:hAnsi="Times New Roman" w:cs="Times New Roman"/>
          <w:sz w:val="24"/>
          <w:szCs w:val="24"/>
          <w:lang w:val="en-US"/>
        </w:rPr>
        <w:t xml:space="preserve"> high</w:t>
      </w:r>
      <w:r w:rsidR="000526A4">
        <w:rPr>
          <w:rFonts w:ascii="Times New Roman" w:hAnsi="Times New Roman" w:cs="Times New Roman"/>
          <w:sz w:val="24"/>
          <w:szCs w:val="24"/>
          <w:lang w:val="en-US"/>
        </w:rPr>
        <w:t>-</w:t>
      </w:r>
      <w:r w:rsidR="009C67FD" w:rsidRPr="009C67FD">
        <w:rPr>
          <w:rFonts w:ascii="Times New Roman" w:hAnsi="Times New Roman" w:cs="Times New Roman"/>
          <w:sz w:val="24"/>
          <w:szCs w:val="24"/>
          <w:lang w:val="en-US"/>
        </w:rPr>
        <w:t>qualit</w:t>
      </w:r>
      <w:r w:rsidR="00E20769">
        <w:rPr>
          <w:rFonts w:ascii="Times New Roman" w:hAnsi="Times New Roman" w:cs="Times New Roman"/>
          <w:sz w:val="24"/>
          <w:szCs w:val="24"/>
          <w:lang w:val="en-US"/>
        </w:rPr>
        <w:t>y</w:t>
      </w:r>
      <w:r w:rsidR="000526A4" w:rsidRPr="000526A4">
        <w:rPr>
          <w:rFonts w:ascii="Times New Roman" w:hAnsi="Times New Roman" w:cs="Times New Roman"/>
          <w:sz w:val="24"/>
          <w:szCs w:val="24"/>
          <w:lang w:val="en-US"/>
        </w:rPr>
        <w:t xml:space="preserve"> </w:t>
      </w:r>
      <w:r w:rsidR="000526A4">
        <w:rPr>
          <w:rFonts w:ascii="Times New Roman" w:hAnsi="Times New Roman" w:cs="Times New Roman"/>
          <w:sz w:val="24"/>
          <w:szCs w:val="24"/>
          <w:lang w:val="en-US"/>
        </w:rPr>
        <w:t>habitats</w:t>
      </w:r>
      <w:r w:rsidR="00E20769">
        <w:rPr>
          <w:rFonts w:ascii="Times New Roman" w:hAnsi="Times New Roman" w:cs="Times New Roman"/>
          <w:sz w:val="24"/>
          <w:szCs w:val="24"/>
          <w:lang w:val="en-US"/>
        </w:rPr>
        <w:t>.</w:t>
      </w:r>
    </w:p>
    <w:p w14:paraId="2CDFE6EE" w14:textId="3B876FE9" w:rsidR="00072585" w:rsidRPr="00072585" w:rsidRDefault="00E20769" w:rsidP="00876E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2585">
        <w:rPr>
          <w:rFonts w:ascii="Times New Roman" w:hAnsi="Times New Roman" w:cs="Times New Roman"/>
          <w:sz w:val="24"/>
          <w:szCs w:val="24"/>
          <w:lang w:val="en-US"/>
        </w:rPr>
        <w:t xml:space="preserve"> </w:t>
      </w:r>
    </w:p>
    <w:p w14:paraId="190F69B4" w14:textId="122301DD" w:rsidR="008A482A" w:rsidRPr="00876E2E" w:rsidRDefault="00876E2E" w:rsidP="008A482A">
      <w:pPr>
        <w:rPr>
          <w:rFonts w:ascii="Times New Roman" w:hAnsi="Times New Roman" w:cs="Times New Roman"/>
          <w:b/>
          <w:bCs/>
          <w:sz w:val="24"/>
          <w:szCs w:val="24"/>
          <w:lang w:val="en-US"/>
        </w:rPr>
      </w:pPr>
      <w:r w:rsidRPr="00876E2E">
        <w:rPr>
          <w:rFonts w:ascii="Times New Roman" w:hAnsi="Times New Roman" w:cs="Times New Roman"/>
          <w:b/>
          <w:bCs/>
          <w:sz w:val="24"/>
          <w:szCs w:val="24"/>
          <w:lang w:val="en-US"/>
        </w:rPr>
        <w:t xml:space="preserve">4. </w:t>
      </w:r>
      <w:r w:rsidR="006022AE" w:rsidRPr="00876E2E">
        <w:rPr>
          <w:rFonts w:ascii="Times New Roman" w:hAnsi="Times New Roman" w:cs="Times New Roman"/>
          <w:b/>
          <w:bCs/>
          <w:sz w:val="24"/>
          <w:szCs w:val="24"/>
          <w:lang w:val="en-US"/>
        </w:rPr>
        <w:t>DISCUSSION</w:t>
      </w:r>
    </w:p>
    <w:p w14:paraId="7E4CD320" w14:textId="2044A660" w:rsidR="006022AE" w:rsidRPr="00005109" w:rsidRDefault="004479E8" w:rsidP="00876E2E">
      <w:pPr>
        <w:spacing w:after="0" w:line="360" w:lineRule="auto"/>
        <w:jc w:val="both"/>
        <w:rPr>
          <w:rFonts w:ascii="Times New Roman" w:hAnsi="Times New Roman" w:cs="Times New Roman"/>
          <w:b/>
          <w:bCs/>
          <w:sz w:val="24"/>
          <w:szCs w:val="24"/>
          <w:lang w:val="en-US"/>
        </w:rPr>
      </w:pPr>
      <w:r w:rsidRPr="004479E8">
        <w:rPr>
          <w:rFonts w:ascii="Times New Roman" w:hAnsi="Times New Roman" w:cs="Times New Roman"/>
          <w:b/>
          <w:bCs/>
          <w:sz w:val="24"/>
          <w:szCs w:val="24"/>
          <w:lang w:val="en-US"/>
        </w:rPr>
        <w:t xml:space="preserve">4.1 </w:t>
      </w:r>
      <w:r w:rsidR="006022AE" w:rsidRPr="004479E8">
        <w:rPr>
          <w:rFonts w:ascii="Times New Roman" w:hAnsi="Times New Roman" w:cs="Times New Roman"/>
          <w:b/>
          <w:bCs/>
          <w:sz w:val="24"/>
          <w:szCs w:val="24"/>
          <w:lang w:val="en-US"/>
        </w:rPr>
        <w:t xml:space="preserve">Change in </w:t>
      </w:r>
      <w:r w:rsidRPr="004479E8">
        <w:rPr>
          <w:rFonts w:ascii="Times New Roman" w:hAnsi="Times New Roman" w:cs="Times New Roman"/>
          <w:b/>
          <w:bCs/>
          <w:sz w:val="24"/>
          <w:szCs w:val="24"/>
          <w:lang w:val="en-US"/>
        </w:rPr>
        <w:t>C</w:t>
      </w:r>
      <w:r w:rsidR="006022AE" w:rsidRPr="004479E8">
        <w:rPr>
          <w:rFonts w:ascii="Times New Roman" w:hAnsi="Times New Roman" w:cs="Times New Roman"/>
          <w:b/>
          <w:bCs/>
          <w:sz w:val="24"/>
          <w:szCs w:val="24"/>
          <w:lang w:val="en-US"/>
        </w:rPr>
        <w:t xml:space="preserve">arbon </w:t>
      </w:r>
      <w:r w:rsidRPr="004479E8">
        <w:rPr>
          <w:rFonts w:ascii="Times New Roman" w:hAnsi="Times New Roman" w:cs="Times New Roman"/>
          <w:b/>
          <w:bCs/>
          <w:sz w:val="24"/>
          <w:szCs w:val="24"/>
          <w:lang w:val="en-US"/>
        </w:rPr>
        <w:t>S</w:t>
      </w:r>
      <w:r w:rsidR="006022AE" w:rsidRPr="004479E8">
        <w:rPr>
          <w:rFonts w:ascii="Times New Roman" w:hAnsi="Times New Roman" w:cs="Times New Roman"/>
          <w:b/>
          <w:bCs/>
          <w:sz w:val="24"/>
          <w:szCs w:val="24"/>
          <w:lang w:val="en-US"/>
        </w:rPr>
        <w:t xml:space="preserve">tock </w:t>
      </w:r>
      <w:r w:rsidRPr="004479E8">
        <w:rPr>
          <w:rFonts w:ascii="Times New Roman" w:hAnsi="Times New Roman" w:cs="Times New Roman"/>
          <w:b/>
          <w:bCs/>
          <w:sz w:val="24"/>
          <w:szCs w:val="24"/>
          <w:lang w:val="en-US"/>
        </w:rPr>
        <w:t>F</w:t>
      </w:r>
      <w:r w:rsidR="006022AE" w:rsidRPr="004479E8">
        <w:rPr>
          <w:rFonts w:ascii="Times New Roman" w:hAnsi="Times New Roman" w:cs="Times New Roman"/>
          <w:b/>
          <w:bCs/>
          <w:sz w:val="24"/>
          <w:szCs w:val="24"/>
          <w:lang w:val="en-US"/>
        </w:rPr>
        <w:t xml:space="preserve">ollowing the </w:t>
      </w:r>
      <w:r w:rsidRPr="004479E8">
        <w:rPr>
          <w:rFonts w:ascii="Times New Roman" w:hAnsi="Times New Roman" w:cs="Times New Roman"/>
          <w:b/>
          <w:bCs/>
          <w:sz w:val="24"/>
          <w:szCs w:val="24"/>
          <w:lang w:val="en-US"/>
        </w:rPr>
        <w:t>T</w:t>
      </w:r>
      <w:r w:rsidR="006022AE" w:rsidRPr="004479E8">
        <w:rPr>
          <w:rFonts w:ascii="Times New Roman" w:hAnsi="Times New Roman" w:cs="Times New Roman"/>
          <w:b/>
          <w:bCs/>
          <w:sz w:val="24"/>
          <w:szCs w:val="24"/>
          <w:lang w:val="en-US"/>
        </w:rPr>
        <w:t xml:space="preserve">opographic </w:t>
      </w:r>
      <w:r w:rsidRPr="004479E8">
        <w:rPr>
          <w:rFonts w:ascii="Times New Roman" w:hAnsi="Times New Roman" w:cs="Times New Roman"/>
          <w:b/>
          <w:bCs/>
          <w:sz w:val="24"/>
          <w:szCs w:val="24"/>
          <w:lang w:val="en-US"/>
        </w:rPr>
        <w:t>P</w:t>
      </w:r>
      <w:r w:rsidR="006022AE" w:rsidRPr="004479E8">
        <w:rPr>
          <w:rFonts w:ascii="Times New Roman" w:hAnsi="Times New Roman" w:cs="Times New Roman"/>
          <w:b/>
          <w:bCs/>
          <w:sz w:val="24"/>
          <w:szCs w:val="24"/>
          <w:lang w:val="en-US"/>
        </w:rPr>
        <w:t>osition</w:t>
      </w:r>
    </w:p>
    <w:p w14:paraId="644C6BB5" w14:textId="0580AAC3" w:rsidR="006022AE" w:rsidRPr="00FE36A4" w:rsidRDefault="006022AE" w:rsidP="006022AE">
      <w:pPr>
        <w:spacing w:after="0" w:line="360" w:lineRule="auto"/>
        <w:jc w:val="both"/>
        <w:rPr>
          <w:rFonts w:ascii="Times New Roman" w:hAnsi="Times New Roman" w:cs="Times New Roman"/>
          <w:sz w:val="24"/>
          <w:szCs w:val="24"/>
          <w:lang w:val="en-US"/>
        </w:rPr>
      </w:pPr>
      <w:r w:rsidRPr="0074103A">
        <w:rPr>
          <w:rFonts w:ascii="Times New Roman" w:hAnsi="Times New Roman" w:cs="Times New Roman"/>
          <w:sz w:val="24"/>
          <w:szCs w:val="24"/>
          <w:lang w:val="en-US"/>
        </w:rPr>
        <w:t>Several researches highlight a change in carbon stocks following variations in topography</w:t>
      </w:r>
      <w:r>
        <w:rPr>
          <w:rFonts w:ascii="Times New Roman" w:hAnsi="Times New Roman" w:cs="Times New Roman"/>
          <w:sz w:val="24"/>
          <w:szCs w:val="24"/>
          <w:lang w:val="en-US"/>
        </w:rPr>
        <w:t xml:space="preserve"> </w:t>
      </w:r>
      <w:r w:rsidRPr="0074103A">
        <w:rPr>
          <w:rFonts w:ascii="Times New Roman" w:hAnsi="Times New Roman" w:cs="Times New Roman"/>
          <w:sz w:val="24"/>
          <w:szCs w:val="24"/>
          <w:lang w:val="en-US"/>
        </w:rPr>
        <w:t xml:space="preserve">(Gedefaw et al., 2014; Borah et al., 2015; Rossi et al., 2015; Yohannes et al., 2015; </w:t>
      </w:r>
      <w:proofErr w:type="spellStart"/>
      <w:r w:rsidRPr="0074103A">
        <w:rPr>
          <w:rFonts w:ascii="Times New Roman" w:hAnsi="Times New Roman" w:cs="Times New Roman"/>
          <w:sz w:val="24"/>
          <w:szCs w:val="24"/>
          <w:lang w:val="en-US"/>
        </w:rPr>
        <w:t>Poorter</w:t>
      </w:r>
      <w:proofErr w:type="spellEnd"/>
      <w:r w:rsidRPr="0074103A">
        <w:rPr>
          <w:rFonts w:ascii="Times New Roman" w:hAnsi="Times New Roman" w:cs="Times New Roman"/>
          <w:sz w:val="24"/>
          <w:szCs w:val="24"/>
          <w:lang w:val="en-US"/>
        </w:rPr>
        <w:t xml:space="preserve"> et al., 2016;</w:t>
      </w:r>
      <w:r w:rsidRPr="0074103A">
        <w:rPr>
          <w:rFonts w:ascii="Times New Roman" w:hAnsi="Times New Roman" w:cs="Times New Roman"/>
          <w:spacing w:val="1"/>
          <w:sz w:val="24"/>
          <w:szCs w:val="24"/>
          <w:lang w:val="en-US"/>
        </w:rPr>
        <w:t xml:space="preserve"> Akou</w:t>
      </w:r>
      <w:r w:rsidR="00FC6E2A">
        <w:rPr>
          <w:rFonts w:ascii="Times New Roman" w:hAnsi="Times New Roman" w:cs="Times New Roman"/>
          <w:spacing w:val="1"/>
          <w:sz w:val="24"/>
          <w:szCs w:val="24"/>
          <w:lang w:val="en-US"/>
        </w:rPr>
        <w:t>é et al.</w:t>
      </w:r>
      <w:r w:rsidRPr="0074103A">
        <w:rPr>
          <w:rFonts w:ascii="Times New Roman" w:hAnsi="Times New Roman" w:cs="Times New Roman"/>
          <w:spacing w:val="1"/>
          <w:sz w:val="24"/>
          <w:szCs w:val="24"/>
          <w:lang w:val="en-US"/>
        </w:rPr>
        <w:t xml:space="preserve">, 2017; </w:t>
      </w:r>
      <w:r w:rsidRPr="0074103A">
        <w:rPr>
          <w:rFonts w:ascii="Times New Roman" w:hAnsi="Times New Roman" w:cs="Times New Roman"/>
          <w:sz w:val="24"/>
          <w:szCs w:val="24"/>
          <w:lang w:val="en-US"/>
        </w:rPr>
        <w:t>N'Gbala et al., 2017; Pandey et al 2020).</w:t>
      </w:r>
      <w:r>
        <w:rPr>
          <w:rFonts w:ascii="Times New Roman" w:hAnsi="Times New Roman" w:cs="Times New Roman"/>
          <w:sz w:val="24"/>
          <w:szCs w:val="24"/>
          <w:lang w:val="en-US"/>
        </w:rPr>
        <w:t xml:space="preserve"> </w:t>
      </w:r>
      <w:r w:rsidRPr="008043DB">
        <w:rPr>
          <w:rFonts w:ascii="Times New Roman" w:hAnsi="Times New Roman" w:cs="Times New Roman"/>
          <w:sz w:val="24"/>
          <w:szCs w:val="24"/>
          <w:lang w:val="en-US"/>
        </w:rPr>
        <w:t>Indeed, on 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without slope, the increase </w:t>
      </w:r>
      <w:r>
        <w:rPr>
          <w:rFonts w:ascii="Times New Roman" w:hAnsi="Times New Roman" w:cs="Times New Roman"/>
          <w:sz w:val="24"/>
          <w:szCs w:val="24"/>
          <w:lang w:val="en-US"/>
        </w:rPr>
        <w:t xml:space="preserve">of </w:t>
      </w:r>
      <w:r w:rsidRPr="008043DB">
        <w:rPr>
          <w:rFonts w:ascii="Times New Roman" w:hAnsi="Times New Roman" w:cs="Times New Roman"/>
          <w:sz w:val="24"/>
          <w:szCs w:val="24"/>
          <w:lang w:val="en-US"/>
        </w:rPr>
        <w:t xml:space="preserve">carbon stocks </w:t>
      </w:r>
      <w:r>
        <w:rPr>
          <w:rFonts w:ascii="Times New Roman" w:hAnsi="Times New Roman" w:cs="Times New Roman"/>
          <w:sz w:val="24"/>
          <w:szCs w:val="24"/>
          <w:lang w:val="en-US"/>
        </w:rPr>
        <w:t xml:space="preserve">in </w:t>
      </w:r>
      <w:r w:rsidRPr="008043DB">
        <w:rPr>
          <w:rFonts w:ascii="Times New Roman" w:hAnsi="Times New Roman" w:cs="Times New Roman"/>
          <w:sz w:val="24"/>
          <w:szCs w:val="24"/>
          <w:lang w:val="en-US"/>
        </w:rPr>
        <w:t>above- and belowground</w:t>
      </w:r>
      <w:r>
        <w:rPr>
          <w:rFonts w:ascii="Times New Roman" w:hAnsi="Times New Roman" w:cs="Times New Roman"/>
          <w:sz w:val="24"/>
          <w:szCs w:val="24"/>
          <w:lang w:val="en-US"/>
        </w:rPr>
        <w:t xml:space="preserve">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from the forest edge to the forest centre</w:t>
      </w:r>
      <w:bookmarkStart w:id="17" w:name="_Hlk210991669"/>
      <w:r>
        <w:rPr>
          <w:rFonts w:ascii="Times New Roman" w:hAnsi="Times New Roman" w:cs="Times New Roman"/>
          <w:sz w:val="24"/>
          <w:szCs w:val="24"/>
          <w:lang w:val="en-US"/>
        </w:rPr>
        <w:t xml:space="preserve"> c</w:t>
      </w:r>
      <w:r w:rsidRPr="00BE1CEA">
        <w:rPr>
          <w:rFonts w:ascii="Times New Roman" w:hAnsi="Times New Roman" w:cs="Times New Roman"/>
          <w:sz w:val="24"/>
          <w:szCs w:val="24"/>
          <w:lang w:val="en-US"/>
        </w:rPr>
        <w:t>ould be explained by a high density of large trees and a predominance of species with a large DBH in</w:t>
      </w:r>
      <w:r>
        <w:rPr>
          <w:rFonts w:ascii="Times New Roman" w:hAnsi="Times New Roman" w:cs="Times New Roman"/>
          <w:sz w:val="24"/>
          <w:szCs w:val="24"/>
          <w:lang w:val="en-US"/>
        </w:rPr>
        <w:t xml:space="preserve"> </w:t>
      </w:r>
      <w:r w:rsidRPr="00BE1CEA">
        <w:rPr>
          <w:rFonts w:ascii="Times New Roman" w:hAnsi="Times New Roman" w:cs="Times New Roman"/>
          <w:sz w:val="24"/>
          <w:szCs w:val="24"/>
          <w:lang w:val="en-US"/>
        </w:rPr>
        <w:t>the forest</w:t>
      </w:r>
      <w:r>
        <w:rPr>
          <w:rFonts w:ascii="Times New Roman" w:hAnsi="Times New Roman" w:cs="Times New Roman"/>
          <w:sz w:val="24"/>
          <w:szCs w:val="24"/>
          <w:lang w:val="en-US"/>
        </w:rPr>
        <w:t xml:space="preserve"> centre</w:t>
      </w:r>
      <w:r w:rsidRPr="00BE1CEA">
        <w:rPr>
          <w:rFonts w:ascii="Times New Roman" w:hAnsi="Times New Roman" w:cs="Times New Roman"/>
          <w:sz w:val="24"/>
          <w:szCs w:val="24"/>
          <w:lang w:val="en-US"/>
        </w:rPr>
        <w:t xml:space="preserve"> (Borah et al., 2015; Rossi et al., 2015; Poorter et al., 2016).</w:t>
      </w:r>
      <w:bookmarkEnd w:id="17"/>
      <w:r>
        <w:rPr>
          <w:rFonts w:ascii="Times New Roman" w:hAnsi="Times New Roman" w:cs="Times New Roman"/>
          <w:sz w:val="24"/>
          <w:szCs w:val="24"/>
          <w:lang w:val="en-US"/>
        </w:rPr>
        <w:t xml:space="preserve"> </w:t>
      </w:r>
      <w:r w:rsidRPr="00BE1CEA">
        <w:rPr>
          <w:rFonts w:ascii="Times New Roman" w:hAnsi="Times New Roman" w:cs="Times New Roman"/>
          <w:sz w:val="24"/>
          <w:szCs w:val="24"/>
          <w:lang w:val="en-US"/>
        </w:rPr>
        <w:t>The decline of carbon stock in plant biomass located in the forest edge</w:t>
      </w:r>
      <w:r>
        <w:rPr>
          <w:rFonts w:ascii="Times New Roman" w:hAnsi="Times New Roman" w:cs="Times New Roman"/>
          <w:sz w:val="24"/>
          <w:szCs w:val="24"/>
          <w:lang w:val="en-US"/>
        </w:rPr>
        <w:t xml:space="preserve"> </w:t>
      </w:r>
      <w:r w:rsidRPr="00B826ED">
        <w:rPr>
          <w:rFonts w:ascii="Times New Roman" w:hAnsi="Times New Roman" w:cs="Times New Roman"/>
          <w:sz w:val="24"/>
          <w:szCs w:val="24"/>
          <w:lang w:val="en-US"/>
        </w:rPr>
        <w:t>would be due to human interference, such as illegal logging and tree bark stripping</w:t>
      </w:r>
      <w:r w:rsidRPr="00B826ED">
        <w:rPr>
          <w:rFonts w:ascii="Times New Roman" w:hAnsi="Times New Roman" w:cs="Times New Roman"/>
          <w:spacing w:val="1"/>
          <w:sz w:val="24"/>
          <w:szCs w:val="24"/>
          <w:lang w:val="en-US"/>
        </w:rPr>
        <w:t xml:space="preserve"> (</w:t>
      </w:r>
      <w:bookmarkStart w:id="18" w:name="_Hlk210988500"/>
      <w:proofErr w:type="spellStart"/>
      <w:r w:rsidRPr="00B826ED">
        <w:rPr>
          <w:rFonts w:ascii="Times New Roman" w:hAnsi="Times New Roman" w:cs="Times New Roman"/>
          <w:spacing w:val="1"/>
          <w:sz w:val="24"/>
          <w:szCs w:val="24"/>
          <w:lang w:val="en-US"/>
        </w:rPr>
        <w:t>Akou</w:t>
      </w:r>
      <w:r w:rsidR="00FC6E2A">
        <w:rPr>
          <w:rFonts w:ascii="Times New Roman" w:hAnsi="Times New Roman" w:cs="Times New Roman"/>
          <w:spacing w:val="1"/>
          <w:sz w:val="24"/>
          <w:szCs w:val="24"/>
          <w:lang w:val="en-US"/>
        </w:rPr>
        <w:t>é</w:t>
      </w:r>
      <w:proofErr w:type="spellEnd"/>
      <w:r w:rsidR="00FC6E2A">
        <w:rPr>
          <w:rFonts w:ascii="Times New Roman" w:hAnsi="Times New Roman" w:cs="Times New Roman"/>
          <w:spacing w:val="1"/>
          <w:sz w:val="24"/>
          <w:szCs w:val="24"/>
          <w:lang w:val="en-US"/>
        </w:rPr>
        <w:t xml:space="preserve"> et al.</w:t>
      </w:r>
      <w:r w:rsidRPr="00B826ED">
        <w:rPr>
          <w:rFonts w:ascii="Times New Roman" w:hAnsi="Times New Roman" w:cs="Times New Roman"/>
          <w:spacing w:val="1"/>
          <w:sz w:val="24"/>
          <w:szCs w:val="24"/>
          <w:lang w:val="en-US"/>
        </w:rPr>
        <w:t>, 2017</w:t>
      </w:r>
      <w:bookmarkEnd w:id="18"/>
      <w:r w:rsidRPr="00B826ED">
        <w:rPr>
          <w:rFonts w:ascii="Times New Roman" w:hAnsi="Times New Roman" w:cs="Times New Roman"/>
          <w:spacing w:val="1"/>
          <w:sz w:val="24"/>
          <w:szCs w:val="24"/>
          <w:lang w:val="en-US"/>
        </w:rPr>
        <w:t>; Pandey et al., 2020).</w:t>
      </w:r>
      <w:r>
        <w:rPr>
          <w:rFonts w:ascii="Times New Roman" w:hAnsi="Times New Roman" w:cs="Times New Roman"/>
          <w:spacing w:val="1"/>
          <w:sz w:val="24"/>
          <w:szCs w:val="24"/>
          <w:lang w:val="en-US"/>
        </w:rPr>
        <w:t xml:space="preserve"> </w:t>
      </w:r>
      <w:r w:rsidR="005523A2" w:rsidRPr="005523A2">
        <w:rPr>
          <w:rFonts w:ascii="Times New Roman" w:hAnsi="Times New Roman" w:cs="Times New Roman"/>
          <w:color w:val="FF0000"/>
          <w:spacing w:val="1"/>
          <w:sz w:val="24"/>
          <w:szCs w:val="24"/>
          <w:lang w:val="en-US"/>
        </w:rPr>
        <w:t>These findings are supported by the work of Ligate et al. (2018) carried out in Tanzania, specifically in the Uzigua Forest Reserve (RFU), which highlighted that the intact forests had higher carbon stocks than grazing areas disturbed by agricultural crops and livestock farming.</w:t>
      </w:r>
      <w:r w:rsidR="00274CB1">
        <w:rPr>
          <w:rFonts w:ascii="Times New Roman" w:hAnsi="Times New Roman" w:cs="Times New Roman"/>
          <w:sz w:val="24"/>
          <w:szCs w:val="24"/>
          <w:lang w:val="en-US"/>
        </w:rPr>
        <w:t xml:space="preserve"> </w:t>
      </w:r>
      <w:r w:rsidRPr="00B826ED">
        <w:rPr>
          <w:rFonts w:ascii="Times New Roman" w:hAnsi="Times New Roman" w:cs="Times New Roman"/>
          <w:sz w:val="24"/>
          <w:szCs w:val="24"/>
          <w:lang w:val="en-US"/>
        </w:rPr>
        <w:t xml:space="preserve">As evidenced by the investigations of Komolafe et al. </w:t>
      </w:r>
      <w:r w:rsidRPr="00F07A9E">
        <w:rPr>
          <w:rFonts w:ascii="Times New Roman" w:hAnsi="Times New Roman" w:cs="Times New Roman"/>
          <w:sz w:val="24"/>
          <w:szCs w:val="24"/>
          <w:lang w:val="en-US"/>
        </w:rPr>
        <w:t>(2020) in</w:t>
      </w:r>
      <w:r w:rsidR="00E45E52">
        <w:rPr>
          <w:rFonts w:ascii="Times New Roman" w:hAnsi="Times New Roman" w:cs="Times New Roman"/>
          <w:sz w:val="24"/>
          <w:szCs w:val="24"/>
          <w:lang w:val="en-US"/>
        </w:rPr>
        <w:t xml:space="preserve"> south western Nigeria</w:t>
      </w:r>
      <w:r w:rsidRPr="00F07A9E">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Pr="00B826ED">
        <w:rPr>
          <w:rFonts w:ascii="Times New Roman" w:hAnsi="Times New Roman" w:cs="Times New Roman"/>
          <w:sz w:val="24"/>
          <w:szCs w:val="24"/>
          <w:lang w:val="en-US"/>
        </w:rPr>
        <w:t>elatively stable habitats subject to reforestation programs (forest cent</w:t>
      </w:r>
      <w:r>
        <w:rPr>
          <w:rFonts w:ascii="Times New Roman" w:hAnsi="Times New Roman" w:cs="Times New Roman"/>
          <w:sz w:val="24"/>
          <w:szCs w:val="24"/>
          <w:lang w:val="en-US"/>
        </w:rPr>
        <w:t>re</w:t>
      </w:r>
      <w:r w:rsidRPr="00B826ED">
        <w:rPr>
          <w:rFonts w:ascii="Times New Roman" w:hAnsi="Times New Roman" w:cs="Times New Roman"/>
          <w:sz w:val="24"/>
          <w:szCs w:val="24"/>
          <w:lang w:val="en-US"/>
        </w:rPr>
        <w:t>) have a higher amount of biomass compared to sites subject to human interference and disturbance (</w:t>
      </w:r>
      <w:r>
        <w:rPr>
          <w:rFonts w:ascii="Times New Roman" w:hAnsi="Times New Roman" w:cs="Times New Roman"/>
          <w:sz w:val="24"/>
          <w:szCs w:val="24"/>
          <w:lang w:val="en-US"/>
        </w:rPr>
        <w:t>forest edge</w:t>
      </w:r>
      <w:r w:rsidRPr="00B826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C0ABF" w:rsidRPr="001C0ABF">
        <w:rPr>
          <w:rFonts w:ascii="Times New Roman" w:hAnsi="Times New Roman" w:cs="Times New Roman"/>
          <w:color w:val="FF0000"/>
          <w:sz w:val="24"/>
          <w:szCs w:val="24"/>
          <w:lang w:val="en-US"/>
        </w:rPr>
        <w:t>Compensation for carbon stock losses through the regeneration of plant species on disturbed sites is not effective, indicating the importance of natural forest regeneration protection (Ligate et al., 2018).</w:t>
      </w:r>
      <w:r w:rsidR="001C0ABF">
        <w:rPr>
          <w:rFonts w:ascii="Times New Roman" w:hAnsi="Times New Roman" w:cs="Times New Roman"/>
          <w:color w:val="FF0000"/>
          <w:sz w:val="24"/>
          <w:szCs w:val="24"/>
          <w:lang w:val="en-US"/>
        </w:rPr>
        <w:t xml:space="preserve"> </w:t>
      </w:r>
      <w:r w:rsidRPr="00F07A9E">
        <w:rPr>
          <w:rFonts w:ascii="Times New Roman" w:hAnsi="Times New Roman" w:cs="Times New Roman"/>
          <w:sz w:val="24"/>
          <w:szCs w:val="24"/>
          <w:lang w:val="en-US"/>
        </w:rPr>
        <w:t>Additionally, Bello et al. (2015) demonstrated during their work in tropical forests that the low carbon storage by plant biomass at the forest edge could be due to the defaunation of large seed dispersers, which impacts seed regeneration.</w:t>
      </w:r>
      <w:r>
        <w:rPr>
          <w:rFonts w:ascii="Times New Roman" w:hAnsi="Times New Roman" w:cs="Times New Roman"/>
          <w:sz w:val="24"/>
          <w:szCs w:val="24"/>
          <w:lang w:val="en-US"/>
        </w:rPr>
        <w:t xml:space="preserve"> </w:t>
      </w:r>
      <w:r w:rsidRPr="00782A0A">
        <w:rPr>
          <w:rFonts w:ascii="Times New Roman" w:hAnsi="Times New Roman" w:cs="Times New Roman"/>
          <w:sz w:val="24"/>
          <w:szCs w:val="24"/>
          <w:lang w:val="en-US"/>
        </w:rPr>
        <w:t xml:space="preserve">In fact, </w:t>
      </w:r>
      <w:r w:rsidRPr="00782A0A">
        <w:rPr>
          <w:rFonts w:ascii="Times New Roman" w:hAnsi="Times New Roman" w:cs="Times New Roman"/>
          <w:sz w:val="24"/>
          <w:szCs w:val="24"/>
          <w:lang w:val="en-US"/>
        </w:rPr>
        <w:lastRenderedPageBreak/>
        <w:t>89% of woody plants depend on animals for their dispersion (Galetti et al., 2021).</w:t>
      </w:r>
      <w:r>
        <w:rPr>
          <w:rFonts w:ascii="Times New Roman" w:hAnsi="Times New Roman" w:cs="Times New Roman"/>
          <w:sz w:val="24"/>
          <w:szCs w:val="24"/>
          <w:lang w:val="en-US"/>
        </w:rPr>
        <w:t xml:space="preserve"> </w:t>
      </w:r>
      <w:r w:rsidRPr="009D4836">
        <w:rPr>
          <w:rFonts w:ascii="Times New Roman" w:hAnsi="Times New Roman" w:cs="Times New Roman"/>
          <w:sz w:val="24"/>
          <w:szCs w:val="24"/>
          <w:lang w:val="en-US"/>
        </w:rPr>
        <w:t>The drop in litter carbon stock from the forest edge to the forest centre</w:t>
      </w:r>
      <w:r>
        <w:rPr>
          <w:rFonts w:ascii="Times New Roman" w:hAnsi="Times New Roman" w:cs="Times New Roman"/>
          <w:sz w:val="24"/>
          <w:szCs w:val="24"/>
          <w:lang w:val="en-US"/>
        </w:rPr>
        <w:t xml:space="preserve"> </w:t>
      </w:r>
      <w:r w:rsidRPr="009D4836">
        <w:rPr>
          <w:rFonts w:ascii="Times New Roman" w:hAnsi="Times New Roman" w:cs="Times New Roman"/>
          <w:sz w:val="24"/>
          <w:szCs w:val="24"/>
          <w:lang w:val="en-US"/>
        </w:rPr>
        <w:t>may be explained by the fact that the forest edge benefits from higher sunlight penetration, causing water stress, which promotes significant litterfall on the</w:t>
      </w:r>
      <w:r>
        <w:rPr>
          <w:rFonts w:ascii="Times New Roman" w:hAnsi="Times New Roman" w:cs="Times New Roman"/>
          <w:sz w:val="24"/>
          <w:szCs w:val="24"/>
          <w:lang w:val="en-US"/>
        </w:rPr>
        <w:t xml:space="preserve"> soil</w:t>
      </w:r>
      <w:r w:rsidRPr="009D4836">
        <w:rPr>
          <w:rFonts w:ascii="Times New Roman" w:hAnsi="Times New Roman" w:cs="Times New Roman"/>
          <w:sz w:val="24"/>
          <w:szCs w:val="24"/>
          <w:lang w:val="en-US"/>
        </w:rPr>
        <w:t>.</w:t>
      </w:r>
      <w:r>
        <w:rPr>
          <w:rFonts w:ascii="Times New Roman" w:hAnsi="Times New Roman" w:cs="Times New Roman"/>
          <w:spacing w:val="1"/>
          <w:sz w:val="24"/>
          <w:szCs w:val="24"/>
          <w:lang w:val="en-US"/>
        </w:rPr>
        <w:t xml:space="preserve"> </w:t>
      </w:r>
      <w:r w:rsidRPr="003E7099">
        <w:rPr>
          <w:rFonts w:ascii="Times New Roman" w:hAnsi="Times New Roman" w:cs="Times New Roman"/>
          <w:spacing w:val="1"/>
          <w:sz w:val="24"/>
          <w:szCs w:val="24"/>
          <w:lang w:val="en-US"/>
        </w:rPr>
        <w:t xml:space="preserve">Indeed, the </w:t>
      </w:r>
      <w:r w:rsidRPr="002E5882">
        <w:rPr>
          <w:rFonts w:ascii="Times New Roman" w:hAnsi="Times New Roman" w:cs="Times New Roman"/>
          <w:spacing w:val="1"/>
          <w:sz w:val="24"/>
          <w:szCs w:val="24"/>
          <w:lang w:val="en-US"/>
        </w:rPr>
        <w:t>work carried out by Sundarapandia</w:t>
      </w:r>
      <w:r w:rsidR="00E45E52" w:rsidRPr="002E5882">
        <w:rPr>
          <w:rFonts w:ascii="Times New Roman" w:hAnsi="Times New Roman" w:cs="Times New Roman"/>
          <w:spacing w:val="1"/>
          <w:sz w:val="24"/>
          <w:szCs w:val="24"/>
          <w:lang w:val="en-US"/>
        </w:rPr>
        <w:t>n</w:t>
      </w:r>
      <w:r w:rsidRPr="002E5882">
        <w:rPr>
          <w:rFonts w:ascii="Times New Roman" w:hAnsi="Times New Roman" w:cs="Times New Roman"/>
          <w:spacing w:val="1"/>
          <w:sz w:val="24"/>
          <w:szCs w:val="24"/>
          <w:lang w:val="en-US"/>
        </w:rPr>
        <w:t xml:space="preserve"> and Swamy (1999) in</w:t>
      </w:r>
      <w:r w:rsidR="002E5882" w:rsidRPr="002E5882">
        <w:rPr>
          <w:rFonts w:ascii="Times New Roman" w:hAnsi="Times New Roman" w:cs="Times New Roman"/>
          <w:spacing w:val="1"/>
          <w:sz w:val="24"/>
          <w:szCs w:val="24"/>
          <w:lang w:val="en-US"/>
        </w:rPr>
        <w:t xml:space="preserve"> south </w:t>
      </w:r>
      <w:r w:rsidR="00E45E52" w:rsidRPr="002E5882">
        <w:rPr>
          <w:rFonts w:ascii="Times New Roman" w:hAnsi="Times New Roman" w:cs="Times New Roman"/>
          <w:spacing w:val="1"/>
          <w:sz w:val="24"/>
          <w:szCs w:val="24"/>
          <w:lang w:val="en-US"/>
        </w:rPr>
        <w:t>Ind</w:t>
      </w:r>
      <w:r w:rsidR="002E5882" w:rsidRPr="002E5882">
        <w:rPr>
          <w:rFonts w:ascii="Times New Roman" w:hAnsi="Times New Roman" w:cs="Times New Roman"/>
          <w:spacing w:val="1"/>
          <w:sz w:val="24"/>
          <w:szCs w:val="24"/>
          <w:lang w:val="en-US"/>
        </w:rPr>
        <w:t>ia</w:t>
      </w:r>
      <w:r w:rsidRPr="002E5882">
        <w:rPr>
          <w:rFonts w:ascii="Times New Roman" w:hAnsi="Times New Roman" w:cs="Times New Roman"/>
          <w:spacing w:val="1"/>
          <w:sz w:val="24"/>
          <w:szCs w:val="24"/>
          <w:lang w:val="en-US"/>
        </w:rPr>
        <w:t xml:space="preserve"> demonstrated that water</w:t>
      </w:r>
      <w:r w:rsidRPr="003E7099">
        <w:rPr>
          <w:rFonts w:ascii="Times New Roman" w:hAnsi="Times New Roman" w:cs="Times New Roman"/>
          <w:spacing w:val="1"/>
          <w:sz w:val="24"/>
          <w:szCs w:val="24"/>
          <w:lang w:val="en-US"/>
        </w:rPr>
        <w:t xml:space="preserve"> stress promotes the synthesis of abscisic acid in foliage, which in turn induces senescence in leaves and other organs.</w:t>
      </w:r>
      <w:bookmarkStart w:id="19" w:name="_Hlk210988400"/>
      <w:r>
        <w:rPr>
          <w:rFonts w:ascii="Times New Roman" w:hAnsi="Times New Roman" w:cs="Times New Roman"/>
          <w:spacing w:val="1"/>
          <w:sz w:val="24"/>
          <w:szCs w:val="24"/>
          <w:lang w:val="en-US"/>
        </w:rPr>
        <w:t xml:space="preserve"> </w:t>
      </w:r>
      <w:r w:rsidRPr="003E7099">
        <w:rPr>
          <w:rFonts w:ascii="Times New Roman" w:hAnsi="Times New Roman" w:cs="Times New Roman"/>
          <w:sz w:val="24"/>
          <w:szCs w:val="24"/>
          <w:lang w:val="en-US"/>
        </w:rPr>
        <w:t>The same trend registered with the soil carbon stock corroborates the observations made by</w:t>
      </w:r>
      <w:r>
        <w:rPr>
          <w:rFonts w:ascii="Times New Roman" w:hAnsi="Times New Roman" w:cs="Times New Roman"/>
          <w:sz w:val="24"/>
          <w:szCs w:val="24"/>
          <w:lang w:val="en-US"/>
        </w:rPr>
        <w:t xml:space="preserve"> </w:t>
      </w:r>
      <w:r w:rsidRPr="003E7099">
        <w:rPr>
          <w:rFonts w:ascii="Times New Roman" w:hAnsi="Times New Roman" w:cs="Times New Roman"/>
          <w:sz w:val="24"/>
          <w:szCs w:val="24"/>
          <w:lang w:val="en-US"/>
        </w:rPr>
        <w:t xml:space="preserve">N'Gbala et al. </w:t>
      </w:r>
      <w:r w:rsidRPr="00896524">
        <w:rPr>
          <w:rFonts w:ascii="Times New Roman" w:hAnsi="Times New Roman" w:cs="Times New Roman"/>
          <w:sz w:val="24"/>
          <w:szCs w:val="24"/>
          <w:lang w:val="en-US"/>
        </w:rPr>
        <w:t>(2017</w:t>
      </w:r>
      <w:bookmarkEnd w:id="19"/>
      <w:r w:rsidRPr="00896524">
        <w:rPr>
          <w:rFonts w:ascii="Times New Roman" w:hAnsi="Times New Roman" w:cs="Times New Roman"/>
          <w:sz w:val="24"/>
          <w:szCs w:val="24"/>
          <w:lang w:val="en-US"/>
        </w:rPr>
        <w:t>) in Côte d’Ivoire and which indicates that the forest disturbance increased the carbon stock, mainly due to the accumulation of litter on the</w:t>
      </w:r>
      <w:r>
        <w:rPr>
          <w:rFonts w:ascii="Times New Roman" w:hAnsi="Times New Roman" w:cs="Times New Roman"/>
          <w:sz w:val="24"/>
          <w:szCs w:val="24"/>
          <w:lang w:val="en-US"/>
        </w:rPr>
        <w:t xml:space="preserve"> soil</w:t>
      </w:r>
      <w:r w:rsidRPr="008965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C666A">
        <w:rPr>
          <w:rFonts w:ascii="Times New Roman" w:hAnsi="Times New Roman" w:cs="Times New Roman"/>
          <w:sz w:val="24"/>
          <w:szCs w:val="24"/>
          <w:lang w:val="en-US"/>
        </w:rPr>
        <w:t xml:space="preserve">In addition, the higher microbial and fungal biodiversity at the forest edge stimulates decomposition processes that stabilize </w:t>
      </w:r>
      <w:r>
        <w:rPr>
          <w:rFonts w:ascii="Times New Roman" w:hAnsi="Times New Roman" w:cs="Times New Roman"/>
          <w:sz w:val="24"/>
          <w:szCs w:val="24"/>
          <w:lang w:val="en-US"/>
        </w:rPr>
        <w:t xml:space="preserve">soil </w:t>
      </w:r>
      <w:r w:rsidRPr="00BC666A">
        <w:rPr>
          <w:rFonts w:ascii="Times New Roman" w:hAnsi="Times New Roman" w:cs="Times New Roman"/>
          <w:sz w:val="24"/>
          <w:szCs w:val="24"/>
          <w:lang w:val="en-US"/>
        </w:rPr>
        <w:t>carbon in the long-term</w:t>
      </w:r>
      <w:r w:rsidR="00FB6266">
        <w:rPr>
          <w:rFonts w:ascii="Times New Roman" w:hAnsi="Times New Roman" w:cs="Times New Roman"/>
          <w:sz w:val="24"/>
          <w:szCs w:val="24"/>
          <w:lang w:val="en-US"/>
        </w:rPr>
        <w:t xml:space="preserve"> </w:t>
      </w:r>
      <w:r w:rsidRPr="00FE36A4">
        <w:rPr>
          <w:rFonts w:ascii="Times New Roman" w:hAnsi="Times New Roman" w:cs="Times New Roman"/>
          <w:spacing w:val="1"/>
          <w:sz w:val="24"/>
          <w:szCs w:val="24"/>
          <w:lang w:val="en-US"/>
        </w:rPr>
        <w:t>(</w:t>
      </w:r>
      <w:bookmarkStart w:id="20" w:name="_Hlk212026695"/>
      <w:r w:rsidRPr="00FE36A4">
        <w:rPr>
          <w:rFonts w:ascii="Times New Roman" w:hAnsi="Times New Roman" w:cs="Times New Roman"/>
          <w:spacing w:val="1"/>
          <w:sz w:val="24"/>
          <w:szCs w:val="24"/>
          <w:lang w:val="en-US"/>
        </w:rPr>
        <w:t>Chrétien et al., 2020</w:t>
      </w:r>
      <w:bookmarkEnd w:id="20"/>
      <w:r w:rsidRPr="00FE36A4">
        <w:rPr>
          <w:rFonts w:ascii="Times New Roman" w:hAnsi="Times New Roman" w:cs="Times New Roman"/>
          <w:spacing w:val="1"/>
          <w:sz w:val="24"/>
          <w:szCs w:val="24"/>
          <w:lang w:val="en-US"/>
        </w:rPr>
        <w:t>).</w:t>
      </w:r>
    </w:p>
    <w:p w14:paraId="62CCECF9" w14:textId="0BF43E6F" w:rsidR="006022AE" w:rsidRPr="0048429F" w:rsidRDefault="006022AE" w:rsidP="0048429F">
      <w:pPr>
        <w:spacing w:after="0" w:line="360" w:lineRule="auto"/>
        <w:jc w:val="both"/>
        <w:rPr>
          <w:rFonts w:ascii="Times New Roman" w:hAnsi="Times New Roman" w:cs="Times New Roman"/>
          <w:color w:val="FF0000"/>
          <w:sz w:val="24"/>
          <w:szCs w:val="24"/>
          <w:lang w:val="en-US"/>
        </w:rPr>
      </w:pPr>
      <w:r w:rsidRPr="00314C5A">
        <w:rPr>
          <w:rFonts w:ascii="Times New Roman" w:hAnsi="Times New Roman" w:cs="Times New Roman"/>
          <w:sz w:val="24"/>
          <w:szCs w:val="24"/>
          <w:lang w:val="en-US"/>
        </w:rPr>
        <w:t>Considering the topography with s</w:t>
      </w:r>
      <w:r>
        <w:rPr>
          <w:rFonts w:ascii="Times New Roman" w:hAnsi="Times New Roman" w:cs="Times New Roman"/>
          <w:sz w:val="24"/>
          <w:szCs w:val="24"/>
          <w:lang w:val="en-US"/>
        </w:rPr>
        <w:t xml:space="preserve">lope, the decrease of carbon stock in </w:t>
      </w:r>
      <w:r w:rsidRPr="008043DB">
        <w:rPr>
          <w:rFonts w:ascii="Times New Roman" w:hAnsi="Times New Roman" w:cs="Times New Roman"/>
          <w:sz w:val="24"/>
          <w:szCs w:val="24"/>
          <w:lang w:val="en-US"/>
        </w:rPr>
        <w:t>above- and belowground</w:t>
      </w:r>
      <w:r>
        <w:rPr>
          <w:rFonts w:ascii="Times New Roman" w:hAnsi="Times New Roman" w:cs="Times New Roman"/>
          <w:sz w:val="24"/>
          <w:szCs w:val="24"/>
          <w:lang w:val="en-US"/>
        </w:rPr>
        <w:t xml:space="preserve">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with altitude </w:t>
      </w:r>
      <w:r w:rsidRPr="008A4A44">
        <w:rPr>
          <w:rFonts w:ascii="Times New Roman" w:hAnsi="Times New Roman" w:cs="Times New Roman"/>
          <w:sz w:val="24"/>
          <w:szCs w:val="24"/>
          <w:lang w:val="en-US"/>
        </w:rPr>
        <w:t>may be due to the fact that the</w:t>
      </w:r>
      <w:r>
        <w:rPr>
          <w:rFonts w:ascii="Times New Roman" w:hAnsi="Times New Roman" w:cs="Times New Roman"/>
          <w:sz w:val="24"/>
          <w:szCs w:val="24"/>
          <w:lang w:val="en-US"/>
        </w:rPr>
        <w:t xml:space="preserve"> down</w:t>
      </w:r>
      <w:r w:rsidRPr="008A4A44">
        <w:rPr>
          <w:rFonts w:ascii="Times New Roman" w:hAnsi="Times New Roman" w:cs="Times New Roman"/>
          <w:sz w:val="24"/>
          <w:szCs w:val="24"/>
          <w:lang w:val="en-US"/>
        </w:rPr>
        <w:t>slope</w:t>
      </w:r>
      <w:r>
        <w:rPr>
          <w:rFonts w:ascii="Times New Roman" w:hAnsi="Times New Roman" w:cs="Times New Roman"/>
          <w:sz w:val="24"/>
          <w:szCs w:val="24"/>
          <w:lang w:val="en-US"/>
        </w:rPr>
        <w:t xml:space="preserve"> </w:t>
      </w:r>
      <w:r w:rsidRPr="008A4A44">
        <w:rPr>
          <w:rFonts w:ascii="Times New Roman" w:hAnsi="Times New Roman" w:cs="Times New Roman"/>
          <w:sz w:val="24"/>
          <w:szCs w:val="24"/>
          <w:lang w:val="en-US"/>
        </w:rPr>
        <w:t>accumulates more water and nutrients due to the flow and retention of water and mineral resources, which allows trees on the</w:t>
      </w:r>
      <w:r>
        <w:rPr>
          <w:rFonts w:ascii="Times New Roman" w:hAnsi="Times New Roman" w:cs="Times New Roman"/>
          <w:sz w:val="24"/>
          <w:szCs w:val="24"/>
          <w:lang w:val="en-US"/>
        </w:rPr>
        <w:t xml:space="preserve"> downslope</w:t>
      </w:r>
      <w:r w:rsidRPr="008A4A44">
        <w:rPr>
          <w:rFonts w:ascii="Times New Roman" w:hAnsi="Times New Roman" w:cs="Times New Roman"/>
          <w:sz w:val="24"/>
          <w:szCs w:val="24"/>
          <w:lang w:val="en-US"/>
        </w:rPr>
        <w:t xml:space="preserve"> to develop greater </w:t>
      </w:r>
      <w:r>
        <w:rPr>
          <w:rFonts w:ascii="Times New Roman" w:hAnsi="Times New Roman" w:cs="Times New Roman"/>
          <w:sz w:val="24"/>
          <w:szCs w:val="24"/>
          <w:lang w:val="en-US"/>
        </w:rPr>
        <w:t>plant biomass</w:t>
      </w:r>
      <w:r w:rsidRPr="008A4A44">
        <w:rPr>
          <w:rFonts w:ascii="Times New Roman" w:hAnsi="Times New Roman" w:cs="Times New Roman"/>
          <w:sz w:val="24"/>
          <w:szCs w:val="24"/>
          <w:lang w:val="en-US"/>
        </w:rPr>
        <w:t>, thus promoting higher plant productivity (</w:t>
      </w:r>
      <w:bookmarkStart w:id="21" w:name="_Hlk212027494"/>
      <w:proofErr w:type="spellStart"/>
      <w:r w:rsidRPr="008A4A44">
        <w:rPr>
          <w:rFonts w:ascii="Times New Roman" w:hAnsi="Times New Roman" w:cs="Times New Roman"/>
          <w:sz w:val="24"/>
          <w:szCs w:val="24"/>
          <w:lang w:val="en-US"/>
        </w:rPr>
        <w:t>Buytaert</w:t>
      </w:r>
      <w:proofErr w:type="spellEnd"/>
      <w:r w:rsidRPr="008A4A44">
        <w:rPr>
          <w:rFonts w:ascii="Times New Roman" w:hAnsi="Times New Roman" w:cs="Times New Roman"/>
          <w:sz w:val="24"/>
          <w:szCs w:val="24"/>
          <w:lang w:val="en-US"/>
        </w:rPr>
        <w:t xml:space="preserve"> et al., 2006</w:t>
      </w:r>
      <w:bookmarkEnd w:id="21"/>
      <w:r w:rsidRPr="008A4A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A4A44">
        <w:rPr>
          <w:rFonts w:ascii="Times New Roman" w:hAnsi="Times New Roman" w:cs="Times New Roman"/>
          <w:sz w:val="24"/>
          <w:szCs w:val="24"/>
          <w:lang w:val="en-US"/>
        </w:rPr>
        <w:t xml:space="preserve">The findings of the research made by </w:t>
      </w:r>
      <w:bookmarkStart w:id="22" w:name="_Hlk212027515"/>
      <w:r w:rsidRPr="008A4A44">
        <w:rPr>
          <w:rFonts w:ascii="Times New Roman" w:hAnsi="Times New Roman" w:cs="Times New Roman"/>
          <w:sz w:val="24"/>
          <w:szCs w:val="24"/>
          <w:lang w:val="en-US"/>
        </w:rPr>
        <w:t>Yohannes et al. (2015</w:t>
      </w:r>
      <w:bookmarkEnd w:id="22"/>
      <w:r w:rsidRPr="008A4A44">
        <w:rPr>
          <w:rFonts w:ascii="Times New Roman" w:hAnsi="Times New Roman" w:cs="Times New Roman"/>
          <w:sz w:val="24"/>
          <w:szCs w:val="24"/>
          <w:lang w:val="en-US"/>
        </w:rPr>
        <w:t>) in Ethiopia are inconsistent</w:t>
      </w:r>
      <w:r w:rsidRPr="00BA3DC0">
        <w:rPr>
          <w:rFonts w:ascii="Times New Roman" w:hAnsi="Times New Roman" w:cs="Times New Roman"/>
          <w:sz w:val="24"/>
          <w:szCs w:val="24"/>
          <w:lang w:val="en-US"/>
        </w:rPr>
        <w:t xml:space="preserve"> with our results, as their data highlighted a high above- (324</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05 ± 36</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68 t C ha</w:t>
      </w:r>
      <w:r w:rsidRPr="00BA3DC0">
        <w:rPr>
          <w:rFonts w:ascii="Times New Roman" w:hAnsi="Times New Roman" w:cs="Times New Roman"/>
          <w:sz w:val="24"/>
          <w:szCs w:val="24"/>
          <w:vertAlign w:val="superscript"/>
          <w:lang w:val="en-US"/>
        </w:rPr>
        <w:t>-1</w:t>
      </w:r>
      <w:r w:rsidRPr="00BA3DC0">
        <w:rPr>
          <w:rFonts w:ascii="Times New Roman" w:hAnsi="Times New Roman" w:cs="Times New Roman"/>
          <w:sz w:val="24"/>
          <w:szCs w:val="24"/>
          <w:lang w:val="en-US"/>
        </w:rPr>
        <w:t>) and belowground (64</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81 ± 7</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33 t C ha</w:t>
      </w:r>
      <w:r w:rsidRPr="00BA3DC0">
        <w:rPr>
          <w:rFonts w:ascii="Times New Roman" w:hAnsi="Times New Roman" w:cs="Times New Roman"/>
          <w:sz w:val="24"/>
          <w:szCs w:val="24"/>
          <w:vertAlign w:val="superscript"/>
          <w:lang w:val="en-US"/>
        </w:rPr>
        <w:t>-1</w:t>
      </w:r>
      <w:r w:rsidRPr="00BA3DC0">
        <w:rPr>
          <w:rFonts w:ascii="Times New Roman" w:hAnsi="Times New Roman" w:cs="Times New Roman"/>
          <w:sz w:val="24"/>
          <w:szCs w:val="24"/>
          <w:lang w:val="en-US"/>
        </w:rPr>
        <w:t xml:space="preserve">) biomass at the midslope and this may be explained by </w:t>
      </w:r>
      <w:r w:rsidRPr="00F3510E">
        <w:rPr>
          <w:rFonts w:ascii="Times New Roman" w:hAnsi="Times New Roman" w:cs="Times New Roman"/>
          <w:sz w:val="24"/>
          <w:szCs w:val="24"/>
          <w:lang w:val="en-US"/>
        </w:rPr>
        <w:t>greater diversity and density of productive trees</w:t>
      </w:r>
      <w:r w:rsidRPr="00BA3DC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3510E">
        <w:rPr>
          <w:rFonts w:ascii="Times New Roman" w:hAnsi="Times New Roman" w:cs="Times New Roman"/>
          <w:sz w:val="24"/>
          <w:szCs w:val="24"/>
          <w:lang w:val="en-US"/>
        </w:rPr>
        <w:t xml:space="preserve">Indeed, carbon content is directly linked to biomass, meaning that the greater the biomass, the </w:t>
      </w:r>
      <w:r w:rsidRPr="00242DE9">
        <w:rPr>
          <w:rFonts w:ascii="Times New Roman" w:hAnsi="Times New Roman" w:cs="Times New Roman"/>
          <w:sz w:val="24"/>
          <w:szCs w:val="24"/>
          <w:lang w:val="en-US"/>
        </w:rPr>
        <w:t>higher the carbon content (</w:t>
      </w:r>
      <w:bookmarkStart w:id="23" w:name="_Hlk212027573"/>
      <w:r w:rsidRPr="00242DE9">
        <w:rPr>
          <w:rFonts w:ascii="Times New Roman" w:hAnsi="Times New Roman" w:cs="Times New Roman"/>
          <w:sz w:val="24"/>
          <w:szCs w:val="24"/>
          <w:lang w:val="en-US"/>
        </w:rPr>
        <w:t>Gedefaw et al., 2014</w:t>
      </w:r>
      <w:bookmarkEnd w:id="23"/>
      <w:r w:rsidRPr="00242DE9">
        <w:rPr>
          <w:rFonts w:ascii="Times New Roman" w:hAnsi="Times New Roman" w:cs="Times New Roman"/>
          <w:sz w:val="24"/>
          <w:szCs w:val="24"/>
          <w:lang w:val="en-US"/>
        </w:rPr>
        <w:t>). The high litter carbon stock measured at the midslope may be associated with the intermediate microclimatic conditions at this position on the slope, which are neither too wet nor too dry, promoting better biomass production and a favorable balance between accumulation and decomposition (</w:t>
      </w:r>
      <w:bookmarkStart w:id="24" w:name="_Hlk212027611"/>
      <w:r w:rsidRPr="00242DE9">
        <w:rPr>
          <w:rFonts w:ascii="Times New Roman" w:hAnsi="Times New Roman" w:cs="Times New Roman"/>
          <w:sz w:val="24"/>
          <w:szCs w:val="24"/>
          <w:lang w:val="en-US"/>
        </w:rPr>
        <w:t>Luyssaert et al., 2008</w:t>
      </w:r>
      <w:bookmarkEnd w:id="24"/>
      <w:r w:rsidRPr="00242DE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30BA9">
        <w:rPr>
          <w:rFonts w:ascii="Times New Roman" w:hAnsi="Times New Roman" w:cs="Times New Roman"/>
          <w:sz w:val="24"/>
          <w:szCs w:val="24"/>
          <w:lang w:val="en-US"/>
        </w:rPr>
        <w:t xml:space="preserve">This trend was </w:t>
      </w:r>
      <w:r w:rsidRPr="008A4A44">
        <w:rPr>
          <w:rFonts w:ascii="Times New Roman" w:hAnsi="Times New Roman" w:cs="Times New Roman"/>
          <w:sz w:val="24"/>
          <w:szCs w:val="24"/>
          <w:lang w:val="en-US"/>
        </w:rPr>
        <w:t>consistent with the findings of Gedefaw et al. (2014) which noted a maximum litter carbon stock at the midslope (1</w:t>
      </w:r>
      <w:r w:rsidR="00D1366E">
        <w:rPr>
          <w:rFonts w:ascii="Times New Roman" w:hAnsi="Times New Roman" w:cs="Times New Roman"/>
          <w:sz w:val="24"/>
          <w:szCs w:val="24"/>
          <w:lang w:val="en-US"/>
        </w:rPr>
        <w:t>.</w:t>
      </w:r>
      <w:r w:rsidRPr="008A4A44">
        <w:rPr>
          <w:rFonts w:ascii="Times New Roman" w:hAnsi="Times New Roman" w:cs="Times New Roman"/>
          <w:sz w:val="24"/>
          <w:szCs w:val="24"/>
          <w:lang w:val="en-US"/>
        </w:rPr>
        <w:t>09 t C ha</w:t>
      </w:r>
      <w:r w:rsidRPr="008A4A44">
        <w:rPr>
          <w:rFonts w:ascii="Times New Roman" w:hAnsi="Times New Roman" w:cs="Times New Roman"/>
          <w:sz w:val="24"/>
          <w:szCs w:val="24"/>
          <w:vertAlign w:val="superscript"/>
          <w:lang w:val="en-US"/>
        </w:rPr>
        <w:t>-1</w:t>
      </w:r>
      <w:r w:rsidRPr="008A4A44">
        <w:rPr>
          <w:rFonts w:ascii="Times New Roman" w:hAnsi="Times New Roman" w:cs="Times New Roman"/>
          <w:sz w:val="24"/>
          <w:szCs w:val="24"/>
          <w:lang w:val="en-US"/>
        </w:rPr>
        <w:t xml:space="preserve">) during their investigation in Ethiopia. The reverse trend was detected </w:t>
      </w:r>
      <w:r>
        <w:rPr>
          <w:rFonts w:ascii="Times New Roman" w:hAnsi="Times New Roman" w:cs="Times New Roman"/>
          <w:sz w:val="24"/>
          <w:szCs w:val="24"/>
          <w:lang w:val="en-US"/>
        </w:rPr>
        <w:t xml:space="preserve">by </w:t>
      </w:r>
      <w:r w:rsidRPr="008A4A44">
        <w:rPr>
          <w:rFonts w:ascii="Times New Roman" w:hAnsi="Times New Roman" w:cs="Times New Roman"/>
          <w:sz w:val="24"/>
          <w:szCs w:val="24"/>
          <w:lang w:val="en-US"/>
        </w:rPr>
        <w:t>Yohannes et al. (2015) who reported in Ethiopia a decline in litter carbon stock</w:t>
      </w:r>
      <w:r>
        <w:rPr>
          <w:rFonts w:ascii="Times New Roman" w:hAnsi="Times New Roman" w:cs="Times New Roman"/>
          <w:sz w:val="24"/>
          <w:szCs w:val="24"/>
          <w:lang w:val="en-US"/>
        </w:rPr>
        <w:t xml:space="preserve"> with the altitude with values ranging from </w:t>
      </w:r>
      <w:r w:rsidRPr="00005BBD">
        <w:rPr>
          <w:rFonts w:ascii="Times New Roman" w:hAnsi="Times New Roman" w:cs="Times New Roman"/>
          <w:sz w:val="24"/>
          <w:szCs w:val="24"/>
          <w:lang w:val="en-US"/>
        </w:rPr>
        <w:t>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55 ± 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01 t C ha</w:t>
      </w:r>
      <w:r w:rsidRPr="00005BBD">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 </w:t>
      </w:r>
      <w:r w:rsidRPr="00005BBD">
        <w:rPr>
          <w:rFonts w:ascii="Times New Roman" w:hAnsi="Times New Roman" w:cs="Times New Roman"/>
          <w:sz w:val="24"/>
          <w:szCs w:val="24"/>
          <w:lang w:val="en-US"/>
        </w:rPr>
        <w:t>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35 ± 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 xml:space="preserve">04 </w:t>
      </w:r>
      <w:r w:rsidRPr="00224BED">
        <w:rPr>
          <w:rFonts w:ascii="Times New Roman" w:hAnsi="Times New Roman" w:cs="Times New Roman"/>
          <w:sz w:val="24"/>
          <w:szCs w:val="24"/>
          <w:lang w:val="en-US"/>
        </w:rPr>
        <w:t>t C ha</w:t>
      </w:r>
      <w:r w:rsidRPr="00224BED">
        <w:rPr>
          <w:rFonts w:ascii="Times New Roman" w:hAnsi="Times New Roman" w:cs="Times New Roman"/>
          <w:sz w:val="24"/>
          <w:szCs w:val="24"/>
          <w:vertAlign w:val="superscript"/>
          <w:lang w:val="en-US"/>
        </w:rPr>
        <w:t>-1</w:t>
      </w:r>
      <w:r w:rsidRPr="00224BED">
        <w:rPr>
          <w:rFonts w:ascii="Times New Roman" w:hAnsi="Times New Roman" w:cs="Times New Roman"/>
          <w:sz w:val="24"/>
          <w:szCs w:val="24"/>
          <w:lang w:val="en-US"/>
        </w:rPr>
        <w:t>. According to authors, this change could be mainly associated with stand properties</w:t>
      </w:r>
      <w:r w:rsidRPr="00242DE9">
        <w:rPr>
          <w:rFonts w:ascii="Times New Roman" w:hAnsi="Times New Roman" w:cs="Times New Roman"/>
          <w:sz w:val="24"/>
          <w:szCs w:val="24"/>
          <w:lang w:val="en-US"/>
        </w:rPr>
        <w:t xml:space="preserve"> such as species type and canopy cover at the</w:t>
      </w:r>
      <w:r>
        <w:rPr>
          <w:rFonts w:ascii="Times New Roman" w:hAnsi="Times New Roman" w:cs="Times New Roman"/>
          <w:sz w:val="24"/>
          <w:szCs w:val="24"/>
          <w:lang w:val="en-US"/>
        </w:rPr>
        <w:t xml:space="preserve"> down</w:t>
      </w:r>
      <w:r w:rsidRPr="00242DE9">
        <w:rPr>
          <w:rFonts w:ascii="Times New Roman" w:hAnsi="Times New Roman" w:cs="Times New Roman"/>
          <w:sz w:val="24"/>
          <w:szCs w:val="24"/>
          <w:lang w:val="en-US"/>
        </w:rPr>
        <w:t>slope.</w:t>
      </w:r>
      <w:r>
        <w:rPr>
          <w:rFonts w:ascii="Times New Roman" w:hAnsi="Times New Roman" w:cs="Times New Roman"/>
          <w:sz w:val="24"/>
          <w:szCs w:val="24"/>
          <w:lang w:val="en-US"/>
        </w:rPr>
        <w:t xml:space="preserve"> </w:t>
      </w:r>
      <w:r w:rsidRPr="00682058">
        <w:rPr>
          <w:rFonts w:ascii="Times New Roman" w:hAnsi="Times New Roman" w:cs="Times New Roman"/>
          <w:sz w:val="24"/>
          <w:szCs w:val="24"/>
          <w:lang w:val="en-US"/>
        </w:rPr>
        <w:t>The increase in soil carbon stocks with altitude is</w:t>
      </w:r>
      <w:r>
        <w:rPr>
          <w:rFonts w:ascii="Times New Roman" w:hAnsi="Times New Roman" w:cs="Times New Roman"/>
          <w:sz w:val="24"/>
          <w:szCs w:val="24"/>
          <w:lang w:val="en-US"/>
        </w:rPr>
        <w:t xml:space="preserve"> </w:t>
      </w:r>
      <w:r w:rsidRPr="00682058">
        <w:rPr>
          <w:rFonts w:ascii="Times New Roman" w:hAnsi="Times New Roman" w:cs="Times New Roman"/>
          <w:sz w:val="24"/>
          <w:szCs w:val="24"/>
          <w:lang w:val="en-US"/>
        </w:rPr>
        <w:t>linked to soil type (deeper and richer in organic matter), moisture, and good aeration at higher altitudes (</w:t>
      </w:r>
      <w:bookmarkStart w:id="25" w:name="_Hlk212027795"/>
      <w:proofErr w:type="spellStart"/>
      <w:r w:rsidRPr="00682058">
        <w:rPr>
          <w:rFonts w:ascii="Times New Roman" w:hAnsi="Times New Roman" w:cs="Times New Roman"/>
          <w:spacing w:val="1"/>
          <w:sz w:val="24"/>
          <w:szCs w:val="24"/>
          <w:lang w:val="en-US"/>
        </w:rPr>
        <w:t>Arrouays</w:t>
      </w:r>
      <w:proofErr w:type="spellEnd"/>
      <w:r w:rsidRPr="00682058">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and</w:t>
      </w:r>
      <w:r w:rsidRPr="00682058">
        <w:rPr>
          <w:rFonts w:ascii="Times New Roman" w:hAnsi="Times New Roman" w:cs="Times New Roman"/>
          <w:spacing w:val="1"/>
          <w:sz w:val="24"/>
          <w:szCs w:val="24"/>
          <w:lang w:val="en-US"/>
        </w:rPr>
        <w:t xml:space="preserve"> Pélissier,1994</w:t>
      </w:r>
      <w:r w:rsidRPr="00682058">
        <w:rPr>
          <w:rFonts w:ascii="Times New Roman" w:hAnsi="Times New Roman" w:cs="Times New Roman"/>
          <w:sz w:val="24"/>
          <w:szCs w:val="24"/>
          <w:lang w:val="en-US"/>
        </w:rPr>
        <w:t xml:space="preserve">; </w:t>
      </w:r>
      <w:proofErr w:type="spellStart"/>
      <w:r w:rsidRPr="00682058">
        <w:rPr>
          <w:rFonts w:ascii="Times New Roman" w:hAnsi="Times New Roman" w:cs="Times New Roman"/>
          <w:sz w:val="24"/>
          <w:szCs w:val="24"/>
          <w:lang w:val="en-US"/>
        </w:rPr>
        <w:t>Batjes</w:t>
      </w:r>
      <w:proofErr w:type="spellEnd"/>
      <w:r w:rsidRPr="00682058">
        <w:rPr>
          <w:rFonts w:ascii="Times New Roman" w:hAnsi="Times New Roman" w:cs="Times New Roman"/>
          <w:sz w:val="24"/>
          <w:szCs w:val="24"/>
          <w:lang w:val="en-US"/>
        </w:rPr>
        <w:t xml:space="preserve">, 1996; </w:t>
      </w:r>
      <w:proofErr w:type="spellStart"/>
      <w:r w:rsidRPr="00682058">
        <w:rPr>
          <w:rFonts w:ascii="Times New Roman" w:hAnsi="Times New Roman" w:cs="Times New Roman"/>
          <w:sz w:val="24"/>
          <w:szCs w:val="24"/>
          <w:lang w:val="en-US"/>
        </w:rPr>
        <w:t>Poeplau</w:t>
      </w:r>
      <w:proofErr w:type="spellEnd"/>
      <w:r w:rsidRPr="00682058">
        <w:rPr>
          <w:rFonts w:ascii="Times New Roman" w:hAnsi="Times New Roman" w:cs="Times New Roman"/>
          <w:sz w:val="24"/>
          <w:szCs w:val="24"/>
          <w:lang w:val="en-US"/>
        </w:rPr>
        <w:t xml:space="preserve"> </w:t>
      </w:r>
      <w:r w:rsidRPr="00682058">
        <w:rPr>
          <w:rFonts w:ascii="Times New Roman" w:hAnsi="Times New Roman" w:cs="Times New Roman"/>
          <w:iCs/>
          <w:sz w:val="24"/>
          <w:szCs w:val="24"/>
          <w:lang w:val="en-US"/>
        </w:rPr>
        <w:t>et al.,</w:t>
      </w:r>
      <w:r w:rsidRPr="00682058">
        <w:rPr>
          <w:rFonts w:ascii="Times New Roman" w:hAnsi="Times New Roman" w:cs="Times New Roman"/>
          <w:sz w:val="24"/>
          <w:szCs w:val="24"/>
          <w:lang w:val="en-US"/>
        </w:rPr>
        <w:t xml:space="preserve"> 2011</w:t>
      </w:r>
      <w:bookmarkEnd w:id="25"/>
      <w:r w:rsidRPr="00682058">
        <w:rPr>
          <w:rFonts w:ascii="Times New Roman" w:hAnsi="Times New Roman" w:cs="Times New Roman"/>
          <w:sz w:val="24"/>
          <w:szCs w:val="24"/>
          <w:lang w:val="en-US"/>
        </w:rPr>
        <w:t xml:space="preserve">). </w:t>
      </w:r>
      <w:r w:rsidRPr="00BB5955">
        <w:rPr>
          <w:rFonts w:ascii="Times New Roman" w:hAnsi="Times New Roman" w:cs="Times New Roman"/>
          <w:sz w:val="24"/>
          <w:szCs w:val="24"/>
          <w:lang w:val="en-US"/>
        </w:rPr>
        <w:t xml:space="preserve">Ours results are </w:t>
      </w:r>
      <w:r>
        <w:rPr>
          <w:rFonts w:ascii="Times New Roman" w:hAnsi="Times New Roman" w:cs="Times New Roman"/>
          <w:sz w:val="24"/>
          <w:szCs w:val="24"/>
          <w:lang w:val="en-US"/>
        </w:rPr>
        <w:t xml:space="preserve">in line with those from </w:t>
      </w:r>
      <w:r w:rsidRPr="00BB5955">
        <w:rPr>
          <w:rFonts w:ascii="Times New Roman" w:hAnsi="Times New Roman" w:cs="Times New Roman"/>
          <w:sz w:val="24"/>
          <w:szCs w:val="24"/>
          <w:lang w:val="en-US"/>
        </w:rPr>
        <w:t>Gedefaw et al. (2014)</w:t>
      </w:r>
      <w:r>
        <w:rPr>
          <w:rFonts w:ascii="Times New Roman" w:hAnsi="Times New Roman" w:cs="Times New Roman"/>
          <w:sz w:val="24"/>
          <w:szCs w:val="24"/>
          <w:lang w:val="en-US"/>
        </w:rPr>
        <w:t xml:space="preserve"> who observed an increase of the soil carbon stock through the altitudinal gradient </w:t>
      </w:r>
      <w:r w:rsidRPr="0066763E">
        <w:rPr>
          <w:rFonts w:ascii="Times New Roman" w:hAnsi="Times New Roman" w:cs="Times New Roman"/>
          <w:sz w:val="24"/>
          <w:szCs w:val="24"/>
          <w:lang w:val="en-US"/>
        </w:rPr>
        <w:t>with values ranging from 223</w:t>
      </w:r>
      <w:r w:rsidR="00D1366E">
        <w:rPr>
          <w:rFonts w:ascii="Times New Roman" w:hAnsi="Times New Roman" w:cs="Times New Roman"/>
          <w:sz w:val="24"/>
          <w:szCs w:val="24"/>
          <w:lang w:val="en-US"/>
        </w:rPr>
        <w:t>.</w:t>
      </w:r>
      <w:r w:rsidRPr="0066763E">
        <w:rPr>
          <w:rFonts w:ascii="Times New Roman" w:hAnsi="Times New Roman" w:cs="Times New Roman"/>
          <w:sz w:val="24"/>
          <w:szCs w:val="24"/>
          <w:lang w:val="en-US"/>
        </w:rPr>
        <w:t>86</w:t>
      </w:r>
      <w:r w:rsidRPr="00610FAB">
        <w:rPr>
          <w:rFonts w:ascii="Times New Roman" w:hAnsi="Times New Roman" w:cs="Times New Roman"/>
          <w:sz w:val="24"/>
          <w:szCs w:val="24"/>
          <w:lang w:val="en-US"/>
        </w:rPr>
        <w:t xml:space="preserve"> </w:t>
      </w:r>
      <w:proofErr w:type="spellStart"/>
      <w:r w:rsidRPr="00610FAB">
        <w:rPr>
          <w:rFonts w:ascii="Times New Roman" w:hAnsi="Times New Roman" w:cs="Times New Roman"/>
          <w:sz w:val="24"/>
          <w:szCs w:val="24"/>
          <w:lang w:val="en-US"/>
        </w:rPr>
        <w:t>t</w:t>
      </w:r>
      <w:proofErr w:type="spellEnd"/>
      <w:r w:rsidRPr="00610FAB">
        <w:rPr>
          <w:rFonts w:ascii="Times New Roman" w:hAnsi="Times New Roman" w:cs="Times New Roman"/>
          <w:sz w:val="24"/>
          <w:szCs w:val="24"/>
          <w:lang w:val="en-US"/>
        </w:rPr>
        <w:t xml:space="preserve"> C ha</w:t>
      </w:r>
      <w:r w:rsidRPr="00610FAB">
        <w:rPr>
          <w:rFonts w:ascii="Times New Roman" w:hAnsi="Times New Roman" w:cs="Times New Roman"/>
          <w:sz w:val="24"/>
          <w:szCs w:val="24"/>
          <w:vertAlign w:val="superscript"/>
          <w:lang w:val="en-US"/>
        </w:rPr>
        <w:t>-1</w:t>
      </w:r>
      <w:r w:rsidRPr="00610FAB">
        <w:rPr>
          <w:rFonts w:ascii="Times New Roman" w:hAnsi="Times New Roman" w:cs="Times New Roman"/>
          <w:sz w:val="24"/>
          <w:szCs w:val="24"/>
          <w:lang w:val="en-US"/>
        </w:rPr>
        <w:t xml:space="preserve"> (downslope) to 345</w:t>
      </w:r>
      <w:r w:rsidR="00D1366E">
        <w:rPr>
          <w:rFonts w:ascii="Times New Roman" w:hAnsi="Times New Roman" w:cs="Times New Roman"/>
          <w:sz w:val="24"/>
          <w:szCs w:val="24"/>
          <w:lang w:val="en-US"/>
        </w:rPr>
        <w:t>.</w:t>
      </w:r>
      <w:r w:rsidRPr="00610FAB">
        <w:rPr>
          <w:rFonts w:ascii="Times New Roman" w:hAnsi="Times New Roman" w:cs="Times New Roman"/>
          <w:sz w:val="24"/>
          <w:szCs w:val="24"/>
          <w:lang w:val="en-US"/>
        </w:rPr>
        <w:t>26</w:t>
      </w:r>
      <w:r w:rsidRPr="00B75C91">
        <w:rPr>
          <w:rFonts w:ascii="Times New Roman" w:hAnsi="Times New Roman" w:cs="Times New Roman"/>
          <w:sz w:val="24"/>
          <w:szCs w:val="24"/>
          <w:lang w:val="en-US"/>
        </w:rPr>
        <w:t xml:space="preserve"> t C ha</w:t>
      </w:r>
      <w:r w:rsidRPr="00B75C91">
        <w:rPr>
          <w:rFonts w:ascii="Times New Roman" w:hAnsi="Times New Roman" w:cs="Times New Roman"/>
          <w:sz w:val="24"/>
          <w:szCs w:val="24"/>
          <w:vertAlign w:val="superscript"/>
          <w:lang w:val="en-US"/>
        </w:rPr>
        <w:t>-</w:t>
      </w:r>
      <w:r w:rsidRPr="00B75C91">
        <w:rPr>
          <w:rFonts w:ascii="Times New Roman" w:hAnsi="Times New Roman" w:cs="Times New Roman"/>
          <w:sz w:val="24"/>
          <w:szCs w:val="24"/>
          <w:vertAlign w:val="superscript"/>
          <w:lang w:val="en-US"/>
        </w:rPr>
        <w:lastRenderedPageBreak/>
        <w:t>1</w:t>
      </w:r>
      <w:r>
        <w:rPr>
          <w:rFonts w:ascii="Times New Roman" w:hAnsi="Times New Roman" w:cs="Times New Roman"/>
          <w:sz w:val="24"/>
          <w:szCs w:val="24"/>
          <w:lang w:val="en-US"/>
        </w:rPr>
        <w:t xml:space="preserve"> </w:t>
      </w:r>
      <w:r w:rsidRPr="00B75C91">
        <w:rPr>
          <w:rFonts w:ascii="Times New Roman" w:hAnsi="Times New Roman" w:cs="Times New Roman"/>
          <w:sz w:val="24"/>
          <w:szCs w:val="24"/>
          <w:lang w:val="en-US"/>
        </w:rPr>
        <w:t>(upslope)</w:t>
      </w:r>
      <w:r>
        <w:rPr>
          <w:rFonts w:ascii="Times New Roman" w:hAnsi="Times New Roman" w:cs="Times New Roman"/>
          <w:sz w:val="24"/>
          <w:szCs w:val="24"/>
          <w:lang w:val="en-US"/>
        </w:rPr>
        <w:t xml:space="preserve">. </w:t>
      </w:r>
      <w:r w:rsidRPr="006012B2">
        <w:rPr>
          <w:rFonts w:ascii="Times New Roman" w:hAnsi="Times New Roman" w:cs="Times New Roman"/>
          <w:sz w:val="24"/>
          <w:szCs w:val="24"/>
          <w:lang w:val="en-US"/>
        </w:rPr>
        <w:t>However, the findings showed by Yohannes et al. (2015)</w:t>
      </w:r>
      <w:r>
        <w:rPr>
          <w:rFonts w:ascii="Times New Roman" w:hAnsi="Times New Roman" w:cs="Times New Roman"/>
          <w:sz w:val="24"/>
          <w:szCs w:val="24"/>
          <w:lang w:val="en-US"/>
        </w:rPr>
        <w:t xml:space="preserve"> are inconsistent with our trend as the authors reported a decline in the soil carbon stock across the altitudinal gradient (downslope: </w:t>
      </w:r>
      <w:r w:rsidRPr="0011047E">
        <w:rPr>
          <w:rFonts w:ascii="Times New Roman" w:hAnsi="Times New Roman" w:cs="Times New Roman"/>
          <w:sz w:val="24"/>
          <w:szCs w:val="24"/>
          <w:lang w:val="en-US"/>
        </w:rPr>
        <w:t>185 ± 13</w:t>
      </w:r>
      <w:r w:rsidR="00D1366E">
        <w:rPr>
          <w:rFonts w:ascii="Times New Roman" w:hAnsi="Times New Roman" w:cs="Times New Roman"/>
          <w:sz w:val="24"/>
          <w:szCs w:val="24"/>
          <w:lang w:val="en-US"/>
        </w:rPr>
        <w:t>.</w:t>
      </w:r>
      <w:r w:rsidRPr="0011047E">
        <w:rPr>
          <w:rFonts w:ascii="Times New Roman" w:hAnsi="Times New Roman" w:cs="Times New Roman"/>
          <w:sz w:val="24"/>
          <w:szCs w:val="24"/>
          <w:lang w:val="en-US"/>
        </w:rPr>
        <w:t>6 t C ha</w:t>
      </w:r>
      <w:r w:rsidRPr="0011047E">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B75C91">
        <w:rPr>
          <w:rFonts w:ascii="Times New Roman" w:hAnsi="Times New Roman" w:cs="Times New Roman"/>
          <w:sz w:val="24"/>
          <w:szCs w:val="24"/>
          <w:lang w:val="en-US"/>
        </w:rPr>
        <w:t>upslope</w:t>
      </w:r>
      <w:r>
        <w:rPr>
          <w:rFonts w:ascii="Times New Roman" w:hAnsi="Times New Roman" w:cs="Times New Roman"/>
          <w:sz w:val="24"/>
          <w:szCs w:val="24"/>
          <w:lang w:val="en-US"/>
        </w:rPr>
        <w:t xml:space="preserve">: </w:t>
      </w:r>
      <w:r w:rsidRPr="0011047E">
        <w:rPr>
          <w:rFonts w:ascii="Times New Roman" w:hAnsi="Times New Roman" w:cs="Times New Roman"/>
          <w:sz w:val="24"/>
          <w:szCs w:val="24"/>
          <w:lang w:val="en-US"/>
        </w:rPr>
        <w:t>182 ± 08</w:t>
      </w:r>
      <w:r w:rsidR="00D1366E">
        <w:rPr>
          <w:rFonts w:ascii="Times New Roman" w:hAnsi="Times New Roman" w:cs="Times New Roman"/>
          <w:sz w:val="24"/>
          <w:szCs w:val="24"/>
          <w:lang w:val="en-US"/>
        </w:rPr>
        <w:t>.</w:t>
      </w:r>
      <w:r w:rsidRPr="0011047E">
        <w:rPr>
          <w:rFonts w:ascii="Times New Roman" w:hAnsi="Times New Roman" w:cs="Times New Roman"/>
          <w:sz w:val="24"/>
          <w:szCs w:val="24"/>
          <w:lang w:val="en-US"/>
        </w:rPr>
        <w:t>72</w:t>
      </w:r>
      <w:r w:rsidRPr="00B75C91">
        <w:rPr>
          <w:rFonts w:ascii="Times New Roman" w:hAnsi="Times New Roman" w:cs="Times New Roman"/>
          <w:sz w:val="24"/>
          <w:szCs w:val="24"/>
          <w:lang w:val="en-US"/>
        </w:rPr>
        <w:t xml:space="preserve"> t C ha</w:t>
      </w:r>
      <w:r w:rsidRPr="00B75C91">
        <w:rPr>
          <w:rFonts w:ascii="Times New Roman" w:hAnsi="Times New Roman" w:cs="Times New Roman"/>
          <w:sz w:val="24"/>
          <w:szCs w:val="24"/>
          <w:vertAlign w:val="superscript"/>
          <w:lang w:val="en-US"/>
        </w:rPr>
        <w:t>-1</w:t>
      </w:r>
      <w:r w:rsidRPr="00B75C91">
        <w:rPr>
          <w:rFonts w:ascii="Times New Roman" w:hAnsi="Times New Roman" w:cs="Times New Roman"/>
          <w:sz w:val="24"/>
          <w:szCs w:val="24"/>
          <w:lang w:val="en-US"/>
        </w:rPr>
        <w:t>)</w:t>
      </w:r>
      <w:r>
        <w:rPr>
          <w:rFonts w:ascii="Times New Roman" w:hAnsi="Times New Roman" w:cs="Times New Roman"/>
          <w:sz w:val="24"/>
          <w:szCs w:val="24"/>
          <w:lang w:val="en-US"/>
        </w:rPr>
        <w:t xml:space="preserve">, and which was due to </w:t>
      </w:r>
      <w:r w:rsidRPr="00F63FA0">
        <w:rPr>
          <w:rFonts w:ascii="Times New Roman" w:hAnsi="Times New Roman" w:cs="Times New Roman"/>
          <w:sz w:val="24"/>
          <w:szCs w:val="24"/>
          <w:lang w:val="en-US"/>
        </w:rPr>
        <w:t xml:space="preserve">dense vegetation cover, litter accumulation, and species diversity at lower altitudes. Similarly, </w:t>
      </w:r>
      <w:bookmarkStart w:id="26" w:name="_Hlk212027856"/>
      <w:r w:rsidRPr="00F63FA0">
        <w:rPr>
          <w:rFonts w:ascii="Times New Roman" w:hAnsi="Times New Roman" w:cs="Times New Roman"/>
          <w:sz w:val="24"/>
          <w:szCs w:val="24"/>
          <w:lang w:val="en-US"/>
        </w:rPr>
        <w:t>Pandey et al</w:t>
      </w:r>
      <w:r>
        <w:rPr>
          <w:rFonts w:ascii="Times New Roman" w:hAnsi="Times New Roman" w:cs="Times New Roman"/>
          <w:sz w:val="24"/>
          <w:szCs w:val="24"/>
          <w:lang w:val="en-US"/>
        </w:rPr>
        <w:t>.</w:t>
      </w:r>
      <w:r w:rsidRPr="00F63FA0">
        <w:rPr>
          <w:rFonts w:ascii="Times New Roman" w:hAnsi="Times New Roman" w:cs="Times New Roman"/>
          <w:sz w:val="24"/>
          <w:szCs w:val="24"/>
          <w:lang w:val="en-US"/>
        </w:rPr>
        <w:t xml:space="preserve"> (2020)</w:t>
      </w:r>
      <w:bookmarkEnd w:id="26"/>
      <w:r w:rsidRPr="008F0ED6">
        <w:rPr>
          <w:rFonts w:ascii="Times New Roman" w:hAnsi="Times New Roman" w:cs="Times New Roman"/>
          <w:sz w:val="24"/>
          <w:szCs w:val="24"/>
          <w:lang w:val="en-US"/>
        </w:rPr>
        <w:t xml:space="preserve"> recorded in </w:t>
      </w:r>
      <w:r>
        <w:rPr>
          <w:rFonts w:ascii="Times New Roman" w:hAnsi="Times New Roman" w:cs="Times New Roman"/>
          <w:sz w:val="24"/>
          <w:szCs w:val="24"/>
          <w:lang w:val="en-US"/>
        </w:rPr>
        <w:t>Nepal</w:t>
      </w:r>
      <w:r w:rsidRPr="008F0ED6">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decrease</w:t>
      </w:r>
      <w:r w:rsidRPr="008F0ED6">
        <w:rPr>
          <w:rFonts w:ascii="Times New Roman" w:hAnsi="Times New Roman" w:cs="Times New Roman"/>
          <w:sz w:val="24"/>
          <w:szCs w:val="24"/>
          <w:lang w:val="en-US"/>
        </w:rPr>
        <w:t xml:space="preserve"> in the soil carbon stock along the altitudinal gradient </w:t>
      </w:r>
      <w:r w:rsidRPr="00417CA2">
        <w:rPr>
          <w:rFonts w:ascii="Times New Roman" w:hAnsi="Times New Roman" w:cs="Times New Roman"/>
          <w:sz w:val="24"/>
          <w:szCs w:val="24"/>
          <w:lang w:val="en-US"/>
        </w:rPr>
        <w:t>with values varying between 185</w:t>
      </w:r>
      <w:r w:rsidR="00496D1A">
        <w:rPr>
          <w:rFonts w:ascii="Times New Roman" w:hAnsi="Times New Roman" w:cs="Times New Roman"/>
          <w:sz w:val="24"/>
          <w:szCs w:val="24"/>
          <w:lang w:val="en-US"/>
        </w:rPr>
        <w:t>.</w:t>
      </w:r>
      <w:r w:rsidRPr="00417CA2">
        <w:rPr>
          <w:rFonts w:ascii="Times New Roman" w:hAnsi="Times New Roman" w:cs="Times New Roman"/>
          <w:sz w:val="24"/>
          <w:szCs w:val="24"/>
          <w:lang w:val="en-US"/>
        </w:rPr>
        <w:t xml:space="preserve">6 </w:t>
      </w:r>
      <w:proofErr w:type="spellStart"/>
      <w:r w:rsidRPr="00417CA2">
        <w:rPr>
          <w:rFonts w:ascii="Times New Roman" w:hAnsi="Times New Roman" w:cs="Times New Roman"/>
          <w:sz w:val="24"/>
          <w:szCs w:val="24"/>
          <w:lang w:val="en-US"/>
        </w:rPr>
        <w:t>t</w:t>
      </w:r>
      <w:proofErr w:type="spellEnd"/>
      <w:r w:rsidRPr="00417CA2">
        <w:rPr>
          <w:rFonts w:ascii="Times New Roman" w:hAnsi="Times New Roman" w:cs="Times New Roman"/>
          <w:sz w:val="24"/>
          <w:szCs w:val="24"/>
          <w:lang w:val="en-US"/>
        </w:rPr>
        <w:t xml:space="preserve"> C ha</w:t>
      </w:r>
      <w:r w:rsidRPr="00417CA2">
        <w:rPr>
          <w:rFonts w:ascii="Times New Roman" w:hAnsi="Times New Roman" w:cs="Times New Roman"/>
          <w:sz w:val="24"/>
          <w:szCs w:val="24"/>
          <w:vertAlign w:val="superscript"/>
          <w:lang w:val="en-US"/>
        </w:rPr>
        <w:t>-1</w:t>
      </w:r>
      <w:r w:rsidRPr="00417CA2">
        <w:rPr>
          <w:rFonts w:ascii="Times New Roman" w:hAnsi="Times New Roman" w:cs="Times New Roman"/>
          <w:sz w:val="24"/>
          <w:szCs w:val="24"/>
          <w:lang w:val="en-US"/>
        </w:rPr>
        <w:t xml:space="preserve"> (downslope) and 160</w:t>
      </w:r>
      <w:r w:rsidR="00496D1A">
        <w:rPr>
          <w:rFonts w:ascii="Times New Roman" w:hAnsi="Times New Roman" w:cs="Times New Roman"/>
          <w:sz w:val="24"/>
          <w:szCs w:val="24"/>
          <w:lang w:val="en-US"/>
        </w:rPr>
        <w:t>.</w:t>
      </w:r>
      <w:r w:rsidRPr="00417CA2">
        <w:rPr>
          <w:rFonts w:ascii="Times New Roman" w:hAnsi="Times New Roman" w:cs="Times New Roman"/>
          <w:sz w:val="24"/>
          <w:szCs w:val="24"/>
          <w:lang w:val="en-US"/>
        </w:rPr>
        <w:t>8 t C ha</w:t>
      </w:r>
      <w:r w:rsidRPr="00417CA2">
        <w:rPr>
          <w:rFonts w:ascii="Times New Roman" w:hAnsi="Times New Roman" w:cs="Times New Roman"/>
          <w:sz w:val="24"/>
          <w:szCs w:val="24"/>
          <w:vertAlign w:val="superscript"/>
          <w:lang w:val="en-US"/>
        </w:rPr>
        <w:t>-1</w:t>
      </w:r>
      <w:r w:rsidRPr="00417CA2">
        <w:rPr>
          <w:rFonts w:ascii="Times New Roman" w:hAnsi="Times New Roman" w:cs="Times New Roman"/>
          <w:sz w:val="24"/>
          <w:szCs w:val="24"/>
          <w:lang w:val="en-US"/>
        </w:rPr>
        <w:t xml:space="preserve"> (upslope).</w:t>
      </w:r>
      <w:r w:rsidR="0048429F" w:rsidRPr="0048429F">
        <w:rPr>
          <w:rFonts w:ascii="Times New Roman" w:hAnsi="Times New Roman" w:cs="Times New Roman"/>
          <w:color w:val="FF0000"/>
          <w:sz w:val="24"/>
          <w:szCs w:val="24"/>
          <w:lang w:val="en-US"/>
        </w:rPr>
        <w:t xml:space="preserve"> </w:t>
      </w:r>
      <w:r w:rsidR="0048429F">
        <w:rPr>
          <w:rFonts w:ascii="Times New Roman" w:hAnsi="Times New Roman" w:cs="Times New Roman"/>
          <w:color w:val="FF0000"/>
          <w:sz w:val="24"/>
          <w:szCs w:val="24"/>
          <w:lang w:val="en-US"/>
        </w:rPr>
        <w:t xml:space="preserve">At the landscape scale, </w:t>
      </w:r>
      <w:r w:rsidR="0048429F" w:rsidRPr="00C23964">
        <w:rPr>
          <w:rFonts w:ascii="Times New Roman" w:hAnsi="Times New Roman" w:cs="Times New Roman"/>
          <w:color w:val="FF0000"/>
          <w:sz w:val="24"/>
          <w:szCs w:val="24"/>
          <w:lang w:val="en-US"/>
        </w:rPr>
        <w:t>our research</w:t>
      </w:r>
      <w:r w:rsidR="0048429F">
        <w:rPr>
          <w:rFonts w:ascii="Times New Roman" w:hAnsi="Times New Roman" w:cs="Times New Roman"/>
          <w:color w:val="FF0000"/>
          <w:sz w:val="24"/>
          <w:szCs w:val="24"/>
          <w:lang w:val="en-US"/>
        </w:rPr>
        <w:t xml:space="preserve"> highlighted</w:t>
      </w:r>
      <w:r w:rsidR="0048429F" w:rsidRPr="00C23964">
        <w:rPr>
          <w:rFonts w:ascii="Times New Roman" w:hAnsi="Times New Roman" w:cs="Times New Roman"/>
          <w:color w:val="FF0000"/>
          <w:sz w:val="24"/>
          <w:szCs w:val="24"/>
          <w:lang w:val="en-US"/>
        </w:rPr>
        <w:t xml:space="preserve"> higher carbon stocks</w:t>
      </w:r>
      <w:r w:rsidR="0048429F">
        <w:rPr>
          <w:rFonts w:ascii="Times New Roman" w:hAnsi="Times New Roman" w:cs="Times New Roman"/>
          <w:color w:val="FF0000"/>
          <w:sz w:val="24"/>
          <w:szCs w:val="24"/>
          <w:lang w:val="en-US"/>
        </w:rPr>
        <w:t xml:space="preserve"> </w:t>
      </w:r>
      <w:r w:rsidR="0048429F" w:rsidRPr="00C23964">
        <w:rPr>
          <w:rFonts w:ascii="Times New Roman" w:hAnsi="Times New Roman" w:cs="Times New Roman"/>
          <w:color w:val="FF0000"/>
          <w:sz w:val="24"/>
          <w:szCs w:val="24"/>
          <w:lang w:val="en-US"/>
        </w:rPr>
        <w:t>in plant biomass (77.33</w:t>
      </w:r>
      <w:r w:rsidR="0048429F" w:rsidRPr="00C23964">
        <w:rPr>
          <w:rFonts w:ascii="Times New Roman" w:hAnsi="Times New Roman"/>
          <w:color w:val="FF0000"/>
          <w:sz w:val="24"/>
          <w:szCs w:val="24"/>
          <w:lang w:val="en-GB"/>
        </w:rPr>
        <w:t>–</w:t>
      </w:r>
      <w:r w:rsidR="0048429F" w:rsidRPr="00C23964">
        <w:rPr>
          <w:rFonts w:ascii="Times New Roman" w:hAnsi="Times New Roman" w:cs="Times New Roman"/>
          <w:color w:val="FF0000"/>
          <w:sz w:val="24"/>
          <w:szCs w:val="24"/>
          <w:lang w:val="en-US"/>
        </w:rPr>
        <w:t>93.27%), followed by soil (13.97</w:t>
      </w:r>
      <w:r w:rsidR="0048429F" w:rsidRPr="00C23964">
        <w:rPr>
          <w:rFonts w:ascii="Times New Roman" w:hAnsi="Times New Roman"/>
          <w:color w:val="FF0000"/>
          <w:sz w:val="24"/>
          <w:szCs w:val="24"/>
          <w:lang w:val="en-GB"/>
        </w:rPr>
        <w:t>–</w:t>
      </w:r>
      <w:r w:rsidR="0048429F" w:rsidRPr="00C23964">
        <w:rPr>
          <w:rFonts w:ascii="Times New Roman" w:hAnsi="Times New Roman" w:cs="Times New Roman"/>
          <w:color w:val="FF0000"/>
          <w:sz w:val="24"/>
          <w:szCs w:val="24"/>
          <w:lang w:val="en-US"/>
        </w:rPr>
        <w:t>19.34%) and the litter. This trend is inconsistent with the findings of Usuga et al. (2010) who registered highest carbon stock in mineral soil (48</w:t>
      </w:r>
      <w:r w:rsidR="0048429F" w:rsidRPr="00C23964">
        <w:rPr>
          <w:rFonts w:ascii="Times New Roman" w:hAnsi="Times New Roman"/>
          <w:color w:val="FF0000"/>
          <w:sz w:val="24"/>
          <w:szCs w:val="24"/>
          <w:lang w:val="en-GB"/>
        </w:rPr>
        <w:t>–</w:t>
      </w:r>
      <w:r w:rsidR="0048429F" w:rsidRPr="00C23964">
        <w:rPr>
          <w:rFonts w:ascii="Times New Roman" w:hAnsi="Times New Roman" w:cs="Times New Roman"/>
          <w:color w:val="FF0000"/>
          <w:sz w:val="24"/>
          <w:szCs w:val="24"/>
          <w:lang w:val="en-US"/>
        </w:rPr>
        <w:t>73%), followed by trees or plant biomass (37</w:t>
      </w:r>
      <w:r w:rsidR="0048429F" w:rsidRPr="00C23964">
        <w:rPr>
          <w:rFonts w:ascii="Times New Roman" w:hAnsi="Times New Roman"/>
          <w:color w:val="FF0000"/>
          <w:sz w:val="24"/>
          <w:szCs w:val="24"/>
          <w:lang w:val="en-GB"/>
        </w:rPr>
        <w:t>–</w:t>
      </w:r>
      <w:r w:rsidR="0048429F" w:rsidRPr="00C23964">
        <w:rPr>
          <w:rFonts w:ascii="Times New Roman" w:hAnsi="Times New Roman" w:cs="Times New Roman"/>
          <w:color w:val="FF0000"/>
          <w:sz w:val="24"/>
          <w:szCs w:val="24"/>
          <w:lang w:val="en-US"/>
        </w:rPr>
        <w:t>60%) and forest litter. The high variability in carbon content among the studied sites and compartments is likely due to past land use prior to the establishment of forest plantations, but also due to the impact of previous soil factors and climatic conditions (Usuga et al., 2010).</w:t>
      </w:r>
    </w:p>
    <w:p w14:paraId="51F84ABC" w14:textId="77777777" w:rsidR="005E0FD0" w:rsidRPr="00C17EF4" w:rsidRDefault="005E0FD0" w:rsidP="005E0FD0">
      <w:pPr>
        <w:spacing w:after="0" w:line="360" w:lineRule="auto"/>
        <w:ind w:firstLine="567"/>
        <w:jc w:val="both"/>
        <w:rPr>
          <w:rFonts w:ascii="Times New Roman" w:hAnsi="Times New Roman" w:cs="Times New Roman"/>
          <w:sz w:val="24"/>
          <w:szCs w:val="24"/>
          <w:lang w:val="en-US"/>
        </w:rPr>
      </w:pPr>
    </w:p>
    <w:p w14:paraId="6AABEDB6" w14:textId="762AC8E1" w:rsidR="006022AE" w:rsidRPr="00801737" w:rsidRDefault="005E0FD0" w:rsidP="005E0FD0">
      <w:pPr>
        <w:spacing w:after="0" w:line="360" w:lineRule="auto"/>
        <w:jc w:val="both"/>
        <w:rPr>
          <w:rFonts w:ascii="Times New Roman" w:hAnsi="Times New Roman" w:cs="Times New Roman"/>
          <w:b/>
          <w:bCs/>
          <w:color w:val="FF0000"/>
          <w:sz w:val="24"/>
          <w:szCs w:val="24"/>
          <w:lang w:val="en-US"/>
        </w:rPr>
      </w:pPr>
      <w:r w:rsidRPr="00801737">
        <w:rPr>
          <w:rFonts w:ascii="Times New Roman" w:hAnsi="Times New Roman" w:cs="Times New Roman"/>
          <w:b/>
          <w:bCs/>
          <w:color w:val="FF0000"/>
          <w:sz w:val="24"/>
          <w:szCs w:val="24"/>
          <w:lang w:val="en-US"/>
        </w:rPr>
        <w:t xml:space="preserve">4.2 </w:t>
      </w:r>
      <w:r w:rsidR="00801737" w:rsidRPr="00801737">
        <w:rPr>
          <w:rFonts w:ascii="Times New Roman" w:hAnsi="Times New Roman" w:cs="Times New Roman"/>
          <w:b/>
          <w:bCs/>
          <w:color w:val="FF0000"/>
          <w:sz w:val="24"/>
          <w:szCs w:val="24"/>
          <w:lang w:val="en-US"/>
        </w:rPr>
        <w:t>Structure of Tree Species and Consequence for Carbon Storage</w:t>
      </w:r>
      <w:r w:rsidR="006022AE" w:rsidRPr="00801737">
        <w:rPr>
          <w:rFonts w:ascii="Times New Roman" w:hAnsi="Times New Roman" w:cs="Times New Roman"/>
          <w:b/>
          <w:bCs/>
          <w:color w:val="FF0000"/>
          <w:sz w:val="24"/>
          <w:szCs w:val="24"/>
          <w:lang w:val="en-US"/>
        </w:rPr>
        <w:t xml:space="preserve"> </w:t>
      </w:r>
    </w:p>
    <w:p w14:paraId="60CB567A" w14:textId="3423B489" w:rsidR="006022AE" w:rsidRPr="00186117" w:rsidRDefault="006022AE" w:rsidP="006022AE">
      <w:pPr>
        <w:spacing w:after="0" w:line="360" w:lineRule="auto"/>
        <w:jc w:val="both"/>
        <w:rPr>
          <w:rFonts w:ascii="Times New Roman" w:hAnsi="Times New Roman" w:cs="Times New Roman"/>
          <w:color w:val="FF0000"/>
          <w:sz w:val="24"/>
          <w:szCs w:val="24"/>
          <w:lang w:val="en-US"/>
        </w:rPr>
      </w:pPr>
      <w:r w:rsidRPr="0081679D">
        <w:rPr>
          <w:rFonts w:ascii="Times New Roman" w:eastAsia="Times New Roman" w:hAnsi="Times New Roman" w:cs="Times New Roman"/>
          <w:sz w:val="24"/>
          <w:szCs w:val="24"/>
          <w:lang w:val="en-US" w:eastAsia="fr-FR"/>
        </w:rPr>
        <w:t>Species richness of trees (22</w:t>
      </w:r>
      <w:r w:rsidR="00CA4E51" w:rsidRPr="00596F7B">
        <w:rPr>
          <w:rFonts w:ascii="Times New Roman" w:hAnsi="Times New Roman"/>
          <w:color w:val="000000"/>
          <w:sz w:val="24"/>
          <w:szCs w:val="24"/>
          <w:lang w:val="en-GB"/>
        </w:rPr>
        <w:t>–</w:t>
      </w:r>
      <w:r w:rsidRPr="0081679D">
        <w:rPr>
          <w:rFonts w:ascii="Times New Roman" w:eastAsia="Times New Roman" w:hAnsi="Times New Roman" w:cs="Times New Roman"/>
          <w:sz w:val="24"/>
          <w:szCs w:val="24"/>
          <w:lang w:val="en-US" w:eastAsia="fr-FR"/>
        </w:rPr>
        <w:t>24 species) was relatively similar from the forest edge to the forest centre.</w:t>
      </w:r>
      <w:r>
        <w:rPr>
          <w:rFonts w:ascii="Times New Roman" w:eastAsia="Times New Roman" w:hAnsi="Times New Roman" w:cs="Times New Roman"/>
          <w:sz w:val="24"/>
          <w:szCs w:val="24"/>
          <w:lang w:val="en-US" w:eastAsia="fr-FR"/>
        </w:rPr>
        <w:t xml:space="preserve"> </w:t>
      </w:r>
      <w:r w:rsidRPr="00895B3F">
        <w:rPr>
          <w:rFonts w:ascii="Times New Roman" w:eastAsia="Times New Roman" w:hAnsi="Times New Roman" w:cs="Times New Roman"/>
          <w:bCs/>
          <w:sz w:val="24"/>
          <w:szCs w:val="24"/>
          <w:lang w:val="en-US" w:eastAsia="fr-FR"/>
        </w:rPr>
        <w:t xml:space="preserve">The presence of small trees with lower diameters in these habitats </w:t>
      </w:r>
      <w:bookmarkStart w:id="27" w:name="_Hlk214190309"/>
      <w:r w:rsidRPr="00895B3F">
        <w:rPr>
          <w:rFonts w:ascii="Times New Roman" w:eastAsia="Times New Roman" w:hAnsi="Times New Roman" w:cs="Times New Roman"/>
          <w:bCs/>
          <w:sz w:val="24"/>
          <w:szCs w:val="24"/>
          <w:lang w:val="en-US" w:eastAsia="fr-FR"/>
        </w:rPr>
        <w:t>indicates recent natural regeneration or a progressive succession</w:t>
      </w:r>
      <w:bookmarkEnd w:id="27"/>
      <w:r w:rsidRPr="00895B3F">
        <w:rPr>
          <w:rFonts w:ascii="Times New Roman" w:eastAsia="Times New Roman" w:hAnsi="Times New Roman" w:cs="Times New Roman"/>
          <w:bCs/>
          <w:sz w:val="24"/>
          <w:szCs w:val="24"/>
          <w:lang w:val="en-US" w:eastAsia="fr-FR"/>
        </w:rPr>
        <w:t>.</w:t>
      </w:r>
      <w:r>
        <w:rPr>
          <w:rFonts w:ascii="Times New Roman" w:eastAsia="Times New Roman" w:hAnsi="Times New Roman" w:cs="Times New Roman"/>
          <w:sz w:val="24"/>
          <w:szCs w:val="24"/>
          <w:lang w:val="en-US" w:eastAsia="fr-FR"/>
        </w:rPr>
        <w:t xml:space="preserve"> </w:t>
      </w:r>
      <w:r w:rsidRPr="00895B3F">
        <w:rPr>
          <w:rFonts w:ascii="Times New Roman" w:eastAsia="Times New Roman" w:hAnsi="Times New Roman" w:cs="Times New Roman"/>
          <w:sz w:val="24"/>
          <w:szCs w:val="24"/>
          <w:lang w:val="en-US" w:eastAsia="fr-FR"/>
        </w:rPr>
        <w:t xml:space="preserve">Anthropogenic pressure is often more intense at the forest edge and in the forest center, where firewood collection and urbanization lead to a </w:t>
      </w:r>
      <w:r w:rsidRPr="006A34FD">
        <w:rPr>
          <w:rFonts w:ascii="Times New Roman" w:eastAsia="Times New Roman" w:hAnsi="Times New Roman" w:cs="Times New Roman"/>
          <w:sz w:val="24"/>
          <w:szCs w:val="24"/>
          <w:lang w:val="en-US" w:eastAsia="fr-FR"/>
        </w:rPr>
        <w:t>drastic decline in tree density and diversity (</w:t>
      </w:r>
      <w:proofErr w:type="spellStart"/>
      <w:r w:rsidRPr="006A34FD">
        <w:rPr>
          <w:rFonts w:ascii="Times New Roman" w:eastAsia="Times New Roman" w:hAnsi="Times New Roman" w:cs="Times New Roman"/>
          <w:sz w:val="24"/>
          <w:szCs w:val="24"/>
          <w:lang w:val="en-US" w:eastAsia="fr-FR"/>
        </w:rPr>
        <w:t>Akoué</w:t>
      </w:r>
      <w:proofErr w:type="spellEnd"/>
      <w:r w:rsidR="00FC6E2A">
        <w:rPr>
          <w:rFonts w:ascii="Times New Roman" w:eastAsia="Times New Roman" w:hAnsi="Times New Roman" w:cs="Times New Roman"/>
          <w:sz w:val="24"/>
          <w:szCs w:val="24"/>
          <w:lang w:val="en-US" w:eastAsia="fr-FR"/>
        </w:rPr>
        <w:t xml:space="preserve"> et al.</w:t>
      </w:r>
      <w:r w:rsidRPr="006A34FD">
        <w:rPr>
          <w:rFonts w:ascii="Times New Roman" w:eastAsia="Times New Roman" w:hAnsi="Times New Roman" w:cs="Times New Roman"/>
          <w:sz w:val="24"/>
          <w:szCs w:val="24"/>
          <w:lang w:val="en-US" w:eastAsia="fr-FR"/>
        </w:rPr>
        <w:t>, 2017).</w:t>
      </w:r>
      <w:r>
        <w:rPr>
          <w:rFonts w:ascii="Times New Roman" w:eastAsia="Times New Roman" w:hAnsi="Times New Roman" w:cs="Times New Roman"/>
          <w:sz w:val="24"/>
          <w:szCs w:val="24"/>
          <w:lang w:val="en-US" w:eastAsia="fr-FR"/>
        </w:rPr>
        <w:t xml:space="preserve"> </w:t>
      </w:r>
      <w:r w:rsidRPr="002C738A">
        <w:rPr>
          <w:rFonts w:ascii="Times New Roman" w:hAnsi="Times New Roman" w:cs="Times New Roman"/>
          <w:sz w:val="24"/>
          <w:szCs w:val="24"/>
          <w:lang w:val="en-US"/>
        </w:rPr>
        <w:t>Indeed, the silvicultural</w:t>
      </w:r>
      <w:r w:rsidR="00A30A95" w:rsidRPr="00A30A95">
        <w:rPr>
          <w:rFonts w:ascii="Times New Roman" w:hAnsi="Times New Roman" w:cs="Times New Roman"/>
          <w:color w:val="FF0000"/>
          <w:sz w:val="24"/>
          <w:szCs w:val="24"/>
          <w:lang w:val="en-US"/>
        </w:rPr>
        <w:t xml:space="preserve"> </w:t>
      </w:r>
      <w:r w:rsidR="00A30A95" w:rsidRPr="00021339">
        <w:rPr>
          <w:rFonts w:ascii="Times New Roman" w:hAnsi="Times New Roman" w:cs="Times New Roman"/>
          <w:color w:val="FF0000"/>
          <w:sz w:val="24"/>
          <w:szCs w:val="24"/>
          <w:lang w:val="en-US"/>
        </w:rPr>
        <w:t>treatment</w:t>
      </w:r>
      <w:r w:rsidR="00A30A95">
        <w:rPr>
          <w:rFonts w:ascii="Times New Roman" w:hAnsi="Times New Roman" w:cs="Times New Roman"/>
          <w:color w:val="FF0000"/>
          <w:sz w:val="24"/>
          <w:szCs w:val="24"/>
          <w:lang w:val="en-US"/>
        </w:rPr>
        <w:t>s</w:t>
      </w:r>
      <w:r w:rsidR="00A30A95">
        <w:rPr>
          <w:rFonts w:ascii="Times New Roman" w:hAnsi="Times New Roman" w:cs="Times New Roman"/>
          <w:sz w:val="24"/>
          <w:szCs w:val="24"/>
          <w:lang w:val="en-US"/>
        </w:rPr>
        <w:t xml:space="preserve"> </w:t>
      </w:r>
      <w:r w:rsidRPr="002C738A">
        <w:rPr>
          <w:rFonts w:ascii="Times New Roman" w:hAnsi="Times New Roman" w:cs="Times New Roman"/>
          <w:sz w:val="24"/>
          <w:szCs w:val="24"/>
          <w:lang w:val="en-US"/>
        </w:rPr>
        <w:t>carried out in</w:t>
      </w:r>
      <w:r>
        <w:rPr>
          <w:rFonts w:ascii="Times New Roman" w:hAnsi="Times New Roman" w:cs="Times New Roman"/>
          <w:sz w:val="24"/>
          <w:szCs w:val="24"/>
          <w:lang w:val="en-US"/>
        </w:rPr>
        <w:t xml:space="preserve"> </w:t>
      </w:r>
      <w:r w:rsidRPr="002C738A">
        <w:rPr>
          <w:rFonts w:ascii="Times New Roman" w:hAnsi="Times New Roman" w:cs="Times New Roman"/>
          <w:sz w:val="24"/>
          <w:szCs w:val="24"/>
          <w:lang w:val="en-US"/>
        </w:rPr>
        <w:t>the forest</w:t>
      </w:r>
      <w:r>
        <w:rPr>
          <w:rFonts w:ascii="Times New Roman" w:hAnsi="Times New Roman" w:cs="Times New Roman"/>
          <w:sz w:val="24"/>
          <w:szCs w:val="24"/>
          <w:lang w:val="en-US"/>
        </w:rPr>
        <w:t xml:space="preserve"> centre during </w:t>
      </w:r>
      <w:r w:rsidRPr="002C738A">
        <w:rPr>
          <w:rFonts w:ascii="Times New Roman" w:hAnsi="Times New Roman" w:cs="Times New Roman"/>
          <w:sz w:val="24"/>
          <w:szCs w:val="24"/>
          <w:lang w:val="en-US"/>
        </w:rPr>
        <w:t>the Banco's afforestation program</w:t>
      </w:r>
      <w:r>
        <w:rPr>
          <w:rFonts w:ascii="Times New Roman" w:hAnsi="Times New Roman" w:cs="Times New Roman"/>
          <w:sz w:val="24"/>
          <w:szCs w:val="24"/>
          <w:lang w:val="en-US"/>
        </w:rPr>
        <w:t xml:space="preserve"> </w:t>
      </w:r>
      <w:r w:rsidRPr="006A34FD">
        <w:rPr>
          <w:rFonts w:ascii="Times New Roman" w:eastAsia="Times New Roman" w:hAnsi="Times New Roman" w:cs="Times New Roman"/>
          <w:sz w:val="24"/>
          <w:szCs w:val="24"/>
          <w:lang w:val="en-US" w:eastAsia="fr-FR"/>
        </w:rPr>
        <w:t>(</w:t>
      </w:r>
      <w:r w:rsidR="00A30A95" w:rsidRPr="00A30A95">
        <w:rPr>
          <w:rFonts w:ascii="Times New Roman" w:eastAsia="Times New Roman" w:hAnsi="Times New Roman" w:cs="Times New Roman"/>
          <w:color w:val="FF0000"/>
          <w:sz w:val="24"/>
          <w:szCs w:val="24"/>
          <w:lang w:val="en-US" w:eastAsia="fr-FR"/>
        </w:rPr>
        <w:t>Konan et al., 2022</w:t>
      </w:r>
      <w:r w:rsidRPr="006A34FD">
        <w:rPr>
          <w:rFonts w:ascii="Times New Roman" w:eastAsia="Times New Roman" w:hAnsi="Times New Roman" w:cs="Times New Roman"/>
          <w:sz w:val="24"/>
          <w:szCs w:val="24"/>
          <w:lang w:val="en-US" w:eastAsia="fr-FR"/>
        </w:rPr>
        <w:t>)</w:t>
      </w:r>
      <w:r w:rsidRPr="009F6D1A">
        <w:rPr>
          <w:rFonts w:ascii="Times New Roman" w:eastAsia="Times New Roman" w:hAnsi="Times New Roman" w:cs="Times New Roman"/>
          <w:sz w:val="24"/>
          <w:szCs w:val="24"/>
          <w:lang w:val="en-US" w:eastAsia="fr-FR"/>
        </w:rPr>
        <w:t xml:space="preserve"> were completely deforested during the politico-military</w:t>
      </w:r>
      <w:r>
        <w:rPr>
          <w:rFonts w:ascii="Times New Roman" w:eastAsia="Times New Roman" w:hAnsi="Times New Roman" w:cs="Times New Roman"/>
          <w:sz w:val="24"/>
          <w:szCs w:val="24"/>
          <w:lang w:val="en-US" w:eastAsia="fr-FR"/>
        </w:rPr>
        <w:t xml:space="preserve"> </w:t>
      </w:r>
      <w:r w:rsidRPr="009F6D1A">
        <w:rPr>
          <w:rFonts w:ascii="Times New Roman" w:eastAsia="Times New Roman" w:hAnsi="Times New Roman" w:cs="Times New Roman"/>
          <w:sz w:val="24"/>
          <w:szCs w:val="24"/>
          <w:lang w:val="en-US" w:eastAsia="fr-FR"/>
        </w:rPr>
        <w:t>crisis that Côte</w:t>
      </w:r>
      <w:r>
        <w:rPr>
          <w:rFonts w:ascii="Times New Roman" w:eastAsia="Times New Roman" w:hAnsi="Times New Roman" w:cs="Times New Roman"/>
          <w:sz w:val="24"/>
          <w:szCs w:val="24"/>
          <w:lang w:val="en-US" w:eastAsia="fr-FR"/>
        </w:rPr>
        <w:t xml:space="preserve"> </w:t>
      </w:r>
      <w:r w:rsidRPr="009F6D1A">
        <w:rPr>
          <w:rFonts w:ascii="Times New Roman" w:eastAsia="Times New Roman" w:hAnsi="Times New Roman" w:cs="Times New Roman"/>
          <w:sz w:val="24"/>
          <w:szCs w:val="24"/>
          <w:lang w:val="en-US" w:eastAsia="fr-FR"/>
        </w:rPr>
        <w:t>d'Ivoire experienced during the period 2010</w:t>
      </w:r>
      <w:r w:rsidR="00B6028E" w:rsidRPr="00596F7B">
        <w:rPr>
          <w:rFonts w:ascii="Times New Roman" w:hAnsi="Times New Roman"/>
          <w:color w:val="000000"/>
          <w:sz w:val="24"/>
          <w:szCs w:val="24"/>
          <w:lang w:val="en-GB"/>
        </w:rPr>
        <w:t>–</w:t>
      </w:r>
      <w:r w:rsidRPr="009F6D1A">
        <w:rPr>
          <w:rFonts w:ascii="Times New Roman" w:eastAsia="Times New Roman" w:hAnsi="Times New Roman" w:cs="Times New Roman"/>
          <w:sz w:val="24"/>
          <w:szCs w:val="24"/>
          <w:lang w:val="en-US" w:eastAsia="fr-FR"/>
        </w:rPr>
        <w:t>2011.</w:t>
      </w:r>
      <w:r>
        <w:rPr>
          <w:rFonts w:ascii="Times New Roman" w:eastAsia="Times New Roman" w:hAnsi="Times New Roman" w:cs="Times New Roman"/>
          <w:sz w:val="24"/>
          <w:szCs w:val="24"/>
          <w:lang w:val="en-US" w:eastAsia="fr-FR"/>
        </w:rPr>
        <w:t xml:space="preserve"> </w:t>
      </w:r>
      <w:bookmarkStart w:id="28" w:name="_Hlk212028959"/>
      <w:r w:rsidRPr="009F6D1A">
        <w:rPr>
          <w:rFonts w:ascii="Times New Roman" w:eastAsia="Times New Roman" w:hAnsi="Times New Roman" w:cs="Times New Roman"/>
          <w:sz w:val="24"/>
          <w:szCs w:val="24"/>
          <w:lang w:val="en-US" w:eastAsia="fr-FR"/>
        </w:rPr>
        <w:t>Local defaunation resulting from hunting and disturbance of animal populations also limits seed dispersal, accentuating the decline in</w:t>
      </w:r>
      <w:r>
        <w:rPr>
          <w:rFonts w:ascii="Times New Roman" w:eastAsia="Times New Roman" w:hAnsi="Times New Roman" w:cs="Times New Roman"/>
          <w:sz w:val="24"/>
          <w:szCs w:val="24"/>
          <w:lang w:val="en-US" w:eastAsia="fr-FR"/>
        </w:rPr>
        <w:t xml:space="preserve"> plant</w:t>
      </w:r>
      <w:r w:rsidRPr="009F6D1A">
        <w:rPr>
          <w:rFonts w:ascii="Times New Roman" w:eastAsia="Times New Roman" w:hAnsi="Times New Roman" w:cs="Times New Roman"/>
          <w:sz w:val="24"/>
          <w:szCs w:val="24"/>
          <w:lang w:val="en-US" w:eastAsia="fr-FR"/>
        </w:rPr>
        <w:t xml:space="preserve"> regeneration at the forest edge (Bello et al., 2015; Harrison et al., 2013; Kurten et al., 2015).</w:t>
      </w:r>
      <w:r>
        <w:rPr>
          <w:rFonts w:ascii="Times New Roman" w:eastAsia="Times New Roman" w:hAnsi="Times New Roman" w:cs="Times New Roman"/>
          <w:sz w:val="24"/>
          <w:szCs w:val="24"/>
          <w:lang w:val="en-US" w:eastAsia="fr-FR"/>
        </w:rPr>
        <w:t xml:space="preserve"> </w:t>
      </w:r>
      <w:r w:rsidRPr="005012A1">
        <w:rPr>
          <w:rFonts w:ascii="Times New Roman" w:eastAsia="Times New Roman" w:hAnsi="Times New Roman" w:cs="Times New Roman"/>
          <w:sz w:val="24"/>
          <w:szCs w:val="24"/>
          <w:lang w:val="en-US" w:eastAsia="fr-FR"/>
        </w:rPr>
        <w:t>These human interferences hamper forest dynamics, leading to structural and functional simplification of forest stands.</w:t>
      </w:r>
      <w:bookmarkEnd w:id="28"/>
      <w:r w:rsidR="00186117" w:rsidRPr="00186117">
        <w:rPr>
          <w:rFonts w:ascii="Times New Roman" w:eastAsia="Yu Gothic UI" w:hAnsi="Times New Roman" w:cs="Times New Roman"/>
          <w:color w:val="000000"/>
          <w:sz w:val="24"/>
          <w:szCs w:val="24"/>
          <w:lang w:val="en-US"/>
        </w:rPr>
        <w:t xml:space="preserve"> </w:t>
      </w:r>
      <w:r w:rsidR="00186117" w:rsidRPr="00186117">
        <w:rPr>
          <w:rFonts w:ascii="Times New Roman" w:eastAsia="Yu Gothic UI" w:hAnsi="Times New Roman" w:cs="Times New Roman"/>
          <w:color w:val="FF0000"/>
          <w:sz w:val="24"/>
          <w:szCs w:val="24"/>
          <w:lang w:val="en-US"/>
        </w:rPr>
        <w:t xml:space="preserve">During investigations conducted in the Bhola district of Bangladesh, Bhuiyan et al. (2025) reported that artificially planted mangrove species had significantly higher biomass and carbon storage than semi-natural species. </w:t>
      </w:r>
      <w:r w:rsidR="00186117" w:rsidRPr="00186117">
        <w:rPr>
          <w:rFonts w:ascii="Times New Roman" w:hAnsi="Times New Roman" w:cs="Times New Roman"/>
          <w:color w:val="FF0000"/>
          <w:sz w:val="24"/>
          <w:szCs w:val="24"/>
          <w:lang w:val="en-US"/>
        </w:rPr>
        <w:t xml:space="preserve">The variation in carbon stocks between the different plant species showed that plant species differed in their ability to sequester carbon during photosynthesis (Ligate et al., 2018). In the South-Western region of Cameroon, Njukeng and Ehabe (2016) observed that the amount of carbon stored varied considerably depending on tree density, tree species, and the age of land use types. </w:t>
      </w:r>
      <w:r w:rsidR="00186117" w:rsidRPr="00186117">
        <w:rPr>
          <w:rFonts w:ascii="Times New Roman" w:hAnsi="Times New Roman" w:cs="Times New Roman"/>
          <w:color w:val="FF0000"/>
          <w:sz w:val="24"/>
          <w:szCs w:val="24"/>
          <w:lang w:val="en-US"/>
        </w:rPr>
        <w:lastRenderedPageBreak/>
        <w:t>According to these authors, native forest trees and older, well-established systems had higher biomass and carbon stocks than fruit trees or crop plants.</w:t>
      </w:r>
    </w:p>
    <w:p w14:paraId="7FCF83B0" w14:textId="0587C532" w:rsidR="005E0FD0" w:rsidRDefault="006022AE" w:rsidP="005E0FD0">
      <w:pPr>
        <w:spacing w:after="0" w:line="360" w:lineRule="auto"/>
        <w:ind w:firstLine="567"/>
        <w:jc w:val="both"/>
        <w:rPr>
          <w:rFonts w:ascii="Times New Roman" w:hAnsi="Times New Roman" w:cs="Times New Roman"/>
          <w:sz w:val="24"/>
          <w:szCs w:val="24"/>
          <w:lang w:val="en-US"/>
        </w:rPr>
      </w:pPr>
      <w:r w:rsidRPr="007A028D">
        <w:rPr>
          <w:rFonts w:ascii="Times New Roman" w:eastAsia="Times New Roman" w:hAnsi="Times New Roman" w:cs="Times New Roman"/>
          <w:sz w:val="24"/>
          <w:szCs w:val="24"/>
          <w:lang w:val="en-US" w:eastAsia="fr-FR"/>
        </w:rPr>
        <w:t xml:space="preserve">Considering the </w:t>
      </w:r>
      <w:r>
        <w:rPr>
          <w:rFonts w:ascii="Times New Roman" w:eastAsia="Times New Roman" w:hAnsi="Times New Roman" w:cs="Times New Roman"/>
          <w:sz w:val="24"/>
          <w:szCs w:val="24"/>
          <w:lang w:val="en-US" w:eastAsia="fr-FR"/>
        </w:rPr>
        <w:t xml:space="preserve">topography with slope, tree species richness dropped with the altitude. </w:t>
      </w:r>
      <w:r w:rsidRPr="00255971">
        <w:rPr>
          <w:rFonts w:ascii="Times New Roman" w:hAnsi="Times New Roman" w:cs="Times New Roman"/>
          <w:sz w:val="24"/>
          <w:szCs w:val="24"/>
          <w:lang w:val="en-US"/>
        </w:rPr>
        <w:t>This distribution reflects the presence of diversified trees with large diameters, indicating a favorable habitat at the</w:t>
      </w:r>
      <w:r>
        <w:rPr>
          <w:rFonts w:ascii="Times New Roman" w:hAnsi="Times New Roman" w:cs="Times New Roman"/>
          <w:sz w:val="24"/>
          <w:szCs w:val="24"/>
          <w:lang w:val="en-US"/>
        </w:rPr>
        <w:t xml:space="preserve"> down</w:t>
      </w:r>
      <w:r w:rsidRPr="00255971">
        <w:rPr>
          <w:rFonts w:ascii="Times New Roman" w:hAnsi="Times New Roman" w:cs="Times New Roman"/>
          <w:sz w:val="24"/>
          <w:szCs w:val="24"/>
          <w:lang w:val="en-US"/>
        </w:rPr>
        <w:t>slope, where the environment benefits from greater water availability, a continuous supply of nutrients via runoff, and more efficient litter decomposition, thus promoting denser and diversified communities (</w:t>
      </w:r>
      <w:bookmarkStart w:id="29" w:name="_Hlk212029138"/>
      <w:r w:rsidRPr="00255971">
        <w:rPr>
          <w:rFonts w:ascii="Times New Roman" w:hAnsi="Times New Roman" w:cs="Times New Roman"/>
          <w:sz w:val="24"/>
          <w:szCs w:val="24"/>
          <w:lang w:val="en-US"/>
        </w:rPr>
        <w:t xml:space="preserve">Allen, 2009; Mensah et </w:t>
      </w:r>
      <w:r w:rsidRPr="00255971">
        <w:rPr>
          <w:rFonts w:ascii="Times New Roman" w:hAnsi="Times New Roman" w:cs="Times New Roman"/>
          <w:iCs/>
          <w:sz w:val="24"/>
          <w:szCs w:val="24"/>
          <w:lang w:val="en-US"/>
        </w:rPr>
        <w:t>al., 2016</w:t>
      </w:r>
      <w:bookmarkEnd w:id="29"/>
      <w:r w:rsidRPr="00255971">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r w:rsidRPr="00730DD3">
        <w:rPr>
          <w:rFonts w:ascii="Times New Roman" w:hAnsi="Times New Roman" w:cs="Times New Roman"/>
          <w:sz w:val="24"/>
          <w:szCs w:val="24"/>
          <w:lang w:val="en-US"/>
        </w:rPr>
        <w:t>Conversely, habitats located</w:t>
      </w:r>
      <w:r>
        <w:rPr>
          <w:rFonts w:ascii="Times New Roman" w:hAnsi="Times New Roman" w:cs="Times New Roman"/>
          <w:sz w:val="24"/>
          <w:szCs w:val="24"/>
          <w:lang w:val="en-US"/>
        </w:rPr>
        <w:t xml:space="preserve"> on the up</w:t>
      </w:r>
      <w:r w:rsidRPr="00730DD3">
        <w:rPr>
          <w:rFonts w:ascii="Times New Roman" w:hAnsi="Times New Roman" w:cs="Times New Roman"/>
          <w:sz w:val="24"/>
          <w:szCs w:val="24"/>
          <w:lang w:val="en-US"/>
        </w:rPr>
        <w:t>slopes are subject to significant abiotic constraints (water stress, high temperatures, increased erosion) that limit the growth and survival of large trees, leading to a decrease in density and a selection of more resistant species</w:t>
      </w:r>
      <w:r>
        <w:rPr>
          <w:rFonts w:ascii="Times New Roman" w:hAnsi="Times New Roman" w:cs="Times New Roman"/>
          <w:sz w:val="24"/>
          <w:szCs w:val="24"/>
          <w:lang w:val="en-US"/>
        </w:rPr>
        <w:t xml:space="preserve"> </w:t>
      </w:r>
      <w:r w:rsidRPr="00730DD3">
        <w:rPr>
          <w:rFonts w:ascii="Times New Roman" w:hAnsi="Times New Roman" w:cs="Times New Roman"/>
          <w:sz w:val="24"/>
          <w:szCs w:val="24"/>
          <w:lang w:val="en-US"/>
        </w:rPr>
        <w:t>(</w:t>
      </w:r>
      <w:bookmarkStart w:id="30" w:name="_Hlk212029168"/>
      <w:r w:rsidRPr="00730DD3">
        <w:rPr>
          <w:rFonts w:ascii="Times New Roman" w:hAnsi="Times New Roman" w:cs="Times New Roman"/>
          <w:sz w:val="24"/>
          <w:szCs w:val="24"/>
          <w:lang w:val="en-US"/>
        </w:rPr>
        <w:t>K</w:t>
      </w:r>
      <w:r w:rsidR="00C357AB">
        <w:rPr>
          <w:rFonts w:ascii="Times New Roman" w:hAnsi="Times New Roman" w:cs="Times New Roman"/>
          <w:sz w:val="24"/>
          <w:szCs w:val="24"/>
          <w:lang w:val="en-US"/>
        </w:rPr>
        <w:t>ö</w:t>
      </w:r>
      <w:r w:rsidRPr="00730DD3">
        <w:rPr>
          <w:rFonts w:ascii="Times New Roman" w:hAnsi="Times New Roman" w:cs="Times New Roman"/>
          <w:sz w:val="24"/>
          <w:szCs w:val="24"/>
          <w:lang w:val="en-US"/>
        </w:rPr>
        <w:t>rner et al., 2017</w:t>
      </w:r>
      <w:bookmarkEnd w:id="30"/>
      <w:r w:rsidRPr="00730D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1087D">
        <w:rPr>
          <w:rFonts w:ascii="Times New Roman" w:hAnsi="Times New Roman" w:cs="Times New Roman"/>
          <w:sz w:val="24"/>
          <w:szCs w:val="24"/>
          <w:lang w:val="en-US"/>
        </w:rPr>
        <w:t>This reduction in diversity at higher altitudes is consistent with observations reported in various tropical mountain ecosystems (Körner, 2007).</w:t>
      </w:r>
      <w:r>
        <w:rPr>
          <w:rFonts w:ascii="Times New Roman" w:eastAsia="Times New Roman" w:hAnsi="Times New Roman" w:cs="Times New Roman"/>
          <w:sz w:val="24"/>
          <w:szCs w:val="24"/>
          <w:lang w:val="en-US" w:eastAsia="fr-FR"/>
        </w:rPr>
        <w:t xml:space="preserve"> </w:t>
      </w:r>
      <w:r w:rsidRPr="0071087D">
        <w:rPr>
          <w:rFonts w:ascii="Times New Roman" w:hAnsi="Times New Roman" w:cs="Times New Roman"/>
          <w:sz w:val="24"/>
          <w:szCs w:val="24"/>
          <w:lang w:val="en-US"/>
        </w:rPr>
        <w:t>The different distributions of diameter class were asymmetric positive with a predominance of young or small-diameter individuals, centered on the classes]10–20 cm] and] 20–40 cm],</w:t>
      </w:r>
      <w:r>
        <w:rPr>
          <w:rFonts w:ascii="Times New Roman" w:hAnsi="Times New Roman" w:cs="Times New Roman"/>
          <w:sz w:val="24"/>
          <w:szCs w:val="24"/>
          <w:lang w:val="en-US"/>
        </w:rPr>
        <w:t xml:space="preserve"> </w:t>
      </w:r>
      <w:bookmarkStart w:id="31" w:name="_Hlk214190345"/>
      <w:r w:rsidRPr="00D3278C">
        <w:rPr>
          <w:rFonts w:ascii="Times New Roman" w:hAnsi="Times New Roman" w:cs="Times New Roman"/>
          <w:sz w:val="24"/>
          <w:szCs w:val="24"/>
          <w:lang w:val="en-US"/>
        </w:rPr>
        <w:t>indicating a progressive dynamic with substantial regeneration of individuals corresponding exactly to these stages of development</w:t>
      </w:r>
      <w:bookmarkEnd w:id="31"/>
      <w:r w:rsidRPr="00D3278C">
        <w:rPr>
          <w:rFonts w:ascii="Times New Roman" w:hAnsi="Times New Roman" w:cs="Times New Roman"/>
          <w:sz w:val="24"/>
          <w:szCs w:val="24"/>
          <w:lang w:val="en-US"/>
        </w:rPr>
        <w:t xml:space="preserve"> (Imani et al., 2016).</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At the landscape level, specialist tree species are the most preponderant, indicating that the environment offers relatively stable and differentiated conditions, thus promoting functional diversity which supports resilience against disturbance (Keddy, 1992; Montcho et al.</w:t>
      </w:r>
      <w:r w:rsidR="00DA404F">
        <w:rPr>
          <w:rFonts w:ascii="Times New Roman" w:hAnsi="Times New Roman" w:cs="Times New Roman"/>
          <w:sz w:val="24"/>
          <w:szCs w:val="24"/>
          <w:lang w:val="en-US"/>
        </w:rPr>
        <w:t>,</w:t>
      </w:r>
      <w:r w:rsidRPr="001122DB">
        <w:rPr>
          <w:rFonts w:ascii="Times New Roman" w:hAnsi="Times New Roman" w:cs="Times New Roman"/>
          <w:sz w:val="24"/>
          <w:szCs w:val="24"/>
          <w:lang w:val="en-US"/>
        </w:rPr>
        <w:t xml:space="preserve"> 2022). </w:t>
      </w:r>
      <w:r w:rsidRPr="00BE09DB">
        <w:rPr>
          <w:rFonts w:ascii="Times New Roman" w:hAnsi="Times New Roman" w:cs="Times New Roman"/>
          <w:sz w:val="24"/>
          <w:szCs w:val="24"/>
          <w:lang w:val="en-US"/>
        </w:rPr>
        <w:t>The forest edge and forest centre classified as medium-quality habitats need to be rehabilitated</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or restored</w:t>
      </w:r>
      <w:r>
        <w:rPr>
          <w:rFonts w:ascii="Times New Roman" w:hAnsi="Times New Roman" w:cs="Times New Roman"/>
          <w:sz w:val="24"/>
          <w:szCs w:val="24"/>
          <w:lang w:val="en-US"/>
        </w:rPr>
        <w:t>.</w:t>
      </w:r>
    </w:p>
    <w:p w14:paraId="73C16DB8" w14:textId="529D83A0" w:rsidR="006022AE" w:rsidRPr="00BE09DB" w:rsidRDefault="006022AE" w:rsidP="005E0FD0">
      <w:pPr>
        <w:spacing w:after="0" w:line="360" w:lineRule="auto"/>
        <w:ind w:firstLine="567"/>
        <w:jc w:val="both"/>
        <w:rPr>
          <w:rFonts w:ascii="Times New Roman" w:hAnsi="Times New Roman" w:cs="Times New Roman"/>
          <w:iCs/>
          <w:sz w:val="24"/>
          <w:szCs w:val="24"/>
          <w:lang w:val="en-US"/>
        </w:rPr>
      </w:pPr>
      <w:r w:rsidRPr="00322350">
        <w:rPr>
          <w:rFonts w:ascii="Times New Roman" w:hAnsi="Times New Roman" w:cs="Times New Roman"/>
          <w:sz w:val="24"/>
          <w:szCs w:val="24"/>
          <w:lang w:val="en-US"/>
        </w:rPr>
        <w:t xml:space="preserve"> </w:t>
      </w:r>
    </w:p>
    <w:p w14:paraId="5E9B1F28" w14:textId="3274D41C" w:rsidR="006022AE" w:rsidRPr="00C357AB" w:rsidRDefault="006022AE" w:rsidP="005E0FD0">
      <w:pPr>
        <w:spacing w:after="0" w:line="360" w:lineRule="auto"/>
        <w:jc w:val="both"/>
        <w:rPr>
          <w:rFonts w:ascii="Times New Roman" w:hAnsi="Times New Roman" w:cs="Times New Roman"/>
          <w:b/>
          <w:bCs/>
          <w:sz w:val="24"/>
          <w:szCs w:val="24"/>
          <w:lang w:val="en-US"/>
        </w:rPr>
      </w:pPr>
      <w:r w:rsidRPr="00005109">
        <w:rPr>
          <w:rFonts w:ascii="Times New Roman" w:hAnsi="Times New Roman" w:cs="Times New Roman"/>
          <w:b/>
          <w:bCs/>
          <w:sz w:val="24"/>
          <w:szCs w:val="24"/>
          <w:lang w:val="en-US"/>
        </w:rPr>
        <w:t xml:space="preserve"> </w:t>
      </w:r>
      <w:r w:rsidR="005E0FD0" w:rsidRPr="00C357AB">
        <w:rPr>
          <w:rFonts w:ascii="Times New Roman" w:hAnsi="Times New Roman" w:cs="Times New Roman"/>
          <w:b/>
          <w:bCs/>
          <w:sz w:val="24"/>
          <w:szCs w:val="24"/>
          <w:lang w:val="en-US"/>
        </w:rPr>
        <w:t xml:space="preserve">4.3 </w:t>
      </w:r>
      <w:r w:rsidRPr="00C357AB">
        <w:rPr>
          <w:rFonts w:ascii="Times New Roman" w:hAnsi="Times New Roman" w:cs="Times New Roman"/>
          <w:b/>
          <w:bCs/>
          <w:sz w:val="24"/>
          <w:szCs w:val="24"/>
          <w:lang w:val="en-US"/>
        </w:rPr>
        <w:t xml:space="preserve">Impact of </w:t>
      </w:r>
      <w:r w:rsidR="005E0FD0" w:rsidRPr="005E0FD0">
        <w:rPr>
          <w:rFonts w:ascii="Times New Roman" w:hAnsi="Times New Roman" w:cs="Times New Roman"/>
          <w:b/>
          <w:bCs/>
          <w:sz w:val="24"/>
          <w:szCs w:val="24"/>
          <w:lang w:val="en-US"/>
        </w:rPr>
        <w:t>E</w:t>
      </w:r>
      <w:r w:rsidRPr="005E0FD0">
        <w:rPr>
          <w:rFonts w:ascii="Times New Roman" w:hAnsi="Times New Roman" w:cs="Times New Roman"/>
          <w:b/>
          <w:bCs/>
          <w:sz w:val="24"/>
          <w:szCs w:val="24"/>
          <w:lang w:val="en-US"/>
        </w:rPr>
        <w:t>nvironmental</w:t>
      </w:r>
      <w:r w:rsidRPr="00C357AB">
        <w:rPr>
          <w:rFonts w:ascii="Times New Roman" w:hAnsi="Times New Roman" w:cs="Times New Roman"/>
          <w:b/>
          <w:bCs/>
          <w:sz w:val="24"/>
          <w:szCs w:val="24"/>
          <w:lang w:val="en-US"/>
        </w:rPr>
        <w:t xml:space="preserve"> </w:t>
      </w:r>
      <w:r w:rsidR="005E0FD0" w:rsidRPr="005E0FD0">
        <w:rPr>
          <w:rFonts w:ascii="Times New Roman" w:hAnsi="Times New Roman" w:cs="Times New Roman"/>
          <w:b/>
          <w:bCs/>
          <w:sz w:val="24"/>
          <w:szCs w:val="24"/>
          <w:lang w:val="en-US"/>
        </w:rPr>
        <w:t>F</w:t>
      </w:r>
      <w:r w:rsidRPr="005E0FD0">
        <w:rPr>
          <w:rFonts w:ascii="Times New Roman" w:hAnsi="Times New Roman" w:cs="Times New Roman"/>
          <w:b/>
          <w:bCs/>
          <w:sz w:val="24"/>
          <w:szCs w:val="24"/>
          <w:lang w:val="en-US"/>
        </w:rPr>
        <w:t>actors</w:t>
      </w:r>
    </w:p>
    <w:p w14:paraId="0007305B" w14:textId="77777777" w:rsidR="006022AE" w:rsidRDefault="006022AE" w:rsidP="006022AE">
      <w:pPr>
        <w:spacing w:after="0" w:line="360" w:lineRule="auto"/>
        <w:jc w:val="both"/>
        <w:rPr>
          <w:rFonts w:ascii="Times New Roman" w:hAnsi="Times New Roman" w:cs="Times New Roman"/>
          <w:sz w:val="24"/>
          <w:szCs w:val="24"/>
          <w:lang w:val="en-US"/>
        </w:rPr>
      </w:pPr>
      <w:r w:rsidRPr="0005021A">
        <w:rPr>
          <w:rFonts w:ascii="Times New Roman" w:hAnsi="Times New Roman" w:cs="Times New Roman"/>
          <w:sz w:val="24"/>
          <w:szCs w:val="24"/>
          <w:lang w:val="en-US"/>
        </w:rPr>
        <w:t>During our investigation, we noticed that tree species richness</w:t>
      </w:r>
      <w:r>
        <w:rPr>
          <w:rFonts w:ascii="Times New Roman" w:hAnsi="Times New Roman" w:cs="Times New Roman"/>
          <w:sz w:val="24"/>
          <w:szCs w:val="24"/>
          <w:lang w:val="en-US"/>
        </w:rPr>
        <w:t xml:space="preserve"> and plant biomass </w:t>
      </w:r>
      <w:r w:rsidRPr="0005021A">
        <w:rPr>
          <w:rFonts w:ascii="Times New Roman" w:hAnsi="Times New Roman" w:cs="Times New Roman"/>
          <w:sz w:val="24"/>
          <w:szCs w:val="24"/>
          <w:lang w:val="en-US"/>
        </w:rPr>
        <w:t>were impacted negatively by the altitude and slope,</w:t>
      </w:r>
      <w:r>
        <w:rPr>
          <w:rFonts w:ascii="Times New Roman" w:hAnsi="Times New Roman" w:cs="Times New Roman"/>
          <w:sz w:val="24"/>
          <w:szCs w:val="24"/>
          <w:lang w:val="en-US"/>
        </w:rPr>
        <w:t xml:space="preserve"> </w:t>
      </w:r>
      <w:r w:rsidRPr="0005021A">
        <w:rPr>
          <w:rFonts w:ascii="Times New Roman" w:hAnsi="Times New Roman" w:cs="Times New Roman"/>
          <w:sz w:val="24"/>
          <w:szCs w:val="24"/>
          <w:lang w:val="en-US"/>
        </w:rPr>
        <w:t>and this could be explained by extreme environmental conditions (lower temperatures, stronger winds, shallower soils and subject to erosion and nutrient loss) that limit tree growth and reduce diversity, favoring the specialized and less numerous species (Yohannes et al., 2015).</w:t>
      </w:r>
      <w:r>
        <w:rPr>
          <w:rFonts w:ascii="Times New Roman" w:hAnsi="Times New Roman" w:cs="Times New Roman"/>
          <w:sz w:val="24"/>
          <w:szCs w:val="24"/>
          <w:lang w:val="en-US"/>
        </w:rPr>
        <w:t xml:space="preserve"> </w:t>
      </w:r>
      <w:r w:rsidRPr="00672193">
        <w:rPr>
          <w:rFonts w:ascii="Times New Roman" w:hAnsi="Times New Roman" w:cs="Times New Roman"/>
          <w:sz w:val="24"/>
          <w:szCs w:val="24"/>
          <w:lang w:val="en-US"/>
        </w:rPr>
        <w:t xml:space="preserve">These results are inconsistent with the findings from Pandey et al. </w:t>
      </w:r>
      <w:r w:rsidRPr="00610CD0">
        <w:rPr>
          <w:rFonts w:ascii="Times New Roman" w:hAnsi="Times New Roman" w:cs="Times New Roman"/>
          <w:sz w:val="24"/>
          <w:szCs w:val="24"/>
          <w:lang w:val="en-US"/>
        </w:rPr>
        <w:t>(2020) who reported a positive correlation between the same one and could be due</w:t>
      </w:r>
      <w:r>
        <w:rPr>
          <w:rFonts w:ascii="Times New Roman" w:hAnsi="Times New Roman" w:cs="Times New Roman"/>
          <w:sz w:val="24"/>
          <w:szCs w:val="24"/>
          <w:lang w:val="en-US"/>
        </w:rPr>
        <w:t xml:space="preserve"> to</w:t>
      </w:r>
      <w:r w:rsidRPr="00610CD0">
        <w:rPr>
          <w:rFonts w:ascii="Times New Roman" w:hAnsi="Times New Roman" w:cs="Times New Roman"/>
          <w:sz w:val="24"/>
          <w:szCs w:val="24"/>
          <w:lang w:val="en-US"/>
        </w:rPr>
        <w:t xml:space="preserve"> difficult access to</w:t>
      </w:r>
      <w:r>
        <w:rPr>
          <w:rFonts w:ascii="Times New Roman" w:hAnsi="Times New Roman" w:cs="Times New Roman"/>
          <w:sz w:val="24"/>
          <w:szCs w:val="24"/>
          <w:lang w:val="en-US"/>
        </w:rPr>
        <w:t xml:space="preserve"> the</w:t>
      </w:r>
      <w:r w:rsidRPr="00610CD0">
        <w:rPr>
          <w:rFonts w:ascii="Times New Roman" w:hAnsi="Times New Roman" w:cs="Times New Roman"/>
          <w:sz w:val="24"/>
          <w:szCs w:val="24"/>
          <w:lang w:val="en-US"/>
        </w:rPr>
        <w:t xml:space="preserve"> </w:t>
      </w:r>
      <w:r>
        <w:rPr>
          <w:rFonts w:ascii="Times New Roman" w:hAnsi="Times New Roman" w:cs="Times New Roman"/>
          <w:sz w:val="24"/>
          <w:szCs w:val="24"/>
          <w:lang w:val="en-US"/>
        </w:rPr>
        <w:t>up</w:t>
      </w:r>
      <w:r w:rsidRPr="00610CD0">
        <w:rPr>
          <w:rFonts w:ascii="Times New Roman" w:hAnsi="Times New Roman" w:cs="Times New Roman"/>
          <w:sz w:val="24"/>
          <w:szCs w:val="24"/>
          <w:lang w:val="en-US"/>
        </w:rPr>
        <w:t>slope</w:t>
      </w:r>
      <w:r>
        <w:rPr>
          <w:rFonts w:ascii="Times New Roman" w:hAnsi="Times New Roman" w:cs="Times New Roman"/>
          <w:sz w:val="24"/>
          <w:szCs w:val="24"/>
          <w:lang w:val="en-US"/>
        </w:rPr>
        <w:t>s</w:t>
      </w:r>
      <w:r w:rsidRPr="00610CD0">
        <w:rPr>
          <w:rFonts w:ascii="Times New Roman" w:hAnsi="Times New Roman" w:cs="Times New Roman"/>
          <w:sz w:val="24"/>
          <w:szCs w:val="24"/>
          <w:lang w:val="en-US"/>
        </w:rPr>
        <w:t xml:space="preserve"> and high altitudes, which reduces disturbances such as biomass removal.</w:t>
      </w:r>
      <w:r>
        <w:rPr>
          <w:rFonts w:ascii="Times New Roman" w:hAnsi="Times New Roman" w:cs="Times New Roman"/>
          <w:sz w:val="24"/>
          <w:szCs w:val="24"/>
          <w:lang w:val="en-US"/>
        </w:rPr>
        <w:t xml:space="preserve"> </w:t>
      </w:r>
      <w:r w:rsidRPr="002A028F">
        <w:rPr>
          <w:rFonts w:ascii="Times New Roman" w:hAnsi="Times New Roman" w:cs="Times New Roman"/>
          <w:sz w:val="24"/>
          <w:szCs w:val="24"/>
          <w:lang w:val="en-US"/>
        </w:rPr>
        <w:t xml:space="preserve">The significant impact of topography on soil carbon stocks has also been recorded by </w:t>
      </w:r>
      <w:bookmarkStart w:id="32" w:name="_Hlk212029739"/>
      <w:r w:rsidRPr="002A028F">
        <w:rPr>
          <w:rFonts w:ascii="Times New Roman" w:hAnsi="Times New Roman" w:cs="Times New Roman"/>
          <w:sz w:val="24"/>
          <w:szCs w:val="24"/>
          <w:lang w:val="en-US"/>
        </w:rPr>
        <w:t xml:space="preserve">Mouwembe et al. </w:t>
      </w:r>
      <w:r w:rsidRPr="00E72267">
        <w:rPr>
          <w:rFonts w:ascii="Times New Roman" w:hAnsi="Times New Roman" w:cs="Times New Roman"/>
          <w:sz w:val="24"/>
          <w:szCs w:val="24"/>
          <w:lang w:val="en-US"/>
        </w:rPr>
        <w:t>(2017</w:t>
      </w:r>
      <w:bookmarkEnd w:id="32"/>
      <w:r w:rsidRPr="00E72267">
        <w:rPr>
          <w:rFonts w:ascii="Times New Roman" w:hAnsi="Times New Roman" w:cs="Times New Roman"/>
          <w:sz w:val="24"/>
          <w:szCs w:val="24"/>
          <w:lang w:val="en-US"/>
        </w:rPr>
        <w:t>) which suggests that the spatial variability of soil organic carbon stocks is strongly linked to the effects of erosion, water retention, and soil depth, which controls the amount of carbon that can be stored.</w:t>
      </w:r>
      <w:r>
        <w:rPr>
          <w:rFonts w:ascii="Times New Roman" w:hAnsi="Times New Roman" w:cs="Times New Roman"/>
          <w:sz w:val="24"/>
          <w:szCs w:val="24"/>
          <w:lang w:val="en-US"/>
        </w:rPr>
        <w:t xml:space="preserve"> </w:t>
      </w:r>
      <w:r w:rsidRPr="00566308">
        <w:rPr>
          <w:rFonts w:ascii="Times New Roman" w:hAnsi="Times New Roman" w:cs="Times New Roman"/>
          <w:sz w:val="24"/>
          <w:szCs w:val="24"/>
          <w:lang w:val="en-US"/>
        </w:rPr>
        <w:t xml:space="preserve">The significant influence of habitat on tree density and soil carbon stocks could be explained by </w:t>
      </w:r>
      <w:r w:rsidRPr="00566308">
        <w:rPr>
          <w:rFonts w:ascii="Times New Roman" w:hAnsi="Times New Roman" w:cs="Times New Roman"/>
          <w:sz w:val="24"/>
          <w:szCs w:val="24"/>
          <w:lang w:val="en-US"/>
        </w:rPr>
        <w:lastRenderedPageBreak/>
        <w:t>plant structure, regeneration, and species composition, which affect tree density and, in turn, impact the input</w:t>
      </w:r>
      <w:r>
        <w:rPr>
          <w:rFonts w:ascii="Times New Roman" w:hAnsi="Times New Roman" w:cs="Times New Roman"/>
          <w:sz w:val="24"/>
          <w:szCs w:val="24"/>
          <w:lang w:val="en-US"/>
        </w:rPr>
        <w:t>s</w:t>
      </w:r>
      <w:r w:rsidRPr="00566308">
        <w:rPr>
          <w:rFonts w:ascii="Times New Roman" w:hAnsi="Times New Roman" w:cs="Times New Roman"/>
          <w:sz w:val="24"/>
          <w:szCs w:val="24"/>
          <w:lang w:val="en-US"/>
        </w:rPr>
        <w:t xml:space="preserve"> of organic matter to soil (Royo et al., 2014).</w:t>
      </w:r>
      <w:r>
        <w:rPr>
          <w:rFonts w:ascii="Times New Roman" w:hAnsi="Times New Roman" w:cs="Times New Roman"/>
          <w:sz w:val="24"/>
          <w:szCs w:val="24"/>
          <w:lang w:val="en-US"/>
        </w:rPr>
        <w:t xml:space="preserve"> </w:t>
      </w:r>
      <w:r w:rsidRPr="00FA73C0">
        <w:rPr>
          <w:rFonts w:ascii="Times New Roman" w:hAnsi="Times New Roman" w:cs="Times New Roman"/>
          <w:sz w:val="24"/>
          <w:szCs w:val="24"/>
          <w:lang w:val="en-US"/>
        </w:rPr>
        <w:t xml:space="preserve">According to authors, </w:t>
      </w:r>
      <w:r>
        <w:rPr>
          <w:rFonts w:ascii="Times New Roman" w:hAnsi="Times New Roman" w:cs="Times New Roman"/>
          <w:sz w:val="24"/>
          <w:szCs w:val="24"/>
          <w:lang w:val="en-US"/>
        </w:rPr>
        <w:t>t</w:t>
      </w:r>
      <w:r w:rsidRPr="00FA73C0">
        <w:rPr>
          <w:rFonts w:ascii="Times New Roman" w:hAnsi="Times New Roman" w:cs="Times New Roman"/>
          <w:sz w:val="24"/>
          <w:szCs w:val="24"/>
          <w:lang w:val="en-US"/>
        </w:rPr>
        <w:t>he abundance and diversity of trees control carbon sequestration through litter and roots.</w:t>
      </w:r>
    </w:p>
    <w:p w14:paraId="73EC5FD5" w14:textId="3AC3A2E4" w:rsidR="004A6EB4" w:rsidRPr="0043134A" w:rsidRDefault="004A6EB4" w:rsidP="008A482A">
      <w:pPr>
        <w:rPr>
          <w:rFonts w:ascii="Times New Roman" w:hAnsi="Times New Roman" w:cs="Times New Roman"/>
          <w:sz w:val="24"/>
          <w:szCs w:val="24"/>
          <w:lang w:val="en-US"/>
        </w:rPr>
      </w:pPr>
    </w:p>
    <w:p w14:paraId="7F56E019" w14:textId="5790F925" w:rsidR="008A482A" w:rsidRPr="00727B62" w:rsidRDefault="00727B62" w:rsidP="008A482A">
      <w:pPr>
        <w:rPr>
          <w:rFonts w:ascii="Times New Roman" w:hAnsi="Times New Roman" w:cs="Times New Roman"/>
          <w:b/>
          <w:bCs/>
          <w:sz w:val="24"/>
          <w:szCs w:val="24"/>
          <w:lang w:val="en-US"/>
        </w:rPr>
      </w:pPr>
      <w:r w:rsidRPr="00727B62">
        <w:rPr>
          <w:rFonts w:ascii="Times New Roman" w:hAnsi="Times New Roman" w:cs="Times New Roman"/>
          <w:b/>
          <w:bCs/>
          <w:sz w:val="24"/>
          <w:szCs w:val="24"/>
          <w:lang w:val="en-US"/>
        </w:rPr>
        <w:t xml:space="preserve">5. </w:t>
      </w:r>
      <w:r w:rsidR="00FE21E8" w:rsidRPr="00727B62">
        <w:rPr>
          <w:rFonts w:ascii="Times New Roman" w:hAnsi="Times New Roman" w:cs="Times New Roman"/>
          <w:b/>
          <w:bCs/>
          <w:sz w:val="24"/>
          <w:szCs w:val="24"/>
          <w:lang w:val="en-US"/>
        </w:rPr>
        <w:t>CONCLUSION</w:t>
      </w:r>
    </w:p>
    <w:p w14:paraId="5B68F691" w14:textId="556CA39D" w:rsidR="00FE21E8" w:rsidRDefault="00FE21E8" w:rsidP="00FE21E8">
      <w:pPr>
        <w:spacing w:line="360" w:lineRule="auto"/>
        <w:jc w:val="both"/>
        <w:rPr>
          <w:rFonts w:ascii="Times New Roman" w:eastAsia="Times New Roman" w:hAnsi="Times New Roman" w:cs="Times New Roman"/>
          <w:sz w:val="24"/>
          <w:szCs w:val="24"/>
          <w:lang w:val="en-US" w:eastAsia="fr-FR"/>
        </w:rPr>
      </w:pPr>
      <w:r w:rsidRPr="004F0495">
        <w:rPr>
          <w:rFonts w:ascii="Times New Roman" w:hAnsi="Times New Roman" w:cs="Times New Roman"/>
          <w:sz w:val="24"/>
          <w:szCs w:val="24"/>
          <w:lang w:val="en-US"/>
        </w:rPr>
        <w:t>The investigation conducted in t</w:t>
      </w:r>
      <w:r>
        <w:rPr>
          <w:rFonts w:ascii="Times New Roman" w:hAnsi="Times New Roman" w:cs="Times New Roman"/>
          <w:sz w:val="24"/>
          <w:szCs w:val="24"/>
          <w:lang w:val="en-US"/>
        </w:rPr>
        <w:t xml:space="preserve">he humid forest of the Banco National Park </w:t>
      </w:r>
      <w:r w:rsidRPr="00705D03">
        <w:rPr>
          <w:rFonts w:ascii="Times New Roman" w:hAnsi="Times New Roman" w:cs="Times New Roman"/>
          <w:sz w:val="24"/>
          <w:szCs w:val="24"/>
          <w:lang w:val="en-US"/>
        </w:rPr>
        <w:t>highlighted</w:t>
      </w:r>
      <w:r>
        <w:rPr>
          <w:rFonts w:ascii="Times New Roman" w:hAnsi="Times New Roman" w:cs="Times New Roman"/>
          <w:sz w:val="24"/>
          <w:szCs w:val="24"/>
          <w:lang w:val="en-US"/>
        </w:rPr>
        <w:t xml:space="preserve"> respectively, through the </w:t>
      </w:r>
      <w:r w:rsidRPr="008043DB">
        <w:rPr>
          <w:rFonts w:ascii="Times New Roman" w:hAnsi="Times New Roman" w:cs="Times New Roman"/>
          <w:sz w:val="24"/>
          <w:szCs w:val="24"/>
          <w:lang w:val="en-US"/>
        </w:rPr>
        <w:t>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without slope</w:t>
      </w:r>
      <w:r>
        <w:rPr>
          <w:rFonts w:ascii="Times New Roman" w:hAnsi="Times New Roman" w:cs="Times New Roman"/>
          <w:sz w:val="24"/>
          <w:szCs w:val="24"/>
          <w:lang w:val="en-US"/>
        </w:rPr>
        <w:t xml:space="preserve"> an </w:t>
      </w:r>
      <w:r w:rsidRPr="008043DB">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of </w:t>
      </w:r>
      <w:r w:rsidRPr="008043DB">
        <w:rPr>
          <w:rFonts w:ascii="Times New Roman" w:hAnsi="Times New Roman" w:cs="Times New Roman"/>
          <w:sz w:val="24"/>
          <w:szCs w:val="24"/>
          <w:lang w:val="en-US"/>
        </w:rPr>
        <w:t xml:space="preserve">carbon stocks </w:t>
      </w:r>
      <w:r>
        <w:rPr>
          <w:rFonts w:ascii="Times New Roman" w:hAnsi="Times New Roman" w:cs="Times New Roman"/>
          <w:sz w:val="24"/>
          <w:szCs w:val="24"/>
          <w:lang w:val="en-US"/>
        </w:rPr>
        <w:t>in plant biomass</w:t>
      </w:r>
      <w:r w:rsidRPr="00180294">
        <w:rPr>
          <w:rFonts w:ascii="Times New Roman" w:hAnsi="Times New Roman" w:cs="Times New Roman"/>
          <w:sz w:val="24"/>
          <w:szCs w:val="24"/>
          <w:lang w:val="en-US"/>
        </w:rPr>
        <w:t xml:space="preserve"> </w:t>
      </w:r>
      <w:r>
        <w:rPr>
          <w:rFonts w:ascii="Times New Roman" w:hAnsi="Times New Roman" w:cs="Times New Roman"/>
          <w:sz w:val="24"/>
          <w:szCs w:val="24"/>
          <w:lang w:val="en-US"/>
        </w:rPr>
        <w:t>and t</w:t>
      </w:r>
      <w:r w:rsidRPr="009D4836">
        <w:rPr>
          <w:rFonts w:ascii="Times New Roman" w:hAnsi="Times New Roman" w:cs="Times New Roman"/>
          <w:sz w:val="24"/>
          <w:szCs w:val="24"/>
          <w:lang w:val="en-US"/>
        </w:rPr>
        <w:t>he drop in litter</w:t>
      </w:r>
      <w:r>
        <w:rPr>
          <w:rFonts w:ascii="Times New Roman" w:hAnsi="Times New Roman" w:cs="Times New Roman"/>
          <w:sz w:val="24"/>
          <w:szCs w:val="24"/>
          <w:lang w:val="en-US"/>
        </w:rPr>
        <w:t xml:space="preserve"> and soil</w:t>
      </w:r>
      <w:r w:rsidRPr="009D4836">
        <w:rPr>
          <w:rFonts w:ascii="Times New Roman" w:hAnsi="Times New Roman" w:cs="Times New Roman"/>
          <w:sz w:val="24"/>
          <w:szCs w:val="24"/>
          <w:lang w:val="en-US"/>
        </w:rPr>
        <w:t xml:space="preserve"> carbon stock</w:t>
      </w:r>
      <w:r>
        <w:rPr>
          <w:rFonts w:ascii="Times New Roman" w:hAnsi="Times New Roman" w:cs="Times New Roman"/>
          <w:sz w:val="24"/>
          <w:szCs w:val="24"/>
          <w:lang w:val="en-US"/>
        </w:rPr>
        <w:t xml:space="preserve"> from the forest edge to the forest centre. Considering the </w:t>
      </w:r>
      <w:r w:rsidRPr="008043DB">
        <w:rPr>
          <w:rFonts w:ascii="Times New Roman" w:hAnsi="Times New Roman" w:cs="Times New Roman"/>
          <w:sz w:val="24"/>
          <w:szCs w:val="24"/>
          <w:lang w:val="en-US"/>
        </w:rPr>
        <w:t>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 slope</w:t>
      </w:r>
      <w:r>
        <w:rPr>
          <w:rFonts w:ascii="Times New Roman" w:hAnsi="Times New Roman" w:cs="Times New Roman"/>
          <w:sz w:val="24"/>
          <w:szCs w:val="24"/>
          <w:lang w:val="en-US"/>
        </w:rPr>
        <w:t xml:space="preserve">, decline of carbon stock in plant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and t</w:t>
      </w:r>
      <w:r w:rsidRPr="00682058">
        <w:rPr>
          <w:rFonts w:ascii="Times New Roman" w:hAnsi="Times New Roman" w:cs="Times New Roman"/>
          <w:sz w:val="24"/>
          <w:szCs w:val="24"/>
          <w:lang w:val="en-US"/>
        </w:rPr>
        <w:t xml:space="preserve">he increase in </w:t>
      </w:r>
      <w:r>
        <w:rPr>
          <w:rFonts w:ascii="Times New Roman" w:hAnsi="Times New Roman" w:cs="Times New Roman"/>
          <w:sz w:val="24"/>
          <w:szCs w:val="24"/>
          <w:lang w:val="en-US"/>
        </w:rPr>
        <w:t xml:space="preserve">litter and </w:t>
      </w:r>
      <w:r w:rsidRPr="00682058">
        <w:rPr>
          <w:rFonts w:ascii="Times New Roman" w:hAnsi="Times New Roman" w:cs="Times New Roman"/>
          <w:sz w:val="24"/>
          <w:szCs w:val="24"/>
          <w:lang w:val="en-US"/>
        </w:rPr>
        <w:t>soil carbon stocks</w:t>
      </w:r>
      <w:r>
        <w:rPr>
          <w:rFonts w:ascii="Times New Roman" w:hAnsi="Times New Roman" w:cs="Times New Roman"/>
          <w:sz w:val="24"/>
          <w:szCs w:val="24"/>
          <w:lang w:val="en-US"/>
        </w:rPr>
        <w:t xml:space="preserve"> with altitude were registered. Additionally, </w:t>
      </w:r>
      <w:r>
        <w:rPr>
          <w:rFonts w:ascii="Times New Roman" w:eastAsia="Times New Roman" w:hAnsi="Times New Roman" w:cs="Times New Roman"/>
          <w:sz w:val="24"/>
          <w:szCs w:val="24"/>
          <w:lang w:val="en-US" w:eastAsia="fr-FR"/>
        </w:rPr>
        <w:t xml:space="preserve">tree species richness dropped along the altitudinal gradient. </w:t>
      </w:r>
      <w:r>
        <w:rPr>
          <w:rFonts w:ascii="Times New Roman" w:hAnsi="Times New Roman" w:cs="Times New Roman"/>
          <w:sz w:val="24"/>
          <w:szCs w:val="24"/>
          <w:lang w:val="en-US"/>
        </w:rPr>
        <w:t>Environmental characteristics influence the ability of stand forest to store carbon.</w:t>
      </w:r>
      <w:r>
        <w:rPr>
          <w:rFonts w:ascii="Times New Roman" w:eastAsia="Times New Roman" w:hAnsi="Times New Roman" w:cs="Times New Roman"/>
          <w:sz w:val="24"/>
          <w:szCs w:val="24"/>
          <w:lang w:val="en-US" w:eastAsia="fr-FR"/>
        </w:rPr>
        <w:t xml:space="preserve"> </w:t>
      </w:r>
      <w:r>
        <w:rPr>
          <w:rFonts w:ascii="Times New Roman" w:hAnsi="Times New Roman" w:cs="Times New Roman"/>
          <w:sz w:val="24"/>
          <w:szCs w:val="24"/>
          <w:lang w:val="en-US"/>
        </w:rPr>
        <w:t>Thus, t</w:t>
      </w:r>
      <w:r w:rsidRPr="00BE09DB">
        <w:rPr>
          <w:rFonts w:ascii="Times New Roman" w:hAnsi="Times New Roman" w:cs="Times New Roman"/>
          <w:sz w:val="24"/>
          <w:szCs w:val="24"/>
          <w:lang w:val="en-US"/>
        </w:rPr>
        <w:t>he forest edge and forest centre classified as medium-quality habitats need to be</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restored</w:t>
      </w:r>
      <w:r>
        <w:rPr>
          <w:rFonts w:ascii="Times New Roman" w:hAnsi="Times New Roman" w:cs="Times New Roman"/>
          <w:sz w:val="24"/>
          <w:szCs w:val="24"/>
          <w:lang w:val="en-US"/>
        </w:rPr>
        <w:t xml:space="preserve">, </w:t>
      </w:r>
      <w:r w:rsidRPr="00B803D1">
        <w:rPr>
          <w:rFonts w:ascii="Times New Roman" w:hAnsi="Times New Roman" w:cs="Times New Roman"/>
          <w:sz w:val="24"/>
          <w:szCs w:val="24"/>
          <w:lang w:val="en-US"/>
        </w:rPr>
        <w:t>probably through an afforestation program</w:t>
      </w:r>
      <w:r>
        <w:rPr>
          <w:rFonts w:ascii="Times New Roman" w:hAnsi="Times New Roman" w:cs="Times New Roman"/>
          <w:sz w:val="24"/>
          <w:szCs w:val="24"/>
          <w:lang w:val="en-US"/>
        </w:rPr>
        <w:t>.</w:t>
      </w:r>
      <w:r>
        <w:rPr>
          <w:rFonts w:ascii="Times New Roman" w:eastAsia="Times New Roman" w:hAnsi="Times New Roman" w:cs="Times New Roman"/>
          <w:sz w:val="24"/>
          <w:szCs w:val="24"/>
          <w:lang w:val="en-US" w:eastAsia="fr-FR"/>
        </w:rPr>
        <w:t xml:space="preserve"> </w:t>
      </w:r>
      <w:r>
        <w:rPr>
          <w:rStyle w:val="rynqvb"/>
          <w:rFonts w:ascii="Times New Roman" w:hAnsi="Times New Roman" w:cs="Times New Roman"/>
          <w:sz w:val="24"/>
          <w:szCs w:val="24"/>
          <w:lang w:val="en-US"/>
        </w:rPr>
        <w:t>B</w:t>
      </w:r>
      <w:r w:rsidRPr="00115DAA">
        <w:rPr>
          <w:rStyle w:val="rynqvb"/>
          <w:rFonts w:ascii="Times New Roman" w:hAnsi="Times New Roman" w:cs="Times New Roman"/>
          <w:sz w:val="24"/>
          <w:szCs w:val="24"/>
          <w:lang w:val="en-US"/>
        </w:rPr>
        <w:t xml:space="preserve">ased </w:t>
      </w:r>
      <w:r w:rsidRPr="005F44D8">
        <w:rPr>
          <w:rStyle w:val="rynqvb"/>
          <w:rFonts w:ascii="Times New Roman" w:hAnsi="Times New Roman" w:cs="Times New Roman"/>
          <w:sz w:val="24"/>
          <w:szCs w:val="24"/>
          <w:lang w:val="en-US"/>
        </w:rPr>
        <w:t>on the total area of Banco National Park</w:t>
      </w:r>
      <w:r w:rsidRPr="005F44D8">
        <w:rPr>
          <w:rFonts w:ascii="Times New Roman" w:hAnsi="Times New Roman" w:cs="Times New Roman"/>
          <w:sz w:val="24"/>
          <w:szCs w:val="24"/>
          <w:lang w:val="en-US"/>
        </w:rPr>
        <w:t>, approximately 2,177,830 t C was stored, and 7,985,378 Teq CO</w:t>
      </w:r>
      <w:r w:rsidRPr="005F44D8">
        <w:rPr>
          <w:rFonts w:ascii="Times New Roman" w:hAnsi="Times New Roman" w:cs="Times New Roman"/>
          <w:sz w:val="24"/>
          <w:szCs w:val="24"/>
          <w:vertAlign w:val="subscript"/>
          <w:lang w:val="en-US"/>
        </w:rPr>
        <w:t>2</w:t>
      </w:r>
      <w:r w:rsidRPr="005F44D8">
        <w:rPr>
          <w:rFonts w:ascii="Times New Roman" w:hAnsi="Times New Roman" w:cs="Times New Roman"/>
          <w:sz w:val="24"/>
          <w:szCs w:val="24"/>
          <w:lang w:val="en-US"/>
        </w:rPr>
        <w:t xml:space="preserve"> might be sequestered indicating the key role of this protected forest in greenhouse gas reduction and climate change mitigation.</w:t>
      </w:r>
      <w:r w:rsidRPr="005E68C4">
        <w:rPr>
          <w:rFonts w:ascii="Times New Roman" w:hAnsi="Times New Roman" w:cs="Times New Roman"/>
          <w:sz w:val="24"/>
          <w:szCs w:val="24"/>
          <w:lang w:val="en-US"/>
        </w:rPr>
        <w:t xml:space="preserve"> </w:t>
      </w:r>
      <w:r w:rsidR="00E77251" w:rsidRPr="00096AE4">
        <w:rPr>
          <w:rFonts w:ascii="Times New Roman" w:eastAsia="Times New Roman" w:hAnsi="Times New Roman" w:cs="Times New Roman"/>
          <w:color w:val="FF0000"/>
          <w:sz w:val="24"/>
          <w:szCs w:val="24"/>
          <w:lang w:val="en-US" w:eastAsia="fr-FR"/>
        </w:rPr>
        <w:t>Moreover, we recommend that the government enforce the protected area status of the BNP by limiting human interference</w:t>
      </w:r>
      <w:r w:rsidR="00E77251">
        <w:rPr>
          <w:rFonts w:ascii="Times New Roman" w:eastAsia="Times New Roman" w:hAnsi="Times New Roman" w:cs="Times New Roman"/>
          <w:color w:val="FF0000"/>
          <w:sz w:val="24"/>
          <w:szCs w:val="24"/>
          <w:lang w:val="en-US" w:eastAsia="fr-FR"/>
        </w:rPr>
        <w:t>.</w:t>
      </w:r>
    </w:p>
    <w:p w14:paraId="0075904C" w14:textId="0EEB46A0" w:rsidR="004A6EB4" w:rsidRDefault="004A6EB4" w:rsidP="008A482A">
      <w:pPr>
        <w:rPr>
          <w:rFonts w:ascii="Times New Roman" w:hAnsi="Times New Roman" w:cs="Times New Roman"/>
          <w:sz w:val="24"/>
          <w:szCs w:val="24"/>
          <w:lang w:val="en-US"/>
        </w:rPr>
      </w:pPr>
    </w:p>
    <w:p w14:paraId="7C80869D" w14:textId="77777777" w:rsidR="006B312A" w:rsidRPr="00546036" w:rsidRDefault="006B312A" w:rsidP="006B312A">
      <w:pPr>
        <w:spacing w:after="0" w:line="360" w:lineRule="auto"/>
        <w:jc w:val="both"/>
        <w:rPr>
          <w:rFonts w:ascii="Times New Roman" w:hAnsi="Times New Roman" w:cs="Times New Roman"/>
          <w:b/>
          <w:bCs/>
          <w:sz w:val="24"/>
          <w:szCs w:val="24"/>
          <w:lang w:val="en-US"/>
        </w:rPr>
      </w:pPr>
      <w:r w:rsidRPr="00546036">
        <w:rPr>
          <w:rFonts w:ascii="Times New Roman" w:hAnsi="Times New Roman" w:cs="Times New Roman"/>
          <w:b/>
          <w:bCs/>
          <w:sz w:val="24"/>
          <w:szCs w:val="24"/>
          <w:lang w:val="en-US"/>
        </w:rPr>
        <w:t>DISCLAIMER (ARTIFICIAL INTELLIGENCE)</w:t>
      </w:r>
    </w:p>
    <w:p w14:paraId="69B93BE7" w14:textId="77777777" w:rsidR="006B312A" w:rsidRPr="00546036" w:rsidRDefault="006B312A" w:rsidP="006B312A">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Author(s) hereby declare that NO generative AI</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technologies such as Large Language Models</w:t>
      </w:r>
    </w:p>
    <w:p w14:paraId="023C0B53" w14:textId="77777777" w:rsidR="006B312A" w:rsidRDefault="006B312A" w:rsidP="006B312A">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(ChatGPT, COPILOT, etc.) and text-to-image</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generators have been used during the writing or</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 xml:space="preserve">editing of this manuscript.  </w:t>
      </w:r>
    </w:p>
    <w:p w14:paraId="7ADB71A5" w14:textId="77777777" w:rsidR="006B312A" w:rsidRPr="0043134A" w:rsidRDefault="006B312A" w:rsidP="008A482A">
      <w:pPr>
        <w:rPr>
          <w:rFonts w:ascii="Times New Roman" w:hAnsi="Times New Roman" w:cs="Times New Roman"/>
          <w:sz w:val="24"/>
          <w:szCs w:val="24"/>
          <w:lang w:val="en-US"/>
        </w:rPr>
      </w:pPr>
    </w:p>
    <w:p w14:paraId="1A43349F" w14:textId="77777777" w:rsidR="00DF74BF" w:rsidRPr="00DF74BF" w:rsidRDefault="00DF74BF" w:rsidP="00DF74BF">
      <w:pPr>
        <w:rPr>
          <w:rFonts w:ascii="Times New Roman" w:hAnsi="Times New Roman" w:cs="Times New Roman"/>
          <w:b/>
          <w:bCs/>
          <w:color w:val="FF0000"/>
          <w:sz w:val="24"/>
          <w:szCs w:val="24"/>
          <w:lang w:val="en-US"/>
        </w:rPr>
      </w:pPr>
      <w:r w:rsidRPr="00DF74BF">
        <w:rPr>
          <w:rFonts w:ascii="Times New Roman" w:hAnsi="Times New Roman" w:cs="Times New Roman"/>
          <w:b/>
          <w:bCs/>
          <w:color w:val="FF0000"/>
          <w:sz w:val="24"/>
          <w:szCs w:val="24"/>
          <w:lang w:val="en-US"/>
        </w:rPr>
        <w:t>ACKNOWLEDGMENTS</w:t>
      </w:r>
    </w:p>
    <w:p w14:paraId="1F4681D7" w14:textId="77777777" w:rsidR="00DF74BF" w:rsidRPr="00DF74BF" w:rsidRDefault="00DF74BF" w:rsidP="00DF74BF">
      <w:pPr>
        <w:spacing w:line="360" w:lineRule="auto"/>
        <w:jc w:val="both"/>
        <w:rPr>
          <w:rFonts w:ascii="Times New Roman" w:hAnsi="Times New Roman" w:cs="Times New Roman"/>
          <w:color w:val="FF0000"/>
          <w:sz w:val="24"/>
          <w:szCs w:val="24"/>
          <w:lang w:val="en-GB"/>
        </w:rPr>
      </w:pPr>
      <w:r w:rsidRPr="00DF74BF">
        <w:rPr>
          <w:rFonts w:ascii="Times New Roman" w:hAnsi="Times New Roman" w:cs="Times New Roman"/>
          <w:color w:val="FF0000"/>
          <w:sz w:val="24"/>
          <w:szCs w:val="24"/>
          <w:lang w:val="en-GB"/>
        </w:rPr>
        <w:t xml:space="preserve">This study was supported by the International Foundation for Science / Ref. I-1-D-6292-1. </w:t>
      </w:r>
      <w:r w:rsidRPr="00DF74BF">
        <w:rPr>
          <w:rFonts w:ascii="Times New Roman" w:hAnsi="Times New Roman" w:cs="Times New Roman"/>
          <w:color w:val="FF0000"/>
          <w:sz w:val="24"/>
          <w:szCs w:val="24"/>
          <w:lang w:val="en-US"/>
        </w:rPr>
        <w:t xml:space="preserve">We wish to thank OIPR/ Ivorian Office of Parks and Reserves for providing the assistance in terms of resources and staff where needed. We would also like to thank </w:t>
      </w:r>
      <w:r w:rsidRPr="00DF74BF">
        <w:rPr>
          <w:rFonts w:ascii="Times New Roman" w:hAnsi="Times New Roman" w:cs="Times New Roman"/>
          <w:color w:val="FF0000"/>
          <w:sz w:val="24"/>
          <w:szCs w:val="24"/>
          <w:lang w:val="en-GB"/>
        </w:rPr>
        <w:t>Julien Kouamé and Yao Ba for their involvement in identifying suitable topography and habitats and help in sampling ﬁeld data.</w:t>
      </w:r>
    </w:p>
    <w:p w14:paraId="77D3787C" w14:textId="77777777" w:rsidR="00F119AC" w:rsidRPr="00DF74BF" w:rsidRDefault="00F119AC" w:rsidP="00501B4C">
      <w:pPr>
        <w:rPr>
          <w:rFonts w:ascii="Times New Roman" w:hAnsi="Times New Roman" w:cs="Times New Roman"/>
          <w:sz w:val="24"/>
          <w:szCs w:val="24"/>
          <w:lang w:val="en-GB"/>
        </w:rPr>
      </w:pPr>
    </w:p>
    <w:p w14:paraId="4211F0EF" w14:textId="1A56914F" w:rsidR="004A5C89" w:rsidRDefault="004A5C89" w:rsidP="00326BCA">
      <w:pPr>
        <w:spacing w:line="360" w:lineRule="auto"/>
        <w:jc w:val="both"/>
        <w:rPr>
          <w:rFonts w:ascii="Times New Roman" w:hAnsi="Times New Roman" w:cs="Times New Roman"/>
          <w:sz w:val="24"/>
          <w:szCs w:val="24"/>
          <w:lang w:val="en-US"/>
        </w:rPr>
      </w:pPr>
    </w:p>
    <w:p w14:paraId="0D993058" w14:textId="77777777" w:rsidR="005F44D8" w:rsidRDefault="005F44D8" w:rsidP="004A5C89">
      <w:pPr>
        <w:rPr>
          <w:rFonts w:ascii="Times New Roman" w:hAnsi="Times New Roman" w:cs="Times New Roman"/>
          <w:sz w:val="24"/>
          <w:szCs w:val="24"/>
          <w:lang w:val="en-US"/>
        </w:rPr>
      </w:pPr>
    </w:p>
    <w:p w14:paraId="3FAEC461" w14:textId="6D5CCD19" w:rsidR="00C173E6" w:rsidRPr="00326BCA" w:rsidRDefault="004A5C89" w:rsidP="00C173E6">
      <w:pPr>
        <w:rPr>
          <w:rFonts w:ascii="Times New Roman" w:hAnsi="Times New Roman" w:cs="Times New Roman"/>
          <w:b/>
          <w:bCs/>
          <w:sz w:val="24"/>
          <w:szCs w:val="24"/>
          <w:lang w:val="en-US"/>
        </w:rPr>
      </w:pPr>
      <w:r w:rsidRPr="00326BCA">
        <w:rPr>
          <w:rFonts w:ascii="Times New Roman" w:hAnsi="Times New Roman" w:cs="Times New Roman"/>
          <w:b/>
          <w:bCs/>
          <w:sz w:val="24"/>
          <w:szCs w:val="24"/>
          <w:lang w:val="en-US"/>
        </w:rPr>
        <w:lastRenderedPageBreak/>
        <w:t>REFERENCE</w:t>
      </w:r>
    </w:p>
    <w:p w14:paraId="407E8B3A" w14:textId="752C776D" w:rsidR="00F31041" w:rsidRPr="00155233" w:rsidRDefault="00F31041" w:rsidP="00155233">
      <w:pPr>
        <w:spacing w:after="0" w:line="360" w:lineRule="auto"/>
        <w:ind w:left="567" w:hanging="567"/>
        <w:jc w:val="both"/>
        <w:rPr>
          <w:rStyle w:val="Policepardfaut1"/>
          <w:rFonts w:ascii="Times New Roman" w:hAnsi="Times New Roman" w:cs="Times New Roman"/>
          <w:color w:val="4472C4" w:themeColor="accent1"/>
          <w:sz w:val="24"/>
          <w:szCs w:val="24"/>
          <w:lang w:val="en-US"/>
        </w:rPr>
      </w:pPr>
      <w:r w:rsidRPr="00155233">
        <w:rPr>
          <w:rStyle w:val="Policepardfaut1"/>
          <w:rFonts w:ascii="Times New Roman" w:hAnsi="Times New Roman" w:cs="Times New Roman"/>
          <w:color w:val="4472C4" w:themeColor="accent1"/>
          <w:sz w:val="24"/>
          <w:szCs w:val="24"/>
          <w:lang w:val="en-US"/>
        </w:rPr>
        <w:t>Aké-Assi, L., Adjanohoun, E., &amp; Camefort, H. (1974). Natural environments in intertropical Africa and Madagascar. Volume IV: Ecology of dense humid forests. The Banco Forest. UNESCO, pilot project for teaching biology in Africa and Madagascar.</w:t>
      </w:r>
    </w:p>
    <w:p w14:paraId="68CC8913" w14:textId="6365BE88" w:rsidR="00F31041" w:rsidRPr="00155233" w:rsidRDefault="00F31041" w:rsidP="00155233">
      <w:pPr>
        <w:spacing w:after="0" w:line="360" w:lineRule="auto"/>
        <w:ind w:left="567" w:hanging="567"/>
        <w:jc w:val="both"/>
        <w:rPr>
          <w:rStyle w:val="Policepardfaut1"/>
          <w:rFonts w:ascii="Times New Roman" w:hAnsi="Times New Roman" w:cs="Times New Roman"/>
          <w:color w:val="4472C4" w:themeColor="accent1"/>
          <w:sz w:val="24"/>
          <w:szCs w:val="24"/>
          <w:lang w:val="en-US"/>
        </w:rPr>
      </w:pPr>
      <w:r w:rsidRPr="00155233">
        <w:rPr>
          <w:rStyle w:val="Policepardfaut1"/>
          <w:rFonts w:ascii="Times New Roman" w:hAnsi="Times New Roman" w:cs="Times New Roman"/>
          <w:color w:val="4472C4" w:themeColor="accent1"/>
          <w:sz w:val="24"/>
          <w:szCs w:val="24"/>
        </w:rPr>
        <w:t xml:space="preserve">Akoué, Y. C., Adaman, S., &amp; Zon, D. A. (2017). </w:t>
      </w:r>
      <w:r w:rsidRPr="00155233">
        <w:rPr>
          <w:rStyle w:val="Policepardfaut1"/>
          <w:rFonts w:ascii="Times New Roman" w:hAnsi="Times New Roman" w:cs="Times New Roman"/>
          <w:color w:val="4472C4" w:themeColor="accent1"/>
          <w:sz w:val="24"/>
          <w:szCs w:val="24"/>
          <w:lang w:val="en-US"/>
        </w:rPr>
        <w:t xml:space="preserve">Banco National Park, a heritage between destruction and conservation: reality and challenges of sustainable management. </w:t>
      </w:r>
      <w:r w:rsidRPr="0078198C">
        <w:rPr>
          <w:rStyle w:val="Policepardfaut1"/>
          <w:rFonts w:ascii="Times New Roman" w:hAnsi="Times New Roman" w:cs="Times New Roman"/>
          <w:i/>
          <w:iCs/>
          <w:color w:val="4472C4" w:themeColor="accent1"/>
          <w:sz w:val="24"/>
          <w:szCs w:val="24"/>
          <w:lang w:val="en-US"/>
        </w:rPr>
        <w:t>European Scientific Journal</w:t>
      </w:r>
      <w:r w:rsidRPr="00155233">
        <w:rPr>
          <w:rStyle w:val="Policepardfaut1"/>
          <w:rFonts w:ascii="Times New Roman" w:hAnsi="Times New Roman" w:cs="Times New Roman"/>
          <w:color w:val="4472C4" w:themeColor="accent1"/>
          <w:sz w:val="24"/>
          <w:szCs w:val="24"/>
          <w:lang w:val="en-US"/>
        </w:rPr>
        <w:t xml:space="preserve">, 13(2), 182–195. </w:t>
      </w:r>
      <w:r w:rsidR="0078198C">
        <w:rPr>
          <w:rStyle w:val="Policepardfaut1"/>
          <w:rFonts w:ascii="Times New Roman" w:hAnsi="Times New Roman" w:cs="Times New Roman"/>
          <w:color w:val="4472C4" w:themeColor="accent1"/>
          <w:sz w:val="24"/>
          <w:szCs w:val="24"/>
          <w:lang w:val="en-US"/>
        </w:rPr>
        <w:t>doi</w:t>
      </w:r>
      <w:r w:rsidRPr="00155233">
        <w:rPr>
          <w:rStyle w:val="Policepardfaut1"/>
          <w:rFonts w:ascii="Times New Roman" w:hAnsi="Times New Roman" w:cs="Times New Roman"/>
          <w:color w:val="4472C4" w:themeColor="accent1"/>
          <w:sz w:val="24"/>
          <w:szCs w:val="24"/>
          <w:lang w:val="en-US"/>
        </w:rPr>
        <w:t>:10.19044/</w:t>
      </w:r>
      <w:proofErr w:type="gramStart"/>
      <w:r w:rsidRPr="00155233">
        <w:rPr>
          <w:rStyle w:val="Policepardfaut1"/>
          <w:rFonts w:ascii="Times New Roman" w:hAnsi="Times New Roman" w:cs="Times New Roman"/>
          <w:color w:val="4472C4" w:themeColor="accent1"/>
          <w:sz w:val="24"/>
          <w:szCs w:val="24"/>
          <w:lang w:val="en-US"/>
        </w:rPr>
        <w:t>esj.2017.v</w:t>
      </w:r>
      <w:proofErr w:type="gramEnd"/>
      <w:r w:rsidRPr="00155233">
        <w:rPr>
          <w:rStyle w:val="Policepardfaut1"/>
          <w:rFonts w:ascii="Times New Roman" w:hAnsi="Times New Roman" w:cs="Times New Roman"/>
          <w:color w:val="4472C4" w:themeColor="accent1"/>
          <w:sz w:val="24"/>
          <w:szCs w:val="24"/>
          <w:lang w:val="en-US"/>
        </w:rPr>
        <w:t>13n2p182.</w:t>
      </w:r>
    </w:p>
    <w:p w14:paraId="4783A8FC" w14:textId="534B0761" w:rsidR="00F31041" w:rsidRPr="007C62F5" w:rsidRDefault="00F31041" w:rsidP="00A80901">
      <w:pPr>
        <w:spacing w:after="0" w:line="360" w:lineRule="auto"/>
        <w:ind w:left="567" w:hanging="567"/>
        <w:jc w:val="both"/>
        <w:rPr>
          <w:rStyle w:val="Policepardfaut1"/>
          <w:rFonts w:ascii="Times New Roman" w:hAnsi="Times New Roman" w:cs="Times New Roman"/>
          <w:sz w:val="24"/>
          <w:szCs w:val="24"/>
          <w:lang w:val="en-US"/>
        </w:rPr>
      </w:pPr>
      <w:r w:rsidRPr="00344ADE">
        <w:rPr>
          <w:rStyle w:val="Policepardfaut1"/>
          <w:rFonts w:ascii="Times New Roman" w:hAnsi="Times New Roman" w:cs="Times New Roman"/>
          <w:sz w:val="24"/>
          <w:szCs w:val="24"/>
          <w:lang w:val="en-US"/>
        </w:rPr>
        <w:t>Allen, C. D. (2009). Climate-induced</w:t>
      </w:r>
      <w:r w:rsidR="00B47979">
        <w:rPr>
          <w:rStyle w:val="Policepardfaut1"/>
          <w:rFonts w:ascii="Times New Roman" w:hAnsi="Times New Roman" w:cs="Times New Roman"/>
          <w:sz w:val="24"/>
          <w:szCs w:val="24"/>
          <w:lang w:val="en-US"/>
        </w:rPr>
        <w:t xml:space="preserve"> </w:t>
      </w:r>
      <w:r w:rsidRPr="00344ADE">
        <w:rPr>
          <w:rStyle w:val="Policepardfaut1"/>
          <w:rFonts w:ascii="Times New Roman" w:hAnsi="Times New Roman" w:cs="Times New Roman"/>
          <w:sz w:val="24"/>
          <w:szCs w:val="24"/>
          <w:lang w:val="en-US"/>
        </w:rPr>
        <w:t xml:space="preserve">forest dieback: an escalating global phenomenon. </w:t>
      </w:r>
      <w:proofErr w:type="spellStart"/>
      <w:r w:rsidRPr="00B47979">
        <w:rPr>
          <w:rStyle w:val="Policepardfaut1"/>
          <w:rFonts w:ascii="Times New Roman" w:hAnsi="Times New Roman" w:cs="Times New Roman"/>
          <w:i/>
          <w:iCs/>
          <w:sz w:val="24"/>
          <w:szCs w:val="24"/>
          <w:lang w:val="en-US"/>
        </w:rPr>
        <w:t>Unasylva</w:t>
      </w:r>
      <w:proofErr w:type="spellEnd"/>
      <w:r w:rsidRPr="007C62F5">
        <w:rPr>
          <w:rStyle w:val="Policepardfaut1"/>
          <w:rFonts w:ascii="Times New Roman" w:hAnsi="Times New Roman" w:cs="Times New Roman"/>
          <w:sz w:val="24"/>
          <w:szCs w:val="24"/>
          <w:lang w:val="en-US"/>
        </w:rPr>
        <w:t>, 60, 231–232.</w:t>
      </w:r>
    </w:p>
    <w:p w14:paraId="20F6AAC8" w14:textId="77777777" w:rsidR="00F31041" w:rsidRPr="007C62F5" w:rsidRDefault="00F31041" w:rsidP="00A80901">
      <w:pPr>
        <w:spacing w:after="0" w:line="360" w:lineRule="auto"/>
        <w:ind w:left="567" w:hanging="567"/>
        <w:jc w:val="both"/>
        <w:rPr>
          <w:rStyle w:val="Policepardfaut1"/>
          <w:rFonts w:ascii="Times New Roman" w:hAnsi="Times New Roman" w:cs="Times New Roman"/>
          <w:sz w:val="24"/>
          <w:szCs w:val="24"/>
          <w:lang w:val="en-US"/>
        </w:rPr>
      </w:pPr>
      <w:r w:rsidRPr="00344ADE">
        <w:rPr>
          <w:rStyle w:val="Policepardfaut1"/>
          <w:rFonts w:ascii="Times New Roman" w:hAnsi="Times New Roman" w:cs="Times New Roman"/>
          <w:sz w:val="24"/>
          <w:szCs w:val="24"/>
          <w:lang w:val="en-US"/>
        </w:rPr>
        <w:t xml:space="preserve">Anderson, J. M., &amp; Ingram, J. S. I. (1993). Tropical soil biology and fertility: a handbook of methods, 2nd edn. </w:t>
      </w:r>
      <w:r w:rsidRPr="007C62F5">
        <w:rPr>
          <w:rStyle w:val="Policepardfaut1"/>
          <w:rFonts w:ascii="Times New Roman" w:hAnsi="Times New Roman" w:cs="Times New Roman"/>
          <w:sz w:val="24"/>
          <w:szCs w:val="24"/>
          <w:lang w:val="en-US"/>
        </w:rPr>
        <w:t>CABI, Wallingford.</w:t>
      </w:r>
    </w:p>
    <w:p w14:paraId="32028F54" w14:textId="30BC0B42" w:rsidR="00F31041" w:rsidRPr="00344ADE" w:rsidRDefault="00F31041" w:rsidP="00A80901">
      <w:pPr>
        <w:spacing w:after="0" w:line="360" w:lineRule="auto"/>
        <w:ind w:left="567" w:hanging="567"/>
        <w:jc w:val="both"/>
        <w:rPr>
          <w:rStyle w:val="Policepardfaut1"/>
          <w:rFonts w:ascii="Times New Roman" w:hAnsi="Times New Roman" w:cs="Times New Roman"/>
          <w:sz w:val="24"/>
          <w:szCs w:val="24"/>
          <w:lang w:val="en-US"/>
        </w:rPr>
      </w:pPr>
      <w:r w:rsidRPr="00344ADE">
        <w:rPr>
          <w:rStyle w:val="Policepardfaut1"/>
          <w:rFonts w:ascii="Times New Roman" w:hAnsi="Times New Roman" w:cs="Times New Roman"/>
          <w:sz w:val="24"/>
          <w:szCs w:val="24"/>
          <w:lang w:val="en-US"/>
        </w:rPr>
        <w:t>Arrouays, D., &amp; P</w:t>
      </w:r>
      <w:r w:rsidR="00670D1A">
        <w:rPr>
          <w:rStyle w:val="Policepardfaut1"/>
          <w:rFonts w:ascii="Times New Roman" w:hAnsi="Times New Roman" w:cs="Times New Roman"/>
          <w:sz w:val="24"/>
          <w:szCs w:val="24"/>
          <w:lang w:val="en-US"/>
        </w:rPr>
        <w:t>é</w:t>
      </w:r>
      <w:r w:rsidRPr="00344ADE">
        <w:rPr>
          <w:rStyle w:val="Policepardfaut1"/>
          <w:rFonts w:ascii="Times New Roman" w:hAnsi="Times New Roman" w:cs="Times New Roman"/>
          <w:sz w:val="24"/>
          <w:szCs w:val="24"/>
          <w:lang w:val="en-US"/>
        </w:rPr>
        <w:t xml:space="preserve">lissier, P. (1994). Changes in carbon storage in temperate humic loamy soils after forest clearing and continuous corn cropping in France. </w:t>
      </w:r>
      <w:r w:rsidRPr="00BD191A">
        <w:rPr>
          <w:rStyle w:val="Policepardfaut1"/>
          <w:rFonts w:ascii="Times New Roman" w:hAnsi="Times New Roman" w:cs="Times New Roman"/>
          <w:i/>
          <w:iCs/>
          <w:sz w:val="24"/>
          <w:szCs w:val="24"/>
          <w:lang w:val="en-US"/>
        </w:rPr>
        <w:t>Plant and Soil,</w:t>
      </w:r>
      <w:r w:rsidRPr="00344ADE">
        <w:rPr>
          <w:rStyle w:val="Policepardfaut1"/>
          <w:rFonts w:ascii="Times New Roman" w:hAnsi="Times New Roman" w:cs="Times New Roman"/>
          <w:sz w:val="24"/>
          <w:szCs w:val="24"/>
          <w:lang w:val="en-US"/>
        </w:rPr>
        <w:t xml:space="preserve"> 160, 215</w:t>
      </w:r>
      <w:r w:rsidR="0001527B" w:rsidRPr="007C62F5">
        <w:rPr>
          <w:rFonts w:ascii="Times New Roman" w:hAnsi="Times New Roman" w:cs="Times New Roman"/>
          <w:sz w:val="24"/>
          <w:szCs w:val="24"/>
          <w:lang w:val="en-US"/>
        </w:rPr>
        <w:t>–</w:t>
      </w:r>
      <w:r w:rsidRPr="00344ADE">
        <w:rPr>
          <w:rStyle w:val="Policepardfaut1"/>
          <w:rFonts w:ascii="Times New Roman" w:hAnsi="Times New Roman" w:cs="Times New Roman"/>
          <w:sz w:val="24"/>
          <w:szCs w:val="24"/>
          <w:lang w:val="en-US"/>
        </w:rPr>
        <w:t xml:space="preserve">223. </w:t>
      </w:r>
      <w:r w:rsidR="00BD191A">
        <w:rPr>
          <w:rStyle w:val="Policepardfaut1"/>
          <w:rFonts w:ascii="Times New Roman" w:hAnsi="Times New Roman" w:cs="Times New Roman"/>
          <w:sz w:val="24"/>
          <w:szCs w:val="24"/>
          <w:lang w:val="en-US"/>
        </w:rPr>
        <w:t>doi</w:t>
      </w:r>
      <w:r w:rsidRPr="00344ADE">
        <w:rPr>
          <w:rStyle w:val="Policepardfaut1"/>
          <w:rFonts w:ascii="Times New Roman" w:hAnsi="Times New Roman" w:cs="Times New Roman"/>
          <w:sz w:val="24"/>
          <w:szCs w:val="24"/>
          <w:lang w:val="en-US"/>
        </w:rPr>
        <w:t>:10.1007/BF00010147</w:t>
      </w:r>
    </w:p>
    <w:p w14:paraId="274146BC" w14:textId="67B7A727" w:rsidR="00F31041" w:rsidRPr="00344ADE" w:rsidRDefault="00F31041" w:rsidP="00A80901">
      <w:pPr>
        <w:spacing w:after="0" w:line="360" w:lineRule="auto"/>
        <w:ind w:left="567" w:hanging="567"/>
        <w:jc w:val="both"/>
        <w:rPr>
          <w:rStyle w:val="Policepardfaut1"/>
          <w:rFonts w:ascii="Times New Roman" w:hAnsi="Times New Roman" w:cs="Times New Roman"/>
          <w:sz w:val="24"/>
          <w:szCs w:val="24"/>
          <w:lang w:val="en-US"/>
        </w:rPr>
      </w:pPr>
      <w:r w:rsidRPr="00344ADE">
        <w:rPr>
          <w:rStyle w:val="Policepardfaut1"/>
          <w:rFonts w:ascii="Times New Roman" w:hAnsi="Times New Roman" w:cs="Times New Roman"/>
          <w:sz w:val="24"/>
          <w:szCs w:val="24"/>
          <w:lang w:val="en-US"/>
        </w:rPr>
        <w:t xml:space="preserve">Awé, D. V., Noiha, N. V., Vroh B. T. A., &amp; Zapfack L. (2021). Biodiversity Management under Cashew Agro-ecosystems in Central Africa: A case study from Cameroon. </w:t>
      </w:r>
      <w:r w:rsidRPr="00431E14">
        <w:rPr>
          <w:rStyle w:val="Policepardfaut1"/>
          <w:rFonts w:ascii="Times New Roman" w:hAnsi="Times New Roman" w:cs="Times New Roman"/>
          <w:i/>
          <w:iCs/>
          <w:sz w:val="24"/>
          <w:szCs w:val="24"/>
          <w:lang w:val="en-US"/>
        </w:rPr>
        <w:t>Open Journal of Agricultural Research,</w:t>
      </w:r>
      <w:r w:rsidRPr="00344ADE">
        <w:rPr>
          <w:rStyle w:val="Policepardfaut1"/>
          <w:rFonts w:ascii="Times New Roman" w:hAnsi="Times New Roman" w:cs="Times New Roman"/>
          <w:sz w:val="24"/>
          <w:szCs w:val="24"/>
          <w:lang w:val="en-US"/>
        </w:rPr>
        <w:t xml:space="preserve"> 1, 45</w:t>
      </w:r>
      <w:r w:rsidR="0001527B" w:rsidRPr="007C62F5">
        <w:rPr>
          <w:rFonts w:ascii="Times New Roman" w:hAnsi="Times New Roman" w:cs="Times New Roman"/>
          <w:sz w:val="24"/>
          <w:szCs w:val="24"/>
          <w:lang w:val="en-US"/>
        </w:rPr>
        <w:t>–</w:t>
      </w:r>
      <w:r w:rsidRPr="00344ADE">
        <w:rPr>
          <w:rStyle w:val="Policepardfaut1"/>
          <w:rFonts w:ascii="Times New Roman" w:hAnsi="Times New Roman" w:cs="Times New Roman"/>
          <w:sz w:val="24"/>
          <w:szCs w:val="24"/>
          <w:lang w:val="en-US"/>
        </w:rPr>
        <w:t xml:space="preserve">61. </w:t>
      </w:r>
      <w:r w:rsidR="00613C2B">
        <w:rPr>
          <w:rStyle w:val="Policepardfaut1"/>
          <w:rFonts w:ascii="Times New Roman" w:hAnsi="Times New Roman" w:cs="Times New Roman"/>
          <w:sz w:val="24"/>
          <w:szCs w:val="24"/>
          <w:lang w:val="en-US"/>
        </w:rPr>
        <w:t>doi</w:t>
      </w:r>
      <w:r w:rsidRPr="00344ADE">
        <w:rPr>
          <w:rStyle w:val="Policepardfaut1"/>
          <w:rFonts w:ascii="Times New Roman" w:hAnsi="Times New Roman" w:cs="Times New Roman"/>
          <w:sz w:val="24"/>
          <w:szCs w:val="24"/>
          <w:lang w:val="en-US"/>
        </w:rPr>
        <w:t>: 10.31586/ojar.2021.130.</w:t>
      </w:r>
    </w:p>
    <w:p w14:paraId="0E435D23" w14:textId="77777777" w:rsidR="00F31041" w:rsidRPr="00F31041" w:rsidRDefault="00F31041" w:rsidP="00A80901">
      <w:pPr>
        <w:spacing w:after="0" w:line="360" w:lineRule="auto"/>
        <w:ind w:left="567" w:hanging="567"/>
        <w:jc w:val="both"/>
        <w:rPr>
          <w:rStyle w:val="Policepardfaut1"/>
          <w:rFonts w:ascii="Times New Roman" w:hAnsi="Times New Roman" w:cs="Times New Roman"/>
          <w:sz w:val="24"/>
          <w:szCs w:val="24"/>
        </w:rPr>
      </w:pPr>
      <w:r w:rsidRPr="00344ADE">
        <w:rPr>
          <w:rStyle w:val="Policepardfaut1"/>
          <w:rFonts w:ascii="Times New Roman" w:hAnsi="Times New Roman" w:cs="Times New Roman"/>
          <w:sz w:val="24"/>
          <w:szCs w:val="24"/>
          <w:lang w:val="en-US"/>
        </w:rPr>
        <w:t xml:space="preserve">Awé, D. V., Noiha, N. V., Nyeck, B., Vroh B. T. A., &amp; Zapfack, L. (2020). Carbon storage in cashew plantations in Central Africa: case of Cameroon. </w:t>
      </w:r>
      <w:r w:rsidRPr="00431E14">
        <w:rPr>
          <w:rStyle w:val="Policepardfaut1"/>
          <w:rFonts w:ascii="Times New Roman" w:hAnsi="Times New Roman" w:cs="Times New Roman"/>
          <w:i/>
          <w:iCs/>
          <w:sz w:val="24"/>
          <w:szCs w:val="24"/>
        </w:rPr>
        <w:t>Carbon Management,</w:t>
      </w:r>
      <w:r w:rsidRPr="00F31041">
        <w:rPr>
          <w:rStyle w:val="Policepardfaut1"/>
          <w:rFonts w:ascii="Times New Roman" w:hAnsi="Times New Roman" w:cs="Times New Roman"/>
          <w:sz w:val="24"/>
          <w:szCs w:val="24"/>
        </w:rPr>
        <w:t xml:space="preserve"> 11, 567–576. https://doi.org/10.1080/17583004.2020.1858682.</w:t>
      </w:r>
    </w:p>
    <w:p w14:paraId="1B42D101" w14:textId="4EED82CB" w:rsidR="00F31041" w:rsidRPr="007C62F5" w:rsidRDefault="00F31041" w:rsidP="00155233">
      <w:pPr>
        <w:spacing w:after="0" w:line="360" w:lineRule="auto"/>
        <w:ind w:left="567" w:hanging="567"/>
        <w:jc w:val="both"/>
        <w:rPr>
          <w:rStyle w:val="Policepardfaut1"/>
          <w:rFonts w:ascii="Times New Roman" w:hAnsi="Times New Roman" w:cs="Times New Roman"/>
          <w:sz w:val="24"/>
          <w:szCs w:val="24"/>
          <w:lang w:val="en-US"/>
        </w:rPr>
      </w:pPr>
      <w:r w:rsidRPr="00F31041">
        <w:rPr>
          <w:rStyle w:val="Policepardfaut1"/>
          <w:rFonts w:ascii="Times New Roman" w:hAnsi="Times New Roman" w:cs="Times New Roman"/>
          <w:sz w:val="24"/>
          <w:szCs w:val="24"/>
        </w:rPr>
        <w:t xml:space="preserve">Awé, D. V., Noiha, N. V., Zapfack, L., Vroh, B. T. A., &amp; Saïdou, A. (2019). </w:t>
      </w:r>
      <w:r w:rsidRPr="00344ADE">
        <w:rPr>
          <w:rStyle w:val="Policepardfaut1"/>
          <w:rFonts w:ascii="Times New Roman" w:hAnsi="Times New Roman" w:cs="Times New Roman"/>
          <w:sz w:val="24"/>
          <w:szCs w:val="24"/>
          <w:lang w:val="en-US"/>
        </w:rPr>
        <w:t xml:space="preserve">Carbon sequestration potential and economic value in agroforestry parkland to tectona grandis L. f. (Verbenaceae) in Central Africa: a case study to department of poli (northern region in Cameroon). </w:t>
      </w:r>
      <w:r w:rsidRPr="00431E14">
        <w:rPr>
          <w:rStyle w:val="Policepardfaut1"/>
          <w:rFonts w:ascii="Times New Roman" w:hAnsi="Times New Roman" w:cs="Times New Roman"/>
          <w:i/>
          <w:iCs/>
          <w:sz w:val="24"/>
          <w:szCs w:val="24"/>
          <w:lang w:val="en-US"/>
        </w:rPr>
        <w:t>Advances in Research,</w:t>
      </w:r>
      <w:r w:rsidRPr="007C62F5">
        <w:rPr>
          <w:rStyle w:val="Policepardfaut1"/>
          <w:rFonts w:ascii="Times New Roman" w:hAnsi="Times New Roman" w:cs="Times New Roman"/>
          <w:sz w:val="24"/>
          <w:szCs w:val="24"/>
          <w:lang w:val="en-US"/>
        </w:rPr>
        <w:t xml:space="preserve"> 18(5), 1</w:t>
      </w:r>
      <w:r w:rsidR="0001527B" w:rsidRPr="007C62F5">
        <w:rPr>
          <w:rFonts w:ascii="Times New Roman" w:hAnsi="Times New Roman" w:cs="Times New Roman"/>
          <w:sz w:val="24"/>
          <w:szCs w:val="24"/>
          <w:lang w:val="en-US"/>
        </w:rPr>
        <w:t>–</w:t>
      </w:r>
      <w:r w:rsidRPr="007C62F5">
        <w:rPr>
          <w:rStyle w:val="Policepardfaut1"/>
          <w:rFonts w:ascii="Times New Roman" w:hAnsi="Times New Roman" w:cs="Times New Roman"/>
          <w:sz w:val="24"/>
          <w:szCs w:val="24"/>
          <w:lang w:val="en-US"/>
        </w:rPr>
        <w:t>16.</w:t>
      </w:r>
    </w:p>
    <w:p w14:paraId="723CF4BE" w14:textId="4891CC39" w:rsidR="00F31041" w:rsidRPr="00F31041" w:rsidRDefault="00F31041" w:rsidP="00A80901">
      <w:pPr>
        <w:spacing w:after="0" w:line="360" w:lineRule="auto"/>
        <w:ind w:left="567" w:hanging="567"/>
        <w:jc w:val="both"/>
        <w:rPr>
          <w:rFonts w:ascii="Times New Roman" w:hAnsi="Times New Roman" w:cs="Times New Roman"/>
          <w:sz w:val="24"/>
          <w:szCs w:val="24"/>
          <w:lang w:val="en-US"/>
        </w:rPr>
      </w:pPr>
      <w:proofErr w:type="spellStart"/>
      <w:r w:rsidRPr="00F31041">
        <w:rPr>
          <w:rFonts w:ascii="Times New Roman" w:hAnsi="Times New Roman" w:cs="Times New Roman"/>
          <w:sz w:val="24"/>
          <w:szCs w:val="24"/>
          <w:lang w:val="en-US"/>
        </w:rPr>
        <w:t>Batjes</w:t>
      </w:r>
      <w:proofErr w:type="spellEnd"/>
      <w:r w:rsidRPr="00F31041">
        <w:rPr>
          <w:rFonts w:ascii="Times New Roman" w:hAnsi="Times New Roman" w:cs="Times New Roman"/>
          <w:sz w:val="24"/>
          <w:szCs w:val="24"/>
          <w:lang w:val="en-US"/>
        </w:rPr>
        <w:t xml:space="preserve">, N. H. (1996). Total carbon and nitrogen in the soils of the world. </w:t>
      </w:r>
      <w:r w:rsidRPr="00DD2A74">
        <w:rPr>
          <w:rFonts w:ascii="Times New Roman" w:hAnsi="Times New Roman" w:cs="Times New Roman"/>
          <w:i/>
          <w:iCs/>
          <w:sz w:val="24"/>
          <w:szCs w:val="24"/>
          <w:lang w:val="en-US"/>
        </w:rPr>
        <w:t>European Journal of Soil Science,</w:t>
      </w:r>
      <w:r w:rsidRPr="00F31041">
        <w:rPr>
          <w:rFonts w:ascii="Times New Roman" w:hAnsi="Times New Roman" w:cs="Times New Roman"/>
          <w:sz w:val="24"/>
          <w:szCs w:val="24"/>
          <w:lang w:val="en-US"/>
        </w:rPr>
        <w:t xml:space="preserve"> 47, 151–163.</w:t>
      </w:r>
    </w:p>
    <w:p w14:paraId="278619DB" w14:textId="1FA8AA92" w:rsidR="00F31041" w:rsidRPr="00F31041" w:rsidRDefault="00F31041" w:rsidP="00A80901">
      <w:pPr>
        <w:spacing w:after="0" w:line="360" w:lineRule="auto"/>
        <w:ind w:left="567" w:hanging="567"/>
        <w:jc w:val="both"/>
        <w:rPr>
          <w:rFonts w:ascii="Times New Roman" w:hAnsi="Times New Roman" w:cs="Times New Roman"/>
          <w:sz w:val="24"/>
          <w:szCs w:val="24"/>
          <w:lang w:val="en-US"/>
        </w:rPr>
      </w:pPr>
      <w:r w:rsidRPr="00F31041">
        <w:rPr>
          <w:rFonts w:ascii="Times New Roman" w:hAnsi="Times New Roman" w:cs="Times New Roman"/>
          <w:sz w:val="24"/>
          <w:szCs w:val="24"/>
          <w:lang w:val="en-US"/>
        </w:rPr>
        <w:t xml:space="preserve">Bazezew, M. N., Soromessa, T., &amp; Bayable E. (2015). Carbon stock in Adaba-Dodola community forest of Danaba District, West-Arsi zone, Oromia Region, Ethiopia: An implication for climate change mitigation. </w:t>
      </w:r>
      <w:r w:rsidRPr="007D41D3">
        <w:rPr>
          <w:rFonts w:ascii="Times New Roman" w:hAnsi="Times New Roman" w:cs="Times New Roman"/>
          <w:i/>
          <w:iCs/>
          <w:sz w:val="24"/>
          <w:szCs w:val="24"/>
          <w:lang w:val="en-US"/>
        </w:rPr>
        <w:t>Journal of Ecology and the Natural Environment,</w:t>
      </w:r>
      <w:r w:rsidRPr="00F31041">
        <w:rPr>
          <w:rFonts w:ascii="Times New Roman" w:hAnsi="Times New Roman" w:cs="Times New Roman"/>
          <w:sz w:val="24"/>
          <w:szCs w:val="24"/>
          <w:lang w:val="en-US"/>
        </w:rPr>
        <w:t xml:space="preserve"> 7(1), 14–22.</w:t>
      </w:r>
    </w:p>
    <w:p w14:paraId="5E9AB1B6" w14:textId="4FE0EF6C" w:rsidR="00F31041" w:rsidRDefault="00F31041" w:rsidP="00A80901">
      <w:pPr>
        <w:spacing w:after="0" w:line="360" w:lineRule="auto"/>
        <w:ind w:left="567" w:hanging="567"/>
        <w:jc w:val="both"/>
        <w:rPr>
          <w:rFonts w:ascii="Times New Roman" w:hAnsi="Times New Roman" w:cs="Times New Roman"/>
          <w:sz w:val="24"/>
          <w:szCs w:val="24"/>
          <w:lang w:val="en-US"/>
        </w:rPr>
      </w:pPr>
      <w:r w:rsidRPr="00155233">
        <w:rPr>
          <w:rFonts w:ascii="Times New Roman" w:hAnsi="Times New Roman" w:cs="Times New Roman"/>
          <w:sz w:val="24"/>
          <w:szCs w:val="24"/>
          <w:lang w:val="en-US"/>
        </w:rPr>
        <w:t>Bello, C., Galetti, M., Pizo, M.</w:t>
      </w:r>
      <w:r w:rsidR="009943CA">
        <w:rPr>
          <w:rFonts w:ascii="Times New Roman" w:hAnsi="Times New Roman" w:cs="Times New Roman"/>
          <w:sz w:val="24"/>
          <w:szCs w:val="24"/>
          <w:lang w:val="en-US"/>
        </w:rPr>
        <w:t xml:space="preserve"> </w:t>
      </w:r>
      <w:r w:rsidRPr="00155233">
        <w:rPr>
          <w:rFonts w:ascii="Times New Roman" w:hAnsi="Times New Roman" w:cs="Times New Roman"/>
          <w:sz w:val="24"/>
          <w:szCs w:val="24"/>
          <w:lang w:val="en-US"/>
        </w:rPr>
        <w:t>A., Magnago</w:t>
      </w:r>
      <w:r w:rsidR="009943CA">
        <w:rPr>
          <w:rFonts w:ascii="Times New Roman" w:hAnsi="Times New Roman" w:cs="Times New Roman"/>
          <w:sz w:val="24"/>
          <w:szCs w:val="24"/>
          <w:lang w:val="en-US"/>
        </w:rPr>
        <w:t>,</w:t>
      </w:r>
      <w:r w:rsidRPr="00155233">
        <w:rPr>
          <w:rFonts w:ascii="Times New Roman" w:hAnsi="Times New Roman" w:cs="Times New Roman"/>
          <w:sz w:val="24"/>
          <w:szCs w:val="24"/>
          <w:lang w:val="en-US"/>
        </w:rPr>
        <w:t xml:space="preserve"> L. F. S., Rocha, M. F., Lima, R. A., Peres, C. A., Ovaskainen, O., &amp; Jordan, P. (2015). Defaunation affects carbon storage in tropical forests. </w:t>
      </w:r>
      <w:r w:rsidRPr="009943CA">
        <w:rPr>
          <w:rFonts w:ascii="Times New Roman" w:hAnsi="Times New Roman" w:cs="Times New Roman"/>
          <w:i/>
          <w:iCs/>
          <w:sz w:val="24"/>
          <w:szCs w:val="24"/>
          <w:lang w:val="en-US"/>
        </w:rPr>
        <w:t>Science Advances,</w:t>
      </w:r>
      <w:r w:rsidRPr="00155233">
        <w:rPr>
          <w:rFonts w:ascii="Times New Roman" w:hAnsi="Times New Roman" w:cs="Times New Roman"/>
          <w:sz w:val="24"/>
          <w:szCs w:val="24"/>
          <w:lang w:val="en-US"/>
        </w:rPr>
        <w:t xml:space="preserve"> 1(11), e1501105.</w:t>
      </w:r>
    </w:p>
    <w:p w14:paraId="034DDD20" w14:textId="5A8EDEAC" w:rsidR="00585AC4" w:rsidRPr="00585AC4" w:rsidRDefault="00585AC4" w:rsidP="00585AC4">
      <w:pPr>
        <w:spacing w:after="0" w:line="360" w:lineRule="auto"/>
        <w:ind w:left="567" w:hanging="567"/>
        <w:jc w:val="both"/>
        <w:rPr>
          <w:rFonts w:ascii="Times New Roman" w:hAnsi="Times New Roman" w:cs="Times New Roman"/>
          <w:color w:val="FF0000"/>
          <w:sz w:val="24"/>
          <w:szCs w:val="24"/>
          <w:lang w:val="en-US"/>
        </w:rPr>
      </w:pPr>
      <w:r w:rsidRPr="00585AC4">
        <w:rPr>
          <w:rFonts w:ascii="Times New Roman" w:hAnsi="Times New Roman" w:cs="Times New Roman"/>
          <w:color w:val="FF0000"/>
          <w:sz w:val="24"/>
          <w:szCs w:val="24"/>
          <w:lang w:val="en-US"/>
        </w:rPr>
        <w:lastRenderedPageBreak/>
        <w:t xml:space="preserve">Bhuiyan, M. A. R., Hossain, G. M., &amp; Rahman, M. M. (2025). </w:t>
      </w:r>
      <w:r w:rsidRPr="000E2D85">
        <w:rPr>
          <w:rFonts w:ascii="Times New Roman" w:hAnsi="Times New Roman" w:cs="Times New Roman"/>
          <w:color w:val="FF0000"/>
          <w:sz w:val="24"/>
          <w:szCs w:val="24"/>
          <w:lang w:val="en-US"/>
        </w:rPr>
        <w:t xml:space="preserve">Estimation of Biomass and Carbon Storage in Trees of the Char Kukri   Mukri Mangrove Forest in Bhola District, Bangladesh. </w:t>
      </w:r>
      <w:r w:rsidRPr="000E2D85">
        <w:rPr>
          <w:rFonts w:ascii="Times New Roman" w:hAnsi="Times New Roman" w:cs="Times New Roman"/>
          <w:i/>
          <w:color w:val="FF0000"/>
          <w:sz w:val="24"/>
          <w:szCs w:val="24"/>
          <w:lang w:val="en-US"/>
        </w:rPr>
        <w:t>Asian Journal of Environment &amp; Ecology</w:t>
      </w:r>
      <w:r w:rsidRPr="000E2D85">
        <w:rPr>
          <w:rFonts w:ascii="Times New Roman" w:hAnsi="Times New Roman" w:cs="Times New Roman"/>
          <w:color w:val="FF0000"/>
          <w:sz w:val="24"/>
          <w:szCs w:val="24"/>
          <w:lang w:val="en-US"/>
        </w:rPr>
        <w:t>, 24(10), 167–175.</w:t>
      </w:r>
      <w:r>
        <w:rPr>
          <w:rFonts w:ascii="Times New Roman" w:hAnsi="Times New Roman" w:cs="Times New Roman"/>
          <w:color w:val="FF0000"/>
          <w:sz w:val="24"/>
          <w:szCs w:val="24"/>
          <w:lang w:val="en-US"/>
        </w:rPr>
        <w:t xml:space="preserve"> </w:t>
      </w:r>
      <w:r w:rsidRPr="000E2D85">
        <w:rPr>
          <w:rFonts w:ascii="Times New Roman" w:hAnsi="Times New Roman" w:cs="Times New Roman"/>
          <w:color w:val="FF0000"/>
          <w:sz w:val="24"/>
          <w:szCs w:val="24"/>
          <w:lang w:val="en-US"/>
        </w:rPr>
        <w:t xml:space="preserve">https://doi.org/10.9734/ajee/2025/v24i10807.   </w:t>
      </w:r>
    </w:p>
    <w:p w14:paraId="7014D9BB" w14:textId="7D64BE78" w:rsidR="00C77988" w:rsidRPr="00E22157" w:rsidRDefault="00C77988" w:rsidP="00C77988">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E22157">
        <w:rPr>
          <w:rFonts w:ascii="Times New Roman" w:hAnsi="Times New Roman" w:cs="Times New Roman"/>
          <w:color w:val="000000"/>
          <w:sz w:val="24"/>
          <w:szCs w:val="24"/>
          <w:lang w:val="en-US"/>
        </w:rPr>
        <w:t>Borah, M.</w:t>
      </w:r>
      <w:r w:rsidRPr="00E22157">
        <w:rPr>
          <w:rFonts w:ascii="Times New Roman" w:hAnsi="Times New Roman" w:cs="Times New Roman"/>
          <w:sz w:val="24"/>
          <w:szCs w:val="24"/>
          <w:lang w:val="en-US"/>
        </w:rPr>
        <w:t xml:space="preserve">, </w:t>
      </w:r>
      <w:r w:rsidRPr="00E22157">
        <w:rPr>
          <w:rFonts w:ascii="Times New Roman" w:hAnsi="Times New Roman" w:cs="Times New Roman"/>
          <w:color w:val="000000"/>
          <w:sz w:val="24"/>
          <w:szCs w:val="24"/>
          <w:lang w:val="en-US"/>
        </w:rPr>
        <w:t>Das, D.</w:t>
      </w:r>
      <w:r w:rsidRPr="00E22157">
        <w:rPr>
          <w:rFonts w:ascii="Times New Roman" w:hAnsi="Times New Roman" w:cs="Times New Roman"/>
          <w:sz w:val="24"/>
          <w:szCs w:val="24"/>
          <w:lang w:val="en-US"/>
        </w:rPr>
        <w:t xml:space="preserve">, </w:t>
      </w:r>
      <w:r w:rsidRPr="00E22157">
        <w:rPr>
          <w:rFonts w:ascii="Times New Roman" w:hAnsi="Times New Roman" w:cs="Times New Roman"/>
          <w:color w:val="000000"/>
          <w:sz w:val="24"/>
          <w:szCs w:val="24"/>
          <w:lang w:val="en-US"/>
        </w:rPr>
        <w:t>Kalita, J.</w:t>
      </w:r>
      <w:r w:rsidRPr="00E22157">
        <w:rPr>
          <w:rFonts w:ascii="Times New Roman" w:hAnsi="Times New Roman" w:cs="Times New Roman"/>
          <w:sz w:val="24"/>
          <w:szCs w:val="24"/>
          <w:lang w:val="en-US"/>
        </w:rPr>
        <w:t xml:space="preserve">, </w:t>
      </w:r>
      <w:r w:rsidRPr="00E22157">
        <w:rPr>
          <w:rFonts w:ascii="Times New Roman" w:hAnsi="Times New Roman" w:cs="Times New Roman"/>
          <w:color w:val="000000"/>
          <w:sz w:val="24"/>
          <w:szCs w:val="24"/>
          <w:lang w:val="en-US"/>
        </w:rPr>
        <w:t>Boruah, H. P. D.</w:t>
      </w:r>
      <w:r w:rsidRPr="00E22157">
        <w:rPr>
          <w:rFonts w:ascii="Times New Roman" w:hAnsi="Times New Roman" w:cs="Times New Roman"/>
          <w:sz w:val="24"/>
          <w:szCs w:val="24"/>
          <w:lang w:val="en-US"/>
        </w:rPr>
        <w:t xml:space="preserve">, </w:t>
      </w:r>
      <w:r w:rsidRPr="00E22157">
        <w:rPr>
          <w:rFonts w:ascii="Times New Roman" w:hAnsi="Times New Roman" w:cs="Times New Roman"/>
          <w:color w:val="000000"/>
          <w:sz w:val="24"/>
          <w:szCs w:val="24"/>
          <w:lang w:val="en-US"/>
        </w:rPr>
        <w:t>Phukan, B.,</w:t>
      </w:r>
      <w:r w:rsidRPr="00E22157">
        <w:rPr>
          <w:rFonts w:ascii="Times New Roman" w:hAnsi="Times New Roman" w:cs="Times New Roman"/>
          <w:sz w:val="24"/>
          <w:szCs w:val="24"/>
          <w:lang w:val="en-US"/>
        </w:rPr>
        <w:t xml:space="preserve"> &amp; </w:t>
      </w:r>
      <w:r w:rsidRPr="00E22157">
        <w:rPr>
          <w:rFonts w:ascii="Times New Roman" w:hAnsi="Times New Roman" w:cs="Times New Roman"/>
          <w:color w:val="000000"/>
          <w:sz w:val="24"/>
          <w:szCs w:val="24"/>
          <w:lang w:val="en-US"/>
        </w:rPr>
        <w:t xml:space="preserve">Neog, B. (2015). Tree species composition, biomass and carbon stocks in two tropical forests of Assam. </w:t>
      </w:r>
      <w:r w:rsidRPr="00E22157">
        <w:rPr>
          <w:rFonts w:ascii="Times New Roman" w:hAnsi="Times New Roman" w:cs="Times New Roman"/>
          <w:i/>
          <w:color w:val="000000"/>
          <w:sz w:val="24"/>
          <w:szCs w:val="24"/>
          <w:lang w:val="en-US"/>
        </w:rPr>
        <w:t xml:space="preserve">Biomass and bioenergy, </w:t>
      </w:r>
      <w:r w:rsidRPr="00E22157">
        <w:rPr>
          <w:rFonts w:ascii="Times New Roman" w:hAnsi="Times New Roman" w:cs="Times New Roman"/>
          <w:color w:val="000000"/>
          <w:sz w:val="24"/>
          <w:szCs w:val="24"/>
          <w:lang w:val="en-US"/>
        </w:rPr>
        <w:t>78(2), 25</w:t>
      </w:r>
      <w:r>
        <w:rPr>
          <w:rFonts w:ascii="Times New Roman" w:hAnsi="Times New Roman" w:cs="Times New Roman"/>
          <w:color w:val="000000"/>
          <w:sz w:val="24"/>
          <w:szCs w:val="24"/>
        </w:rPr>
        <w:sym w:font="Symbol" w:char="F02D"/>
      </w:r>
      <w:r w:rsidRPr="00E22157">
        <w:rPr>
          <w:rFonts w:ascii="Times New Roman" w:hAnsi="Times New Roman" w:cs="Times New Roman"/>
          <w:color w:val="000000"/>
          <w:sz w:val="24"/>
          <w:szCs w:val="24"/>
          <w:lang w:val="en-US"/>
        </w:rPr>
        <w:t>35.</w:t>
      </w:r>
    </w:p>
    <w:p w14:paraId="456A82FC" w14:textId="77777777" w:rsidR="00A41159" w:rsidRPr="00F623B3" w:rsidRDefault="00A41159" w:rsidP="00A41159">
      <w:pPr>
        <w:spacing w:after="0" w:line="360" w:lineRule="auto"/>
        <w:ind w:left="567" w:hanging="567"/>
        <w:jc w:val="both"/>
        <w:rPr>
          <w:rFonts w:ascii="Times New Roman" w:hAnsi="Times New Roman" w:cs="Times New Roman"/>
          <w:sz w:val="24"/>
          <w:szCs w:val="24"/>
          <w:lang w:val="en-US"/>
        </w:rPr>
      </w:pPr>
      <w:r w:rsidRPr="00F623B3">
        <w:rPr>
          <w:rFonts w:ascii="Times New Roman" w:hAnsi="Times New Roman" w:cs="Times New Roman"/>
          <w:sz w:val="24"/>
          <w:szCs w:val="24"/>
          <w:lang w:val="en-US"/>
        </w:rPr>
        <w:t xml:space="preserve">Brown, S., Gillespie, A. J. R., &amp; Lugo, A. E. (1989). Biomass estimation method for tropical forest with application to forest inventory data. </w:t>
      </w:r>
      <w:r w:rsidRPr="00F623B3">
        <w:rPr>
          <w:rFonts w:ascii="Times New Roman" w:hAnsi="Times New Roman" w:cs="Times New Roman"/>
          <w:i/>
          <w:sz w:val="24"/>
          <w:szCs w:val="24"/>
          <w:lang w:val="en-US"/>
        </w:rPr>
        <w:t>Forest Science</w:t>
      </w:r>
      <w:r>
        <w:rPr>
          <w:rFonts w:ascii="Times New Roman" w:hAnsi="Times New Roman" w:cs="Times New Roman"/>
          <w:sz w:val="24"/>
          <w:szCs w:val="24"/>
          <w:lang w:val="en-US"/>
        </w:rPr>
        <w:t>, 35, 881</w:t>
      </w:r>
      <w:r>
        <w:rPr>
          <w:rFonts w:ascii="Times New Roman" w:hAnsi="Times New Roman" w:cs="Times New Roman"/>
          <w:sz w:val="24"/>
          <w:szCs w:val="24"/>
          <w:lang w:val="en-US"/>
        </w:rPr>
        <w:sym w:font="Symbol" w:char="F02D"/>
      </w:r>
      <w:r w:rsidRPr="00F623B3">
        <w:rPr>
          <w:rFonts w:ascii="Times New Roman" w:hAnsi="Times New Roman" w:cs="Times New Roman"/>
          <w:sz w:val="24"/>
          <w:szCs w:val="24"/>
          <w:lang w:val="en-US"/>
        </w:rPr>
        <w:t>902.</w:t>
      </w:r>
    </w:p>
    <w:p w14:paraId="24C72ADE" w14:textId="0C3D351E" w:rsidR="009476CC" w:rsidRPr="00E22157" w:rsidRDefault="009476CC" w:rsidP="009476CC">
      <w:pPr>
        <w:autoSpaceDE w:val="0"/>
        <w:autoSpaceDN w:val="0"/>
        <w:adjustRightInd w:val="0"/>
        <w:spacing w:after="0" w:line="360" w:lineRule="auto"/>
        <w:ind w:left="567" w:hanging="567"/>
        <w:jc w:val="both"/>
        <w:rPr>
          <w:rFonts w:ascii="Times New Roman" w:hAnsi="Times New Roman" w:cs="Times New Roman"/>
          <w:color w:val="231F20"/>
          <w:sz w:val="24"/>
          <w:szCs w:val="24"/>
          <w:lang w:val="en-US"/>
        </w:rPr>
      </w:pPr>
      <w:proofErr w:type="spellStart"/>
      <w:r w:rsidRPr="00E22157">
        <w:rPr>
          <w:rFonts w:ascii="Times New Roman" w:hAnsi="Times New Roman" w:cs="Times New Roman"/>
          <w:color w:val="231F20"/>
          <w:sz w:val="24"/>
          <w:szCs w:val="24"/>
          <w:lang w:val="en-US"/>
        </w:rPr>
        <w:t>Buytaert</w:t>
      </w:r>
      <w:proofErr w:type="spellEnd"/>
      <w:r w:rsidRPr="00E22157">
        <w:rPr>
          <w:rFonts w:ascii="Times New Roman" w:hAnsi="Times New Roman" w:cs="Times New Roman"/>
          <w:color w:val="231F20"/>
          <w:sz w:val="24"/>
          <w:szCs w:val="24"/>
          <w:lang w:val="en-US"/>
        </w:rPr>
        <w:t>, W.</w:t>
      </w:r>
      <w:r w:rsidRPr="00E22157">
        <w:rPr>
          <w:rFonts w:ascii="Times New Roman" w:hAnsi="Times New Roman" w:cs="Times New Roman"/>
          <w:sz w:val="24"/>
          <w:szCs w:val="24"/>
          <w:lang w:val="en-US"/>
        </w:rPr>
        <w:t xml:space="preserve">, </w:t>
      </w:r>
      <w:proofErr w:type="spellStart"/>
      <w:r w:rsidRPr="00E22157">
        <w:rPr>
          <w:rFonts w:ascii="Times New Roman" w:hAnsi="Times New Roman" w:cs="Times New Roman"/>
          <w:color w:val="231F20"/>
          <w:sz w:val="24"/>
          <w:szCs w:val="24"/>
          <w:lang w:val="en-US"/>
        </w:rPr>
        <w:t>Célleri</w:t>
      </w:r>
      <w:proofErr w:type="spellEnd"/>
      <w:r w:rsidRPr="00E22157">
        <w:rPr>
          <w:rFonts w:ascii="Times New Roman" w:hAnsi="Times New Roman" w:cs="Times New Roman"/>
          <w:color w:val="231F20"/>
          <w:sz w:val="24"/>
          <w:szCs w:val="24"/>
          <w:lang w:val="en-US"/>
        </w:rPr>
        <w:t>, R.</w:t>
      </w:r>
      <w:r w:rsidRPr="00E22157">
        <w:rPr>
          <w:rFonts w:ascii="Times New Roman" w:hAnsi="Times New Roman" w:cs="Times New Roman"/>
          <w:sz w:val="24"/>
          <w:szCs w:val="24"/>
          <w:lang w:val="en-US"/>
        </w:rPr>
        <w:t xml:space="preserve">, </w:t>
      </w:r>
      <w:proofErr w:type="spellStart"/>
      <w:r w:rsidRPr="00E22157">
        <w:rPr>
          <w:rFonts w:ascii="Times New Roman" w:hAnsi="Times New Roman" w:cs="Times New Roman"/>
          <w:color w:val="231F20"/>
          <w:sz w:val="24"/>
          <w:szCs w:val="24"/>
          <w:lang w:val="en-US"/>
        </w:rPr>
        <w:t>Bièvre</w:t>
      </w:r>
      <w:proofErr w:type="spellEnd"/>
      <w:r w:rsidRPr="00E22157">
        <w:rPr>
          <w:rFonts w:ascii="Times New Roman" w:hAnsi="Times New Roman" w:cs="Times New Roman"/>
          <w:color w:val="231F20"/>
          <w:sz w:val="24"/>
          <w:szCs w:val="24"/>
          <w:lang w:val="en-US"/>
        </w:rPr>
        <w:t>, B. D.</w:t>
      </w:r>
      <w:r w:rsidRPr="00E22157">
        <w:rPr>
          <w:rFonts w:ascii="Times New Roman" w:hAnsi="Times New Roman" w:cs="Times New Roman"/>
          <w:sz w:val="24"/>
          <w:szCs w:val="24"/>
          <w:lang w:val="en-US"/>
        </w:rPr>
        <w:t xml:space="preserve">, </w:t>
      </w:r>
      <w:r w:rsidRPr="00E22157">
        <w:rPr>
          <w:rFonts w:ascii="Times New Roman" w:hAnsi="Times New Roman" w:cs="Times New Roman"/>
          <w:color w:val="231F20"/>
          <w:sz w:val="24"/>
          <w:szCs w:val="24"/>
          <w:lang w:val="en-US"/>
        </w:rPr>
        <w:t>Cisneros, F.</w:t>
      </w:r>
      <w:r w:rsidRPr="00E22157">
        <w:rPr>
          <w:rFonts w:ascii="Times New Roman" w:hAnsi="Times New Roman" w:cs="Times New Roman"/>
          <w:sz w:val="24"/>
          <w:szCs w:val="24"/>
          <w:lang w:val="en-US"/>
        </w:rPr>
        <w:t xml:space="preserve">, </w:t>
      </w:r>
      <w:proofErr w:type="spellStart"/>
      <w:r w:rsidRPr="00E22157">
        <w:rPr>
          <w:rFonts w:ascii="Times New Roman" w:hAnsi="Times New Roman" w:cs="Times New Roman"/>
          <w:color w:val="231F20"/>
          <w:sz w:val="24"/>
          <w:szCs w:val="24"/>
          <w:lang w:val="en-US"/>
        </w:rPr>
        <w:t>Wyseure</w:t>
      </w:r>
      <w:proofErr w:type="spellEnd"/>
      <w:r w:rsidRPr="00E22157">
        <w:rPr>
          <w:rFonts w:ascii="Times New Roman" w:hAnsi="Times New Roman" w:cs="Times New Roman"/>
          <w:color w:val="231F20"/>
          <w:sz w:val="24"/>
          <w:szCs w:val="24"/>
          <w:lang w:val="en-US"/>
        </w:rPr>
        <w:t>, G.</w:t>
      </w:r>
      <w:r w:rsidRPr="00E22157">
        <w:rPr>
          <w:rFonts w:ascii="Times New Roman" w:hAnsi="Times New Roman" w:cs="Times New Roman"/>
          <w:sz w:val="24"/>
          <w:szCs w:val="24"/>
          <w:lang w:val="en-US"/>
        </w:rPr>
        <w:t xml:space="preserve">, </w:t>
      </w:r>
      <w:proofErr w:type="spellStart"/>
      <w:r w:rsidRPr="00E22157">
        <w:rPr>
          <w:rFonts w:ascii="Times New Roman" w:hAnsi="Times New Roman" w:cs="Times New Roman"/>
          <w:color w:val="231F20"/>
          <w:sz w:val="24"/>
          <w:szCs w:val="24"/>
          <w:lang w:val="en-US"/>
        </w:rPr>
        <w:t>Deckers</w:t>
      </w:r>
      <w:proofErr w:type="spellEnd"/>
      <w:r w:rsidRPr="00E22157">
        <w:rPr>
          <w:rFonts w:ascii="Times New Roman" w:hAnsi="Times New Roman" w:cs="Times New Roman"/>
          <w:color w:val="231F20"/>
          <w:sz w:val="24"/>
          <w:szCs w:val="24"/>
          <w:lang w:val="en-US"/>
        </w:rPr>
        <w:t>, J.</w:t>
      </w:r>
      <w:r w:rsidRPr="00E22157">
        <w:rPr>
          <w:rFonts w:ascii="Times New Roman" w:hAnsi="Times New Roman" w:cs="Times New Roman"/>
          <w:sz w:val="24"/>
          <w:szCs w:val="24"/>
          <w:lang w:val="en-US"/>
        </w:rPr>
        <w:t xml:space="preserve">, </w:t>
      </w:r>
      <w:r w:rsidRPr="00E22157">
        <w:rPr>
          <w:rFonts w:ascii="Times New Roman" w:hAnsi="Times New Roman" w:cs="Times New Roman"/>
          <w:color w:val="231F20"/>
          <w:sz w:val="24"/>
          <w:szCs w:val="24"/>
          <w:lang w:val="en-US"/>
        </w:rPr>
        <w:t xml:space="preserve">Hofstede, R. (2006). Human impact on the hydrology of the Andean </w:t>
      </w:r>
      <w:proofErr w:type="spellStart"/>
      <w:r w:rsidRPr="00E22157">
        <w:rPr>
          <w:rFonts w:ascii="Times New Roman" w:hAnsi="Times New Roman" w:cs="Times New Roman"/>
          <w:color w:val="231F20"/>
          <w:sz w:val="24"/>
          <w:szCs w:val="24"/>
          <w:lang w:val="en-US"/>
        </w:rPr>
        <w:t>páramos</w:t>
      </w:r>
      <w:proofErr w:type="spellEnd"/>
      <w:r w:rsidRPr="00E22157">
        <w:rPr>
          <w:rFonts w:ascii="Times New Roman" w:hAnsi="Times New Roman" w:cs="Times New Roman"/>
          <w:sz w:val="24"/>
          <w:szCs w:val="24"/>
          <w:lang w:val="en-US"/>
        </w:rPr>
        <w:t xml:space="preserve">. </w:t>
      </w:r>
      <w:r w:rsidRPr="00E22157">
        <w:rPr>
          <w:rFonts w:ascii="Times New Roman" w:hAnsi="Times New Roman" w:cs="Times New Roman"/>
          <w:i/>
          <w:color w:val="231F20"/>
          <w:sz w:val="24"/>
          <w:szCs w:val="24"/>
          <w:lang w:val="en-US"/>
        </w:rPr>
        <w:t>Earth-Science Reviews,</w:t>
      </w:r>
      <w:r w:rsidRPr="00E22157">
        <w:rPr>
          <w:rFonts w:ascii="Times New Roman" w:hAnsi="Times New Roman" w:cs="Times New Roman"/>
          <w:color w:val="231F20"/>
          <w:sz w:val="24"/>
          <w:szCs w:val="24"/>
          <w:lang w:val="en-US"/>
        </w:rPr>
        <w:t xml:space="preserve"> 79(1-2), 53</w:t>
      </w:r>
      <w:r>
        <w:rPr>
          <w:rFonts w:ascii="Times New Roman" w:hAnsi="Times New Roman" w:cs="Times New Roman"/>
          <w:color w:val="231F20"/>
          <w:sz w:val="24"/>
          <w:szCs w:val="24"/>
        </w:rPr>
        <w:sym w:font="Symbol" w:char="F02D"/>
      </w:r>
      <w:r w:rsidRPr="00E22157">
        <w:rPr>
          <w:rFonts w:ascii="Times New Roman" w:hAnsi="Times New Roman" w:cs="Times New Roman"/>
          <w:color w:val="231F20"/>
          <w:sz w:val="24"/>
          <w:szCs w:val="24"/>
          <w:lang w:val="en-US"/>
        </w:rPr>
        <w:t xml:space="preserve">72. </w:t>
      </w:r>
      <w:r>
        <w:rPr>
          <w:rFonts w:ascii="Times New Roman" w:hAnsi="Times New Roman" w:cs="Times New Roman"/>
          <w:color w:val="231F20"/>
          <w:sz w:val="24"/>
          <w:szCs w:val="24"/>
          <w:lang w:val="en-US"/>
        </w:rPr>
        <w:t>doi</w:t>
      </w:r>
      <w:r w:rsidRPr="00E22157">
        <w:rPr>
          <w:rFonts w:ascii="Times New Roman" w:hAnsi="Times New Roman" w:cs="Times New Roman"/>
          <w:color w:val="231F20"/>
          <w:sz w:val="24"/>
          <w:szCs w:val="24"/>
          <w:lang w:val="en-US"/>
        </w:rPr>
        <w:t>:</w:t>
      </w:r>
      <w:r>
        <w:rPr>
          <w:rFonts w:ascii="Times New Roman" w:hAnsi="Times New Roman" w:cs="Times New Roman"/>
          <w:color w:val="231F20"/>
          <w:sz w:val="24"/>
          <w:szCs w:val="24"/>
          <w:lang w:val="en-US"/>
        </w:rPr>
        <w:t xml:space="preserve"> </w:t>
      </w:r>
      <w:r w:rsidRPr="00E22157">
        <w:rPr>
          <w:rFonts w:ascii="Times New Roman" w:hAnsi="Times New Roman" w:cs="Times New Roman"/>
          <w:color w:val="231F20"/>
          <w:sz w:val="24"/>
          <w:szCs w:val="24"/>
          <w:lang w:val="en-US"/>
        </w:rPr>
        <w:t>10.1016/j.earscirev.2006.06.002.</w:t>
      </w:r>
    </w:p>
    <w:p w14:paraId="5BDFD2D4" w14:textId="77777777" w:rsidR="00130629" w:rsidRPr="00F623B3" w:rsidRDefault="00130629" w:rsidP="00130629">
      <w:pPr>
        <w:spacing w:after="0" w:line="360" w:lineRule="auto"/>
        <w:ind w:left="567" w:hanging="567"/>
        <w:jc w:val="both"/>
        <w:rPr>
          <w:rFonts w:ascii="Times New Roman" w:hAnsi="Times New Roman" w:cs="Times New Roman"/>
          <w:noProof/>
          <w:sz w:val="24"/>
          <w:szCs w:val="24"/>
          <w:lang w:val="en-US"/>
        </w:rPr>
      </w:pPr>
      <w:r w:rsidRPr="0019495C">
        <w:rPr>
          <w:rFonts w:ascii="Times New Roman" w:hAnsi="Times New Roman" w:cs="Times New Roman"/>
          <w:noProof/>
          <w:sz w:val="24"/>
          <w:szCs w:val="24"/>
          <w:lang w:val="en-US"/>
        </w:rPr>
        <w:t>Ch</w:t>
      </w:r>
      <w:r w:rsidRPr="00F623B3">
        <w:rPr>
          <w:rFonts w:ascii="Times New Roman" w:hAnsi="Times New Roman" w:cs="Times New Roman"/>
          <w:noProof/>
          <w:sz w:val="24"/>
          <w:szCs w:val="24"/>
          <w:lang w:val="en-US"/>
        </w:rPr>
        <w:t>ao</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xml:space="preserve"> A</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Chazdon</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xml:space="preserve"> R</w:t>
      </w:r>
      <w:r>
        <w:rPr>
          <w:rFonts w:ascii="Times New Roman" w:hAnsi="Times New Roman" w:cs="Times New Roman"/>
          <w:noProof/>
          <w:sz w:val="24"/>
          <w:szCs w:val="24"/>
          <w:lang w:val="en-US"/>
        </w:rPr>
        <w:t xml:space="preserve">. </w:t>
      </w:r>
      <w:r w:rsidRPr="00F623B3">
        <w:rPr>
          <w:rFonts w:ascii="Times New Roman" w:hAnsi="Times New Roman" w:cs="Times New Roman"/>
          <w:noProof/>
          <w:sz w:val="24"/>
          <w:szCs w:val="24"/>
          <w:lang w:val="en-US"/>
        </w:rPr>
        <w:t>L</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Colwell</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xml:space="preserve"> R</w:t>
      </w:r>
      <w:r>
        <w:rPr>
          <w:rFonts w:ascii="Times New Roman" w:hAnsi="Times New Roman" w:cs="Times New Roman"/>
          <w:noProof/>
          <w:sz w:val="24"/>
          <w:szCs w:val="24"/>
          <w:lang w:val="en-US"/>
        </w:rPr>
        <w:t xml:space="preserve">. </w:t>
      </w:r>
      <w:r w:rsidRPr="00F623B3">
        <w:rPr>
          <w:rFonts w:ascii="Times New Roman" w:hAnsi="Times New Roman" w:cs="Times New Roman"/>
          <w:noProof/>
          <w:sz w:val="24"/>
          <w:szCs w:val="24"/>
          <w:lang w:val="en-US"/>
        </w:rPr>
        <w:t>K</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&amp; </w:t>
      </w:r>
      <w:r w:rsidRPr="00F623B3">
        <w:rPr>
          <w:rFonts w:ascii="Times New Roman" w:hAnsi="Times New Roman" w:cs="Times New Roman"/>
          <w:noProof/>
          <w:sz w:val="24"/>
          <w:szCs w:val="24"/>
          <w:lang w:val="en-US"/>
        </w:rPr>
        <w:t>Shen</w:t>
      </w:r>
      <w:r>
        <w:rPr>
          <w:rFonts w:ascii="Times New Roman" w:hAnsi="Times New Roman" w:cs="Times New Roman"/>
          <w:noProof/>
          <w:sz w:val="24"/>
          <w:szCs w:val="24"/>
          <w:lang w:val="en-US"/>
        </w:rPr>
        <w:t>,</w:t>
      </w:r>
      <w:r w:rsidRPr="00F623B3">
        <w:rPr>
          <w:rFonts w:ascii="Times New Roman" w:hAnsi="Times New Roman" w:cs="Times New Roman"/>
          <w:noProof/>
          <w:sz w:val="24"/>
          <w:szCs w:val="24"/>
          <w:lang w:val="en-US"/>
        </w:rPr>
        <w:t xml:space="preserve"> T</w:t>
      </w:r>
      <w:r>
        <w:rPr>
          <w:rFonts w:ascii="Times New Roman" w:hAnsi="Times New Roman" w:cs="Times New Roman"/>
          <w:noProof/>
          <w:sz w:val="24"/>
          <w:szCs w:val="24"/>
          <w:lang w:val="en-US"/>
        </w:rPr>
        <w:t xml:space="preserve">. </w:t>
      </w:r>
      <w:r w:rsidRPr="00F623B3">
        <w:rPr>
          <w:rFonts w:ascii="Times New Roman" w:hAnsi="Times New Roman" w:cs="Times New Roman"/>
          <w:noProof/>
          <w:sz w:val="24"/>
          <w:szCs w:val="24"/>
          <w:lang w:val="en-US"/>
        </w:rPr>
        <w:t>J</w:t>
      </w:r>
      <w:r>
        <w:rPr>
          <w:rFonts w:ascii="Times New Roman" w:hAnsi="Times New Roman" w:cs="Times New Roman"/>
          <w:noProof/>
          <w:sz w:val="24"/>
          <w:szCs w:val="24"/>
          <w:lang w:val="en-US"/>
        </w:rPr>
        <w:t xml:space="preserve">. (2005). </w:t>
      </w:r>
      <w:r w:rsidRPr="00F623B3">
        <w:rPr>
          <w:rFonts w:ascii="Times New Roman" w:hAnsi="Times New Roman" w:cs="Times New Roman"/>
          <w:noProof/>
          <w:sz w:val="24"/>
          <w:szCs w:val="24"/>
          <w:lang w:val="en-US"/>
        </w:rPr>
        <w:t xml:space="preserve">A new statistical approach for assessing similarity of species composition with incidence and abundance data. </w:t>
      </w:r>
      <w:r w:rsidRPr="00F623B3">
        <w:rPr>
          <w:rFonts w:ascii="Times New Roman" w:hAnsi="Times New Roman" w:cs="Times New Roman"/>
          <w:i/>
          <w:noProof/>
          <w:sz w:val="24"/>
          <w:szCs w:val="24"/>
          <w:lang w:val="en-US"/>
        </w:rPr>
        <w:t>Ecology Letters</w:t>
      </w:r>
      <w:r w:rsidRPr="00F623B3">
        <w:rPr>
          <w:rFonts w:ascii="Times New Roman" w:hAnsi="Times New Roman" w:cs="Times New Roman"/>
          <w:noProof/>
          <w:sz w:val="24"/>
          <w:szCs w:val="24"/>
          <w:lang w:val="en-US"/>
        </w:rPr>
        <w:t>, 8</w:t>
      </w:r>
      <w:r>
        <w:rPr>
          <w:rFonts w:ascii="Times New Roman" w:hAnsi="Times New Roman" w:cs="Times New Roman"/>
          <w:noProof/>
          <w:sz w:val="24"/>
          <w:szCs w:val="24"/>
          <w:lang w:val="en-US"/>
        </w:rPr>
        <w:t xml:space="preserve">, </w:t>
      </w:r>
      <w:r w:rsidRPr="00F623B3">
        <w:rPr>
          <w:rFonts w:ascii="Times New Roman" w:hAnsi="Times New Roman" w:cs="Times New Roman"/>
          <w:noProof/>
          <w:sz w:val="24"/>
          <w:szCs w:val="24"/>
          <w:lang w:val="en-US"/>
        </w:rPr>
        <w:t>148–159p.</w:t>
      </w:r>
    </w:p>
    <w:p w14:paraId="7C12C042" w14:textId="77777777" w:rsidR="00FE3BD3" w:rsidRPr="00F623B3" w:rsidRDefault="00FE3BD3" w:rsidP="00FE3BD3">
      <w:pPr>
        <w:spacing w:after="0" w:line="360" w:lineRule="auto"/>
        <w:ind w:left="567" w:hanging="567"/>
        <w:jc w:val="both"/>
        <w:rPr>
          <w:rFonts w:ascii="Times New Roman" w:hAnsi="Times New Roman" w:cs="Times New Roman"/>
          <w:sz w:val="24"/>
          <w:szCs w:val="24"/>
          <w:lang w:val="en-US"/>
        </w:rPr>
      </w:pPr>
      <w:r w:rsidRPr="000D6016">
        <w:rPr>
          <w:rFonts w:ascii="Times New Roman" w:hAnsi="Times New Roman" w:cs="Times New Roman"/>
          <w:sz w:val="24"/>
          <w:szCs w:val="24"/>
          <w:lang w:val="en-US"/>
        </w:rPr>
        <w:t>Chernov</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I</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w:t>
      </w:r>
      <w:proofErr w:type="spellStart"/>
      <w:r w:rsidRPr="00F623B3">
        <w:rPr>
          <w:rFonts w:ascii="Times New Roman" w:hAnsi="Times New Roman" w:cs="Times New Roman"/>
          <w:sz w:val="24"/>
          <w:szCs w:val="24"/>
          <w:lang w:val="en-US"/>
        </w:rPr>
        <w:t>Zhelezova</w:t>
      </w:r>
      <w:proofErr w:type="spellEnd"/>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D</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w:t>
      </w:r>
      <w:proofErr w:type="spellStart"/>
      <w:r w:rsidRPr="00F623B3">
        <w:rPr>
          <w:rFonts w:ascii="Times New Roman" w:hAnsi="Times New Roman" w:cs="Times New Roman"/>
          <w:sz w:val="24"/>
          <w:szCs w:val="24"/>
          <w:lang w:val="en-US"/>
        </w:rPr>
        <w:t>Tkhakakhova</w:t>
      </w:r>
      <w:proofErr w:type="spellEnd"/>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K</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w:t>
      </w:r>
      <w:proofErr w:type="spellStart"/>
      <w:r w:rsidRPr="00F623B3">
        <w:rPr>
          <w:rFonts w:ascii="Times New Roman" w:hAnsi="Times New Roman" w:cs="Times New Roman"/>
          <w:sz w:val="24"/>
          <w:szCs w:val="24"/>
          <w:lang w:val="en-US"/>
        </w:rPr>
        <w:t>Ksenofontova</w:t>
      </w:r>
      <w:proofErr w:type="spellEnd"/>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w:t>
      </w:r>
      <w:proofErr w:type="spellStart"/>
      <w:r w:rsidRPr="00F623B3">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w:t>
      </w:r>
      <w:r w:rsidRPr="00F623B3">
        <w:rPr>
          <w:rFonts w:ascii="Times New Roman" w:hAnsi="Times New Roman" w:cs="Times New Roman"/>
          <w:sz w:val="24"/>
          <w:szCs w:val="24"/>
          <w:lang w:val="en-US"/>
        </w:rPr>
        <w:t>, Zverev</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O</w:t>
      </w:r>
      <w:r>
        <w:rPr>
          <w:rFonts w:ascii="Times New Roman" w:hAnsi="Times New Roman" w:cs="Times New Roman"/>
          <w:sz w:val="24"/>
          <w:szCs w:val="24"/>
          <w:lang w:val="en-US"/>
        </w:rPr>
        <w:t>.</w:t>
      </w:r>
      <w:r w:rsidRPr="00F623B3">
        <w:rPr>
          <w:rFonts w:ascii="Times New Roman" w:hAnsi="Times New Roman" w:cs="Times New Roman"/>
          <w:sz w:val="24"/>
          <w:szCs w:val="24"/>
          <w:lang w:val="en-US"/>
        </w:rPr>
        <w:t>,</w:t>
      </w:r>
      <w:r>
        <w:rPr>
          <w:rFonts w:ascii="Times New Roman" w:hAnsi="Times New Roman" w:cs="Times New Roman"/>
          <w:sz w:val="24"/>
          <w:szCs w:val="24"/>
          <w:lang w:val="en-US"/>
        </w:rPr>
        <w:t xml:space="preserve"> &amp;</w:t>
      </w:r>
      <w:r w:rsidRPr="00F623B3">
        <w:rPr>
          <w:rFonts w:ascii="Times New Roman" w:hAnsi="Times New Roman" w:cs="Times New Roman"/>
          <w:sz w:val="24"/>
          <w:szCs w:val="24"/>
          <w:lang w:val="en-US"/>
        </w:rPr>
        <w:t xml:space="preserve"> </w:t>
      </w:r>
      <w:proofErr w:type="spellStart"/>
      <w:r w:rsidRPr="00F623B3">
        <w:rPr>
          <w:rFonts w:ascii="Times New Roman" w:hAnsi="Times New Roman" w:cs="Times New Roman"/>
          <w:sz w:val="24"/>
          <w:szCs w:val="24"/>
          <w:lang w:val="en-US"/>
        </w:rPr>
        <w:t>Tiunov</w:t>
      </w:r>
      <w:proofErr w:type="spellEnd"/>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V</w:t>
      </w:r>
      <w:r>
        <w:rPr>
          <w:rFonts w:ascii="Times New Roman" w:hAnsi="Times New Roman" w:cs="Times New Roman"/>
          <w:sz w:val="24"/>
          <w:szCs w:val="24"/>
          <w:lang w:val="en-US"/>
        </w:rPr>
        <w:t xml:space="preserve">. (2021). </w:t>
      </w:r>
      <w:r w:rsidRPr="00F623B3">
        <w:rPr>
          <w:rFonts w:ascii="Times New Roman" w:hAnsi="Times New Roman" w:cs="Times New Roman"/>
          <w:sz w:val="24"/>
          <w:szCs w:val="24"/>
          <w:lang w:val="en-US"/>
        </w:rPr>
        <w:t xml:space="preserve">Soil microbiome, organic matter content and microbial abundance in forest and forest-derived land cover in Cat Tien National Park (Vietnam). </w:t>
      </w:r>
      <w:r w:rsidRPr="00C173E6">
        <w:rPr>
          <w:rFonts w:ascii="Times New Roman" w:hAnsi="Times New Roman" w:cs="Times New Roman"/>
          <w:i/>
          <w:iCs/>
          <w:sz w:val="24"/>
          <w:szCs w:val="24"/>
          <w:lang w:val="en-US"/>
        </w:rPr>
        <w:t>Applied Soil Ecology</w:t>
      </w:r>
      <w:r w:rsidRPr="00F623B3">
        <w:rPr>
          <w:rFonts w:ascii="Times New Roman" w:hAnsi="Times New Roman" w:cs="Times New Roman"/>
          <w:sz w:val="24"/>
          <w:szCs w:val="24"/>
          <w:lang w:val="en-US"/>
        </w:rPr>
        <w:t xml:space="preserve">, </w:t>
      </w:r>
      <w:r>
        <w:rPr>
          <w:rFonts w:ascii="Times New Roman" w:hAnsi="Times New Roman" w:cs="Times New Roman"/>
          <w:sz w:val="24"/>
          <w:szCs w:val="24"/>
          <w:lang w:val="en-US"/>
        </w:rPr>
        <w:t>165, 1</w:t>
      </w:r>
      <w:r>
        <w:rPr>
          <w:rFonts w:ascii="Times New Roman" w:hAnsi="Times New Roman" w:cs="Times New Roman"/>
          <w:sz w:val="24"/>
          <w:szCs w:val="24"/>
          <w:lang w:val="en-US"/>
        </w:rPr>
        <w:sym w:font="Symbol" w:char="F02D"/>
      </w:r>
      <w:r>
        <w:rPr>
          <w:rFonts w:ascii="Times New Roman" w:hAnsi="Times New Roman" w:cs="Times New Roman"/>
          <w:sz w:val="24"/>
          <w:szCs w:val="24"/>
          <w:lang w:val="en-US"/>
        </w:rPr>
        <w:t>8</w:t>
      </w:r>
      <w:r w:rsidRPr="00F623B3">
        <w:rPr>
          <w:rFonts w:ascii="Times New Roman" w:hAnsi="Times New Roman" w:cs="Times New Roman"/>
          <w:sz w:val="24"/>
          <w:szCs w:val="24"/>
          <w:lang w:val="en-US"/>
        </w:rPr>
        <w:t xml:space="preserve">. </w:t>
      </w:r>
      <w:hyperlink r:id="rId8" w:history="1">
        <w:r w:rsidRPr="00F623B3">
          <w:rPr>
            <w:rStyle w:val="Hyperlink"/>
            <w:rFonts w:ascii="Times New Roman" w:hAnsi="Times New Roman" w:cs="Times New Roman"/>
            <w:sz w:val="24"/>
            <w:szCs w:val="24"/>
            <w:lang w:val="en-US"/>
          </w:rPr>
          <w:t>https://doi.org/10.1016/j.apsoil.2021.103957/</w:t>
        </w:r>
      </w:hyperlink>
      <w:r w:rsidRPr="00F623B3">
        <w:rPr>
          <w:rFonts w:ascii="Times New Roman" w:hAnsi="Times New Roman" w:cs="Times New Roman"/>
          <w:sz w:val="24"/>
          <w:szCs w:val="24"/>
          <w:lang w:val="en-US"/>
        </w:rPr>
        <w:t>.</w:t>
      </w:r>
    </w:p>
    <w:p w14:paraId="07C6D863" w14:textId="77777777" w:rsidR="00FE3BD3" w:rsidRDefault="00FE3BD3" w:rsidP="00FE3BD3">
      <w:pPr>
        <w:spacing w:after="0" w:line="360" w:lineRule="auto"/>
        <w:ind w:left="567" w:hanging="567"/>
        <w:jc w:val="both"/>
        <w:rPr>
          <w:rFonts w:ascii="Times New Roman" w:hAnsi="Times New Roman" w:cs="Times New Roman"/>
          <w:sz w:val="24"/>
          <w:szCs w:val="24"/>
          <w:lang w:val="en-US"/>
        </w:rPr>
      </w:pPr>
      <w:r w:rsidRPr="00F623B3">
        <w:rPr>
          <w:rFonts w:ascii="Times New Roman" w:hAnsi="Times New Roman" w:cs="Times New Roman"/>
          <w:sz w:val="24"/>
          <w:szCs w:val="24"/>
          <w:lang w:val="en-US"/>
        </w:rPr>
        <w:t xml:space="preserve">Chinasho, A., Soromessa, T., &amp; Bayable, E. (2015). Carbon stock in woody plants of Humbo forest and its variation along altitudinal gradients: The case of Humbo District, Wolaita Zone, Southern Ethiopia. </w:t>
      </w:r>
      <w:r w:rsidRPr="00F623B3">
        <w:rPr>
          <w:rFonts w:ascii="Times New Roman" w:hAnsi="Times New Roman" w:cs="Times New Roman"/>
          <w:i/>
          <w:sz w:val="24"/>
          <w:szCs w:val="24"/>
          <w:lang w:val="en-US"/>
        </w:rPr>
        <w:t>International Journal of Environmental Protection and Policy</w:t>
      </w:r>
      <w:r w:rsidRPr="00F623B3">
        <w:rPr>
          <w:rFonts w:ascii="Times New Roman" w:hAnsi="Times New Roman" w:cs="Times New Roman"/>
          <w:sz w:val="24"/>
          <w:szCs w:val="24"/>
          <w:lang w:val="en-US"/>
        </w:rPr>
        <w:t>, 3(4), 97–103. doi: 10.11648/j.ijepp.20150304.13</w:t>
      </w:r>
      <w:r>
        <w:rPr>
          <w:rFonts w:ascii="Times New Roman" w:hAnsi="Times New Roman" w:cs="Times New Roman"/>
          <w:sz w:val="24"/>
          <w:szCs w:val="24"/>
          <w:lang w:val="en-US"/>
        </w:rPr>
        <w:t>.</w:t>
      </w:r>
    </w:p>
    <w:p w14:paraId="5EA023BA" w14:textId="1A174090" w:rsidR="00F31041" w:rsidRPr="00155233" w:rsidRDefault="00F31041" w:rsidP="00A80901">
      <w:pPr>
        <w:spacing w:after="0" w:line="360" w:lineRule="auto"/>
        <w:ind w:left="567" w:hanging="567"/>
        <w:jc w:val="both"/>
        <w:rPr>
          <w:rFonts w:ascii="Times New Roman" w:hAnsi="Times New Roman" w:cs="Times New Roman"/>
          <w:color w:val="4472C4" w:themeColor="accent1"/>
          <w:sz w:val="24"/>
          <w:szCs w:val="24"/>
          <w:lang w:val="en-US"/>
        </w:rPr>
      </w:pPr>
      <w:r w:rsidRPr="00155233">
        <w:rPr>
          <w:rFonts w:ascii="Times New Roman" w:hAnsi="Times New Roman" w:cs="Times New Roman"/>
          <w:color w:val="4472C4" w:themeColor="accent1"/>
          <w:sz w:val="24"/>
          <w:szCs w:val="24"/>
          <w:lang w:val="en-US"/>
        </w:rPr>
        <w:t>FAO (2012). Situation of world forests. Forestry paper, Rome, Italy, pp 1</w:t>
      </w:r>
      <w:r w:rsidR="0001527B" w:rsidRPr="00155233">
        <w:rPr>
          <w:rFonts w:ascii="Times New Roman" w:hAnsi="Times New Roman" w:cs="Times New Roman"/>
          <w:color w:val="4472C4" w:themeColor="accent1"/>
          <w:sz w:val="24"/>
          <w:szCs w:val="24"/>
          <w:lang w:val="en-US"/>
        </w:rPr>
        <w:t>–</w:t>
      </w:r>
      <w:r w:rsidRPr="00155233">
        <w:rPr>
          <w:rFonts w:ascii="Times New Roman" w:hAnsi="Times New Roman" w:cs="Times New Roman"/>
          <w:color w:val="4472C4" w:themeColor="accent1"/>
          <w:sz w:val="24"/>
          <w:szCs w:val="24"/>
          <w:lang w:val="en-US"/>
        </w:rPr>
        <w:t>8</w:t>
      </w:r>
    </w:p>
    <w:p w14:paraId="40879174" w14:textId="77777777" w:rsidR="00F31041" w:rsidRPr="00155233" w:rsidRDefault="00F31041" w:rsidP="00A80901">
      <w:pPr>
        <w:spacing w:after="0" w:line="360" w:lineRule="auto"/>
        <w:ind w:left="567" w:hanging="567"/>
        <w:jc w:val="both"/>
        <w:rPr>
          <w:rFonts w:ascii="Times New Roman" w:hAnsi="Times New Roman" w:cs="Times New Roman"/>
          <w:color w:val="4472C4" w:themeColor="accent1"/>
          <w:sz w:val="24"/>
          <w:szCs w:val="24"/>
          <w:lang w:val="en-US"/>
        </w:rPr>
      </w:pPr>
      <w:r w:rsidRPr="00155233">
        <w:rPr>
          <w:rFonts w:ascii="Times New Roman" w:hAnsi="Times New Roman" w:cs="Times New Roman"/>
          <w:color w:val="4472C4" w:themeColor="accent1"/>
          <w:sz w:val="24"/>
          <w:szCs w:val="24"/>
          <w:lang w:val="en-US"/>
        </w:rPr>
        <w:t>FAO (2020). Global Forest Resources Assessment 2020, main findings. FAO study: monitoring global forest resources for the period 1990-2020. Food and Agriculture Organization of the United Nations, Rome, Italy.</w:t>
      </w:r>
    </w:p>
    <w:p w14:paraId="2DFDA3ED" w14:textId="1E7A9274" w:rsidR="008D0715" w:rsidRPr="00E22157" w:rsidRDefault="008D0715" w:rsidP="008D0715">
      <w:pPr>
        <w:autoSpaceDE w:val="0"/>
        <w:autoSpaceDN w:val="0"/>
        <w:adjustRightInd w:val="0"/>
        <w:spacing w:after="0" w:line="360" w:lineRule="auto"/>
        <w:ind w:left="567" w:hanging="567"/>
        <w:jc w:val="both"/>
        <w:rPr>
          <w:rFonts w:ascii="Times New Roman" w:hAnsi="Times New Roman" w:cs="Times New Roman"/>
          <w:bCs/>
          <w:color w:val="000000"/>
          <w:sz w:val="24"/>
          <w:szCs w:val="24"/>
          <w:lang w:val="en-US"/>
        </w:rPr>
      </w:pPr>
      <w:r w:rsidRPr="008D0715">
        <w:rPr>
          <w:rFonts w:ascii="Times New Roman" w:hAnsi="Times New Roman" w:cs="Times New Roman"/>
          <w:bCs/>
          <w:color w:val="000000"/>
          <w:sz w:val="24"/>
          <w:szCs w:val="24"/>
          <w:lang w:val="en-US"/>
        </w:rPr>
        <w:t>Galetti, M.</w:t>
      </w:r>
      <w:r w:rsidRPr="008D0715">
        <w:rPr>
          <w:rFonts w:ascii="Times New Roman" w:hAnsi="Times New Roman" w:cs="Times New Roman"/>
          <w:sz w:val="24"/>
          <w:szCs w:val="24"/>
          <w:lang w:val="en-US"/>
        </w:rPr>
        <w:t xml:space="preserve">, </w:t>
      </w:r>
      <w:r w:rsidRPr="008D0715">
        <w:rPr>
          <w:rFonts w:ascii="Times New Roman" w:hAnsi="Times New Roman" w:cs="Times New Roman"/>
          <w:bCs/>
          <w:color w:val="000000"/>
          <w:sz w:val="24"/>
          <w:szCs w:val="24"/>
          <w:lang w:val="en-US"/>
        </w:rPr>
        <w:t>Gonçalves, F.</w:t>
      </w:r>
      <w:r w:rsidRPr="008D0715">
        <w:rPr>
          <w:rFonts w:ascii="Times New Roman" w:hAnsi="Times New Roman" w:cs="Times New Roman"/>
          <w:sz w:val="24"/>
          <w:szCs w:val="24"/>
          <w:lang w:val="en-US"/>
        </w:rPr>
        <w:t xml:space="preserve">, </w:t>
      </w:r>
      <w:r w:rsidRPr="008D0715">
        <w:rPr>
          <w:rFonts w:ascii="Times New Roman" w:hAnsi="Times New Roman" w:cs="Times New Roman"/>
          <w:bCs/>
          <w:color w:val="000000"/>
          <w:sz w:val="24"/>
          <w:szCs w:val="24"/>
          <w:lang w:val="en-US"/>
        </w:rPr>
        <w:t>Villar, N.</w:t>
      </w:r>
      <w:r w:rsidRPr="008D0715">
        <w:rPr>
          <w:rFonts w:ascii="Times New Roman" w:hAnsi="Times New Roman" w:cs="Times New Roman"/>
          <w:sz w:val="24"/>
          <w:szCs w:val="24"/>
          <w:lang w:val="en-US"/>
        </w:rPr>
        <w:t xml:space="preserve">, </w:t>
      </w:r>
      <w:proofErr w:type="spellStart"/>
      <w:r w:rsidRPr="008D0715">
        <w:rPr>
          <w:rFonts w:ascii="Times New Roman" w:hAnsi="Times New Roman" w:cs="Times New Roman"/>
          <w:bCs/>
          <w:color w:val="000000"/>
          <w:sz w:val="24"/>
          <w:szCs w:val="24"/>
          <w:lang w:val="en-US"/>
        </w:rPr>
        <w:t>Zipparro</w:t>
      </w:r>
      <w:proofErr w:type="spellEnd"/>
      <w:r w:rsidRPr="008D0715">
        <w:rPr>
          <w:rFonts w:ascii="Times New Roman" w:hAnsi="Times New Roman" w:cs="Times New Roman"/>
          <w:bCs/>
          <w:color w:val="000000"/>
          <w:sz w:val="24"/>
          <w:szCs w:val="24"/>
          <w:lang w:val="en-US"/>
        </w:rPr>
        <w:t>, V. B.</w:t>
      </w:r>
      <w:r w:rsidRPr="008D0715">
        <w:rPr>
          <w:rFonts w:ascii="Times New Roman" w:hAnsi="Times New Roman" w:cs="Times New Roman"/>
          <w:sz w:val="24"/>
          <w:szCs w:val="24"/>
          <w:lang w:val="en-US"/>
        </w:rPr>
        <w:t xml:space="preserve">, </w:t>
      </w:r>
      <w:r w:rsidRPr="008D0715">
        <w:rPr>
          <w:rFonts w:ascii="Times New Roman" w:hAnsi="Times New Roman" w:cs="Times New Roman"/>
          <w:bCs/>
          <w:color w:val="000000"/>
          <w:sz w:val="24"/>
          <w:szCs w:val="24"/>
          <w:lang w:val="en-US"/>
        </w:rPr>
        <w:t xml:space="preserve">Paz, C., Mendes, C., Lautenschlager, L., Souza, Y., Akkawi, P., Pedrosa, F., </w:t>
      </w:r>
      <w:proofErr w:type="spellStart"/>
      <w:r w:rsidRPr="008D0715">
        <w:rPr>
          <w:rFonts w:ascii="Times New Roman" w:hAnsi="Times New Roman" w:cs="Times New Roman"/>
          <w:bCs/>
          <w:color w:val="000000"/>
          <w:sz w:val="24"/>
          <w:szCs w:val="24"/>
          <w:lang w:val="en-US"/>
        </w:rPr>
        <w:t>Bulascoschi</w:t>
      </w:r>
      <w:proofErr w:type="spellEnd"/>
      <w:r w:rsidRPr="008D0715">
        <w:rPr>
          <w:rFonts w:ascii="Times New Roman" w:hAnsi="Times New Roman" w:cs="Times New Roman"/>
          <w:bCs/>
          <w:color w:val="000000"/>
          <w:sz w:val="24"/>
          <w:szCs w:val="24"/>
          <w:lang w:val="en-US"/>
        </w:rPr>
        <w:t>, L., Bello, C., Sevá, A. P.</w:t>
      </w:r>
      <w:r w:rsidRPr="008D0715">
        <w:rPr>
          <w:rFonts w:ascii="Times New Roman" w:hAnsi="Times New Roman" w:cs="Times New Roman"/>
          <w:sz w:val="24"/>
          <w:szCs w:val="24"/>
          <w:lang w:val="en-US"/>
        </w:rPr>
        <w:t xml:space="preserve">, </w:t>
      </w:r>
      <w:r w:rsidRPr="008D0715">
        <w:rPr>
          <w:rFonts w:ascii="Times New Roman" w:hAnsi="Times New Roman" w:cs="Times New Roman"/>
          <w:bCs/>
          <w:color w:val="000000"/>
          <w:sz w:val="24"/>
          <w:szCs w:val="24"/>
          <w:lang w:val="en-US"/>
        </w:rPr>
        <w:t xml:space="preserve">Genes, Fernanda, Abra L. S. L., &amp; </w:t>
      </w:r>
      <w:proofErr w:type="spellStart"/>
      <w:r w:rsidRPr="008D0715">
        <w:rPr>
          <w:rFonts w:ascii="Times New Roman" w:hAnsi="Times New Roman" w:cs="Times New Roman"/>
          <w:bCs/>
          <w:color w:val="000000"/>
          <w:sz w:val="24"/>
          <w:szCs w:val="24"/>
          <w:lang w:val="en-US"/>
        </w:rPr>
        <w:t>Bovendorp</w:t>
      </w:r>
      <w:proofErr w:type="spellEnd"/>
      <w:r w:rsidRPr="008D0715">
        <w:rPr>
          <w:rFonts w:ascii="Times New Roman" w:hAnsi="Times New Roman" w:cs="Times New Roman"/>
          <w:bCs/>
          <w:color w:val="000000"/>
          <w:sz w:val="24"/>
          <w:szCs w:val="24"/>
          <w:lang w:val="en-US"/>
        </w:rPr>
        <w:t xml:space="preserve">, R. S. (2021). </w:t>
      </w:r>
      <w:r w:rsidRPr="00E22157">
        <w:rPr>
          <w:rFonts w:ascii="Times New Roman" w:hAnsi="Times New Roman" w:cs="Times New Roman"/>
          <w:bCs/>
          <w:color w:val="000000"/>
          <w:sz w:val="24"/>
          <w:szCs w:val="24"/>
          <w:lang w:val="en-US"/>
        </w:rPr>
        <w:t>Causes and consequences of large-scale defaunation in the Atlantic Forest.</w:t>
      </w:r>
      <w:r w:rsidRPr="00E22157">
        <w:rPr>
          <w:rFonts w:ascii="Times New Roman" w:hAnsi="Times New Roman" w:cs="Times New Roman"/>
          <w:sz w:val="24"/>
          <w:szCs w:val="24"/>
          <w:lang w:val="en-US"/>
        </w:rPr>
        <w:t xml:space="preserve"> In book: The Atlantic Forest, History, Biodiversity, Threats and Opportunities of the Mega-diverse Forest (pp.297</w:t>
      </w:r>
      <w:r>
        <w:rPr>
          <w:rFonts w:ascii="Times New Roman" w:hAnsi="Times New Roman" w:cs="Times New Roman"/>
          <w:sz w:val="24"/>
          <w:szCs w:val="24"/>
        </w:rPr>
        <w:sym w:font="Symbol" w:char="F02D"/>
      </w:r>
      <w:r w:rsidRPr="00E22157">
        <w:rPr>
          <w:rFonts w:ascii="Times New Roman" w:hAnsi="Times New Roman" w:cs="Times New Roman"/>
          <w:sz w:val="24"/>
          <w:szCs w:val="24"/>
          <w:lang w:val="en-US"/>
        </w:rPr>
        <w:t>324)</w:t>
      </w:r>
      <w:r w:rsidRPr="00E22157">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doi</w:t>
      </w:r>
      <w:r w:rsidRPr="00E22157">
        <w:rPr>
          <w:rFonts w:ascii="Times New Roman" w:hAnsi="Times New Roman" w:cs="Times New Roman"/>
          <w:bCs/>
          <w:color w:val="000000"/>
          <w:sz w:val="24"/>
          <w:szCs w:val="24"/>
          <w:lang w:val="en-US"/>
        </w:rPr>
        <w:t>:10.1007/978-3-030-55322-7_14.</w:t>
      </w:r>
    </w:p>
    <w:p w14:paraId="443DB01C" w14:textId="7612D35F" w:rsidR="00F31041" w:rsidRPr="006304BC" w:rsidRDefault="00E2512B" w:rsidP="006B4D4B">
      <w:pPr>
        <w:spacing w:after="0" w:line="360" w:lineRule="auto"/>
        <w:ind w:left="567" w:hanging="567"/>
        <w:jc w:val="both"/>
        <w:rPr>
          <w:rFonts w:ascii="Times New Roman" w:hAnsi="Times New Roman" w:cs="Times New Roman"/>
          <w:sz w:val="24"/>
          <w:szCs w:val="24"/>
          <w:lang w:val="en-US"/>
        </w:rPr>
      </w:pPr>
      <w:r w:rsidRPr="000D2163">
        <w:rPr>
          <w:rFonts w:ascii="Times New Roman" w:hAnsi="Times New Roman" w:cs="Times New Roman"/>
          <w:sz w:val="24"/>
          <w:szCs w:val="24"/>
          <w:lang w:val="en-GB"/>
        </w:rPr>
        <w:lastRenderedPageBreak/>
        <w:t>Gedefa</w:t>
      </w:r>
      <w:r w:rsidRPr="00F623B3">
        <w:rPr>
          <w:rFonts w:ascii="Times New Roman" w:hAnsi="Times New Roman" w:cs="Times New Roman"/>
          <w:sz w:val="24"/>
          <w:szCs w:val="24"/>
          <w:lang w:val="en-GB"/>
        </w:rPr>
        <w:t>w</w:t>
      </w:r>
      <w:r>
        <w:rPr>
          <w:rFonts w:ascii="Times New Roman" w:hAnsi="Times New Roman" w:cs="Times New Roman"/>
          <w:sz w:val="24"/>
          <w:szCs w:val="24"/>
          <w:lang w:val="en-GB"/>
        </w:rPr>
        <w:t xml:space="preserve">, M., Soromessa, </w:t>
      </w:r>
      <w:r w:rsidRPr="00F623B3">
        <w:rPr>
          <w:rFonts w:ascii="Times New Roman" w:hAnsi="Times New Roman" w:cs="Times New Roman"/>
          <w:sz w:val="24"/>
          <w:szCs w:val="24"/>
          <w:lang w:val="en-GB"/>
        </w:rPr>
        <w:t>T</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w:t>
      </w:r>
      <w:r w:rsidRPr="00F623B3">
        <w:rPr>
          <w:rFonts w:ascii="Times New Roman" w:hAnsi="Times New Roman" w:cs="Times New Roman"/>
          <w:sz w:val="24"/>
          <w:szCs w:val="24"/>
          <w:lang w:val="en-GB"/>
        </w:rPr>
        <w:t>Belliethathan</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S</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(2014)</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Forest carbon stocks in plants of Tara Gedam Forest: implication for climate change mitigation. </w:t>
      </w:r>
      <w:r w:rsidRPr="006304BC">
        <w:rPr>
          <w:rFonts w:ascii="Times New Roman" w:hAnsi="Times New Roman" w:cs="Times New Roman"/>
          <w:i/>
          <w:sz w:val="24"/>
          <w:szCs w:val="24"/>
          <w:lang w:val="en-US"/>
        </w:rPr>
        <w:t>Science, technology and arts research journal</w:t>
      </w:r>
      <w:r w:rsidRPr="006304BC">
        <w:rPr>
          <w:rFonts w:ascii="Times New Roman" w:hAnsi="Times New Roman" w:cs="Times New Roman"/>
          <w:sz w:val="24"/>
          <w:szCs w:val="24"/>
          <w:lang w:val="en-US"/>
        </w:rPr>
        <w:t>, 3(1), 101</w:t>
      </w:r>
      <w:r>
        <w:rPr>
          <w:rFonts w:ascii="Times New Roman" w:hAnsi="Times New Roman" w:cs="Times New Roman"/>
          <w:sz w:val="24"/>
          <w:szCs w:val="24"/>
        </w:rPr>
        <w:sym w:font="Symbol" w:char="F02D"/>
      </w:r>
      <w:r w:rsidRPr="006304BC">
        <w:rPr>
          <w:rFonts w:ascii="Times New Roman" w:hAnsi="Times New Roman" w:cs="Times New Roman"/>
          <w:sz w:val="24"/>
          <w:szCs w:val="24"/>
          <w:lang w:val="en-US"/>
        </w:rPr>
        <w:t>107.</w:t>
      </w:r>
    </w:p>
    <w:p w14:paraId="65ECFDD8" w14:textId="77777777" w:rsidR="00F31041" w:rsidRPr="00DC4EDB" w:rsidRDefault="00F31041" w:rsidP="00F31041">
      <w:pPr>
        <w:spacing w:after="0" w:line="360" w:lineRule="auto"/>
        <w:ind w:left="567" w:hanging="567"/>
        <w:jc w:val="both"/>
        <w:rPr>
          <w:rFonts w:ascii="Times New Roman" w:hAnsi="Times New Roman" w:cs="Times New Roman"/>
          <w:bCs/>
          <w:color w:val="4472C4" w:themeColor="accent1"/>
          <w:sz w:val="24"/>
          <w:szCs w:val="24"/>
          <w:lang w:val="en-US"/>
        </w:rPr>
      </w:pPr>
      <w:r w:rsidRPr="00DC4EDB">
        <w:rPr>
          <w:rFonts w:ascii="Times New Roman" w:hAnsi="Times New Roman" w:cs="Times New Roman"/>
          <w:bCs/>
          <w:color w:val="4472C4" w:themeColor="accent1"/>
          <w:sz w:val="24"/>
          <w:szCs w:val="24"/>
          <w:lang w:val="en-US"/>
        </w:rPr>
        <w:t>IPCC (2019). The IPCC Special Report on Land (2019). Summary for Policymakers. Climate Change and Land, 141.</w:t>
      </w:r>
    </w:p>
    <w:p w14:paraId="4FD3255B" w14:textId="77777777" w:rsidR="00F31041" w:rsidRPr="00DC4EDB" w:rsidRDefault="00F31041" w:rsidP="00F31041">
      <w:pPr>
        <w:spacing w:after="0" w:line="360" w:lineRule="auto"/>
        <w:ind w:left="567" w:hanging="567"/>
        <w:jc w:val="both"/>
        <w:rPr>
          <w:rFonts w:ascii="Times New Roman" w:hAnsi="Times New Roman" w:cs="Times New Roman"/>
          <w:bCs/>
          <w:color w:val="4472C4" w:themeColor="accent1"/>
          <w:sz w:val="24"/>
          <w:szCs w:val="24"/>
          <w:lang w:val="en-US"/>
        </w:rPr>
      </w:pPr>
      <w:r w:rsidRPr="00DC4EDB">
        <w:rPr>
          <w:rFonts w:ascii="Times New Roman" w:hAnsi="Times New Roman" w:cs="Times New Roman"/>
          <w:bCs/>
          <w:color w:val="4472C4" w:themeColor="accent1"/>
          <w:sz w:val="24"/>
          <w:szCs w:val="24"/>
          <w:lang w:val="en-US"/>
        </w:rPr>
        <w:t xml:space="preserve">Gnahoré, E., Kouadio, K. R., Amba, A. J. G., Koné M., &amp; Bakayoko, A. (2021). Perceptions of the determinants of wetland flora degradation: the case of Banco National Park, Abidjan, Côte d’Ivoire. </w:t>
      </w:r>
      <w:r w:rsidRPr="006B4D4B">
        <w:rPr>
          <w:rFonts w:ascii="Times New Roman" w:hAnsi="Times New Roman" w:cs="Times New Roman"/>
          <w:bCs/>
          <w:i/>
          <w:iCs/>
          <w:color w:val="4472C4" w:themeColor="accent1"/>
          <w:sz w:val="24"/>
          <w:szCs w:val="24"/>
          <w:lang w:val="en-US"/>
        </w:rPr>
        <w:t>Ivoir Sciences and Technology,</w:t>
      </w:r>
      <w:r w:rsidRPr="00DC4EDB">
        <w:rPr>
          <w:rFonts w:ascii="Times New Roman" w:hAnsi="Times New Roman" w:cs="Times New Roman"/>
          <w:bCs/>
          <w:color w:val="4472C4" w:themeColor="accent1"/>
          <w:sz w:val="24"/>
          <w:szCs w:val="24"/>
          <w:lang w:val="en-US"/>
        </w:rPr>
        <w:t xml:space="preserve"> 38, 296–310.</w:t>
      </w:r>
    </w:p>
    <w:p w14:paraId="724CF563" w14:textId="0080E284" w:rsidR="00F31041" w:rsidRPr="00DC4EDB" w:rsidRDefault="00F31041" w:rsidP="00F31041">
      <w:pPr>
        <w:spacing w:after="0" w:line="360" w:lineRule="auto"/>
        <w:ind w:left="567" w:hanging="567"/>
        <w:jc w:val="both"/>
        <w:rPr>
          <w:rFonts w:ascii="Times New Roman" w:hAnsi="Times New Roman" w:cs="Times New Roman"/>
          <w:bCs/>
          <w:color w:val="4472C4" w:themeColor="accent1"/>
          <w:sz w:val="24"/>
          <w:szCs w:val="24"/>
          <w:lang w:val="en-US"/>
        </w:rPr>
      </w:pPr>
      <w:r w:rsidRPr="00DC4EDB">
        <w:rPr>
          <w:rFonts w:ascii="Times New Roman" w:hAnsi="Times New Roman" w:cs="Times New Roman"/>
          <w:bCs/>
          <w:color w:val="4472C4" w:themeColor="accent1"/>
          <w:sz w:val="24"/>
          <w:szCs w:val="24"/>
          <w:lang w:val="en-US"/>
        </w:rPr>
        <w:t xml:space="preserve">Grinand, C., Rajaonarivo, A., Bernoux, M., Pajot, V., Brossard, M., Razafimbelo, T., Albrecht, A., &amp; Martret, H. L. (2009). Estimation of carbon stocks in the soils of Madagascar. </w:t>
      </w:r>
      <w:r w:rsidRPr="00DC4EDB">
        <w:rPr>
          <w:rFonts w:ascii="Times New Roman" w:hAnsi="Times New Roman" w:cs="Times New Roman"/>
          <w:bCs/>
          <w:i/>
          <w:iCs/>
          <w:color w:val="4472C4" w:themeColor="accent1"/>
          <w:sz w:val="24"/>
          <w:szCs w:val="24"/>
          <w:lang w:val="en-US"/>
        </w:rPr>
        <w:t>Study and</w:t>
      </w:r>
      <w:r w:rsidR="00050F27" w:rsidRPr="00DC4EDB">
        <w:rPr>
          <w:rFonts w:ascii="Times New Roman" w:hAnsi="Times New Roman" w:cs="Times New Roman"/>
          <w:bCs/>
          <w:i/>
          <w:iCs/>
          <w:color w:val="4472C4" w:themeColor="accent1"/>
          <w:sz w:val="24"/>
          <w:szCs w:val="24"/>
          <w:lang w:val="en-US"/>
        </w:rPr>
        <w:t xml:space="preserve"> soils</w:t>
      </w:r>
      <w:r w:rsidRPr="00DC4EDB">
        <w:rPr>
          <w:rFonts w:ascii="Times New Roman" w:hAnsi="Times New Roman" w:cs="Times New Roman"/>
          <w:bCs/>
          <w:i/>
          <w:iCs/>
          <w:color w:val="4472C4" w:themeColor="accent1"/>
          <w:sz w:val="24"/>
          <w:szCs w:val="24"/>
          <w:lang w:val="en-US"/>
        </w:rPr>
        <w:t xml:space="preserve"> Management</w:t>
      </w:r>
      <w:r w:rsidRPr="00DC4EDB">
        <w:rPr>
          <w:rFonts w:ascii="Times New Roman" w:hAnsi="Times New Roman" w:cs="Times New Roman"/>
          <w:bCs/>
          <w:color w:val="4472C4" w:themeColor="accent1"/>
          <w:sz w:val="24"/>
          <w:szCs w:val="24"/>
          <w:lang w:val="en-US"/>
        </w:rPr>
        <w:t>, 16, 23–33.</w:t>
      </w:r>
    </w:p>
    <w:p w14:paraId="6FF981AC" w14:textId="008E8DE7" w:rsidR="00F31041" w:rsidRPr="00DC4EDB" w:rsidRDefault="00F31041" w:rsidP="00155233">
      <w:pPr>
        <w:spacing w:after="0" w:line="360" w:lineRule="auto"/>
        <w:ind w:left="567" w:hanging="567"/>
        <w:jc w:val="both"/>
        <w:rPr>
          <w:rFonts w:ascii="Times New Roman" w:hAnsi="Times New Roman" w:cs="Times New Roman"/>
          <w:bCs/>
          <w:color w:val="4472C4" w:themeColor="accent1"/>
          <w:sz w:val="24"/>
          <w:szCs w:val="24"/>
          <w:lang w:val="en-US"/>
        </w:rPr>
      </w:pPr>
      <w:r w:rsidRPr="00DC4EDB">
        <w:rPr>
          <w:rFonts w:ascii="Times New Roman" w:hAnsi="Times New Roman" w:cs="Times New Roman"/>
          <w:bCs/>
          <w:color w:val="4472C4" w:themeColor="accent1"/>
          <w:sz w:val="24"/>
          <w:szCs w:val="24"/>
        </w:rPr>
        <w:t xml:space="preserve">Guillaumet, J. L., &amp; Adjanohoun, E. (1971). </w:t>
      </w:r>
      <w:r w:rsidRPr="00DC4EDB">
        <w:rPr>
          <w:rFonts w:ascii="Times New Roman" w:hAnsi="Times New Roman" w:cs="Times New Roman"/>
          <w:bCs/>
          <w:color w:val="4472C4" w:themeColor="accent1"/>
          <w:sz w:val="24"/>
          <w:szCs w:val="24"/>
          <w:lang w:val="en-US"/>
        </w:rPr>
        <w:t>The vegetation of Côte d’Ivoire. In J. M. Avenard, M. Eldin et al. (Eds.), The natural environment of Côte d’Ivoire. Paris: ORSTOM Memoir, 50, 166–262.</w:t>
      </w:r>
    </w:p>
    <w:p w14:paraId="17FB064E" w14:textId="458453C5" w:rsidR="00F31041" w:rsidRPr="007C62F5" w:rsidRDefault="00F31041" w:rsidP="00155233">
      <w:pPr>
        <w:spacing w:after="0" w:line="360" w:lineRule="auto"/>
        <w:ind w:left="567" w:hanging="567"/>
        <w:jc w:val="both"/>
        <w:rPr>
          <w:rFonts w:ascii="Times New Roman" w:hAnsi="Times New Roman" w:cs="Times New Roman"/>
          <w:bCs/>
          <w:color w:val="000000"/>
          <w:sz w:val="24"/>
          <w:szCs w:val="24"/>
          <w:lang w:val="en-US"/>
        </w:rPr>
      </w:pPr>
      <w:r w:rsidRPr="007C62F5">
        <w:rPr>
          <w:rFonts w:ascii="Times New Roman" w:hAnsi="Times New Roman" w:cs="Times New Roman"/>
          <w:bCs/>
          <w:color w:val="000000"/>
          <w:sz w:val="24"/>
          <w:szCs w:val="24"/>
          <w:lang w:val="en-US"/>
        </w:rPr>
        <w:t xml:space="preserve">Harrison, R. D., Tan, S., Plotkin, B. J., Slik, F., Detto, M., Brenes, T., Itoh, A., &amp; Davies, J. S. (2013). Consequences of defaunation for a tropical tree community. </w:t>
      </w:r>
      <w:r w:rsidRPr="00090DE7">
        <w:rPr>
          <w:rFonts w:ascii="Times New Roman" w:hAnsi="Times New Roman" w:cs="Times New Roman"/>
          <w:bCs/>
          <w:i/>
          <w:iCs/>
          <w:color w:val="000000"/>
          <w:sz w:val="24"/>
          <w:szCs w:val="24"/>
          <w:lang w:val="en-US"/>
        </w:rPr>
        <w:t>Ecology Letters,</w:t>
      </w:r>
      <w:r w:rsidRPr="007C62F5">
        <w:rPr>
          <w:rFonts w:ascii="Times New Roman" w:hAnsi="Times New Roman" w:cs="Times New Roman"/>
          <w:bCs/>
          <w:color w:val="000000"/>
          <w:sz w:val="24"/>
          <w:szCs w:val="24"/>
          <w:lang w:val="en-US"/>
        </w:rPr>
        <w:t xml:space="preserve"> 16(7), 1–8.</w:t>
      </w:r>
    </w:p>
    <w:p w14:paraId="142D9DBA" w14:textId="0E77BCFC"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344ADE">
        <w:rPr>
          <w:rFonts w:ascii="Times New Roman" w:hAnsi="Times New Roman" w:cs="Times New Roman"/>
          <w:bCs/>
          <w:color w:val="000000"/>
          <w:sz w:val="24"/>
          <w:szCs w:val="24"/>
          <w:lang w:val="en-US"/>
        </w:rPr>
        <w:t xml:space="preserve">Imani, G., Zapfack, L., Kalume, J., Riera, B., Cirimwami, L., Boyemba, F. (2016). Woody vegetation groups and diversity along the altitudinal gradient in mountain forests: case study of Kahuzi-Biega National Park and its surroundings, DR Congo. </w:t>
      </w:r>
      <w:r w:rsidRPr="006F48D7">
        <w:rPr>
          <w:rFonts w:ascii="Times New Roman" w:hAnsi="Times New Roman" w:cs="Times New Roman"/>
          <w:bCs/>
          <w:i/>
          <w:iCs/>
          <w:color w:val="000000"/>
          <w:sz w:val="24"/>
          <w:szCs w:val="24"/>
        </w:rPr>
        <w:t>Journal of Biodiversity and Environmental Sciences,</w:t>
      </w:r>
      <w:r w:rsidRPr="00F31041">
        <w:rPr>
          <w:rFonts w:ascii="Times New Roman" w:hAnsi="Times New Roman" w:cs="Times New Roman"/>
          <w:bCs/>
          <w:color w:val="000000"/>
          <w:sz w:val="24"/>
          <w:szCs w:val="24"/>
        </w:rPr>
        <w:t xml:space="preserve"> 8 (6), 134</w:t>
      </w:r>
      <w:r w:rsidR="00827B55" w:rsidRPr="007C62F5">
        <w:rPr>
          <w:rFonts w:ascii="Times New Roman" w:hAnsi="Times New Roman" w:cs="Times New Roman"/>
          <w:sz w:val="24"/>
          <w:szCs w:val="24"/>
          <w:lang w:val="en-US"/>
        </w:rPr>
        <w:t>–</w:t>
      </w:r>
      <w:r w:rsidRPr="00F31041">
        <w:rPr>
          <w:rFonts w:ascii="Times New Roman" w:hAnsi="Times New Roman" w:cs="Times New Roman"/>
          <w:bCs/>
          <w:color w:val="000000"/>
          <w:sz w:val="24"/>
          <w:szCs w:val="24"/>
        </w:rPr>
        <w:t>150.</w:t>
      </w:r>
    </w:p>
    <w:p w14:paraId="3508B5AC" w14:textId="734E5F64" w:rsidR="00F31041" w:rsidRDefault="00F31041" w:rsidP="00F31041">
      <w:pPr>
        <w:spacing w:after="0" w:line="360" w:lineRule="auto"/>
        <w:ind w:left="567" w:hanging="567"/>
        <w:jc w:val="both"/>
        <w:rPr>
          <w:rFonts w:ascii="Times New Roman" w:hAnsi="Times New Roman" w:cs="Times New Roman"/>
          <w:bCs/>
          <w:color w:val="000000"/>
          <w:sz w:val="24"/>
          <w:szCs w:val="24"/>
          <w:lang w:val="en-US"/>
        </w:rPr>
      </w:pPr>
      <w:r w:rsidRPr="00F31041">
        <w:rPr>
          <w:rFonts w:ascii="Times New Roman" w:hAnsi="Times New Roman" w:cs="Times New Roman"/>
          <w:bCs/>
          <w:color w:val="000000"/>
          <w:sz w:val="24"/>
          <w:szCs w:val="24"/>
        </w:rPr>
        <w:t xml:space="preserve">Julliard, R., Clavel, J., Devictor, V., Jiguet, F., &amp; Couvet, D. (2006). </w:t>
      </w:r>
      <w:r w:rsidRPr="00344ADE">
        <w:rPr>
          <w:rFonts w:ascii="Times New Roman" w:hAnsi="Times New Roman" w:cs="Times New Roman"/>
          <w:bCs/>
          <w:color w:val="000000"/>
          <w:sz w:val="24"/>
          <w:szCs w:val="24"/>
          <w:lang w:val="en-US"/>
        </w:rPr>
        <w:t xml:space="preserve">Spatial segregation of specialists and generalists in bird communities. </w:t>
      </w:r>
      <w:r w:rsidRPr="006F48D7">
        <w:rPr>
          <w:rFonts w:ascii="Times New Roman" w:hAnsi="Times New Roman" w:cs="Times New Roman"/>
          <w:bCs/>
          <w:i/>
          <w:iCs/>
          <w:color w:val="000000"/>
          <w:sz w:val="24"/>
          <w:szCs w:val="24"/>
          <w:lang w:val="en-US"/>
        </w:rPr>
        <w:t>Ecology Letters,</w:t>
      </w:r>
      <w:r w:rsidRPr="00344ADE">
        <w:rPr>
          <w:rFonts w:ascii="Times New Roman" w:hAnsi="Times New Roman" w:cs="Times New Roman"/>
          <w:bCs/>
          <w:color w:val="000000"/>
          <w:sz w:val="24"/>
          <w:szCs w:val="24"/>
          <w:lang w:val="en-US"/>
        </w:rPr>
        <w:t xml:space="preserve"> 9, 1237</w:t>
      </w:r>
      <w:r w:rsidR="00827B55" w:rsidRPr="007C62F5">
        <w:rPr>
          <w:rFonts w:ascii="Times New Roman" w:hAnsi="Times New Roman" w:cs="Times New Roman"/>
          <w:sz w:val="24"/>
          <w:szCs w:val="24"/>
          <w:lang w:val="en-US"/>
        </w:rPr>
        <w:t>–</w:t>
      </w:r>
      <w:r w:rsidRPr="00344ADE">
        <w:rPr>
          <w:rFonts w:ascii="Times New Roman" w:hAnsi="Times New Roman" w:cs="Times New Roman"/>
          <w:bCs/>
          <w:color w:val="000000"/>
          <w:sz w:val="24"/>
          <w:szCs w:val="24"/>
          <w:lang w:val="en-US"/>
        </w:rPr>
        <w:t>1244. doi:10.1111/j.1461-0248.2006.</w:t>
      </w:r>
      <w:proofErr w:type="gramStart"/>
      <w:r w:rsidRPr="00344ADE">
        <w:rPr>
          <w:rFonts w:ascii="Times New Roman" w:hAnsi="Times New Roman" w:cs="Times New Roman"/>
          <w:bCs/>
          <w:color w:val="000000"/>
          <w:sz w:val="24"/>
          <w:szCs w:val="24"/>
          <w:lang w:val="en-US"/>
        </w:rPr>
        <w:t>00977.x.</w:t>
      </w:r>
      <w:proofErr w:type="gramEnd"/>
    </w:p>
    <w:p w14:paraId="20AE6502" w14:textId="5BD888C1" w:rsidR="00A358E9" w:rsidRPr="00A358E9" w:rsidRDefault="00A358E9" w:rsidP="00A358E9">
      <w:pPr>
        <w:spacing w:after="0" w:line="360" w:lineRule="auto"/>
        <w:ind w:left="567" w:hanging="567"/>
        <w:jc w:val="both"/>
        <w:rPr>
          <w:rFonts w:ascii="Times New Roman" w:hAnsi="Times New Roman" w:cs="Times New Roman"/>
          <w:color w:val="FF0000"/>
          <w:sz w:val="24"/>
          <w:szCs w:val="24"/>
          <w:lang w:val="en-US"/>
        </w:rPr>
      </w:pPr>
      <w:r w:rsidRPr="00AA275E">
        <w:rPr>
          <w:rFonts w:ascii="Times New Roman" w:hAnsi="Times New Roman" w:cs="Times New Roman"/>
          <w:color w:val="FF0000"/>
          <w:sz w:val="24"/>
          <w:szCs w:val="24"/>
          <w:lang w:val="en-US"/>
        </w:rPr>
        <w:t>Kassa</w:t>
      </w:r>
      <w:r>
        <w:rPr>
          <w:rFonts w:ascii="Times New Roman" w:hAnsi="Times New Roman" w:cs="Times New Roman"/>
          <w:color w:val="FF0000"/>
          <w:sz w:val="24"/>
          <w:szCs w:val="24"/>
          <w:lang w:val="en-US"/>
        </w:rPr>
        <w:t xml:space="preserve">, G., </w:t>
      </w:r>
      <w:r w:rsidRPr="00AA275E">
        <w:rPr>
          <w:rFonts w:ascii="Times New Roman" w:hAnsi="Times New Roman" w:cs="Times New Roman"/>
          <w:color w:val="FF0000"/>
          <w:sz w:val="24"/>
          <w:szCs w:val="24"/>
          <w:lang w:val="en-US"/>
        </w:rPr>
        <w:t>Bekele</w:t>
      </w:r>
      <w:r>
        <w:rPr>
          <w:rFonts w:ascii="Times New Roman" w:hAnsi="Times New Roman" w:cs="Times New Roman"/>
          <w:color w:val="FF0000"/>
          <w:sz w:val="24"/>
          <w:szCs w:val="24"/>
          <w:lang w:val="en-US"/>
        </w:rPr>
        <w:t xml:space="preserve">, T., </w:t>
      </w:r>
      <w:r w:rsidRPr="00AA275E">
        <w:rPr>
          <w:rFonts w:ascii="Times New Roman" w:hAnsi="Times New Roman" w:cs="Times New Roman"/>
          <w:color w:val="FF0000"/>
          <w:sz w:val="24"/>
          <w:szCs w:val="24"/>
          <w:lang w:val="en-US"/>
        </w:rPr>
        <w:t>Demissew</w:t>
      </w:r>
      <w:r>
        <w:rPr>
          <w:rFonts w:ascii="Times New Roman" w:hAnsi="Times New Roman" w:cs="Times New Roman"/>
          <w:color w:val="FF0000"/>
          <w:sz w:val="24"/>
          <w:szCs w:val="24"/>
          <w:lang w:val="en-US"/>
        </w:rPr>
        <w:t>, S.,</w:t>
      </w:r>
      <w:r w:rsidRPr="00AA275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&amp; </w:t>
      </w:r>
      <w:r w:rsidRPr="00AA275E">
        <w:rPr>
          <w:rFonts w:ascii="Times New Roman" w:hAnsi="Times New Roman" w:cs="Times New Roman"/>
          <w:color w:val="FF0000"/>
          <w:sz w:val="24"/>
          <w:szCs w:val="24"/>
          <w:lang w:val="en-US"/>
        </w:rPr>
        <w:t>Abebe</w:t>
      </w:r>
      <w:r>
        <w:rPr>
          <w:rFonts w:ascii="Times New Roman" w:hAnsi="Times New Roman" w:cs="Times New Roman"/>
          <w:color w:val="FF0000"/>
          <w:sz w:val="24"/>
          <w:szCs w:val="24"/>
          <w:lang w:val="en-US"/>
        </w:rPr>
        <w:t xml:space="preserve">, T. (2022). </w:t>
      </w:r>
      <w:r w:rsidRPr="00EB2122">
        <w:rPr>
          <w:rFonts w:ascii="Times New Roman" w:hAnsi="Times New Roman" w:cs="Times New Roman"/>
          <w:color w:val="FF0000"/>
          <w:sz w:val="24"/>
          <w:szCs w:val="24"/>
          <w:lang w:val="en-US"/>
        </w:rPr>
        <w:t>Leaves litterfall and nutrient inputs</w:t>
      </w:r>
      <w:r>
        <w:rPr>
          <w:rFonts w:ascii="Times New Roman" w:hAnsi="Times New Roman" w:cs="Times New Roman"/>
          <w:color w:val="FF0000"/>
          <w:sz w:val="24"/>
          <w:szCs w:val="24"/>
          <w:lang w:val="en-US"/>
        </w:rPr>
        <w:t xml:space="preserve"> </w:t>
      </w:r>
      <w:r w:rsidRPr="00EB2122">
        <w:rPr>
          <w:rFonts w:ascii="Times New Roman" w:hAnsi="Times New Roman" w:cs="Times New Roman"/>
          <w:color w:val="FF0000"/>
          <w:sz w:val="24"/>
          <w:szCs w:val="24"/>
          <w:lang w:val="en-US"/>
        </w:rPr>
        <w:t>from four multipurpose tree/shrub species</w:t>
      </w:r>
      <w:r>
        <w:rPr>
          <w:rFonts w:ascii="Times New Roman" w:hAnsi="Times New Roman" w:cs="Times New Roman"/>
          <w:color w:val="FF0000"/>
          <w:sz w:val="24"/>
          <w:szCs w:val="24"/>
          <w:lang w:val="en-US"/>
        </w:rPr>
        <w:t xml:space="preserve"> </w:t>
      </w:r>
      <w:r w:rsidRPr="00EB2122">
        <w:rPr>
          <w:rFonts w:ascii="Times New Roman" w:hAnsi="Times New Roman" w:cs="Times New Roman"/>
          <w:color w:val="FF0000"/>
          <w:sz w:val="24"/>
          <w:szCs w:val="24"/>
          <w:lang w:val="en-US"/>
        </w:rPr>
        <w:t>of homegarden agroforestry systems</w:t>
      </w:r>
      <w:r>
        <w:rPr>
          <w:rFonts w:ascii="Times New Roman" w:hAnsi="Times New Roman" w:cs="Times New Roman"/>
          <w:color w:val="FF0000"/>
          <w:sz w:val="24"/>
          <w:szCs w:val="24"/>
          <w:lang w:val="en-US"/>
        </w:rPr>
        <w:t xml:space="preserve">. </w:t>
      </w:r>
      <w:r w:rsidRPr="007E3247">
        <w:rPr>
          <w:rFonts w:ascii="Times New Roman" w:hAnsi="Times New Roman" w:cs="Times New Roman"/>
          <w:i/>
          <w:iCs/>
          <w:color w:val="FF0000"/>
          <w:sz w:val="24"/>
          <w:szCs w:val="24"/>
          <w:lang w:val="en-US"/>
        </w:rPr>
        <w:t>Systems Research,</w:t>
      </w:r>
      <w:r w:rsidRPr="007E3247">
        <w:rPr>
          <w:rFonts w:ascii="Times New Roman" w:hAnsi="Times New Roman" w:cs="Times New Roman"/>
          <w:color w:val="FF0000"/>
          <w:sz w:val="24"/>
          <w:szCs w:val="24"/>
          <w:lang w:val="en-US"/>
        </w:rPr>
        <w:t>11</w:t>
      </w:r>
      <w:r>
        <w:rPr>
          <w:rFonts w:ascii="Times New Roman" w:hAnsi="Times New Roman" w:cs="Times New Roman"/>
          <w:color w:val="FF0000"/>
          <w:sz w:val="24"/>
          <w:szCs w:val="24"/>
          <w:lang w:val="en-US"/>
        </w:rPr>
        <w:t>(</w:t>
      </w:r>
      <w:r w:rsidRPr="007E3247">
        <w:rPr>
          <w:rFonts w:ascii="Times New Roman" w:hAnsi="Times New Roman" w:cs="Times New Roman"/>
          <w:color w:val="FF0000"/>
          <w:sz w:val="24"/>
          <w:szCs w:val="24"/>
          <w:lang w:val="en-US"/>
        </w:rPr>
        <w:t>29</w:t>
      </w:r>
      <w:r>
        <w:rPr>
          <w:rFonts w:ascii="Times New Roman" w:hAnsi="Times New Roman" w:cs="Times New Roman"/>
          <w:color w:val="FF0000"/>
          <w:sz w:val="24"/>
          <w:szCs w:val="24"/>
          <w:lang w:val="en-US"/>
        </w:rPr>
        <w:t xml:space="preserve">). </w:t>
      </w:r>
      <w:r w:rsidRPr="007E3247">
        <w:rPr>
          <w:rFonts w:ascii="Times New Roman" w:hAnsi="Times New Roman" w:cs="Times New Roman"/>
          <w:color w:val="FF0000"/>
          <w:sz w:val="24"/>
          <w:szCs w:val="24"/>
          <w:lang w:val="en-US"/>
        </w:rPr>
        <w:t>https://doi.org/10.1186/s40068-022-00278-</w:t>
      </w:r>
      <w:r>
        <w:rPr>
          <w:rFonts w:ascii="Times New Roman" w:hAnsi="Times New Roman" w:cs="Times New Roman"/>
          <w:color w:val="FF0000"/>
          <w:sz w:val="24"/>
          <w:szCs w:val="24"/>
          <w:lang w:val="en-US"/>
        </w:rPr>
        <w:t>0</w:t>
      </w:r>
    </w:p>
    <w:p w14:paraId="2A2E5DCE" w14:textId="204C4DA4" w:rsidR="00F31041" w:rsidRPr="007C62F5" w:rsidRDefault="00F31041" w:rsidP="00F31041">
      <w:pPr>
        <w:spacing w:after="0" w:line="360" w:lineRule="auto"/>
        <w:ind w:left="567" w:hanging="567"/>
        <w:jc w:val="both"/>
        <w:rPr>
          <w:rFonts w:ascii="Times New Roman" w:hAnsi="Times New Roman" w:cs="Times New Roman"/>
          <w:bCs/>
          <w:color w:val="000000"/>
          <w:sz w:val="24"/>
          <w:szCs w:val="24"/>
          <w:lang w:val="en-US"/>
        </w:rPr>
      </w:pPr>
      <w:r w:rsidRPr="007C62F5">
        <w:rPr>
          <w:rFonts w:ascii="Times New Roman" w:hAnsi="Times New Roman" w:cs="Times New Roman"/>
          <w:bCs/>
          <w:color w:val="000000"/>
          <w:sz w:val="24"/>
          <w:szCs w:val="24"/>
          <w:lang w:val="en-US"/>
        </w:rPr>
        <w:t xml:space="preserve">Keddy, P. A. (1992). A pragmatic approach to functional ecology. </w:t>
      </w:r>
      <w:r w:rsidRPr="006F48D7">
        <w:rPr>
          <w:rFonts w:ascii="Times New Roman" w:hAnsi="Times New Roman" w:cs="Times New Roman"/>
          <w:bCs/>
          <w:i/>
          <w:iCs/>
          <w:color w:val="000000"/>
          <w:sz w:val="24"/>
          <w:szCs w:val="24"/>
          <w:lang w:val="en-US"/>
        </w:rPr>
        <w:t>Functional Ecology,</w:t>
      </w:r>
      <w:r w:rsidRPr="007C62F5">
        <w:rPr>
          <w:rFonts w:ascii="Times New Roman" w:hAnsi="Times New Roman" w:cs="Times New Roman"/>
          <w:bCs/>
          <w:color w:val="000000"/>
          <w:sz w:val="24"/>
          <w:szCs w:val="24"/>
          <w:lang w:val="en-US"/>
        </w:rPr>
        <w:t xml:space="preserve"> 6, 621</w:t>
      </w:r>
      <w:r w:rsidR="00827B55" w:rsidRPr="007C62F5">
        <w:rPr>
          <w:rFonts w:ascii="Times New Roman" w:hAnsi="Times New Roman" w:cs="Times New Roman"/>
          <w:sz w:val="24"/>
          <w:szCs w:val="24"/>
          <w:lang w:val="en-US"/>
        </w:rPr>
        <w:t>–</w:t>
      </w:r>
      <w:r w:rsidRPr="007C62F5">
        <w:rPr>
          <w:rFonts w:ascii="Times New Roman" w:hAnsi="Times New Roman" w:cs="Times New Roman"/>
          <w:bCs/>
          <w:color w:val="000000"/>
          <w:sz w:val="24"/>
          <w:szCs w:val="24"/>
          <w:lang w:val="en-US"/>
        </w:rPr>
        <w:t>626. https://doi.org/10.2307/2389954</w:t>
      </w:r>
    </w:p>
    <w:p w14:paraId="4FD164E7" w14:textId="62845F37" w:rsidR="00F31041" w:rsidRDefault="00F31041" w:rsidP="00F31041">
      <w:pPr>
        <w:spacing w:after="0" w:line="360" w:lineRule="auto"/>
        <w:ind w:left="567" w:hanging="567"/>
        <w:jc w:val="both"/>
        <w:rPr>
          <w:rFonts w:ascii="Times New Roman" w:hAnsi="Times New Roman" w:cs="Times New Roman"/>
          <w:bCs/>
          <w:color w:val="000000"/>
          <w:sz w:val="24"/>
          <w:szCs w:val="24"/>
          <w:lang w:val="en-US"/>
        </w:rPr>
      </w:pPr>
      <w:r w:rsidRPr="007C62F5">
        <w:rPr>
          <w:rFonts w:ascii="Times New Roman" w:hAnsi="Times New Roman" w:cs="Times New Roman"/>
          <w:bCs/>
          <w:color w:val="000000"/>
          <w:sz w:val="24"/>
          <w:szCs w:val="24"/>
          <w:lang w:val="en-US"/>
        </w:rPr>
        <w:t xml:space="preserve">Komolafe, E. T., Chukwuka, K. S., Maxwell, C., &amp; Osonubi, O. O. (2020). Carbon stock and sequestration potential of Ibodi monkey forest in Atakumosa, Osun state, Nigeria. </w:t>
      </w:r>
      <w:r w:rsidRPr="00B20F02">
        <w:rPr>
          <w:rFonts w:ascii="Times New Roman" w:hAnsi="Times New Roman" w:cs="Times New Roman"/>
          <w:bCs/>
          <w:i/>
          <w:iCs/>
          <w:color w:val="000000"/>
          <w:sz w:val="24"/>
          <w:szCs w:val="24"/>
          <w:lang w:val="en-US"/>
        </w:rPr>
        <w:t>Trees, Forests and People</w:t>
      </w:r>
      <w:r w:rsidRPr="007C62F5">
        <w:rPr>
          <w:rFonts w:ascii="Times New Roman" w:hAnsi="Times New Roman" w:cs="Times New Roman"/>
          <w:bCs/>
          <w:color w:val="000000"/>
          <w:sz w:val="24"/>
          <w:szCs w:val="24"/>
          <w:lang w:val="en-US"/>
        </w:rPr>
        <w:t xml:space="preserve">. </w:t>
      </w:r>
      <w:hyperlink r:id="rId9" w:history="1">
        <w:r w:rsidR="001B7013" w:rsidRPr="00035C16">
          <w:rPr>
            <w:rStyle w:val="Hyperlink"/>
            <w:rFonts w:ascii="Times New Roman" w:hAnsi="Times New Roman" w:cs="Times New Roman"/>
            <w:bCs/>
            <w:sz w:val="24"/>
            <w:szCs w:val="24"/>
            <w:lang w:val="en-US"/>
          </w:rPr>
          <w:t>https://doi.org/10.1016/j.tfp.2020.100031</w:t>
        </w:r>
      </w:hyperlink>
      <w:r w:rsidRPr="007C62F5">
        <w:rPr>
          <w:rFonts w:ascii="Times New Roman" w:hAnsi="Times New Roman" w:cs="Times New Roman"/>
          <w:bCs/>
          <w:color w:val="000000"/>
          <w:sz w:val="24"/>
          <w:szCs w:val="24"/>
          <w:lang w:val="en-US"/>
        </w:rPr>
        <w:t>.</w:t>
      </w:r>
    </w:p>
    <w:p w14:paraId="5F201423" w14:textId="26921DA1" w:rsidR="001B7013" w:rsidRPr="001B7013" w:rsidRDefault="001B7013" w:rsidP="001B7013">
      <w:pPr>
        <w:spacing w:after="0" w:line="360" w:lineRule="auto"/>
        <w:ind w:left="567" w:hanging="567"/>
        <w:jc w:val="both"/>
        <w:rPr>
          <w:rFonts w:ascii="Times New Roman" w:hAnsi="Times New Roman" w:cs="Times New Roman"/>
          <w:color w:val="FF0000"/>
          <w:sz w:val="24"/>
          <w:szCs w:val="24"/>
          <w:lang w:val="en-US"/>
        </w:rPr>
      </w:pPr>
      <w:r w:rsidRPr="002E49BD">
        <w:rPr>
          <w:rFonts w:ascii="Times New Roman" w:hAnsi="Times New Roman" w:cs="Times New Roman"/>
          <w:color w:val="FF0000"/>
          <w:sz w:val="24"/>
          <w:szCs w:val="24"/>
          <w:lang w:val="en-US"/>
        </w:rPr>
        <w:lastRenderedPageBreak/>
        <w:t xml:space="preserve">Konan, A. P., </w:t>
      </w:r>
      <w:proofErr w:type="spellStart"/>
      <w:r w:rsidRPr="002E49BD">
        <w:rPr>
          <w:rFonts w:ascii="Times New Roman" w:hAnsi="Times New Roman" w:cs="Times New Roman"/>
          <w:color w:val="FF0000"/>
          <w:sz w:val="24"/>
          <w:szCs w:val="24"/>
          <w:lang w:val="en-US"/>
        </w:rPr>
        <w:t>Neuba</w:t>
      </w:r>
      <w:proofErr w:type="spellEnd"/>
      <w:r w:rsidRPr="002E49BD">
        <w:rPr>
          <w:rFonts w:ascii="Times New Roman" w:hAnsi="Times New Roman" w:cs="Times New Roman"/>
          <w:color w:val="FF0000"/>
          <w:sz w:val="24"/>
          <w:szCs w:val="24"/>
          <w:lang w:val="en-US"/>
        </w:rPr>
        <w:t xml:space="preserve">, D. F-R., Malan, D. F., &amp; Akaffou, T. A. (2022). </w:t>
      </w:r>
      <w:r w:rsidRPr="00021339">
        <w:rPr>
          <w:rFonts w:ascii="Times New Roman" w:hAnsi="Times New Roman" w:cs="Times New Roman"/>
          <w:color w:val="FF0000"/>
          <w:sz w:val="24"/>
          <w:szCs w:val="24"/>
          <w:lang w:val="en-US"/>
        </w:rPr>
        <w:t xml:space="preserve">Phytosociological characterization of former silvicultural </w:t>
      </w:r>
      <w:bookmarkStart w:id="33" w:name="_Hlk214358682"/>
      <w:r w:rsidRPr="00021339">
        <w:rPr>
          <w:rFonts w:ascii="Times New Roman" w:hAnsi="Times New Roman" w:cs="Times New Roman"/>
          <w:color w:val="FF0000"/>
          <w:sz w:val="24"/>
          <w:szCs w:val="24"/>
          <w:lang w:val="en-US"/>
        </w:rPr>
        <w:t>treatment</w:t>
      </w:r>
      <w:bookmarkEnd w:id="33"/>
      <w:r w:rsidRPr="00021339">
        <w:rPr>
          <w:rFonts w:ascii="Times New Roman" w:hAnsi="Times New Roman" w:cs="Times New Roman"/>
          <w:color w:val="FF0000"/>
          <w:sz w:val="24"/>
          <w:szCs w:val="24"/>
          <w:lang w:val="en-US"/>
        </w:rPr>
        <w:t xml:space="preserve"> sites and the natural reserve of Banco National Park (Abidjan, Côte d’Ivoire). </w:t>
      </w:r>
      <w:r w:rsidRPr="00021339">
        <w:rPr>
          <w:rFonts w:ascii="Times New Roman" w:hAnsi="Times New Roman" w:cs="Times New Roman"/>
          <w:i/>
          <w:iCs/>
          <w:color w:val="FF0000"/>
          <w:sz w:val="24"/>
          <w:szCs w:val="24"/>
          <w:lang w:val="en-US"/>
        </w:rPr>
        <w:t>European Scientific Journal</w:t>
      </w:r>
      <w:r w:rsidRPr="00021339">
        <w:rPr>
          <w:rFonts w:ascii="Times New Roman" w:hAnsi="Times New Roman" w:cs="Times New Roman"/>
          <w:color w:val="FF0000"/>
          <w:sz w:val="24"/>
          <w:szCs w:val="24"/>
          <w:lang w:val="en-US"/>
        </w:rPr>
        <w:t xml:space="preserve">, 18(24). </w:t>
      </w:r>
      <w:hyperlink r:id="rId10" w:history="1">
        <w:r w:rsidRPr="00035C16">
          <w:rPr>
            <w:rStyle w:val="Hyperlink"/>
            <w:rFonts w:ascii="Times New Roman" w:hAnsi="Times New Roman" w:cs="Times New Roman"/>
            <w:sz w:val="24"/>
            <w:szCs w:val="24"/>
            <w:lang w:val="en-US"/>
          </w:rPr>
          <w:t>https://doi.org/10.19044/esj.2022.v18n24p1</w:t>
        </w:r>
      </w:hyperlink>
    </w:p>
    <w:p w14:paraId="658440B0" w14:textId="2FE892D1" w:rsidR="00F31041" w:rsidRPr="007C62F5" w:rsidRDefault="00F31041" w:rsidP="007A0BD7">
      <w:pPr>
        <w:spacing w:after="0" w:line="360" w:lineRule="auto"/>
        <w:ind w:left="567" w:hanging="567"/>
        <w:jc w:val="both"/>
        <w:rPr>
          <w:rFonts w:ascii="Times New Roman" w:hAnsi="Times New Roman" w:cs="Times New Roman"/>
          <w:bCs/>
          <w:color w:val="000000"/>
          <w:sz w:val="24"/>
          <w:szCs w:val="24"/>
          <w:lang w:val="en-US"/>
        </w:rPr>
      </w:pPr>
      <w:r w:rsidRPr="001B7013">
        <w:rPr>
          <w:rFonts w:ascii="Times New Roman" w:hAnsi="Times New Roman" w:cs="Times New Roman"/>
          <w:bCs/>
          <w:color w:val="000000"/>
          <w:sz w:val="24"/>
          <w:szCs w:val="24"/>
        </w:rPr>
        <w:t xml:space="preserve">Konaté, B. R., Tohé, B., &amp; Agou, L. C. (2022). </w:t>
      </w:r>
      <w:r w:rsidRPr="007C62F5">
        <w:rPr>
          <w:rFonts w:ascii="Times New Roman" w:hAnsi="Times New Roman" w:cs="Times New Roman"/>
          <w:bCs/>
          <w:color w:val="000000"/>
          <w:sz w:val="24"/>
          <w:szCs w:val="24"/>
          <w:lang w:val="en-US"/>
        </w:rPr>
        <w:t xml:space="preserve">Croaking’s activities of </w:t>
      </w:r>
      <w:proofErr w:type="spellStart"/>
      <w:r w:rsidRPr="007C62F5">
        <w:rPr>
          <w:rFonts w:ascii="Times New Roman" w:hAnsi="Times New Roman" w:cs="Times New Roman"/>
          <w:bCs/>
          <w:color w:val="000000"/>
          <w:sz w:val="24"/>
          <w:szCs w:val="24"/>
          <w:lang w:val="en-US"/>
        </w:rPr>
        <w:t>Amnirana</w:t>
      </w:r>
      <w:proofErr w:type="spellEnd"/>
      <w:r w:rsidRPr="007C62F5">
        <w:rPr>
          <w:rFonts w:ascii="Times New Roman" w:hAnsi="Times New Roman" w:cs="Times New Roman"/>
          <w:bCs/>
          <w:color w:val="000000"/>
          <w:sz w:val="24"/>
          <w:szCs w:val="24"/>
          <w:lang w:val="en-US"/>
        </w:rPr>
        <w:t xml:space="preserve"> </w:t>
      </w:r>
      <w:proofErr w:type="spellStart"/>
      <w:r w:rsidRPr="007C62F5">
        <w:rPr>
          <w:rFonts w:ascii="Times New Roman" w:hAnsi="Times New Roman" w:cs="Times New Roman"/>
          <w:bCs/>
          <w:color w:val="000000"/>
          <w:sz w:val="24"/>
          <w:szCs w:val="24"/>
          <w:lang w:val="en-US"/>
        </w:rPr>
        <w:t>albolabris</w:t>
      </w:r>
      <w:proofErr w:type="spellEnd"/>
      <w:r w:rsidRPr="007C62F5">
        <w:rPr>
          <w:rFonts w:ascii="Times New Roman" w:hAnsi="Times New Roman" w:cs="Times New Roman"/>
          <w:bCs/>
          <w:color w:val="000000"/>
          <w:sz w:val="24"/>
          <w:szCs w:val="24"/>
          <w:lang w:val="en-US"/>
        </w:rPr>
        <w:t xml:space="preserve"> (Hallowell, 1856) a frog from Banco National Park (Côte d’Ivoire). </w:t>
      </w:r>
      <w:r w:rsidRPr="007E7CB4">
        <w:rPr>
          <w:rFonts w:ascii="Times New Roman" w:hAnsi="Times New Roman" w:cs="Times New Roman"/>
          <w:bCs/>
          <w:i/>
          <w:iCs/>
          <w:color w:val="000000"/>
          <w:sz w:val="24"/>
          <w:szCs w:val="24"/>
          <w:lang w:val="en-US"/>
        </w:rPr>
        <w:t>Journal of Entomology and Zoology Studies,</w:t>
      </w:r>
      <w:r w:rsidRPr="007C62F5">
        <w:rPr>
          <w:rFonts w:ascii="Times New Roman" w:hAnsi="Times New Roman" w:cs="Times New Roman"/>
          <w:bCs/>
          <w:color w:val="000000"/>
          <w:sz w:val="24"/>
          <w:szCs w:val="24"/>
          <w:lang w:val="en-US"/>
        </w:rPr>
        <w:t xml:space="preserve"> 10(1), 290</w:t>
      </w:r>
      <w:r w:rsidR="00827B55" w:rsidRPr="007C62F5">
        <w:rPr>
          <w:rFonts w:ascii="Times New Roman" w:hAnsi="Times New Roman" w:cs="Times New Roman"/>
          <w:sz w:val="24"/>
          <w:szCs w:val="24"/>
          <w:lang w:val="en-US"/>
        </w:rPr>
        <w:t>–</w:t>
      </w:r>
      <w:r w:rsidRPr="007C62F5">
        <w:rPr>
          <w:rFonts w:ascii="Times New Roman" w:hAnsi="Times New Roman" w:cs="Times New Roman"/>
          <w:bCs/>
          <w:color w:val="000000"/>
          <w:sz w:val="24"/>
          <w:szCs w:val="24"/>
          <w:lang w:val="en-US"/>
        </w:rPr>
        <w:t>294. https://doi.org/10.22271/j.ento.2022.v10.i1d.8947.</w:t>
      </w:r>
    </w:p>
    <w:p w14:paraId="6868BA3D" w14:textId="4C9D0FB9" w:rsidR="00F31041" w:rsidRPr="007A0BD7" w:rsidRDefault="00F31041" w:rsidP="00A80901">
      <w:pPr>
        <w:spacing w:after="0" w:line="360" w:lineRule="auto"/>
        <w:ind w:left="567" w:hanging="567"/>
        <w:jc w:val="both"/>
        <w:rPr>
          <w:rFonts w:ascii="Times New Roman" w:hAnsi="Times New Roman" w:cs="Times New Roman"/>
          <w:bCs/>
          <w:color w:val="4472C4" w:themeColor="accent1"/>
          <w:sz w:val="24"/>
          <w:szCs w:val="24"/>
          <w:lang w:val="en-US"/>
        </w:rPr>
      </w:pPr>
      <w:r w:rsidRPr="007A0BD7">
        <w:rPr>
          <w:rFonts w:ascii="Times New Roman" w:hAnsi="Times New Roman" w:cs="Times New Roman"/>
          <w:bCs/>
          <w:color w:val="4472C4" w:themeColor="accent1"/>
          <w:sz w:val="24"/>
          <w:szCs w:val="24"/>
          <w:lang w:val="en-US"/>
        </w:rPr>
        <w:t>Koné, I. (2004). Effect of poaching on some aspects of the behavior of the red colobus monkey Procolobus [piliocolobus] badius and the Diana monkey Cercopithecus diana diana in Taï National Park, Côte d’Ivoire, Doctoral dissertation, 146 p.</w:t>
      </w:r>
    </w:p>
    <w:p w14:paraId="4C6606D4" w14:textId="4071127C" w:rsidR="00F31041" w:rsidRPr="007A0BD7" w:rsidRDefault="00F31041" w:rsidP="00A80901">
      <w:pPr>
        <w:spacing w:after="0" w:line="360" w:lineRule="auto"/>
        <w:ind w:left="567" w:hanging="567"/>
        <w:jc w:val="both"/>
        <w:rPr>
          <w:rFonts w:ascii="Times New Roman" w:hAnsi="Times New Roman" w:cs="Times New Roman"/>
          <w:bCs/>
          <w:color w:val="4472C4" w:themeColor="accent1"/>
          <w:sz w:val="24"/>
          <w:szCs w:val="24"/>
          <w:lang w:val="en-US"/>
        </w:rPr>
      </w:pPr>
      <w:r w:rsidRPr="007A0BD7">
        <w:rPr>
          <w:rFonts w:ascii="Times New Roman" w:hAnsi="Times New Roman" w:cs="Times New Roman"/>
          <w:bCs/>
          <w:color w:val="4472C4" w:themeColor="accent1"/>
          <w:sz w:val="24"/>
          <w:szCs w:val="24"/>
          <w:lang w:val="en-US"/>
        </w:rPr>
        <w:t xml:space="preserve">Koné, M., Kouadio, Y. L., Neuba, D. F.R., Malan, D. F., &amp; Coulibaly, L. (2014). Evolution of forest cover in Côte d’Ivoire from the 1960s to the beginning of the 21st century. </w:t>
      </w:r>
      <w:r w:rsidRPr="00810EA1">
        <w:rPr>
          <w:rFonts w:ascii="Times New Roman" w:hAnsi="Times New Roman" w:cs="Times New Roman"/>
          <w:bCs/>
          <w:i/>
          <w:iCs/>
          <w:color w:val="4472C4" w:themeColor="accent1"/>
          <w:sz w:val="24"/>
          <w:szCs w:val="24"/>
          <w:lang w:val="en-US"/>
        </w:rPr>
        <w:t>International Journal of Innovation and Applied Studies,</w:t>
      </w:r>
      <w:r w:rsidRPr="007A0BD7">
        <w:rPr>
          <w:rFonts w:ascii="Times New Roman" w:hAnsi="Times New Roman" w:cs="Times New Roman"/>
          <w:bCs/>
          <w:color w:val="4472C4" w:themeColor="accent1"/>
          <w:sz w:val="24"/>
          <w:szCs w:val="24"/>
          <w:lang w:val="en-US"/>
        </w:rPr>
        <w:t xml:space="preserve"> 7(2), 782–794.</w:t>
      </w:r>
    </w:p>
    <w:p w14:paraId="0120D121" w14:textId="22AFDAAC" w:rsidR="00F31041" w:rsidRPr="007C62F5" w:rsidRDefault="00F31041" w:rsidP="00F31041">
      <w:pPr>
        <w:spacing w:after="0" w:line="360" w:lineRule="auto"/>
        <w:ind w:left="567" w:hanging="567"/>
        <w:jc w:val="both"/>
        <w:rPr>
          <w:rFonts w:ascii="Times New Roman" w:hAnsi="Times New Roman" w:cs="Times New Roman"/>
          <w:bCs/>
          <w:color w:val="000000"/>
          <w:sz w:val="24"/>
          <w:szCs w:val="24"/>
          <w:lang w:val="en-US"/>
        </w:rPr>
      </w:pPr>
      <w:r w:rsidRPr="00DB2B4F">
        <w:rPr>
          <w:rFonts w:ascii="Times New Roman" w:hAnsi="Times New Roman" w:cs="Times New Roman"/>
          <w:bCs/>
          <w:color w:val="000000"/>
          <w:sz w:val="24"/>
          <w:szCs w:val="24"/>
          <w:lang w:val="en-US"/>
        </w:rPr>
        <w:t xml:space="preserve">Körner, C. (2007). The use of ‘altitude’ in ecological research. </w:t>
      </w:r>
      <w:r w:rsidRPr="00161AE6">
        <w:rPr>
          <w:rFonts w:ascii="Times New Roman" w:hAnsi="Times New Roman" w:cs="Times New Roman"/>
          <w:bCs/>
          <w:i/>
          <w:iCs/>
          <w:color w:val="000000"/>
          <w:sz w:val="24"/>
          <w:szCs w:val="24"/>
          <w:lang w:val="en-US"/>
        </w:rPr>
        <w:t>Trends in Ecology &amp; Evolution,</w:t>
      </w:r>
      <w:r w:rsidRPr="00DB2B4F">
        <w:rPr>
          <w:rFonts w:ascii="Times New Roman" w:hAnsi="Times New Roman" w:cs="Times New Roman"/>
          <w:bCs/>
          <w:color w:val="000000"/>
          <w:sz w:val="24"/>
          <w:szCs w:val="24"/>
          <w:lang w:val="en-US"/>
        </w:rPr>
        <w:t xml:space="preserve"> 22(11), 569</w:t>
      </w:r>
      <w:r w:rsidR="00827B55" w:rsidRPr="00DB2B4F">
        <w:rPr>
          <w:rFonts w:ascii="Times New Roman" w:hAnsi="Times New Roman" w:cs="Times New Roman"/>
          <w:sz w:val="24"/>
          <w:szCs w:val="24"/>
          <w:lang w:val="en-US"/>
        </w:rPr>
        <w:t>–</w:t>
      </w:r>
      <w:r w:rsidRPr="00DB2B4F">
        <w:rPr>
          <w:rFonts w:ascii="Times New Roman" w:hAnsi="Times New Roman" w:cs="Times New Roman"/>
          <w:bCs/>
          <w:color w:val="000000"/>
          <w:sz w:val="24"/>
          <w:szCs w:val="24"/>
          <w:lang w:val="en-US"/>
        </w:rPr>
        <w:t xml:space="preserve">574. </w:t>
      </w:r>
      <w:r w:rsidR="00161AE6">
        <w:rPr>
          <w:rFonts w:ascii="Times New Roman" w:hAnsi="Times New Roman" w:cs="Times New Roman"/>
          <w:bCs/>
          <w:color w:val="000000"/>
          <w:sz w:val="24"/>
          <w:szCs w:val="24"/>
          <w:lang w:val="en-US"/>
        </w:rPr>
        <w:t>doi</w:t>
      </w:r>
      <w:r w:rsidRPr="00DB2B4F">
        <w:rPr>
          <w:rFonts w:ascii="Times New Roman" w:hAnsi="Times New Roman" w:cs="Times New Roman"/>
          <w:bCs/>
          <w:color w:val="000000"/>
          <w:sz w:val="24"/>
          <w:szCs w:val="24"/>
          <w:lang w:val="en-US"/>
        </w:rPr>
        <w:t>: 10.1016/j.tree.2007.09.006</w:t>
      </w:r>
    </w:p>
    <w:p w14:paraId="5DDE9EB0" w14:textId="0A4C385F" w:rsidR="00F31041" w:rsidRPr="007C62F5" w:rsidRDefault="00F31041" w:rsidP="00DB2B4F">
      <w:pPr>
        <w:spacing w:after="0" w:line="360" w:lineRule="auto"/>
        <w:ind w:left="567" w:hanging="567"/>
        <w:jc w:val="both"/>
        <w:rPr>
          <w:rFonts w:ascii="Times New Roman" w:hAnsi="Times New Roman" w:cs="Times New Roman"/>
          <w:bCs/>
          <w:color w:val="000000"/>
          <w:sz w:val="24"/>
          <w:szCs w:val="24"/>
          <w:lang w:val="en-US"/>
        </w:rPr>
      </w:pPr>
      <w:r w:rsidRPr="007C62F5">
        <w:rPr>
          <w:rFonts w:ascii="Times New Roman" w:hAnsi="Times New Roman" w:cs="Times New Roman"/>
          <w:bCs/>
          <w:color w:val="000000"/>
          <w:sz w:val="24"/>
          <w:szCs w:val="24"/>
          <w:lang w:val="en-US"/>
        </w:rPr>
        <w:t xml:space="preserve">Körner, C., Jetz, W., Paulsen, J., Payne, D., Rudmann-Maurer, K., &amp; Spehn, E. M. (2017). A global inventory of mountains for bio-geographical applications. </w:t>
      </w:r>
      <w:r w:rsidRPr="005C6A83">
        <w:rPr>
          <w:rFonts w:ascii="Times New Roman" w:hAnsi="Times New Roman" w:cs="Times New Roman"/>
          <w:bCs/>
          <w:i/>
          <w:iCs/>
          <w:color w:val="000000"/>
          <w:sz w:val="24"/>
          <w:szCs w:val="24"/>
          <w:lang w:val="en-US"/>
        </w:rPr>
        <w:t>Alpine Botany,</w:t>
      </w:r>
      <w:r w:rsidRPr="007C62F5">
        <w:rPr>
          <w:rFonts w:ascii="Times New Roman" w:hAnsi="Times New Roman" w:cs="Times New Roman"/>
          <w:bCs/>
          <w:color w:val="000000"/>
          <w:sz w:val="24"/>
          <w:szCs w:val="24"/>
          <w:lang w:val="en-US"/>
        </w:rPr>
        <w:t xml:space="preserve"> 127, 1</w:t>
      </w:r>
      <w:r w:rsidR="0080188F" w:rsidRPr="007C62F5">
        <w:rPr>
          <w:rFonts w:ascii="Times New Roman" w:hAnsi="Times New Roman" w:cs="Times New Roman"/>
          <w:sz w:val="24"/>
          <w:szCs w:val="24"/>
          <w:lang w:val="en-US"/>
        </w:rPr>
        <w:t>–</w:t>
      </w:r>
      <w:r w:rsidRPr="007C62F5">
        <w:rPr>
          <w:rFonts w:ascii="Times New Roman" w:hAnsi="Times New Roman" w:cs="Times New Roman"/>
          <w:bCs/>
          <w:color w:val="000000"/>
          <w:sz w:val="24"/>
          <w:szCs w:val="24"/>
          <w:lang w:val="en-US"/>
        </w:rPr>
        <w:t xml:space="preserve">15. </w:t>
      </w:r>
      <w:r w:rsidR="005C6A83">
        <w:rPr>
          <w:rFonts w:ascii="Times New Roman" w:hAnsi="Times New Roman" w:cs="Times New Roman"/>
          <w:bCs/>
          <w:color w:val="000000"/>
          <w:sz w:val="24"/>
          <w:szCs w:val="24"/>
          <w:lang w:val="en-US"/>
        </w:rPr>
        <w:t>doi:</w:t>
      </w:r>
      <w:r w:rsidRPr="007C62F5">
        <w:rPr>
          <w:rFonts w:ascii="Times New Roman" w:hAnsi="Times New Roman" w:cs="Times New Roman"/>
          <w:bCs/>
          <w:color w:val="000000"/>
          <w:sz w:val="24"/>
          <w:szCs w:val="24"/>
          <w:lang w:val="en-US"/>
        </w:rPr>
        <w:t xml:space="preserve"> 10.1007/s00035-016-0182-6.</w:t>
      </w:r>
    </w:p>
    <w:p w14:paraId="34F4C937" w14:textId="6661DA43" w:rsidR="00F31041" w:rsidRDefault="00F31041" w:rsidP="00F31041">
      <w:pPr>
        <w:spacing w:after="0" w:line="360" w:lineRule="auto"/>
        <w:ind w:left="567" w:hanging="567"/>
        <w:jc w:val="both"/>
        <w:rPr>
          <w:rFonts w:ascii="Times New Roman" w:hAnsi="Times New Roman" w:cs="Times New Roman"/>
          <w:sz w:val="24"/>
          <w:szCs w:val="24"/>
          <w:lang w:val="en-US"/>
        </w:rPr>
      </w:pPr>
      <w:r w:rsidRPr="006304BC">
        <w:rPr>
          <w:rFonts w:ascii="Times New Roman" w:hAnsi="Times New Roman" w:cs="Times New Roman"/>
          <w:sz w:val="24"/>
          <w:szCs w:val="24"/>
          <w:lang w:val="en-US"/>
        </w:rPr>
        <w:t xml:space="preserve">Kurten, E. L., Wright, S. J., Carson, W. P., &amp; Palmer, T. M. (2015). </w:t>
      </w:r>
      <w:r w:rsidRPr="007C62F5">
        <w:rPr>
          <w:rFonts w:ascii="Times New Roman" w:hAnsi="Times New Roman" w:cs="Times New Roman"/>
          <w:sz w:val="24"/>
          <w:szCs w:val="24"/>
          <w:lang w:val="en-US"/>
        </w:rPr>
        <w:t xml:space="preserve">Hunting alters seedling functional trait composition in a Neotropical Forest. </w:t>
      </w:r>
      <w:r w:rsidRPr="0050448C">
        <w:rPr>
          <w:rFonts w:ascii="Times New Roman" w:hAnsi="Times New Roman" w:cs="Times New Roman"/>
          <w:i/>
          <w:iCs/>
          <w:sz w:val="24"/>
          <w:szCs w:val="24"/>
          <w:lang w:val="en-US"/>
        </w:rPr>
        <w:t>Ecology,</w:t>
      </w:r>
      <w:r w:rsidRPr="007C62F5">
        <w:rPr>
          <w:rFonts w:ascii="Times New Roman" w:hAnsi="Times New Roman" w:cs="Times New Roman"/>
          <w:sz w:val="24"/>
          <w:szCs w:val="24"/>
          <w:lang w:val="en-US"/>
        </w:rPr>
        <w:t xml:space="preserve"> 96, 1923–1932. </w:t>
      </w:r>
      <w:hyperlink r:id="rId11" w:history="1">
        <w:r w:rsidR="00D225AB" w:rsidRPr="00035C16">
          <w:rPr>
            <w:rStyle w:val="Hyperlink"/>
            <w:rFonts w:ascii="Times New Roman" w:hAnsi="Times New Roman" w:cs="Times New Roman"/>
            <w:sz w:val="24"/>
            <w:szCs w:val="24"/>
            <w:lang w:val="en-US"/>
          </w:rPr>
          <w:t>https://doi.org/10.1890/14-1735.1</w:t>
        </w:r>
      </w:hyperlink>
    </w:p>
    <w:p w14:paraId="4F3F6391" w14:textId="7D84C293" w:rsidR="00D225AB" w:rsidRPr="00D225AB" w:rsidRDefault="00D225AB" w:rsidP="00D225AB">
      <w:pPr>
        <w:spacing w:after="0" w:line="360" w:lineRule="auto"/>
        <w:ind w:left="567" w:hanging="567"/>
        <w:jc w:val="both"/>
        <w:rPr>
          <w:rFonts w:ascii="Times New Roman" w:hAnsi="Times New Roman" w:cs="Times New Roman"/>
          <w:color w:val="FF0000"/>
          <w:sz w:val="24"/>
          <w:szCs w:val="24"/>
          <w:lang w:val="en-US"/>
        </w:rPr>
      </w:pPr>
      <w:r w:rsidRPr="000E2D85">
        <w:rPr>
          <w:rFonts w:ascii="Times New Roman" w:hAnsi="Times New Roman" w:cs="Times New Roman"/>
          <w:color w:val="FF0000"/>
          <w:sz w:val="24"/>
          <w:szCs w:val="24"/>
          <w:lang w:val="en-US"/>
        </w:rPr>
        <w:t>Ligate, E. J., Chen, C., &amp; Wu, C. (2018). Estimation of Carbon Stock in the Regenerating Tree Species of the Intact and Disturbed Forest Sites in</w:t>
      </w:r>
      <w:r>
        <w:rPr>
          <w:rFonts w:ascii="Times New Roman" w:hAnsi="Times New Roman" w:cs="Times New Roman"/>
          <w:color w:val="FF0000"/>
          <w:sz w:val="24"/>
          <w:szCs w:val="24"/>
          <w:lang w:val="en-US"/>
        </w:rPr>
        <w:t xml:space="preserve"> </w:t>
      </w:r>
      <w:r w:rsidRPr="000E2D85">
        <w:rPr>
          <w:rFonts w:ascii="Times New Roman" w:hAnsi="Times New Roman" w:cs="Times New Roman"/>
          <w:color w:val="FF0000"/>
          <w:sz w:val="24"/>
          <w:szCs w:val="24"/>
          <w:lang w:val="en-US"/>
        </w:rPr>
        <w:t xml:space="preserve">Tanzania. </w:t>
      </w:r>
      <w:r w:rsidRPr="000E2D85">
        <w:rPr>
          <w:rFonts w:ascii="Times New Roman" w:hAnsi="Times New Roman" w:cs="Times New Roman"/>
          <w:i/>
          <w:color w:val="FF0000"/>
          <w:sz w:val="24"/>
          <w:szCs w:val="24"/>
          <w:lang w:val="en-US"/>
        </w:rPr>
        <w:t>International Journal of Environment and Climate Change</w:t>
      </w:r>
      <w:r w:rsidRPr="000E2D85">
        <w:rPr>
          <w:rFonts w:ascii="Times New Roman" w:hAnsi="Times New Roman" w:cs="Times New Roman"/>
          <w:color w:val="FF0000"/>
          <w:sz w:val="24"/>
          <w:szCs w:val="24"/>
          <w:lang w:val="en-US"/>
        </w:rPr>
        <w:t>, 8(2), 80–95.</w:t>
      </w:r>
      <w:r>
        <w:rPr>
          <w:rFonts w:ascii="Times New Roman" w:hAnsi="Times New Roman" w:cs="Times New Roman"/>
          <w:color w:val="FF0000"/>
          <w:sz w:val="24"/>
          <w:szCs w:val="24"/>
          <w:lang w:val="en-US"/>
        </w:rPr>
        <w:t xml:space="preserve"> doi</w:t>
      </w:r>
      <w:r w:rsidRPr="000E2D85">
        <w:rPr>
          <w:rFonts w:ascii="Times New Roman" w:hAnsi="Times New Roman" w:cs="Times New Roman"/>
          <w:color w:val="FF0000"/>
          <w:sz w:val="24"/>
          <w:szCs w:val="24"/>
          <w:lang w:val="en-US"/>
        </w:rPr>
        <w:t>: 10.9734/IJECC/2018/v8i227139.</w:t>
      </w:r>
    </w:p>
    <w:p w14:paraId="57B98BBE" w14:textId="6825C701" w:rsidR="00F31041" w:rsidRPr="00344ADE" w:rsidRDefault="00F31041" w:rsidP="00F31041">
      <w:pPr>
        <w:spacing w:after="0" w:line="360" w:lineRule="auto"/>
        <w:ind w:left="567" w:hanging="567"/>
        <w:jc w:val="both"/>
        <w:rPr>
          <w:rFonts w:ascii="Times New Roman" w:hAnsi="Times New Roman" w:cs="Times New Roman"/>
          <w:sz w:val="24"/>
          <w:szCs w:val="24"/>
          <w:lang w:val="en-US"/>
        </w:rPr>
      </w:pPr>
      <w:proofErr w:type="spellStart"/>
      <w:r w:rsidRPr="00344ADE">
        <w:rPr>
          <w:rFonts w:ascii="Times New Roman" w:hAnsi="Times New Roman" w:cs="Times New Roman"/>
          <w:sz w:val="24"/>
          <w:szCs w:val="24"/>
          <w:lang w:val="en-US"/>
        </w:rPr>
        <w:t>Luyssaert</w:t>
      </w:r>
      <w:proofErr w:type="spellEnd"/>
      <w:r w:rsidRPr="00344ADE">
        <w:rPr>
          <w:rFonts w:ascii="Times New Roman" w:hAnsi="Times New Roman" w:cs="Times New Roman"/>
          <w:sz w:val="24"/>
          <w:szCs w:val="24"/>
          <w:lang w:val="en-US"/>
        </w:rPr>
        <w:t xml:space="preserve">, S., Schulze, E.–D., Borner, A., Knohl, A., Hessenmoller, D., Law, B. E., Ciais, P., &amp; Grace, J. (2008). Old-growth forests as global carbon sinks. </w:t>
      </w:r>
      <w:r w:rsidRPr="00DF6183">
        <w:rPr>
          <w:rFonts w:ascii="Times New Roman" w:hAnsi="Times New Roman" w:cs="Times New Roman"/>
          <w:i/>
          <w:iCs/>
          <w:sz w:val="24"/>
          <w:szCs w:val="24"/>
          <w:lang w:val="en-US"/>
        </w:rPr>
        <w:t>Nature,</w:t>
      </w:r>
      <w:r w:rsidRPr="00344ADE">
        <w:rPr>
          <w:rFonts w:ascii="Times New Roman" w:hAnsi="Times New Roman" w:cs="Times New Roman"/>
          <w:sz w:val="24"/>
          <w:szCs w:val="24"/>
          <w:lang w:val="en-US"/>
        </w:rPr>
        <w:t xml:space="preserve"> 455, 213</w:t>
      </w:r>
      <w:r w:rsidR="0080188F" w:rsidRPr="007C62F5">
        <w:rPr>
          <w:rFonts w:ascii="Times New Roman" w:hAnsi="Times New Roman" w:cs="Times New Roman"/>
          <w:sz w:val="24"/>
          <w:szCs w:val="24"/>
          <w:lang w:val="en-US"/>
        </w:rPr>
        <w:t>–</w:t>
      </w:r>
      <w:r w:rsidRPr="00344ADE">
        <w:rPr>
          <w:rFonts w:ascii="Times New Roman" w:hAnsi="Times New Roman" w:cs="Times New Roman"/>
          <w:sz w:val="24"/>
          <w:szCs w:val="24"/>
          <w:lang w:val="en-US"/>
        </w:rPr>
        <w:t xml:space="preserve">215. </w:t>
      </w:r>
      <w:r w:rsidR="00C14C14">
        <w:rPr>
          <w:rFonts w:ascii="Times New Roman" w:hAnsi="Times New Roman" w:cs="Times New Roman"/>
          <w:sz w:val="24"/>
          <w:szCs w:val="24"/>
          <w:lang w:val="en-US"/>
        </w:rPr>
        <w:t>d</w:t>
      </w:r>
      <w:r w:rsidRPr="00344ADE">
        <w:rPr>
          <w:rFonts w:ascii="Times New Roman" w:hAnsi="Times New Roman" w:cs="Times New Roman"/>
          <w:sz w:val="24"/>
          <w:szCs w:val="24"/>
          <w:lang w:val="en-US"/>
        </w:rPr>
        <w:t>oi:10.1038/nature07276.</w:t>
      </w:r>
    </w:p>
    <w:p w14:paraId="0432E51F" w14:textId="3A720BBF" w:rsidR="00F31041" w:rsidRPr="007C62F5" w:rsidRDefault="00F31041" w:rsidP="00F31041">
      <w:pPr>
        <w:spacing w:after="0" w:line="360" w:lineRule="auto"/>
        <w:ind w:left="567" w:hanging="567"/>
        <w:jc w:val="both"/>
        <w:rPr>
          <w:rFonts w:ascii="Times New Roman" w:hAnsi="Times New Roman" w:cs="Times New Roman"/>
          <w:sz w:val="24"/>
          <w:szCs w:val="24"/>
          <w:lang w:val="en-US"/>
        </w:rPr>
      </w:pPr>
      <w:r w:rsidRPr="007C62F5">
        <w:rPr>
          <w:rFonts w:ascii="Times New Roman" w:hAnsi="Times New Roman" w:cs="Times New Roman"/>
          <w:sz w:val="24"/>
          <w:szCs w:val="24"/>
          <w:lang w:val="en-US"/>
        </w:rPr>
        <w:t xml:space="preserve">Mensah, S., Veldtman, R., Assogbadjo, A. E., Kakaï, G. R., &amp; Seifert, T. (2016). Tree species diversity promotes aboveground carbon storage through functional diversity and functional dominance. </w:t>
      </w:r>
      <w:r w:rsidRPr="00DF6183">
        <w:rPr>
          <w:rFonts w:ascii="Times New Roman" w:hAnsi="Times New Roman" w:cs="Times New Roman"/>
          <w:i/>
          <w:iCs/>
          <w:sz w:val="24"/>
          <w:szCs w:val="24"/>
          <w:lang w:val="en-US"/>
        </w:rPr>
        <w:t>Ecology and Evolution,</w:t>
      </w:r>
      <w:r w:rsidRPr="007C62F5">
        <w:rPr>
          <w:rFonts w:ascii="Times New Roman" w:hAnsi="Times New Roman" w:cs="Times New Roman"/>
          <w:sz w:val="24"/>
          <w:szCs w:val="24"/>
          <w:lang w:val="en-US"/>
        </w:rPr>
        <w:t xml:space="preserve"> 6, 7546</w:t>
      </w:r>
      <w:r w:rsidR="0080188F" w:rsidRPr="007C62F5">
        <w:rPr>
          <w:rFonts w:ascii="Times New Roman" w:hAnsi="Times New Roman" w:cs="Times New Roman"/>
          <w:sz w:val="24"/>
          <w:szCs w:val="24"/>
          <w:lang w:val="en-US"/>
        </w:rPr>
        <w:t>–</w:t>
      </w:r>
      <w:r w:rsidRPr="007C62F5">
        <w:rPr>
          <w:rFonts w:ascii="Times New Roman" w:hAnsi="Times New Roman" w:cs="Times New Roman"/>
          <w:sz w:val="24"/>
          <w:szCs w:val="24"/>
          <w:lang w:val="en-US"/>
        </w:rPr>
        <w:t>7557.</w:t>
      </w:r>
    </w:p>
    <w:p w14:paraId="2F8C9BB9" w14:textId="01EFA0AF" w:rsidR="00F31041" w:rsidRPr="006304BC" w:rsidRDefault="00F31041" w:rsidP="00F31041">
      <w:pPr>
        <w:spacing w:after="0" w:line="360" w:lineRule="auto"/>
        <w:ind w:left="567" w:hanging="567"/>
        <w:jc w:val="both"/>
        <w:rPr>
          <w:rFonts w:ascii="Times New Roman" w:hAnsi="Times New Roman" w:cs="Times New Roman"/>
          <w:color w:val="4472C4" w:themeColor="accent1"/>
          <w:sz w:val="24"/>
          <w:szCs w:val="24"/>
          <w:lang w:val="en-US"/>
        </w:rPr>
      </w:pPr>
      <w:r w:rsidRPr="007A0BD7">
        <w:rPr>
          <w:rFonts w:ascii="Times New Roman" w:hAnsi="Times New Roman" w:cs="Times New Roman"/>
          <w:color w:val="4472C4" w:themeColor="accent1"/>
          <w:sz w:val="24"/>
          <w:szCs w:val="24"/>
          <w:lang w:val="en-US"/>
        </w:rPr>
        <w:t xml:space="preserve">Montcho, G., Djaouga, M., &amp; Tente, B. (2022). Floral structure and diversity in the classified forest of the three rivers, east of the Dunkassa-Monrou axis, Republic of Benin. </w:t>
      </w:r>
      <w:r w:rsidR="007446AD" w:rsidRPr="006304BC">
        <w:rPr>
          <w:rFonts w:ascii="Times New Roman" w:hAnsi="Times New Roman" w:cs="Times New Roman"/>
          <w:i/>
          <w:iCs/>
          <w:color w:val="4472C4" w:themeColor="accent1"/>
          <w:sz w:val="24"/>
          <w:szCs w:val="24"/>
          <w:lang w:val="en-US"/>
        </w:rPr>
        <w:t>Ivorian Revue of Science and Technology</w:t>
      </w:r>
      <w:r w:rsidRPr="006304BC">
        <w:rPr>
          <w:rFonts w:ascii="Times New Roman" w:hAnsi="Times New Roman" w:cs="Times New Roman"/>
          <w:i/>
          <w:iCs/>
          <w:color w:val="4472C4" w:themeColor="accent1"/>
          <w:sz w:val="24"/>
          <w:szCs w:val="24"/>
          <w:lang w:val="en-US"/>
        </w:rPr>
        <w:t>,</w:t>
      </w:r>
      <w:r w:rsidRPr="006304BC">
        <w:rPr>
          <w:rFonts w:ascii="Times New Roman" w:hAnsi="Times New Roman" w:cs="Times New Roman"/>
          <w:color w:val="4472C4" w:themeColor="accent1"/>
          <w:sz w:val="24"/>
          <w:szCs w:val="24"/>
          <w:lang w:val="en-US"/>
        </w:rPr>
        <w:t xml:space="preserve"> 39, 100</w:t>
      </w:r>
      <w:r w:rsidR="00A80901" w:rsidRPr="006304BC">
        <w:rPr>
          <w:rFonts w:ascii="Times New Roman" w:hAnsi="Times New Roman" w:cs="Times New Roman"/>
          <w:color w:val="4472C4" w:themeColor="accent1"/>
          <w:sz w:val="24"/>
          <w:szCs w:val="24"/>
          <w:lang w:val="en-US"/>
        </w:rPr>
        <w:t>–</w:t>
      </w:r>
      <w:r w:rsidRPr="006304BC">
        <w:rPr>
          <w:rFonts w:ascii="Times New Roman" w:hAnsi="Times New Roman" w:cs="Times New Roman"/>
          <w:color w:val="4472C4" w:themeColor="accent1"/>
          <w:sz w:val="24"/>
          <w:szCs w:val="24"/>
          <w:lang w:val="en-US"/>
        </w:rPr>
        <w:t>127.</w:t>
      </w:r>
    </w:p>
    <w:p w14:paraId="403ECA4B" w14:textId="77777777" w:rsidR="00F31041" w:rsidRPr="007A0BD7" w:rsidRDefault="00F31041" w:rsidP="00F31041">
      <w:pPr>
        <w:spacing w:after="0" w:line="360" w:lineRule="auto"/>
        <w:ind w:left="567" w:hanging="567"/>
        <w:jc w:val="both"/>
        <w:rPr>
          <w:rFonts w:ascii="Times New Roman" w:hAnsi="Times New Roman" w:cs="Times New Roman"/>
          <w:color w:val="4472C4" w:themeColor="accent1"/>
          <w:sz w:val="24"/>
          <w:szCs w:val="24"/>
        </w:rPr>
      </w:pPr>
      <w:r w:rsidRPr="006304BC">
        <w:rPr>
          <w:rFonts w:ascii="Times New Roman" w:hAnsi="Times New Roman" w:cs="Times New Roman"/>
          <w:color w:val="4472C4" w:themeColor="accent1"/>
          <w:sz w:val="24"/>
          <w:szCs w:val="24"/>
          <w:lang w:val="en-US"/>
        </w:rPr>
        <w:lastRenderedPageBreak/>
        <w:t xml:space="preserve">Mouwembe, M. A. B., Ifo, S. A., Malonga, S. B. &amp; Koubouana, F. (2017). </w:t>
      </w:r>
      <w:r w:rsidRPr="007A0BD7">
        <w:rPr>
          <w:rFonts w:ascii="Times New Roman" w:hAnsi="Times New Roman" w:cs="Times New Roman"/>
          <w:color w:val="4472C4" w:themeColor="accent1"/>
          <w:sz w:val="24"/>
          <w:szCs w:val="24"/>
          <w:lang w:val="en-US"/>
        </w:rPr>
        <w:t xml:space="preserve">Spatial variability of soil organic carbon stocks of savannas in the Lésio-Louna and Léfini reserves, Tékés plateau, Republic of the Congo. </w:t>
      </w:r>
      <w:r w:rsidRPr="00251622">
        <w:rPr>
          <w:rFonts w:ascii="Times New Roman" w:hAnsi="Times New Roman" w:cs="Times New Roman"/>
          <w:i/>
          <w:iCs/>
          <w:color w:val="4472C4" w:themeColor="accent1"/>
          <w:sz w:val="24"/>
          <w:szCs w:val="24"/>
        </w:rPr>
        <w:t>Africa Science,</w:t>
      </w:r>
      <w:r w:rsidRPr="007A0BD7">
        <w:rPr>
          <w:rFonts w:ascii="Times New Roman" w:hAnsi="Times New Roman" w:cs="Times New Roman"/>
          <w:color w:val="4472C4" w:themeColor="accent1"/>
          <w:sz w:val="24"/>
          <w:szCs w:val="24"/>
        </w:rPr>
        <w:t xml:space="preserve"> 13(3), 297–307.</w:t>
      </w:r>
    </w:p>
    <w:p w14:paraId="43E38107" w14:textId="6605552A" w:rsidR="00F31041" w:rsidRPr="006304BC" w:rsidRDefault="00F31041" w:rsidP="00F31041">
      <w:pPr>
        <w:spacing w:after="0" w:line="360" w:lineRule="auto"/>
        <w:ind w:left="567" w:hanging="567"/>
        <w:jc w:val="both"/>
        <w:rPr>
          <w:rFonts w:ascii="Times New Roman" w:hAnsi="Times New Roman" w:cs="Times New Roman"/>
          <w:sz w:val="24"/>
          <w:szCs w:val="24"/>
          <w:lang w:val="en-US"/>
        </w:rPr>
      </w:pPr>
      <w:r w:rsidRPr="00F31041">
        <w:rPr>
          <w:rFonts w:ascii="Times New Roman" w:hAnsi="Times New Roman" w:cs="Times New Roman"/>
          <w:sz w:val="24"/>
          <w:szCs w:val="24"/>
        </w:rPr>
        <w:t xml:space="preserve">N’Gbala, N. F., Guéi, A. M., &amp; Tondoh, E. J. (2017). </w:t>
      </w:r>
      <w:r w:rsidRPr="007C62F5">
        <w:rPr>
          <w:rFonts w:ascii="Times New Roman" w:hAnsi="Times New Roman" w:cs="Times New Roman"/>
          <w:sz w:val="24"/>
          <w:szCs w:val="24"/>
          <w:lang w:val="en-US"/>
        </w:rPr>
        <w:t xml:space="preserve">Carbon stocks in selected tree plantations, as compared with semi-deciduous forests in centre-west Côte d’Ivoire. </w:t>
      </w:r>
      <w:r w:rsidRPr="00AA7A2B">
        <w:rPr>
          <w:rFonts w:ascii="Times New Roman" w:hAnsi="Times New Roman" w:cs="Times New Roman"/>
          <w:i/>
          <w:iCs/>
          <w:sz w:val="24"/>
          <w:szCs w:val="24"/>
          <w:lang w:val="en-US"/>
        </w:rPr>
        <w:t>Agriculture, Ecosystems and Environment,</w:t>
      </w:r>
      <w:r w:rsidRPr="007C62F5">
        <w:rPr>
          <w:rFonts w:ascii="Times New Roman" w:hAnsi="Times New Roman" w:cs="Times New Roman"/>
          <w:sz w:val="24"/>
          <w:szCs w:val="24"/>
          <w:lang w:val="en-US"/>
        </w:rPr>
        <w:t xml:space="preserve"> 239, 30–37. </w:t>
      </w:r>
      <w:hyperlink r:id="rId12" w:history="1">
        <w:r w:rsidR="00463DA0" w:rsidRPr="006304BC">
          <w:rPr>
            <w:rStyle w:val="Hyperlink"/>
            <w:rFonts w:ascii="Times New Roman" w:hAnsi="Times New Roman" w:cs="Times New Roman"/>
            <w:sz w:val="24"/>
            <w:szCs w:val="24"/>
            <w:lang w:val="en-US"/>
          </w:rPr>
          <w:t>https://doi.org/10.1016/j.agee.2017.01.015</w:t>
        </w:r>
      </w:hyperlink>
      <w:r w:rsidRPr="006304BC">
        <w:rPr>
          <w:rFonts w:ascii="Times New Roman" w:hAnsi="Times New Roman" w:cs="Times New Roman"/>
          <w:sz w:val="24"/>
          <w:szCs w:val="24"/>
          <w:lang w:val="en-US"/>
        </w:rPr>
        <w:t>.</w:t>
      </w:r>
    </w:p>
    <w:p w14:paraId="0582B148" w14:textId="1FC898F1" w:rsidR="00463DA0" w:rsidRPr="00463DA0" w:rsidRDefault="00463DA0" w:rsidP="00463DA0">
      <w:pPr>
        <w:spacing w:after="0" w:line="360" w:lineRule="auto"/>
        <w:ind w:left="567" w:hanging="567"/>
        <w:jc w:val="both"/>
        <w:rPr>
          <w:rFonts w:ascii="Times New Roman" w:hAnsi="Times New Roman" w:cs="Times New Roman"/>
          <w:color w:val="FF0000"/>
          <w:sz w:val="24"/>
          <w:szCs w:val="24"/>
          <w:lang w:val="en-US"/>
        </w:rPr>
      </w:pPr>
      <w:r w:rsidRPr="006304BC">
        <w:rPr>
          <w:rFonts w:ascii="Times New Roman" w:hAnsi="Times New Roman" w:cs="Times New Roman"/>
          <w:color w:val="FF0000"/>
          <w:sz w:val="24"/>
          <w:szCs w:val="24"/>
          <w:lang w:val="en-US"/>
        </w:rPr>
        <w:t xml:space="preserve">Njukeng, N. J., &amp; Ehabe, E. E. (2016). </w:t>
      </w:r>
      <w:r w:rsidRPr="000E2D85">
        <w:rPr>
          <w:rFonts w:ascii="Times New Roman" w:hAnsi="Times New Roman" w:cs="Times New Roman"/>
          <w:color w:val="FF0000"/>
          <w:sz w:val="24"/>
          <w:szCs w:val="24"/>
          <w:lang w:val="en-US"/>
        </w:rPr>
        <w:t xml:space="preserve">Above Ground Biomass and Carbon Stock in Some Perennial Crop Based Agroforestry Systems in the Humid Forest Zone of Cameroon. </w:t>
      </w:r>
      <w:r w:rsidRPr="000E2D85">
        <w:rPr>
          <w:rFonts w:ascii="Times New Roman" w:hAnsi="Times New Roman" w:cs="Times New Roman"/>
          <w:i/>
          <w:color w:val="FF0000"/>
          <w:sz w:val="24"/>
          <w:szCs w:val="24"/>
          <w:lang w:val="en-US"/>
        </w:rPr>
        <w:t>Archives of Current Research International</w:t>
      </w:r>
      <w:r w:rsidRPr="000E2D85">
        <w:rPr>
          <w:rFonts w:ascii="Times New Roman" w:hAnsi="Times New Roman" w:cs="Times New Roman"/>
          <w:color w:val="FF0000"/>
          <w:sz w:val="24"/>
          <w:szCs w:val="24"/>
          <w:lang w:val="en-US"/>
        </w:rPr>
        <w:t xml:space="preserve">, 5(1), 1–13. </w:t>
      </w:r>
      <w:r>
        <w:rPr>
          <w:rFonts w:ascii="Times New Roman" w:hAnsi="Times New Roman" w:cs="Times New Roman"/>
          <w:color w:val="FF0000"/>
          <w:sz w:val="24"/>
          <w:szCs w:val="24"/>
          <w:lang w:val="en-US"/>
        </w:rPr>
        <w:t>doi</w:t>
      </w:r>
      <w:r w:rsidRPr="000E2D85">
        <w:rPr>
          <w:rFonts w:ascii="Times New Roman" w:hAnsi="Times New Roman" w:cs="Times New Roman"/>
          <w:color w:val="FF0000"/>
          <w:sz w:val="24"/>
          <w:szCs w:val="24"/>
          <w:lang w:val="en-US"/>
        </w:rPr>
        <w:t>: 10.9734/ACRI/2016/26632.</w:t>
      </w:r>
    </w:p>
    <w:p w14:paraId="09D9C4F6" w14:textId="46B70957" w:rsidR="00F31041" w:rsidRPr="007C62F5" w:rsidRDefault="00F31041" w:rsidP="00F31041">
      <w:pPr>
        <w:spacing w:after="0" w:line="360" w:lineRule="auto"/>
        <w:ind w:left="567" w:hanging="567"/>
        <w:jc w:val="both"/>
        <w:rPr>
          <w:rFonts w:ascii="Times New Roman" w:hAnsi="Times New Roman" w:cs="Times New Roman"/>
          <w:sz w:val="24"/>
          <w:szCs w:val="24"/>
          <w:lang w:val="en-US"/>
        </w:rPr>
      </w:pPr>
      <w:r w:rsidRPr="007C62F5">
        <w:rPr>
          <w:rFonts w:ascii="Times New Roman" w:hAnsi="Times New Roman" w:cs="Times New Roman"/>
          <w:sz w:val="24"/>
          <w:szCs w:val="24"/>
          <w:lang w:val="en-US"/>
        </w:rPr>
        <w:t xml:space="preserve">Pandey, H. P., Maaren, I. E., Shah, K. K., &amp; Maraseni, T. N. (2020). Response of </w:t>
      </w:r>
      <w:r w:rsidR="00F946A1">
        <w:rPr>
          <w:rFonts w:ascii="Times New Roman" w:hAnsi="Times New Roman" w:cs="Times New Roman"/>
          <w:sz w:val="24"/>
          <w:szCs w:val="24"/>
          <w:lang w:val="en-US"/>
        </w:rPr>
        <w:t>t</w:t>
      </w:r>
      <w:r w:rsidRPr="007C62F5">
        <w:rPr>
          <w:rFonts w:ascii="Times New Roman" w:hAnsi="Times New Roman" w:cs="Times New Roman"/>
          <w:sz w:val="24"/>
          <w:szCs w:val="24"/>
          <w:lang w:val="en-US"/>
        </w:rPr>
        <w:t xml:space="preserve">opographic and </w:t>
      </w:r>
      <w:r w:rsidR="00F946A1">
        <w:rPr>
          <w:rFonts w:ascii="Times New Roman" w:hAnsi="Times New Roman" w:cs="Times New Roman"/>
          <w:sz w:val="24"/>
          <w:szCs w:val="24"/>
          <w:lang w:val="en-US"/>
        </w:rPr>
        <w:t>b</w:t>
      </w:r>
      <w:r w:rsidRPr="007C62F5">
        <w:rPr>
          <w:rFonts w:ascii="Times New Roman" w:hAnsi="Times New Roman" w:cs="Times New Roman"/>
          <w:sz w:val="24"/>
          <w:szCs w:val="24"/>
          <w:lang w:val="en-US"/>
        </w:rPr>
        <w:t xml:space="preserve">iodiversity </w:t>
      </w:r>
      <w:r w:rsidR="00F946A1">
        <w:rPr>
          <w:rFonts w:ascii="Times New Roman" w:hAnsi="Times New Roman" w:cs="Times New Roman"/>
          <w:sz w:val="24"/>
          <w:szCs w:val="24"/>
          <w:lang w:val="en-US"/>
        </w:rPr>
        <w:t>v</w:t>
      </w:r>
      <w:r w:rsidRPr="007C62F5">
        <w:rPr>
          <w:rFonts w:ascii="Times New Roman" w:hAnsi="Times New Roman" w:cs="Times New Roman"/>
          <w:sz w:val="24"/>
          <w:szCs w:val="24"/>
          <w:lang w:val="en-US"/>
        </w:rPr>
        <w:t xml:space="preserve">ariables on </w:t>
      </w:r>
      <w:r w:rsidR="00F946A1">
        <w:rPr>
          <w:rFonts w:ascii="Times New Roman" w:hAnsi="Times New Roman" w:cs="Times New Roman"/>
          <w:sz w:val="24"/>
          <w:szCs w:val="24"/>
          <w:lang w:val="en-US"/>
        </w:rPr>
        <w:t>b</w:t>
      </w:r>
      <w:r w:rsidRPr="007C62F5">
        <w:rPr>
          <w:rFonts w:ascii="Times New Roman" w:hAnsi="Times New Roman" w:cs="Times New Roman"/>
          <w:sz w:val="24"/>
          <w:szCs w:val="24"/>
          <w:lang w:val="en-US"/>
        </w:rPr>
        <w:t xml:space="preserve">iomass and </w:t>
      </w:r>
      <w:r w:rsidR="00F946A1">
        <w:rPr>
          <w:rFonts w:ascii="Times New Roman" w:hAnsi="Times New Roman" w:cs="Times New Roman"/>
          <w:sz w:val="24"/>
          <w:szCs w:val="24"/>
          <w:lang w:val="en-US"/>
        </w:rPr>
        <w:t>c</w:t>
      </w:r>
      <w:r w:rsidRPr="007C62F5">
        <w:rPr>
          <w:rFonts w:ascii="Times New Roman" w:hAnsi="Times New Roman" w:cs="Times New Roman"/>
          <w:sz w:val="24"/>
          <w:szCs w:val="24"/>
          <w:lang w:val="en-US"/>
        </w:rPr>
        <w:t xml:space="preserve">arbon </w:t>
      </w:r>
      <w:r w:rsidR="00F946A1">
        <w:rPr>
          <w:rFonts w:ascii="Times New Roman" w:hAnsi="Times New Roman" w:cs="Times New Roman"/>
          <w:sz w:val="24"/>
          <w:szCs w:val="24"/>
          <w:lang w:val="en-US"/>
        </w:rPr>
        <w:t>d</w:t>
      </w:r>
      <w:r w:rsidRPr="007C62F5">
        <w:rPr>
          <w:rFonts w:ascii="Times New Roman" w:hAnsi="Times New Roman" w:cs="Times New Roman"/>
          <w:sz w:val="24"/>
          <w:szCs w:val="24"/>
          <w:lang w:val="en-US"/>
        </w:rPr>
        <w:t xml:space="preserve">ensity in </w:t>
      </w:r>
      <w:r w:rsidR="00F946A1">
        <w:rPr>
          <w:rFonts w:ascii="Times New Roman" w:hAnsi="Times New Roman" w:cs="Times New Roman"/>
          <w:sz w:val="24"/>
          <w:szCs w:val="24"/>
          <w:lang w:val="en-US"/>
        </w:rPr>
        <w:t>c</w:t>
      </w:r>
      <w:r w:rsidRPr="007C62F5">
        <w:rPr>
          <w:rFonts w:ascii="Times New Roman" w:hAnsi="Times New Roman" w:cs="Times New Roman"/>
          <w:sz w:val="24"/>
          <w:szCs w:val="24"/>
          <w:lang w:val="en-US"/>
        </w:rPr>
        <w:t xml:space="preserve">ommunity </w:t>
      </w:r>
      <w:r w:rsidR="00F946A1">
        <w:rPr>
          <w:rFonts w:ascii="Times New Roman" w:hAnsi="Times New Roman" w:cs="Times New Roman"/>
          <w:sz w:val="24"/>
          <w:szCs w:val="24"/>
          <w:lang w:val="en-US"/>
        </w:rPr>
        <w:t>f</w:t>
      </w:r>
      <w:r w:rsidRPr="007C62F5">
        <w:rPr>
          <w:rFonts w:ascii="Times New Roman" w:hAnsi="Times New Roman" w:cs="Times New Roman"/>
          <w:sz w:val="24"/>
          <w:szCs w:val="24"/>
          <w:lang w:val="en-US"/>
        </w:rPr>
        <w:t xml:space="preserve">orests of Himalayan </w:t>
      </w:r>
      <w:r w:rsidR="00F946A1">
        <w:rPr>
          <w:rFonts w:ascii="Times New Roman" w:hAnsi="Times New Roman" w:cs="Times New Roman"/>
          <w:sz w:val="24"/>
          <w:szCs w:val="24"/>
          <w:lang w:val="en-US"/>
        </w:rPr>
        <w:t>f</w:t>
      </w:r>
      <w:r w:rsidRPr="007C62F5">
        <w:rPr>
          <w:rFonts w:ascii="Times New Roman" w:hAnsi="Times New Roman" w:cs="Times New Roman"/>
          <w:sz w:val="24"/>
          <w:szCs w:val="24"/>
          <w:lang w:val="en-US"/>
        </w:rPr>
        <w:t xml:space="preserve">oot-hills. </w:t>
      </w:r>
      <w:r w:rsidRPr="00F946A1">
        <w:rPr>
          <w:rFonts w:ascii="Times New Roman" w:hAnsi="Times New Roman" w:cs="Times New Roman"/>
          <w:i/>
          <w:iCs/>
          <w:sz w:val="24"/>
          <w:szCs w:val="24"/>
          <w:lang w:val="en-US"/>
        </w:rPr>
        <w:t>Journal of Forest and Livelihood,</w:t>
      </w:r>
      <w:r w:rsidRPr="007C62F5">
        <w:rPr>
          <w:rFonts w:ascii="Times New Roman" w:hAnsi="Times New Roman" w:cs="Times New Roman"/>
          <w:sz w:val="24"/>
          <w:szCs w:val="24"/>
          <w:lang w:val="en-US"/>
        </w:rPr>
        <w:t xml:space="preserve"> 19(1), 51</w:t>
      </w:r>
      <w:r w:rsidR="00A80901" w:rsidRPr="007C62F5">
        <w:rPr>
          <w:rFonts w:ascii="Times New Roman" w:hAnsi="Times New Roman" w:cs="Times New Roman"/>
          <w:sz w:val="24"/>
          <w:szCs w:val="24"/>
          <w:lang w:val="en-US"/>
        </w:rPr>
        <w:t>–</w:t>
      </w:r>
      <w:r w:rsidRPr="007C62F5">
        <w:rPr>
          <w:rFonts w:ascii="Times New Roman" w:hAnsi="Times New Roman" w:cs="Times New Roman"/>
          <w:sz w:val="24"/>
          <w:szCs w:val="24"/>
          <w:lang w:val="en-US"/>
        </w:rPr>
        <w:t>65.</w:t>
      </w:r>
    </w:p>
    <w:p w14:paraId="0265B590" w14:textId="77777777" w:rsidR="00F31041" w:rsidRPr="007C62F5" w:rsidRDefault="00F31041" w:rsidP="00F31041">
      <w:pPr>
        <w:spacing w:after="0" w:line="360" w:lineRule="auto"/>
        <w:ind w:left="567" w:hanging="567"/>
        <w:jc w:val="both"/>
        <w:rPr>
          <w:rFonts w:ascii="Times New Roman" w:hAnsi="Times New Roman" w:cs="Times New Roman"/>
          <w:sz w:val="24"/>
          <w:szCs w:val="24"/>
          <w:lang w:val="en-US"/>
        </w:rPr>
      </w:pPr>
      <w:r w:rsidRPr="007C62F5">
        <w:rPr>
          <w:rFonts w:ascii="Times New Roman" w:hAnsi="Times New Roman" w:cs="Times New Roman"/>
          <w:sz w:val="24"/>
          <w:szCs w:val="24"/>
          <w:lang w:val="en-US"/>
        </w:rPr>
        <w:t>Pearson, T. R., Brown, S. L., &amp; Birdsey, R. A. (2007). Measurement guidelines for the sequestration of forest carbon. USDA Forest Service Publication, Northern Research Station, Department of agriculture, Winrock International, Washington, pp 12–27.</w:t>
      </w:r>
    </w:p>
    <w:p w14:paraId="12F2FE87" w14:textId="77777777" w:rsidR="00F31041" w:rsidRPr="007C62F5" w:rsidRDefault="00F31041" w:rsidP="00F31041">
      <w:pPr>
        <w:spacing w:after="0" w:line="360" w:lineRule="auto"/>
        <w:ind w:left="567" w:hanging="567"/>
        <w:jc w:val="both"/>
        <w:rPr>
          <w:rFonts w:ascii="Times New Roman" w:hAnsi="Times New Roman" w:cs="Times New Roman"/>
          <w:sz w:val="24"/>
          <w:szCs w:val="24"/>
          <w:lang w:val="en-US"/>
        </w:rPr>
      </w:pPr>
      <w:r w:rsidRPr="007C62F5">
        <w:rPr>
          <w:rFonts w:ascii="Times New Roman" w:hAnsi="Times New Roman" w:cs="Times New Roman"/>
          <w:sz w:val="24"/>
          <w:szCs w:val="24"/>
          <w:lang w:val="en-US"/>
        </w:rPr>
        <w:t>Pearson, T., Walker, S., &amp; Brown, S. (2005). Sourcebook for land use, land-use change and forestry projects. Winrock International and the Bio-carbon Fund of the World Bank, Arlington, USA, pp 8–35.</w:t>
      </w:r>
    </w:p>
    <w:p w14:paraId="0F1B30C7" w14:textId="5F6BDA7F" w:rsidR="00F31041" w:rsidRPr="00892F73" w:rsidRDefault="00F31041" w:rsidP="00F31041">
      <w:pPr>
        <w:spacing w:after="0" w:line="360" w:lineRule="auto"/>
        <w:ind w:left="567" w:hanging="567"/>
        <w:jc w:val="both"/>
        <w:rPr>
          <w:rFonts w:ascii="Times New Roman" w:hAnsi="Times New Roman" w:cs="Times New Roman"/>
          <w:color w:val="000000" w:themeColor="text1"/>
          <w:sz w:val="24"/>
          <w:szCs w:val="24"/>
          <w:lang w:val="en-US"/>
        </w:rPr>
      </w:pPr>
      <w:proofErr w:type="spellStart"/>
      <w:r w:rsidRPr="00892F73">
        <w:rPr>
          <w:rFonts w:ascii="Times New Roman" w:hAnsi="Times New Roman" w:cs="Times New Roman"/>
          <w:color w:val="000000" w:themeColor="text1"/>
          <w:sz w:val="24"/>
          <w:szCs w:val="24"/>
          <w:lang w:val="en-US"/>
        </w:rPr>
        <w:t>Avenard</w:t>
      </w:r>
      <w:proofErr w:type="spellEnd"/>
      <w:r w:rsidRPr="00892F73">
        <w:rPr>
          <w:rFonts w:ascii="Times New Roman" w:hAnsi="Times New Roman" w:cs="Times New Roman"/>
          <w:color w:val="000000" w:themeColor="text1"/>
          <w:sz w:val="24"/>
          <w:szCs w:val="24"/>
          <w:lang w:val="en-US"/>
        </w:rPr>
        <w:t xml:space="preserve"> JM, </w:t>
      </w:r>
      <w:proofErr w:type="spellStart"/>
      <w:r w:rsidRPr="00892F73">
        <w:rPr>
          <w:rFonts w:ascii="Times New Roman" w:hAnsi="Times New Roman" w:cs="Times New Roman"/>
          <w:color w:val="000000" w:themeColor="text1"/>
          <w:sz w:val="24"/>
          <w:szCs w:val="24"/>
          <w:lang w:val="en-US"/>
        </w:rPr>
        <w:t>Eldln</w:t>
      </w:r>
      <w:proofErr w:type="spellEnd"/>
      <w:r w:rsidRPr="00892F73">
        <w:rPr>
          <w:rFonts w:ascii="Times New Roman" w:hAnsi="Times New Roman" w:cs="Times New Roman"/>
          <w:color w:val="000000" w:themeColor="text1"/>
          <w:sz w:val="24"/>
          <w:szCs w:val="24"/>
          <w:lang w:val="en-US"/>
        </w:rPr>
        <w:t xml:space="preserve"> M, Girard G, Sircoulon J, Touchebeuf P, Guillaumet JL, Adjanohoun E, </w:t>
      </w:r>
      <w:proofErr w:type="spellStart"/>
      <w:r w:rsidRPr="00892F73">
        <w:rPr>
          <w:rFonts w:ascii="Times New Roman" w:hAnsi="Times New Roman" w:cs="Times New Roman"/>
          <w:color w:val="000000" w:themeColor="text1"/>
          <w:sz w:val="24"/>
          <w:szCs w:val="24"/>
          <w:lang w:val="en-US"/>
        </w:rPr>
        <w:t>Perraud</w:t>
      </w:r>
      <w:proofErr w:type="spellEnd"/>
      <w:r w:rsidRPr="00892F73">
        <w:rPr>
          <w:rFonts w:ascii="Times New Roman" w:hAnsi="Times New Roman" w:cs="Times New Roman"/>
          <w:color w:val="000000" w:themeColor="text1"/>
          <w:sz w:val="24"/>
          <w:szCs w:val="24"/>
          <w:lang w:val="en-US"/>
        </w:rPr>
        <w:t xml:space="preserve"> A (</w:t>
      </w:r>
      <w:r w:rsidR="00892F73" w:rsidRPr="00892F73">
        <w:rPr>
          <w:rFonts w:ascii="Times New Roman" w:hAnsi="Times New Roman" w:cs="Times New Roman"/>
          <w:color w:val="000000" w:themeColor="text1"/>
          <w:sz w:val="24"/>
          <w:szCs w:val="24"/>
          <w:lang w:val="en-US"/>
        </w:rPr>
        <w:t>1971</w:t>
      </w:r>
      <w:r w:rsidRPr="00892F73">
        <w:rPr>
          <w:rFonts w:ascii="Times New Roman" w:hAnsi="Times New Roman" w:cs="Times New Roman"/>
          <w:color w:val="000000" w:themeColor="text1"/>
          <w:sz w:val="24"/>
          <w:szCs w:val="24"/>
          <w:lang w:val="en-US"/>
        </w:rPr>
        <w:t>) The natural milieu of</w:t>
      </w:r>
      <w:r w:rsidR="00A91E73" w:rsidRPr="00892F73">
        <w:rPr>
          <w:rFonts w:ascii="Times New Roman" w:hAnsi="Times New Roman" w:cs="Times New Roman"/>
          <w:color w:val="000000" w:themeColor="text1"/>
          <w:sz w:val="24"/>
          <w:szCs w:val="24"/>
          <w:lang w:val="en-US"/>
        </w:rPr>
        <w:t xml:space="preserve"> Côte d’Ivoire</w:t>
      </w:r>
      <w:r w:rsidRPr="00892F73">
        <w:rPr>
          <w:rFonts w:ascii="Times New Roman" w:hAnsi="Times New Roman" w:cs="Times New Roman"/>
          <w:color w:val="000000" w:themeColor="text1"/>
          <w:sz w:val="24"/>
          <w:szCs w:val="24"/>
          <w:lang w:val="en-US"/>
        </w:rPr>
        <w:t xml:space="preserve">, vol 50. </w:t>
      </w:r>
      <w:r w:rsidR="00A91E73" w:rsidRPr="00892F73">
        <w:rPr>
          <w:rFonts w:ascii="Times New Roman" w:hAnsi="Times New Roman" w:cs="Times New Roman"/>
          <w:color w:val="000000" w:themeColor="text1"/>
          <w:sz w:val="24"/>
          <w:szCs w:val="24"/>
          <w:lang w:val="en-US"/>
        </w:rPr>
        <w:t>Office of Scientific and Technical Research Overseas</w:t>
      </w:r>
      <w:r w:rsidRPr="00892F73">
        <w:rPr>
          <w:rFonts w:ascii="Times New Roman" w:hAnsi="Times New Roman" w:cs="Times New Roman"/>
          <w:color w:val="000000" w:themeColor="text1"/>
          <w:sz w:val="24"/>
          <w:szCs w:val="24"/>
          <w:lang w:val="en-US"/>
        </w:rPr>
        <w:t>, Paris-39, pp. 1–39.</w:t>
      </w:r>
      <w:r w:rsidR="00892F73" w:rsidRPr="00892F73">
        <w:rPr>
          <w:rFonts w:ascii="Times New Roman" w:hAnsi="Times New Roman" w:cs="Times New Roman"/>
          <w:color w:val="000000" w:themeColor="text1"/>
          <w:sz w:val="24"/>
          <w:szCs w:val="24"/>
          <w:lang w:val="en-US"/>
        </w:rPr>
        <w:t xml:space="preserve"> https://horizon.documentation.ird.fr/exl-doc/pleins_textes/pleins_textes_6/Mem_cm/16368.pdf</w:t>
      </w:r>
    </w:p>
    <w:p w14:paraId="212B0176" w14:textId="2AEE69AB" w:rsidR="00F31041" w:rsidRPr="00344ADE" w:rsidRDefault="00F31041" w:rsidP="00F31041">
      <w:pPr>
        <w:spacing w:after="0" w:line="360" w:lineRule="auto"/>
        <w:ind w:left="567" w:hanging="567"/>
        <w:jc w:val="both"/>
        <w:rPr>
          <w:rFonts w:ascii="Times New Roman" w:hAnsi="Times New Roman" w:cs="Times New Roman"/>
          <w:sz w:val="24"/>
          <w:szCs w:val="24"/>
          <w:lang w:val="en-US"/>
        </w:rPr>
      </w:pPr>
      <w:proofErr w:type="spellStart"/>
      <w:r w:rsidRPr="00344ADE">
        <w:rPr>
          <w:rFonts w:ascii="Times New Roman" w:hAnsi="Times New Roman" w:cs="Times New Roman"/>
          <w:sz w:val="24"/>
          <w:szCs w:val="24"/>
          <w:lang w:val="en-US"/>
        </w:rPr>
        <w:t>Poeplau</w:t>
      </w:r>
      <w:proofErr w:type="spellEnd"/>
      <w:r w:rsidRPr="00344ADE">
        <w:rPr>
          <w:rFonts w:ascii="Times New Roman" w:hAnsi="Times New Roman" w:cs="Times New Roman"/>
          <w:sz w:val="24"/>
          <w:szCs w:val="24"/>
          <w:lang w:val="en-US"/>
        </w:rPr>
        <w:t xml:space="preserve">, C., Axeldon, Vesterdal, L, Leifeld, J., Wesemael, B. V., Schumacher, J., &amp; Gensior, A. (2011). Temporal dynamics of soil organic carbon after land-use change in the temperate zone-carbon response functions as a model approach. </w:t>
      </w:r>
      <w:r w:rsidRPr="00BB0870">
        <w:rPr>
          <w:rFonts w:ascii="Times New Roman" w:hAnsi="Times New Roman" w:cs="Times New Roman"/>
          <w:i/>
          <w:iCs/>
          <w:sz w:val="24"/>
          <w:szCs w:val="24"/>
          <w:lang w:val="en-US"/>
        </w:rPr>
        <w:t>Global Change Biology</w:t>
      </w:r>
      <w:r w:rsidRPr="00344ADE">
        <w:rPr>
          <w:rFonts w:ascii="Times New Roman" w:hAnsi="Times New Roman" w:cs="Times New Roman"/>
          <w:sz w:val="24"/>
          <w:szCs w:val="24"/>
          <w:lang w:val="en-US"/>
        </w:rPr>
        <w:t>, 17, 2415–2427</w:t>
      </w:r>
      <w:r w:rsidR="00C33EA5">
        <w:rPr>
          <w:rFonts w:ascii="Times New Roman" w:hAnsi="Times New Roman" w:cs="Times New Roman"/>
          <w:sz w:val="24"/>
          <w:szCs w:val="24"/>
          <w:lang w:val="en-US"/>
        </w:rPr>
        <w:t xml:space="preserve">. </w:t>
      </w:r>
      <w:r w:rsidRPr="00344ADE">
        <w:rPr>
          <w:rFonts w:ascii="Times New Roman" w:hAnsi="Times New Roman" w:cs="Times New Roman"/>
          <w:sz w:val="24"/>
          <w:szCs w:val="24"/>
          <w:lang w:val="en-US"/>
        </w:rPr>
        <w:t>doi: 10.1111/j.1365-2486.2011.</w:t>
      </w:r>
      <w:proofErr w:type="gramStart"/>
      <w:r w:rsidRPr="00344ADE">
        <w:rPr>
          <w:rFonts w:ascii="Times New Roman" w:hAnsi="Times New Roman" w:cs="Times New Roman"/>
          <w:sz w:val="24"/>
          <w:szCs w:val="24"/>
          <w:lang w:val="en-US"/>
        </w:rPr>
        <w:t>02408.x.</w:t>
      </w:r>
      <w:proofErr w:type="gramEnd"/>
    </w:p>
    <w:p w14:paraId="09E3C411" w14:textId="0D0AC994" w:rsidR="00F31041" w:rsidRPr="007C62F5" w:rsidRDefault="00F31041" w:rsidP="00F31041">
      <w:pPr>
        <w:spacing w:after="0" w:line="360" w:lineRule="auto"/>
        <w:ind w:left="567" w:hanging="567"/>
        <w:jc w:val="both"/>
        <w:rPr>
          <w:rFonts w:ascii="Times New Roman" w:hAnsi="Times New Roman" w:cs="Times New Roman"/>
          <w:sz w:val="24"/>
          <w:szCs w:val="24"/>
          <w:lang w:val="en-US"/>
        </w:rPr>
      </w:pPr>
      <w:r w:rsidRPr="00344ADE">
        <w:rPr>
          <w:rFonts w:ascii="Times New Roman" w:hAnsi="Times New Roman" w:cs="Times New Roman"/>
          <w:sz w:val="24"/>
          <w:szCs w:val="24"/>
          <w:lang w:val="en-US"/>
        </w:rPr>
        <w:t xml:space="preserve">Poorter, L., Bongers, F., Aide T. M., Zambrano, A. M. A., Balvanera, P., Boukili, V., Brancalion, P. H. S., Broadbent, E. N., Chazdon, R. L., Craven, D., et al. </w:t>
      </w:r>
      <w:r w:rsidRPr="007C62F5">
        <w:rPr>
          <w:rFonts w:ascii="Times New Roman" w:hAnsi="Times New Roman" w:cs="Times New Roman"/>
          <w:sz w:val="24"/>
          <w:szCs w:val="24"/>
          <w:lang w:val="en-US"/>
        </w:rPr>
        <w:t xml:space="preserve">(2016). Biomass resilience of Neotropical secondary forests. </w:t>
      </w:r>
      <w:r w:rsidRPr="006C5657">
        <w:rPr>
          <w:rFonts w:ascii="Times New Roman" w:hAnsi="Times New Roman" w:cs="Times New Roman"/>
          <w:i/>
          <w:iCs/>
          <w:sz w:val="24"/>
          <w:szCs w:val="24"/>
          <w:lang w:val="en-US"/>
        </w:rPr>
        <w:t>Nature,</w:t>
      </w:r>
      <w:r w:rsidRPr="007C62F5">
        <w:rPr>
          <w:rFonts w:ascii="Times New Roman" w:hAnsi="Times New Roman" w:cs="Times New Roman"/>
          <w:sz w:val="24"/>
          <w:szCs w:val="24"/>
          <w:lang w:val="en-US"/>
        </w:rPr>
        <w:t xml:space="preserve"> 530, 1</w:t>
      </w:r>
      <w:r w:rsidR="007D4549" w:rsidRPr="007A0BD7">
        <w:rPr>
          <w:rFonts w:ascii="Times New Roman" w:hAnsi="Times New Roman" w:cs="Times New Roman"/>
          <w:color w:val="4472C4" w:themeColor="accent1"/>
          <w:sz w:val="24"/>
          <w:szCs w:val="24"/>
          <w:lang w:val="en-US"/>
        </w:rPr>
        <w:t>–</w:t>
      </w:r>
      <w:r w:rsidRPr="007C62F5">
        <w:rPr>
          <w:rFonts w:ascii="Times New Roman" w:hAnsi="Times New Roman" w:cs="Times New Roman"/>
          <w:sz w:val="24"/>
          <w:szCs w:val="24"/>
          <w:lang w:val="en-US"/>
        </w:rPr>
        <w:t xml:space="preserve">20. </w:t>
      </w:r>
      <w:r w:rsidR="006C5657">
        <w:rPr>
          <w:rFonts w:ascii="Times New Roman" w:hAnsi="Times New Roman" w:cs="Times New Roman"/>
          <w:sz w:val="24"/>
          <w:szCs w:val="24"/>
          <w:lang w:val="en-US"/>
        </w:rPr>
        <w:t>doi</w:t>
      </w:r>
      <w:r w:rsidRPr="007C62F5">
        <w:rPr>
          <w:rFonts w:ascii="Times New Roman" w:hAnsi="Times New Roman" w:cs="Times New Roman"/>
          <w:sz w:val="24"/>
          <w:szCs w:val="24"/>
          <w:lang w:val="en-US"/>
        </w:rPr>
        <w:t>:10.1038/nature16512.</w:t>
      </w:r>
    </w:p>
    <w:p w14:paraId="01E57C7F" w14:textId="29D4485F" w:rsidR="00F31041" w:rsidRPr="007A0BD7" w:rsidRDefault="00F31041" w:rsidP="00F31041">
      <w:pPr>
        <w:spacing w:after="0" w:line="360" w:lineRule="auto"/>
        <w:ind w:left="567" w:hanging="567"/>
        <w:jc w:val="both"/>
        <w:rPr>
          <w:rFonts w:ascii="Times New Roman" w:hAnsi="Times New Roman" w:cs="Times New Roman"/>
          <w:color w:val="4472C4" w:themeColor="accent1"/>
          <w:sz w:val="24"/>
          <w:szCs w:val="24"/>
          <w:lang w:val="en-US"/>
        </w:rPr>
      </w:pPr>
      <w:r w:rsidRPr="007A0BD7">
        <w:rPr>
          <w:rFonts w:ascii="Times New Roman" w:hAnsi="Times New Roman" w:cs="Times New Roman"/>
          <w:color w:val="4472C4" w:themeColor="accent1"/>
          <w:sz w:val="24"/>
          <w:szCs w:val="24"/>
          <w:lang w:val="en-US"/>
        </w:rPr>
        <w:t xml:space="preserve">Razakamanarivo, R. H., Razafindrakoto, M-A., &amp; Albrecht, A. (2010). </w:t>
      </w:r>
      <w:r w:rsidR="002E7E3D" w:rsidRPr="007A0BD7">
        <w:rPr>
          <w:rFonts w:ascii="Times New Roman" w:hAnsi="Times New Roman" w:cs="Times New Roman"/>
          <w:color w:val="4472C4" w:themeColor="accent1"/>
          <w:sz w:val="24"/>
          <w:szCs w:val="24"/>
          <w:lang w:val="en-US"/>
        </w:rPr>
        <w:t>Carbon sink function of eucalyptus coppices in Madagascar</w:t>
      </w:r>
      <w:r w:rsidRPr="007A0BD7">
        <w:rPr>
          <w:rFonts w:ascii="Times New Roman" w:hAnsi="Times New Roman" w:cs="Times New Roman"/>
          <w:color w:val="4472C4" w:themeColor="accent1"/>
          <w:sz w:val="24"/>
          <w:szCs w:val="24"/>
          <w:lang w:val="en-US"/>
        </w:rPr>
        <w:t xml:space="preserve">. </w:t>
      </w:r>
      <w:r w:rsidRPr="008A29A2">
        <w:rPr>
          <w:rFonts w:ascii="Times New Roman" w:hAnsi="Times New Roman" w:cs="Times New Roman"/>
          <w:i/>
          <w:iCs/>
          <w:color w:val="4472C4" w:themeColor="accent1"/>
          <w:sz w:val="24"/>
          <w:szCs w:val="24"/>
          <w:lang w:val="en-US"/>
        </w:rPr>
        <w:t>Tropical Timber and Forests,</w:t>
      </w:r>
      <w:r w:rsidRPr="007A0BD7">
        <w:rPr>
          <w:rFonts w:ascii="Times New Roman" w:hAnsi="Times New Roman" w:cs="Times New Roman"/>
          <w:color w:val="4472C4" w:themeColor="accent1"/>
          <w:sz w:val="24"/>
          <w:szCs w:val="24"/>
          <w:lang w:val="en-US"/>
        </w:rPr>
        <w:t xml:space="preserve"> 305(3), 5–19.</w:t>
      </w:r>
    </w:p>
    <w:p w14:paraId="5BE5D014" w14:textId="77777777" w:rsidR="00F31041" w:rsidRPr="007A0BD7" w:rsidRDefault="00F31041" w:rsidP="00F31041">
      <w:pPr>
        <w:spacing w:after="0" w:line="360" w:lineRule="auto"/>
        <w:ind w:left="567" w:hanging="567"/>
        <w:jc w:val="both"/>
        <w:rPr>
          <w:rFonts w:ascii="Times New Roman" w:hAnsi="Times New Roman" w:cs="Times New Roman"/>
          <w:color w:val="4472C4" w:themeColor="accent1"/>
          <w:sz w:val="24"/>
          <w:szCs w:val="24"/>
          <w:lang w:val="en-US"/>
        </w:rPr>
      </w:pPr>
      <w:r w:rsidRPr="007A0BD7">
        <w:rPr>
          <w:rFonts w:ascii="Times New Roman" w:hAnsi="Times New Roman" w:cs="Times New Roman"/>
          <w:color w:val="4472C4" w:themeColor="accent1"/>
          <w:sz w:val="24"/>
          <w:szCs w:val="24"/>
          <w:lang w:val="en-US"/>
        </w:rPr>
        <w:t xml:space="preserve">Roose, E., Chéroux, M., Humbel, F-X., &amp; Perraud, A. (1966). The soils of the sedimentary basin of Côte d'Ivoire. </w:t>
      </w:r>
      <w:r w:rsidRPr="008A29A2">
        <w:rPr>
          <w:rFonts w:ascii="Times New Roman" w:hAnsi="Times New Roman" w:cs="Times New Roman"/>
          <w:i/>
          <w:iCs/>
          <w:color w:val="4472C4" w:themeColor="accent1"/>
          <w:sz w:val="24"/>
          <w:szCs w:val="24"/>
          <w:lang w:val="en-US"/>
        </w:rPr>
        <w:t>Notebooks ORSTOM Series.</w:t>
      </w:r>
      <w:r w:rsidRPr="007A0BD7">
        <w:rPr>
          <w:rFonts w:ascii="Times New Roman" w:hAnsi="Times New Roman" w:cs="Times New Roman"/>
          <w:color w:val="4472C4" w:themeColor="accent1"/>
          <w:sz w:val="24"/>
          <w:szCs w:val="24"/>
          <w:lang w:val="en-US"/>
        </w:rPr>
        <w:t xml:space="preserve"> </w:t>
      </w:r>
      <w:r w:rsidRPr="008A29A2">
        <w:rPr>
          <w:rFonts w:ascii="Times New Roman" w:hAnsi="Times New Roman" w:cs="Times New Roman"/>
          <w:i/>
          <w:iCs/>
          <w:color w:val="4472C4" w:themeColor="accent1"/>
          <w:sz w:val="24"/>
          <w:szCs w:val="24"/>
          <w:lang w:val="en-US"/>
        </w:rPr>
        <w:t>Pedology</w:t>
      </w:r>
      <w:r w:rsidRPr="007A0BD7">
        <w:rPr>
          <w:rFonts w:ascii="Times New Roman" w:hAnsi="Times New Roman" w:cs="Times New Roman"/>
          <w:color w:val="4472C4" w:themeColor="accent1"/>
          <w:sz w:val="24"/>
          <w:szCs w:val="24"/>
          <w:lang w:val="en-US"/>
        </w:rPr>
        <w:t>, 4(2), 51–92.</w:t>
      </w:r>
    </w:p>
    <w:p w14:paraId="1A6C7519" w14:textId="77777777" w:rsidR="00F31041" w:rsidRPr="007A0BD7" w:rsidRDefault="00F31041" w:rsidP="00F31041">
      <w:pPr>
        <w:spacing w:after="0" w:line="360" w:lineRule="auto"/>
        <w:ind w:left="567" w:hanging="567"/>
        <w:jc w:val="both"/>
        <w:rPr>
          <w:rFonts w:ascii="Times New Roman" w:hAnsi="Times New Roman" w:cs="Times New Roman"/>
          <w:color w:val="4472C4" w:themeColor="accent1"/>
          <w:sz w:val="24"/>
          <w:szCs w:val="24"/>
          <w:lang w:val="en-US"/>
        </w:rPr>
      </w:pPr>
      <w:r w:rsidRPr="007A0BD7">
        <w:rPr>
          <w:rFonts w:ascii="Times New Roman" w:hAnsi="Times New Roman" w:cs="Times New Roman"/>
          <w:color w:val="4472C4" w:themeColor="accent1"/>
          <w:sz w:val="24"/>
          <w:szCs w:val="24"/>
          <w:lang w:val="en-US"/>
        </w:rPr>
        <w:lastRenderedPageBreak/>
        <w:t>Rossi, M., André, J., &amp; Vallauri, D. (2015). Forest carbon in motion. Elements of reflection for a policy maximizing wood assets. REFORA Report, Lyon, France, 40 p.</w:t>
      </w:r>
    </w:p>
    <w:p w14:paraId="4DD504CA" w14:textId="1CF671A6" w:rsidR="00F31041" w:rsidRDefault="00F31041" w:rsidP="00F31041">
      <w:pPr>
        <w:spacing w:after="0" w:line="360" w:lineRule="auto"/>
        <w:ind w:left="567" w:hanging="567"/>
        <w:jc w:val="both"/>
        <w:rPr>
          <w:rFonts w:ascii="Times New Roman" w:hAnsi="Times New Roman" w:cs="Times New Roman"/>
          <w:sz w:val="24"/>
          <w:szCs w:val="24"/>
          <w:lang w:val="en-US"/>
        </w:rPr>
      </w:pPr>
      <w:r w:rsidRPr="007C62F5">
        <w:rPr>
          <w:rFonts w:ascii="Times New Roman" w:hAnsi="Times New Roman" w:cs="Times New Roman"/>
          <w:sz w:val="24"/>
          <w:szCs w:val="24"/>
          <w:lang w:val="en-US"/>
        </w:rPr>
        <w:t xml:space="preserve">Saatchi, S. M., Harris, S., Brown, M., Lefsky, E., Mitchard, W., Salas, B., Zutta, W., Buermann S., Lewis S., Hagen S., Petrova L., White M., &amp; Silman A. (2011). Benchmark map of forest carbon stocks in tropical regions across three continents. </w:t>
      </w:r>
      <w:r w:rsidRPr="008A29A2">
        <w:rPr>
          <w:rFonts w:ascii="Times New Roman" w:hAnsi="Times New Roman" w:cs="Times New Roman"/>
          <w:i/>
          <w:iCs/>
          <w:sz w:val="24"/>
          <w:szCs w:val="24"/>
          <w:lang w:val="en-US"/>
        </w:rPr>
        <w:t>Proceedings of the National Academy Sciences,</w:t>
      </w:r>
      <w:r w:rsidRPr="007C62F5">
        <w:rPr>
          <w:rFonts w:ascii="Times New Roman" w:hAnsi="Times New Roman" w:cs="Times New Roman"/>
          <w:sz w:val="24"/>
          <w:szCs w:val="24"/>
          <w:lang w:val="en-US"/>
        </w:rPr>
        <w:t xml:space="preserve"> 108(24), 9899–9904.</w:t>
      </w:r>
      <w:r w:rsidR="00C33EA5">
        <w:rPr>
          <w:rFonts w:ascii="Times New Roman" w:hAnsi="Times New Roman" w:cs="Times New Roman"/>
          <w:sz w:val="24"/>
          <w:szCs w:val="24"/>
          <w:lang w:val="en-US"/>
        </w:rPr>
        <w:t xml:space="preserve"> </w:t>
      </w:r>
      <w:hyperlink r:id="rId13" w:history="1">
        <w:r w:rsidR="001542B8" w:rsidRPr="00035C16">
          <w:rPr>
            <w:rStyle w:val="Hyperlink"/>
            <w:rFonts w:ascii="Times New Roman" w:hAnsi="Times New Roman" w:cs="Times New Roman"/>
            <w:sz w:val="24"/>
            <w:szCs w:val="24"/>
            <w:lang w:val="en-US"/>
          </w:rPr>
          <w:t>http://dx.doi.org/10.1073/pnas.1019576108</w:t>
        </w:r>
      </w:hyperlink>
      <w:r w:rsidRPr="007C62F5">
        <w:rPr>
          <w:rFonts w:ascii="Times New Roman" w:hAnsi="Times New Roman" w:cs="Times New Roman"/>
          <w:sz w:val="24"/>
          <w:szCs w:val="24"/>
          <w:lang w:val="en-US"/>
        </w:rPr>
        <w:t>.</w:t>
      </w:r>
    </w:p>
    <w:p w14:paraId="63A74C04" w14:textId="080DE144" w:rsidR="001542B8" w:rsidRPr="001542B8" w:rsidRDefault="001542B8" w:rsidP="001542B8">
      <w:pPr>
        <w:spacing w:after="0" w:line="360" w:lineRule="auto"/>
        <w:ind w:left="567" w:hanging="567"/>
        <w:jc w:val="both"/>
        <w:rPr>
          <w:rFonts w:ascii="Times New Roman" w:hAnsi="Times New Roman" w:cs="Times New Roman"/>
          <w:color w:val="FF0000"/>
          <w:sz w:val="24"/>
          <w:szCs w:val="24"/>
        </w:rPr>
      </w:pPr>
      <w:r w:rsidRPr="001542B8">
        <w:rPr>
          <w:rFonts w:ascii="Times New Roman" w:hAnsi="Times New Roman" w:cs="Times New Roman"/>
          <w:color w:val="FF0000"/>
          <w:sz w:val="24"/>
          <w:szCs w:val="24"/>
          <w:lang w:val="en-US"/>
        </w:rPr>
        <w:t xml:space="preserve">Sako, N., Beltrando, G., Atta K. L., N’Da, H. D., &amp; Brou, T. (2013). </w:t>
      </w:r>
      <w:r w:rsidRPr="000E2D85">
        <w:rPr>
          <w:rFonts w:ascii="Times New Roman" w:hAnsi="Times New Roman" w:cs="Times New Roman"/>
          <w:color w:val="FF0000"/>
          <w:sz w:val="24"/>
          <w:szCs w:val="24"/>
        </w:rPr>
        <w:t xml:space="preserve">Dynamique forestière et pression urbaine dans le Parc national du Banco (Abidjan, Côte d’Ivoire). </w:t>
      </w:r>
      <w:proofErr w:type="spellStart"/>
      <w:r w:rsidRPr="000E2D85">
        <w:rPr>
          <w:rFonts w:ascii="Times New Roman" w:hAnsi="Times New Roman" w:cs="Times New Roman"/>
          <w:i/>
          <w:color w:val="FF0000"/>
          <w:sz w:val="24"/>
          <w:szCs w:val="24"/>
        </w:rPr>
        <w:t>VertigO</w:t>
      </w:r>
      <w:proofErr w:type="spellEnd"/>
      <w:r w:rsidRPr="000E2D85">
        <w:rPr>
          <w:rFonts w:ascii="Times New Roman" w:hAnsi="Times New Roman" w:cs="Times New Roman"/>
          <w:color w:val="FF0000"/>
          <w:sz w:val="24"/>
          <w:szCs w:val="24"/>
        </w:rPr>
        <w:t>, 13(2)</w:t>
      </w:r>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doi</w:t>
      </w:r>
      <w:r w:rsidRPr="000E2D85">
        <w:rPr>
          <w:rFonts w:ascii="Times New Roman" w:hAnsi="Times New Roman" w:cs="Times New Roman"/>
          <w:color w:val="FF0000"/>
          <w:sz w:val="24"/>
          <w:szCs w:val="24"/>
        </w:rPr>
        <w:t>:</w:t>
      </w:r>
      <w:proofErr w:type="gramEnd"/>
      <w:r w:rsidRPr="000E2D85">
        <w:rPr>
          <w:rFonts w:ascii="Times New Roman" w:hAnsi="Times New Roman" w:cs="Times New Roman"/>
          <w:color w:val="FF0000"/>
          <w:sz w:val="24"/>
          <w:szCs w:val="24"/>
        </w:rPr>
        <w:t xml:space="preserve"> 10.4000/vertigo.14127.</w:t>
      </w:r>
    </w:p>
    <w:p w14:paraId="0D4FFAA4" w14:textId="77777777" w:rsidR="0080188F" w:rsidRPr="00381CF9" w:rsidRDefault="00F31041" w:rsidP="0080188F">
      <w:pPr>
        <w:spacing w:after="0" w:line="360" w:lineRule="auto"/>
        <w:ind w:left="567" w:hanging="567"/>
        <w:jc w:val="both"/>
        <w:rPr>
          <w:rFonts w:ascii="Times New Roman" w:hAnsi="Times New Roman" w:cs="Times New Roman"/>
          <w:color w:val="4472C4" w:themeColor="accent1"/>
          <w:sz w:val="24"/>
          <w:szCs w:val="24"/>
          <w:lang w:val="en-US"/>
        </w:rPr>
      </w:pPr>
      <w:r w:rsidRPr="001542B8">
        <w:rPr>
          <w:rFonts w:ascii="Times New Roman" w:hAnsi="Times New Roman" w:cs="Times New Roman"/>
          <w:color w:val="4472C4" w:themeColor="accent1"/>
          <w:sz w:val="24"/>
          <w:szCs w:val="24"/>
        </w:rPr>
        <w:t xml:space="preserve">Sangné, Y. C., </w:t>
      </w:r>
      <w:bookmarkStart w:id="34" w:name="_GoBack"/>
      <w:r w:rsidRPr="001542B8">
        <w:rPr>
          <w:rFonts w:ascii="Times New Roman" w:hAnsi="Times New Roman" w:cs="Times New Roman"/>
          <w:color w:val="4472C4" w:themeColor="accent1"/>
          <w:sz w:val="24"/>
          <w:szCs w:val="24"/>
        </w:rPr>
        <w:t>Kouakou</w:t>
      </w:r>
      <w:bookmarkEnd w:id="34"/>
      <w:r w:rsidRPr="001542B8">
        <w:rPr>
          <w:rFonts w:ascii="Times New Roman" w:hAnsi="Times New Roman" w:cs="Times New Roman"/>
          <w:color w:val="4472C4" w:themeColor="accent1"/>
          <w:sz w:val="24"/>
          <w:szCs w:val="24"/>
        </w:rPr>
        <w:t xml:space="preserve">, K.A., Bamba, I., </w:t>
      </w:r>
      <w:proofErr w:type="spellStart"/>
      <w:r w:rsidRPr="001542B8">
        <w:rPr>
          <w:rFonts w:ascii="Times New Roman" w:hAnsi="Times New Roman" w:cs="Times New Roman"/>
          <w:color w:val="4472C4" w:themeColor="accent1"/>
          <w:sz w:val="24"/>
          <w:szCs w:val="24"/>
        </w:rPr>
        <w:t>Kpangui</w:t>
      </w:r>
      <w:proofErr w:type="spellEnd"/>
      <w:r w:rsidRPr="001542B8">
        <w:rPr>
          <w:rFonts w:ascii="Times New Roman" w:hAnsi="Times New Roman" w:cs="Times New Roman"/>
          <w:color w:val="4472C4" w:themeColor="accent1"/>
          <w:sz w:val="24"/>
          <w:szCs w:val="24"/>
        </w:rPr>
        <w:t xml:space="preserve">, K. B., &amp; </w:t>
      </w:r>
      <w:proofErr w:type="spellStart"/>
      <w:r w:rsidRPr="001542B8">
        <w:rPr>
          <w:rFonts w:ascii="Times New Roman" w:hAnsi="Times New Roman" w:cs="Times New Roman"/>
          <w:color w:val="4472C4" w:themeColor="accent1"/>
          <w:sz w:val="24"/>
          <w:szCs w:val="24"/>
        </w:rPr>
        <w:t>Barima</w:t>
      </w:r>
      <w:proofErr w:type="spellEnd"/>
      <w:r w:rsidRPr="001542B8">
        <w:rPr>
          <w:rFonts w:ascii="Times New Roman" w:hAnsi="Times New Roman" w:cs="Times New Roman"/>
          <w:color w:val="4472C4" w:themeColor="accent1"/>
          <w:sz w:val="24"/>
          <w:szCs w:val="24"/>
        </w:rPr>
        <w:t xml:space="preserve">, Y. S. S. (2018). </w:t>
      </w:r>
      <w:r w:rsidRPr="00381CF9">
        <w:rPr>
          <w:rFonts w:ascii="Times New Roman" w:hAnsi="Times New Roman" w:cs="Times New Roman"/>
          <w:color w:val="4472C4" w:themeColor="accent1"/>
          <w:sz w:val="24"/>
          <w:szCs w:val="24"/>
          <w:lang w:val="en-US"/>
        </w:rPr>
        <w:t xml:space="preserve">Structural diversity of an urban protected area: The case of Banco National Park (Côte d’Ivoire). </w:t>
      </w:r>
      <w:r w:rsidRPr="00C33EA5">
        <w:rPr>
          <w:rFonts w:ascii="Times New Roman" w:hAnsi="Times New Roman" w:cs="Times New Roman"/>
          <w:i/>
          <w:iCs/>
          <w:color w:val="4472C4" w:themeColor="accent1"/>
          <w:sz w:val="24"/>
          <w:szCs w:val="24"/>
          <w:lang w:val="en-US"/>
        </w:rPr>
        <w:t>International Journal of Innovation and Applied Studies,</w:t>
      </w:r>
      <w:r w:rsidRPr="00381CF9">
        <w:rPr>
          <w:rFonts w:ascii="Times New Roman" w:hAnsi="Times New Roman" w:cs="Times New Roman"/>
          <w:color w:val="4472C4" w:themeColor="accent1"/>
          <w:sz w:val="24"/>
          <w:szCs w:val="24"/>
          <w:lang w:val="en-US"/>
        </w:rPr>
        <w:t xml:space="preserve"> 24(4), 1761–1772.</w:t>
      </w:r>
    </w:p>
    <w:p w14:paraId="3C2F920C" w14:textId="79F5B617" w:rsidR="004C204A" w:rsidRPr="006066E3" w:rsidRDefault="004C204A" w:rsidP="004C204A">
      <w:pPr>
        <w:spacing w:after="0" w:line="360" w:lineRule="auto"/>
        <w:ind w:left="567" w:hanging="567"/>
        <w:jc w:val="both"/>
        <w:rPr>
          <w:rFonts w:ascii="Times New Roman" w:hAnsi="Times New Roman" w:cs="Times New Roman"/>
          <w:sz w:val="24"/>
          <w:szCs w:val="24"/>
          <w:lang w:val="en-US"/>
        </w:rPr>
      </w:pPr>
      <w:r w:rsidRPr="006304BC">
        <w:rPr>
          <w:rFonts w:ascii="Times New Roman" w:hAnsi="Times New Roman" w:cs="Times New Roman"/>
          <w:sz w:val="24"/>
          <w:szCs w:val="24"/>
          <w:lang w:val="en-US"/>
        </w:rPr>
        <w:t xml:space="preserve">Serra, R. T., Santos, C. D., Rousseau, G. X., Triana, S. P., Gutiérrez, J. A. M., &amp; Guerrero, J. E. B. (2021). </w:t>
      </w:r>
      <w:r w:rsidRPr="00F623B3">
        <w:rPr>
          <w:rFonts w:ascii="Times New Roman" w:hAnsi="Times New Roman" w:cs="Times New Roman"/>
          <w:sz w:val="24"/>
          <w:szCs w:val="24"/>
          <w:lang w:val="en-US"/>
        </w:rPr>
        <w:t xml:space="preserve">Fast recovery of soil macrofauna in regenerating forests of the Amazon. </w:t>
      </w:r>
      <w:r w:rsidRPr="00463D58">
        <w:rPr>
          <w:rFonts w:ascii="Times New Roman" w:hAnsi="Times New Roman" w:cs="Times New Roman"/>
          <w:i/>
          <w:sz w:val="24"/>
          <w:szCs w:val="24"/>
          <w:lang w:val="en-US"/>
        </w:rPr>
        <w:t>Journal of</w:t>
      </w:r>
      <w:r>
        <w:rPr>
          <w:rFonts w:ascii="Times New Roman" w:hAnsi="Times New Roman" w:cs="Times New Roman"/>
          <w:sz w:val="24"/>
          <w:szCs w:val="24"/>
          <w:lang w:val="en-US"/>
        </w:rPr>
        <w:t xml:space="preserve"> </w:t>
      </w:r>
      <w:r w:rsidRPr="00E22157">
        <w:rPr>
          <w:rFonts w:ascii="Times New Roman" w:hAnsi="Times New Roman" w:cs="Times New Roman"/>
          <w:i/>
          <w:sz w:val="24"/>
          <w:szCs w:val="24"/>
          <w:lang w:val="en-US"/>
        </w:rPr>
        <w:t>Animal Ecology</w:t>
      </w:r>
      <w:r w:rsidRPr="00E22157">
        <w:rPr>
          <w:rFonts w:ascii="Times New Roman" w:hAnsi="Times New Roman" w:cs="Times New Roman"/>
          <w:sz w:val="24"/>
          <w:szCs w:val="24"/>
          <w:lang w:val="en-US"/>
        </w:rPr>
        <w:t>,</w:t>
      </w:r>
      <w:r w:rsidRPr="00E22157">
        <w:rPr>
          <w:rFonts w:ascii="Arial" w:eastAsia="Times New Roman" w:hAnsi="Arial" w:cs="Arial"/>
          <w:color w:val="555555"/>
          <w:sz w:val="21"/>
          <w:szCs w:val="21"/>
          <w:lang w:val="en-US" w:eastAsia="fr-FR"/>
        </w:rPr>
        <w:t xml:space="preserve"> </w:t>
      </w:r>
      <w:r w:rsidRPr="00E22157">
        <w:rPr>
          <w:rFonts w:ascii="Times New Roman" w:eastAsia="Times New Roman" w:hAnsi="Times New Roman" w:cs="Times New Roman"/>
          <w:color w:val="555555"/>
          <w:sz w:val="24"/>
          <w:szCs w:val="24"/>
          <w:lang w:val="en-US" w:eastAsia="fr-FR"/>
        </w:rPr>
        <w:t>9</w:t>
      </w:r>
      <w:r w:rsidRPr="00E22157">
        <w:rPr>
          <w:rFonts w:ascii="Times New Roman" w:hAnsi="Times New Roman" w:cs="Times New Roman"/>
          <w:sz w:val="24"/>
          <w:szCs w:val="24"/>
          <w:lang w:val="en-US"/>
        </w:rPr>
        <w:t>0(9), 1</w:t>
      </w:r>
      <w:r>
        <w:rPr>
          <w:rFonts w:ascii="Times New Roman" w:hAnsi="Times New Roman" w:cs="Times New Roman"/>
          <w:sz w:val="24"/>
          <w:szCs w:val="24"/>
        </w:rPr>
        <w:sym w:font="Symbol" w:char="F02D"/>
      </w:r>
      <w:r w:rsidRPr="00E22157">
        <w:rPr>
          <w:rFonts w:ascii="Times New Roman" w:hAnsi="Times New Roman" w:cs="Times New Roman"/>
          <w:sz w:val="24"/>
          <w:szCs w:val="24"/>
          <w:lang w:val="en-US"/>
        </w:rPr>
        <w:t xml:space="preserve">15. </w:t>
      </w:r>
      <w:r>
        <w:rPr>
          <w:rFonts w:ascii="Times New Roman" w:hAnsi="Times New Roman" w:cs="Times New Roman"/>
          <w:sz w:val="24"/>
          <w:szCs w:val="24"/>
          <w:lang w:val="en-US"/>
        </w:rPr>
        <w:t>d</w:t>
      </w:r>
      <w:r w:rsidRPr="00E22157">
        <w:rPr>
          <w:rFonts w:ascii="Times New Roman" w:hAnsi="Times New Roman" w:cs="Times New Roman"/>
          <w:sz w:val="24"/>
          <w:szCs w:val="24"/>
          <w:lang w:val="en-US"/>
        </w:rPr>
        <w:t>oi: 10.1111/1365-2656.13506.</w:t>
      </w:r>
    </w:p>
    <w:p w14:paraId="72FDB10B" w14:textId="77777777" w:rsidR="00122897" w:rsidRPr="00F623B3" w:rsidRDefault="00122897" w:rsidP="00122897">
      <w:pPr>
        <w:spacing w:after="0" w:line="360" w:lineRule="auto"/>
        <w:ind w:left="567" w:hanging="567"/>
        <w:jc w:val="both"/>
        <w:rPr>
          <w:rFonts w:ascii="Times New Roman" w:hAnsi="Times New Roman" w:cs="Times New Roman"/>
          <w:sz w:val="24"/>
          <w:szCs w:val="24"/>
          <w:lang w:val="en-US"/>
        </w:rPr>
      </w:pPr>
      <w:r w:rsidRPr="00D513DB">
        <w:rPr>
          <w:rFonts w:ascii="Times New Roman" w:hAnsi="Times New Roman" w:cs="Times New Roman"/>
          <w:sz w:val="24"/>
          <w:szCs w:val="24"/>
          <w:lang w:val="en-US"/>
        </w:rPr>
        <w:t>Shahi</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C</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Bargali</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w:t>
      </w:r>
      <w:r w:rsidRPr="00F623B3">
        <w:rPr>
          <w:rFonts w:ascii="Times New Roman" w:hAnsi="Times New Roman" w:cs="Times New Roman"/>
          <w:sz w:val="24"/>
          <w:szCs w:val="24"/>
          <w:lang w:val="en-US"/>
        </w:rPr>
        <w:t>S</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F623B3">
        <w:rPr>
          <w:rFonts w:ascii="Times New Roman" w:hAnsi="Times New Roman" w:cs="Times New Roman"/>
          <w:sz w:val="24"/>
          <w:szCs w:val="24"/>
          <w:lang w:val="en-US"/>
        </w:rPr>
        <w:t>Bargali</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(2021)</w:t>
      </w:r>
      <w:r>
        <w:rPr>
          <w:rFonts w:ascii="Times New Roman" w:hAnsi="Times New Roman" w:cs="Times New Roman"/>
          <w:sz w:val="24"/>
          <w:szCs w:val="24"/>
          <w:lang w:val="en-US"/>
        </w:rPr>
        <w:t>.</w:t>
      </w:r>
      <w:r w:rsidRPr="00F623B3">
        <w:rPr>
          <w:rFonts w:ascii="Times New Roman" w:hAnsi="Times New Roman" w:cs="Times New Roman"/>
          <w:sz w:val="24"/>
          <w:szCs w:val="24"/>
          <w:lang w:val="en-US"/>
        </w:rPr>
        <w:t xml:space="preserve"> Soil properties among Indian Central Himalayan agroecosystems as affected by altitude and size variations. </w:t>
      </w:r>
      <w:r w:rsidRPr="00E22157">
        <w:rPr>
          <w:rFonts w:ascii="Times New Roman" w:hAnsi="Times New Roman" w:cs="Times New Roman"/>
          <w:bCs/>
          <w:i/>
          <w:sz w:val="24"/>
          <w:szCs w:val="24"/>
          <w:lang w:val="en-US"/>
        </w:rPr>
        <w:t>International Journal of Agricultural and Applied Sciences</w:t>
      </w:r>
      <w:r>
        <w:rPr>
          <w:rFonts w:ascii="Times New Roman" w:hAnsi="Times New Roman" w:cs="Times New Roman"/>
          <w:sz w:val="24"/>
          <w:szCs w:val="24"/>
          <w:lang w:val="en-US"/>
        </w:rPr>
        <w:t xml:space="preserve">, 2(1), </w:t>
      </w:r>
      <w:r w:rsidRPr="00F623B3">
        <w:rPr>
          <w:rFonts w:ascii="Times New Roman" w:hAnsi="Times New Roman" w:cs="Times New Roman"/>
          <w:sz w:val="24"/>
          <w:szCs w:val="24"/>
          <w:lang w:val="en-US"/>
        </w:rPr>
        <w:t xml:space="preserve">68–79. </w:t>
      </w:r>
      <w:hyperlink r:id="rId14" w:history="1">
        <w:r w:rsidRPr="00F623B3">
          <w:rPr>
            <w:rStyle w:val="Hyperlink"/>
            <w:rFonts w:ascii="Times New Roman" w:hAnsi="Times New Roman" w:cs="Times New Roman"/>
            <w:sz w:val="24"/>
            <w:szCs w:val="24"/>
            <w:lang w:val="en-US"/>
          </w:rPr>
          <w:t>https://doi.org/10.52804/ijaas2021.218</w:t>
        </w:r>
      </w:hyperlink>
      <w:r w:rsidRPr="00F623B3">
        <w:rPr>
          <w:rFonts w:ascii="Times New Roman" w:hAnsi="Times New Roman" w:cs="Times New Roman"/>
          <w:sz w:val="24"/>
          <w:szCs w:val="24"/>
          <w:lang w:val="en-US"/>
        </w:rPr>
        <w:t>.</w:t>
      </w:r>
    </w:p>
    <w:p w14:paraId="045DFA6D" w14:textId="6D068FEA" w:rsidR="00122897" w:rsidRPr="00E22157" w:rsidRDefault="00122897" w:rsidP="00122897">
      <w:pPr>
        <w:spacing w:after="0" w:line="360" w:lineRule="auto"/>
        <w:ind w:left="567" w:hanging="567"/>
        <w:jc w:val="both"/>
        <w:rPr>
          <w:rFonts w:ascii="Times New Roman" w:hAnsi="Times New Roman" w:cs="Times New Roman"/>
          <w:sz w:val="24"/>
          <w:szCs w:val="24"/>
          <w:lang w:val="en-US"/>
        </w:rPr>
      </w:pPr>
      <w:r w:rsidRPr="00E22157">
        <w:rPr>
          <w:rFonts w:ascii="Times New Roman" w:hAnsi="Times New Roman" w:cs="Times New Roman"/>
          <w:color w:val="000000"/>
          <w:sz w:val="24"/>
          <w:szCs w:val="24"/>
          <w:lang w:val="en-US"/>
        </w:rPr>
        <w:t>Sundarapandian, S.</w:t>
      </w:r>
      <w:r w:rsidR="00B30707">
        <w:rPr>
          <w:rFonts w:ascii="Times New Roman" w:hAnsi="Times New Roman" w:cs="Times New Roman"/>
          <w:color w:val="000000"/>
          <w:sz w:val="24"/>
          <w:szCs w:val="24"/>
          <w:lang w:val="en-US"/>
        </w:rPr>
        <w:t xml:space="preserve"> </w:t>
      </w:r>
      <w:r w:rsidRPr="00E22157">
        <w:rPr>
          <w:rFonts w:ascii="Times New Roman" w:hAnsi="Times New Roman" w:cs="Times New Roman"/>
          <w:color w:val="000000"/>
          <w:sz w:val="24"/>
          <w:szCs w:val="24"/>
          <w:lang w:val="en-US"/>
        </w:rPr>
        <w:t xml:space="preserve">M., </w:t>
      </w:r>
      <w:r w:rsidR="00B30707">
        <w:rPr>
          <w:rFonts w:ascii="Times New Roman" w:hAnsi="Times New Roman" w:cs="Times New Roman"/>
          <w:sz w:val="24"/>
          <w:szCs w:val="24"/>
          <w:lang w:val="en-US"/>
        </w:rPr>
        <w:t xml:space="preserve">&amp; </w:t>
      </w:r>
      <w:r w:rsidRPr="00E22157">
        <w:rPr>
          <w:rFonts w:ascii="Times New Roman" w:hAnsi="Times New Roman" w:cs="Times New Roman"/>
          <w:color w:val="000000"/>
          <w:sz w:val="24"/>
          <w:szCs w:val="24"/>
          <w:lang w:val="en-US"/>
        </w:rPr>
        <w:t>Swamy, P.</w:t>
      </w:r>
      <w:r w:rsidR="00B30707">
        <w:rPr>
          <w:rFonts w:ascii="Times New Roman" w:hAnsi="Times New Roman" w:cs="Times New Roman"/>
          <w:color w:val="000000"/>
          <w:sz w:val="24"/>
          <w:szCs w:val="24"/>
          <w:lang w:val="en-US"/>
        </w:rPr>
        <w:t xml:space="preserve"> </w:t>
      </w:r>
      <w:r w:rsidRPr="00E22157">
        <w:rPr>
          <w:rFonts w:ascii="Times New Roman" w:hAnsi="Times New Roman" w:cs="Times New Roman"/>
          <w:color w:val="000000"/>
          <w:sz w:val="24"/>
          <w:szCs w:val="24"/>
          <w:lang w:val="en-US"/>
        </w:rPr>
        <w:t xml:space="preserve">S. (1999). </w:t>
      </w:r>
      <w:r w:rsidRPr="00E22157">
        <w:rPr>
          <w:rFonts w:ascii="Times New Roman" w:hAnsi="Times New Roman" w:cs="Times New Roman"/>
          <w:sz w:val="24"/>
          <w:szCs w:val="24"/>
          <w:lang w:val="en-US"/>
        </w:rPr>
        <w:t xml:space="preserve">Litter production and leaf-litter decomposition of selected tree species in tropical forests at Kodayar in the Western Ghats, India. </w:t>
      </w:r>
      <w:r w:rsidRPr="00E22157">
        <w:rPr>
          <w:rFonts w:ascii="Times New Roman" w:hAnsi="Times New Roman" w:cs="Times New Roman"/>
          <w:i/>
          <w:sz w:val="24"/>
          <w:szCs w:val="24"/>
          <w:lang w:val="en-US"/>
        </w:rPr>
        <w:t>Forest Ecology and Management</w:t>
      </w:r>
      <w:r w:rsidRPr="00E22157">
        <w:rPr>
          <w:rFonts w:ascii="Times New Roman" w:hAnsi="Times New Roman" w:cs="Times New Roman"/>
          <w:sz w:val="24"/>
          <w:szCs w:val="24"/>
          <w:lang w:val="en-US"/>
        </w:rPr>
        <w:t>, 123, 231</w:t>
      </w:r>
      <w:r>
        <w:rPr>
          <w:rFonts w:ascii="Times New Roman" w:hAnsi="Times New Roman" w:cs="Times New Roman"/>
          <w:sz w:val="24"/>
          <w:szCs w:val="24"/>
        </w:rPr>
        <w:sym w:font="Symbol" w:char="F02D"/>
      </w:r>
      <w:r w:rsidRPr="00E22157">
        <w:rPr>
          <w:rFonts w:ascii="Times New Roman" w:hAnsi="Times New Roman" w:cs="Times New Roman"/>
          <w:sz w:val="24"/>
          <w:szCs w:val="24"/>
          <w:lang w:val="en-US"/>
        </w:rPr>
        <w:t>244.</w:t>
      </w:r>
    </w:p>
    <w:p w14:paraId="5096973A" w14:textId="63728861" w:rsidR="0080188F" w:rsidRPr="003F1BD5" w:rsidRDefault="00F31041" w:rsidP="0080188F">
      <w:pPr>
        <w:spacing w:after="0" w:line="360" w:lineRule="auto"/>
        <w:ind w:left="567" w:hanging="567"/>
        <w:jc w:val="both"/>
        <w:rPr>
          <w:rFonts w:ascii="Times New Roman" w:hAnsi="Times New Roman" w:cs="Times New Roman"/>
          <w:color w:val="4472C4" w:themeColor="accent1"/>
          <w:sz w:val="24"/>
          <w:szCs w:val="24"/>
          <w:lang w:val="en-US"/>
        </w:rPr>
      </w:pPr>
      <w:r w:rsidRPr="006304BC">
        <w:rPr>
          <w:rFonts w:ascii="Times New Roman" w:hAnsi="Times New Roman" w:cs="Times New Roman"/>
          <w:color w:val="4472C4" w:themeColor="accent1"/>
          <w:sz w:val="24"/>
          <w:szCs w:val="24"/>
          <w:lang w:val="en-US"/>
        </w:rPr>
        <w:t>Ti</w:t>
      </w:r>
      <w:r w:rsidR="00D24515" w:rsidRPr="006304BC">
        <w:rPr>
          <w:rFonts w:ascii="Times New Roman" w:hAnsi="Times New Roman" w:cs="Times New Roman"/>
          <w:color w:val="4472C4" w:themeColor="accent1"/>
          <w:sz w:val="24"/>
          <w:szCs w:val="24"/>
          <w:lang w:val="en-US"/>
        </w:rPr>
        <w:t>é</w:t>
      </w:r>
      <w:r w:rsidRPr="006304BC">
        <w:rPr>
          <w:rFonts w:ascii="Times New Roman" w:hAnsi="Times New Roman" w:cs="Times New Roman"/>
          <w:color w:val="4472C4" w:themeColor="accent1"/>
          <w:sz w:val="24"/>
          <w:szCs w:val="24"/>
          <w:lang w:val="en-US"/>
        </w:rPr>
        <w:t>bré, M. S., Vroh, B. T., Kouam</w:t>
      </w:r>
      <w:r w:rsidR="00F0705E" w:rsidRPr="006304BC">
        <w:rPr>
          <w:rFonts w:ascii="Times New Roman" w:hAnsi="Times New Roman" w:cs="Times New Roman"/>
          <w:color w:val="4472C4" w:themeColor="accent1"/>
          <w:sz w:val="24"/>
          <w:szCs w:val="24"/>
          <w:lang w:val="en-US"/>
        </w:rPr>
        <w:t>é</w:t>
      </w:r>
      <w:r w:rsidRPr="006304BC">
        <w:rPr>
          <w:rFonts w:ascii="Times New Roman" w:hAnsi="Times New Roman" w:cs="Times New Roman"/>
          <w:color w:val="4472C4" w:themeColor="accent1"/>
          <w:sz w:val="24"/>
          <w:szCs w:val="24"/>
          <w:lang w:val="en-US"/>
        </w:rPr>
        <w:t>, D., N'Da, K. D., &amp; Adou</w:t>
      </w:r>
      <w:r w:rsidR="00F0705E" w:rsidRPr="006304BC">
        <w:rPr>
          <w:rFonts w:ascii="Times New Roman" w:hAnsi="Times New Roman" w:cs="Times New Roman"/>
          <w:color w:val="4472C4" w:themeColor="accent1"/>
          <w:sz w:val="24"/>
          <w:szCs w:val="24"/>
          <w:lang w:val="en-US"/>
        </w:rPr>
        <w:t>,</w:t>
      </w:r>
      <w:r w:rsidRPr="006304BC">
        <w:rPr>
          <w:rFonts w:ascii="Times New Roman" w:hAnsi="Times New Roman" w:cs="Times New Roman"/>
          <w:color w:val="4472C4" w:themeColor="accent1"/>
          <w:sz w:val="24"/>
          <w:szCs w:val="24"/>
          <w:lang w:val="en-US"/>
        </w:rPr>
        <w:t xml:space="preserve"> Y. C. Y. (2015). </w:t>
      </w:r>
      <w:r w:rsidRPr="003F1BD5">
        <w:rPr>
          <w:rFonts w:ascii="Times New Roman" w:hAnsi="Times New Roman" w:cs="Times New Roman"/>
          <w:color w:val="4472C4" w:themeColor="accent1"/>
          <w:sz w:val="24"/>
          <w:szCs w:val="24"/>
          <w:lang w:val="en-US"/>
        </w:rPr>
        <w:t xml:space="preserve">Effects of an invasive exotic tree Hopea odorata Roxb. (Dipterocarpaceae) on floristic diversity and carbon storage of Banco National Park in Côte d’Ivoire. </w:t>
      </w:r>
      <w:r w:rsidRPr="00F0705E">
        <w:rPr>
          <w:rFonts w:ascii="Times New Roman" w:hAnsi="Times New Roman" w:cs="Times New Roman"/>
          <w:i/>
          <w:iCs/>
          <w:color w:val="4472C4" w:themeColor="accent1"/>
          <w:sz w:val="24"/>
          <w:szCs w:val="24"/>
          <w:lang w:val="en-US"/>
        </w:rPr>
        <w:t>International Journal of Innovation and Applied Studies,</w:t>
      </w:r>
      <w:r w:rsidRPr="003F1BD5">
        <w:rPr>
          <w:rFonts w:ascii="Times New Roman" w:hAnsi="Times New Roman" w:cs="Times New Roman"/>
          <w:color w:val="4472C4" w:themeColor="accent1"/>
          <w:sz w:val="24"/>
          <w:szCs w:val="24"/>
          <w:lang w:val="en-US"/>
        </w:rPr>
        <w:t xml:space="preserve"> 10(1), 207</w:t>
      </w:r>
      <w:r w:rsidR="003A20DC" w:rsidRPr="003F1BD5">
        <w:rPr>
          <w:rFonts w:ascii="Times New Roman" w:hAnsi="Times New Roman" w:cs="Times New Roman"/>
          <w:color w:val="4472C4" w:themeColor="accent1"/>
          <w:sz w:val="24"/>
          <w:szCs w:val="24"/>
          <w:lang w:val="en-US"/>
        </w:rPr>
        <w:t>–</w:t>
      </w:r>
      <w:r w:rsidRPr="003F1BD5">
        <w:rPr>
          <w:rFonts w:ascii="Times New Roman" w:hAnsi="Times New Roman" w:cs="Times New Roman"/>
          <w:color w:val="4472C4" w:themeColor="accent1"/>
          <w:sz w:val="24"/>
          <w:szCs w:val="24"/>
          <w:lang w:val="en-US"/>
        </w:rPr>
        <w:t>216.</w:t>
      </w:r>
    </w:p>
    <w:p w14:paraId="75177F9F" w14:textId="47CE0506" w:rsidR="0080188F" w:rsidRPr="003F1BD5" w:rsidRDefault="00F31041" w:rsidP="0080188F">
      <w:pPr>
        <w:spacing w:after="0" w:line="360" w:lineRule="auto"/>
        <w:ind w:left="567" w:hanging="567"/>
        <w:jc w:val="both"/>
        <w:rPr>
          <w:rFonts w:ascii="Times New Roman" w:hAnsi="Times New Roman" w:cs="Times New Roman"/>
          <w:color w:val="4472C4" w:themeColor="accent1"/>
          <w:sz w:val="24"/>
          <w:szCs w:val="24"/>
        </w:rPr>
      </w:pPr>
      <w:r w:rsidRPr="006304BC">
        <w:rPr>
          <w:rFonts w:ascii="Times New Roman" w:hAnsi="Times New Roman" w:cs="Times New Roman"/>
          <w:color w:val="4472C4" w:themeColor="accent1"/>
          <w:sz w:val="24"/>
          <w:szCs w:val="24"/>
          <w:lang w:val="en-US"/>
        </w:rPr>
        <w:t>Toh</w:t>
      </w:r>
      <w:r w:rsidR="00E04817" w:rsidRPr="006304BC">
        <w:rPr>
          <w:rFonts w:ascii="Times New Roman" w:hAnsi="Times New Roman" w:cs="Times New Roman"/>
          <w:color w:val="4472C4" w:themeColor="accent1"/>
          <w:sz w:val="24"/>
          <w:szCs w:val="24"/>
          <w:lang w:val="en-US"/>
        </w:rPr>
        <w:t>é</w:t>
      </w:r>
      <w:r w:rsidRPr="006304BC">
        <w:rPr>
          <w:rFonts w:ascii="Times New Roman" w:hAnsi="Times New Roman" w:cs="Times New Roman"/>
          <w:color w:val="4472C4" w:themeColor="accent1"/>
          <w:sz w:val="24"/>
          <w:szCs w:val="24"/>
          <w:lang w:val="en-US"/>
        </w:rPr>
        <w:t>, B., Assemian, N. E., Kouam</w:t>
      </w:r>
      <w:r w:rsidR="00E04817" w:rsidRPr="006304BC">
        <w:rPr>
          <w:rFonts w:ascii="Times New Roman" w:hAnsi="Times New Roman" w:cs="Times New Roman"/>
          <w:color w:val="4472C4" w:themeColor="accent1"/>
          <w:sz w:val="24"/>
          <w:szCs w:val="24"/>
          <w:lang w:val="en-US"/>
        </w:rPr>
        <w:t>é</w:t>
      </w:r>
      <w:r w:rsidRPr="006304BC">
        <w:rPr>
          <w:rFonts w:ascii="Times New Roman" w:hAnsi="Times New Roman" w:cs="Times New Roman"/>
          <w:color w:val="4472C4" w:themeColor="accent1"/>
          <w:sz w:val="24"/>
          <w:szCs w:val="24"/>
          <w:lang w:val="en-US"/>
        </w:rPr>
        <w:t>, N. G., Gour</w:t>
      </w:r>
      <w:r w:rsidR="00E04817" w:rsidRPr="006304BC">
        <w:rPr>
          <w:rFonts w:ascii="Times New Roman" w:hAnsi="Times New Roman" w:cs="Times New Roman"/>
          <w:color w:val="4472C4" w:themeColor="accent1"/>
          <w:sz w:val="24"/>
          <w:szCs w:val="24"/>
          <w:lang w:val="en-US"/>
        </w:rPr>
        <w:t>è</w:t>
      </w:r>
      <w:r w:rsidRPr="006304BC">
        <w:rPr>
          <w:rFonts w:ascii="Times New Roman" w:hAnsi="Times New Roman" w:cs="Times New Roman"/>
          <w:color w:val="4472C4" w:themeColor="accent1"/>
          <w:sz w:val="24"/>
          <w:szCs w:val="24"/>
          <w:lang w:val="en-US"/>
        </w:rPr>
        <w:t xml:space="preserve">ne, G., &amp; Rödel, M. O. (2008). </w:t>
      </w:r>
      <w:r w:rsidRPr="003F1BD5">
        <w:rPr>
          <w:rFonts w:ascii="Times New Roman" w:hAnsi="Times New Roman" w:cs="Times New Roman"/>
          <w:color w:val="4472C4" w:themeColor="accent1"/>
          <w:sz w:val="24"/>
          <w:szCs w:val="24"/>
          <w:lang w:val="en-US"/>
        </w:rPr>
        <w:t xml:space="preserve">Determinism of the Coassements of Anores from the Banco National Park (Côte d’Ivoire) fish farm. </w:t>
      </w:r>
      <w:r w:rsidRPr="00E04817">
        <w:rPr>
          <w:rFonts w:ascii="Times New Roman" w:hAnsi="Times New Roman" w:cs="Times New Roman"/>
          <w:i/>
          <w:iCs/>
          <w:color w:val="4472C4" w:themeColor="accent1"/>
          <w:sz w:val="24"/>
          <w:szCs w:val="24"/>
        </w:rPr>
        <w:t>Science &amp; Nature,</w:t>
      </w:r>
      <w:r w:rsidRPr="003F1BD5">
        <w:rPr>
          <w:rFonts w:ascii="Times New Roman" w:hAnsi="Times New Roman" w:cs="Times New Roman"/>
          <w:color w:val="4472C4" w:themeColor="accent1"/>
          <w:sz w:val="24"/>
          <w:szCs w:val="24"/>
        </w:rPr>
        <w:t xml:space="preserve"> 5(1), 71</w:t>
      </w:r>
      <w:r w:rsidR="0080188F" w:rsidRPr="00E04817">
        <w:rPr>
          <w:rFonts w:ascii="Times New Roman" w:hAnsi="Times New Roman" w:cs="Times New Roman"/>
          <w:color w:val="4472C4" w:themeColor="accent1"/>
          <w:sz w:val="24"/>
          <w:szCs w:val="24"/>
        </w:rPr>
        <w:t>–</w:t>
      </w:r>
      <w:r w:rsidRPr="003F1BD5">
        <w:rPr>
          <w:rFonts w:ascii="Times New Roman" w:hAnsi="Times New Roman" w:cs="Times New Roman"/>
          <w:color w:val="4472C4" w:themeColor="accent1"/>
          <w:sz w:val="24"/>
          <w:szCs w:val="24"/>
        </w:rPr>
        <w:t>79.</w:t>
      </w:r>
    </w:p>
    <w:p w14:paraId="29DEE0CC" w14:textId="44217BE0" w:rsidR="00E04817" w:rsidRDefault="00E04817" w:rsidP="00E04817">
      <w:pPr>
        <w:spacing w:after="0" w:line="360" w:lineRule="auto"/>
        <w:ind w:left="567" w:hanging="567"/>
        <w:jc w:val="both"/>
        <w:rPr>
          <w:rFonts w:ascii="Times New Roman" w:hAnsi="Times New Roman" w:cs="Times New Roman"/>
          <w:sz w:val="24"/>
          <w:szCs w:val="24"/>
          <w:lang w:val="en-US"/>
        </w:rPr>
      </w:pPr>
      <w:r w:rsidRPr="00E22157">
        <w:rPr>
          <w:rFonts w:ascii="Times New Roman" w:hAnsi="Times New Roman" w:cs="Times New Roman"/>
          <w:sz w:val="24"/>
          <w:szCs w:val="24"/>
        </w:rPr>
        <w:t xml:space="preserve">Tondoh, E. J., Kouamé, F. N., Guéi, A. M., </w:t>
      </w:r>
      <w:proofErr w:type="spellStart"/>
      <w:r w:rsidRPr="00E22157">
        <w:rPr>
          <w:rFonts w:ascii="Times New Roman" w:hAnsi="Times New Roman" w:cs="Times New Roman"/>
          <w:sz w:val="24"/>
          <w:szCs w:val="24"/>
        </w:rPr>
        <w:t>Sey</w:t>
      </w:r>
      <w:proofErr w:type="spellEnd"/>
      <w:r w:rsidRPr="00E22157">
        <w:rPr>
          <w:rFonts w:ascii="Times New Roman" w:hAnsi="Times New Roman" w:cs="Times New Roman"/>
          <w:sz w:val="24"/>
          <w:szCs w:val="24"/>
        </w:rPr>
        <w:t xml:space="preserve">, B., Koné, A. W., &amp; </w:t>
      </w:r>
      <w:proofErr w:type="spellStart"/>
      <w:r w:rsidRPr="00E22157">
        <w:rPr>
          <w:rFonts w:ascii="Times New Roman" w:hAnsi="Times New Roman" w:cs="Times New Roman"/>
          <w:sz w:val="24"/>
          <w:szCs w:val="24"/>
        </w:rPr>
        <w:t>Gnessougou</w:t>
      </w:r>
      <w:proofErr w:type="spellEnd"/>
      <w:r w:rsidRPr="00E22157">
        <w:rPr>
          <w:rFonts w:ascii="Times New Roman" w:hAnsi="Times New Roman" w:cs="Times New Roman"/>
          <w:sz w:val="24"/>
          <w:szCs w:val="24"/>
        </w:rPr>
        <w:t xml:space="preserve">, N. (2015). </w:t>
      </w:r>
      <w:r w:rsidRPr="00F623B3">
        <w:rPr>
          <w:rFonts w:ascii="Times New Roman" w:hAnsi="Times New Roman" w:cs="Times New Roman"/>
          <w:sz w:val="24"/>
          <w:szCs w:val="24"/>
          <w:lang w:val="en-US"/>
        </w:rPr>
        <w:t xml:space="preserve">Ecological changes induced by full-sun cocoa farming in Côte d’Ivoire. </w:t>
      </w:r>
      <w:r w:rsidRPr="00F623B3">
        <w:rPr>
          <w:rFonts w:ascii="Times New Roman" w:hAnsi="Times New Roman" w:cs="Times New Roman"/>
          <w:i/>
          <w:sz w:val="24"/>
          <w:szCs w:val="24"/>
          <w:lang w:val="en-US"/>
        </w:rPr>
        <w:t>Global Ecology and Conservation</w:t>
      </w:r>
      <w:r w:rsidRPr="00F623B3">
        <w:rPr>
          <w:rFonts w:ascii="Times New Roman" w:hAnsi="Times New Roman" w:cs="Times New Roman"/>
          <w:sz w:val="24"/>
          <w:szCs w:val="24"/>
          <w:lang w:val="en-US"/>
        </w:rPr>
        <w:t xml:space="preserve">, 3, 575–595. </w:t>
      </w:r>
      <w:hyperlink r:id="rId15" w:history="1">
        <w:r w:rsidRPr="00F623B3">
          <w:rPr>
            <w:rStyle w:val="Hyperlink"/>
            <w:rFonts w:ascii="Times New Roman" w:hAnsi="Times New Roman" w:cs="Times New Roman"/>
            <w:sz w:val="24"/>
            <w:szCs w:val="24"/>
            <w:lang w:val="en-US"/>
          </w:rPr>
          <w:t>http://dx.doi.org/10.1016/j.gecco.2015.02.007</w:t>
        </w:r>
      </w:hyperlink>
      <w:r w:rsidRPr="00F623B3">
        <w:rPr>
          <w:rFonts w:ascii="Times New Roman" w:hAnsi="Times New Roman" w:cs="Times New Roman"/>
          <w:sz w:val="24"/>
          <w:szCs w:val="24"/>
          <w:lang w:val="en-US"/>
        </w:rPr>
        <w:t xml:space="preserve">. </w:t>
      </w:r>
    </w:p>
    <w:p w14:paraId="539A22E8" w14:textId="35CB5FCB" w:rsidR="00FA1F00" w:rsidRPr="006304BC" w:rsidRDefault="00FA1F00" w:rsidP="00FA1F00">
      <w:pPr>
        <w:spacing w:after="0" w:line="360" w:lineRule="auto"/>
        <w:ind w:left="567" w:hanging="567"/>
        <w:jc w:val="both"/>
        <w:rPr>
          <w:rFonts w:ascii="Times New Roman" w:hAnsi="Times New Roman" w:cs="Times New Roman"/>
          <w:color w:val="FF0000"/>
          <w:sz w:val="24"/>
          <w:szCs w:val="24"/>
          <w:lang w:val="en-US"/>
        </w:rPr>
      </w:pPr>
      <w:r w:rsidRPr="000E2D85">
        <w:rPr>
          <w:rFonts w:ascii="Times New Roman" w:hAnsi="Times New Roman" w:cs="Times New Roman"/>
          <w:color w:val="FF0000"/>
          <w:sz w:val="24"/>
          <w:szCs w:val="24"/>
          <w:lang w:val="en-US"/>
        </w:rPr>
        <w:lastRenderedPageBreak/>
        <w:t xml:space="preserve">Usuga, J. C. L., Toro, J. A. R., Alzate, M. V. R., &amp; Tapias, Á. D. J. L. (2010). Estimation of biomass and carbon stocks in plants, soil and forest </w:t>
      </w:r>
      <w:r w:rsidRPr="000E2D85">
        <w:rPr>
          <w:rFonts w:ascii="Times New Roman" w:hAnsi="Times New Roman" w:cs="Times New Roman"/>
          <w:color w:val="FF0000"/>
          <w:sz w:val="24"/>
          <w:szCs w:val="24"/>
        </w:rPr>
        <w:t>ﬂ</w:t>
      </w:r>
      <w:r w:rsidRPr="000E2D85">
        <w:rPr>
          <w:rFonts w:ascii="Times New Roman" w:hAnsi="Times New Roman" w:cs="Times New Roman"/>
          <w:color w:val="FF0000"/>
          <w:sz w:val="24"/>
          <w:szCs w:val="24"/>
          <w:lang w:val="en-US"/>
        </w:rPr>
        <w:t xml:space="preserve">oor in different tropical forests. </w:t>
      </w:r>
      <w:r w:rsidRPr="006304BC">
        <w:rPr>
          <w:rFonts w:ascii="Times New Roman" w:hAnsi="Times New Roman" w:cs="Times New Roman"/>
          <w:i/>
          <w:color w:val="FF0000"/>
          <w:sz w:val="24"/>
          <w:szCs w:val="24"/>
          <w:lang w:val="en-US"/>
        </w:rPr>
        <w:t>Forest Ecology and Management</w:t>
      </w:r>
      <w:r w:rsidRPr="006304BC">
        <w:rPr>
          <w:rFonts w:ascii="Times New Roman" w:hAnsi="Times New Roman" w:cs="Times New Roman"/>
          <w:color w:val="FF0000"/>
          <w:sz w:val="24"/>
          <w:szCs w:val="24"/>
          <w:lang w:val="en-US"/>
        </w:rPr>
        <w:t>, 260(10), 1906–1913. doi: 10.1016/j.foreco.2010.08.040.</w:t>
      </w:r>
    </w:p>
    <w:p w14:paraId="7BD18C6E" w14:textId="2B7C1C2C" w:rsidR="0080188F" w:rsidRDefault="00F31041" w:rsidP="0080188F">
      <w:pPr>
        <w:spacing w:after="0" w:line="360" w:lineRule="auto"/>
        <w:ind w:left="567" w:hanging="567"/>
        <w:jc w:val="both"/>
        <w:rPr>
          <w:rFonts w:ascii="Times New Roman" w:hAnsi="Times New Roman" w:cs="Times New Roman"/>
          <w:sz w:val="24"/>
          <w:szCs w:val="24"/>
        </w:rPr>
      </w:pPr>
      <w:r w:rsidRPr="00344ADE">
        <w:rPr>
          <w:rFonts w:ascii="Times New Roman" w:hAnsi="Times New Roman" w:cs="Times New Roman"/>
          <w:sz w:val="24"/>
          <w:szCs w:val="24"/>
          <w:lang w:val="en-US"/>
        </w:rPr>
        <w:t xml:space="preserve">Walkley, A., &amp; Black, I. A. (1934). </w:t>
      </w:r>
      <w:r w:rsidRPr="007C62F5">
        <w:rPr>
          <w:rFonts w:ascii="Times New Roman" w:hAnsi="Times New Roman" w:cs="Times New Roman"/>
          <w:sz w:val="24"/>
          <w:szCs w:val="24"/>
          <w:lang w:val="en-US"/>
        </w:rPr>
        <w:t xml:space="preserve">An examination of the Degtjareff method for determining soil organic matter and a proposed modification of the chromic titration method. </w:t>
      </w:r>
      <w:r w:rsidRPr="008427CE">
        <w:rPr>
          <w:rFonts w:ascii="Times New Roman" w:hAnsi="Times New Roman" w:cs="Times New Roman"/>
          <w:i/>
          <w:iCs/>
          <w:sz w:val="24"/>
          <w:szCs w:val="24"/>
        </w:rPr>
        <w:t>Soil Science,</w:t>
      </w:r>
      <w:r w:rsidRPr="00F31041">
        <w:rPr>
          <w:rFonts w:ascii="Times New Roman" w:hAnsi="Times New Roman" w:cs="Times New Roman"/>
          <w:sz w:val="24"/>
          <w:szCs w:val="24"/>
        </w:rPr>
        <w:t xml:space="preserve"> 34, 29–38.</w:t>
      </w:r>
    </w:p>
    <w:p w14:paraId="3AA95D5C" w14:textId="64A5910E" w:rsidR="00AE5216" w:rsidRDefault="00AE5216" w:rsidP="00AE5216">
      <w:pPr>
        <w:spacing w:after="0" w:line="360" w:lineRule="auto"/>
        <w:ind w:left="567" w:hanging="567"/>
        <w:jc w:val="both"/>
        <w:rPr>
          <w:rFonts w:ascii="Times New Roman" w:hAnsi="Times New Roman" w:cs="Times New Roman"/>
          <w:bCs/>
          <w:i/>
          <w:color w:val="000000"/>
          <w:sz w:val="24"/>
          <w:szCs w:val="24"/>
          <w:lang w:val="en-GB"/>
        </w:rPr>
      </w:pPr>
      <w:r w:rsidRPr="00794719">
        <w:rPr>
          <w:rFonts w:ascii="Times New Roman" w:hAnsi="Times New Roman" w:cs="Times New Roman"/>
          <w:sz w:val="24"/>
          <w:szCs w:val="24"/>
          <w:lang w:val="en-GB"/>
        </w:rPr>
        <w:t>Yoha</w:t>
      </w:r>
      <w:r w:rsidRPr="00F623B3">
        <w:rPr>
          <w:rFonts w:ascii="Times New Roman" w:hAnsi="Times New Roman" w:cs="Times New Roman"/>
          <w:sz w:val="24"/>
          <w:szCs w:val="24"/>
          <w:lang w:val="en-GB"/>
        </w:rPr>
        <w:t>nnes</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H</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Soromessa</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T</w:t>
      </w:r>
      <w:r>
        <w:rPr>
          <w:rFonts w:ascii="Times New Roman" w:hAnsi="Times New Roman" w:cs="Times New Roman"/>
          <w:sz w:val="24"/>
          <w:szCs w:val="24"/>
          <w:lang w:val="en-GB"/>
        </w:rPr>
        <w:t>.</w:t>
      </w:r>
      <w:r w:rsidRPr="00F623B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w:t>
      </w:r>
      <w:r w:rsidRPr="00F623B3">
        <w:rPr>
          <w:rFonts w:ascii="Times New Roman" w:hAnsi="Times New Roman" w:cs="Times New Roman"/>
          <w:bCs/>
          <w:color w:val="000000"/>
          <w:sz w:val="24"/>
          <w:szCs w:val="24"/>
          <w:lang w:val="en-GB"/>
        </w:rPr>
        <w:t>Argaw</w:t>
      </w:r>
      <w:r>
        <w:rPr>
          <w:rFonts w:ascii="Times New Roman" w:hAnsi="Times New Roman" w:cs="Times New Roman"/>
          <w:bCs/>
          <w:color w:val="000000"/>
          <w:sz w:val="24"/>
          <w:szCs w:val="24"/>
          <w:lang w:val="en-GB"/>
        </w:rPr>
        <w:t>,</w:t>
      </w:r>
      <w:r w:rsidRPr="00F623B3">
        <w:rPr>
          <w:rFonts w:ascii="Times New Roman" w:hAnsi="Times New Roman" w:cs="Times New Roman"/>
          <w:bCs/>
          <w:color w:val="000000"/>
          <w:sz w:val="24"/>
          <w:szCs w:val="24"/>
          <w:lang w:val="en-GB"/>
        </w:rPr>
        <w:t xml:space="preserve"> M</w:t>
      </w:r>
      <w:r>
        <w:rPr>
          <w:rFonts w:ascii="Times New Roman" w:hAnsi="Times New Roman" w:cs="Times New Roman"/>
          <w:bCs/>
          <w:color w:val="000000"/>
          <w:sz w:val="24"/>
          <w:szCs w:val="24"/>
          <w:lang w:val="en-GB"/>
        </w:rPr>
        <w:t>.</w:t>
      </w:r>
      <w:r w:rsidRPr="00F623B3">
        <w:rPr>
          <w:rFonts w:ascii="Times New Roman" w:hAnsi="Times New Roman" w:cs="Times New Roman"/>
          <w:bCs/>
          <w:color w:val="000000"/>
          <w:sz w:val="24"/>
          <w:szCs w:val="24"/>
          <w:lang w:val="en-GB"/>
        </w:rPr>
        <w:t xml:space="preserve"> (2015).</w:t>
      </w:r>
      <w:r>
        <w:rPr>
          <w:rFonts w:ascii="Times New Roman" w:hAnsi="Times New Roman" w:cs="Times New Roman"/>
          <w:bCs/>
          <w:color w:val="000000"/>
          <w:sz w:val="24"/>
          <w:szCs w:val="24"/>
          <w:lang w:val="en-GB"/>
        </w:rPr>
        <w:t xml:space="preserve"> </w:t>
      </w:r>
      <w:r w:rsidRPr="00F623B3">
        <w:rPr>
          <w:rFonts w:ascii="Times New Roman" w:hAnsi="Times New Roman" w:cs="Times New Roman"/>
          <w:bCs/>
          <w:color w:val="000000"/>
          <w:sz w:val="24"/>
          <w:szCs w:val="24"/>
          <w:lang w:val="en-GB"/>
        </w:rPr>
        <w:t>Carbon st</w:t>
      </w:r>
      <w:r>
        <w:rPr>
          <w:rFonts w:ascii="Times New Roman" w:hAnsi="Times New Roman" w:cs="Times New Roman"/>
          <w:bCs/>
          <w:color w:val="000000"/>
          <w:sz w:val="24"/>
          <w:szCs w:val="24"/>
          <w:lang w:val="en-GB"/>
        </w:rPr>
        <w:t>ock analysis along gradient in G</w:t>
      </w:r>
      <w:r w:rsidRPr="00F623B3">
        <w:rPr>
          <w:rFonts w:ascii="Times New Roman" w:hAnsi="Times New Roman" w:cs="Times New Roman"/>
          <w:bCs/>
          <w:color w:val="000000"/>
          <w:sz w:val="24"/>
          <w:szCs w:val="24"/>
          <w:lang w:val="en-GB"/>
        </w:rPr>
        <w:t>edo</w:t>
      </w:r>
      <w:r>
        <w:rPr>
          <w:rFonts w:ascii="Times New Roman" w:hAnsi="Times New Roman" w:cs="Times New Roman"/>
          <w:bCs/>
          <w:color w:val="000000"/>
          <w:sz w:val="24"/>
          <w:szCs w:val="24"/>
          <w:lang w:val="en-GB"/>
        </w:rPr>
        <w:t xml:space="preserve"> </w:t>
      </w:r>
      <w:r w:rsidRPr="00F623B3">
        <w:rPr>
          <w:rFonts w:ascii="Times New Roman" w:hAnsi="Times New Roman" w:cs="Times New Roman"/>
          <w:bCs/>
          <w:color w:val="000000"/>
          <w:sz w:val="24"/>
          <w:szCs w:val="24"/>
          <w:lang w:val="en-GB"/>
        </w:rPr>
        <w:t>forest: implications for forest managemen</w:t>
      </w:r>
      <w:r>
        <w:rPr>
          <w:rFonts w:ascii="Times New Roman" w:hAnsi="Times New Roman" w:cs="Times New Roman"/>
          <w:bCs/>
          <w:color w:val="000000"/>
          <w:sz w:val="24"/>
          <w:szCs w:val="24"/>
          <w:lang w:val="en-GB"/>
        </w:rPr>
        <w:t>t and climate change mitigation</w:t>
      </w:r>
      <w:r w:rsidRPr="00F623B3">
        <w:rPr>
          <w:rFonts w:ascii="Times New Roman" w:hAnsi="Times New Roman" w:cs="Times New Roman"/>
          <w:bCs/>
          <w:color w:val="000000"/>
          <w:sz w:val="24"/>
          <w:szCs w:val="24"/>
          <w:lang w:val="en-GB"/>
        </w:rPr>
        <w:t>.</w:t>
      </w:r>
      <w:r>
        <w:rPr>
          <w:rFonts w:ascii="Times New Roman" w:hAnsi="Times New Roman" w:cs="Times New Roman"/>
          <w:bCs/>
          <w:color w:val="000000"/>
          <w:sz w:val="24"/>
          <w:szCs w:val="24"/>
          <w:lang w:val="en-GB"/>
        </w:rPr>
        <w:t xml:space="preserve"> </w:t>
      </w:r>
      <w:r w:rsidRPr="00F623B3">
        <w:rPr>
          <w:rFonts w:ascii="Times New Roman" w:hAnsi="Times New Roman" w:cs="Times New Roman"/>
          <w:bCs/>
          <w:i/>
          <w:color w:val="000000"/>
          <w:sz w:val="24"/>
          <w:szCs w:val="24"/>
          <w:lang w:val="en-GB"/>
        </w:rPr>
        <w:t xml:space="preserve">American </w:t>
      </w:r>
      <w:r>
        <w:rPr>
          <w:rFonts w:ascii="Times New Roman" w:hAnsi="Times New Roman" w:cs="Times New Roman"/>
          <w:bCs/>
          <w:i/>
          <w:color w:val="000000"/>
          <w:sz w:val="24"/>
          <w:szCs w:val="24"/>
          <w:lang w:val="en-GB"/>
        </w:rPr>
        <w:t>J</w:t>
      </w:r>
      <w:r w:rsidRPr="00F623B3">
        <w:rPr>
          <w:rFonts w:ascii="Times New Roman" w:hAnsi="Times New Roman" w:cs="Times New Roman"/>
          <w:bCs/>
          <w:i/>
          <w:color w:val="000000"/>
          <w:sz w:val="24"/>
          <w:szCs w:val="24"/>
          <w:lang w:val="en-GB"/>
        </w:rPr>
        <w:t xml:space="preserve">ournal of </w:t>
      </w:r>
      <w:r>
        <w:rPr>
          <w:rFonts w:ascii="Times New Roman" w:hAnsi="Times New Roman" w:cs="Times New Roman"/>
          <w:bCs/>
          <w:i/>
          <w:color w:val="000000"/>
          <w:sz w:val="24"/>
          <w:szCs w:val="24"/>
          <w:lang w:val="en-GB"/>
        </w:rPr>
        <w:t>E</w:t>
      </w:r>
      <w:r w:rsidRPr="00F623B3">
        <w:rPr>
          <w:rFonts w:ascii="Times New Roman" w:hAnsi="Times New Roman" w:cs="Times New Roman"/>
          <w:bCs/>
          <w:i/>
          <w:color w:val="000000"/>
          <w:sz w:val="24"/>
          <w:szCs w:val="24"/>
          <w:lang w:val="en-GB"/>
        </w:rPr>
        <w:t xml:space="preserve">nvironmental </w:t>
      </w:r>
      <w:r>
        <w:rPr>
          <w:rFonts w:ascii="Times New Roman" w:hAnsi="Times New Roman" w:cs="Times New Roman"/>
          <w:bCs/>
          <w:i/>
          <w:color w:val="000000"/>
          <w:sz w:val="24"/>
          <w:szCs w:val="24"/>
          <w:lang w:val="en-GB"/>
        </w:rPr>
        <w:t>P</w:t>
      </w:r>
      <w:r w:rsidRPr="00F623B3">
        <w:rPr>
          <w:rFonts w:ascii="Times New Roman" w:hAnsi="Times New Roman" w:cs="Times New Roman"/>
          <w:bCs/>
          <w:i/>
          <w:color w:val="000000"/>
          <w:sz w:val="24"/>
          <w:szCs w:val="24"/>
          <w:lang w:val="en-GB"/>
        </w:rPr>
        <w:t>rotection,</w:t>
      </w:r>
      <w:r>
        <w:rPr>
          <w:rFonts w:ascii="Times New Roman" w:hAnsi="Times New Roman" w:cs="Times New Roman"/>
          <w:bCs/>
          <w:i/>
          <w:color w:val="000000"/>
          <w:sz w:val="24"/>
          <w:szCs w:val="24"/>
          <w:lang w:val="en-GB"/>
        </w:rPr>
        <w:t xml:space="preserve"> </w:t>
      </w:r>
      <w:r>
        <w:rPr>
          <w:rFonts w:ascii="Times New Roman" w:hAnsi="Times New Roman" w:cs="Times New Roman"/>
          <w:bCs/>
          <w:color w:val="000000"/>
          <w:sz w:val="24"/>
          <w:szCs w:val="24"/>
          <w:lang w:val="en-GB"/>
        </w:rPr>
        <w:t>4(5), 237</w:t>
      </w:r>
      <w:r>
        <w:rPr>
          <w:rFonts w:ascii="Times New Roman" w:hAnsi="Times New Roman" w:cs="Times New Roman"/>
          <w:bCs/>
          <w:color w:val="000000"/>
          <w:sz w:val="24"/>
          <w:szCs w:val="24"/>
          <w:lang w:val="en-GB"/>
        </w:rPr>
        <w:sym w:font="Symbol" w:char="F02D"/>
      </w:r>
      <w:r w:rsidRPr="00A87C44">
        <w:rPr>
          <w:rFonts w:ascii="Times New Roman" w:hAnsi="Times New Roman" w:cs="Times New Roman"/>
          <w:bCs/>
          <w:color w:val="000000"/>
          <w:sz w:val="24"/>
          <w:szCs w:val="24"/>
          <w:lang w:val="en-GB"/>
        </w:rPr>
        <w:t>244</w:t>
      </w:r>
      <w:r w:rsidRPr="00F623B3">
        <w:rPr>
          <w:rFonts w:ascii="Times New Roman" w:hAnsi="Times New Roman" w:cs="Times New Roman"/>
          <w:bCs/>
          <w:i/>
          <w:color w:val="000000"/>
          <w:sz w:val="24"/>
          <w:szCs w:val="24"/>
          <w:lang w:val="en-GB"/>
        </w:rPr>
        <w:t>.</w:t>
      </w:r>
    </w:p>
    <w:p w14:paraId="3EBAB129" w14:textId="1B2B3B07"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648439CE" w14:textId="3FAA91DE"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0DAAB90F" w14:textId="698A2BE5"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74C2D9EA" w14:textId="722ECB29"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0834C621" w14:textId="6BA1988F"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3166851C" w14:textId="450D5106"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2AEA2275" w14:textId="73389CB8"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5DE14437" w14:textId="2602D81C"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562973C0" w14:textId="0F4A74D4"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3670A7F5" w14:textId="1AE82BA9"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57DFBB13" w14:textId="3D18A916"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761B7B05" w14:textId="174B5A57"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40D58842" w14:textId="5AD91ED9"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568140A0" w14:textId="37991324"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06801DD4" w14:textId="77777777" w:rsidR="00093232" w:rsidRDefault="00093232" w:rsidP="00AE5216">
      <w:pPr>
        <w:spacing w:after="0" w:line="360" w:lineRule="auto"/>
        <w:ind w:left="567" w:hanging="567"/>
        <w:jc w:val="both"/>
        <w:rPr>
          <w:rFonts w:ascii="Times New Roman" w:hAnsi="Times New Roman" w:cs="Times New Roman"/>
          <w:bCs/>
          <w:i/>
          <w:color w:val="000000"/>
          <w:sz w:val="24"/>
          <w:szCs w:val="24"/>
          <w:lang w:val="en-GB"/>
        </w:rPr>
      </w:pPr>
    </w:p>
    <w:p w14:paraId="3CD10B40" w14:textId="77777777" w:rsidR="00AE5216" w:rsidRDefault="00AE5216" w:rsidP="0080188F">
      <w:pPr>
        <w:spacing w:after="0" w:line="360" w:lineRule="auto"/>
        <w:ind w:left="567" w:hanging="567"/>
        <w:jc w:val="both"/>
        <w:rPr>
          <w:rFonts w:ascii="Times New Roman" w:hAnsi="Times New Roman" w:cs="Times New Roman"/>
          <w:sz w:val="24"/>
          <w:szCs w:val="24"/>
          <w:lang w:val="en-US"/>
        </w:rPr>
      </w:pPr>
    </w:p>
    <w:p w14:paraId="764ED85A" w14:textId="77777777" w:rsidR="00DB4CB4" w:rsidRDefault="00DB4CB4" w:rsidP="0080188F">
      <w:pPr>
        <w:spacing w:after="0" w:line="360" w:lineRule="auto"/>
        <w:jc w:val="both"/>
        <w:rPr>
          <w:lang w:val="en-US"/>
        </w:rPr>
      </w:pPr>
    </w:p>
    <w:p w14:paraId="160EDC56" w14:textId="77777777" w:rsidR="00DB4CB4" w:rsidRDefault="00DB4CB4" w:rsidP="0080188F">
      <w:pPr>
        <w:spacing w:after="0" w:line="360" w:lineRule="auto"/>
        <w:jc w:val="both"/>
        <w:rPr>
          <w:lang w:val="en-US"/>
        </w:rPr>
      </w:pPr>
    </w:p>
    <w:p w14:paraId="24DFD3BB" w14:textId="77777777" w:rsidR="00DB4CB4" w:rsidRDefault="00DB4CB4" w:rsidP="0080188F">
      <w:pPr>
        <w:spacing w:after="0" w:line="360" w:lineRule="auto"/>
        <w:jc w:val="both"/>
        <w:rPr>
          <w:lang w:val="en-US"/>
        </w:rPr>
      </w:pPr>
    </w:p>
    <w:p w14:paraId="5B43BAEB" w14:textId="7C050802" w:rsidR="00DB4CB4" w:rsidRDefault="00DB4CB4" w:rsidP="00B469F1">
      <w:pPr>
        <w:spacing w:after="0"/>
        <w:rPr>
          <w:lang w:val="en-US"/>
        </w:rPr>
      </w:pPr>
    </w:p>
    <w:p w14:paraId="68112531" w14:textId="74CCBB5D" w:rsidR="00093232" w:rsidRDefault="00093232" w:rsidP="00B469F1">
      <w:pPr>
        <w:spacing w:after="0"/>
        <w:rPr>
          <w:lang w:val="en-US"/>
        </w:rPr>
      </w:pPr>
    </w:p>
    <w:p w14:paraId="6D3CD492" w14:textId="77777777" w:rsidR="00093232" w:rsidRDefault="00093232" w:rsidP="00B469F1">
      <w:pPr>
        <w:spacing w:after="0"/>
        <w:rPr>
          <w:lang w:val="en-US"/>
        </w:rPr>
      </w:pPr>
    </w:p>
    <w:p w14:paraId="221B2D41" w14:textId="77777777" w:rsidR="00DB4CB4" w:rsidRDefault="00DB4CB4" w:rsidP="00B469F1">
      <w:pPr>
        <w:spacing w:after="0"/>
        <w:rPr>
          <w:lang w:val="en-US"/>
        </w:rPr>
      </w:pPr>
    </w:p>
    <w:p w14:paraId="22764F74" w14:textId="77777777" w:rsidR="00DB4CB4" w:rsidRDefault="00DB4CB4" w:rsidP="00B469F1">
      <w:pPr>
        <w:spacing w:after="0"/>
        <w:rPr>
          <w:lang w:val="en-US"/>
        </w:rPr>
      </w:pPr>
    </w:p>
    <w:p w14:paraId="3401A4CA" w14:textId="77777777" w:rsidR="00DB4CB4" w:rsidRDefault="00DB4CB4" w:rsidP="00B469F1">
      <w:pPr>
        <w:spacing w:after="0"/>
        <w:rPr>
          <w:lang w:val="en-US"/>
        </w:rPr>
      </w:pPr>
    </w:p>
    <w:p w14:paraId="38221C4F" w14:textId="77777777" w:rsidR="00DB4CB4" w:rsidRPr="007C62F5" w:rsidRDefault="00DB4CB4" w:rsidP="00DB4CB4">
      <w:pPr>
        <w:rPr>
          <w:lang w:val="en-US"/>
        </w:rPr>
      </w:pPr>
    </w:p>
    <w:p w14:paraId="0FA4DAD1" w14:textId="77777777" w:rsidR="00DB4CB4" w:rsidRPr="007C62F5" w:rsidRDefault="00DB4CB4" w:rsidP="00DB4CB4">
      <w:pPr>
        <w:rPr>
          <w:lang w:val="en-US"/>
        </w:rPr>
      </w:pPr>
      <w:r>
        <w:rPr>
          <w:noProof/>
        </w:rPr>
        <w:drawing>
          <wp:anchor distT="0" distB="0" distL="114300" distR="114300" simplePos="0" relativeHeight="251678720" behindDoc="0" locked="0" layoutInCell="1" allowOverlap="1" wp14:anchorId="5079338E" wp14:editId="54BBB05E">
            <wp:simplePos x="0" y="0"/>
            <wp:positionH relativeFrom="column">
              <wp:posOffset>688832</wp:posOffset>
            </wp:positionH>
            <wp:positionV relativeFrom="paragraph">
              <wp:posOffset>244883</wp:posOffset>
            </wp:positionV>
            <wp:extent cx="3600000" cy="2296800"/>
            <wp:effectExtent l="0" t="0" r="63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B4EC8" w14:textId="77777777" w:rsidR="00DB4CB4" w:rsidRPr="007C62F5" w:rsidRDefault="00DB4CB4" w:rsidP="00DB4CB4">
      <w:pPr>
        <w:pStyle w:val="NormalWeb"/>
        <w:rPr>
          <w:lang w:val="en-US"/>
        </w:rPr>
      </w:pPr>
    </w:p>
    <w:p w14:paraId="29BA13BE" w14:textId="77777777" w:rsidR="00DB4CB4" w:rsidRPr="007C62F5" w:rsidRDefault="00DB4CB4" w:rsidP="00DB4CB4">
      <w:pPr>
        <w:rPr>
          <w:lang w:val="en-US"/>
        </w:rPr>
      </w:pPr>
    </w:p>
    <w:p w14:paraId="629425A1" w14:textId="77777777" w:rsidR="00DB4CB4" w:rsidRPr="007C62F5" w:rsidRDefault="00DB4CB4" w:rsidP="00DB4CB4">
      <w:pPr>
        <w:rPr>
          <w:lang w:val="en-US"/>
        </w:rPr>
      </w:pPr>
    </w:p>
    <w:p w14:paraId="687487DF" w14:textId="77777777" w:rsidR="00DB4CB4" w:rsidRPr="007C62F5" w:rsidRDefault="00DB4CB4" w:rsidP="00DB4CB4">
      <w:pPr>
        <w:rPr>
          <w:lang w:val="en-US"/>
        </w:rPr>
      </w:pPr>
    </w:p>
    <w:p w14:paraId="598D75EA" w14:textId="77777777" w:rsidR="00DB4CB4" w:rsidRPr="007C62F5" w:rsidRDefault="00DB4CB4" w:rsidP="00DB4CB4">
      <w:pPr>
        <w:rPr>
          <w:lang w:val="en-US"/>
        </w:rPr>
      </w:pPr>
    </w:p>
    <w:p w14:paraId="22F16E2C" w14:textId="77777777" w:rsidR="00DB4CB4" w:rsidRPr="007C62F5" w:rsidRDefault="00DB4CB4" w:rsidP="00DB4CB4">
      <w:pPr>
        <w:rPr>
          <w:lang w:val="en-US"/>
        </w:rPr>
      </w:pPr>
    </w:p>
    <w:p w14:paraId="231C517F" w14:textId="77777777" w:rsidR="00DB4CB4" w:rsidRPr="007C62F5" w:rsidRDefault="00DB4CB4" w:rsidP="00DB4CB4">
      <w:pPr>
        <w:rPr>
          <w:lang w:val="en-US"/>
        </w:rPr>
      </w:pPr>
    </w:p>
    <w:p w14:paraId="106F41DE" w14:textId="77777777" w:rsidR="00DB4CB4" w:rsidRPr="007C62F5" w:rsidRDefault="00DB4CB4" w:rsidP="00DB4CB4">
      <w:pPr>
        <w:rPr>
          <w:lang w:val="en-US"/>
        </w:rPr>
      </w:pPr>
    </w:p>
    <w:p w14:paraId="173E9521" w14:textId="77777777" w:rsidR="00DB4CB4" w:rsidRPr="007C62F5" w:rsidRDefault="00DB4CB4" w:rsidP="00DB4CB4">
      <w:pPr>
        <w:rPr>
          <w:lang w:val="en-US"/>
        </w:rPr>
      </w:pPr>
    </w:p>
    <w:p w14:paraId="56EBBE4C" w14:textId="77777777" w:rsidR="00DB4CB4" w:rsidRPr="00CF7504" w:rsidRDefault="00DB4CB4" w:rsidP="00DB4CB4">
      <w:pPr>
        <w:tabs>
          <w:tab w:val="left" w:pos="1526"/>
        </w:tabs>
        <w:spacing w:line="360" w:lineRule="auto"/>
        <w:jc w:val="both"/>
        <w:rPr>
          <w:rFonts w:ascii="Times New Roman" w:hAnsi="Times New Roman" w:cs="Times New Roman"/>
          <w:b/>
          <w:bCs/>
          <w:sz w:val="24"/>
          <w:szCs w:val="24"/>
          <w:lang w:val="en-US"/>
        </w:rPr>
      </w:pPr>
      <w:r w:rsidRPr="00CF7504">
        <w:rPr>
          <w:rFonts w:ascii="Times New Roman" w:hAnsi="Times New Roman" w:cs="Times New Roman"/>
          <w:b/>
          <w:bCs/>
          <w:sz w:val="24"/>
          <w:szCs w:val="24"/>
          <w:lang w:val="en-US"/>
        </w:rPr>
        <w:t xml:space="preserve">Fig. 1. Map </w:t>
      </w:r>
      <w:r w:rsidRPr="00CF7504">
        <w:rPr>
          <w:rFonts w:ascii="Times New Roman" w:hAnsi="Times New Roman" w:cs="Times New Roman"/>
          <w:b/>
          <w:bCs/>
          <w:sz w:val="24"/>
          <w:szCs w:val="24"/>
          <w:lang w:val="en"/>
        </w:rPr>
        <w:t>of the Banco National Park and details of the selected</w:t>
      </w:r>
      <w:r w:rsidRPr="00CF7504">
        <w:rPr>
          <w:rFonts w:ascii="Times New Roman" w:hAnsi="Times New Roman" w:cs="Times New Roman"/>
          <w:b/>
          <w:bCs/>
          <w:sz w:val="24"/>
          <w:szCs w:val="24"/>
          <w:lang w:val="en-US"/>
        </w:rPr>
        <w:t xml:space="preserve"> habitats in the humid forest</w:t>
      </w:r>
    </w:p>
    <w:p w14:paraId="2CF04300" w14:textId="77777777" w:rsidR="00DB4CB4" w:rsidRPr="00CF7504" w:rsidRDefault="00DB4CB4" w:rsidP="00DB4CB4">
      <w:pPr>
        <w:tabs>
          <w:tab w:val="left" w:pos="1526"/>
        </w:tabs>
        <w:rPr>
          <w:rFonts w:ascii="Times New Roman" w:hAnsi="Times New Roman" w:cs="Times New Roman"/>
          <w:sz w:val="24"/>
          <w:szCs w:val="24"/>
          <w:lang w:val="en-US"/>
        </w:rPr>
      </w:pPr>
    </w:p>
    <w:p w14:paraId="1847253A" w14:textId="77777777" w:rsidR="00DB4CB4" w:rsidRPr="00CF7504" w:rsidRDefault="00DB4CB4" w:rsidP="00DB4CB4">
      <w:pPr>
        <w:tabs>
          <w:tab w:val="left" w:pos="1526"/>
        </w:tabs>
        <w:rPr>
          <w:rFonts w:ascii="Times New Roman" w:hAnsi="Times New Roman" w:cs="Times New Roman"/>
          <w:sz w:val="24"/>
          <w:szCs w:val="24"/>
          <w:lang w:val="en-US"/>
        </w:rPr>
      </w:pPr>
    </w:p>
    <w:p w14:paraId="7C6BEDD2" w14:textId="77777777" w:rsidR="00DB4CB4" w:rsidRPr="00CF7504" w:rsidRDefault="00DB4CB4" w:rsidP="00DB4CB4">
      <w:pPr>
        <w:tabs>
          <w:tab w:val="left" w:pos="1526"/>
        </w:tabs>
        <w:rPr>
          <w:rFonts w:ascii="Times New Roman" w:hAnsi="Times New Roman" w:cs="Times New Roman"/>
          <w:sz w:val="24"/>
          <w:szCs w:val="24"/>
          <w:lang w:val="en-US"/>
        </w:rPr>
      </w:pPr>
    </w:p>
    <w:p w14:paraId="538F83A1" w14:textId="77777777" w:rsidR="00DB4CB4" w:rsidRPr="00CF7504" w:rsidRDefault="00DB4CB4" w:rsidP="00DB4CB4">
      <w:pPr>
        <w:tabs>
          <w:tab w:val="left" w:pos="1526"/>
        </w:tabs>
        <w:rPr>
          <w:rFonts w:ascii="Times New Roman" w:hAnsi="Times New Roman" w:cs="Times New Roman"/>
          <w:sz w:val="24"/>
          <w:szCs w:val="24"/>
          <w:lang w:val="en-US"/>
        </w:rPr>
      </w:pPr>
    </w:p>
    <w:p w14:paraId="43B99885" w14:textId="77777777" w:rsidR="00DB4CB4" w:rsidRPr="00CF7504" w:rsidRDefault="00DB4CB4" w:rsidP="00DB4CB4">
      <w:pPr>
        <w:tabs>
          <w:tab w:val="left" w:pos="1526"/>
        </w:tabs>
        <w:rPr>
          <w:rFonts w:ascii="Times New Roman" w:hAnsi="Times New Roman" w:cs="Times New Roman"/>
          <w:sz w:val="24"/>
          <w:szCs w:val="24"/>
          <w:lang w:val="en-US"/>
        </w:rPr>
      </w:pPr>
    </w:p>
    <w:p w14:paraId="421D08C6" w14:textId="77777777" w:rsidR="00DB4CB4" w:rsidRPr="00CF7504" w:rsidRDefault="00DB4CB4" w:rsidP="00DB4CB4">
      <w:pPr>
        <w:tabs>
          <w:tab w:val="left" w:pos="1526"/>
        </w:tabs>
        <w:rPr>
          <w:rFonts w:ascii="Times New Roman" w:hAnsi="Times New Roman" w:cs="Times New Roman"/>
          <w:sz w:val="24"/>
          <w:szCs w:val="24"/>
          <w:lang w:val="en-US"/>
        </w:rPr>
      </w:pPr>
    </w:p>
    <w:p w14:paraId="6EE66154" w14:textId="77777777" w:rsidR="00DB4CB4" w:rsidRPr="00CF7504" w:rsidRDefault="00DB4CB4" w:rsidP="00DB4CB4">
      <w:pPr>
        <w:tabs>
          <w:tab w:val="left" w:pos="1526"/>
        </w:tabs>
        <w:rPr>
          <w:rFonts w:ascii="Times New Roman" w:hAnsi="Times New Roman" w:cs="Times New Roman"/>
          <w:sz w:val="24"/>
          <w:szCs w:val="24"/>
          <w:lang w:val="en-US"/>
        </w:rPr>
      </w:pPr>
    </w:p>
    <w:p w14:paraId="1730C5B6" w14:textId="77777777" w:rsidR="00DB4CB4" w:rsidRPr="00CF7504" w:rsidRDefault="00DB4CB4" w:rsidP="00DB4CB4">
      <w:pPr>
        <w:tabs>
          <w:tab w:val="left" w:pos="1526"/>
        </w:tabs>
        <w:rPr>
          <w:rFonts w:ascii="Times New Roman" w:hAnsi="Times New Roman" w:cs="Times New Roman"/>
          <w:sz w:val="24"/>
          <w:szCs w:val="24"/>
          <w:lang w:val="en-US"/>
        </w:rPr>
      </w:pPr>
    </w:p>
    <w:p w14:paraId="451D83B3" w14:textId="77777777" w:rsidR="00DB4CB4" w:rsidRPr="00CF7504" w:rsidRDefault="00DB4CB4" w:rsidP="00DB4CB4">
      <w:pPr>
        <w:tabs>
          <w:tab w:val="left" w:pos="1526"/>
        </w:tabs>
        <w:rPr>
          <w:rFonts w:ascii="Times New Roman" w:hAnsi="Times New Roman" w:cs="Times New Roman"/>
          <w:sz w:val="24"/>
          <w:szCs w:val="24"/>
          <w:lang w:val="en-US"/>
        </w:rPr>
      </w:pPr>
    </w:p>
    <w:p w14:paraId="185246CB" w14:textId="77777777" w:rsidR="00DB4CB4" w:rsidRPr="00CF7504" w:rsidRDefault="00DB4CB4" w:rsidP="00DB4CB4">
      <w:pPr>
        <w:tabs>
          <w:tab w:val="left" w:pos="1526"/>
        </w:tabs>
        <w:rPr>
          <w:rFonts w:ascii="Times New Roman" w:hAnsi="Times New Roman" w:cs="Times New Roman"/>
          <w:sz w:val="24"/>
          <w:szCs w:val="24"/>
          <w:lang w:val="en-US"/>
        </w:rPr>
      </w:pPr>
      <w:r w:rsidRPr="00CF7504">
        <w:rPr>
          <w:rFonts w:ascii="Times New Roman" w:hAnsi="Times New Roman" w:cs="Times New Roman"/>
          <w:sz w:val="24"/>
          <w:szCs w:val="24"/>
          <w:lang w:val="en-US"/>
        </w:rPr>
        <w:tab/>
      </w:r>
    </w:p>
    <w:p w14:paraId="27728847" w14:textId="77777777" w:rsidR="00DB4CB4" w:rsidRPr="00CF7504" w:rsidRDefault="00DB4CB4" w:rsidP="00DB4CB4">
      <w:pPr>
        <w:tabs>
          <w:tab w:val="left" w:pos="1526"/>
        </w:tabs>
        <w:rPr>
          <w:rFonts w:ascii="Times New Roman" w:hAnsi="Times New Roman" w:cs="Times New Roman"/>
          <w:sz w:val="24"/>
          <w:szCs w:val="24"/>
          <w:lang w:val="en-US"/>
        </w:rPr>
      </w:pPr>
    </w:p>
    <w:p w14:paraId="6FE2DDE9" w14:textId="77777777" w:rsidR="00DB4CB4" w:rsidRPr="00CF7504" w:rsidRDefault="00DB4CB4" w:rsidP="00DB4CB4">
      <w:pPr>
        <w:tabs>
          <w:tab w:val="left" w:pos="1526"/>
        </w:tabs>
        <w:rPr>
          <w:rFonts w:ascii="Times New Roman" w:hAnsi="Times New Roman" w:cs="Times New Roman"/>
          <w:sz w:val="24"/>
          <w:szCs w:val="24"/>
          <w:lang w:val="en-US"/>
        </w:rPr>
      </w:pPr>
    </w:p>
    <w:p w14:paraId="6D6836D7" w14:textId="77777777" w:rsidR="00DB4CB4" w:rsidRPr="00CF7504" w:rsidRDefault="00DB4CB4" w:rsidP="00DB4CB4">
      <w:pPr>
        <w:tabs>
          <w:tab w:val="left" w:pos="1526"/>
        </w:tabs>
        <w:rPr>
          <w:rFonts w:ascii="Times New Roman" w:hAnsi="Times New Roman" w:cs="Times New Roman"/>
          <w:sz w:val="24"/>
          <w:szCs w:val="24"/>
          <w:lang w:val="en-US"/>
        </w:rPr>
      </w:pPr>
    </w:p>
    <w:p w14:paraId="520CD868" w14:textId="77777777" w:rsidR="00DB4CB4" w:rsidRPr="00CF7504" w:rsidRDefault="00DB4CB4" w:rsidP="00DB4CB4">
      <w:pPr>
        <w:tabs>
          <w:tab w:val="left" w:pos="1526"/>
        </w:tabs>
        <w:rPr>
          <w:rFonts w:ascii="Times New Roman" w:hAnsi="Times New Roman" w:cs="Times New Roman"/>
          <w:sz w:val="24"/>
          <w:szCs w:val="24"/>
          <w:lang w:val="en-US"/>
        </w:rPr>
      </w:pPr>
    </w:p>
    <w:p w14:paraId="51D6E2D3" w14:textId="77777777" w:rsidR="00DB4CB4" w:rsidRPr="00CF7504" w:rsidRDefault="00DB4CB4" w:rsidP="00DB4CB4">
      <w:pPr>
        <w:tabs>
          <w:tab w:val="left" w:pos="1526"/>
        </w:tabs>
        <w:rPr>
          <w:rFonts w:ascii="Times New Roman" w:hAnsi="Times New Roman" w:cs="Times New Roman"/>
          <w:sz w:val="24"/>
          <w:szCs w:val="24"/>
          <w:lang w:val="en-US"/>
        </w:rPr>
      </w:pPr>
    </w:p>
    <w:p w14:paraId="3BC898B6" w14:textId="77777777" w:rsidR="00DB4CB4" w:rsidRPr="00CF7504" w:rsidRDefault="00DB4CB4" w:rsidP="00DB4CB4">
      <w:pPr>
        <w:tabs>
          <w:tab w:val="left" w:pos="1526"/>
        </w:tabs>
        <w:rPr>
          <w:rFonts w:ascii="Times New Roman" w:hAnsi="Times New Roman" w:cs="Times New Roman"/>
          <w:sz w:val="24"/>
          <w:szCs w:val="24"/>
          <w:lang w:val="en-US"/>
        </w:rPr>
      </w:pPr>
    </w:p>
    <w:p w14:paraId="199752B7" w14:textId="77777777" w:rsidR="00DB4CB4" w:rsidRPr="00CF7504" w:rsidRDefault="00DB4CB4" w:rsidP="00DB4CB4">
      <w:pPr>
        <w:tabs>
          <w:tab w:val="left" w:pos="1526"/>
        </w:tabs>
        <w:rPr>
          <w:rFonts w:ascii="Times New Roman" w:hAnsi="Times New Roman" w:cs="Times New Roman"/>
          <w:sz w:val="24"/>
          <w:szCs w:val="24"/>
          <w:lang w:val="en-US"/>
        </w:rPr>
      </w:pPr>
    </w:p>
    <w:p w14:paraId="5D4CECBA" w14:textId="77777777" w:rsidR="00DB4CB4" w:rsidRPr="00CF7504" w:rsidRDefault="00DB4CB4" w:rsidP="00DB4CB4">
      <w:pPr>
        <w:tabs>
          <w:tab w:val="left" w:pos="1526"/>
        </w:tabs>
        <w:rPr>
          <w:rFonts w:ascii="Times New Roman" w:hAnsi="Times New Roman" w:cs="Times New Roman"/>
          <w:sz w:val="24"/>
          <w:szCs w:val="24"/>
          <w:lang w:val="en-US"/>
        </w:rPr>
      </w:pPr>
    </w:p>
    <w:p w14:paraId="6B2288E3" w14:textId="77777777" w:rsidR="00DB4CB4" w:rsidRDefault="00DB4CB4" w:rsidP="00DB4CB4">
      <w:pPr>
        <w:pStyle w:val="NormalWeb"/>
      </w:pPr>
      <w:r>
        <w:rPr>
          <w:noProof/>
        </w:rPr>
        <w:drawing>
          <wp:inline distT="0" distB="0" distL="0" distR="0" wp14:anchorId="3F69E190" wp14:editId="5BFF1BDD">
            <wp:extent cx="4320000" cy="1792800"/>
            <wp:effectExtent l="0" t="0" r="4445" b="0"/>
            <wp:docPr id="6239169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000" cy="1792800"/>
                    </a:xfrm>
                    <a:prstGeom prst="rect">
                      <a:avLst/>
                    </a:prstGeom>
                    <a:noFill/>
                    <a:ln>
                      <a:noFill/>
                    </a:ln>
                  </pic:spPr>
                </pic:pic>
              </a:graphicData>
            </a:graphic>
          </wp:inline>
        </w:drawing>
      </w:r>
    </w:p>
    <w:p w14:paraId="26EA6D32" w14:textId="77777777" w:rsidR="00DB4CB4" w:rsidRPr="008F7534" w:rsidRDefault="00DB4CB4" w:rsidP="00DB4CB4">
      <w:pPr>
        <w:tabs>
          <w:tab w:val="left" w:pos="1526"/>
        </w:tabs>
        <w:spacing w:after="0" w:line="360" w:lineRule="auto"/>
        <w:jc w:val="both"/>
        <w:rPr>
          <w:rFonts w:ascii="Times New Roman" w:hAnsi="Times New Roman" w:cs="Times New Roman"/>
          <w:b/>
          <w:bCs/>
          <w:sz w:val="24"/>
          <w:szCs w:val="24"/>
          <w:lang w:val="en-US"/>
        </w:rPr>
      </w:pPr>
      <w:r w:rsidRPr="008F7534">
        <w:rPr>
          <w:rFonts w:ascii="Times New Roman" w:hAnsi="Times New Roman" w:cs="Times New Roman"/>
          <w:b/>
          <w:bCs/>
          <w:sz w:val="24"/>
          <w:szCs w:val="24"/>
          <w:lang w:val="en-US"/>
        </w:rPr>
        <w:t>Fig. 2. Sampling design adopted in the humid forest of the Banco National Park.</w:t>
      </w:r>
    </w:p>
    <w:p w14:paraId="0A6BCD0B" w14:textId="77777777" w:rsidR="00DB4CB4" w:rsidRPr="008F7534" w:rsidRDefault="00DB4CB4" w:rsidP="00DB4CB4">
      <w:pPr>
        <w:tabs>
          <w:tab w:val="left" w:pos="1526"/>
        </w:tabs>
        <w:spacing w:line="276" w:lineRule="auto"/>
        <w:jc w:val="both"/>
        <w:rPr>
          <w:rFonts w:ascii="Times New Roman" w:hAnsi="Times New Roman" w:cs="Times New Roman"/>
          <w:i/>
          <w:sz w:val="24"/>
          <w:szCs w:val="24"/>
          <w:lang w:val="en-US"/>
        </w:rPr>
      </w:pPr>
      <w:r w:rsidRPr="008F7534">
        <w:rPr>
          <w:rFonts w:ascii="Times New Roman" w:hAnsi="Times New Roman"/>
          <w:i/>
          <w:sz w:val="20"/>
          <w:szCs w:val="20"/>
          <w:lang w:val="en-US"/>
        </w:rPr>
        <w:t>FE forest edge, MD mid distance, FC forest centre, DS downslope, MS midslope, US upslope</w:t>
      </w:r>
    </w:p>
    <w:p w14:paraId="64A5C31C" w14:textId="77777777" w:rsidR="00DB4CB4" w:rsidRPr="0031575E" w:rsidRDefault="00DB4CB4" w:rsidP="00DB4CB4">
      <w:pPr>
        <w:tabs>
          <w:tab w:val="left" w:pos="1526"/>
        </w:tabs>
        <w:rPr>
          <w:rFonts w:ascii="Times New Roman" w:hAnsi="Times New Roman" w:cs="Times New Roman"/>
          <w:sz w:val="24"/>
          <w:szCs w:val="24"/>
          <w:lang w:val="en-US"/>
        </w:rPr>
      </w:pPr>
    </w:p>
    <w:p w14:paraId="463AF824" w14:textId="77777777" w:rsidR="00DB4CB4" w:rsidRPr="0031575E" w:rsidRDefault="00DB4CB4" w:rsidP="00DB4CB4">
      <w:pPr>
        <w:tabs>
          <w:tab w:val="left" w:pos="1526"/>
        </w:tabs>
        <w:rPr>
          <w:rFonts w:ascii="Times New Roman" w:hAnsi="Times New Roman" w:cs="Times New Roman"/>
          <w:sz w:val="24"/>
          <w:szCs w:val="24"/>
          <w:lang w:val="en-US"/>
        </w:rPr>
      </w:pPr>
    </w:p>
    <w:p w14:paraId="5F4E574A" w14:textId="77777777" w:rsidR="00DB4CB4" w:rsidRPr="0031575E" w:rsidRDefault="00DB4CB4" w:rsidP="00DB4CB4">
      <w:pPr>
        <w:tabs>
          <w:tab w:val="left" w:pos="1526"/>
        </w:tabs>
        <w:rPr>
          <w:rFonts w:ascii="Times New Roman" w:hAnsi="Times New Roman" w:cs="Times New Roman"/>
          <w:sz w:val="24"/>
          <w:szCs w:val="24"/>
          <w:lang w:val="en-US"/>
        </w:rPr>
      </w:pPr>
    </w:p>
    <w:p w14:paraId="5B77A665" w14:textId="77777777" w:rsidR="00DB4CB4" w:rsidRPr="0031575E" w:rsidRDefault="00DB4CB4" w:rsidP="00DB4CB4">
      <w:pPr>
        <w:tabs>
          <w:tab w:val="left" w:pos="1526"/>
        </w:tabs>
        <w:rPr>
          <w:rFonts w:ascii="Times New Roman" w:hAnsi="Times New Roman" w:cs="Times New Roman"/>
          <w:sz w:val="24"/>
          <w:szCs w:val="24"/>
          <w:lang w:val="en-US"/>
        </w:rPr>
      </w:pPr>
    </w:p>
    <w:p w14:paraId="18375BD7" w14:textId="77777777" w:rsidR="00DB4CB4" w:rsidRPr="0031575E" w:rsidRDefault="00DB4CB4" w:rsidP="00DB4CB4">
      <w:pPr>
        <w:tabs>
          <w:tab w:val="left" w:pos="1526"/>
        </w:tabs>
        <w:rPr>
          <w:rFonts w:ascii="Times New Roman" w:hAnsi="Times New Roman" w:cs="Times New Roman"/>
          <w:sz w:val="24"/>
          <w:szCs w:val="24"/>
          <w:lang w:val="en-US"/>
        </w:rPr>
      </w:pPr>
    </w:p>
    <w:p w14:paraId="1ECB1735" w14:textId="77777777" w:rsidR="00DB4CB4" w:rsidRPr="0031575E" w:rsidRDefault="00DB4CB4" w:rsidP="00DB4CB4">
      <w:pPr>
        <w:tabs>
          <w:tab w:val="left" w:pos="1526"/>
        </w:tabs>
        <w:rPr>
          <w:rFonts w:ascii="Times New Roman" w:hAnsi="Times New Roman" w:cs="Times New Roman"/>
          <w:sz w:val="24"/>
          <w:szCs w:val="24"/>
          <w:lang w:val="en-US"/>
        </w:rPr>
      </w:pPr>
    </w:p>
    <w:p w14:paraId="70460665" w14:textId="77777777" w:rsidR="00DB4CB4" w:rsidRPr="0031575E" w:rsidRDefault="00DB4CB4" w:rsidP="00DB4CB4">
      <w:pPr>
        <w:tabs>
          <w:tab w:val="left" w:pos="1526"/>
        </w:tabs>
        <w:rPr>
          <w:rFonts w:ascii="Times New Roman" w:hAnsi="Times New Roman" w:cs="Times New Roman"/>
          <w:sz w:val="24"/>
          <w:szCs w:val="24"/>
          <w:lang w:val="en-US"/>
        </w:rPr>
      </w:pPr>
    </w:p>
    <w:p w14:paraId="49704F18" w14:textId="77777777" w:rsidR="00DB4CB4" w:rsidRPr="0031575E" w:rsidRDefault="00DB4CB4" w:rsidP="00DB4CB4">
      <w:pPr>
        <w:tabs>
          <w:tab w:val="left" w:pos="1526"/>
        </w:tabs>
        <w:rPr>
          <w:rFonts w:ascii="Times New Roman" w:hAnsi="Times New Roman" w:cs="Times New Roman"/>
          <w:sz w:val="24"/>
          <w:szCs w:val="24"/>
          <w:lang w:val="en-US"/>
        </w:rPr>
      </w:pPr>
    </w:p>
    <w:p w14:paraId="7497360A" w14:textId="77777777" w:rsidR="00DB4CB4" w:rsidRPr="0031575E" w:rsidRDefault="00DB4CB4" w:rsidP="00DB4CB4">
      <w:pPr>
        <w:tabs>
          <w:tab w:val="left" w:pos="1526"/>
        </w:tabs>
        <w:rPr>
          <w:rFonts w:ascii="Times New Roman" w:hAnsi="Times New Roman" w:cs="Times New Roman"/>
          <w:sz w:val="24"/>
          <w:szCs w:val="24"/>
          <w:lang w:val="en-US"/>
        </w:rPr>
      </w:pPr>
    </w:p>
    <w:p w14:paraId="6801142B" w14:textId="77777777" w:rsidR="00DB4CB4" w:rsidRPr="0031575E" w:rsidRDefault="00DB4CB4" w:rsidP="00DB4CB4">
      <w:pPr>
        <w:tabs>
          <w:tab w:val="left" w:pos="1526"/>
        </w:tabs>
        <w:rPr>
          <w:rFonts w:ascii="Times New Roman" w:hAnsi="Times New Roman" w:cs="Times New Roman"/>
          <w:sz w:val="24"/>
          <w:szCs w:val="24"/>
          <w:lang w:val="en-US"/>
        </w:rPr>
      </w:pPr>
    </w:p>
    <w:p w14:paraId="0C6F9D40" w14:textId="77777777" w:rsidR="00DB4CB4" w:rsidRPr="0031575E" w:rsidRDefault="00DB4CB4" w:rsidP="00DB4CB4">
      <w:pPr>
        <w:tabs>
          <w:tab w:val="left" w:pos="1526"/>
        </w:tabs>
        <w:rPr>
          <w:rFonts w:ascii="Times New Roman" w:hAnsi="Times New Roman" w:cs="Times New Roman"/>
          <w:sz w:val="24"/>
          <w:szCs w:val="24"/>
          <w:lang w:val="en-US"/>
        </w:rPr>
      </w:pPr>
    </w:p>
    <w:p w14:paraId="30F05BBF" w14:textId="77777777" w:rsidR="00DB4CB4" w:rsidRPr="0031575E" w:rsidRDefault="00DB4CB4" w:rsidP="00DB4CB4">
      <w:pPr>
        <w:tabs>
          <w:tab w:val="left" w:pos="1526"/>
        </w:tabs>
        <w:rPr>
          <w:rFonts w:ascii="Times New Roman" w:hAnsi="Times New Roman" w:cs="Times New Roman"/>
          <w:sz w:val="24"/>
          <w:szCs w:val="24"/>
          <w:lang w:val="en-US"/>
        </w:rPr>
      </w:pPr>
    </w:p>
    <w:p w14:paraId="0FFC6A68" w14:textId="77777777" w:rsidR="00DB4CB4" w:rsidRPr="0031575E" w:rsidRDefault="00DB4CB4" w:rsidP="00DB4CB4">
      <w:pPr>
        <w:tabs>
          <w:tab w:val="left" w:pos="1526"/>
        </w:tabs>
        <w:rPr>
          <w:rFonts w:ascii="Times New Roman" w:hAnsi="Times New Roman" w:cs="Times New Roman"/>
          <w:sz w:val="24"/>
          <w:szCs w:val="24"/>
          <w:lang w:val="en-US"/>
        </w:rPr>
      </w:pPr>
    </w:p>
    <w:p w14:paraId="618ADE36" w14:textId="77777777" w:rsidR="00DB4CB4" w:rsidRPr="0031575E" w:rsidRDefault="00DB4CB4" w:rsidP="00DB4CB4">
      <w:pPr>
        <w:tabs>
          <w:tab w:val="left" w:pos="1526"/>
        </w:tabs>
        <w:rPr>
          <w:rFonts w:ascii="Times New Roman" w:hAnsi="Times New Roman" w:cs="Times New Roman"/>
          <w:sz w:val="24"/>
          <w:szCs w:val="24"/>
          <w:lang w:val="en-US"/>
        </w:rPr>
      </w:pPr>
    </w:p>
    <w:p w14:paraId="277BB3EE" w14:textId="77777777" w:rsidR="00DB4CB4" w:rsidRPr="0031575E" w:rsidRDefault="00DB4CB4" w:rsidP="00DB4CB4">
      <w:pPr>
        <w:tabs>
          <w:tab w:val="left" w:pos="1526"/>
        </w:tabs>
        <w:rPr>
          <w:rFonts w:ascii="Times New Roman" w:hAnsi="Times New Roman" w:cs="Times New Roman"/>
          <w:sz w:val="24"/>
          <w:szCs w:val="24"/>
          <w:lang w:val="en-US"/>
        </w:rPr>
      </w:pPr>
    </w:p>
    <w:p w14:paraId="4FB28408" w14:textId="77777777" w:rsidR="00DB4CB4" w:rsidRPr="0031575E" w:rsidRDefault="00DB4CB4" w:rsidP="00DB4CB4">
      <w:pPr>
        <w:tabs>
          <w:tab w:val="left" w:pos="1526"/>
        </w:tabs>
        <w:rPr>
          <w:rFonts w:ascii="Times New Roman" w:hAnsi="Times New Roman" w:cs="Times New Roman"/>
          <w:sz w:val="24"/>
          <w:szCs w:val="24"/>
          <w:lang w:val="en-US"/>
        </w:rPr>
      </w:pPr>
    </w:p>
    <w:p w14:paraId="0E800731" w14:textId="77777777" w:rsidR="00DB4CB4" w:rsidRPr="0031575E" w:rsidRDefault="00DB4CB4" w:rsidP="00DB4CB4">
      <w:pPr>
        <w:tabs>
          <w:tab w:val="left" w:pos="1526"/>
        </w:tabs>
        <w:rPr>
          <w:rFonts w:ascii="Times New Roman" w:hAnsi="Times New Roman" w:cs="Times New Roman"/>
          <w:sz w:val="24"/>
          <w:szCs w:val="24"/>
          <w:lang w:val="en-US"/>
        </w:rPr>
      </w:pPr>
    </w:p>
    <w:p w14:paraId="60A0A5EF" w14:textId="77777777" w:rsidR="00DB4CB4" w:rsidRPr="0031575E" w:rsidRDefault="00DB4CB4" w:rsidP="00DB4CB4">
      <w:pPr>
        <w:tabs>
          <w:tab w:val="left" w:pos="1526"/>
        </w:tabs>
        <w:rPr>
          <w:rFonts w:ascii="Times New Roman" w:hAnsi="Times New Roman" w:cs="Times New Roman"/>
          <w:sz w:val="24"/>
          <w:szCs w:val="24"/>
          <w:lang w:val="en-US"/>
        </w:rPr>
      </w:pPr>
    </w:p>
    <w:p w14:paraId="0E0AB870" w14:textId="77777777" w:rsidR="00DB4CB4" w:rsidRPr="0031575E" w:rsidRDefault="00DB4CB4" w:rsidP="00DB4CB4">
      <w:pPr>
        <w:tabs>
          <w:tab w:val="left" w:pos="1526"/>
        </w:tabs>
        <w:rPr>
          <w:rFonts w:ascii="Times New Roman" w:hAnsi="Times New Roman" w:cs="Times New Roman"/>
          <w:sz w:val="24"/>
          <w:szCs w:val="24"/>
          <w:lang w:val="en-US"/>
        </w:rPr>
      </w:pPr>
    </w:p>
    <w:p w14:paraId="4C5268C5" w14:textId="77777777" w:rsidR="00DB4CB4" w:rsidRPr="0031575E" w:rsidRDefault="00DB4CB4" w:rsidP="00DB4CB4">
      <w:pPr>
        <w:tabs>
          <w:tab w:val="left" w:pos="1526"/>
        </w:tabs>
        <w:rPr>
          <w:rFonts w:ascii="Times New Roman" w:hAnsi="Times New Roman" w:cs="Times New Roman"/>
          <w:sz w:val="24"/>
          <w:szCs w:val="24"/>
          <w:lang w:val="en-US"/>
        </w:rPr>
      </w:pPr>
    </w:p>
    <w:p w14:paraId="108A1D5E" w14:textId="77777777" w:rsidR="00DB4CB4" w:rsidRPr="0031575E" w:rsidRDefault="00DB4CB4" w:rsidP="00DB4CB4">
      <w:pPr>
        <w:tabs>
          <w:tab w:val="left" w:pos="1526"/>
        </w:tabs>
        <w:rPr>
          <w:rFonts w:ascii="Times New Roman" w:hAnsi="Times New Roman" w:cs="Times New Roman"/>
          <w:sz w:val="24"/>
          <w:szCs w:val="24"/>
          <w:lang w:val="en-US"/>
        </w:rPr>
      </w:pPr>
      <w:r>
        <w:rPr>
          <w:noProof/>
        </w:rPr>
        <w:drawing>
          <wp:anchor distT="0" distB="0" distL="114300" distR="114300" simplePos="0" relativeHeight="251679744" behindDoc="0" locked="0" layoutInCell="1" allowOverlap="1" wp14:anchorId="64DCE338" wp14:editId="0905D7CE">
            <wp:simplePos x="0" y="0"/>
            <wp:positionH relativeFrom="column">
              <wp:posOffset>470317</wp:posOffset>
            </wp:positionH>
            <wp:positionV relativeFrom="paragraph">
              <wp:posOffset>285750</wp:posOffset>
            </wp:positionV>
            <wp:extent cx="4320000" cy="3956400"/>
            <wp:effectExtent l="0" t="0" r="4445" b="6350"/>
            <wp:wrapNone/>
            <wp:docPr id="19608990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0000" cy="3956400"/>
                    </a:xfrm>
                    <a:prstGeom prst="rect">
                      <a:avLst/>
                    </a:prstGeom>
                    <a:noFill/>
                  </pic:spPr>
                </pic:pic>
              </a:graphicData>
            </a:graphic>
            <wp14:sizeRelH relativeFrom="margin">
              <wp14:pctWidth>0</wp14:pctWidth>
            </wp14:sizeRelH>
            <wp14:sizeRelV relativeFrom="margin">
              <wp14:pctHeight>0</wp14:pctHeight>
            </wp14:sizeRelV>
          </wp:anchor>
        </w:drawing>
      </w:r>
    </w:p>
    <w:p w14:paraId="1D9563C9" w14:textId="77777777" w:rsidR="00DB4CB4" w:rsidRPr="0031575E" w:rsidRDefault="00DB4CB4" w:rsidP="00DB4CB4">
      <w:pPr>
        <w:tabs>
          <w:tab w:val="left" w:pos="1526"/>
        </w:tabs>
        <w:rPr>
          <w:rFonts w:ascii="Times New Roman" w:hAnsi="Times New Roman" w:cs="Times New Roman"/>
          <w:sz w:val="24"/>
          <w:szCs w:val="24"/>
          <w:lang w:val="en-US"/>
        </w:rPr>
      </w:pPr>
    </w:p>
    <w:p w14:paraId="0721D82F" w14:textId="77777777" w:rsidR="00DB4CB4" w:rsidRPr="0031575E" w:rsidRDefault="00DB4CB4" w:rsidP="00DB4CB4">
      <w:pPr>
        <w:tabs>
          <w:tab w:val="left" w:pos="1526"/>
        </w:tabs>
        <w:rPr>
          <w:rFonts w:ascii="Times New Roman" w:hAnsi="Times New Roman" w:cs="Times New Roman"/>
          <w:sz w:val="24"/>
          <w:szCs w:val="24"/>
          <w:lang w:val="en-US"/>
        </w:rPr>
      </w:pPr>
    </w:p>
    <w:p w14:paraId="386F4576" w14:textId="77777777" w:rsidR="00DB4CB4" w:rsidRPr="0031575E" w:rsidRDefault="00DB4CB4" w:rsidP="00DB4CB4">
      <w:pPr>
        <w:tabs>
          <w:tab w:val="left" w:pos="1526"/>
        </w:tabs>
        <w:rPr>
          <w:rFonts w:ascii="Times New Roman" w:hAnsi="Times New Roman" w:cs="Times New Roman"/>
          <w:sz w:val="24"/>
          <w:szCs w:val="24"/>
          <w:lang w:val="en-US"/>
        </w:rPr>
      </w:pPr>
    </w:p>
    <w:p w14:paraId="1FC89729" w14:textId="77777777" w:rsidR="00DB4CB4" w:rsidRPr="0031575E" w:rsidRDefault="00DB4CB4" w:rsidP="00DB4CB4">
      <w:pPr>
        <w:tabs>
          <w:tab w:val="left" w:pos="1526"/>
        </w:tabs>
        <w:rPr>
          <w:rFonts w:ascii="Times New Roman" w:hAnsi="Times New Roman" w:cs="Times New Roman"/>
          <w:sz w:val="24"/>
          <w:szCs w:val="24"/>
          <w:lang w:val="en-US"/>
        </w:rPr>
      </w:pPr>
    </w:p>
    <w:p w14:paraId="6D5BCAD2" w14:textId="77777777" w:rsidR="00DB4CB4" w:rsidRPr="0031575E" w:rsidRDefault="00DB4CB4" w:rsidP="00DB4CB4">
      <w:pPr>
        <w:tabs>
          <w:tab w:val="left" w:pos="1526"/>
        </w:tabs>
        <w:rPr>
          <w:rFonts w:ascii="Times New Roman" w:hAnsi="Times New Roman" w:cs="Times New Roman"/>
          <w:sz w:val="24"/>
          <w:szCs w:val="24"/>
          <w:lang w:val="en-US"/>
        </w:rPr>
      </w:pPr>
    </w:p>
    <w:p w14:paraId="7580CCB4" w14:textId="77777777" w:rsidR="00DB4CB4" w:rsidRPr="0031575E" w:rsidRDefault="00DB4CB4" w:rsidP="00DB4CB4">
      <w:pPr>
        <w:rPr>
          <w:rFonts w:ascii="Times New Roman" w:hAnsi="Times New Roman" w:cs="Times New Roman"/>
          <w:sz w:val="24"/>
          <w:szCs w:val="24"/>
          <w:lang w:val="en-US"/>
        </w:rPr>
      </w:pPr>
    </w:p>
    <w:p w14:paraId="6939FD50" w14:textId="77777777" w:rsidR="00DB4CB4" w:rsidRPr="0031575E" w:rsidRDefault="00DB4CB4" w:rsidP="00DB4CB4">
      <w:pPr>
        <w:rPr>
          <w:rFonts w:ascii="Times New Roman" w:hAnsi="Times New Roman" w:cs="Times New Roman"/>
          <w:sz w:val="24"/>
          <w:szCs w:val="24"/>
          <w:lang w:val="en-US"/>
        </w:rPr>
      </w:pPr>
    </w:p>
    <w:p w14:paraId="70B7E3DD" w14:textId="77777777" w:rsidR="00DB4CB4" w:rsidRPr="0031575E" w:rsidRDefault="00DB4CB4" w:rsidP="00DB4CB4">
      <w:pPr>
        <w:rPr>
          <w:rFonts w:ascii="Times New Roman" w:hAnsi="Times New Roman" w:cs="Times New Roman"/>
          <w:sz w:val="24"/>
          <w:szCs w:val="24"/>
          <w:lang w:val="en-US"/>
        </w:rPr>
      </w:pPr>
    </w:p>
    <w:p w14:paraId="59AD9483" w14:textId="77777777" w:rsidR="00DB4CB4" w:rsidRPr="0031575E" w:rsidRDefault="00DB4CB4" w:rsidP="00DB4CB4">
      <w:pPr>
        <w:rPr>
          <w:rFonts w:ascii="Times New Roman" w:hAnsi="Times New Roman" w:cs="Times New Roman"/>
          <w:sz w:val="24"/>
          <w:szCs w:val="24"/>
          <w:lang w:val="en-US"/>
        </w:rPr>
      </w:pPr>
    </w:p>
    <w:p w14:paraId="73274FE9" w14:textId="77777777" w:rsidR="00DB4CB4" w:rsidRPr="0031575E" w:rsidRDefault="00DB4CB4" w:rsidP="00DB4CB4">
      <w:pPr>
        <w:rPr>
          <w:rFonts w:ascii="Times New Roman" w:hAnsi="Times New Roman" w:cs="Times New Roman"/>
          <w:sz w:val="24"/>
          <w:szCs w:val="24"/>
          <w:lang w:val="en-US"/>
        </w:rPr>
      </w:pPr>
    </w:p>
    <w:p w14:paraId="4631942E" w14:textId="77777777" w:rsidR="00DB4CB4" w:rsidRPr="0031575E" w:rsidRDefault="00DB4CB4" w:rsidP="00DB4CB4">
      <w:pPr>
        <w:rPr>
          <w:rFonts w:ascii="Times New Roman" w:hAnsi="Times New Roman" w:cs="Times New Roman"/>
          <w:sz w:val="24"/>
          <w:szCs w:val="24"/>
          <w:lang w:val="en-US"/>
        </w:rPr>
      </w:pPr>
    </w:p>
    <w:p w14:paraId="770E9055" w14:textId="77777777" w:rsidR="00DB4CB4" w:rsidRPr="0031575E" w:rsidRDefault="00DB4CB4" w:rsidP="00DB4CB4">
      <w:pPr>
        <w:rPr>
          <w:rFonts w:ascii="Times New Roman" w:hAnsi="Times New Roman" w:cs="Times New Roman"/>
          <w:sz w:val="24"/>
          <w:szCs w:val="24"/>
          <w:lang w:val="en-US"/>
        </w:rPr>
      </w:pPr>
    </w:p>
    <w:p w14:paraId="04C4151A" w14:textId="77777777" w:rsidR="00DB4CB4" w:rsidRPr="0031575E" w:rsidRDefault="00DB4CB4" w:rsidP="00DB4CB4">
      <w:pPr>
        <w:rPr>
          <w:rFonts w:ascii="Times New Roman" w:hAnsi="Times New Roman" w:cs="Times New Roman"/>
          <w:sz w:val="24"/>
          <w:szCs w:val="24"/>
          <w:lang w:val="en-US"/>
        </w:rPr>
      </w:pPr>
    </w:p>
    <w:p w14:paraId="716A429C" w14:textId="77777777" w:rsidR="00DB4CB4" w:rsidRPr="0031575E" w:rsidRDefault="00DB4CB4" w:rsidP="00DB4CB4">
      <w:pPr>
        <w:rPr>
          <w:rFonts w:ascii="Times New Roman" w:hAnsi="Times New Roman" w:cs="Times New Roman"/>
          <w:sz w:val="24"/>
          <w:szCs w:val="24"/>
          <w:lang w:val="en-US"/>
        </w:rPr>
      </w:pPr>
    </w:p>
    <w:p w14:paraId="148A5568" w14:textId="77777777" w:rsidR="00DB4CB4" w:rsidRPr="0031575E" w:rsidRDefault="00DB4CB4" w:rsidP="00DB4CB4">
      <w:pPr>
        <w:tabs>
          <w:tab w:val="left" w:pos="1891"/>
        </w:tabs>
        <w:rPr>
          <w:rFonts w:ascii="Times New Roman" w:hAnsi="Times New Roman" w:cs="Times New Roman"/>
          <w:sz w:val="24"/>
          <w:szCs w:val="24"/>
          <w:lang w:val="en-US"/>
        </w:rPr>
      </w:pPr>
    </w:p>
    <w:p w14:paraId="19FB3EA4" w14:textId="77777777" w:rsidR="00DB4CB4" w:rsidRDefault="00DB4CB4" w:rsidP="00DB4CB4">
      <w:pPr>
        <w:tabs>
          <w:tab w:val="left" w:pos="1848"/>
        </w:tabs>
        <w:spacing w:after="0" w:line="360" w:lineRule="auto"/>
        <w:jc w:val="both"/>
        <w:rPr>
          <w:rFonts w:ascii="Times New Roman" w:hAnsi="Times New Roman" w:cs="Times New Roman"/>
          <w:b/>
          <w:bCs/>
          <w:sz w:val="24"/>
          <w:szCs w:val="24"/>
          <w:lang w:val="en-US"/>
        </w:rPr>
      </w:pPr>
      <w:r w:rsidRPr="00DC05C1">
        <w:rPr>
          <w:rFonts w:ascii="Times New Roman" w:hAnsi="Times New Roman" w:cs="Times New Roman"/>
          <w:b/>
          <w:bCs/>
          <w:sz w:val="24"/>
          <w:szCs w:val="24"/>
          <w:lang w:val="en-US"/>
        </w:rPr>
        <w:t>Fig. 3. Distribution by diameter class according to the frequency of</w:t>
      </w:r>
      <w:r>
        <w:rPr>
          <w:rFonts w:ascii="Times New Roman" w:hAnsi="Times New Roman" w:cs="Times New Roman"/>
          <w:b/>
          <w:bCs/>
          <w:sz w:val="24"/>
          <w:szCs w:val="24"/>
          <w:lang w:val="en-US"/>
        </w:rPr>
        <w:t xml:space="preserve"> </w:t>
      </w:r>
      <w:r w:rsidRPr="00DC05C1">
        <w:rPr>
          <w:rFonts w:ascii="Times New Roman" w:hAnsi="Times New Roman" w:cs="Times New Roman"/>
          <w:b/>
          <w:bCs/>
          <w:sz w:val="24"/>
          <w:szCs w:val="24"/>
          <w:lang w:val="en-US"/>
        </w:rPr>
        <w:t>trees’ feet</w:t>
      </w:r>
      <w:r>
        <w:rPr>
          <w:rFonts w:ascii="Times New Roman" w:hAnsi="Times New Roman" w:cs="Times New Roman"/>
          <w:b/>
          <w:bCs/>
          <w:sz w:val="24"/>
          <w:szCs w:val="24"/>
          <w:lang w:val="en-US"/>
        </w:rPr>
        <w:t>.</w:t>
      </w:r>
    </w:p>
    <w:p w14:paraId="569ED479" w14:textId="77777777" w:rsidR="00DB4CB4" w:rsidRPr="00DC05C1" w:rsidRDefault="00DB4CB4" w:rsidP="00DB4CB4">
      <w:pPr>
        <w:tabs>
          <w:tab w:val="left" w:pos="1848"/>
        </w:tabs>
        <w:spacing w:line="276" w:lineRule="auto"/>
        <w:jc w:val="both"/>
        <w:rPr>
          <w:rFonts w:ascii="Times New Roman" w:hAnsi="Times New Roman" w:cs="Times New Roman"/>
          <w:sz w:val="20"/>
          <w:szCs w:val="20"/>
          <w:lang w:val="en-US"/>
        </w:rPr>
      </w:pPr>
      <w:r>
        <w:rPr>
          <w:rFonts w:ascii="Times New Roman" w:eastAsia="Times New Roman" w:hAnsi="Times New Roman" w:cs="Times New Roman"/>
          <w:i/>
          <w:iCs/>
          <w:sz w:val="20"/>
          <w:szCs w:val="20"/>
          <w:lang w:val="en-US" w:eastAsia="fr-FR"/>
        </w:rPr>
        <w:t>A</w:t>
      </w:r>
      <w:r w:rsidRPr="004B6F37">
        <w:rPr>
          <w:rFonts w:ascii="Times New Roman" w:eastAsia="Times New Roman" w:hAnsi="Times New Roman" w:cs="Times New Roman"/>
          <w:i/>
          <w:iCs/>
          <w:sz w:val="20"/>
          <w:szCs w:val="20"/>
          <w:lang w:val="en-US" w:eastAsia="fr-FR"/>
        </w:rPr>
        <w:t xml:space="preserve"> forest edge, </w:t>
      </w:r>
      <w:r>
        <w:rPr>
          <w:rFonts w:ascii="Times New Roman" w:eastAsia="Times New Roman" w:hAnsi="Times New Roman" w:cs="Times New Roman"/>
          <w:i/>
          <w:iCs/>
          <w:sz w:val="20"/>
          <w:szCs w:val="20"/>
          <w:lang w:val="en-US" w:eastAsia="fr-FR"/>
        </w:rPr>
        <w:t>B</w:t>
      </w:r>
      <w:r w:rsidRPr="004B6F37">
        <w:rPr>
          <w:rFonts w:ascii="Times New Roman" w:eastAsia="Times New Roman" w:hAnsi="Times New Roman" w:cs="Times New Roman"/>
          <w:i/>
          <w:iCs/>
          <w:sz w:val="20"/>
          <w:szCs w:val="20"/>
          <w:lang w:val="en-US" w:eastAsia="fr-FR"/>
        </w:rPr>
        <w:t xml:space="preserve"> mid distance, </w:t>
      </w:r>
      <w:r>
        <w:rPr>
          <w:rFonts w:ascii="Times New Roman" w:eastAsia="Times New Roman" w:hAnsi="Times New Roman" w:cs="Times New Roman"/>
          <w:i/>
          <w:iCs/>
          <w:sz w:val="20"/>
          <w:szCs w:val="20"/>
          <w:lang w:val="en-US" w:eastAsia="fr-FR"/>
        </w:rPr>
        <w:t>C</w:t>
      </w:r>
      <w:r w:rsidRPr="004B6F37">
        <w:rPr>
          <w:rFonts w:ascii="Times New Roman" w:eastAsia="Times New Roman" w:hAnsi="Times New Roman" w:cs="Times New Roman"/>
          <w:i/>
          <w:iCs/>
          <w:sz w:val="20"/>
          <w:szCs w:val="20"/>
          <w:lang w:val="en-US" w:eastAsia="fr-FR"/>
        </w:rPr>
        <w:t xml:space="preserve"> forest centre, </w:t>
      </w:r>
      <w:r>
        <w:rPr>
          <w:rFonts w:ascii="Times New Roman" w:eastAsia="Times New Roman" w:hAnsi="Times New Roman" w:cs="Times New Roman"/>
          <w:i/>
          <w:iCs/>
          <w:sz w:val="20"/>
          <w:szCs w:val="20"/>
          <w:lang w:val="en-US" w:eastAsia="fr-FR"/>
        </w:rPr>
        <w:t>D</w:t>
      </w:r>
      <w:r w:rsidRPr="004B6F37">
        <w:rPr>
          <w:rFonts w:ascii="Times New Roman" w:eastAsia="Times New Roman" w:hAnsi="Times New Roman" w:cs="Times New Roman"/>
          <w:i/>
          <w:iCs/>
          <w:sz w:val="20"/>
          <w:szCs w:val="20"/>
          <w:lang w:val="en-US" w:eastAsia="fr-FR"/>
        </w:rPr>
        <w:t xml:space="preserve"> downslope, </w:t>
      </w:r>
      <w:r>
        <w:rPr>
          <w:rFonts w:ascii="Times New Roman" w:eastAsia="Times New Roman" w:hAnsi="Times New Roman" w:cs="Times New Roman"/>
          <w:i/>
          <w:iCs/>
          <w:sz w:val="20"/>
          <w:szCs w:val="20"/>
          <w:lang w:val="en-US" w:eastAsia="fr-FR"/>
        </w:rPr>
        <w:t>E</w:t>
      </w:r>
      <w:r w:rsidRPr="004B6F37">
        <w:rPr>
          <w:rFonts w:ascii="Times New Roman" w:eastAsia="Times New Roman" w:hAnsi="Times New Roman" w:cs="Times New Roman"/>
          <w:i/>
          <w:iCs/>
          <w:sz w:val="20"/>
          <w:szCs w:val="20"/>
          <w:lang w:val="en-US" w:eastAsia="fr-FR"/>
        </w:rPr>
        <w:t xml:space="preserve"> midslope, </w:t>
      </w:r>
      <w:r>
        <w:rPr>
          <w:rFonts w:ascii="Times New Roman" w:eastAsia="Times New Roman" w:hAnsi="Times New Roman" w:cs="Times New Roman"/>
          <w:i/>
          <w:iCs/>
          <w:sz w:val="20"/>
          <w:szCs w:val="20"/>
          <w:lang w:val="en-US" w:eastAsia="fr-FR"/>
        </w:rPr>
        <w:t>F</w:t>
      </w:r>
      <w:r w:rsidRPr="004B6F37">
        <w:rPr>
          <w:rFonts w:ascii="Times New Roman" w:eastAsia="Times New Roman" w:hAnsi="Times New Roman" w:cs="Times New Roman"/>
          <w:i/>
          <w:iCs/>
          <w:sz w:val="20"/>
          <w:szCs w:val="20"/>
          <w:lang w:val="en-US" w:eastAsia="fr-FR"/>
        </w:rPr>
        <w:t xml:space="preserve"> upslope</w:t>
      </w:r>
    </w:p>
    <w:p w14:paraId="2649F6F5" w14:textId="77777777" w:rsidR="00DB4CB4" w:rsidRPr="0031575E" w:rsidRDefault="00DB4CB4" w:rsidP="00DB4CB4">
      <w:pPr>
        <w:tabs>
          <w:tab w:val="left" w:pos="1848"/>
        </w:tabs>
        <w:rPr>
          <w:rFonts w:ascii="Times New Roman" w:hAnsi="Times New Roman" w:cs="Times New Roman"/>
          <w:sz w:val="24"/>
          <w:szCs w:val="24"/>
          <w:lang w:val="en-US"/>
        </w:rPr>
      </w:pPr>
    </w:p>
    <w:p w14:paraId="7E93D60A" w14:textId="77777777" w:rsidR="00DB4CB4" w:rsidRPr="0031575E" w:rsidRDefault="00DB4CB4" w:rsidP="00DB4CB4">
      <w:pPr>
        <w:tabs>
          <w:tab w:val="left" w:pos="1848"/>
        </w:tabs>
        <w:rPr>
          <w:rFonts w:ascii="Times New Roman" w:hAnsi="Times New Roman" w:cs="Times New Roman"/>
          <w:sz w:val="24"/>
          <w:szCs w:val="24"/>
          <w:lang w:val="en-US"/>
        </w:rPr>
      </w:pPr>
    </w:p>
    <w:p w14:paraId="088730F3" w14:textId="77777777" w:rsidR="00DB4CB4" w:rsidRPr="0031575E" w:rsidRDefault="00DB4CB4" w:rsidP="00DB4CB4">
      <w:pPr>
        <w:tabs>
          <w:tab w:val="left" w:pos="1848"/>
        </w:tabs>
        <w:rPr>
          <w:rFonts w:ascii="Times New Roman" w:hAnsi="Times New Roman" w:cs="Times New Roman"/>
          <w:sz w:val="24"/>
          <w:szCs w:val="24"/>
          <w:lang w:val="en-US"/>
        </w:rPr>
      </w:pPr>
    </w:p>
    <w:p w14:paraId="456DA2BC" w14:textId="77777777" w:rsidR="00DB4CB4" w:rsidRPr="0031575E" w:rsidRDefault="00DB4CB4" w:rsidP="00DB4CB4">
      <w:pPr>
        <w:tabs>
          <w:tab w:val="left" w:pos="1848"/>
        </w:tabs>
        <w:rPr>
          <w:rFonts w:ascii="Times New Roman" w:hAnsi="Times New Roman" w:cs="Times New Roman"/>
          <w:sz w:val="24"/>
          <w:szCs w:val="24"/>
          <w:lang w:val="en-US"/>
        </w:rPr>
      </w:pPr>
    </w:p>
    <w:p w14:paraId="1A08D294" w14:textId="77777777" w:rsidR="00DB4CB4" w:rsidRPr="0031575E" w:rsidRDefault="00DB4CB4" w:rsidP="00DB4CB4">
      <w:pPr>
        <w:tabs>
          <w:tab w:val="left" w:pos="1848"/>
        </w:tabs>
        <w:rPr>
          <w:rFonts w:ascii="Times New Roman" w:hAnsi="Times New Roman" w:cs="Times New Roman"/>
          <w:sz w:val="24"/>
          <w:szCs w:val="24"/>
          <w:lang w:val="en-US"/>
        </w:rPr>
      </w:pPr>
    </w:p>
    <w:p w14:paraId="5F8327CB" w14:textId="77777777" w:rsidR="00DB4CB4" w:rsidRPr="0031575E" w:rsidRDefault="00DB4CB4" w:rsidP="00DB4CB4">
      <w:pPr>
        <w:tabs>
          <w:tab w:val="left" w:pos="1848"/>
        </w:tabs>
        <w:rPr>
          <w:rFonts w:ascii="Times New Roman" w:hAnsi="Times New Roman" w:cs="Times New Roman"/>
          <w:sz w:val="24"/>
          <w:szCs w:val="24"/>
          <w:lang w:val="en-US"/>
        </w:rPr>
      </w:pPr>
    </w:p>
    <w:p w14:paraId="459A8125" w14:textId="77777777" w:rsidR="00DB4CB4" w:rsidRPr="0031575E" w:rsidRDefault="00DB4CB4" w:rsidP="00DB4CB4">
      <w:pPr>
        <w:tabs>
          <w:tab w:val="left" w:pos="1848"/>
        </w:tabs>
        <w:rPr>
          <w:rFonts w:ascii="Times New Roman" w:hAnsi="Times New Roman" w:cs="Times New Roman"/>
          <w:sz w:val="24"/>
          <w:szCs w:val="24"/>
          <w:lang w:val="en-US"/>
        </w:rPr>
      </w:pPr>
    </w:p>
    <w:p w14:paraId="53593F95" w14:textId="77777777" w:rsidR="00DB4CB4" w:rsidRPr="0031575E" w:rsidRDefault="00DB4CB4" w:rsidP="00DB4CB4">
      <w:pPr>
        <w:tabs>
          <w:tab w:val="left" w:pos="1848"/>
        </w:tabs>
        <w:rPr>
          <w:rFonts w:ascii="Times New Roman" w:hAnsi="Times New Roman" w:cs="Times New Roman"/>
          <w:sz w:val="24"/>
          <w:szCs w:val="24"/>
          <w:lang w:val="en-US"/>
        </w:rPr>
      </w:pPr>
    </w:p>
    <w:p w14:paraId="21E91A7C" w14:textId="77777777" w:rsidR="00DB4CB4" w:rsidRPr="0031575E" w:rsidRDefault="00DB4CB4" w:rsidP="00DB4CB4">
      <w:pPr>
        <w:tabs>
          <w:tab w:val="left" w:pos="1848"/>
        </w:tabs>
        <w:rPr>
          <w:rFonts w:ascii="Times New Roman" w:hAnsi="Times New Roman" w:cs="Times New Roman"/>
          <w:sz w:val="24"/>
          <w:szCs w:val="24"/>
          <w:lang w:val="en-US"/>
        </w:rPr>
      </w:pPr>
    </w:p>
    <w:p w14:paraId="06A9DB58" w14:textId="77777777" w:rsidR="00DB4CB4" w:rsidRPr="0031575E" w:rsidRDefault="00DB4CB4" w:rsidP="00DB4CB4">
      <w:pPr>
        <w:tabs>
          <w:tab w:val="left" w:pos="1848"/>
        </w:tabs>
        <w:rPr>
          <w:rFonts w:ascii="Times New Roman" w:hAnsi="Times New Roman" w:cs="Times New Roman"/>
          <w:sz w:val="24"/>
          <w:szCs w:val="24"/>
          <w:lang w:val="en-US"/>
        </w:rPr>
      </w:pPr>
    </w:p>
    <w:p w14:paraId="3D507FB5" w14:textId="77777777" w:rsidR="00DB4CB4" w:rsidRPr="0031575E" w:rsidRDefault="00DB4CB4" w:rsidP="00DB4CB4">
      <w:pPr>
        <w:tabs>
          <w:tab w:val="left" w:pos="1848"/>
        </w:tabs>
        <w:rPr>
          <w:rFonts w:ascii="Times New Roman" w:hAnsi="Times New Roman" w:cs="Times New Roman"/>
          <w:sz w:val="24"/>
          <w:szCs w:val="24"/>
          <w:lang w:val="en-US"/>
        </w:rPr>
      </w:pPr>
    </w:p>
    <w:p w14:paraId="54401A32" w14:textId="77777777" w:rsidR="00DB4CB4" w:rsidRPr="0031575E" w:rsidRDefault="00DB4CB4" w:rsidP="00DB4CB4">
      <w:pPr>
        <w:tabs>
          <w:tab w:val="left" w:pos="1848"/>
        </w:tabs>
        <w:rPr>
          <w:rFonts w:ascii="Times New Roman" w:hAnsi="Times New Roman" w:cs="Times New Roman"/>
          <w:sz w:val="24"/>
          <w:szCs w:val="24"/>
          <w:lang w:val="en-US"/>
        </w:rPr>
      </w:pPr>
    </w:p>
    <w:p w14:paraId="3A39C908" w14:textId="77777777" w:rsidR="00DB4CB4" w:rsidRPr="0031575E" w:rsidRDefault="00DB4CB4" w:rsidP="00DB4CB4">
      <w:pPr>
        <w:tabs>
          <w:tab w:val="left" w:pos="1848"/>
        </w:tabs>
        <w:rPr>
          <w:rFonts w:ascii="Times New Roman" w:hAnsi="Times New Roman" w:cs="Times New Roman"/>
          <w:sz w:val="24"/>
          <w:szCs w:val="24"/>
          <w:lang w:val="en-US"/>
        </w:rPr>
      </w:pPr>
    </w:p>
    <w:p w14:paraId="7F11E2FB" w14:textId="77777777" w:rsidR="00DB4CB4" w:rsidRPr="0031575E" w:rsidRDefault="00DB4CB4" w:rsidP="00DB4CB4">
      <w:pPr>
        <w:tabs>
          <w:tab w:val="left" w:pos="1848"/>
        </w:tabs>
        <w:rPr>
          <w:rFonts w:ascii="Times New Roman" w:hAnsi="Times New Roman" w:cs="Times New Roman"/>
          <w:sz w:val="24"/>
          <w:szCs w:val="24"/>
          <w:lang w:val="en-US"/>
        </w:rPr>
      </w:pPr>
    </w:p>
    <w:p w14:paraId="6C3DB0B7" w14:textId="77777777" w:rsidR="00DB4CB4" w:rsidRPr="0031575E" w:rsidRDefault="00DB4CB4" w:rsidP="00DB4CB4">
      <w:pPr>
        <w:tabs>
          <w:tab w:val="left" w:pos="1848"/>
        </w:tabs>
        <w:rPr>
          <w:rFonts w:ascii="Times New Roman" w:hAnsi="Times New Roman" w:cs="Times New Roman"/>
          <w:sz w:val="24"/>
          <w:szCs w:val="24"/>
          <w:lang w:val="en-US"/>
        </w:rPr>
      </w:pPr>
    </w:p>
    <w:p w14:paraId="15B14E4D" w14:textId="77777777" w:rsidR="00DB4CB4" w:rsidRPr="0031575E" w:rsidRDefault="00DB4CB4" w:rsidP="00DB4CB4">
      <w:pPr>
        <w:tabs>
          <w:tab w:val="left" w:pos="1848"/>
        </w:tabs>
        <w:rPr>
          <w:rFonts w:ascii="Times New Roman" w:hAnsi="Times New Roman" w:cs="Times New Roman"/>
          <w:sz w:val="24"/>
          <w:szCs w:val="24"/>
          <w:lang w:val="en-US"/>
        </w:rPr>
      </w:pPr>
      <w:r w:rsidRPr="003F05F3">
        <w:rPr>
          <w:noProof/>
        </w:rPr>
        <w:drawing>
          <wp:anchor distT="0" distB="0" distL="114300" distR="114300" simplePos="0" relativeHeight="251680768" behindDoc="0" locked="0" layoutInCell="1" allowOverlap="1" wp14:anchorId="4034A1FF" wp14:editId="3E379B43">
            <wp:simplePos x="0" y="0"/>
            <wp:positionH relativeFrom="column">
              <wp:posOffset>1528464</wp:posOffset>
            </wp:positionH>
            <wp:positionV relativeFrom="paragraph">
              <wp:posOffset>135842</wp:posOffset>
            </wp:positionV>
            <wp:extent cx="2160000" cy="2149200"/>
            <wp:effectExtent l="0" t="0" r="0" b="3810"/>
            <wp:wrapNone/>
            <wp:docPr id="2950006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000" cy="2149200"/>
                    </a:xfrm>
                    <a:prstGeom prst="rect">
                      <a:avLst/>
                    </a:prstGeom>
                    <a:noFill/>
                    <a:ln>
                      <a:noFill/>
                    </a:ln>
                  </pic:spPr>
                </pic:pic>
              </a:graphicData>
            </a:graphic>
          </wp:anchor>
        </w:drawing>
      </w:r>
    </w:p>
    <w:p w14:paraId="4E159027" w14:textId="77777777" w:rsidR="00DB4CB4" w:rsidRPr="0031575E" w:rsidRDefault="00DB4CB4" w:rsidP="00DB4CB4">
      <w:pPr>
        <w:tabs>
          <w:tab w:val="left" w:pos="1848"/>
        </w:tabs>
        <w:rPr>
          <w:rFonts w:ascii="Times New Roman" w:hAnsi="Times New Roman" w:cs="Times New Roman"/>
          <w:sz w:val="24"/>
          <w:szCs w:val="24"/>
          <w:lang w:val="en-US"/>
        </w:rPr>
      </w:pPr>
    </w:p>
    <w:p w14:paraId="2C47FA24" w14:textId="77777777" w:rsidR="00DB4CB4" w:rsidRPr="0031575E" w:rsidRDefault="00DB4CB4" w:rsidP="00DB4CB4">
      <w:pPr>
        <w:tabs>
          <w:tab w:val="left" w:pos="1848"/>
        </w:tabs>
        <w:rPr>
          <w:rFonts w:ascii="Times New Roman" w:hAnsi="Times New Roman" w:cs="Times New Roman"/>
          <w:sz w:val="24"/>
          <w:szCs w:val="24"/>
          <w:lang w:val="en-US"/>
        </w:rPr>
      </w:pPr>
    </w:p>
    <w:p w14:paraId="605405FA" w14:textId="77777777" w:rsidR="00DB4CB4" w:rsidRPr="0031575E" w:rsidRDefault="00DB4CB4" w:rsidP="00DB4CB4">
      <w:pPr>
        <w:tabs>
          <w:tab w:val="left" w:pos="1848"/>
        </w:tabs>
        <w:rPr>
          <w:rFonts w:ascii="Times New Roman" w:hAnsi="Times New Roman" w:cs="Times New Roman"/>
          <w:sz w:val="24"/>
          <w:szCs w:val="24"/>
          <w:lang w:val="en-US"/>
        </w:rPr>
      </w:pPr>
    </w:p>
    <w:p w14:paraId="12762BED" w14:textId="77777777" w:rsidR="00DB4CB4" w:rsidRPr="0031575E" w:rsidRDefault="00DB4CB4" w:rsidP="00DB4CB4">
      <w:pPr>
        <w:tabs>
          <w:tab w:val="left" w:pos="1848"/>
        </w:tabs>
        <w:rPr>
          <w:rFonts w:ascii="Times New Roman" w:hAnsi="Times New Roman" w:cs="Times New Roman"/>
          <w:sz w:val="24"/>
          <w:szCs w:val="24"/>
          <w:lang w:val="en-US"/>
        </w:rPr>
      </w:pPr>
    </w:p>
    <w:p w14:paraId="5A7FF059" w14:textId="77777777" w:rsidR="00DB4CB4" w:rsidRPr="0031575E" w:rsidRDefault="00DB4CB4" w:rsidP="00DB4CB4">
      <w:pPr>
        <w:tabs>
          <w:tab w:val="left" w:pos="1848"/>
        </w:tabs>
        <w:rPr>
          <w:rFonts w:ascii="Times New Roman" w:hAnsi="Times New Roman" w:cs="Times New Roman"/>
          <w:sz w:val="24"/>
          <w:szCs w:val="24"/>
          <w:lang w:val="en-US"/>
        </w:rPr>
      </w:pPr>
    </w:p>
    <w:p w14:paraId="79346A95" w14:textId="77777777" w:rsidR="00DB4CB4" w:rsidRPr="0031575E" w:rsidRDefault="00DB4CB4" w:rsidP="00DB4CB4">
      <w:pPr>
        <w:tabs>
          <w:tab w:val="left" w:pos="1848"/>
        </w:tabs>
        <w:rPr>
          <w:rFonts w:ascii="Times New Roman" w:hAnsi="Times New Roman" w:cs="Times New Roman"/>
          <w:sz w:val="24"/>
          <w:szCs w:val="24"/>
          <w:lang w:val="en-US"/>
        </w:rPr>
      </w:pPr>
    </w:p>
    <w:p w14:paraId="6AE9D7AD" w14:textId="77777777" w:rsidR="00DB4CB4" w:rsidRPr="0031575E" w:rsidRDefault="00DB4CB4" w:rsidP="00DB4CB4">
      <w:pPr>
        <w:tabs>
          <w:tab w:val="left" w:pos="1848"/>
        </w:tabs>
        <w:rPr>
          <w:rFonts w:ascii="Times New Roman" w:hAnsi="Times New Roman" w:cs="Times New Roman"/>
          <w:sz w:val="24"/>
          <w:szCs w:val="24"/>
          <w:lang w:val="en-US"/>
        </w:rPr>
      </w:pPr>
    </w:p>
    <w:p w14:paraId="28040A4D" w14:textId="77777777" w:rsidR="00DB4CB4" w:rsidRPr="0031575E" w:rsidRDefault="00DB4CB4" w:rsidP="00DB4CB4">
      <w:pPr>
        <w:tabs>
          <w:tab w:val="left" w:pos="1848"/>
        </w:tabs>
        <w:rPr>
          <w:rFonts w:ascii="Times New Roman" w:hAnsi="Times New Roman" w:cs="Times New Roman"/>
          <w:sz w:val="24"/>
          <w:szCs w:val="24"/>
          <w:lang w:val="en-US"/>
        </w:rPr>
      </w:pPr>
    </w:p>
    <w:p w14:paraId="3E0BE897" w14:textId="77777777" w:rsidR="00DB4CB4" w:rsidRPr="008C185A" w:rsidRDefault="00DB4CB4" w:rsidP="00DB4CB4">
      <w:pPr>
        <w:tabs>
          <w:tab w:val="left" w:pos="1848"/>
        </w:tabs>
        <w:spacing w:after="0" w:line="360" w:lineRule="auto"/>
        <w:jc w:val="both"/>
        <w:rPr>
          <w:rFonts w:ascii="Times New Roman" w:hAnsi="Times New Roman"/>
          <w:b/>
          <w:bCs/>
          <w:sz w:val="24"/>
          <w:szCs w:val="24"/>
          <w:lang w:val="en-US"/>
        </w:rPr>
      </w:pPr>
      <w:r w:rsidRPr="008C185A">
        <w:rPr>
          <w:rFonts w:ascii="Times New Roman" w:hAnsi="Times New Roman" w:cs="Times New Roman"/>
          <w:b/>
          <w:bCs/>
          <w:sz w:val="24"/>
          <w:szCs w:val="24"/>
          <w:lang w:val="en-US"/>
        </w:rPr>
        <w:t xml:space="preserve">Fig. 4. </w:t>
      </w:r>
      <w:r w:rsidRPr="008C185A">
        <w:rPr>
          <w:rFonts w:ascii="Times New Roman" w:hAnsi="Times New Roman"/>
          <w:b/>
          <w:bCs/>
          <w:sz w:val="24"/>
          <w:szCs w:val="24"/>
          <w:lang w:val="en-US"/>
        </w:rPr>
        <w:t xml:space="preserve">Dendrogram showing hierarchical classiﬁcation of habitats based on the tree species composition using UPGMA method (Unweighted Pair Group Method using Arithmetic averages). </w:t>
      </w:r>
    </w:p>
    <w:p w14:paraId="69E6C0AB" w14:textId="77777777" w:rsidR="00DB4CB4" w:rsidRPr="008C185A" w:rsidRDefault="00DB4CB4" w:rsidP="00DB4CB4">
      <w:pPr>
        <w:tabs>
          <w:tab w:val="left" w:pos="1848"/>
        </w:tabs>
        <w:spacing w:line="276" w:lineRule="auto"/>
        <w:jc w:val="both"/>
        <w:rPr>
          <w:rFonts w:ascii="Times New Roman" w:hAnsi="Times New Roman" w:cs="Times New Roman"/>
          <w:i/>
          <w:sz w:val="20"/>
          <w:szCs w:val="20"/>
          <w:lang w:val="en-US"/>
        </w:rPr>
      </w:pPr>
      <w:r w:rsidRPr="008C185A">
        <w:rPr>
          <w:rFonts w:ascii="Times New Roman" w:hAnsi="Times New Roman"/>
          <w:i/>
          <w:sz w:val="20"/>
          <w:szCs w:val="20"/>
          <w:lang w:val="en-US"/>
        </w:rPr>
        <w:t>FE forest edge, MD mid distance, FC forest centre, DS downslope, MS midslope, US upslope.</w:t>
      </w:r>
    </w:p>
    <w:p w14:paraId="547A5BD4" w14:textId="77777777" w:rsidR="00DB4CB4" w:rsidRDefault="00DB4CB4" w:rsidP="00DB4CB4">
      <w:pPr>
        <w:tabs>
          <w:tab w:val="left" w:pos="1848"/>
        </w:tabs>
        <w:rPr>
          <w:rFonts w:ascii="Times New Roman" w:hAnsi="Times New Roman" w:cs="Times New Roman"/>
          <w:sz w:val="24"/>
          <w:szCs w:val="24"/>
          <w:lang w:val="en-US"/>
        </w:rPr>
      </w:pPr>
    </w:p>
    <w:p w14:paraId="7521A995" w14:textId="77777777" w:rsidR="00DB4CB4" w:rsidRDefault="00DB4CB4" w:rsidP="00DB4CB4">
      <w:pPr>
        <w:tabs>
          <w:tab w:val="left" w:pos="1848"/>
        </w:tabs>
        <w:rPr>
          <w:rFonts w:ascii="Times New Roman" w:hAnsi="Times New Roman" w:cs="Times New Roman"/>
          <w:sz w:val="24"/>
          <w:szCs w:val="24"/>
          <w:lang w:val="en-US"/>
        </w:rPr>
      </w:pPr>
    </w:p>
    <w:p w14:paraId="2773A39B" w14:textId="77777777" w:rsidR="00DB4CB4" w:rsidRDefault="00DB4CB4" w:rsidP="00DB4CB4">
      <w:pPr>
        <w:tabs>
          <w:tab w:val="left" w:pos="1848"/>
        </w:tabs>
        <w:rPr>
          <w:rFonts w:ascii="Times New Roman" w:hAnsi="Times New Roman" w:cs="Times New Roman"/>
          <w:sz w:val="24"/>
          <w:szCs w:val="24"/>
          <w:lang w:val="en-US"/>
        </w:rPr>
      </w:pPr>
    </w:p>
    <w:p w14:paraId="1A582922" w14:textId="77777777" w:rsidR="00DB4CB4" w:rsidRDefault="00DB4CB4" w:rsidP="00DB4CB4">
      <w:pPr>
        <w:tabs>
          <w:tab w:val="left" w:pos="1848"/>
        </w:tabs>
        <w:rPr>
          <w:rFonts w:ascii="Times New Roman" w:hAnsi="Times New Roman" w:cs="Times New Roman"/>
          <w:sz w:val="24"/>
          <w:szCs w:val="24"/>
          <w:lang w:val="en-US"/>
        </w:rPr>
      </w:pPr>
    </w:p>
    <w:p w14:paraId="432EBD31" w14:textId="77777777" w:rsidR="00DB4CB4" w:rsidRDefault="00DB4CB4" w:rsidP="00DB4CB4">
      <w:pPr>
        <w:tabs>
          <w:tab w:val="left" w:pos="1848"/>
        </w:tabs>
        <w:rPr>
          <w:rFonts w:ascii="Times New Roman" w:hAnsi="Times New Roman" w:cs="Times New Roman"/>
          <w:sz w:val="24"/>
          <w:szCs w:val="24"/>
          <w:lang w:val="en-US"/>
        </w:rPr>
      </w:pPr>
    </w:p>
    <w:p w14:paraId="731CD159" w14:textId="77777777" w:rsidR="00DB4CB4" w:rsidRDefault="00DB4CB4" w:rsidP="00DB4CB4">
      <w:pPr>
        <w:tabs>
          <w:tab w:val="left" w:pos="1848"/>
        </w:tabs>
        <w:rPr>
          <w:rFonts w:ascii="Times New Roman" w:hAnsi="Times New Roman" w:cs="Times New Roman"/>
          <w:sz w:val="24"/>
          <w:szCs w:val="24"/>
          <w:lang w:val="en-US"/>
        </w:rPr>
      </w:pPr>
    </w:p>
    <w:p w14:paraId="3398274A" w14:textId="77777777" w:rsidR="00DB4CB4" w:rsidRDefault="00DB4CB4" w:rsidP="00DB4CB4">
      <w:pPr>
        <w:tabs>
          <w:tab w:val="left" w:pos="1848"/>
        </w:tabs>
        <w:rPr>
          <w:rFonts w:ascii="Times New Roman" w:hAnsi="Times New Roman" w:cs="Times New Roman"/>
          <w:sz w:val="24"/>
          <w:szCs w:val="24"/>
          <w:lang w:val="en-US"/>
        </w:rPr>
      </w:pPr>
    </w:p>
    <w:p w14:paraId="6F280158" w14:textId="77777777" w:rsidR="00DB4CB4" w:rsidRDefault="00DB4CB4" w:rsidP="00DB4CB4">
      <w:pPr>
        <w:tabs>
          <w:tab w:val="left" w:pos="1848"/>
        </w:tabs>
        <w:rPr>
          <w:rFonts w:ascii="Times New Roman" w:hAnsi="Times New Roman" w:cs="Times New Roman"/>
          <w:sz w:val="24"/>
          <w:szCs w:val="24"/>
          <w:lang w:val="en-US"/>
        </w:rPr>
      </w:pPr>
    </w:p>
    <w:p w14:paraId="6CC88766" w14:textId="77777777" w:rsidR="00DB4CB4" w:rsidRDefault="00DB4CB4" w:rsidP="00DB4CB4">
      <w:pPr>
        <w:tabs>
          <w:tab w:val="left" w:pos="1848"/>
        </w:tabs>
        <w:rPr>
          <w:rFonts w:ascii="Times New Roman" w:hAnsi="Times New Roman" w:cs="Times New Roman"/>
          <w:sz w:val="24"/>
          <w:szCs w:val="24"/>
          <w:lang w:val="en-US"/>
        </w:rPr>
      </w:pPr>
    </w:p>
    <w:p w14:paraId="63FF4CC3" w14:textId="77777777" w:rsidR="00DB4CB4" w:rsidRDefault="00DB4CB4" w:rsidP="00DB4CB4">
      <w:pPr>
        <w:tabs>
          <w:tab w:val="left" w:pos="1848"/>
        </w:tabs>
        <w:rPr>
          <w:rFonts w:ascii="Times New Roman" w:hAnsi="Times New Roman" w:cs="Times New Roman"/>
          <w:sz w:val="24"/>
          <w:szCs w:val="24"/>
          <w:lang w:val="en-US"/>
        </w:rPr>
      </w:pPr>
    </w:p>
    <w:p w14:paraId="5430C6A8" w14:textId="77777777" w:rsidR="00DB4CB4" w:rsidRDefault="00DB4CB4" w:rsidP="00DB4CB4">
      <w:pPr>
        <w:tabs>
          <w:tab w:val="left" w:pos="1848"/>
        </w:tabs>
        <w:rPr>
          <w:rFonts w:ascii="Times New Roman" w:hAnsi="Times New Roman" w:cs="Times New Roman"/>
          <w:sz w:val="24"/>
          <w:szCs w:val="24"/>
          <w:lang w:val="en-US"/>
        </w:rPr>
      </w:pPr>
    </w:p>
    <w:p w14:paraId="6E41F17F" w14:textId="77777777" w:rsidR="00DB4CB4" w:rsidRDefault="00DB4CB4" w:rsidP="00DB4CB4">
      <w:pPr>
        <w:tabs>
          <w:tab w:val="left" w:pos="1848"/>
        </w:tabs>
        <w:rPr>
          <w:rFonts w:ascii="Times New Roman" w:hAnsi="Times New Roman" w:cs="Times New Roman"/>
          <w:sz w:val="24"/>
          <w:szCs w:val="24"/>
          <w:lang w:val="en-US"/>
        </w:rPr>
      </w:pPr>
    </w:p>
    <w:p w14:paraId="72DA8680" w14:textId="77777777" w:rsidR="00DB4CB4" w:rsidRDefault="00DB4CB4" w:rsidP="00DB4CB4">
      <w:pPr>
        <w:tabs>
          <w:tab w:val="left" w:pos="1848"/>
        </w:tabs>
        <w:rPr>
          <w:rFonts w:ascii="Times New Roman" w:hAnsi="Times New Roman" w:cs="Times New Roman"/>
          <w:sz w:val="24"/>
          <w:szCs w:val="24"/>
          <w:lang w:val="en-US"/>
        </w:rPr>
      </w:pPr>
    </w:p>
    <w:p w14:paraId="4466D5F5" w14:textId="77777777" w:rsidR="00DB4CB4" w:rsidRDefault="00DB4CB4" w:rsidP="00DB4CB4">
      <w:pPr>
        <w:tabs>
          <w:tab w:val="left" w:pos="1848"/>
        </w:tabs>
        <w:rPr>
          <w:rFonts w:ascii="Times New Roman" w:hAnsi="Times New Roman" w:cs="Times New Roman"/>
          <w:sz w:val="24"/>
          <w:szCs w:val="24"/>
          <w:lang w:val="en-US"/>
        </w:rPr>
      </w:pPr>
    </w:p>
    <w:p w14:paraId="382B02C7" w14:textId="77777777" w:rsidR="00DB4CB4" w:rsidRDefault="00DB4CB4" w:rsidP="00DB4CB4">
      <w:pPr>
        <w:tabs>
          <w:tab w:val="left" w:pos="1848"/>
        </w:tabs>
        <w:rPr>
          <w:rFonts w:ascii="Times New Roman" w:hAnsi="Times New Roman" w:cs="Times New Roman"/>
          <w:sz w:val="24"/>
          <w:szCs w:val="24"/>
          <w:lang w:val="en-US"/>
        </w:rPr>
      </w:pPr>
    </w:p>
    <w:p w14:paraId="65165FE9" w14:textId="77777777" w:rsidR="00DB4CB4" w:rsidRDefault="00DB4CB4" w:rsidP="00DB4CB4">
      <w:pPr>
        <w:tabs>
          <w:tab w:val="left" w:pos="1848"/>
        </w:tabs>
        <w:rPr>
          <w:rFonts w:ascii="Times New Roman" w:hAnsi="Times New Roman" w:cs="Times New Roman"/>
          <w:sz w:val="24"/>
          <w:szCs w:val="24"/>
          <w:lang w:val="en-US"/>
        </w:rPr>
      </w:pPr>
    </w:p>
    <w:p w14:paraId="266A62C2" w14:textId="77777777" w:rsidR="00DB4CB4" w:rsidRDefault="00DB4CB4" w:rsidP="00DB4CB4">
      <w:pPr>
        <w:tabs>
          <w:tab w:val="left" w:pos="1848"/>
        </w:tabs>
        <w:rPr>
          <w:rFonts w:ascii="Times New Roman" w:hAnsi="Times New Roman" w:cs="Times New Roman"/>
          <w:sz w:val="24"/>
          <w:szCs w:val="24"/>
          <w:lang w:val="en-US"/>
        </w:rPr>
      </w:pPr>
      <w:r w:rsidRPr="00B95401">
        <w:rPr>
          <w:noProof/>
        </w:rPr>
        <w:lastRenderedPageBreak/>
        <w:drawing>
          <wp:inline distT="0" distB="0" distL="0" distR="0" wp14:anchorId="764C3B31" wp14:editId="6587CF8B">
            <wp:extent cx="4320000" cy="2563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0000" cy="2563200"/>
                    </a:xfrm>
                    <a:prstGeom prst="rect">
                      <a:avLst/>
                    </a:prstGeom>
                    <a:noFill/>
                    <a:ln>
                      <a:noFill/>
                    </a:ln>
                  </pic:spPr>
                </pic:pic>
              </a:graphicData>
            </a:graphic>
          </wp:inline>
        </w:drawing>
      </w:r>
    </w:p>
    <w:p w14:paraId="5A5B82A5" w14:textId="77777777" w:rsidR="00DB4CB4" w:rsidRDefault="00DB4CB4" w:rsidP="00DB4CB4">
      <w:pPr>
        <w:tabs>
          <w:tab w:val="left" w:pos="1848"/>
        </w:tabs>
        <w:rPr>
          <w:rFonts w:ascii="Times New Roman" w:hAnsi="Times New Roman" w:cs="Times New Roman"/>
          <w:sz w:val="24"/>
          <w:szCs w:val="24"/>
          <w:lang w:val="en-US"/>
        </w:rPr>
      </w:pPr>
    </w:p>
    <w:p w14:paraId="03AFC970" w14:textId="77777777" w:rsidR="00DB4CB4" w:rsidRDefault="00DB4CB4" w:rsidP="00DB4CB4">
      <w:pPr>
        <w:spacing w:after="0" w:line="360" w:lineRule="auto"/>
        <w:jc w:val="both"/>
        <w:rPr>
          <w:rFonts w:ascii="Times New Roman" w:hAnsi="Times New Roman" w:cs="Times New Roman"/>
          <w:b/>
          <w:bCs/>
          <w:sz w:val="24"/>
          <w:szCs w:val="24"/>
          <w:lang w:val="en-US"/>
        </w:rPr>
      </w:pPr>
      <w:r w:rsidRPr="0036072B">
        <w:rPr>
          <w:rFonts w:ascii="Times New Roman" w:hAnsi="Times New Roman" w:cs="Times New Roman"/>
          <w:b/>
          <w:bCs/>
          <w:sz w:val="24"/>
          <w:szCs w:val="24"/>
          <w:lang w:val="en-US"/>
        </w:rPr>
        <w:t xml:space="preserve">Fig. 5. Organic carbon determined in soil and litter </w:t>
      </w:r>
      <w:r>
        <w:rPr>
          <w:rFonts w:ascii="Times New Roman" w:hAnsi="Times New Roman" w:cs="Times New Roman"/>
          <w:b/>
          <w:bCs/>
          <w:sz w:val="24"/>
          <w:szCs w:val="24"/>
          <w:lang w:val="en-US"/>
        </w:rPr>
        <w:t>throughout the different habitats in the Banco National Park</w:t>
      </w:r>
      <w:r w:rsidRPr="00F26B41">
        <w:rPr>
          <w:rFonts w:ascii="Times New Roman" w:hAnsi="Times New Roman" w:cs="Times New Roman"/>
          <w:b/>
          <w:bCs/>
          <w:sz w:val="24"/>
          <w:szCs w:val="24"/>
          <w:lang w:val="en-US"/>
        </w:rPr>
        <w:t>.</w:t>
      </w:r>
    </w:p>
    <w:p w14:paraId="09CF8AD5" w14:textId="77777777" w:rsidR="00DB4CB4" w:rsidRPr="00CC4A7B" w:rsidRDefault="00DB4CB4" w:rsidP="00DB4CB4">
      <w:pPr>
        <w:spacing w:line="360" w:lineRule="auto"/>
        <w:jc w:val="both"/>
        <w:rPr>
          <w:rFonts w:ascii="Times New Roman" w:hAnsi="Times New Roman" w:cs="Times New Roman"/>
          <w:i/>
          <w:iCs/>
          <w:sz w:val="20"/>
          <w:szCs w:val="20"/>
          <w:lang w:val="en-US"/>
        </w:rPr>
      </w:pPr>
      <w:r>
        <w:rPr>
          <w:rFonts w:ascii="Times New Roman" w:hAnsi="Times New Roman" w:cs="Times New Roman"/>
          <w:b/>
          <w:bCs/>
          <w:sz w:val="24"/>
          <w:szCs w:val="24"/>
          <w:lang w:val="en-US"/>
        </w:rPr>
        <w:t xml:space="preserve"> </w:t>
      </w:r>
      <w:r w:rsidRPr="00DA1509">
        <w:rPr>
          <w:rFonts w:ascii="Times New Roman" w:hAnsi="Times New Roman" w:cs="Times New Roman"/>
          <w:i/>
          <w:iCs/>
          <w:sz w:val="20"/>
          <w:szCs w:val="20"/>
          <w:lang w:val="en-US"/>
        </w:rPr>
        <w:t xml:space="preserve">(A, C) topography without slope; (B, D) topography with slope; (A, B) litter matrix; (C, D) soil matrix, </w:t>
      </w:r>
      <w:r w:rsidRPr="00DA1509">
        <w:rPr>
          <w:rFonts w:ascii="Times New Roman" w:hAnsi="Times New Roman"/>
          <w:i/>
          <w:sz w:val="20"/>
          <w:szCs w:val="20"/>
          <w:lang w:val="en-US"/>
        </w:rPr>
        <w:t>One-way</w:t>
      </w:r>
      <w:r w:rsidRPr="00107CF0">
        <w:rPr>
          <w:rFonts w:ascii="Times New Roman" w:hAnsi="Times New Roman"/>
          <w:i/>
          <w:sz w:val="20"/>
          <w:szCs w:val="20"/>
          <w:lang w:val="en-US"/>
        </w:rPr>
        <w:t xml:space="preserve"> ANOVA test. H</w:t>
      </w:r>
      <w:r w:rsidRPr="00107CF0">
        <w:rPr>
          <w:rFonts w:ascii="Times New Roman" w:hAnsi="Times New Roman"/>
          <w:i/>
          <w:color w:val="000000"/>
          <w:sz w:val="20"/>
          <w:szCs w:val="20"/>
          <w:lang w:val="en-US" w:eastAsia="fr-FR"/>
        </w:rPr>
        <w:t>istograms with different lowercase letters indicate significant variations between the</w:t>
      </w:r>
      <w:r>
        <w:rPr>
          <w:rFonts w:ascii="Times New Roman" w:hAnsi="Times New Roman"/>
          <w:i/>
          <w:color w:val="000000"/>
          <w:sz w:val="20"/>
          <w:szCs w:val="20"/>
          <w:lang w:val="en-US" w:eastAsia="fr-FR"/>
        </w:rPr>
        <w:t xml:space="preserve"> habitats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14:paraId="7A0DC93E" w14:textId="77777777" w:rsidR="00DB4CB4" w:rsidRPr="00F26B41" w:rsidRDefault="00DB4CB4" w:rsidP="00DB4CB4">
      <w:pPr>
        <w:spacing w:line="360" w:lineRule="auto"/>
        <w:jc w:val="both"/>
        <w:rPr>
          <w:rFonts w:ascii="Times New Roman" w:hAnsi="Times New Roman" w:cs="Times New Roman"/>
          <w:i/>
          <w:iCs/>
          <w:sz w:val="20"/>
          <w:szCs w:val="20"/>
          <w:lang w:val="en-US"/>
        </w:rPr>
      </w:pPr>
      <w:r w:rsidRPr="00F26B41">
        <w:rPr>
          <w:rFonts w:ascii="Times New Roman" w:hAnsi="Times New Roman" w:cs="Times New Roman"/>
          <w:i/>
          <w:iCs/>
          <w:sz w:val="20"/>
          <w:szCs w:val="20"/>
          <w:lang w:val="en-US"/>
        </w:rPr>
        <w:t xml:space="preserve"> </w:t>
      </w:r>
    </w:p>
    <w:p w14:paraId="7DEE54BE" w14:textId="77777777" w:rsidR="00DB4CB4" w:rsidRPr="0036072B" w:rsidRDefault="00DB4CB4" w:rsidP="00DB4CB4">
      <w:pPr>
        <w:tabs>
          <w:tab w:val="left" w:pos="1848"/>
        </w:tabs>
        <w:rPr>
          <w:rFonts w:ascii="Times New Roman" w:hAnsi="Times New Roman" w:cs="Times New Roman"/>
          <w:b/>
          <w:bCs/>
          <w:sz w:val="24"/>
          <w:szCs w:val="24"/>
          <w:lang w:val="en-US"/>
        </w:rPr>
      </w:pPr>
    </w:p>
    <w:p w14:paraId="3B35FBBA" w14:textId="77777777" w:rsidR="00DB4CB4" w:rsidRDefault="00DB4CB4" w:rsidP="00DB4CB4">
      <w:pPr>
        <w:tabs>
          <w:tab w:val="left" w:pos="1848"/>
        </w:tabs>
        <w:rPr>
          <w:rFonts w:ascii="Times New Roman" w:hAnsi="Times New Roman" w:cs="Times New Roman"/>
          <w:sz w:val="24"/>
          <w:szCs w:val="24"/>
          <w:lang w:val="en-US"/>
        </w:rPr>
      </w:pPr>
    </w:p>
    <w:p w14:paraId="2106EE68" w14:textId="77777777" w:rsidR="00DB4CB4" w:rsidRDefault="00DB4CB4" w:rsidP="00DB4CB4">
      <w:pPr>
        <w:tabs>
          <w:tab w:val="left" w:pos="1848"/>
        </w:tabs>
        <w:rPr>
          <w:rFonts w:ascii="Times New Roman" w:hAnsi="Times New Roman" w:cs="Times New Roman"/>
          <w:sz w:val="24"/>
          <w:szCs w:val="24"/>
          <w:lang w:val="en-US"/>
        </w:rPr>
      </w:pPr>
    </w:p>
    <w:p w14:paraId="21F4CB79" w14:textId="77777777" w:rsidR="00DB4CB4" w:rsidRDefault="00DB4CB4" w:rsidP="00DB4CB4">
      <w:pPr>
        <w:tabs>
          <w:tab w:val="left" w:pos="1848"/>
        </w:tabs>
        <w:rPr>
          <w:rFonts w:ascii="Times New Roman" w:hAnsi="Times New Roman" w:cs="Times New Roman"/>
          <w:sz w:val="24"/>
          <w:szCs w:val="24"/>
          <w:lang w:val="en-US"/>
        </w:rPr>
      </w:pPr>
    </w:p>
    <w:p w14:paraId="472EA391" w14:textId="77777777" w:rsidR="00DB4CB4" w:rsidRDefault="00DB4CB4" w:rsidP="00DB4CB4">
      <w:pPr>
        <w:tabs>
          <w:tab w:val="left" w:pos="1848"/>
        </w:tabs>
        <w:rPr>
          <w:rFonts w:ascii="Times New Roman" w:hAnsi="Times New Roman" w:cs="Times New Roman"/>
          <w:sz w:val="24"/>
          <w:szCs w:val="24"/>
          <w:lang w:val="en-US"/>
        </w:rPr>
      </w:pPr>
    </w:p>
    <w:p w14:paraId="6345DDDF" w14:textId="77777777" w:rsidR="00DB4CB4" w:rsidRDefault="00DB4CB4" w:rsidP="00DB4CB4">
      <w:pPr>
        <w:tabs>
          <w:tab w:val="left" w:pos="1848"/>
        </w:tabs>
        <w:rPr>
          <w:rFonts w:ascii="Times New Roman" w:hAnsi="Times New Roman" w:cs="Times New Roman"/>
          <w:sz w:val="24"/>
          <w:szCs w:val="24"/>
          <w:lang w:val="en-US"/>
        </w:rPr>
      </w:pPr>
    </w:p>
    <w:p w14:paraId="0A5D98F2" w14:textId="77777777" w:rsidR="00DB4CB4" w:rsidRDefault="00DB4CB4" w:rsidP="00DB4CB4">
      <w:pPr>
        <w:tabs>
          <w:tab w:val="left" w:pos="1848"/>
        </w:tabs>
        <w:rPr>
          <w:rFonts w:ascii="Times New Roman" w:hAnsi="Times New Roman" w:cs="Times New Roman"/>
          <w:sz w:val="24"/>
          <w:szCs w:val="24"/>
          <w:lang w:val="en-US"/>
        </w:rPr>
      </w:pPr>
    </w:p>
    <w:p w14:paraId="43C122BA" w14:textId="77777777" w:rsidR="00DB4CB4" w:rsidRDefault="00DB4CB4" w:rsidP="00DB4CB4">
      <w:pPr>
        <w:tabs>
          <w:tab w:val="left" w:pos="1848"/>
        </w:tabs>
        <w:rPr>
          <w:rFonts w:ascii="Times New Roman" w:hAnsi="Times New Roman" w:cs="Times New Roman"/>
          <w:sz w:val="24"/>
          <w:szCs w:val="24"/>
          <w:lang w:val="en-US"/>
        </w:rPr>
      </w:pPr>
    </w:p>
    <w:p w14:paraId="635E16DB" w14:textId="77777777" w:rsidR="00DB4CB4" w:rsidRDefault="00DB4CB4" w:rsidP="00DB4CB4">
      <w:pPr>
        <w:tabs>
          <w:tab w:val="left" w:pos="1848"/>
        </w:tabs>
        <w:rPr>
          <w:rFonts w:ascii="Times New Roman" w:hAnsi="Times New Roman" w:cs="Times New Roman"/>
          <w:sz w:val="24"/>
          <w:szCs w:val="24"/>
          <w:lang w:val="en-US"/>
        </w:rPr>
      </w:pPr>
    </w:p>
    <w:p w14:paraId="2B9FAEDE" w14:textId="77777777" w:rsidR="00DB4CB4" w:rsidRDefault="00DB4CB4" w:rsidP="00DB4CB4">
      <w:pPr>
        <w:tabs>
          <w:tab w:val="left" w:pos="1848"/>
        </w:tabs>
        <w:rPr>
          <w:rFonts w:ascii="Times New Roman" w:hAnsi="Times New Roman" w:cs="Times New Roman"/>
          <w:sz w:val="24"/>
          <w:szCs w:val="24"/>
          <w:lang w:val="en-US"/>
        </w:rPr>
      </w:pPr>
    </w:p>
    <w:p w14:paraId="2804564A" w14:textId="0BBC4F4B" w:rsidR="00DB4CB4" w:rsidRDefault="00DB4CB4" w:rsidP="00DB4CB4">
      <w:pPr>
        <w:tabs>
          <w:tab w:val="left" w:pos="1848"/>
        </w:tabs>
        <w:rPr>
          <w:rFonts w:ascii="Times New Roman" w:hAnsi="Times New Roman" w:cs="Times New Roman"/>
          <w:sz w:val="24"/>
          <w:szCs w:val="24"/>
          <w:lang w:val="en-US"/>
        </w:rPr>
      </w:pPr>
    </w:p>
    <w:p w14:paraId="523AA299" w14:textId="2E7CA3D2" w:rsidR="002940BD" w:rsidRDefault="002940BD" w:rsidP="00DB4CB4">
      <w:pPr>
        <w:tabs>
          <w:tab w:val="left" w:pos="1848"/>
        </w:tabs>
        <w:rPr>
          <w:rFonts w:ascii="Times New Roman" w:hAnsi="Times New Roman" w:cs="Times New Roman"/>
          <w:sz w:val="24"/>
          <w:szCs w:val="24"/>
          <w:lang w:val="en-US"/>
        </w:rPr>
      </w:pPr>
    </w:p>
    <w:p w14:paraId="7EA579C4" w14:textId="77777777" w:rsidR="002940BD" w:rsidRDefault="002940BD" w:rsidP="00DB4CB4">
      <w:pPr>
        <w:tabs>
          <w:tab w:val="left" w:pos="1848"/>
        </w:tabs>
        <w:rPr>
          <w:rFonts w:ascii="Times New Roman" w:hAnsi="Times New Roman" w:cs="Times New Roman"/>
          <w:sz w:val="24"/>
          <w:szCs w:val="24"/>
          <w:lang w:val="en-US"/>
        </w:rPr>
      </w:pPr>
    </w:p>
    <w:p w14:paraId="496F0DFA" w14:textId="77777777" w:rsidR="00DB4CB4" w:rsidRDefault="00DB4CB4" w:rsidP="00DB4CB4">
      <w:pPr>
        <w:tabs>
          <w:tab w:val="left" w:pos="1848"/>
        </w:tabs>
        <w:rPr>
          <w:rFonts w:ascii="Times New Roman" w:hAnsi="Times New Roman" w:cs="Times New Roman"/>
          <w:sz w:val="24"/>
          <w:szCs w:val="24"/>
          <w:lang w:val="en-US"/>
        </w:rPr>
      </w:pPr>
    </w:p>
    <w:p w14:paraId="44781965" w14:textId="77777777" w:rsidR="00DB4CB4" w:rsidRDefault="00DB4CB4" w:rsidP="00DB4CB4">
      <w:pPr>
        <w:tabs>
          <w:tab w:val="left" w:pos="1848"/>
        </w:tabs>
        <w:rPr>
          <w:rFonts w:ascii="Times New Roman" w:hAnsi="Times New Roman" w:cs="Times New Roman"/>
          <w:sz w:val="24"/>
          <w:szCs w:val="24"/>
          <w:lang w:val="en-US"/>
        </w:rPr>
      </w:pPr>
    </w:p>
    <w:p w14:paraId="4E730EE8" w14:textId="77777777" w:rsidR="00DB4CB4" w:rsidRDefault="00DB4CB4" w:rsidP="00DB4CB4">
      <w:pPr>
        <w:tabs>
          <w:tab w:val="left" w:pos="1848"/>
        </w:tabs>
        <w:rPr>
          <w:rFonts w:ascii="Times New Roman" w:hAnsi="Times New Roman" w:cs="Times New Roman"/>
          <w:sz w:val="24"/>
          <w:szCs w:val="24"/>
          <w:lang w:val="en-US"/>
        </w:rPr>
      </w:pPr>
      <w:r w:rsidRPr="00455435">
        <w:rPr>
          <w:noProof/>
        </w:rPr>
        <w:lastRenderedPageBreak/>
        <w:drawing>
          <wp:anchor distT="0" distB="0" distL="114300" distR="114300" simplePos="0" relativeHeight="251681792" behindDoc="0" locked="0" layoutInCell="1" allowOverlap="1" wp14:anchorId="2631F45E" wp14:editId="65789110">
            <wp:simplePos x="0" y="0"/>
            <wp:positionH relativeFrom="column">
              <wp:posOffset>402021</wp:posOffset>
            </wp:positionH>
            <wp:positionV relativeFrom="paragraph">
              <wp:posOffset>236239</wp:posOffset>
            </wp:positionV>
            <wp:extent cx="2880000" cy="3567600"/>
            <wp:effectExtent l="0" t="0" r="0" b="0"/>
            <wp:wrapNone/>
            <wp:docPr id="1964452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356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FC49B" w14:textId="77777777" w:rsidR="00DB4CB4" w:rsidRDefault="00DB4CB4" w:rsidP="00DB4CB4">
      <w:pPr>
        <w:tabs>
          <w:tab w:val="left" w:pos="1848"/>
        </w:tabs>
        <w:rPr>
          <w:rFonts w:ascii="Times New Roman" w:hAnsi="Times New Roman" w:cs="Times New Roman"/>
          <w:sz w:val="24"/>
          <w:szCs w:val="24"/>
          <w:lang w:val="en-US"/>
        </w:rPr>
      </w:pPr>
    </w:p>
    <w:p w14:paraId="0AF63E7C" w14:textId="77777777" w:rsidR="00DB4CB4" w:rsidRDefault="00DB4CB4" w:rsidP="00DB4CB4">
      <w:pPr>
        <w:tabs>
          <w:tab w:val="left" w:pos="1848"/>
        </w:tabs>
        <w:rPr>
          <w:rFonts w:ascii="Times New Roman" w:hAnsi="Times New Roman" w:cs="Times New Roman"/>
          <w:sz w:val="24"/>
          <w:szCs w:val="24"/>
          <w:lang w:val="en-US"/>
        </w:rPr>
      </w:pPr>
    </w:p>
    <w:p w14:paraId="23C7DC29" w14:textId="77777777" w:rsidR="00DB4CB4" w:rsidRDefault="00DB4CB4" w:rsidP="00DB4CB4">
      <w:pPr>
        <w:tabs>
          <w:tab w:val="left" w:pos="1848"/>
        </w:tabs>
        <w:rPr>
          <w:rFonts w:ascii="Times New Roman" w:hAnsi="Times New Roman" w:cs="Times New Roman"/>
          <w:sz w:val="24"/>
          <w:szCs w:val="24"/>
          <w:lang w:val="en-US"/>
        </w:rPr>
      </w:pPr>
    </w:p>
    <w:p w14:paraId="4555E4D0" w14:textId="77777777" w:rsidR="00DB4CB4" w:rsidRDefault="00DB4CB4" w:rsidP="00DB4CB4">
      <w:pPr>
        <w:tabs>
          <w:tab w:val="left" w:pos="1848"/>
        </w:tabs>
        <w:rPr>
          <w:rFonts w:ascii="Times New Roman" w:hAnsi="Times New Roman" w:cs="Times New Roman"/>
          <w:sz w:val="24"/>
          <w:szCs w:val="24"/>
          <w:lang w:val="en-US"/>
        </w:rPr>
      </w:pPr>
    </w:p>
    <w:p w14:paraId="0B37EA30" w14:textId="77777777" w:rsidR="00DB4CB4" w:rsidRDefault="00DB4CB4" w:rsidP="00DB4CB4">
      <w:pPr>
        <w:tabs>
          <w:tab w:val="left" w:pos="1848"/>
        </w:tabs>
        <w:rPr>
          <w:rFonts w:ascii="Times New Roman" w:hAnsi="Times New Roman" w:cs="Times New Roman"/>
          <w:sz w:val="24"/>
          <w:szCs w:val="24"/>
          <w:lang w:val="en-US"/>
        </w:rPr>
      </w:pPr>
    </w:p>
    <w:p w14:paraId="7B1FF91E" w14:textId="77777777" w:rsidR="00DB4CB4" w:rsidRDefault="00DB4CB4" w:rsidP="00DB4CB4">
      <w:pPr>
        <w:tabs>
          <w:tab w:val="left" w:pos="1848"/>
        </w:tabs>
        <w:rPr>
          <w:rFonts w:ascii="Times New Roman" w:hAnsi="Times New Roman" w:cs="Times New Roman"/>
          <w:sz w:val="24"/>
          <w:szCs w:val="24"/>
          <w:lang w:val="en-US"/>
        </w:rPr>
      </w:pPr>
    </w:p>
    <w:p w14:paraId="14A4F142" w14:textId="77777777" w:rsidR="00DB4CB4" w:rsidRDefault="00DB4CB4" w:rsidP="00DB4CB4">
      <w:pPr>
        <w:tabs>
          <w:tab w:val="left" w:pos="1848"/>
        </w:tabs>
        <w:rPr>
          <w:rFonts w:ascii="Times New Roman" w:hAnsi="Times New Roman" w:cs="Times New Roman"/>
          <w:sz w:val="24"/>
          <w:szCs w:val="24"/>
          <w:lang w:val="en-US"/>
        </w:rPr>
      </w:pPr>
    </w:p>
    <w:p w14:paraId="16C8201C" w14:textId="77777777" w:rsidR="00DB4CB4" w:rsidRDefault="00DB4CB4" w:rsidP="00DB4CB4">
      <w:pPr>
        <w:tabs>
          <w:tab w:val="left" w:pos="1848"/>
        </w:tabs>
        <w:rPr>
          <w:rFonts w:ascii="Times New Roman" w:hAnsi="Times New Roman" w:cs="Times New Roman"/>
          <w:sz w:val="24"/>
          <w:szCs w:val="24"/>
          <w:lang w:val="en-US"/>
        </w:rPr>
      </w:pPr>
    </w:p>
    <w:p w14:paraId="16848F51" w14:textId="77777777" w:rsidR="00DB4CB4" w:rsidRDefault="00DB4CB4" w:rsidP="00DB4CB4">
      <w:pPr>
        <w:tabs>
          <w:tab w:val="left" w:pos="1848"/>
        </w:tabs>
        <w:rPr>
          <w:rFonts w:ascii="Times New Roman" w:hAnsi="Times New Roman" w:cs="Times New Roman"/>
          <w:sz w:val="24"/>
          <w:szCs w:val="24"/>
          <w:lang w:val="en-US"/>
        </w:rPr>
      </w:pPr>
    </w:p>
    <w:p w14:paraId="767AD24A" w14:textId="77777777" w:rsidR="00DB4CB4" w:rsidRDefault="00DB4CB4" w:rsidP="00DB4CB4">
      <w:pPr>
        <w:tabs>
          <w:tab w:val="left" w:pos="1848"/>
        </w:tabs>
        <w:rPr>
          <w:rFonts w:ascii="Times New Roman" w:hAnsi="Times New Roman" w:cs="Times New Roman"/>
          <w:sz w:val="24"/>
          <w:szCs w:val="24"/>
          <w:lang w:val="en-US"/>
        </w:rPr>
      </w:pPr>
    </w:p>
    <w:p w14:paraId="60E2661B" w14:textId="77777777" w:rsidR="00DB4CB4" w:rsidRDefault="00DB4CB4" w:rsidP="00DB4CB4">
      <w:pPr>
        <w:tabs>
          <w:tab w:val="left" w:pos="1848"/>
        </w:tabs>
        <w:rPr>
          <w:rFonts w:ascii="Times New Roman" w:hAnsi="Times New Roman" w:cs="Times New Roman"/>
          <w:sz w:val="24"/>
          <w:szCs w:val="24"/>
          <w:lang w:val="en-US"/>
        </w:rPr>
      </w:pPr>
    </w:p>
    <w:p w14:paraId="6873F226" w14:textId="77777777" w:rsidR="00DB4CB4" w:rsidRDefault="00DB4CB4" w:rsidP="00DB4CB4">
      <w:pPr>
        <w:tabs>
          <w:tab w:val="left" w:pos="1848"/>
        </w:tabs>
        <w:rPr>
          <w:rFonts w:ascii="Times New Roman" w:hAnsi="Times New Roman" w:cs="Times New Roman"/>
          <w:sz w:val="24"/>
          <w:szCs w:val="24"/>
          <w:lang w:val="en-US"/>
        </w:rPr>
      </w:pPr>
    </w:p>
    <w:p w14:paraId="431D7B90" w14:textId="77777777" w:rsidR="00DB4CB4" w:rsidRDefault="00DB4CB4" w:rsidP="00DB4CB4">
      <w:pPr>
        <w:tabs>
          <w:tab w:val="left" w:pos="1848"/>
        </w:tabs>
        <w:rPr>
          <w:rFonts w:ascii="Times New Roman" w:hAnsi="Times New Roman" w:cs="Times New Roman"/>
          <w:sz w:val="24"/>
          <w:szCs w:val="24"/>
          <w:lang w:val="en-US"/>
        </w:rPr>
      </w:pPr>
    </w:p>
    <w:p w14:paraId="5D1A2265" w14:textId="77777777" w:rsidR="00DB4CB4" w:rsidRDefault="00DB4CB4" w:rsidP="00DB4CB4">
      <w:pPr>
        <w:spacing w:after="0" w:line="360" w:lineRule="auto"/>
        <w:jc w:val="both"/>
        <w:rPr>
          <w:rFonts w:ascii="Times New Roman" w:hAnsi="Times New Roman" w:cs="Times New Roman"/>
          <w:b/>
          <w:bCs/>
          <w:sz w:val="24"/>
          <w:szCs w:val="24"/>
          <w:lang w:val="en-US"/>
        </w:rPr>
      </w:pPr>
      <w:r w:rsidRPr="00F26B41">
        <w:rPr>
          <w:rFonts w:ascii="Times New Roman" w:hAnsi="Times New Roman" w:cs="Times New Roman"/>
          <w:b/>
          <w:bCs/>
          <w:sz w:val="24"/>
          <w:szCs w:val="24"/>
          <w:lang w:val="en-US"/>
        </w:rPr>
        <w:t>Fig. 6. Vertical distribution of carbon stock by compartments throug</w:t>
      </w:r>
      <w:r>
        <w:rPr>
          <w:rFonts w:ascii="Times New Roman" w:hAnsi="Times New Roman" w:cs="Times New Roman"/>
          <w:b/>
          <w:bCs/>
          <w:sz w:val="24"/>
          <w:szCs w:val="24"/>
          <w:lang w:val="en-US"/>
        </w:rPr>
        <w:t>h</w:t>
      </w:r>
      <w:r w:rsidRPr="00F26B41">
        <w:rPr>
          <w:rFonts w:ascii="Times New Roman" w:hAnsi="Times New Roman" w:cs="Times New Roman"/>
          <w:b/>
          <w:bCs/>
          <w:sz w:val="24"/>
          <w:szCs w:val="24"/>
          <w:lang w:val="en-US"/>
        </w:rPr>
        <w:t xml:space="preserve"> the </w:t>
      </w:r>
      <w:r>
        <w:rPr>
          <w:rFonts w:ascii="Times New Roman" w:hAnsi="Times New Roman" w:cs="Times New Roman"/>
          <w:b/>
          <w:bCs/>
          <w:sz w:val="24"/>
          <w:szCs w:val="24"/>
          <w:lang w:val="en-US"/>
        </w:rPr>
        <w:t>different habitats in the Banco National Park</w:t>
      </w:r>
      <w:r w:rsidRPr="00F26B41">
        <w:rPr>
          <w:rFonts w:ascii="Times New Roman" w:hAnsi="Times New Roman" w:cs="Times New Roman"/>
          <w:b/>
          <w:bCs/>
          <w:sz w:val="24"/>
          <w:szCs w:val="24"/>
          <w:lang w:val="en-US"/>
        </w:rPr>
        <w:t>.</w:t>
      </w:r>
    </w:p>
    <w:p w14:paraId="4EA669C9" w14:textId="77777777" w:rsidR="00DB4CB4" w:rsidRPr="00F26B41" w:rsidRDefault="00DB4CB4" w:rsidP="00DB4CB4">
      <w:pPr>
        <w:spacing w:line="360" w:lineRule="auto"/>
        <w:jc w:val="both"/>
        <w:rPr>
          <w:rFonts w:ascii="Times New Roman" w:hAnsi="Times New Roman" w:cs="Times New Roman"/>
          <w:i/>
          <w:iCs/>
          <w:sz w:val="20"/>
          <w:szCs w:val="20"/>
          <w:lang w:val="en-US"/>
        </w:rPr>
      </w:pPr>
      <w:r w:rsidRPr="00F26B41">
        <w:rPr>
          <w:rFonts w:ascii="Times New Roman" w:hAnsi="Times New Roman" w:cs="Times New Roman"/>
          <w:i/>
          <w:iCs/>
          <w:sz w:val="20"/>
          <w:szCs w:val="20"/>
          <w:lang w:val="en-US"/>
        </w:rPr>
        <w:t xml:space="preserve">(A) topography with slope; (B) topography without slope </w:t>
      </w:r>
    </w:p>
    <w:p w14:paraId="61352FD7" w14:textId="77777777" w:rsidR="00DB4CB4" w:rsidRPr="001B6CD0" w:rsidRDefault="00DB4CB4" w:rsidP="00DB4CB4">
      <w:pPr>
        <w:tabs>
          <w:tab w:val="left" w:pos="1848"/>
        </w:tabs>
        <w:ind w:firstLine="1701"/>
        <w:rPr>
          <w:rFonts w:ascii="Times New Roman" w:hAnsi="Times New Roman" w:cs="Times New Roman"/>
          <w:sz w:val="24"/>
          <w:szCs w:val="24"/>
          <w:lang w:val="en-US"/>
        </w:rPr>
      </w:pPr>
    </w:p>
    <w:p w14:paraId="2F527484" w14:textId="77777777" w:rsidR="00DB4CB4" w:rsidRDefault="00DB4CB4" w:rsidP="00B469F1">
      <w:pPr>
        <w:spacing w:after="0"/>
        <w:rPr>
          <w:lang w:val="en-US"/>
        </w:rPr>
      </w:pPr>
    </w:p>
    <w:p w14:paraId="245B567C" w14:textId="77777777" w:rsidR="00DB4CB4" w:rsidRDefault="00DB4CB4" w:rsidP="00B469F1">
      <w:pPr>
        <w:spacing w:after="0"/>
        <w:rPr>
          <w:lang w:val="en-US"/>
        </w:rPr>
      </w:pPr>
    </w:p>
    <w:p w14:paraId="472C5275" w14:textId="77777777" w:rsidR="00DB4CB4" w:rsidRDefault="00DB4CB4" w:rsidP="00B469F1">
      <w:pPr>
        <w:spacing w:after="0"/>
        <w:rPr>
          <w:lang w:val="en-US"/>
        </w:rPr>
      </w:pPr>
    </w:p>
    <w:p w14:paraId="2826C8AB" w14:textId="77777777" w:rsidR="00DB4CB4" w:rsidRDefault="00DB4CB4" w:rsidP="00B469F1">
      <w:pPr>
        <w:spacing w:after="0"/>
        <w:rPr>
          <w:lang w:val="en-US"/>
        </w:rPr>
      </w:pPr>
    </w:p>
    <w:p w14:paraId="6EED8A89" w14:textId="77777777" w:rsidR="00DB4CB4" w:rsidRDefault="00DB4CB4" w:rsidP="00B469F1">
      <w:pPr>
        <w:spacing w:after="0"/>
        <w:rPr>
          <w:lang w:val="en-US"/>
        </w:rPr>
      </w:pPr>
    </w:p>
    <w:p w14:paraId="73F878D9" w14:textId="77777777" w:rsidR="00DB4CB4" w:rsidRDefault="00DB4CB4" w:rsidP="00B469F1">
      <w:pPr>
        <w:spacing w:after="0"/>
        <w:rPr>
          <w:lang w:val="en-US"/>
        </w:rPr>
      </w:pPr>
    </w:p>
    <w:p w14:paraId="1FD13004" w14:textId="77777777" w:rsidR="00DB4CB4" w:rsidRDefault="00DB4CB4" w:rsidP="00B469F1">
      <w:pPr>
        <w:spacing w:after="0"/>
        <w:rPr>
          <w:lang w:val="en-US"/>
        </w:rPr>
      </w:pPr>
    </w:p>
    <w:p w14:paraId="29F11E57" w14:textId="77777777" w:rsidR="00DB4CB4" w:rsidRDefault="00DB4CB4" w:rsidP="00B469F1">
      <w:pPr>
        <w:spacing w:after="0"/>
        <w:rPr>
          <w:lang w:val="en-US"/>
        </w:rPr>
      </w:pPr>
    </w:p>
    <w:p w14:paraId="5935BB4D" w14:textId="77777777" w:rsidR="00DB4CB4" w:rsidRDefault="00DB4CB4" w:rsidP="00B469F1">
      <w:pPr>
        <w:spacing w:after="0"/>
        <w:rPr>
          <w:lang w:val="en-US"/>
        </w:rPr>
      </w:pPr>
    </w:p>
    <w:p w14:paraId="0D1AEEF3" w14:textId="77777777" w:rsidR="00DB4CB4" w:rsidRDefault="00DB4CB4" w:rsidP="00B469F1">
      <w:pPr>
        <w:spacing w:after="0"/>
        <w:rPr>
          <w:lang w:val="en-US"/>
        </w:rPr>
      </w:pPr>
    </w:p>
    <w:p w14:paraId="00CE1BCA" w14:textId="77777777" w:rsidR="00DB4CB4" w:rsidRPr="007C62F5" w:rsidRDefault="00DB4CB4" w:rsidP="00DB4CB4">
      <w:pPr>
        <w:rPr>
          <w:lang w:val="en-US"/>
        </w:rPr>
      </w:pPr>
    </w:p>
    <w:p w14:paraId="7E0CBDE4" w14:textId="77777777" w:rsidR="00DB4CB4" w:rsidRPr="007C62F5" w:rsidRDefault="00DB4CB4" w:rsidP="00DB4CB4">
      <w:pPr>
        <w:rPr>
          <w:lang w:val="en-US"/>
        </w:rPr>
      </w:pPr>
    </w:p>
    <w:p w14:paraId="49DDC5CC" w14:textId="77777777" w:rsidR="00DB4CB4" w:rsidRPr="007C62F5" w:rsidRDefault="00DB4CB4" w:rsidP="00DB4CB4">
      <w:pPr>
        <w:rPr>
          <w:lang w:val="en-US"/>
        </w:rPr>
      </w:pPr>
    </w:p>
    <w:p w14:paraId="5BF9ECC3" w14:textId="77777777" w:rsidR="00DB4CB4" w:rsidRPr="007C62F5" w:rsidRDefault="00DB4CB4" w:rsidP="00DB4CB4">
      <w:pPr>
        <w:rPr>
          <w:lang w:val="en-US"/>
        </w:rPr>
      </w:pPr>
    </w:p>
    <w:p w14:paraId="1DFCE3E3" w14:textId="77777777" w:rsidR="00DB4CB4" w:rsidRPr="007C62F5" w:rsidRDefault="00DB4CB4" w:rsidP="00DB4CB4">
      <w:pPr>
        <w:rPr>
          <w:lang w:val="en-US"/>
        </w:rPr>
      </w:pPr>
    </w:p>
    <w:p w14:paraId="09BF364A" w14:textId="77777777" w:rsidR="00DB4CB4" w:rsidRPr="007C62F5" w:rsidRDefault="00DB4CB4" w:rsidP="00DB4CB4">
      <w:pPr>
        <w:rPr>
          <w:lang w:val="en-US"/>
        </w:rPr>
      </w:pPr>
    </w:p>
    <w:p w14:paraId="0792588D" w14:textId="77777777" w:rsidR="00DB4CB4" w:rsidRPr="007C62F5" w:rsidRDefault="00DB4CB4" w:rsidP="00DB4CB4">
      <w:pPr>
        <w:rPr>
          <w:lang w:val="en-US"/>
        </w:rPr>
      </w:pPr>
    </w:p>
    <w:p w14:paraId="145BDE62" w14:textId="77777777" w:rsidR="00DB4CB4" w:rsidRPr="007C62F5" w:rsidRDefault="00DB4CB4" w:rsidP="00DB4CB4">
      <w:pPr>
        <w:rPr>
          <w:lang w:val="en-US"/>
        </w:rPr>
      </w:pPr>
    </w:p>
    <w:p w14:paraId="236F222E" w14:textId="77777777" w:rsidR="00DB4CB4" w:rsidRPr="007C62F5" w:rsidRDefault="00DB4CB4" w:rsidP="00DB4CB4">
      <w:pPr>
        <w:rPr>
          <w:lang w:val="en-US"/>
        </w:rPr>
      </w:pPr>
    </w:p>
    <w:p w14:paraId="797F0A9C" w14:textId="77777777" w:rsidR="00DB4CB4" w:rsidRPr="00D74C21" w:rsidRDefault="00DB4CB4" w:rsidP="00DB4CB4">
      <w:pPr>
        <w:rPr>
          <w:rFonts w:ascii="Times New Roman" w:hAnsi="Times New Roman" w:cs="Times New Roman"/>
          <w:b/>
          <w:bCs/>
          <w:sz w:val="24"/>
          <w:szCs w:val="24"/>
          <w:lang w:val="en-US"/>
        </w:rPr>
      </w:pPr>
      <w:r w:rsidRPr="00D74C21">
        <w:rPr>
          <w:rFonts w:ascii="Times New Roman" w:hAnsi="Times New Roman" w:cs="Times New Roman"/>
          <w:b/>
          <w:bCs/>
          <w:sz w:val="24"/>
          <w:szCs w:val="24"/>
          <w:lang w:val="en-US"/>
        </w:rPr>
        <w:t>Table 1. Environmental characteristics of the studied habitats</w:t>
      </w:r>
    </w:p>
    <w:tbl>
      <w:tblPr>
        <w:tblW w:w="9400" w:type="dxa"/>
        <w:tblCellMar>
          <w:left w:w="70" w:type="dxa"/>
          <w:right w:w="70" w:type="dxa"/>
        </w:tblCellMar>
        <w:tblLook w:val="04A0" w:firstRow="1" w:lastRow="0" w:firstColumn="1" w:lastColumn="0" w:noHBand="0" w:noVBand="1"/>
      </w:tblPr>
      <w:tblGrid>
        <w:gridCol w:w="1120"/>
        <w:gridCol w:w="500"/>
        <w:gridCol w:w="217"/>
        <w:gridCol w:w="500"/>
        <w:gridCol w:w="500"/>
        <w:gridCol w:w="217"/>
        <w:gridCol w:w="500"/>
        <w:gridCol w:w="500"/>
        <w:gridCol w:w="217"/>
        <w:gridCol w:w="500"/>
        <w:gridCol w:w="600"/>
        <w:gridCol w:w="500"/>
        <w:gridCol w:w="217"/>
        <w:gridCol w:w="500"/>
        <w:gridCol w:w="500"/>
        <w:gridCol w:w="217"/>
        <w:gridCol w:w="500"/>
        <w:gridCol w:w="500"/>
        <w:gridCol w:w="217"/>
        <w:gridCol w:w="500"/>
        <w:gridCol w:w="600"/>
      </w:tblGrid>
      <w:tr w:rsidR="00DB4CB4" w:rsidRPr="006304BC" w14:paraId="48DCA1DA" w14:textId="77777777" w:rsidTr="00AA4F5B">
        <w:trPr>
          <w:trHeight w:val="300"/>
        </w:trPr>
        <w:tc>
          <w:tcPr>
            <w:tcW w:w="1120" w:type="dxa"/>
            <w:tcBorders>
              <w:top w:val="nil"/>
              <w:left w:val="nil"/>
              <w:bottom w:val="single" w:sz="4" w:space="0" w:color="auto"/>
              <w:right w:val="nil"/>
            </w:tcBorders>
            <w:noWrap/>
            <w:vAlign w:val="center"/>
            <w:hideMark/>
          </w:tcPr>
          <w:p w14:paraId="19C702F4"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2C8FCE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739B98A3"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333B9A2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096B5F3"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00CED99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A7E0CB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70BA64F4"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39BFCAE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DD70111"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bottom"/>
            <w:hideMark/>
          </w:tcPr>
          <w:p w14:paraId="0C50AF2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E5C846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0E5001FE"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2E6924F2"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2BB302F"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32342D81"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6C26AB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3B84681D"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619AE983"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EFD43A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2518F0D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r>
      <w:tr w:rsidR="00DB4CB4" w:rsidRPr="00135037" w14:paraId="4164DE95" w14:textId="77777777" w:rsidTr="00AA4F5B">
        <w:trPr>
          <w:trHeight w:val="300"/>
        </w:trPr>
        <w:tc>
          <w:tcPr>
            <w:tcW w:w="1120" w:type="dxa"/>
            <w:tcBorders>
              <w:top w:val="nil"/>
              <w:left w:val="nil"/>
              <w:bottom w:val="nil"/>
              <w:right w:val="nil"/>
            </w:tcBorders>
            <w:noWrap/>
            <w:vAlign w:val="center"/>
            <w:hideMark/>
          </w:tcPr>
          <w:p w14:paraId="533A0D0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Pr>
                <w:rFonts w:ascii="Times New Roman" w:eastAsia="Times New Roman" w:hAnsi="Times New Roman" w:cs="Times New Roman"/>
                <w:color w:val="000000"/>
                <w:sz w:val="14"/>
                <w:szCs w:val="14"/>
                <w:lang w:val="en-US" w:eastAsia="fr-FR"/>
              </w:rPr>
              <w:t>Topo. P.</w:t>
            </w:r>
          </w:p>
        </w:tc>
        <w:tc>
          <w:tcPr>
            <w:tcW w:w="3540" w:type="dxa"/>
            <w:gridSpan w:val="9"/>
            <w:tcBorders>
              <w:top w:val="single" w:sz="4" w:space="0" w:color="auto"/>
              <w:left w:val="nil"/>
              <w:bottom w:val="single" w:sz="4" w:space="0" w:color="auto"/>
              <w:right w:val="nil"/>
            </w:tcBorders>
            <w:noWrap/>
            <w:vAlign w:val="center"/>
            <w:hideMark/>
          </w:tcPr>
          <w:p w14:paraId="751371ED"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Topography without slope</w:t>
            </w:r>
          </w:p>
        </w:tc>
        <w:tc>
          <w:tcPr>
            <w:tcW w:w="600" w:type="dxa"/>
            <w:tcBorders>
              <w:top w:val="nil"/>
              <w:left w:val="nil"/>
              <w:bottom w:val="nil"/>
              <w:right w:val="nil"/>
            </w:tcBorders>
            <w:noWrap/>
            <w:vAlign w:val="center"/>
            <w:hideMark/>
          </w:tcPr>
          <w:p w14:paraId="060698D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c>
          <w:tcPr>
            <w:tcW w:w="3540" w:type="dxa"/>
            <w:gridSpan w:val="9"/>
            <w:tcBorders>
              <w:top w:val="single" w:sz="4" w:space="0" w:color="auto"/>
              <w:left w:val="nil"/>
              <w:bottom w:val="single" w:sz="4" w:space="0" w:color="auto"/>
              <w:right w:val="nil"/>
            </w:tcBorders>
            <w:noWrap/>
            <w:vAlign w:val="center"/>
            <w:hideMark/>
          </w:tcPr>
          <w:p w14:paraId="46235B95"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Topography with slope</w:t>
            </w:r>
          </w:p>
        </w:tc>
        <w:tc>
          <w:tcPr>
            <w:tcW w:w="600" w:type="dxa"/>
            <w:tcBorders>
              <w:top w:val="nil"/>
              <w:left w:val="nil"/>
              <w:bottom w:val="nil"/>
              <w:right w:val="nil"/>
            </w:tcBorders>
            <w:noWrap/>
            <w:vAlign w:val="center"/>
            <w:hideMark/>
          </w:tcPr>
          <w:p w14:paraId="557D4249"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r>
      <w:tr w:rsidR="00DB4CB4" w:rsidRPr="00135037" w14:paraId="44F0678C" w14:textId="77777777" w:rsidTr="00AA4F5B">
        <w:trPr>
          <w:trHeight w:val="300"/>
        </w:trPr>
        <w:tc>
          <w:tcPr>
            <w:tcW w:w="1120" w:type="dxa"/>
            <w:tcBorders>
              <w:top w:val="nil"/>
              <w:left w:val="nil"/>
              <w:bottom w:val="single" w:sz="4" w:space="0" w:color="auto"/>
              <w:right w:val="nil"/>
            </w:tcBorders>
            <w:noWrap/>
            <w:vAlign w:val="center"/>
            <w:hideMark/>
          </w:tcPr>
          <w:p w14:paraId="55BBE1D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Habitats</w:t>
            </w:r>
          </w:p>
        </w:tc>
        <w:tc>
          <w:tcPr>
            <w:tcW w:w="1180" w:type="dxa"/>
            <w:gridSpan w:val="3"/>
            <w:tcBorders>
              <w:top w:val="nil"/>
              <w:left w:val="nil"/>
              <w:bottom w:val="single" w:sz="4" w:space="0" w:color="auto"/>
              <w:right w:val="nil"/>
            </w:tcBorders>
            <w:noWrap/>
            <w:vAlign w:val="center"/>
            <w:hideMark/>
          </w:tcPr>
          <w:p w14:paraId="23D36AD8"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FE</w:t>
            </w:r>
          </w:p>
        </w:tc>
        <w:tc>
          <w:tcPr>
            <w:tcW w:w="1180" w:type="dxa"/>
            <w:gridSpan w:val="3"/>
            <w:tcBorders>
              <w:top w:val="nil"/>
              <w:left w:val="nil"/>
              <w:bottom w:val="single" w:sz="4" w:space="0" w:color="auto"/>
              <w:right w:val="nil"/>
            </w:tcBorders>
            <w:noWrap/>
            <w:vAlign w:val="center"/>
            <w:hideMark/>
          </w:tcPr>
          <w:p w14:paraId="00B6985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MD</w:t>
            </w:r>
          </w:p>
        </w:tc>
        <w:tc>
          <w:tcPr>
            <w:tcW w:w="1180" w:type="dxa"/>
            <w:gridSpan w:val="3"/>
            <w:tcBorders>
              <w:top w:val="nil"/>
              <w:left w:val="nil"/>
              <w:bottom w:val="single" w:sz="4" w:space="0" w:color="auto"/>
              <w:right w:val="nil"/>
            </w:tcBorders>
            <w:noWrap/>
            <w:vAlign w:val="center"/>
            <w:hideMark/>
          </w:tcPr>
          <w:p w14:paraId="780014F4"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FC</w:t>
            </w:r>
          </w:p>
        </w:tc>
        <w:tc>
          <w:tcPr>
            <w:tcW w:w="600" w:type="dxa"/>
            <w:tcBorders>
              <w:top w:val="nil"/>
              <w:left w:val="nil"/>
              <w:bottom w:val="single" w:sz="4" w:space="0" w:color="auto"/>
              <w:right w:val="nil"/>
            </w:tcBorders>
            <w:noWrap/>
            <w:vAlign w:val="center"/>
            <w:hideMark/>
          </w:tcPr>
          <w:p w14:paraId="3630C76F"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i/>
                <w:iCs/>
                <w:color w:val="000000"/>
                <w:sz w:val="14"/>
                <w:szCs w:val="14"/>
                <w:lang w:val="en-US" w:eastAsia="fr-FR"/>
              </w:rPr>
              <w:t>P</w:t>
            </w:r>
            <w:r w:rsidRPr="00135037">
              <w:rPr>
                <w:rFonts w:ascii="Times New Roman" w:eastAsia="Times New Roman" w:hAnsi="Times New Roman" w:cs="Times New Roman"/>
                <w:color w:val="000000"/>
                <w:sz w:val="14"/>
                <w:szCs w:val="14"/>
                <w:lang w:val="en-US" w:eastAsia="fr-FR"/>
              </w:rPr>
              <w:t xml:space="preserve"> value</w:t>
            </w:r>
          </w:p>
        </w:tc>
        <w:tc>
          <w:tcPr>
            <w:tcW w:w="1180" w:type="dxa"/>
            <w:gridSpan w:val="3"/>
            <w:tcBorders>
              <w:top w:val="nil"/>
              <w:left w:val="nil"/>
              <w:bottom w:val="single" w:sz="4" w:space="0" w:color="auto"/>
              <w:right w:val="nil"/>
            </w:tcBorders>
            <w:noWrap/>
            <w:vAlign w:val="center"/>
            <w:hideMark/>
          </w:tcPr>
          <w:p w14:paraId="085FB6D5"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DS</w:t>
            </w:r>
          </w:p>
        </w:tc>
        <w:tc>
          <w:tcPr>
            <w:tcW w:w="1180" w:type="dxa"/>
            <w:gridSpan w:val="3"/>
            <w:tcBorders>
              <w:top w:val="nil"/>
              <w:left w:val="nil"/>
              <w:bottom w:val="single" w:sz="4" w:space="0" w:color="auto"/>
              <w:right w:val="nil"/>
            </w:tcBorders>
            <w:noWrap/>
            <w:vAlign w:val="center"/>
            <w:hideMark/>
          </w:tcPr>
          <w:p w14:paraId="5AF5C41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MS</w:t>
            </w:r>
          </w:p>
        </w:tc>
        <w:tc>
          <w:tcPr>
            <w:tcW w:w="1180" w:type="dxa"/>
            <w:gridSpan w:val="3"/>
            <w:tcBorders>
              <w:top w:val="nil"/>
              <w:left w:val="nil"/>
              <w:bottom w:val="single" w:sz="4" w:space="0" w:color="auto"/>
              <w:right w:val="nil"/>
            </w:tcBorders>
            <w:noWrap/>
            <w:vAlign w:val="center"/>
            <w:hideMark/>
          </w:tcPr>
          <w:p w14:paraId="2171C2B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US</w:t>
            </w:r>
          </w:p>
        </w:tc>
        <w:tc>
          <w:tcPr>
            <w:tcW w:w="600" w:type="dxa"/>
            <w:tcBorders>
              <w:top w:val="nil"/>
              <w:left w:val="nil"/>
              <w:bottom w:val="single" w:sz="4" w:space="0" w:color="auto"/>
              <w:right w:val="nil"/>
            </w:tcBorders>
            <w:noWrap/>
            <w:vAlign w:val="center"/>
            <w:hideMark/>
          </w:tcPr>
          <w:p w14:paraId="2446A33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i/>
                <w:iCs/>
                <w:color w:val="000000"/>
                <w:sz w:val="14"/>
                <w:szCs w:val="14"/>
                <w:lang w:val="en-US" w:eastAsia="fr-FR"/>
              </w:rPr>
              <w:t>P</w:t>
            </w:r>
            <w:r w:rsidRPr="00135037">
              <w:rPr>
                <w:rFonts w:ascii="Times New Roman" w:eastAsia="Times New Roman" w:hAnsi="Times New Roman" w:cs="Times New Roman"/>
                <w:color w:val="000000"/>
                <w:sz w:val="14"/>
                <w:szCs w:val="14"/>
                <w:lang w:val="en-US" w:eastAsia="fr-FR"/>
              </w:rPr>
              <w:t xml:space="preserve"> value</w:t>
            </w:r>
          </w:p>
        </w:tc>
      </w:tr>
      <w:tr w:rsidR="00DB4CB4" w:rsidRPr="00135037" w14:paraId="00068FC6" w14:textId="77777777" w:rsidTr="00AA4F5B">
        <w:trPr>
          <w:trHeight w:val="300"/>
        </w:trPr>
        <w:tc>
          <w:tcPr>
            <w:tcW w:w="1120" w:type="dxa"/>
            <w:tcBorders>
              <w:top w:val="nil"/>
              <w:left w:val="nil"/>
              <w:bottom w:val="nil"/>
              <w:right w:val="nil"/>
            </w:tcBorders>
            <w:noWrap/>
            <w:vAlign w:val="center"/>
            <w:hideMark/>
          </w:tcPr>
          <w:p w14:paraId="55C1354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Litter thickness</w:t>
            </w:r>
            <w:r w:rsidRPr="00135037">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7025F9A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36</w:t>
            </w:r>
          </w:p>
        </w:tc>
        <w:tc>
          <w:tcPr>
            <w:tcW w:w="180" w:type="dxa"/>
            <w:tcBorders>
              <w:top w:val="nil"/>
              <w:left w:val="nil"/>
              <w:bottom w:val="nil"/>
              <w:right w:val="nil"/>
            </w:tcBorders>
            <w:noWrap/>
            <w:vAlign w:val="center"/>
            <w:hideMark/>
          </w:tcPr>
          <w:p w14:paraId="7BE8389C"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6D0C61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19</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624B245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86</w:t>
            </w:r>
          </w:p>
        </w:tc>
        <w:tc>
          <w:tcPr>
            <w:tcW w:w="180" w:type="dxa"/>
            <w:tcBorders>
              <w:top w:val="nil"/>
              <w:left w:val="nil"/>
              <w:bottom w:val="nil"/>
              <w:right w:val="nil"/>
            </w:tcBorders>
            <w:noWrap/>
            <w:vAlign w:val="center"/>
            <w:hideMark/>
          </w:tcPr>
          <w:p w14:paraId="77BEC16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C0D658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93</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8FDBECB"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06</w:t>
            </w:r>
          </w:p>
        </w:tc>
        <w:tc>
          <w:tcPr>
            <w:tcW w:w="180" w:type="dxa"/>
            <w:tcBorders>
              <w:top w:val="nil"/>
              <w:left w:val="nil"/>
              <w:bottom w:val="nil"/>
              <w:right w:val="nil"/>
            </w:tcBorders>
            <w:noWrap/>
            <w:vAlign w:val="center"/>
            <w:hideMark/>
          </w:tcPr>
          <w:p w14:paraId="198D533B"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5DBEBDF9"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73</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798AD47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3960</w:t>
            </w:r>
          </w:p>
        </w:tc>
        <w:tc>
          <w:tcPr>
            <w:tcW w:w="500" w:type="dxa"/>
            <w:tcBorders>
              <w:top w:val="nil"/>
              <w:left w:val="nil"/>
              <w:bottom w:val="nil"/>
              <w:right w:val="nil"/>
            </w:tcBorders>
            <w:noWrap/>
            <w:vAlign w:val="center"/>
            <w:hideMark/>
          </w:tcPr>
          <w:p w14:paraId="5E06DA3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78</w:t>
            </w:r>
          </w:p>
        </w:tc>
        <w:tc>
          <w:tcPr>
            <w:tcW w:w="180" w:type="dxa"/>
            <w:tcBorders>
              <w:top w:val="nil"/>
              <w:left w:val="nil"/>
              <w:bottom w:val="nil"/>
              <w:right w:val="nil"/>
            </w:tcBorders>
            <w:noWrap/>
            <w:vAlign w:val="center"/>
            <w:hideMark/>
          </w:tcPr>
          <w:p w14:paraId="47EE2DF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7657F13"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61</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BC8AD6E"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11</w:t>
            </w:r>
          </w:p>
        </w:tc>
        <w:tc>
          <w:tcPr>
            <w:tcW w:w="180" w:type="dxa"/>
            <w:tcBorders>
              <w:top w:val="nil"/>
              <w:left w:val="nil"/>
              <w:bottom w:val="nil"/>
              <w:right w:val="nil"/>
            </w:tcBorders>
            <w:noWrap/>
            <w:vAlign w:val="center"/>
            <w:hideMark/>
          </w:tcPr>
          <w:p w14:paraId="4CB2314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B191BE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50</w:t>
            </w:r>
            <w:r w:rsidRPr="009A1075">
              <w:rPr>
                <w:rFonts w:ascii="Times New Roman" w:eastAsia="Times New Roman" w:hAnsi="Times New Roman" w:cs="Times New Roman"/>
                <w:color w:val="000000"/>
                <w:sz w:val="14"/>
                <w:szCs w:val="14"/>
                <w:vertAlign w:val="superscript"/>
                <w:lang w:val="en-US" w:eastAsia="fr-FR"/>
              </w:rPr>
              <w:t>b</w:t>
            </w:r>
          </w:p>
        </w:tc>
        <w:tc>
          <w:tcPr>
            <w:tcW w:w="500" w:type="dxa"/>
            <w:tcBorders>
              <w:top w:val="nil"/>
              <w:left w:val="nil"/>
              <w:bottom w:val="nil"/>
              <w:right w:val="nil"/>
            </w:tcBorders>
            <w:noWrap/>
            <w:vAlign w:val="center"/>
            <w:hideMark/>
          </w:tcPr>
          <w:p w14:paraId="3D4F4B3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56</w:t>
            </w:r>
          </w:p>
        </w:tc>
        <w:tc>
          <w:tcPr>
            <w:tcW w:w="180" w:type="dxa"/>
            <w:tcBorders>
              <w:top w:val="nil"/>
              <w:left w:val="nil"/>
              <w:bottom w:val="nil"/>
              <w:right w:val="nil"/>
            </w:tcBorders>
            <w:noWrap/>
            <w:vAlign w:val="center"/>
            <w:hideMark/>
          </w:tcPr>
          <w:p w14:paraId="2605A47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418281FB"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08</w:t>
            </w:r>
            <w:r w:rsidRPr="009A1075">
              <w:rPr>
                <w:rFonts w:ascii="Times New Roman" w:eastAsia="Times New Roman" w:hAnsi="Times New Roman" w:cs="Times New Roman"/>
                <w:color w:val="000000"/>
                <w:sz w:val="14"/>
                <w:szCs w:val="14"/>
                <w:vertAlign w:val="superscript"/>
                <w:lang w:val="en-US" w:eastAsia="fr-FR"/>
              </w:rPr>
              <w:t>ab</w:t>
            </w:r>
          </w:p>
        </w:tc>
        <w:tc>
          <w:tcPr>
            <w:tcW w:w="600" w:type="dxa"/>
            <w:tcBorders>
              <w:top w:val="nil"/>
              <w:left w:val="nil"/>
              <w:bottom w:val="nil"/>
              <w:right w:val="nil"/>
            </w:tcBorders>
            <w:noWrap/>
            <w:vAlign w:val="center"/>
            <w:hideMark/>
          </w:tcPr>
          <w:p w14:paraId="46C1487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0380</w:t>
            </w:r>
          </w:p>
        </w:tc>
      </w:tr>
      <w:tr w:rsidR="00DB4CB4" w:rsidRPr="00135037" w14:paraId="00352C67" w14:textId="77777777" w:rsidTr="00AA4F5B">
        <w:trPr>
          <w:trHeight w:val="300"/>
        </w:trPr>
        <w:tc>
          <w:tcPr>
            <w:tcW w:w="1120" w:type="dxa"/>
            <w:tcBorders>
              <w:top w:val="nil"/>
              <w:left w:val="nil"/>
              <w:bottom w:val="nil"/>
              <w:right w:val="nil"/>
            </w:tcBorders>
            <w:noWrap/>
            <w:vAlign w:val="center"/>
            <w:hideMark/>
          </w:tcPr>
          <w:p w14:paraId="16C6406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Litter mass</w:t>
            </w:r>
            <w:r w:rsidRPr="00135037">
              <w:rPr>
                <w:rFonts w:ascii="Times New Roman" w:eastAsia="Times New Roman" w:hAnsi="Times New Roman" w:cs="Times New Roman"/>
                <w:color w:val="000000"/>
                <w:sz w:val="14"/>
                <w:szCs w:val="14"/>
                <w:vertAlign w:val="superscript"/>
                <w:lang w:val="en-US" w:eastAsia="fr-FR"/>
              </w:rPr>
              <w:t>2</w:t>
            </w:r>
          </w:p>
        </w:tc>
        <w:tc>
          <w:tcPr>
            <w:tcW w:w="500" w:type="dxa"/>
            <w:tcBorders>
              <w:top w:val="nil"/>
              <w:left w:val="nil"/>
              <w:bottom w:val="nil"/>
              <w:right w:val="nil"/>
            </w:tcBorders>
            <w:noWrap/>
            <w:vAlign w:val="center"/>
            <w:hideMark/>
          </w:tcPr>
          <w:p w14:paraId="4EA2507E"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18</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43F6D06D"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EA6C76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00</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0F3BAFA7"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93</w:t>
            </w:r>
          </w:p>
        </w:tc>
        <w:tc>
          <w:tcPr>
            <w:tcW w:w="180" w:type="dxa"/>
            <w:tcBorders>
              <w:top w:val="nil"/>
              <w:left w:val="nil"/>
              <w:bottom w:val="nil"/>
              <w:right w:val="nil"/>
            </w:tcBorders>
            <w:noWrap/>
            <w:vAlign w:val="center"/>
            <w:hideMark/>
          </w:tcPr>
          <w:p w14:paraId="7FCE6438"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2BE7AE4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14</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7215D66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73</w:t>
            </w:r>
          </w:p>
        </w:tc>
        <w:tc>
          <w:tcPr>
            <w:tcW w:w="180" w:type="dxa"/>
            <w:tcBorders>
              <w:top w:val="nil"/>
              <w:left w:val="nil"/>
              <w:bottom w:val="nil"/>
              <w:right w:val="nil"/>
            </w:tcBorders>
            <w:noWrap/>
            <w:vAlign w:val="center"/>
            <w:hideMark/>
          </w:tcPr>
          <w:p w14:paraId="4ACEE384"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7DFB1E7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03</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5CD6B97"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2040</w:t>
            </w:r>
          </w:p>
        </w:tc>
        <w:tc>
          <w:tcPr>
            <w:tcW w:w="500" w:type="dxa"/>
            <w:tcBorders>
              <w:top w:val="nil"/>
              <w:left w:val="nil"/>
              <w:bottom w:val="nil"/>
              <w:right w:val="nil"/>
            </w:tcBorders>
            <w:noWrap/>
            <w:vAlign w:val="center"/>
            <w:hideMark/>
          </w:tcPr>
          <w:p w14:paraId="54A5531A"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6571DEB7"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5C79FD4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66</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EF57A3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18</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84</w:t>
            </w:r>
          </w:p>
        </w:tc>
        <w:tc>
          <w:tcPr>
            <w:tcW w:w="180" w:type="dxa"/>
            <w:tcBorders>
              <w:top w:val="nil"/>
              <w:left w:val="nil"/>
              <w:bottom w:val="nil"/>
              <w:right w:val="nil"/>
            </w:tcBorders>
            <w:noWrap/>
            <w:vAlign w:val="center"/>
            <w:hideMark/>
          </w:tcPr>
          <w:p w14:paraId="3A5F1E8C"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E23B70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34</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6B315D0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84</w:t>
            </w:r>
          </w:p>
        </w:tc>
        <w:tc>
          <w:tcPr>
            <w:tcW w:w="180" w:type="dxa"/>
            <w:tcBorders>
              <w:top w:val="nil"/>
              <w:left w:val="nil"/>
              <w:bottom w:val="nil"/>
              <w:right w:val="nil"/>
            </w:tcBorders>
            <w:noWrap/>
            <w:vAlign w:val="center"/>
            <w:hideMark/>
          </w:tcPr>
          <w:p w14:paraId="5FCB05D9"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0AAC3F1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57</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CFDD08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169</w:t>
            </w:r>
            <w:r>
              <w:rPr>
                <w:rFonts w:ascii="Times New Roman" w:eastAsia="Times New Roman" w:hAnsi="Times New Roman" w:cs="Times New Roman"/>
                <w:color w:val="000000"/>
                <w:sz w:val="14"/>
                <w:szCs w:val="14"/>
                <w:lang w:val="en-US" w:eastAsia="fr-FR"/>
              </w:rPr>
              <w:t>0</w:t>
            </w:r>
          </w:p>
        </w:tc>
      </w:tr>
      <w:tr w:rsidR="00DB4CB4" w:rsidRPr="00135037" w14:paraId="30F2310C" w14:textId="77777777" w:rsidTr="00AA4F5B">
        <w:trPr>
          <w:trHeight w:val="300"/>
        </w:trPr>
        <w:tc>
          <w:tcPr>
            <w:tcW w:w="1120" w:type="dxa"/>
            <w:tcBorders>
              <w:top w:val="nil"/>
              <w:left w:val="nil"/>
              <w:bottom w:val="nil"/>
              <w:right w:val="nil"/>
            </w:tcBorders>
            <w:noWrap/>
            <w:vAlign w:val="center"/>
            <w:hideMark/>
          </w:tcPr>
          <w:p w14:paraId="12F513B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Trees density</w:t>
            </w:r>
            <w:r w:rsidRPr="00135037">
              <w:rPr>
                <w:rFonts w:ascii="Times New Roman" w:eastAsia="Times New Roman" w:hAnsi="Times New Roman" w:cs="Times New Roman"/>
                <w:color w:val="000000"/>
                <w:sz w:val="14"/>
                <w:szCs w:val="14"/>
                <w:vertAlign w:val="superscript"/>
                <w:lang w:val="en-US" w:eastAsia="fr-FR"/>
              </w:rPr>
              <w:t>3</w:t>
            </w:r>
          </w:p>
        </w:tc>
        <w:tc>
          <w:tcPr>
            <w:tcW w:w="500" w:type="dxa"/>
            <w:tcBorders>
              <w:top w:val="nil"/>
              <w:left w:val="nil"/>
              <w:bottom w:val="nil"/>
              <w:right w:val="nil"/>
            </w:tcBorders>
            <w:noWrap/>
            <w:vAlign w:val="center"/>
            <w:hideMark/>
          </w:tcPr>
          <w:p w14:paraId="5F02BC22"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548</w:t>
            </w:r>
          </w:p>
        </w:tc>
        <w:tc>
          <w:tcPr>
            <w:tcW w:w="180" w:type="dxa"/>
            <w:tcBorders>
              <w:top w:val="nil"/>
              <w:left w:val="nil"/>
              <w:bottom w:val="nil"/>
              <w:right w:val="nil"/>
            </w:tcBorders>
            <w:noWrap/>
            <w:vAlign w:val="center"/>
            <w:hideMark/>
          </w:tcPr>
          <w:p w14:paraId="06F84C5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7E953F1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145</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EA1D92D"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725</w:t>
            </w:r>
          </w:p>
        </w:tc>
        <w:tc>
          <w:tcPr>
            <w:tcW w:w="180" w:type="dxa"/>
            <w:tcBorders>
              <w:top w:val="nil"/>
              <w:left w:val="nil"/>
              <w:bottom w:val="nil"/>
              <w:right w:val="nil"/>
            </w:tcBorders>
            <w:noWrap/>
            <w:vAlign w:val="center"/>
            <w:hideMark/>
          </w:tcPr>
          <w:p w14:paraId="6215776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C918A8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78</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67BF8B2"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1303</w:t>
            </w:r>
          </w:p>
        </w:tc>
        <w:tc>
          <w:tcPr>
            <w:tcW w:w="180" w:type="dxa"/>
            <w:tcBorders>
              <w:top w:val="nil"/>
              <w:left w:val="nil"/>
              <w:bottom w:val="nil"/>
              <w:right w:val="nil"/>
            </w:tcBorders>
            <w:noWrap/>
            <w:vAlign w:val="center"/>
            <w:hideMark/>
          </w:tcPr>
          <w:p w14:paraId="7D00792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6360CF1"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276</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29B3F9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0640</w:t>
            </w:r>
          </w:p>
        </w:tc>
        <w:tc>
          <w:tcPr>
            <w:tcW w:w="500" w:type="dxa"/>
            <w:tcBorders>
              <w:top w:val="nil"/>
              <w:left w:val="nil"/>
              <w:bottom w:val="nil"/>
              <w:right w:val="nil"/>
            </w:tcBorders>
            <w:noWrap/>
            <w:vAlign w:val="center"/>
            <w:hideMark/>
          </w:tcPr>
          <w:p w14:paraId="08E4172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992</w:t>
            </w:r>
          </w:p>
        </w:tc>
        <w:tc>
          <w:tcPr>
            <w:tcW w:w="180" w:type="dxa"/>
            <w:tcBorders>
              <w:top w:val="nil"/>
              <w:left w:val="nil"/>
              <w:bottom w:val="nil"/>
              <w:right w:val="nil"/>
            </w:tcBorders>
            <w:noWrap/>
            <w:vAlign w:val="center"/>
            <w:hideMark/>
          </w:tcPr>
          <w:p w14:paraId="3158A741"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3115470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97</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85285ED"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888</w:t>
            </w:r>
          </w:p>
        </w:tc>
        <w:tc>
          <w:tcPr>
            <w:tcW w:w="180" w:type="dxa"/>
            <w:tcBorders>
              <w:top w:val="nil"/>
              <w:left w:val="nil"/>
              <w:bottom w:val="nil"/>
              <w:right w:val="nil"/>
            </w:tcBorders>
            <w:noWrap/>
            <w:vAlign w:val="center"/>
            <w:hideMark/>
          </w:tcPr>
          <w:p w14:paraId="30E89949"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64D443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92</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D3F8CE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696</w:t>
            </w:r>
          </w:p>
        </w:tc>
        <w:tc>
          <w:tcPr>
            <w:tcW w:w="180" w:type="dxa"/>
            <w:tcBorders>
              <w:top w:val="nil"/>
              <w:left w:val="nil"/>
              <w:bottom w:val="nil"/>
              <w:right w:val="nil"/>
            </w:tcBorders>
            <w:noWrap/>
            <w:vAlign w:val="center"/>
            <w:hideMark/>
          </w:tcPr>
          <w:p w14:paraId="4A0D9BB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071A8F0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29</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0ECA13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0942</w:t>
            </w:r>
          </w:p>
        </w:tc>
      </w:tr>
      <w:tr w:rsidR="00DB4CB4" w:rsidRPr="00135037" w14:paraId="1A94C81A" w14:textId="77777777" w:rsidTr="00AA4F5B">
        <w:trPr>
          <w:trHeight w:val="300"/>
        </w:trPr>
        <w:tc>
          <w:tcPr>
            <w:tcW w:w="1120" w:type="dxa"/>
            <w:tcBorders>
              <w:top w:val="nil"/>
              <w:left w:val="nil"/>
              <w:bottom w:val="nil"/>
              <w:right w:val="nil"/>
            </w:tcBorders>
            <w:noWrap/>
            <w:vAlign w:val="center"/>
            <w:hideMark/>
          </w:tcPr>
          <w:p w14:paraId="56506051"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Trees species</w:t>
            </w:r>
            <w:r w:rsidRPr="00135037">
              <w:rPr>
                <w:rFonts w:ascii="Times New Roman" w:eastAsia="Times New Roman" w:hAnsi="Times New Roman" w:cs="Times New Roman"/>
                <w:color w:val="000000"/>
                <w:sz w:val="14"/>
                <w:szCs w:val="14"/>
                <w:vertAlign w:val="superscript"/>
                <w:lang w:val="en-US" w:eastAsia="fr-FR"/>
              </w:rPr>
              <w:t>4</w:t>
            </w:r>
          </w:p>
        </w:tc>
        <w:tc>
          <w:tcPr>
            <w:tcW w:w="500" w:type="dxa"/>
            <w:tcBorders>
              <w:top w:val="nil"/>
              <w:left w:val="nil"/>
              <w:bottom w:val="nil"/>
              <w:right w:val="nil"/>
            </w:tcBorders>
            <w:noWrap/>
            <w:vAlign w:val="center"/>
            <w:hideMark/>
          </w:tcPr>
          <w:p w14:paraId="648BDDCA"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64C86A78"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77A9607F"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18</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7E7DF5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66</w:t>
            </w:r>
          </w:p>
        </w:tc>
        <w:tc>
          <w:tcPr>
            <w:tcW w:w="180" w:type="dxa"/>
            <w:tcBorders>
              <w:top w:val="nil"/>
              <w:left w:val="nil"/>
              <w:bottom w:val="nil"/>
              <w:right w:val="nil"/>
            </w:tcBorders>
            <w:noWrap/>
            <w:vAlign w:val="center"/>
            <w:hideMark/>
          </w:tcPr>
          <w:p w14:paraId="557032D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4C5C712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88</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16E8ED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23</w:t>
            </w:r>
            <w:r>
              <w:rPr>
                <w:rFonts w:ascii="Times New Roman" w:eastAsia="Times New Roman" w:hAnsi="Times New Roman" w:cs="Times New Roman"/>
                <w:color w:val="000000"/>
                <w:sz w:val="14"/>
                <w:szCs w:val="14"/>
                <w:lang w:val="en-US" w:eastAsia="fr-FR"/>
              </w:rPr>
              <w:t>.00</w:t>
            </w:r>
          </w:p>
        </w:tc>
        <w:tc>
          <w:tcPr>
            <w:tcW w:w="180" w:type="dxa"/>
            <w:tcBorders>
              <w:top w:val="nil"/>
              <w:left w:val="nil"/>
              <w:bottom w:val="nil"/>
              <w:right w:val="nil"/>
            </w:tcBorders>
            <w:noWrap/>
            <w:vAlign w:val="center"/>
            <w:hideMark/>
          </w:tcPr>
          <w:p w14:paraId="596B5AA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06816C2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78</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E1E991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983</w:t>
            </w:r>
            <w:r>
              <w:rPr>
                <w:rFonts w:ascii="Times New Roman" w:eastAsia="Times New Roman" w:hAnsi="Times New Roman" w:cs="Times New Roman"/>
                <w:color w:val="000000"/>
                <w:sz w:val="14"/>
                <w:szCs w:val="14"/>
                <w:lang w:val="en-US" w:eastAsia="fr-FR"/>
              </w:rPr>
              <w:t>0</w:t>
            </w:r>
          </w:p>
        </w:tc>
        <w:tc>
          <w:tcPr>
            <w:tcW w:w="500" w:type="dxa"/>
            <w:tcBorders>
              <w:top w:val="nil"/>
              <w:left w:val="nil"/>
              <w:bottom w:val="nil"/>
              <w:right w:val="nil"/>
            </w:tcBorders>
            <w:noWrap/>
            <w:vAlign w:val="center"/>
            <w:hideMark/>
          </w:tcPr>
          <w:p w14:paraId="66E4C6E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27</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71B0405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1A07BE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17</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4BE3F5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219087BB"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40B3E15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72</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FD84FE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387DF21D"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52BE07EB"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66</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F42A3D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333</w:t>
            </w:r>
            <w:r>
              <w:rPr>
                <w:rFonts w:ascii="Times New Roman" w:eastAsia="Times New Roman" w:hAnsi="Times New Roman" w:cs="Times New Roman"/>
                <w:color w:val="000000"/>
                <w:sz w:val="14"/>
                <w:szCs w:val="14"/>
                <w:lang w:val="en-US" w:eastAsia="fr-FR"/>
              </w:rPr>
              <w:t>0</w:t>
            </w:r>
          </w:p>
        </w:tc>
      </w:tr>
      <w:tr w:rsidR="00DB4CB4" w:rsidRPr="00135037" w14:paraId="3364CEE8" w14:textId="77777777" w:rsidTr="00AA4F5B">
        <w:trPr>
          <w:trHeight w:val="300"/>
        </w:trPr>
        <w:tc>
          <w:tcPr>
            <w:tcW w:w="1120" w:type="dxa"/>
            <w:tcBorders>
              <w:top w:val="single" w:sz="4" w:space="0" w:color="auto"/>
              <w:left w:val="nil"/>
              <w:bottom w:val="nil"/>
              <w:right w:val="nil"/>
            </w:tcBorders>
            <w:noWrap/>
            <w:vAlign w:val="center"/>
            <w:hideMark/>
          </w:tcPr>
          <w:p w14:paraId="58CD421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56E6D5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0865606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3430E37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292B94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61DA8DF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188621C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6CCA2388"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21C2159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2DC3EF9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single" w:sz="4" w:space="0" w:color="auto"/>
              <w:left w:val="nil"/>
              <w:bottom w:val="nil"/>
              <w:right w:val="nil"/>
            </w:tcBorders>
            <w:noWrap/>
            <w:vAlign w:val="bottom"/>
            <w:hideMark/>
          </w:tcPr>
          <w:p w14:paraId="50CB5F9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251F786E"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435BD38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34CDB08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1FA6C3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0F16117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CA7A38B"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2639EBA2"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17115B0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0FDEDA37"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single" w:sz="4" w:space="0" w:color="auto"/>
              <w:left w:val="nil"/>
              <w:bottom w:val="nil"/>
              <w:right w:val="nil"/>
            </w:tcBorders>
            <w:noWrap/>
            <w:vAlign w:val="center"/>
            <w:hideMark/>
          </w:tcPr>
          <w:p w14:paraId="7366374F"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r>
    </w:tbl>
    <w:p w14:paraId="3D6261D7" w14:textId="77777777" w:rsidR="00DB4CB4" w:rsidRPr="004B6F37" w:rsidRDefault="00DB4CB4" w:rsidP="00DB4CB4">
      <w:pPr>
        <w:spacing w:line="276" w:lineRule="auto"/>
        <w:jc w:val="both"/>
        <w:rPr>
          <w:rFonts w:ascii="Times New Roman" w:hAnsi="Times New Roman" w:cs="Times New Roman"/>
          <w:i/>
          <w:iCs/>
          <w:sz w:val="20"/>
          <w:szCs w:val="20"/>
          <w:lang w:val="en-US"/>
        </w:rPr>
      </w:pPr>
      <w:r w:rsidRPr="004B6F37">
        <w:rPr>
          <w:rFonts w:ascii="Times New Roman" w:hAnsi="Times New Roman" w:cs="Times New Roman"/>
          <w:i/>
          <w:iCs/>
          <w:sz w:val="20"/>
          <w:szCs w:val="20"/>
          <w:vertAlign w:val="superscript"/>
          <w:lang w:val="en-US"/>
        </w:rPr>
        <w:t xml:space="preserve">1 </w:t>
      </w:r>
      <w:r w:rsidRPr="004B6F37">
        <w:rPr>
          <w:rFonts w:ascii="Times New Roman" w:hAnsi="Times New Roman" w:cs="Times New Roman"/>
          <w:i/>
          <w:iCs/>
          <w:sz w:val="20"/>
          <w:szCs w:val="20"/>
          <w:lang w:val="en-US"/>
        </w:rPr>
        <w:t xml:space="preserve">cm, </w:t>
      </w:r>
      <w:r w:rsidRPr="004B6F37">
        <w:rPr>
          <w:rFonts w:ascii="Times New Roman" w:hAnsi="Times New Roman" w:cs="Times New Roman"/>
          <w:i/>
          <w:iCs/>
          <w:sz w:val="20"/>
          <w:szCs w:val="20"/>
          <w:vertAlign w:val="superscript"/>
          <w:lang w:val="en-US"/>
        </w:rPr>
        <w:t xml:space="preserve">2 </w:t>
      </w:r>
      <w:r w:rsidRPr="004B6F37">
        <w:rPr>
          <w:rFonts w:ascii="Times New Roman" w:hAnsi="Times New Roman" w:cs="Times New Roman"/>
          <w:i/>
          <w:iCs/>
          <w:sz w:val="20"/>
          <w:szCs w:val="20"/>
          <w:lang w:val="en-US"/>
        </w:rPr>
        <w:t>t ha</w:t>
      </w:r>
      <w:r w:rsidRPr="009C5A68">
        <w:rPr>
          <w:rFonts w:ascii="Times New Roman" w:hAnsi="Times New Roman" w:cs="Times New Roman"/>
          <w:i/>
          <w:iCs/>
          <w:sz w:val="20"/>
          <w:szCs w:val="20"/>
          <w:vertAlign w:val="superscript"/>
          <w:lang w:val="en-US"/>
        </w:rPr>
        <w:t>–</w:t>
      </w:r>
      <w:r w:rsidRPr="009C5A68">
        <w:rPr>
          <w:rFonts w:ascii="Times New Roman" w:hAnsi="Times New Roman" w:cs="Times New Roman"/>
          <w:i/>
          <w:iCs/>
          <w:sz w:val="20"/>
          <w:szCs w:val="20"/>
          <w:vertAlign w:val="superscript"/>
          <w:lang w:val="en-GB"/>
        </w:rPr>
        <w:t>1</w:t>
      </w:r>
      <w:r w:rsidRPr="004B6F37">
        <w:rPr>
          <w:rFonts w:ascii="Times New Roman" w:hAnsi="Times New Roman" w:cs="Times New Roman"/>
          <w:i/>
          <w:iCs/>
          <w:sz w:val="20"/>
          <w:szCs w:val="20"/>
          <w:lang w:val="en-US"/>
        </w:rPr>
        <w:t xml:space="preserve">, </w:t>
      </w:r>
      <w:r w:rsidRPr="004B6F37">
        <w:rPr>
          <w:rFonts w:ascii="Times New Roman" w:hAnsi="Times New Roman" w:cs="Times New Roman"/>
          <w:i/>
          <w:iCs/>
          <w:sz w:val="20"/>
          <w:szCs w:val="20"/>
          <w:vertAlign w:val="superscript"/>
          <w:lang w:val="en-US"/>
        </w:rPr>
        <w:t xml:space="preserve">3 </w:t>
      </w:r>
      <w:r w:rsidRPr="004B6F37">
        <w:rPr>
          <w:rFonts w:ascii="Times New Roman" w:hAnsi="Times New Roman" w:cs="Times New Roman"/>
          <w:i/>
          <w:iCs/>
          <w:sz w:val="20"/>
          <w:szCs w:val="20"/>
          <w:lang w:val="en-US"/>
        </w:rPr>
        <w:t>trees ha</w:t>
      </w:r>
      <w:r w:rsidRPr="009C5A68">
        <w:rPr>
          <w:rFonts w:ascii="Times New Roman" w:hAnsi="Times New Roman" w:cs="Times New Roman"/>
          <w:i/>
          <w:iCs/>
          <w:sz w:val="20"/>
          <w:szCs w:val="20"/>
          <w:vertAlign w:val="superscript"/>
          <w:lang w:val="en-US"/>
        </w:rPr>
        <w:t>–</w:t>
      </w:r>
      <w:r w:rsidRPr="009C5A68">
        <w:rPr>
          <w:rFonts w:ascii="Times New Roman" w:hAnsi="Times New Roman" w:cs="Times New Roman"/>
          <w:i/>
          <w:iCs/>
          <w:sz w:val="20"/>
          <w:szCs w:val="20"/>
          <w:vertAlign w:val="superscript"/>
          <w:lang w:val="en-GB"/>
        </w:rPr>
        <w:t>1</w:t>
      </w:r>
      <w:r w:rsidRPr="004B6F37">
        <w:rPr>
          <w:rFonts w:ascii="Times New Roman" w:hAnsi="Times New Roman" w:cs="Times New Roman"/>
          <w:i/>
          <w:iCs/>
          <w:sz w:val="20"/>
          <w:szCs w:val="20"/>
          <w:lang w:val="en-US"/>
        </w:rPr>
        <w:t xml:space="preserve">, </w:t>
      </w:r>
      <w:r w:rsidRPr="004B6F37">
        <w:rPr>
          <w:rFonts w:ascii="Times New Roman" w:hAnsi="Times New Roman" w:cs="Times New Roman"/>
          <w:i/>
          <w:iCs/>
          <w:sz w:val="20"/>
          <w:szCs w:val="20"/>
          <w:vertAlign w:val="superscript"/>
          <w:lang w:val="en-US"/>
        </w:rPr>
        <w:t>4</w:t>
      </w:r>
      <w:r w:rsidRPr="004B6F37">
        <w:rPr>
          <w:rFonts w:ascii="Times New Roman" w:hAnsi="Times New Roman" w:cs="Times New Roman"/>
          <w:i/>
          <w:iCs/>
          <w:sz w:val="20"/>
          <w:szCs w:val="20"/>
          <w:lang w:val="en-US"/>
        </w:rPr>
        <w:t xml:space="preserve"> number of species per habitat, </w:t>
      </w:r>
      <w:r w:rsidRPr="004B6F37">
        <w:rPr>
          <w:rFonts w:ascii="Times New Roman" w:eastAsia="Times New Roman" w:hAnsi="Times New Roman" w:cs="Times New Roman"/>
          <w:i/>
          <w:iCs/>
          <w:sz w:val="20"/>
          <w:szCs w:val="20"/>
          <w:lang w:val="en-US" w:eastAsia="fr-FR"/>
        </w:rPr>
        <w:t xml:space="preserve">FE forest edge, MD mid distance, FC forest centre, DS </w:t>
      </w:r>
      <w:r w:rsidRPr="008228A2">
        <w:rPr>
          <w:rFonts w:ascii="Times New Roman" w:eastAsia="Times New Roman" w:hAnsi="Times New Roman" w:cs="Times New Roman"/>
          <w:i/>
          <w:iCs/>
          <w:sz w:val="20"/>
          <w:szCs w:val="20"/>
          <w:lang w:val="en-US" w:eastAsia="fr-FR"/>
        </w:rPr>
        <w:t>downslope, MS midslope, US upslope</w:t>
      </w:r>
      <w:r w:rsidRPr="008228A2">
        <w:rPr>
          <w:rFonts w:ascii="Times New Roman" w:hAnsi="Times New Roman" w:cs="Times New Roman"/>
          <w:i/>
          <w:iCs/>
          <w:sz w:val="20"/>
          <w:szCs w:val="20"/>
          <w:lang w:val="en-US"/>
        </w:rPr>
        <w:t>, Topo. P. topographic position.</w:t>
      </w:r>
      <w:r w:rsidRPr="008228A2">
        <w:rPr>
          <w:rFonts w:ascii="Times New Roman" w:hAnsi="Times New Roman" w:cs="Times New Roman"/>
          <w:i/>
          <w:iCs/>
          <w:sz w:val="20"/>
          <w:szCs w:val="20"/>
          <w:lang w:val="en-US" w:eastAsia="fr-FR"/>
        </w:rPr>
        <w:t xml:space="preserve"> One-way ANOVA test, </w:t>
      </w:r>
      <w:r w:rsidRPr="008228A2">
        <w:rPr>
          <w:rFonts w:ascii="Times New Roman" w:hAnsi="Times New Roman" w:cs="Times New Roman"/>
          <w:i/>
          <w:iCs/>
          <w:sz w:val="20"/>
          <w:szCs w:val="20"/>
          <w:lang w:val="en-US"/>
        </w:rPr>
        <w:t>P ˃ 0.05</w:t>
      </w:r>
    </w:p>
    <w:p w14:paraId="02503A7E" w14:textId="77777777" w:rsidR="00DB4CB4" w:rsidRPr="00961D0B" w:rsidRDefault="00DB4CB4" w:rsidP="00DB4CB4">
      <w:pPr>
        <w:rPr>
          <w:lang w:val="en-US"/>
        </w:rPr>
      </w:pPr>
    </w:p>
    <w:p w14:paraId="5AE0AEE4" w14:textId="77777777" w:rsidR="00DB4CB4" w:rsidRPr="00F42525" w:rsidRDefault="00DB4CB4" w:rsidP="00DB4CB4">
      <w:pPr>
        <w:rPr>
          <w:lang w:val="en-US"/>
        </w:rPr>
      </w:pPr>
    </w:p>
    <w:p w14:paraId="78A246BB" w14:textId="77777777" w:rsidR="00DB4CB4" w:rsidRPr="00F42525" w:rsidRDefault="00DB4CB4" w:rsidP="00DB4CB4">
      <w:pPr>
        <w:rPr>
          <w:lang w:val="en-US"/>
        </w:rPr>
      </w:pPr>
    </w:p>
    <w:p w14:paraId="048065FA" w14:textId="77777777" w:rsidR="00DB4CB4" w:rsidRPr="00F42525" w:rsidRDefault="00DB4CB4" w:rsidP="00DB4CB4">
      <w:pPr>
        <w:rPr>
          <w:lang w:val="en-US"/>
        </w:rPr>
      </w:pPr>
    </w:p>
    <w:p w14:paraId="4CD4ECFB" w14:textId="77777777" w:rsidR="00DB4CB4" w:rsidRPr="00F42525" w:rsidRDefault="00DB4CB4" w:rsidP="00DB4CB4">
      <w:pPr>
        <w:rPr>
          <w:lang w:val="en-US"/>
        </w:rPr>
      </w:pPr>
    </w:p>
    <w:p w14:paraId="1F9425C3" w14:textId="77777777" w:rsidR="00DB4CB4" w:rsidRPr="00F42525" w:rsidRDefault="00DB4CB4" w:rsidP="00DB4CB4">
      <w:pPr>
        <w:rPr>
          <w:lang w:val="en-US"/>
        </w:rPr>
      </w:pPr>
    </w:p>
    <w:p w14:paraId="117975BF" w14:textId="77777777" w:rsidR="00DB4CB4" w:rsidRPr="00F42525" w:rsidRDefault="00DB4CB4" w:rsidP="00DB4CB4">
      <w:pPr>
        <w:rPr>
          <w:lang w:val="en-US"/>
        </w:rPr>
      </w:pPr>
    </w:p>
    <w:p w14:paraId="7BA6D3EF" w14:textId="77777777" w:rsidR="00DB4CB4" w:rsidRPr="00F42525" w:rsidRDefault="00DB4CB4" w:rsidP="00DB4CB4">
      <w:pPr>
        <w:rPr>
          <w:lang w:val="en-US"/>
        </w:rPr>
      </w:pPr>
    </w:p>
    <w:p w14:paraId="4A1D76D4" w14:textId="77777777" w:rsidR="00DB4CB4" w:rsidRPr="00F42525" w:rsidRDefault="00DB4CB4" w:rsidP="00DB4CB4">
      <w:pPr>
        <w:rPr>
          <w:lang w:val="en-US"/>
        </w:rPr>
      </w:pPr>
    </w:p>
    <w:p w14:paraId="6764785B" w14:textId="77777777" w:rsidR="00DB4CB4" w:rsidRPr="00F42525" w:rsidRDefault="00DB4CB4" w:rsidP="00DB4CB4">
      <w:pPr>
        <w:rPr>
          <w:lang w:val="en-US"/>
        </w:rPr>
      </w:pPr>
    </w:p>
    <w:p w14:paraId="146A36FE" w14:textId="77777777" w:rsidR="00DB4CB4" w:rsidRPr="00F42525" w:rsidRDefault="00DB4CB4" w:rsidP="00DB4CB4">
      <w:pPr>
        <w:rPr>
          <w:lang w:val="en-US"/>
        </w:rPr>
      </w:pPr>
    </w:p>
    <w:p w14:paraId="49CC7262" w14:textId="77777777" w:rsidR="00DB4CB4" w:rsidRPr="00F42525" w:rsidRDefault="00DB4CB4" w:rsidP="00DB4CB4">
      <w:pPr>
        <w:rPr>
          <w:lang w:val="en-US"/>
        </w:rPr>
      </w:pPr>
    </w:p>
    <w:p w14:paraId="434CF7B6" w14:textId="77777777" w:rsidR="00DB4CB4" w:rsidRPr="00F42525" w:rsidRDefault="00DB4CB4" w:rsidP="00DB4CB4">
      <w:pPr>
        <w:rPr>
          <w:lang w:val="en-US"/>
        </w:rPr>
      </w:pPr>
    </w:p>
    <w:p w14:paraId="7AC7E059" w14:textId="77777777" w:rsidR="00DB4CB4" w:rsidRPr="00F42525" w:rsidRDefault="00DB4CB4" w:rsidP="00DB4CB4">
      <w:pPr>
        <w:rPr>
          <w:lang w:val="en-US"/>
        </w:rPr>
      </w:pPr>
    </w:p>
    <w:p w14:paraId="60F6B15D" w14:textId="77777777" w:rsidR="00DB4CB4" w:rsidRPr="00F42525" w:rsidRDefault="00DB4CB4" w:rsidP="00DB4CB4">
      <w:pPr>
        <w:rPr>
          <w:lang w:val="en-US"/>
        </w:rPr>
      </w:pPr>
    </w:p>
    <w:p w14:paraId="72FF2083" w14:textId="77777777" w:rsidR="00DB4CB4" w:rsidRPr="00F42525" w:rsidRDefault="00DB4CB4" w:rsidP="00DB4CB4">
      <w:pPr>
        <w:rPr>
          <w:lang w:val="en-US"/>
        </w:rPr>
      </w:pPr>
    </w:p>
    <w:p w14:paraId="408F38BA" w14:textId="77777777" w:rsidR="00DB4CB4" w:rsidRPr="00F42525" w:rsidRDefault="00DB4CB4" w:rsidP="00DB4CB4">
      <w:pPr>
        <w:rPr>
          <w:lang w:val="en-US"/>
        </w:rPr>
      </w:pPr>
    </w:p>
    <w:p w14:paraId="51800A37" w14:textId="77777777" w:rsidR="00DB4CB4" w:rsidRPr="00F42525" w:rsidRDefault="00DB4CB4" w:rsidP="00DB4CB4">
      <w:pPr>
        <w:rPr>
          <w:lang w:val="en-US"/>
        </w:rPr>
      </w:pPr>
    </w:p>
    <w:p w14:paraId="3814C73C" w14:textId="77777777" w:rsidR="00DB4CB4" w:rsidRPr="00F42525" w:rsidRDefault="00DB4CB4" w:rsidP="00DB4CB4">
      <w:pPr>
        <w:rPr>
          <w:lang w:val="en-US"/>
        </w:rPr>
      </w:pPr>
    </w:p>
    <w:p w14:paraId="102C07D1" w14:textId="77777777" w:rsidR="00DB4CB4" w:rsidRPr="00F42525" w:rsidRDefault="00DB4CB4" w:rsidP="00DB4CB4">
      <w:pPr>
        <w:rPr>
          <w:lang w:val="en-US"/>
        </w:rPr>
      </w:pPr>
    </w:p>
    <w:p w14:paraId="04348730" w14:textId="77777777" w:rsidR="00DB4CB4" w:rsidRPr="00F42525" w:rsidRDefault="00DB4CB4" w:rsidP="00DB4CB4">
      <w:pPr>
        <w:rPr>
          <w:lang w:val="en-US"/>
        </w:rPr>
      </w:pPr>
    </w:p>
    <w:p w14:paraId="6E3300FF" w14:textId="77777777" w:rsidR="00DB4CB4" w:rsidRPr="00F42525" w:rsidRDefault="00DB4CB4" w:rsidP="00DB4CB4">
      <w:pPr>
        <w:rPr>
          <w:lang w:val="en-US"/>
        </w:rPr>
      </w:pPr>
    </w:p>
    <w:p w14:paraId="35BA1832" w14:textId="77777777" w:rsidR="00DB4CB4" w:rsidRPr="00793019" w:rsidRDefault="00DB4CB4" w:rsidP="00DB4CB4">
      <w:pPr>
        <w:spacing w:line="360" w:lineRule="auto"/>
        <w:jc w:val="both"/>
        <w:rPr>
          <w:rFonts w:ascii="Times New Roman" w:hAnsi="Times New Roman" w:cs="Times New Roman"/>
          <w:sz w:val="24"/>
          <w:szCs w:val="24"/>
          <w:lang w:val="en-US"/>
        </w:rPr>
      </w:pPr>
      <w:r w:rsidRPr="00793019">
        <w:rPr>
          <w:rFonts w:ascii="Times New Roman" w:hAnsi="Times New Roman" w:cs="Times New Roman"/>
          <w:b/>
          <w:bCs/>
          <w:sz w:val="24"/>
          <w:szCs w:val="24"/>
          <w:lang w:val="en-US"/>
        </w:rPr>
        <w:t>Table 2</w:t>
      </w:r>
      <w:r>
        <w:rPr>
          <w:rFonts w:ascii="Times New Roman" w:hAnsi="Times New Roman" w:cs="Times New Roman"/>
          <w:b/>
          <w:bCs/>
          <w:sz w:val="24"/>
          <w:szCs w:val="24"/>
          <w:lang w:val="en-US"/>
        </w:rPr>
        <w:t>.</w:t>
      </w:r>
      <w:r w:rsidRPr="00793019">
        <w:rPr>
          <w:rFonts w:ascii="Times New Roman" w:hAnsi="Times New Roman" w:cs="Times New Roman"/>
          <w:sz w:val="24"/>
          <w:szCs w:val="24"/>
          <w:lang w:val="en-US"/>
        </w:rPr>
        <w:t xml:space="preserve"> </w:t>
      </w:r>
      <w:r w:rsidRPr="00D564A7">
        <w:rPr>
          <w:rFonts w:ascii="Times New Roman" w:hAnsi="Times New Roman" w:cs="Times New Roman"/>
          <w:b/>
          <w:bCs/>
          <w:sz w:val="24"/>
          <w:szCs w:val="24"/>
          <w:lang w:val="en-US"/>
        </w:rPr>
        <w:t>Above- and below</w:t>
      </w:r>
      <w:r>
        <w:rPr>
          <w:rFonts w:ascii="Times New Roman" w:hAnsi="Times New Roman" w:cs="Times New Roman"/>
          <w:b/>
          <w:bCs/>
          <w:sz w:val="24"/>
          <w:szCs w:val="24"/>
          <w:lang w:val="en-US"/>
        </w:rPr>
        <w:t xml:space="preserve"> </w:t>
      </w:r>
      <w:r w:rsidRPr="00D564A7">
        <w:rPr>
          <w:rFonts w:ascii="Times New Roman" w:hAnsi="Times New Roman" w:cs="Times New Roman"/>
          <w:b/>
          <w:bCs/>
          <w:sz w:val="24"/>
          <w:szCs w:val="24"/>
          <w:lang w:val="en-US"/>
        </w:rPr>
        <w:t>ground biomass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sidRPr="00D564A7">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determined in the different habitats</w:t>
      </w:r>
    </w:p>
    <w:tbl>
      <w:tblPr>
        <w:tblW w:w="7800" w:type="dxa"/>
        <w:tblCellMar>
          <w:left w:w="70" w:type="dxa"/>
          <w:right w:w="70" w:type="dxa"/>
        </w:tblCellMar>
        <w:tblLook w:val="04A0" w:firstRow="1" w:lastRow="0" w:firstColumn="1" w:lastColumn="0" w:noHBand="0" w:noVBand="1"/>
      </w:tblPr>
      <w:tblGrid>
        <w:gridCol w:w="2380"/>
        <w:gridCol w:w="1200"/>
        <w:gridCol w:w="920"/>
        <w:gridCol w:w="260"/>
        <w:gridCol w:w="920"/>
        <w:gridCol w:w="920"/>
        <w:gridCol w:w="280"/>
        <w:gridCol w:w="920"/>
      </w:tblGrid>
      <w:tr w:rsidR="00DB4CB4" w:rsidRPr="006304BC" w14:paraId="050E23B8" w14:textId="77777777" w:rsidTr="00AA4F5B">
        <w:trPr>
          <w:trHeight w:val="300"/>
        </w:trPr>
        <w:tc>
          <w:tcPr>
            <w:tcW w:w="2380" w:type="dxa"/>
            <w:tcBorders>
              <w:top w:val="nil"/>
              <w:left w:val="nil"/>
              <w:bottom w:val="single" w:sz="4" w:space="0" w:color="auto"/>
              <w:right w:val="nil"/>
            </w:tcBorders>
            <w:noWrap/>
            <w:vAlign w:val="bottom"/>
            <w:hideMark/>
          </w:tcPr>
          <w:p w14:paraId="3F3EFCD2"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1200" w:type="dxa"/>
            <w:tcBorders>
              <w:top w:val="nil"/>
              <w:left w:val="nil"/>
              <w:bottom w:val="single" w:sz="4" w:space="0" w:color="auto"/>
              <w:right w:val="nil"/>
            </w:tcBorders>
            <w:noWrap/>
            <w:vAlign w:val="bottom"/>
            <w:hideMark/>
          </w:tcPr>
          <w:p w14:paraId="6E75E924"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3C7DF6A6"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260" w:type="dxa"/>
            <w:tcBorders>
              <w:top w:val="nil"/>
              <w:left w:val="nil"/>
              <w:bottom w:val="single" w:sz="4" w:space="0" w:color="auto"/>
              <w:right w:val="nil"/>
            </w:tcBorders>
            <w:noWrap/>
            <w:vAlign w:val="bottom"/>
            <w:hideMark/>
          </w:tcPr>
          <w:p w14:paraId="476C1FC9"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1A0C47ED"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643003C5"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280" w:type="dxa"/>
            <w:tcBorders>
              <w:top w:val="nil"/>
              <w:left w:val="nil"/>
              <w:bottom w:val="single" w:sz="4" w:space="0" w:color="auto"/>
              <w:right w:val="nil"/>
            </w:tcBorders>
            <w:noWrap/>
            <w:vAlign w:val="bottom"/>
            <w:hideMark/>
          </w:tcPr>
          <w:p w14:paraId="210D9102"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2080B78B"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r>
      <w:tr w:rsidR="00DB4CB4" w:rsidRPr="00D66C3F" w14:paraId="68268F4F" w14:textId="77777777" w:rsidTr="00AA4F5B">
        <w:trPr>
          <w:trHeight w:val="300"/>
        </w:trPr>
        <w:tc>
          <w:tcPr>
            <w:tcW w:w="2380" w:type="dxa"/>
            <w:tcBorders>
              <w:top w:val="nil"/>
              <w:left w:val="nil"/>
              <w:bottom w:val="nil"/>
              <w:right w:val="nil"/>
            </w:tcBorders>
            <w:noWrap/>
            <w:vAlign w:val="center"/>
            <w:hideMark/>
          </w:tcPr>
          <w:p w14:paraId="0A7D039E" w14:textId="77777777" w:rsidR="00DB4CB4" w:rsidRPr="00D66C3F" w:rsidRDefault="00DB4CB4" w:rsidP="00AA4F5B">
            <w:pPr>
              <w:spacing w:after="0" w:line="240" w:lineRule="auto"/>
              <w:rPr>
                <w:rFonts w:ascii="Calibri" w:eastAsia="Times New Roman" w:hAnsi="Calibri" w:cs="Calibri"/>
                <w:color w:val="000000"/>
                <w:lang w:val="en-GB" w:eastAsia="fr-FR"/>
              </w:rPr>
            </w:pPr>
          </w:p>
        </w:tc>
        <w:tc>
          <w:tcPr>
            <w:tcW w:w="1200" w:type="dxa"/>
            <w:tcBorders>
              <w:top w:val="nil"/>
              <w:left w:val="nil"/>
              <w:bottom w:val="nil"/>
              <w:right w:val="nil"/>
            </w:tcBorders>
            <w:noWrap/>
            <w:vAlign w:val="center"/>
            <w:hideMark/>
          </w:tcPr>
          <w:p w14:paraId="79007998"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4220" w:type="dxa"/>
            <w:gridSpan w:val="6"/>
            <w:tcBorders>
              <w:top w:val="single" w:sz="4" w:space="0" w:color="auto"/>
              <w:left w:val="nil"/>
              <w:bottom w:val="single" w:sz="4" w:space="0" w:color="auto"/>
              <w:right w:val="nil"/>
            </w:tcBorders>
            <w:noWrap/>
            <w:vAlign w:val="center"/>
            <w:hideMark/>
          </w:tcPr>
          <w:p w14:paraId="2245BB1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Biophysical parameters</w:t>
            </w:r>
          </w:p>
        </w:tc>
      </w:tr>
      <w:tr w:rsidR="00DB4CB4" w:rsidRPr="00D66C3F" w14:paraId="42C6EEEB" w14:textId="77777777" w:rsidTr="00AA4F5B">
        <w:trPr>
          <w:trHeight w:val="300"/>
        </w:trPr>
        <w:tc>
          <w:tcPr>
            <w:tcW w:w="2380" w:type="dxa"/>
            <w:tcBorders>
              <w:top w:val="nil"/>
              <w:left w:val="nil"/>
              <w:bottom w:val="single" w:sz="4" w:space="0" w:color="auto"/>
              <w:right w:val="nil"/>
            </w:tcBorders>
            <w:noWrap/>
            <w:vAlign w:val="center"/>
            <w:hideMark/>
          </w:tcPr>
          <w:p w14:paraId="2A54A78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Topograph</w:t>
            </w:r>
            <w:r>
              <w:rPr>
                <w:rFonts w:ascii="Times New Roman" w:eastAsia="Times New Roman" w:hAnsi="Times New Roman" w:cs="Times New Roman"/>
                <w:color w:val="000000"/>
                <w:sz w:val="20"/>
                <w:szCs w:val="20"/>
                <w:lang w:val="en-GB" w:eastAsia="fr-FR"/>
              </w:rPr>
              <w:t>ic</w:t>
            </w:r>
            <w:r w:rsidRPr="00D66C3F">
              <w:rPr>
                <w:rFonts w:ascii="Times New Roman" w:eastAsia="Times New Roman" w:hAnsi="Times New Roman" w:cs="Times New Roman"/>
                <w:color w:val="000000"/>
                <w:sz w:val="20"/>
                <w:szCs w:val="20"/>
                <w:lang w:val="en-GB" w:eastAsia="fr-FR"/>
              </w:rPr>
              <w:t xml:space="preserve"> position</w:t>
            </w:r>
          </w:p>
        </w:tc>
        <w:tc>
          <w:tcPr>
            <w:tcW w:w="1200" w:type="dxa"/>
            <w:tcBorders>
              <w:top w:val="nil"/>
              <w:left w:val="nil"/>
              <w:bottom w:val="single" w:sz="4" w:space="0" w:color="auto"/>
              <w:right w:val="nil"/>
            </w:tcBorders>
            <w:noWrap/>
            <w:vAlign w:val="center"/>
            <w:hideMark/>
          </w:tcPr>
          <w:p w14:paraId="0CAB0FF4"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Habitats</w:t>
            </w:r>
          </w:p>
        </w:tc>
        <w:tc>
          <w:tcPr>
            <w:tcW w:w="2100" w:type="dxa"/>
            <w:gridSpan w:val="3"/>
            <w:tcBorders>
              <w:top w:val="nil"/>
              <w:left w:val="nil"/>
              <w:bottom w:val="single" w:sz="4" w:space="0" w:color="auto"/>
              <w:right w:val="nil"/>
            </w:tcBorders>
            <w:noWrap/>
            <w:vAlign w:val="center"/>
            <w:hideMark/>
          </w:tcPr>
          <w:p w14:paraId="198FC26F"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AGB</w:t>
            </w:r>
            <w:r>
              <w:rPr>
                <w:rFonts w:ascii="Times New Roman" w:eastAsia="Times New Roman" w:hAnsi="Times New Roman" w:cs="Times New Roman"/>
                <w:color w:val="000000"/>
                <w:sz w:val="20"/>
                <w:szCs w:val="20"/>
                <w:lang w:val="en-GB" w:eastAsia="fr-FR"/>
              </w:rPr>
              <w:t xml:space="preserve"> </w:t>
            </w:r>
            <w:r w:rsidRPr="009C5A68">
              <w:rPr>
                <w:rFonts w:ascii="Times New Roman" w:eastAsia="Times New Roman" w:hAnsi="Times New Roman" w:cs="Times New Roman"/>
                <w:color w:val="000000"/>
                <w:sz w:val="20"/>
                <w:szCs w:val="20"/>
                <w:lang w:val="en-GB" w:eastAsia="fr-FR"/>
              </w:rPr>
              <w:t>(t ha</w:t>
            </w:r>
            <w:r w:rsidRPr="009C5A68">
              <w:rPr>
                <w:rFonts w:ascii="Times New Roman" w:eastAsia="Times New Roman" w:hAnsi="Times New Roman" w:cs="Times New Roman"/>
                <w:color w:val="000000"/>
                <w:sz w:val="20"/>
                <w:szCs w:val="20"/>
                <w:vertAlign w:val="superscript"/>
                <w:lang w:val="en-US" w:eastAsia="fr-FR"/>
              </w:rPr>
              <w:t>–</w:t>
            </w:r>
            <w:r w:rsidRPr="009C5A68">
              <w:rPr>
                <w:rFonts w:ascii="Times New Roman" w:eastAsia="Times New Roman" w:hAnsi="Times New Roman" w:cs="Times New Roman"/>
                <w:color w:val="000000"/>
                <w:sz w:val="20"/>
                <w:szCs w:val="20"/>
                <w:vertAlign w:val="superscript"/>
                <w:lang w:val="en-GB" w:eastAsia="fr-FR"/>
              </w:rPr>
              <w:t>1</w:t>
            </w:r>
            <w:r w:rsidRPr="009C5A68">
              <w:rPr>
                <w:rFonts w:ascii="Times New Roman" w:eastAsia="Times New Roman" w:hAnsi="Times New Roman" w:cs="Times New Roman"/>
                <w:color w:val="000000"/>
                <w:sz w:val="20"/>
                <w:szCs w:val="20"/>
                <w:lang w:val="en-GB" w:eastAsia="fr-FR"/>
              </w:rPr>
              <w:t>)</w:t>
            </w:r>
          </w:p>
        </w:tc>
        <w:tc>
          <w:tcPr>
            <w:tcW w:w="2120" w:type="dxa"/>
            <w:gridSpan w:val="3"/>
            <w:tcBorders>
              <w:top w:val="nil"/>
              <w:left w:val="nil"/>
              <w:bottom w:val="single" w:sz="4" w:space="0" w:color="auto"/>
              <w:right w:val="nil"/>
            </w:tcBorders>
            <w:noWrap/>
            <w:vAlign w:val="center"/>
            <w:hideMark/>
          </w:tcPr>
          <w:p w14:paraId="3B22D80B"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BGB</w:t>
            </w:r>
            <w:r>
              <w:rPr>
                <w:rFonts w:ascii="Times New Roman" w:eastAsia="Times New Roman" w:hAnsi="Times New Roman" w:cs="Times New Roman"/>
                <w:color w:val="000000"/>
                <w:sz w:val="20"/>
                <w:szCs w:val="20"/>
                <w:lang w:val="en-GB" w:eastAsia="fr-FR"/>
              </w:rPr>
              <w:t xml:space="preserve"> </w:t>
            </w:r>
            <w:r w:rsidRPr="009C5A68">
              <w:rPr>
                <w:rFonts w:ascii="Times New Roman" w:eastAsia="Times New Roman" w:hAnsi="Times New Roman" w:cs="Times New Roman"/>
                <w:color w:val="000000"/>
                <w:sz w:val="20"/>
                <w:szCs w:val="20"/>
                <w:lang w:val="en-GB" w:eastAsia="fr-FR"/>
              </w:rPr>
              <w:t>(t ha</w:t>
            </w:r>
            <w:r w:rsidRPr="009C5A68">
              <w:rPr>
                <w:rFonts w:ascii="Times New Roman" w:eastAsia="Times New Roman" w:hAnsi="Times New Roman" w:cs="Times New Roman"/>
                <w:color w:val="000000"/>
                <w:sz w:val="20"/>
                <w:szCs w:val="20"/>
                <w:vertAlign w:val="superscript"/>
                <w:lang w:val="en-US" w:eastAsia="fr-FR"/>
              </w:rPr>
              <w:t>–</w:t>
            </w:r>
            <w:r w:rsidRPr="009C5A68">
              <w:rPr>
                <w:rFonts w:ascii="Times New Roman" w:eastAsia="Times New Roman" w:hAnsi="Times New Roman" w:cs="Times New Roman"/>
                <w:color w:val="000000"/>
                <w:sz w:val="20"/>
                <w:szCs w:val="20"/>
                <w:vertAlign w:val="superscript"/>
                <w:lang w:val="en-GB" w:eastAsia="fr-FR"/>
              </w:rPr>
              <w:t>1</w:t>
            </w:r>
            <w:r w:rsidRPr="009C5A68">
              <w:rPr>
                <w:rFonts w:ascii="Times New Roman" w:eastAsia="Times New Roman" w:hAnsi="Times New Roman" w:cs="Times New Roman"/>
                <w:color w:val="000000"/>
                <w:sz w:val="20"/>
                <w:szCs w:val="20"/>
                <w:lang w:val="en-GB" w:eastAsia="fr-FR"/>
              </w:rPr>
              <w:t>)</w:t>
            </w:r>
          </w:p>
        </w:tc>
      </w:tr>
      <w:tr w:rsidR="00DB4CB4" w:rsidRPr="00D66C3F" w14:paraId="249F0865" w14:textId="77777777" w:rsidTr="00AA4F5B">
        <w:trPr>
          <w:trHeight w:val="300"/>
        </w:trPr>
        <w:tc>
          <w:tcPr>
            <w:tcW w:w="2380" w:type="dxa"/>
            <w:vMerge w:val="restart"/>
            <w:tcBorders>
              <w:top w:val="nil"/>
              <w:left w:val="nil"/>
              <w:bottom w:val="single" w:sz="4" w:space="0" w:color="000000"/>
              <w:right w:val="nil"/>
            </w:tcBorders>
            <w:noWrap/>
            <w:vAlign w:val="center"/>
            <w:hideMark/>
          </w:tcPr>
          <w:p w14:paraId="64C88DCD"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Topography without slope</w:t>
            </w:r>
          </w:p>
        </w:tc>
        <w:tc>
          <w:tcPr>
            <w:tcW w:w="1200" w:type="dxa"/>
            <w:tcBorders>
              <w:top w:val="nil"/>
              <w:left w:val="nil"/>
              <w:bottom w:val="nil"/>
              <w:right w:val="nil"/>
            </w:tcBorders>
            <w:noWrap/>
            <w:vAlign w:val="center"/>
            <w:hideMark/>
          </w:tcPr>
          <w:p w14:paraId="7CF4E8E8"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FE</w:t>
            </w:r>
          </w:p>
        </w:tc>
        <w:tc>
          <w:tcPr>
            <w:tcW w:w="920" w:type="dxa"/>
            <w:tcBorders>
              <w:top w:val="nil"/>
              <w:left w:val="nil"/>
              <w:bottom w:val="nil"/>
              <w:right w:val="nil"/>
            </w:tcBorders>
            <w:noWrap/>
            <w:vAlign w:val="center"/>
            <w:hideMark/>
          </w:tcPr>
          <w:p w14:paraId="5A97FAA6"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668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93</w:t>
            </w:r>
          </w:p>
        </w:tc>
        <w:tc>
          <w:tcPr>
            <w:tcW w:w="260" w:type="dxa"/>
            <w:tcBorders>
              <w:top w:val="nil"/>
              <w:left w:val="nil"/>
              <w:bottom w:val="nil"/>
              <w:right w:val="nil"/>
            </w:tcBorders>
            <w:noWrap/>
            <w:vAlign w:val="center"/>
            <w:hideMark/>
          </w:tcPr>
          <w:p w14:paraId="1377A19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6F7E542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360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8</w:t>
            </w:r>
            <w:r>
              <w:rPr>
                <w:rFonts w:ascii="Times New Roman" w:eastAsia="Times New Roman" w:hAnsi="Times New Roman" w:cs="Times New Roman"/>
                <w:color w:val="000000"/>
                <w:sz w:val="20"/>
                <w:szCs w:val="20"/>
                <w:lang w:val="en-GB" w:eastAsia="fr-FR"/>
              </w:rPr>
              <w:t>0</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5C6E33A7"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154</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72</w:t>
            </w:r>
          </w:p>
        </w:tc>
        <w:tc>
          <w:tcPr>
            <w:tcW w:w="280" w:type="dxa"/>
            <w:tcBorders>
              <w:top w:val="nil"/>
              <w:left w:val="nil"/>
              <w:bottom w:val="nil"/>
              <w:right w:val="nil"/>
            </w:tcBorders>
            <w:noWrap/>
            <w:vAlign w:val="center"/>
            <w:hideMark/>
          </w:tcPr>
          <w:p w14:paraId="0AC07A6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1524175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77</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54</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7CFF5B2A" w14:textId="77777777" w:rsidTr="00AA4F5B">
        <w:trPr>
          <w:trHeight w:val="300"/>
        </w:trPr>
        <w:tc>
          <w:tcPr>
            <w:tcW w:w="2380" w:type="dxa"/>
            <w:vMerge/>
            <w:tcBorders>
              <w:top w:val="nil"/>
              <w:left w:val="nil"/>
              <w:bottom w:val="single" w:sz="4" w:space="0" w:color="000000"/>
              <w:right w:val="nil"/>
            </w:tcBorders>
            <w:vAlign w:val="center"/>
            <w:hideMark/>
          </w:tcPr>
          <w:p w14:paraId="0411C43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38A21ED1"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MD</w:t>
            </w:r>
          </w:p>
        </w:tc>
        <w:tc>
          <w:tcPr>
            <w:tcW w:w="920" w:type="dxa"/>
            <w:tcBorders>
              <w:top w:val="nil"/>
              <w:left w:val="nil"/>
              <w:bottom w:val="nil"/>
              <w:right w:val="nil"/>
            </w:tcBorders>
            <w:noWrap/>
            <w:vAlign w:val="center"/>
            <w:hideMark/>
          </w:tcPr>
          <w:p w14:paraId="3E851CC8"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1359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44</w:t>
            </w:r>
          </w:p>
        </w:tc>
        <w:tc>
          <w:tcPr>
            <w:tcW w:w="260" w:type="dxa"/>
            <w:tcBorders>
              <w:top w:val="nil"/>
              <w:left w:val="nil"/>
              <w:bottom w:val="nil"/>
              <w:right w:val="nil"/>
            </w:tcBorders>
            <w:noWrap/>
            <w:vAlign w:val="center"/>
            <w:hideMark/>
          </w:tcPr>
          <w:p w14:paraId="13ADEAD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121801B2"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141</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81</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3E05C23C"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300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27</w:t>
            </w:r>
          </w:p>
        </w:tc>
        <w:tc>
          <w:tcPr>
            <w:tcW w:w="280" w:type="dxa"/>
            <w:tcBorders>
              <w:top w:val="nil"/>
              <w:left w:val="nil"/>
              <w:bottom w:val="nil"/>
              <w:right w:val="nil"/>
            </w:tcBorders>
            <w:noWrap/>
            <w:vAlign w:val="center"/>
            <w:hideMark/>
          </w:tcPr>
          <w:p w14:paraId="7DF956F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6189C2B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06</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74A35F7F" w14:textId="77777777" w:rsidTr="00AA4F5B">
        <w:trPr>
          <w:trHeight w:val="300"/>
        </w:trPr>
        <w:tc>
          <w:tcPr>
            <w:tcW w:w="2380" w:type="dxa"/>
            <w:vMerge/>
            <w:tcBorders>
              <w:top w:val="nil"/>
              <w:left w:val="nil"/>
              <w:bottom w:val="single" w:sz="4" w:space="0" w:color="000000"/>
              <w:right w:val="nil"/>
            </w:tcBorders>
            <w:vAlign w:val="center"/>
            <w:hideMark/>
          </w:tcPr>
          <w:p w14:paraId="6B594A0C"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5B7AAEDC"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FC</w:t>
            </w:r>
          </w:p>
        </w:tc>
        <w:tc>
          <w:tcPr>
            <w:tcW w:w="920" w:type="dxa"/>
            <w:tcBorders>
              <w:top w:val="nil"/>
              <w:left w:val="nil"/>
              <w:bottom w:val="nil"/>
              <w:right w:val="nil"/>
            </w:tcBorders>
            <w:noWrap/>
            <w:vAlign w:val="center"/>
            <w:hideMark/>
          </w:tcPr>
          <w:p w14:paraId="0C931B8C"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1419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99</w:t>
            </w:r>
          </w:p>
        </w:tc>
        <w:tc>
          <w:tcPr>
            <w:tcW w:w="260" w:type="dxa"/>
            <w:tcBorders>
              <w:top w:val="nil"/>
              <w:left w:val="nil"/>
              <w:bottom w:val="nil"/>
              <w:right w:val="nil"/>
            </w:tcBorders>
            <w:noWrap/>
            <w:vAlign w:val="center"/>
            <w:hideMark/>
          </w:tcPr>
          <w:p w14:paraId="0294736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141ACF1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445</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97</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63886FF1"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309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69</w:t>
            </w:r>
          </w:p>
        </w:tc>
        <w:tc>
          <w:tcPr>
            <w:tcW w:w="280" w:type="dxa"/>
            <w:tcBorders>
              <w:top w:val="nil"/>
              <w:left w:val="nil"/>
              <w:bottom w:val="nil"/>
              <w:right w:val="nil"/>
            </w:tcBorders>
            <w:noWrap/>
            <w:vAlign w:val="center"/>
            <w:hideMark/>
          </w:tcPr>
          <w:p w14:paraId="043B4A52"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719ED02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86</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27</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6CFEC6F6" w14:textId="77777777" w:rsidTr="00AA4F5B">
        <w:trPr>
          <w:trHeight w:val="300"/>
        </w:trPr>
        <w:tc>
          <w:tcPr>
            <w:tcW w:w="2380" w:type="dxa"/>
            <w:vMerge/>
            <w:tcBorders>
              <w:top w:val="nil"/>
              <w:left w:val="nil"/>
              <w:bottom w:val="single" w:sz="4" w:space="0" w:color="000000"/>
              <w:right w:val="nil"/>
            </w:tcBorders>
            <w:vAlign w:val="center"/>
            <w:hideMark/>
          </w:tcPr>
          <w:p w14:paraId="3A937F5A"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single" w:sz="4" w:space="0" w:color="auto"/>
              <w:right w:val="nil"/>
            </w:tcBorders>
            <w:noWrap/>
            <w:vAlign w:val="center"/>
            <w:hideMark/>
          </w:tcPr>
          <w:p w14:paraId="47896F0B"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i/>
                <w:iCs/>
                <w:color w:val="000000"/>
                <w:sz w:val="20"/>
                <w:szCs w:val="20"/>
                <w:lang w:val="en-GB" w:eastAsia="fr-FR"/>
              </w:rPr>
              <w:t>P</w:t>
            </w:r>
            <w:r w:rsidRPr="00D66C3F">
              <w:rPr>
                <w:rFonts w:ascii="Times New Roman" w:eastAsia="Times New Roman" w:hAnsi="Times New Roman" w:cs="Times New Roman"/>
                <w:color w:val="000000"/>
                <w:sz w:val="20"/>
                <w:szCs w:val="20"/>
                <w:lang w:val="en-GB" w:eastAsia="fr-FR"/>
              </w:rPr>
              <w:t xml:space="preserve"> value</w:t>
            </w:r>
          </w:p>
        </w:tc>
        <w:tc>
          <w:tcPr>
            <w:tcW w:w="2100" w:type="dxa"/>
            <w:gridSpan w:val="3"/>
            <w:tcBorders>
              <w:top w:val="nil"/>
              <w:left w:val="nil"/>
              <w:bottom w:val="single" w:sz="4" w:space="0" w:color="auto"/>
              <w:right w:val="nil"/>
            </w:tcBorders>
            <w:noWrap/>
            <w:vAlign w:val="center"/>
            <w:hideMark/>
          </w:tcPr>
          <w:p w14:paraId="7E75E08B"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297</w:t>
            </w:r>
            <w:r>
              <w:rPr>
                <w:rFonts w:ascii="Times New Roman" w:eastAsia="Times New Roman" w:hAnsi="Times New Roman" w:cs="Times New Roman"/>
                <w:color w:val="000000"/>
                <w:sz w:val="20"/>
                <w:szCs w:val="20"/>
                <w:lang w:val="en-GB" w:eastAsia="fr-FR"/>
              </w:rPr>
              <w:t>0</w:t>
            </w:r>
          </w:p>
        </w:tc>
        <w:tc>
          <w:tcPr>
            <w:tcW w:w="2120" w:type="dxa"/>
            <w:gridSpan w:val="3"/>
            <w:tcBorders>
              <w:top w:val="nil"/>
              <w:left w:val="nil"/>
              <w:bottom w:val="single" w:sz="4" w:space="0" w:color="auto"/>
              <w:right w:val="nil"/>
            </w:tcBorders>
            <w:noWrap/>
            <w:vAlign w:val="center"/>
            <w:hideMark/>
          </w:tcPr>
          <w:p w14:paraId="0B3435C0"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970</w:t>
            </w:r>
          </w:p>
        </w:tc>
      </w:tr>
      <w:tr w:rsidR="00DB4CB4" w:rsidRPr="00D66C3F" w14:paraId="0B0B3B90" w14:textId="77777777" w:rsidTr="00AA4F5B">
        <w:trPr>
          <w:trHeight w:val="300"/>
        </w:trPr>
        <w:tc>
          <w:tcPr>
            <w:tcW w:w="2380" w:type="dxa"/>
            <w:vMerge w:val="restart"/>
            <w:tcBorders>
              <w:top w:val="nil"/>
              <w:left w:val="nil"/>
              <w:bottom w:val="single" w:sz="4" w:space="0" w:color="000000"/>
              <w:right w:val="nil"/>
            </w:tcBorders>
            <w:noWrap/>
            <w:vAlign w:val="center"/>
            <w:hideMark/>
          </w:tcPr>
          <w:p w14:paraId="0523BEC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Topography with slope</w:t>
            </w:r>
          </w:p>
        </w:tc>
        <w:tc>
          <w:tcPr>
            <w:tcW w:w="1200" w:type="dxa"/>
            <w:tcBorders>
              <w:top w:val="nil"/>
              <w:left w:val="nil"/>
              <w:bottom w:val="nil"/>
              <w:right w:val="nil"/>
            </w:tcBorders>
            <w:noWrap/>
            <w:vAlign w:val="center"/>
            <w:hideMark/>
          </w:tcPr>
          <w:p w14:paraId="4759E7D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DS</w:t>
            </w:r>
          </w:p>
        </w:tc>
        <w:tc>
          <w:tcPr>
            <w:tcW w:w="920" w:type="dxa"/>
            <w:tcBorders>
              <w:top w:val="nil"/>
              <w:left w:val="nil"/>
              <w:bottom w:val="nil"/>
              <w:right w:val="nil"/>
            </w:tcBorders>
            <w:noWrap/>
            <w:vAlign w:val="center"/>
            <w:hideMark/>
          </w:tcPr>
          <w:p w14:paraId="5F1F7134"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1006</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93</w:t>
            </w:r>
          </w:p>
        </w:tc>
        <w:tc>
          <w:tcPr>
            <w:tcW w:w="260" w:type="dxa"/>
            <w:tcBorders>
              <w:top w:val="nil"/>
              <w:left w:val="nil"/>
              <w:bottom w:val="nil"/>
              <w:right w:val="nil"/>
            </w:tcBorders>
            <w:noWrap/>
            <w:vAlign w:val="center"/>
            <w:hideMark/>
          </w:tcPr>
          <w:p w14:paraId="5446B2C7"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374562CC"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216</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15</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7BEBF22A"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229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05</w:t>
            </w:r>
          </w:p>
        </w:tc>
        <w:tc>
          <w:tcPr>
            <w:tcW w:w="280" w:type="dxa"/>
            <w:tcBorders>
              <w:top w:val="nil"/>
              <w:left w:val="nil"/>
              <w:bottom w:val="nil"/>
              <w:right w:val="nil"/>
            </w:tcBorders>
            <w:noWrap/>
            <w:vAlign w:val="center"/>
            <w:hideMark/>
          </w:tcPr>
          <w:p w14:paraId="25B62F18"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59396CA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44</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18</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3E526173" w14:textId="77777777" w:rsidTr="00AA4F5B">
        <w:trPr>
          <w:trHeight w:val="300"/>
        </w:trPr>
        <w:tc>
          <w:tcPr>
            <w:tcW w:w="2380" w:type="dxa"/>
            <w:vMerge/>
            <w:tcBorders>
              <w:top w:val="nil"/>
              <w:left w:val="nil"/>
              <w:bottom w:val="single" w:sz="4" w:space="0" w:color="000000"/>
              <w:right w:val="nil"/>
            </w:tcBorders>
            <w:vAlign w:val="center"/>
            <w:hideMark/>
          </w:tcPr>
          <w:p w14:paraId="48F8A973"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06898C14"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MS</w:t>
            </w:r>
          </w:p>
        </w:tc>
        <w:tc>
          <w:tcPr>
            <w:tcW w:w="920" w:type="dxa"/>
            <w:tcBorders>
              <w:top w:val="nil"/>
              <w:left w:val="nil"/>
              <w:bottom w:val="nil"/>
              <w:right w:val="nil"/>
            </w:tcBorders>
            <w:noWrap/>
            <w:vAlign w:val="center"/>
            <w:hideMark/>
          </w:tcPr>
          <w:p w14:paraId="65CF92EF"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900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59</w:t>
            </w:r>
          </w:p>
        </w:tc>
        <w:tc>
          <w:tcPr>
            <w:tcW w:w="260" w:type="dxa"/>
            <w:tcBorders>
              <w:top w:val="nil"/>
              <w:left w:val="nil"/>
              <w:bottom w:val="nil"/>
              <w:right w:val="nil"/>
            </w:tcBorders>
            <w:noWrap/>
            <w:vAlign w:val="center"/>
            <w:hideMark/>
          </w:tcPr>
          <w:p w14:paraId="6744D973"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57570FE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61</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35</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420B00AB"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208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27</w:t>
            </w:r>
          </w:p>
        </w:tc>
        <w:tc>
          <w:tcPr>
            <w:tcW w:w="280" w:type="dxa"/>
            <w:tcBorders>
              <w:top w:val="nil"/>
              <w:left w:val="nil"/>
              <w:bottom w:val="nil"/>
              <w:right w:val="nil"/>
            </w:tcBorders>
            <w:noWrap/>
            <w:vAlign w:val="center"/>
            <w:hideMark/>
          </w:tcPr>
          <w:p w14:paraId="3B25667B"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24D945AA"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12</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61</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04AE2E50" w14:textId="77777777" w:rsidTr="00AA4F5B">
        <w:trPr>
          <w:trHeight w:val="300"/>
        </w:trPr>
        <w:tc>
          <w:tcPr>
            <w:tcW w:w="2380" w:type="dxa"/>
            <w:vMerge/>
            <w:tcBorders>
              <w:top w:val="nil"/>
              <w:left w:val="nil"/>
              <w:bottom w:val="single" w:sz="4" w:space="0" w:color="000000"/>
              <w:right w:val="nil"/>
            </w:tcBorders>
            <w:vAlign w:val="center"/>
            <w:hideMark/>
          </w:tcPr>
          <w:p w14:paraId="797158AF"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0C641E99"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US</w:t>
            </w:r>
          </w:p>
        </w:tc>
        <w:tc>
          <w:tcPr>
            <w:tcW w:w="920" w:type="dxa"/>
            <w:tcBorders>
              <w:top w:val="nil"/>
              <w:left w:val="nil"/>
              <w:bottom w:val="nil"/>
              <w:right w:val="nil"/>
            </w:tcBorders>
            <w:noWrap/>
            <w:vAlign w:val="center"/>
            <w:hideMark/>
          </w:tcPr>
          <w:p w14:paraId="77F69225"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542</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75</w:t>
            </w:r>
          </w:p>
        </w:tc>
        <w:tc>
          <w:tcPr>
            <w:tcW w:w="260" w:type="dxa"/>
            <w:tcBorders>
              <w:top w:val="nil"/>
              <w:left w:val="nil"/>
              <w:bottom w:val="nil"/>
              <w:right w:val="nil"/>
            </w:tcBorders>
            <w:noWrap/>
            <w:vAlign w:val="center"/>
            <w:hideMark/>
          </w:tcPr>
          <w:p w14:paraId="495188FB"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5800E29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130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91</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3502B4A5"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131</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98</w:t>
            </w:r>
          </w:p>
        </w:tc>
        <w:tc>
          <w:tcPr>
            <w:tcW w:w="280" w:type="dxa"/>
            <w:tcBorders>
              <w:top w:val="nil"/>
              <w:left w:val="nil"/>
              <w:bottom w:val="nil"/>
              <w:right w:val="nil"/>
            </w:tcBorders>
            <w:noWrap/>
            <w:vAlign w:val="center"/>
            <w:hideMark/>
          </w:tcPr>
          <w:p w14:paraId="43D8F156"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74AF5072"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62</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1A8FF8CC" w14:textId="77777777" w:rsidTr="00AA4F5B">
        <w:trPr>
          <w:trHeight w:val="300"/>
        </w:trPr>
        <w:tc>
          <w:tcPr>
            <w:tcW w:w="2380" w:type="dxa"/>
            <w:vMerge/>
            <w:tcBorders>
              <w:top w:val="nil"/>
              <w:left w:val="nil"/>
              <w:bottom w:val="single" w:sz="4" w:space="0" w:color="000000"/>
              <w:right w:val="nil"/>
            </w:tcBorders>
            <w:vAlign w:val="center"/>
            <w:hideMark/>
          </w:tcPr>
          <w:p w14:paraId="29336125"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single" w:sz="4" w:space="0" w:color="auto"/>
              <w:right w:val="nil"/>
            </w:tcBorders>
            <w:noWrap/>
            <w:vAlign w:val="center"/>
            <w:hideMark/>
          </w:tcPr>
          <w:p w14:paraId="3322971E" w14:textId="77777777" w:rsidR="00DB4CB4" w:rsidRPr="00D66C3F" w:rsidRDefault="00DB4CB4" w:rsidP="00AA4F5B">
            <w:pPr>
              <w:spacing w:after="0" w:line="240" w:lineRule="auto"/>
              <w:jc w:val="center"/>
              <w:rPr>
                <w:rFonts w:ascii="Times New Roman" w:eastAsia="Times New Roman" w:hAnsi="Times New Roman" w:cs="Times New Roman"/>
                <w:i/>
                <w:iCs/>
                <w:color w:val="000000"/>
                <w:sz w:val="20"/>
                <w:szCs w:val="20"/>
                <w:lang w:val="en-GB" w:eastAsia="fr-FR"/>
              </w:rPr>
            </w:pPr>
            <w:r w:rsidRPr="00D66C3F">
              <w:rPr>
                <w:rFonts w:ascii="Times New Roman" w:eastAsia="Times New Roman" w:hAnsi="Times New Roman" w:cs="Times New Roman"/>
                <w:i/>
                <w:iCs/>
                <w:color w:val="000000"/>
                <w:sz w:val="20"/>
                <w:szCs w:val="20"/>
                <w:lang w:val="en-GB" w:eastAsia="fr-FR"/>
              </w:rPr>
              <w:t xml:space="preserve">P </w:t>
            </w:r>
            <w:r w:rsidRPr="00D66C3F">
              <w:rPr>
                <w:rFonts w:ascii="Times New Roman" w:eastAsia="Times New Roman" w:hAnsi="Times New Roman" w:cs="Times New Roman"/>
                <w:color w:val="000000"/>
                <w:sz w:val="20"/>
                <w:szCs w:val="20"/>
                <w:lang w:val="en-GB" w:eastAsia="fr-FR"/>
              </w:rPr>
              <w:t>value</w:t>
            </w:r>
          </w:p>
        </w:tc>
        <w:tc>
          <w:tcPr>
            <w:tcW w:w="2100" w:type="dxa"/>
            <w:gridSpan w:val="3"/>
            <w:tcBorders>
              <w:top w:val="nil"/>
              <w:left w:val="nil"/>
              <w:bottom w:val="single" w:sz="4" w:space="0" w:color="auto"/>
              <w:right w:val="nil"/>
            </w:tcBorders>
            <w:noWrap/>
            <w:vAlign w:val="center"/>
            <w:hideMark/>
          </w:tcPr>
          <w:p w14:paraId="510C2919"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148</w:t>
            </w:r>
            <w:r>
              <w:rPr>
                <w:rFonts w:ascii="Times New Roman" w:eastAsia="Times New Roman" w:hAnsi="Times New Roman" w:cs="Times New Roman"/>
                <w:color w:val="000000"/>
                <w:sz w:val="20"/>
                <w:szCs w:val="20"/>
                <w:lang w:val="en-GB" w:eastAsia="fr-FR"/>
              </w:rPr>
              <w:t>0</w:t>
            </w:r>
          </w:p>
        </w:tc>
        <w:tc>
          <w:tcPr>
            <w:tcW w:w="2120" w:type="dxa"/>
            <w:gridSpan w:val="3"/>
            <w:tcBorders>
              <w:top w:val="nil"/>
              <w:left w:val="nil"/>
              <w:bottom w:val="single" w:sz="4" w:space="0" w:color="auto"/>
              <w:right w:val="nil"/>
            </w:tcBorders>
            <w:noWrap/>
            <w:vAlign w:val="center"/>
            <w:hideMark/>
          </w:tcPr>
          <w:p w14:paraId="5A917DB2"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148</w:t>
            </w:r>
            <w:r>
              <w:rPr>
                <w:rFonts w:ascii="Times New Roman" w:eastAsia="Times New Roman" w:hAnsi="Times New Roman" w:cs="Times New Roman"/>
                <w:color w:val="000000"/>
                <w:sz w:val="20"/>
                <w:szCs w:val="20"/>
                <w:lang w:val="en-GB" w:eastAsia="fr-FR"/>
              </w:rPr>
              <w:t>0</w:t>
            </w:r>
          </w:p>
        </w:tc>
      </w:tr>
      <w:tr w:rsidR="00DB4CB4" w:rsidRPr="00D66C3F" w14:paraId="1F5CE99E" w14:textId="77777777" w:rsidTr="00AA4F5B">
        <w:trPr>
          <w:trHeight w:val="300"/>
        </w:trPr>
        <w:tc>
          <w:tcPr>
            <w:tcW w:w="2380" w:type="dxa"/>
            <w:tcBorders>
              <w:top w:val="nil"/>
              <w:left w:val="nil"/>
              <w:bottom w:val="nil"/>
              <w:right w:val="nil"/>
            </w:tcBorders>
            <w:noWrap/>
            <w:vAlign w:val="center"/>
            <w:hideMark/>
          </w:tcPr>
          <w:p w14:paraId="20486980"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1504209B"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5A638A43"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260" w:type="dxa"/>
            <w:tcBorders>
              <w:top w:val="nil"/>
              <w:left w:val="nil"/>
              <w:bottom w:val="nil"/>
              <w:right w:val="nil"/>
            </w:tcBorders>
            <w:noWrap/>
            <w:vAlign w:val="center"/>
            <w:hideMark/>
          </w:tcPr>
          <w:p w14:paraId="37BC0FC5"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44B5D3D4"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0E8C4F00"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280" w:type="dxa"/>
            <w:tcBorders>
              <w:top w:val="nil"/>
              <w:left w:val="nil"/>
              <w:bottom w:val="nil"/>
              <w:right w:val="nil"/>
            </w:tcBorders>
            <w:noWrap/>
            <w:vAlign w:val="center"/>
            <w:hideMark/>
          </w:tcPr>
          <w:p w14:paraId="37BF6474"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447D8B7C"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r>
    </w:tbl>
    <w:p w14:paraId="4A7B1682" w14:textId="77777777" w:rsidR="00DB4CB4" w:rsidRPr="004B6F37" w:rsidRDefault="00DB4CB4" w:rsidP="00DB4CB4">
      <w:pPr>
        <w:spacing w:before="240" w:line="276" w:lineRule="auto"/>
        <w:jc w:val="both"/>
        <w:rPr>
          <w:rFonts w:ascii="Times New Roman" w:hAnsi="Times New Roman" w:cs="Times New Roman"/>
          <w:i/>
          <w:iCs/>
          <w:sz w:val="20"/>
          <w:szCs w:val="20"/>
          <w:lang w:val="en-US"/>
        </w:rPr>
      </w:pPr>
      <w:r w:rsidRPr="008228A2">
        <w:rPr>
          <w:rFonts w:ascii="Times New Roman" w:eastAsia="Times New Roman" w:hAnsi="Times New Roman" w:cs="Times New Roman"/>
          <w:i/>
          <w:iCs/>
          <w:sz w:val="20"/>
          <w:szCs w:val="20"/>
          <w:lang w:val="en-US" w:eastAsia="fr-FR"/>
        </w:rPr>
        <w:t>FE forest edge, MD mid distance, FC forest centre, DS downslope, MS midslope, US upslope</w:t>
      </w:r>
      <w:r w:rsidRPr="008228A2">
        <w:rPr>
          <w:rFonts w:ascii="Times New Roman" w:hAnsi="Times New Roman" w:cs="Times New Roman"/>
          <w:i/>
          <w:iCs/>
          <w:sz w:val="20"/>
          <w:szCs w:val="20"/>
          <w:lang w:val="en-US"/>
        </w:rPr>
        <w:t xml:space="preserve">, </w:t>
      </w:r>
      <w:r w:rsidRPr="008228A2">
        <w:rPr>
          <w:rFonts w:ascii="Times New Roman" w:hAnsi="Times New Roman" w:cs="Times New Roman"/>
          <w:i/>
          <w:iCs/>
          <w:sz w:val="20"/>
          <w:szCs w:val="20"/>
          <w:lang w:val="en-US" w:eastAsia="fr-FR"/>
        </w:rPr>
        <w:t>One-way ANOVA</w:t>
      </w:r>
      <w:r w:rsidRPr="004B6F37">
        <w:rPr>
          <w:rFonts w:ascii="Times New Roman" w:hAnsi="Times New Roman" w:cs="Times New Roman"/>
          <w:i/>
          <w:iCs/>
          <w:sz w:val="20"/>
          <w:szCs w:val="20"/>
          <w:lang w:val="en-US" w:eastAsia="fr-FR"/>
        </w:rPr>
        <w:t xml:space="preserve"> test, </w:t>
      </w:r>
      <w:r w:rsidRPr="004B6F37">
        <w:rPr>
          <w:rFonts w:ascii="Times New Roman" w:hAnsi="Times New Roman" w:cs="Times New Roman"/>
          <w:i/>
          <w:iCs/>
          <w:sz w:val="20"/>
          <w:szCs w:val="20"/>
          <w:lang w:val="en-US"/>
        </w:rPr>
        <w:t>P ˃ 0.05</w:t>
      </w:r>
    </w:p>
    <w:p w14:paraId="6F1B5755" w14:textId="77777777" w:rsidR="00DB4CB4" w:rsidRPr="00961D0B" w:rsidRDefault="00DB4CB4" w:rsidP="00DB4CB4">
      <w:pPr>
        <w:rPr>
          <w:lang w:val="en-US"/>
        </w:rPr>
      </w:pPr>
    </w:p>
    <w:p w14:paraId="06F25D7B" w14:textId="77777777" w:rsidR="00DB4CB4" w:rsidRPr="009C5A68" w:rsidRDefault="00DB4CB4" w:rsidP="00DB4CB4">
      <w:pPr>
        <w:rPr>
          <w:lang w:val="en-US"/>
        </w:rPr>
      </w:pPr>
    </w:p>
    <w:p w14:paraId="1AF8E611" w14:textId="77777777" w:rsidR="00DB4CB4" w:rsidRPr="009C5A68" w:rsidRDefault="00DB4CB4" w:rsidP="00DB4CB4">
      <w:pPr>
        <w:rPr>
          <w:lang w:val="en-US"/>
        </w:rPr>
      </w:pPr>
    </w:p>
    <w:p w14:paraId="599EDE5C" w14:textId="77777777" w:rsidR="00DB4CB4" w:rsidRPr="009C5A68" w:rsidRDefault="00DB4CB4" w:rsidP="00DB4CB4">
      <w:pPr>
        <w:rPr>
          <w:lang w:val="en-US"/>
        </w:rPr>
      </w:pPr>
    </w:p>
    <w:p w14:paraId="3EC55480" w14:textId="77777777" w:rsidR="00DB4CB4" w:rsidRPr="009C5A68" w:rsidRDefault="00DB4CB4" w:rsidP="00DB4CB4">
      <w:pPr>
        <w:rPr>
          <w:lang w:val="en-US"/>
        </w:rPr>
      </w:pPr>
    </w:p>
    <w:p w14:paraId="33478D9D" w14:textId="77777777" w:rsidR="00DB4CB4" w:rsidRPr="009C5A68" w:rsidRDefault="00DB4CB4" w:rsidP="00DB4CB4">
      <w:pPr>
        <w:rPr>
          <w:lang w:val="en-US"/>
        </w:rPr>
      </w:pPr>
    </w:p>
    <w:p w14:paraId="5B109514" w14:textId="77777777" w:rsidR="00DB4CB4" w:rsidRPr="009C5A68" w:rsidRDefault="00DB4CB4" w:rsidP="00DB4CB4">
      <w:pPr>
        <w:rPr>
          <w:lang w:val="en-US"/>
        </w:rPr>
      </w:pPr>
    </w:p>
    <w:p w14:paraId="26340053" w14:textId="77777777" w:rsidR="00DB4CB4" w:rsidRPr="009C5A68" w:rsidRDefault="00DB4CB4" w:rsidP="00DB4CB4">
      <w:pPr>
        <w:rPr>
          <w:lang w:val="en-US"/>
        </w:rPr>
      </w:pPr>
    </w:p>
    <w:p w14:paraId="33FD44BF" w14:textId="77777777" w:rsidR="00DB4CB4" w:rsidRPr="009C5A68" w:rsidRDefault="00DB4CB4" w:rsidP="00DB4CB4">
      <w:pPr>
        <w:rPr>
          <w:lang w:val="en-US"/>
        </w:rPr>
      </w:pPr>
    </w:p>
    <w:p w14:paraId="16433000" w14:textId="77777777" w:rsidR="00DB4CB4" w:rsidRPr="009C5A68" w:rsidRDefault="00DB4CB4" w:rsidP="00DB4CB4">
      <w:pPr>
        <w:rPr>
          <w:lang w:val="en-US"/>
        </w:rPr>
      </w:pPr>
    </w:p>
    <w:p w14:paraId="2A9536F5" w14:textId="77777777" w:rsidR="00DB4CB4" w:rsidRPr="009C5A68" w:rsidRDefault="00DB4CB4" w:rsidP="00DB4CB4">
      <w:pPr>
        <w:rPr>
          <w:lang w:val="en-US"/>
        </w:rPr>
      </w:pPr>
    </w:p>
    <w:p w14:paraId="396A2F5E" w14:textId="77777777" w:rsidR="00DB4CB4" w:rsidRPr="009C5A68" w:rsidRDefault="00DB4CB4" w:rsidP="00DB4CB4">
      <w:pPr>
        <w:rPr>
          <w:lang w:val="en-US"/>
        </w:rPr>
      </w:pPr>
    </w:p>
    <w:p w14:paraId="39A8053C" w14:textId="77777777" w:rsidR="00DB4CB4" w:rsidRPr="009C5A68" w:rsidRDefault="00DB4CB4" w:rsidP="00DB4CB4">
      <w:pPr>
        <w:rPr>
          <w:lang w:val="en-US"/>
        </w:rPr>
      </w:pPr>
    </w:p>
    <w:p w14:paraId="7DDDB1B3" w14:textId="77777777" w:rsidR="00DB4CB4" w:rsidRPr="009C5A68" w:rsidRDefault="00DB4CB4" w:rsidP="00DB4CB4">
      <w:pPr>
        <w:rPr>
          <w:lang w:val="en-US"/>
        </w:rPr>
      </w:pPr>
    </w:p>
    <w:p w14:paraId="3CF7173D" w14:textId="77777777" w:rsidR="00DB4CB4" w:rsidRPr="009C5A68" w:rsidRDefault="00DB4CB4" w:rsidP="00DB4CB4">
      <w:pPr>
        <w:rPr>
          <w:lang w:val="en-US"/>
        </w:rPr>
      </w:pPr>
    </w:p>
    <w:p w14:paraId="6E4358B2" w14:textId="77777777" w:rsidR="00DB4CB4" w:rsidRPr="009C5A68" w:rsidRDefault="00DB4CB4" w:rsidP="00DB4CB4">
      <w:pPr>
        <w:rPr>
          <w:lang w:val="en-US"/>
        </w:rPr>
      </w:pPr>
    </w:p>
    <w:p w14:paraId="28AEA731" w14:textId="77777777" w:rsidR="00DB4CB4" w:rsidRPr="009C5A68" w:rsidRDefault="00DB4CB4" w:rsidP="00DB4CB4">
      <w:pPr>
        <w:rPr>
          <w:lang w:val="en-US"/>
        </w:rPr>
      </w:pPr>
    </w:p>
    <w:p w14:paraId="4F50C676" w14:textId="77777777" w:rsidR="00DB4CB4" w:rsidRPr="00B75861" w:rsidRDefault="00DB4CB4" w:rsidP="00DB4CB4">
      <w:pPr>
        <w:spacing w:line="360" w:lineRule="auto"/>
        <w:jc w:val="both"/>
        <w:rPr>
          <w:rFonts w:ascii="Times New Roman" w:hAnsi="Times New Roman" w:cs="Times New Roman"/>
          <w:sz w:val="24"/>
          <w:szCs w:val="24"/>
          <w:lang w:val="en-US"/>
        </w:rPr>
      </w:pPr>
      <w:r w:rsidRPr="00B75861">
        <w:rPr>
          <w:rFonts w:ascii="Times New Roman" w:hAnsi="Times New Roman" w:cs="Times New Roman"/>
          <w:b/>
          <w:bCs/>
          <w:sz w:val="24"/>
          <w:szCs w:val="24"/>
          <w:lang w:val="en-US"/>
        </w:rPr>
        <w:t>Table 3</w:t>
      </w:r>
      <w:r>
        <w:rPr>
          <w:rFonts w:ascii="Times New Roman" w:hAnsi="Times New Roman" w:cs="Times New Roman"/>
          <w:b/>
          <w:bCs/>
          <w:sz w:val="24"/>
          <w:szCs w:val="24"/>
          <w:lang w:val="en-US"/>
        </w:rPr>
        <w:t>.</w:t>
      </w:r>
      <w:r w:rsidRPr="00B75861">
        <w:rPr>
          <w:rFonts w:ascii="Times New Roman" w:hAnsi="Times New Roman" w:cs="Times New Roman"/>
          <w:sz w:val="24"/>
          <w:szCs w:val="24"/>
          <w:lang w:val="en-US"/>
        </w:rPr>
        <w:t xml:space="preserve"> </w:t>
      </w:r>
      <w:r w:rsidRPr="00B200DE">
        <w:rPr>
          <w:rFonts w:ascii="Times New Roman" w:hAnsi="Times New Roman" w:cs="Times New Roman"/>
          <w:b/>
          <w:bCs/>
          <w:sz w:val="24"/>
          <w:szCs w:val="24"/>
          <w:lang w:val="en-US"/>
        </w:rPr>
        <w:t>Carbon stock</w:t>
      </w:r>
      <w:r>
        <w:rPr>
          <w:rFonts w:ascii="Times New Roman" w:hAnsi="Times New Roman" w:cs="Times New Roman"/>
          <w:b/>
          <w:bCs/>
          <w:sz w:val="24"/>
          <w:szCs w:val="24"/>
          <w:lang w:val="en-US"/>
        </w:rPr>
        <w:t xml:space="preserve">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measured </w:t>
      </w:r>
      <w:r w:rsidRPr="00B200DE">
        <w:rPr>
          <w:rFonts w:ascii="Times New Roman" w:hAnsi="Times New Roman" w:cs="Times New Roman"/>
          <w:b/>
          <w:bCs/>
          <w:sz w:val="24"/>
          <w:szCs w:val="24"/>
          <w:lang w:val="en-US"/>
        </w:rPr>
        <w:t>in the different</w:t>
      </w:r>
      <w:r>
        <w:rPr>
          <w:rFonts w:ascii="Times New Roman" w:hAnsi="Times New Roman" w:cs="Times New Roman"/>
          <w:b/>
          <w:bCs/>
          <w:sz w:val="24"/>
          <w:szCs w:val="24"/>
          <w:lang w:val="en-US"/>
        </w:rPr>
        <w:t xml:space="preserve"> </w:t>
      </w:r>
      <w:r w:rsidRPr="00B200DE">
        <w:rPr>
          <w:rFonts w:ascii="Times New Roman" w:hAnsi="Times New Roman" w:cs="Times New Roman"/>
          <w:b/>
          <w:bCs/>
          <w:sz w:val="24"/>
          <w:szCs w:val="24"/>
          <w:lang w:val="en-US"/>
        </w:rPr>
        <w:t>compartments</w:t>
      </w:r>
      <w:r>
        <w:rPr>
          <w:rFonts w:ascii="Times New Roman" w:hAnsi="Times New Roman" w:cs="Times New Roman"/>
          <w:b/>
          <w:bCs/>
          <w:sz w:val="24"/>
          <w:szCs w:val="24"/>
          <w:lang w:val="en-US"/>
        </w:rPr>
        <w:t xml:space="preserve"> of each habitat</w:t>
      </w:r>
    </w:p>
    <w:tbl>
      <w:tblPr>
        <w:tblW w:w="9740" w:type="dxa"/>
        <w:tblCellMar>
          <w:left w:w="70" w:type="dxa"/>
          <w:right w:w="70" w:type="dxa"/>
        </w:tblCellMar>
        <w:tblLook w:val="04A0" w:firstRow="1" w:lastRow="0" w:firstColumn="1" w:lastColumn="0" w:noHBand="0" w:noVBand="1"/>
      </w:tblPr>
      <w:tblGrid>
        <w:gridCol w:w="980"/>
        <w:gridCol w:w="525"/>
        <w:gridCol w:w="217"/>
        <w:gridCol w:w="580"/>
        <w:gridCol w:w="525"/>
        <w:gridCol w:w="217"/>
        <w:gridCol w:w="580"/>
        <w:gridCol w:w="525"/>
        <w:gridCol w:w="217"/>
        <w:gridCol w:w="580"/>
        <w:gridCol w:w="600"/>
        <w:gridCol w:w="525"/>
        <w:gridCol w:w="217"/>
        <w:gridCol w:w="580"/>
        <w:gridCol w:w="525"/>
        <w:gridCol w:w="217"/>
        <w:gridCol w:w="580"/>
        <w:gridCol w:w="525"/>
        <w:gridCol w:w="217"/>
        <w:gridCol w:w="580"/>
        <w:gridCol w:w="600"/>
      </w:tblGrid>
      <w:tr w:rsidR="00DB4CB4" w:rsidRPr="006304BC" w14:paraId="2E1A3E28" w14:textId="77777777" w:rsidTr="00AA4F5B">
        <w:trPr>
          <w:trHeight w:val="300"/>
        </w:trPr>
        <w:tc>
          <w:tcPr>
            <w:tcW w:w="980" w:type="dxa"/>
            <w:tcBorders>
              <w:top w:val="nil"/>
              <w:left w:val="nil"/>
              <w:bottom w:val="single" w:sz="4" w:space="0" w:color="auto"/>
              <w:right w:val="nil"/>
            </w:tcBorders>
            <w:noWrap/>
            <w:vAlign w:val="center"/>
            <w:hideMark/>
          </w:tcPr>
          <w:p w14:paraId="68DA778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20286E01"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4A10EEC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06A5675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27B4C88"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1F33A68B"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1B88F19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6FAA3368"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6F83040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103E8C70"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4A9E5CF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38610CA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7E2F40D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75D7D16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7389069A"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6ACF25F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27F0AE2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5756E3C4"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3B6CB3DD"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543D0112"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435EFCE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r>
      <w:tr w:rsidR="00DB4CB4" w:rsidRPr="00F44E6C" w14:paraId="6B398E4B" w14:textId="77777777" w:rsidTr="00AA4F5B">
        <w:trPr>
          <w:trHeight w:val="300"/>
        </w:trPr>
        <w:tc>
          <w:tcPr>
            <w:tcW w:w="980" w:type="dxa"/>
            <w:tcBorders>
              <w:top w:val="nil"/>
              <w:left w:val="nil"/>
              <w:bottom w:val="nil"/>
              <w:right w:val="nil"/>
            </w:tcBorders>
            <w:noWrap/>
            <w:vAlign w:val="center"/>
            <w:hideMark/>
          </w:tcPr>
          <w:p w14:paraId="3FCF5C7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Pr>
                <w:rFonts w:ascii="Times New Roman" w:eastAsia="Times New Roman" w:hAnsi="Times New Roman" w:cs="Times New Roman"/>
                <w:color w:val="000000"/>
                <w:sz w:val="14"/>
                <w:szCs w:val="14"/>
                <w:lang w:val="en-US" w:eastAsia="fr-FR"/>
              </w:rPr>
              <w:t>T</w:t>
            </w:r>
            <w:r w:rsidRPr="00F44E6C">
              <w:rPr>
                <w:rFonts w:ascii="Times New Roman" w:eastAsia="Times New Roman" w:hAnsi="Times New Roman" w:cs="Times New Roman"/>
                <w:color w:val="000000"/>
                <w:sz w:val="14"/>
                <w:szCs w:val="14"/>
                <w:lang w:val="en-US" w:eastAsia="fr-FR"/>
              </w:rPr>
              <w:t>opo.</w:t>
            </w:r>
            <w:r>
              <w:rPr>
                <w:rFonts w:ascii="Times New Roman" w:eastAsia="Times New Roman" w:hAnsi="Times New Roman" w:cs="Times New Roman"/>
                <w:color w:val="000000"/>
                <w:sz w:val="14"/>
                <w:szCs w:val="14"/>
                <w:lang w:val="en-US" w:eastAsia="fr-FR"/>
              </w:rPr>
              <w:t xml:space="preserve"> P.</w:t>
            </w:r>
          </w:p>
        </w:tc>
        <w:tc>
          <w:tcPr>
            <w:tcW w:w="3780" w:type="dxa"/>
            <w:gridSpan w:val="9"/>
            <w:tcBorders>
              <w:top w:val="single" w:sz="4" w:space="0" w:color="auto"/>
              <w:left w:val="nil"/>
              <w:bottom w:val="single" w:sz="4" w:space="0" w:color="auto"/>
              <w:right w:val="nil"/>
            </w:tcBorders>
            <w:noWrap/>
            <w:vAlign w:val="center"/>
            <w:hideMark/>
          </w:tcPr>
          <w:p w14:paraId="111C576B"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Topography without slope</w:t>
            </w:r>
          </w:p>
        </w:tc>
        <w:tc>
          <w:tcPr>
            <w:tcW w:w="600" w:type="dxa"/>
            <w:tcBorders>
              <w:top w:val="nil"/>
              <w:left w:val="nil"/>
              <w:bottom w:val="nil"/>
              <w:right w:val="nil"/>
            </w:tcBorders>
            <w:noWrap/>
            <w:vAlign w:val="center"/>
            <w:hideMark/>
          </w:tcPr>
          <w:p w14:paraId="0752713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c>
          <w:tcPr>
            <w:tcW w:w="3780" w:type="dxa"/>
            <w:gridSpan w:val="9"/>
            <w:tcBorders>
              <w:top w:val="single" w:sz="4" w:space="0" w:color="auto"/>
              <w:left w:val="nil"/>
              <w:bottom w:val="single" w:sz="4" w:space="0" w:color="auto"/>
              <w:right w:val="nil"/>
            </w:tcBorders>
            <w:noWrap/>
            <w:vAlign w:val="center"/>
            <w:hideMark/>
          </w:tcPr>
          <w:p w14:paraId="00CD7664"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Topography with slope</w:t>
            </w:r>
          </w:p>
        </w:tc>
        <w:tc>
          <w:tcPr>
            <w:tcW w:w="600" w:type="dxa"/>
            <w:tcBorders>
              <w:top w:val="nil"/>
              <w:left w:val="nil"/>
              <w:bottom w:val="nil"/>
              <w:right w:val="nil"/>
            </w:tcBorders>
            <w:noWrap/>
            <w:vAlign w:val="center"/>
            <w:hideMark/>
          </w:tcPr>
          <w:p w14:paraId="65438B0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r>
      <w:tr w:rsidR="00DB4CB4" w:rsidRPr="00F44E6C" w14:paraId="38242620" w14:textId="77777777" w:rsidTr="00AA4F5B">
        <w:trPr>
          <w:trHeight w:val="315"/>
        </w:trPr>
        <w:tc>
          <w:tcPr>
            <w:tcW w:w="980" w:type="dxa"/>
            <w:tcBorders>
              <w:top w:val="nil"/>
              <w:left w:val="nil"/>
              <w:bottom w:val="single" w:sz="4" w:space="0" w:color="auto"/>
              <w:right w:val="nil"/>
            </w:tcBorders>
            <w:noWrap/>
            <w:vAlign w:val="center"/>
            <w:hideMark/>
          </w:tcPr>
          <w:p w14:paraId="1A14B721"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Habitats</w:t>
            </w:r>
          </w:p>
        </w:tc>
        <w:tc>
          <w:tcPr>
            <w:tcW w:w="1260" w:type="dxa"/>
            <w:gridSpan w:val="3"/>
            <w:tcBorders>
              <w:top w:val="nil"/>
              <w:left w:val="nil"/>
              <w:bottom w:val="single" w:sz="4" w:space="0" w:color="auto"/>
              <w:right w:val="nil"/>
            </w:tcBorders>
            <w:noWrap/>
            <w:vAlign w:val="center"/>
            <w:hideMark/>
          </w:tcPr>
          <w:p w14:paraId="27C2256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FE</w:t>
            </w:r>
          </w:p>
        </w:tc>
        <w:tc>
          <w:tcPr>
            <w:tcW w:w="1260" w:type="dxa"/>
            <w:gridSpan w:val="3"/>
            <w:tcBorders>
              <w:top w:val="nil"/>
              <w:left w:val="nil"/>
              <w:bottom w:val="single" w:sz="4" w:space="0" w:color="auto"/>
              <w:right w:val="nil"/>
            </w:tcBorders>
            <w:noWrap/>
            <w:vAlign w:val="center"/>
            <w:hideMark/>
          </w:tcPr>
          <w:p w14:paraId="5E21FE5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MD</w:t>
            </w:r>
          </w:p>
        </w:tc>
        <w:tc>
          <w:tcPr>
            <w:tcW w:w="1260" w:type="dxa"/>
            <w:gridSpan w:val="3"/>
            <w:tcBorders>
              <w:top w:val="nil"/>
              <w:left w:val="nil"/>
              <w:bottom w:val="single" w:sz="4" w:space="0" w:color="auto"/>
              <w:right w:val="nil"/>
            </w:tcBorders>
            <w:noWrap/>
            <w:vAlign w:val="center"/>
            <w:hideMark/>
          </w:tcPr>
          <w:p w14:paraId="5928321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FC</w:t>
            </w:r>
          </w:p>
        </w:tc>
        <w:tc>
          <w:tcPr>
            <w:tcW w:w="600" w:type="dxa"/>
            <w:tcBorders>
              <w:top w:val="nil"/>
              <w:left w:val="nil"/>
              <w:bottom w:val="single" w:sz="4" w:space="0" w:color="auto"/>
              <w:right w:val="nil"/>
            </w:tcBorders>
            <w:noWrap/>
            <w:vAlign w:val="center"/>
            <w:hideMark/>
          </w:tcPr>
          <w:p w14:paraId="7616834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i/>
                <w:iCs/>
                <w:color w:val="000000"/>
                <w:sz w:val="14"/>
                <w:szCs w:val="14"/>
                <w:lang w:val="en-US" w:eastAsia="fr-FR"/>
              </w:rPr>
              <w:t>P</w:t>
            </w:r>
            <w:r w:rsidRPr="00F44E6C">
              <w:rPr>
                <w:rFonts w:ascii="Times New Roman" w:eastAsia="Times New Roman" w:hAnsi="Times New Roman" w:cs="Times New Roman"/>
                <w:color w:val="000000"/>
                <w:sz w:val="14"/>
                <w:szCs w:val="14"/>
                <w:lang w:val="en-US" w:eastAsia="fr-FR"/>
              </w:rPr>
              <w:t xml:space="preserve"> value</w:t>
            </w:r>
          </w:p>
        </w:tc>
        <w:tc>
          <w:tcPr>
            <w:tcW w:w="1260" w:type="dxa"/>
            <w:gridSpan w:val="3"/>
            <w:tcBorders>
              <w:top w:val="nil"/>
              <w:left w:val="nil"/>
              <w:bottom w:val="single" w:sz="4" w:space="0" w:color="auto"/>
              <w:right w:val="nil"/>
            </w:tcBorders>
            <w:noWrap/>
            <w:vAlign w:val="center"/>
            <w:hideMark/>
          </w:tcPr>
          <w:p w14:paraId="58B83734"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DS</w:t>
            </w:r>
          </w:p>
        </w:tc>
        <w:tc>
          <w:tcPr>
            <w:tcW w:w="1260" w:type="dxa"/>
            <w:gridSpan w:val="3"/>
            <w:tcBorders>
              <w:top w:val="nil"/>
              <w:left w:val="nil"/>
              <w:bottom w:val="single" w:sz="4" w:space="0" w:color="auto"/>
              <w:right w:val="nil"/>
            </w:tcBorders>
            <w:noWrap/>
            <w:vAlign w:val="center"/>
            <w:hideMark/>
          </w:tcPr>
          <w:p w14:paraId="2E2AA71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MS</w:t>
            </w:r>
          </w:p>
        </w:tc>
        <w:tc>
          <w:tcPr>
            <w:tcW w:w="1260" w:type="dxa"/>
            <w:gridSpan w:val="3"/>
            <w:tcBorders>
              <w:top w:val="nil"/>
              <w:left w:val="nil"/>
              <w:bottom w:val="single" w:sz="4" w:space="0" w:color="auto"/>
              <w:right w:val="nil"/>
            </w:tcBorders>
            <w:noWrap/>
            <w:vAlign w:val="center"/>
            <w:hideMark/>
          </w:tcPr>
          <w:p w14:paraId="35584DEF"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US</w:t>
            </w:r>
          </w:p>
        </w:tc>
        <w:tc>
          <w:tcPr>
            <w:tcW w:w="600" w:type="dxa"/>
            <w:tcBorders>
              <w:top w:val="nil"/>
              <w:left w:val="nil"/>
              <w:bottom w:val="single" w:sz="4" w:space="0" w:color="auto"/>
              <w:right w:val="nil"/>
            </w:tcBorders>
            <w:noWrap/>
            <w:vAlign w:val="center"/>
            <w:hideMark/>
          </w:tcPr>
          <w:p w14:paraId="17B28E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i/>
                <w:iCs/>
                <w:color w:val="000000"/>
                <w:sz w:val="14"/>
                <w:szCs w:val="14"/>
                <w:lang w:val="en-US" w:eastAsia="fr-FR"/>
              </w:rPr>
              <w:t>P</w:t>
            </w:r>
            <w:r w:rsidRPr="00F44E6C">
              <w:rPr>
                <w:rFonts w:ascii="Times New Roman" w:eastAsia="Times New Roman" w:hAnsi="Times New Roman" w:cs="Times New Roman"/>
                <w:color w:val="000000"/>
                <w:sz w:val="14"/>
                <w:szCs w:val="14"/>
                <w:lang w:val="en-US" w:eastAsia="fr-FR"/>
              </w:rPr>
              <w:t xml:space="preserve"> value</w:t>
            </w:r>
          </w:p>
        </w:tc>
      </w:tr>
      <w:tr w:rsidR="00DB4CB4" w:rsidRPr="00F44E6C" w14:paraId="74EC6B4E" w14:textId="77777777" w:rsidTr="00AA4F5B">
        <w:trPr>
          <w:trHeight w:val="300"/>
        </w:trPr>
        <w:tc>
          <w:tcPr>
            <w:tcW w:w="980" w:type="dxa"/>
            <w:tcBorders>
              <w:top w:val="nil"/>
              <w:left w:val="nil"/>
              <w:bottom w:val="nil"/>
              <w:right w:val="nil"/>
            </w:tcBorders>
            <w:noWrap/>
            <w:vAlign w:val="center"/>
            <w:hideMark/>
          </w:tcPr>
          <w:p w14:paraId="5DD76587"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Litter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2B5EC5F5"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79</w:t>
            </w:r>
          </w:p>
        </w:tc>
        <w:tc>
          <w:tcPr>
            <w:tcW w:w="180" w:type="dxa"/>
            <w:tcBorders>
              <w:top w:val="nil"/>
              <w:left w:val="nil"/>
              <w:bottom w:val="nil"/>
              <w:right w:val="nil"/>
            </w:tcBorders>
            <w:noWrap/>
            <w:vAlign w:val="center"/>
            <w:hideMark/>
          </w:tcPr>
          <w:p w14:paraId="6DDD20A4"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573A2F3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56</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6E31F95D"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0E386152"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3FA3612"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59</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0F91B9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25</w:t>
            </w:r>
          </w:p>
        </w:tc>
        <w:tc>
          <w:tcPr>
            <w:tcW w:w="180" w:type="dxa"/>
            <w:tcBorders>
              <w:top w:val="nil"/>
              <w:left w:val="nil"/>
              <w:bottom w:val="nil"/>
              <w:right w:val="nil"/>
            </w:tcBorders>
            <w:noWrap/>
            <w:vAlign w:val="center"/>
            <w:hideMark/>
          </w:tcPr>
          <w:p w14:paraId="7FA55662"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04EFF394"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34</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4601F8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4200 </w:t>
            </w:r>
          </w:p>
        </w:tc>
        <w:tc>
          <w:tcPr>
            <w:tcW w:w="500" w:type="dxa"/>
            <w:tcBorders>
              <w:top w:val="nil"/>
              <w:left w:val="nil"/>
              <w:bottom w:val="nil"/>
              <w:right w:val="nil"/>
            </w:tcBorders>
            <w:noWrap/>
            <w:vAlign w:val="center"/>
            <w:hideMark/>
          </w:tcPr>
          <w:p w14:paraId="76A73332"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61</w:t>
            </w:r>
          </w:p>
        </w:tc>
        <w:tc>
          <w:tcPr>
            <w:tcW w:w="180" w:type="dxa"/>
            <w:tcBorders>
              <w:top w:val="nil"/>
              <w:left w:val="nil"/>
              <w:bottom w:val="nil"/>
              <w:right w:val="nil"/>
            </w:tcBorders>
            <w:noWrap/>
            <w:vAlign w:val="center"/>
            <w:hideMark/>
          </w:tcPr>
          <w:p w14:paraId="0763F03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0041D5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43</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8E76462"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14</w:t>
            </w:r>
          </w:p>
        </w:tc>
        <w:tc>
          <w:tcPr>
            <w:tcW w:w="180" w:type="dxa"/>
            <w:tcBorders>
              <w:top w:val="nil"/>
              <w:left w:val="nil"/>
              <w:bottom w:val="nil"/>
              <w:right w:val="nil"/>
            </w:tcBorders>
            <w:noWrap/>
            <w:vAlign w:val="center"/>
            <w:hideMark/>
          </w:tcPr>
          <w:p w14:paraId="4002D726"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804949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43</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72C518C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24</w:t>
            </w:r>
          </w:p>
        </w:tc>
        <w:tc>
          <w:tcPr>
            <w:tcW w:w="180" w:type="dxa"/>
            <w:tcBorders>
              <w:top w:val="nil"/>
              <w:left w:val="nil"/>
              <w:bottom w:val="nil"/>
              <w:right w:val="nil"/>
            </w:tcBorders>
            <w:noWrap/>
            <w:vAlign w:val="center"/>
            <w:hideMark/>
          </w:tcPr>
          <w:p w14:paraId="0E5485C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5B9CE3F4"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82</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CE1FE7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2680 </w:t>
            </w:r>
          </w:p>
        </w:tc>
      </w:tr>
      <w:tr w:rsidR="00DB4CB4" w:rsidRPr="00F44E6C" w14:paraId="4ABFE552" w14:textId="77777777" w:rsidTr="00AA4F5B">
        <w:trPr>
          <w:trHeight w:val="300"/>
        </w:trPr>
        <w:tc>
          <w:tcPr>
            <w:tcW w:w="980" w:type="dxa"/>
            <w:tcBorders>
              <w:top w:val="nil"/>
              <w:left w:val="nil"/>
              <w:bottom w:val="nil"/>
              <w:right w:val="nil"/>
            </w:tcBorders>
            <w:noWrap/>
            <w:vAlign w:val="center"/>
            <w:hideMark/>
          </w:tcPr>
          <w:p w14:paraId="2CDD792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AGB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477CF979"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334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207B74EB"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3B412CAB"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180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40</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E5B7908"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679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263F0ABD"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5B8BBE8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90</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B1991B9"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710</w:t>
            </w:r>
            <w:r>
              <w:rPr>
                <w:rFonts w:ascii="Times New Roman" w:eastAsia="Times New Roman" w:hAnsi="Times New Roman" w:cs="Times New Roman"/>
                <w:color w:val="000000"/>
                <w:sz w:val="14"/>
                <w:szCs w:val="14"/>
                <w:lang w:val="en-US" w:eastAsia="fr-FR"/>
              </w:rPr>
              <w:t>.00</w:t>
            </w:r>
          </w:p>
        </w:tc>
        <w:tc>
          <w:tcPr>
            <w:tcW w:w="180" w:type="dxa"/>
            <w:tcBorders>
              <w:top w:val="nil"/>
              <w:left w:val="nil"/>
              <w:bottom w:val="nil"/>
              <w:right w:val="nil"/>
            </w:tcBorders>
            <w:noWrap/>
            <w:vAlign w:val="center"/>
            <w:hideMark/>
          </w:tcPr>
          <w:p w14:paraId="3EF814AA"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E3D88E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222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98</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9BA339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2970 </w:t>
            </w:r>
          </w:p>
        </w:tc>
        <w:tc>
          <w:tcPr>
            <w:tcW w:w="500" w:type="dxa"/>
            <w:tcBorders>
              <w:top w:val="nil"/>
              <w:left w:val="nil"/>
              <w:bottom w:val="nil"/>
              <w:right w:val="nil"/>
            </w:tcBorders>
            <w:noWrap/>
            <w:vAlign w:val="center"/>
            <w:hideMark/>
          </w:tcPr>
          <w:p w14:paraId="675A766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503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147E51D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D16BD4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108</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07</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7C686FFC"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450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4D9D07EA"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1C456F1B"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67</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EC42325"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271</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35850F1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CA0DE97"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45</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2881CA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133</w:t>
            </w:r>
            <w:r>
              <w:rPr>
                <w:rFonts w:ascii="Times New Roman" w:eastAsia="Times New Roman" w:hAnsi="Times New Roman" w:cs="Times New Roman"/>
                <w:color w:val="000000"/>
                <w:sz w:val="14"/>
                <w:szCs w:val="14"/>
                <w:lang w:val="en-US" w:eastAsia="fr-FR"/>
              </w:rPr>
              <w:t>0</w:t>
            </w:r>
          </w:p>
        </w:tc>
      </w:tr>
      <w:tr w:rsidR="00DB4CB4" w:rsidRPr="00F44E6C" w14:paraId="6436DB12" w14:textId="77777777" w:rsidTr="00AA4F5B">
        <w:trPr>
          <w:trHeight w:val="300"/>
        </w:trPr>
        <w:tc>
          <w:tcPr>
            <w:tcW w:w="980" w:type="dxa"/>
            <w:tcBorders>
              <w:top w:val="nil"/>
              <w:left w:val="nil"/>
              <w:bottom w:val="nil"/>
              <w:right w:val="nil"/>
            </w:tcBorders>
            <w:noWrap/>
            <w:vAlign w:val="center"/>
            <w:hideMark/>
          </w:tcPr>
          <w:p w14:paraId="3ECD4C8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BGB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64FE0420"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36</w:t>
            </w:r>
          </w:p>
        </w:tc>
        <w:tc>
          <w:tcPr>
            <w:tcW w:w="180" w:type="dxa"/>
            <w:tcBorders>
              <w:top w:val="nil"/>
              <w:left w:val="nil"/>
              <w:bottom w:val="nil"/>
              <w:right w:val="nil"/>
            </w:tcBorders>
            <w:noWrap/>
            <w:vAlign w:val="center"/>
            <w:hideMark/>
          </w:tcPr>
          <w:p w14:paraId="7FF1301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62CED4D8"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38</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77</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3C8514A"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150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26E3502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79870B4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03</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CC8D9E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154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505CE38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1690FBF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13</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31E473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2290 </w:t>
            </w:r>
          </w:p>
        </w:tc>
        <w:tc>
          <w:tcPr>
            <w:tcW w:w="500" w:type="dxa"/>
            <w:tcBorders>
              <w:top w:val="nil"/>
              <w:left w:val="nil"/>
              <w:bottom w:val="nil"/>
              <w:right w:val="nil"/>
            </w:tcBorders>
            <w:noWrap/>
            <w:vAlign w:val="center"/>
            <w:hideMark/>
          </w:tcPr>
          <w:p w14:paraId="4B9EA35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114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1FEDB181"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7CBF545D"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09</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3145DF5"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104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4F6568A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006DAB8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30</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0A5A75D3"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99</w:t>
            </w:r>
          </w:p>
        </w:tc>
        <w:tc>
          <w:tcPr>
            <w:tcW w:w="180" w:type="dxa"/>
            <w:tcBorders>
              <w:top w:val="nil"/>
              <w:left w:val="nil"/>
              <w:bottom w:val="nil"/>
              <w:right w:val="nil"/>
            </w:tcBorders>
            <w:noWrap/>
            <w:vAlign w:val="center"/>
            <w:hideMark/>
          </w:tcPr>
          <w:p w14:paraId="4B66C4F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09F2E9B"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31</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5CBBDA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132</w:t>
            </w:r>
            <w:r>
              <w:rPr>
                <w:rFonts w:ascii="Times New Roman" w:eastAsia="Times New Roman" w:hAnsi="Times New Roman" w:cs="Times New Roman"/>
                <w:color w:val="000000"/>
                <w:sz w:val="14"/>
                <w:szCs w:val="14"/>
                <w:lang w:val="en-US" w:eastAsia="fr-FR"/>
              </w:rPr>
              <w:t>0</w:t>
            </w:r>
          </w:p>
        </w:tc>
      </w:tr>
      <w:tr w:rsidR="00DB4CB4" w:rsidRPr="00F44E6C" w14:paraId="506F4014" w14:textId="77777777" w:rsidTr="00AA4F5B">
        <w:trPr>
          <w:trHeight w:val="300"/>
        </w:trPr>
        <w:tc>
          <w:tcPr>
            <w:tcW w:w="980" w:type="dxa"/>
            <w:tcBorders>
              <w:top w:val="nil"/>
              <w:left w:val="nil"/>
              <w:bottom w:val="nil"/>
              <w:right w:val="nil"/>
            </w:tcBorders>
            <w:noWrap/>
            <w:vAlign w:val="center"/>
            <w:hideMark/>
          </w:tcPr>
          <w:p w14:paraId="277F3EF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Soil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579F8C7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04</w:t>
            </w:r>
          </w:p>
        </w:tc>
        <w:tc>
          <w:tcPr>
            <w:tcW w:w="180" w:type="dxa"/>
            <w:tcBorders>
              <w:top w:val="nil"/>
              <w:left w:val="nil"/>
              <w:bottom w:val="nil"/>
              <w:right w:val="nil"/>
            </w:tcBorders>
            <w:noWrap/>
            <w:vAlign w:val="center"/>
            <w:hideMark/>
          </w:tcPr>
          <w:p w14:paraId="1EDD231A"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4985CD0"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78</w:t>
            </w:r>
            <w:r w:rsidRPr="00AD5845">
              <w:rPr>
                <w:rFonts w:ascii="Times New Roman" w:eastAsia="Times New Roman" w:hAnsi="Times New Roman" w:cs="Times New Roman"/>
                <w:color w:val="000000"/>
                <w:sz w:val="14"/>
                <w:szCs w:val="14"/>
                <w:vertAlign w:val="superscript"/>
                <w:lang w:val="en-US" w:eastAsia="fr-FR"/>
              </w:rPr>
              <w:t>b</w:t>
            </w:r>
          </w:p>
        </w:tc>
        <w:tc>
          <w:tcPr>
            <w:tcW w:w="500" w:type="dxa"/>
            <w:tcBorders>
              <w:top w:val="nil"/>
              <w:left w:val="nil"/>
              <w:bottom w:val="nil"/>
              <w:right w:val="nil"/>
            </w:tcBorders>
            <w:noWrap/>
            <w:vAlign w:val="center"/>
            <w:hideMark/>
          </w:tcPr>
          <w:p w14:paraId="042D4C2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84</w:t>
            </w:r>
          </w:p>
        </w:tc>
        <w:tc>
          <w:tcPr>
            <w:tcW w:w="180" w:type="dxa"/>
            <w:tcBorders>
              <w:top w:val="nil"/>
              <w:left w:val="nil"/>
              <w:bottom w:val="nil"/>
              <w:right w:val="nil"/>
            </w:tcBorders>
            <w:noWrap/>
            <w:vAlign w:val="center"/>
            <w:hideMark/>
          </w:tcPr>
          <w:p w14:paraId="58CFAE5D"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32610E1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08</w:t>
            </w:r>
            <w:r w:rsidRPr="008A6671">
              <w:rPr>
                <w:rFonts w:ascii="Times New Roman" w:eastAsia="Times New Roman" w:hAnsi="Times New Roman" w:cs="Times New Roman"/>
                <w:color w:val="000000"/>
                <w:sz w:val="14"/>
                <w:szCs w:val="14"/>
                <w:vertAlign w:val="superscript"/>
                <w:lang w:val="en-US" w:eastAsia="fr-FR"/>
              </w:rPr>
              <w:t>ab</w:t>
            </w:r>
          </w:p>
        </w:tc>
        <w:tc>
          <w:tcPr>
            <w:tcW w:w="500" w:type="dxa"/>
            <w:tcBorders>
              <w:top w:val="nil"/>
              <w:left w:val="nil"/>
              <w:bottom w:val="nil"/>
              <w:right w:val="nil"/>
            </w:tcBorders>
            <w:noWrap/>
            <w:vAlign w:val="center"/>
            <w:hideMark/>
          </w:tcPr>
          <w:p w14:paraId="506635D6"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91</w:t>
            </w:r>
          </w:p>
        </w:tc>
        <w:tc>
          <w:tcPr>
            <w:tcW w:w="180" w:type="dxa"/>
            <w:tcBorders>
              <w:top w:val="nil"/>
              <w:left w:val="nil"/>
              <w:bottom w:val="nil"/>
              <w:right w:val="nil"/>
            </w:tcBorders>
            <w:noWrap/>
            <w:vAlign w:val="center"/>
            <w:hideMark/>
          </w:tcPr>
          <w:p w14:paraId="7C2C3665"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72FB0D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76</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BA0BE9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0414</w:t>
            </w:r>
            <w:r w:rsidRPr="008A6671">
              <w:rPr>
                <w:rFonts w:ascii="Times New Roman" w:eastAsia="Times New Roman" w:hAnsi="Times New Roman" w:cs="Times New Roman"/>
                <w:color w:val="000000"/>
                <w:sz w:val="14"/>
                <w:szCs w:val="14"/>
                <w:vertAlign w:val="superscript"/>
                <w:lang w:val="en-US" w:eastAsia="fr-FR"/>
              </w:rPr>
              <w:t>*</w:t>
            </w:r>
          </w:p>
        </w:tc>
        <w:tc>
          <w:tcPr>
            <w:tcW w:w="500" w:type="dxa"/>
            <w:tcBorders>
              <w:top w:val="nil"/>
              <w:left w:val="nil"/>
              <w:bottom w:val="nil"/>
              <w:right w:val="nil"/>
            </w:tcBorders>
            <w:noWrap/>
            <w:vAlign w:val="center"/>
            <w:hideMark/>
          </w:tcPr>
          <w:p w14:paraId="30BD6CF2"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49</w:t>
            </w:r>
          </w:p>
        </w:tc>
        <w:tc>
          <w:tcPr>
            <w:tcW w:w="180" w:type="dxa"/>
            <w:tcBorders>
              <w:top w:val="nil"/>
              <w:left w:val="nil"/>
              <w:bottom w:val="nil"/>
              <w:right w:val="nil"/>
            </w:tcBorders>
            <w:noWrap/>
            <w:vAlign w:val="center"/>
            <w:hideMark/>
          </w:tcPr>
          <w:p w14:paraId="6E094692"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74E533E4"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65</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8049E8D"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22</w:t>
            </w:r>
          </w:p>
        </w:tc>
        <w:tc>
          <w:tcPr>
            <w:tcW w:w="180" w:type="dxa"/>
            <w:tcBorders>
              <w:top w:val="nil"/>
              <w:left w:val="nil"/>
              <w:bottom w:val="nil"/>
              <w:right w:val="nil"/>
            </w:tcBorders>
            <w:noWrap/>
            <w:vAlign w:val="center"/>
            <w:hideMark/>
          </w:tcPr>
          <w:p w14:paraId="0443504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56B917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76</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AB7EAE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19</w:t>
            </w:r>
          </w:p>
        </w:tc>
        <w:tc>
          <w:tcPr>
            <w:tcW w:w="180" w:type="dxa"/>
            <w:tcBorders>
              <w:top w:val="nil"/>
              <w:left w:val="nil"/>
              <w:bottom w:val="nil"/>
              <w:right w:val="nil"/>
            </w:tcBorders>
            <w:noWrap/>
            <w:vAlign w:val="center"/>
            <w:hideMark/>
          </w:tcPr>
          <w:p w14:paraId="6CBC737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14A78A1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66</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7A6A05D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284</w:t>
            </w:r>
            <w:r>
              <w:rPr>
                <w:rFonts w:ascii="Times New Roman" w:eastAsia="Times New Roman" w:hAnsi="Times New Roman" w:cs="Times New Roman"/>
                <w:color w:val="000000"/>
                <w:sz w:val="14"/>
                <w:szCs w:val="14"/>
                <w:lang w:val="en-US" w:eastAsia="fr-FR"/>
              </w:rPr>
              <w:t>0</w:t>
            </w:r>
          </w:p>
        </w:tc>
      </w:tr>
      <w:tr w:rsidR="00DB4CB4" w:rsidRPr="00F44E6C" w14:paraId="7C7B9577" w14:textId="77777777" w:rsidTr="00AA4F5B">
        <w:trPr>
          <w:trHeight w:val="300"/>
        </w:trPr>
        <w:tc>
          <w:tcPr>
            <w:tcW w:w="980" w:type="dxa"/>
            <w:tcBorders>
              <w:top w:val="single" w:sz="4" w:space="0" w:color="auto"/>
              <w:left w:val="nil"/>
              <w:bottom w:val="single" w:sz="4" w:space="0" w:color="auto"/>
              <w:right w:val="nil"/>
            </w:tcBorders>
            <w:noWrap/>
            <w:vAlign w:val="center"/>
            <w:hideMark/>
          </w:tcPr>
          <w:p w14:paraId="56FA2E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Total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single" w:sz="4" w:space="0" w:color="auto"/>
              <w:left w:val="nil"/>
              <w:bottom w:val="single" w:sz="4" w:space="0" w:color="auto"/>
              <w:right w:val="nil"/>
            </w:tcBorders>
            <w:noWrap/>
            <w:vAlign w:val="center"/>
            <w:hideMark/>
          </w:tcPr>
          <w:p w14:paraId="56E94CB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456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4F30FA25"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24F94C5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226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28</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0AF2527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864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0D5357AF"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515798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78</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96</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2894CF2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896</w:t>
            </w:r>
            <w:r>
              <w:rPr>
                <w:rFonts w:ascii="Times New Roman" w:eastAsia="Times New Roman" w:hAnsi="Times New Roman" w:cs="Times New Roman"/>
                <w:color w:val="000000"/>
                <w:sz w:val="14"/>
                <w:szCs w:val="14"/>
                <w:lang w:val="en-US" w:eastAsia="fr-FR"/>
              </w:rPr>
              <w:t>.00</w:t>
            </w:r>
          </w:p>
        </w:tc>
        <w:tc>
          <w:tcPr>
            <w:tcW w:w="180" w:type="dxa"/>
            <w:tcBorders>
              <w:top w:val="single" w:sz="4" w:space="0" w:color="auto"/>
              <w:left w:val="nil"/>
              <w:bottom w:val="single" w:sz="4" w:space="0" w:color="auto"/>
              <w:right w:val="nil"/>
            </w:tcBorders>
            <w:noWrap/>
            <w:vAlign w:val="center"/>
            <w:hideMark/>
          </w:tcPr>
          <w:p w14:paraId="6FDC735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7742D9AD"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269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37</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5AA5BDD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2521</w:t>
            </w:r>
          </w:p>
        </w:tc>
        <w:tc>
          <w:tcPr>
            <w:tcW w:w="500" w:type="dxa"/>
            <w:tcBorders>
              <w:top w:val="single" w:sz="4" w:space="0" w:color="auto"/>
              <w:left w:val="nil"/>
              <w:bottom w:val="single" w:sz="4" w:space="0" w:color="auto"/>
              <w:right w:val="nil"/>
            </w:tcBorders>
            <w:noWrap/>
            <w:vAlign w:val="center"/>
            <w:hideMark/>
          </w:tcPr>
          <w:p w14:paraId="237145B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657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4B8C381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5D500C6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130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57</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62F829D9"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602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656A5BA5"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3C4AC5C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74</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1B9207EF"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386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4C472ED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61DCF832"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65</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752A8D4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1133</w:t>
            </w:r>
          </w:p>
        </w:tc>
      </w:tr>
      <w:tr w:rsidR="00DB4CB4" w:rsidRPr="00F44E6C" w14:paraId="3508192F" w14:textId="77777777" w:rsidTr="00AA4F5B">
        <w:trPr>
          <w:trHeight w:val="300"/>
        </w:trPr>
        <w:tc>
          <w:tcPr>
            <w:tcW w:w="980" w:type="dxa"/>
            <w:tcBorders>
              <w:top w:val="nil"/>
              <w:left w:val="nil"/>
              <w:bottom w:val="nil"/>
              <w:right w:val="nil"/>
            </w:tcBorders>
            <w:noWrap/>
            <w:vAlign w:val="center"/>
            <w:hideMark/>
          </w:tcPr>
          <w:p w14:paraId="2C21F5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p>
        </w:tc>
        <w:tc>
          <w:tcPr>
            <w:tcW w:w="500" w:type="dxa"/>
            <w:tcBorders>
              <w:top w:val="nil"/>
              <w:left w:val="nil"/>
              <w:bottom w:val="nil"/>
              <w:right w:val="nil"/>
            </w:tcBorders>
            <w:noWrap/>
            <w:vAlign w:val="center"/>
            <w:hideMark/>
          </w:tcPr>
          <w:p w14:paraId="2DE692D9"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019C618F"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67574C71"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1B1C6C50"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2C73EF2A"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76AAD746"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bottom"/>
            <w:hideMark/>
          </w:tcPr>
          <w:p w14:paraId="1311A167"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2669A165"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3D616347"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bottom"/>
            <w:hideMark/>
          </w:tcPr>
          <w:p w14:paraId="5C2A6E7D"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62DD8720"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6795CF08"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79346222"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69A5B8B2"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15AB78BB"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6E435F45"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29AAC2E5"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1703832A"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7CCBB008"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D2D1194"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r>
    </w:tbl>
    <w:p w14:paraId="12BADF51" w14:textId="77777777" w:rsidR="00DB4CB4" w:rsidRDefault="00DB4CB4" w:rsidP="00DB4CB4">
      <w:pPr>
        <w:spacing w:after="0" w:line="276" w:lineRule="auto"/>
        <w:jc w:val="both"/>
        <w:rPr>
          <w:rFonts w:ascii="Times New Roman" w:hAnsi="Times New Roman" w:cs="Times New Roman"/>
          <w:i/>
          <w:iCs/>
          <w:sz w:val="20"/>
          <w:szCs w:val="20"/>
          <w:lang w:val="en-US" w:eastAsia="fr-FR"/>
        </w:rPr>
      </w:pPr>
      <w:r w:rsidRPr="004B6F37">
        <w:rPr>
          <w:rFonts w:ascii="Times New Roman" w:hAnsi="Times New Roman" w:cs="Times New Roman"/>
          <w:i/>
          <w:iCs/>
          <w:sz w:val="20"/>
          <w:szCs w:val="20"/>
          <w:lang w:val="en-US"/>
        </w:rPr>
        <w:t xml:space="preserve"> </w:t>
      </w:r>
      <w:r>
        <w:rPr>
          <w:rFonts w:ascii="Times New Roman" w:hAnsi="Times New Roman" w:cs="Times New Roman"/>
          <w:i/>
          <w:iCs/>
          <w:sz w:val="20"/>
          <w:szCs w:val="20"/>
          <w:vertAlign w:val="superscript"/>
          <w:lang w:val="en-US"/>
        </w:rPr>
        <w:t>1</w:t>
      </w:r>
      <w:r w:rsidRPr="004B6F37">
        <w:rPr>
          <w:rFonts w:ascii="Times New Roman" w:hAnsi="Times New Roman" w:cs="Times New Roman"/>
          <w:i/>
          <w:iCs/>
          <w:sz w:val="20"/>
          <w:szCs w:val="20"/>
          <w:vertAlign w:val="superscript"/>
          <w:lang w:val="en-US"/>
        </w:rPr>
        <w:t xml:space="preserve"> </w:t>
      </w:r>
      <w:r w:rsidRPr="004B6F37">
        <w:rPr>
          <w:rFonts w:ascii="Times New Roman" w:hAnsi="Times New Roman" w:cs="Times New Roman"/>
          <w:i/>
          <w:iCs/>
          <w:sz w:val="20"/>
          <w:szCs w:val="20"/>
          <w:lang w:val="en-US"/>
        </w:rPr>
        <w:t>t</w:t>
      </w:r>
      <w:r>
        <w:rPr>
          <w:rFonts w:ascii="Times New Roman" w:hAnsi="Times New Roman" w:cs="Times New Roman"/>
          <w:i/>
          <w:iCs/>
          <w:sz w:val="20"/>
          <w:szCs w:val="20"/>
          <w:lang w:val="en-US"/>
        </w:rPr>
        <w:t xml:space="preserve"> C</w:t>
      </w:r>
      <w:r w:rsidRPr="004B6F37">
        <w:rPr>
          <w:rFonts w:ascii="Times New Roman" w:hAnsi="Times New Roman" w:cs="Times New Roman"/>
          <w:i/>
          <w:iCs/>
          <w:sz w:val="20"/>
          <w:szCs w:val="20"/>
          <w:lang w:val="en-US"/>
        </w:rPr>
        <w:t xml:space="preserve"> ha</w:t>
      </w:r>
      <w:r w:rsidRPr="009C5A68">
        <w:rPr>
          <w:rFonts w:ascii="Times New Roman" w:hAnsi="Times New Roman" w:cs="Times New Roman"/>
          <w:i/>
          <w:iCs/>
          <w:sz w:val="20"/>
          <w:szCs w:val="20"/>
          <w:vertAlign w:val="superscript"/>
          <w:lang w:val="en-US"/>
        </w:rPr>
        <w:t>–</w:t>
      </w:r>
      <w:r w:rsidRPr="009C5A68">
        <w:rPr>
          <w:rFonts w:ascii="Times New Roman" w:hAnsi="Times New Roman" w:cs="Times New Roman"/>
          <w:i/>
          <w:iCs/>
          <w:sz w:val="20"/>
          <w:szCs w:val="20"/>
          <w:vertAlign w:val="superscript"/>
          <w:lang w:val="en-GB"/>
        </w:rPr>
        <w:t>1</w:t>
      </w:r>
      <w:r w:rsidRPr="004B6F37">
        <w:rPr>
          <w:rFonts w:ascii="Times New Roman" w:hAnsi="Times New Roman" w:cs="Times New Roman"/>
          <w:i/>
          <w:iCs/>
          <w:sz w:val="20"/>
          <w:szCs w:val="20"/>
          <w:lang w:val="en-US"/>
        </w:rPr>
        <w:t xml:space="preserve">, </w:t>
      </w:r>
      <w:r w:rsidRPr="004B6F37">
        <w:rPr>
          <w:rFonts w:ascii="Times New Roman" w:eastAsia="Times New Roman" w:hAnsi="Times New Roman" w:cs="Times New Roman"/>
          <w:i/>
          <w:iCs/>
          <w:sz w:val="20"/>
          <w:szCs w:val="20"/>
          <w:lang w:val="en-US" w:eastAsia="fr-FR"/>
        </w:rPr>
        <w:t>FE forest edge, MD mid distance, FC forest centre, DS downslope, MS midslope, US upslope</w:t>
      </w:r>
      <w:r w:rsidRPr="004B6F37">
        <w:rPr>
          <w:rFonts w:ascii="Times New Roman" w:hAnsi="Times New Roman" w:cs="Times New Roman"/>
          <w:i/>
          <w:iCs/>
          <w:sz w:val="20"/>
          <w:szCs w:val="20"/>
          <w:lang w:val="en-US"/>
        </w:rPr>
        <w:t xml:space="preserve">, Topo. </w:t>
      </w:r>
      <w:r w:rsidRPr="008228A2">
        <w:rPr>
          <w:rFonts w:ascii="Times New Roman" w:hAnsi="Times New Roman" w:cs="Times New Roman"/>
          <w:i/>
          <w:iCs/>
          <w:sz w:val="20"/>
          <w:szCs w:val="20"/>
          <w:lang w:val="en-US"/>
        </w:rPr>
        <w:t>P. topographic position.</w:t>
      </w:r>
      <w:r>
        <w:rPr>
          <w:rFonts w:ascii="Times New Roman" w:hAnsi="Times New Roman" w:cs="Times New Roman"/>
          <w:i/>
          <w:iCs/>
          <w:sz w:val="20"/>
          <w:szCs w:val="20"/>
          <w:lang w:val="en-US"/>
        </w:rPr>
        <w:t xml:space="preserve"> </w:t>
      </w:r>
      <w:r w:rsidRPr="008228A2">
        <w:rPr>
          <w:rFonts w:ascii="Times New Roman" w:hAnsi="Times New Roman" w:cs="Times New Roman"/>
          <w:i/>
          <w:iCs/>
          <w:sz w:val="20"/>
          <w:szCs w:val="20"/>
          <w:lang w:val="en-US" w:eastAsia="fr-FR"/>
        </w:rPr>
        <w:t>One-way ANOVA test</w:t>
      </w:r>
    </w:p>
    <w:p w14:paraId="2615E598" w14:textId="77777777" w:rsidR="00DB4CB4" w:rsidRPr="000C0213" w:rsidRDefault="00DB4CB4" w:rsidP="00DB4CB4">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w:t>
      </w:r>
      <w:r>
        <w:rPr>
          <w:rFonts w:ascii="Times New Roman" w:hAnsi="Times New Roman"/>
          <w:i/>
          <w:sz w:val="20"/>
          <w:szCs w:val="20"/>
          <w:lang w:val="en-GB"/>
        </w:rPr>
        <w:t>5</w:t>
      </w:r>
      <w:r w:rsidRPr="000C0213">
        <w:rPr>
          <w:rFonts w:ascii="Times New Roman" w:hAnsi="Times New Roman"/>
          <w:i/>
          <w:sz w:val="20"/>
          <w:szCs w:val="20"/>
          <w:lang w:val="en-GB"/>
        </w:rPr>
        <w:t>;</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variations between the</w:t>
      </w:r>
      <w:r>
        <w:rPr>
          <w:rFonts w:ascii="Times New Roman" w:hAnsi="Times New Roman"/>
          <w:i/>
          <w:color w:val="000000"/>
          <w:sz w:val="20"/>
          <w:szCs w:val="20"/>
          <w:lang w:val="en-US" w:eastAsia="fr-FR"/>
        </w:rPr>
        <w:t xml:space="preserve"> habitats </w:t>
      </w:r>
      <w:r w:rsidRPr="000C0213">
        <w:rPr>
          <w:rFonts w:ascii="Times New Roman" w:hAnsi="Times New Roman"/>
          <w:i/>
          <w:color w:val="000000"/>
          <w:sz w:val="20"/>
          <w:szCs w:val="20"/>
          <w:lang w:val="en-US" w:eastAsia="fr-FR"/>
        </w:rPr>
        <w:t>(Tukey’s HSD test)</w:t>
      </w:r>
    </w:p>
    <w:p w14:paraId="3115B06B" w14:textId="77777777" w:rsidR="00DB4CB4" w:rsidRPr="004B6F37" w:rsidRDefault="00DB4CB4" w:rsidP="00DB4CB4">
      <w:pPr>
        <w:spacing w:line="276" w:lineRule="auto"/>
        <w:jc w:val="both"/>
        <w:rPr>
          <w:rFonts w:ascii="Times New Roman" w:hAnsi="Times New Roman" w:cs="Times New Roman"/>
          <w:i/>
          <w:iCs/>
          <w:sz w:val="20"/>
          <w:szCs w:val="20"/>
          <w:lang w:val="en-US"/>
        </w:rPr>
      </w:pPr>
    </w:p>
    <w:p w14:paraId="281DB531" w14:textId="77777777" w:rsidR="00DB4CB4" w:rsidRPr="006213CF" w:rsidRDefault="00DB4CB4" w:rsidP="00DB4CB4">
      <w:pPr>
        <w:rPr>
          <w:lang w:val="en-US"/>
        </w:rPr>
      </w:pPr>
    </w:p>
    <w:p w14:paraId="16BCD4BF" w14:textId="77777777" w:rsidR="00DB4CB4" w:rsidRPr="006213CF" w:rsidRDefault="00DB4CB4" w:rsidP="00DB4CB4">
      <w:pPr>
        <w:rPr>
          <w:lang w:val="en-US"/>
        </w:rPr>
      </w:pPr>
    </w:p>
    <w:p w14:paraId="653A62D9" w14:textId="77777777" w:rsidR="00DB4CB4" w:rsidRPr="006213CF" w:rsidRDefault="00DB4CB4" w:rsidP="00DB4CB4">
      <w:pPr>
        <w:rPr>
          <w:lang w:val="en-US"/>
        </w:rPr>
      </w:pPr>
    </w:p>
    <w:p w14:paraId="0BEF1945" w14:textId="77777777" w:rsidR="00DB4CB4" w:rsidRPr="006213CF" w:rsidRDefault="00DB4CB4" w:rsidP="00DB4CB4">
      <w:pPr>
        <w:rPr>
          <w:lang w:val="en-US"/>
        </w:rPr>
      </w:pPr>
    </w:p>
    <w:p w14:paraId="6EA917E6" w14:textId="77777777" w:rsidR="00DB4CB4" w:rsidRPr="006213CF" w:rsidRDefault="00DB4CB4" w:rsidP="00DB4CB4">
      <w:pPr>
        <w:rPr>
          <w:lang w:val="en-US"/>
        </w:rPr>
      </w:pPr>
    </w:p>
    <w:p w14:paraId="6806B65B" w14:textId="77777777" w:rsidR="00DB4CB4" w:rsidRPr="006213CF" w:rsidRDefault="00DB4CB4" w:rsidP="00DB4CB4">
      <w:pPr>
        <w:rPr>
          <w:lang w:val="en-US"/>
        </w:rPr>
      </w:pPr>
    </w:p>
    <w:p w14:paraId="648EBF29" w14:textId="77777777" w:rsidR="00DB4CB4" w:rsidRPr="006213CF" w:rsidRDefault="00DB4CB4" w:rsidP="00DB4CB4">
      <w:pPr>
        <w:rPr>
          <w:lang w:val="en-US"/>
        </w:rPr>
      </w:pPr>
    </w:p>
    <w:p w14:paraId="53487CA2" w14:textId="77777777" w:rsidR="00DB4CB4" w:rsidRPr="006213CF" w:rsidRDefault="00DB4CB4" w:rsidP="00DB4CB4">
      <w:pPr>
        <w:rPr>
          <w:lang w:val="en-US"/>
        </w:rPr>
      </w:pPr>
    </w:p>
    <w:p w14:paraId="1EE22C8B" w14:textId="77777777" w:rsidR="00DB4CB4" w:rsidRPr="006213CF" w:rsidRDefault="00DB4CB4" w:rsidP="00DB4CB4">
      <w:pPr>
        <w:rPr>
          <w:lang w:val="en-US"/>
        </w:rPr>
      </w:pPr>
    </w:p>
    <w:p w14:paraId="65D3943B" w14:textId="77777777" w:rsidR="00DB4CB4" w:rsidRPr="006213CF" w:rsidRDefault="00DB4CB4" w:rsidP="00DB4CB4">
      <w:pPr>
        <w:rPr>
          <w:lang w:val="en-US"/>
        </w:rPr>
      </w:pPr>
    </w:p>
    <w:p w14:paraId="00EA7D12" w14:textId="77777777" w:rsidR="00DB4CB4" w:rsidRPr="006213CF" w:rsidRDefault="00DB4CB4" w:rsidP="00DB4CB4">
      <w:pPr>
        <w:rPr>
          <w:lang w:val="en-US"/>
        </w:rPr>
      </w:pPr>
    </w:p>
    <w:p w14:paraId="3ECCC2A7" w14:textId="77777777" w:rsidR="00DB4CB4" w:rsidRPr="006213CF" w:rsidRDefault="00DB4CB4" w:rsidP="00DB4CB4">
      <w:pPr>
        <w:rPr>
          <w:lang w:val="en-US"/>
        </w:rPr>
      </w:pPr>
    </w:p>
    <w:p w14:paraId="50545377" w14:textId="77777777" w:rsidR="00DB4CB4" w:rsidRPr="006213CF" w:rsidRDefault="00DB4CB4" w:rsidP="00DB4CB4">
      <w:pPr>
        <w:rPr>
          <w:lang w:val="en-US"/>
        </w:rPr>
      </w:pPr>
    </w:p>
    <w:p w14:paraId="4E12D685" w14:textId="77777777" w:rsidR="00DB4CB4" w:rsidRPr="006213CF" w:rsidRDefault="00DB4CB4" w:rsidP="00DB4CB4">
      <w:pPr>
        <w:rPr>
          <w:lang w:val="en-US"/>
        </w:rPr>
      </w:pPr>
    </w:p>
    <w:p w14:paraId="43BC816F" w14:textId="77777777" w:rsidR="00DB4CB4" w:rsidRPr="006213CF" w:rsidRDefault="00DB4CB4" w:rsidP="00DB4CB4">
      <w:pPr>
        <w:rPr>
          <w:lang w:val="en-US"/>
        </w:rPr>
      </w:pPr>
    </w:p>
    <w:p w14:paraId="31BE665A" w14:textId="77777777" w:rsidR="00DB4CB4" w:rsidRPr="006213CF" w:rsidRDefault="00DB4CB4" w:rsidP="00DB4CB4">
      <w:pPr>
        <w:rPr>
          <w:lang w:val="en-US"/>
        </w:rPr>
      </w:pPr>
    </w:p>
    <w:p w14:paraId="70695B2A" w14:textId="77777777" w:rsidR="00DB4CB4" w:rsidRPr="006213CF" w:rsidRDefault="00DB4CB4" w:rsidP="00DB4CB4">
      <w:pPr>
        <w:rPr>
          <w:lang w:val="en-US"/>
        </w:rPr>
      </w:pPr>
    </w:p>
    <w:p w14:paraId="14DB5D9C" w14:textId="77777777" w:rsidR="00DB4CB4" w:rsidRPr="006213CF" w:rsidRDefault="00DB4CB4" w:rsidP="00DB4CB4">
      <w:pPr>
        <w:rPr>
          <w:lang w:val="en-US"/>
        </w:rPr>
      </w:pPr>
    </w:p>
    <w:p w14:paraId="3EA2ED2F" w14:textId="77777777" w:rsidR="00DB4CB4" w:rsidRPr="006213CF" w:rsidRDefault="00DB4CB4" w:rsidP="00DB4CB4">
      <w:pPr>
        <w:rPr>
          <w:lang w:val="en-US"/>
        </w:rPr>
      </w:pPr>
    </w:p>
    <w:p w14:paraId="0B71F0CE" w14:textId="77777777" w:rsidR="00DB4CB4" w:rsidRPr="00530670" w:rsidRDefault="00DB4CB4" w:rsidP="00DB4CB4">
      <w:pPr>
        <w:spacing w:line="360" w:lineRule="auto"/>
        <w:jc w:val="both"/>
        <w:rPr>
          <w:rFonts w:ascii="Times New Roman" w:hAnsi="Times New Roman" w:cs="Times New Roman"/>
          <w:b/>
          <w:bCs/>
          <w:sz w:val="24"/>
          <w:szCs w:val="24"/>
          <w:lang w:val="en-US"/>
        </w:rPr>
      </w:pPr>
      <w:r w:rsidRPr="00FE74E4">
        <w:rPr>
          <w:rFonts w:ascii="Times New Roman" w:hAnsi="Times New Roman" w:cs="Times New Roman"/>
          <w:b/>
          <w:bCs/>
          <w:sz w:val="24"/>
          <w:szCs w:val="24"/>
          <w:lang w:val="en-US"/>
        </w:rPr>
        <w:t>Table 4. Anova table of general linear mixed model effects on soil</w:t>
      </w:r>
      <w:r>
        <w:rPr>
          <w:rFonts w:ascii="Times New Roman" w:hAnsi="Times New Roman" w:cs="Times New Roman"/>
          <w:b/>
          <w:bCs/>
          <w:sz w:val="24"/>
          <w:szCs w:val="24"/>
          <w:lang w:val="en-US"/>
        </w:rPr>
        <w:t xml:space="preserve"> and plant</w:t>
      </w:r>
      <w:r w:rsidRPr="00FE74E4">
        <w:rPr>
          <w:rFonts w:ascii="Times New Roman" w:hAnsi="Times New Roman" w:cs="Times New Roman"/>
          <w:b/>
          <w:bCs/>
          <w:sz w:val="24"/>
          <w:szCs w:val="24"/>
          <w:lang w:val="en-US"/>
        </w:rPr>
        <w:t xml:space="preserve"> characteristics across the topography</w:t>
      </w:r>
      <w:r>
        <w:rPr>
          <w:rFonts w:ascii="Times New Roman" w:hAnsi="Times New Roman" w:cs="Times New Roman"/>
          <w:b/>
          <w:bCs/>
          <w:sz w:val="24"/>
          <w:szCs w:val="24"/>
          <w:lang w:val="en-US"/>
        </w:rPr>
        <w:t xml:space="preserve"> and </w:t>
      </w:r>
      <w:r w:rsidRPr="00FE74E4">
        <w:rPr>
          <w:rFonts w:ascii="Times New Roman" w:hAnsi="Times New Roman" w:cs="Times New Roman"/>
          <w:b/>
          <w:bCs/>
          <w:sz w:val="24"/>
          <w:szCs w:val="24"/>
          <w:lang w:val="en-US"/>
        </w:rPr>
        <w:t xml:space="preserve">habitat. </w:t>
      </w:r>
      <w:r w:rsidRPr="00530670">
        <w:rPr>
          <w:rFonts w:ascii="Times New Roman" w:hAnsi="Times New Roman" w:cs="Times New Roman"/>
          <w:b/>
          <w:bCs/>
          <w:sz w:val="24"/>
          <w:szCs w:val="24"/>
          <w:lang w:val="en-US"/>
        </w:rPr>
        <w:t>F-values and the corresponding p-values are displayed.</w:t>
      </w:r>
    </w:p>
    <w:tbl>
      <w:tblPr>
        <w:tblW w:w="7920" w:type="dxa"/>
        <w:tblCellMar>
          <w:left w:w="70" w:type="dxa"/>
          <w:right w:w="70" w:type="dxa"/>
        </w:tblCellMar>
        <w:tblLook w:val="04A0" w:firstRow="1" w:lastRow="0" w:firstColumn="1" w:lastColumn="0" w:noHBand="0" w:noVBand="1"/>
      </w:tblPr>
      <w:tblGrid>
        <w:gridCol w:w="2280"/>
        <w:gridCol w:w="700"/>
        <w:gridCol w:w="1020"/>
        <w:gridCol w:w="190"/>
        <w:gridCol w:w="700"/>
        <w:gridCol w:w="1020"/>
        <w:gridCol w:w="190"/>
        <w:gridCol w:w="700"/>
        <w:gridCol w:w="1120"/>
      </w:tblGrid>
      <w:tr w:rsidR="00DB4CB4" w:rsidRPr="00530670" w14:paraId="05E08D1C" w14:textId="77777777" w:rsidTr="00AA4F5B">
        <w:trPr>
          <w:trHeight w:val="300"/>
        </w:trPr>
        <w:tc>
          <w:tcPr>
            <w:tcW w:w="2280" w:type="dxa"/>
            <w:tcBorders>
              <w:top w:val="nil"/>
              <w:left w:val="nil"/>
              <w:bottom w:val="nil"/>
              <w:right w:val="nil"/>
            </w:tcBorders>
            <w:noWrap/>
            <w:vAlign w:val="center"/>
            <w:hideMark/>
          </w:tcPr>
          <w:p w14:paraId="2D2FC250" w14:textId="77777777" w:rsidR="00DB4CB4" w:rsidRPr="00631261" w:rsidRDefault="00DB4CB4" w:rsidP="00AA4F5B">
            <w:pPr>
              <w:spacing w:after="0" w:line="240" w:lineRule="auto"/>
              <w:rPr>
                <w:rFonts w:ascii="Times New Roman" w:eastAsia="Times New Roman" w:hAnsi="Times New Roman" w:cs="Times New Roman"/>
                <w:sz w:val="24"/>
                <w:szCs w:val="24"/>
                <w:lang w:val="en-US" w:eastAsia="fr-FR"/>
              </w:rPr>
            </w:pPr>
          </w:p>
        </w:tc>
        <w:tc>
          <w:tcPr>
            <w:tcW w:w="700" w:type="dxa"/>
            <w:tcBorders>
              <w:top w:val="nil"/>
              <w:left w:val="nil"/>
              <w:bottom w:val="nil"/>
              <w:right w:val="nil"/>
            </w:tcBorders>
            <w:noWrap/>
            <w:vAlign w:val="center"/>
            <w:hideMark/>
          </w:tcPr>
          <w:p w14:paraId="1C3E48B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020" w:type="dxa"/>
            <w:tcBorders>
              <w:top w:val="nil"/>
              <w:left w:val="nil"/>
              <w:bottom w:val="nil"/>
              <w:right w:val="nil"/>
            </w:tcBorders>
            <w:noWrap/>
            <w:vAlign w:val="center"/>
            <w:hideMark/>
          </w:tcPr>
          <w:p w14:paraId="1C792DB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6FDA872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2D802203" w14:textId="77777777" w:rsidR="00DB4CB4" w:rsidRPr="00631261" w:rsidRDefault="00DB4CB4" w:rsidP="00AA4F5B">
            <w:pPr>
              <w:spacing w:after="0" w:line="240" w:lineRule="auto"/>
              <w:rPr>
                <w:rFonts w:ascii="Times New Roman" w:eastAsia="Times New Roman" w:hAnsi="Times New Roman" w:cs="Times New Roman"/>
                <w:sz w:val="20"/>
                <w:szCs w:val="20"/>
                <w:lang w:val="en-US" w:eastAsia="fr-FR"/>
              </w:rPr>
            </w:pPr>
          </w:p>
        </w:tc>
        <w:tc>
          <w:tcPr>
            <w:tcW w:w="1020" w:type="dxa"/>
            <w:tcBorders>
              <w:top w:val="nil"/>
              <w:left w:val="nil"/>
              <w:bottom w:val="nil"/>
              <w:right w:val="nil"/>
            </w:tcBorders>
            <w:noWrap/>
            <w:vAlign w:val="center"/>
            <w:hideMark/>
          </w:tcPr>
          <w:p w14:paraId="27A5992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16F0E1E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321837DC" w14:textId="77777777" w:rsidR="00DB4CB4" w:rsidRPr="00631261" w:rsidRDefault="00DB4CB4" w:rsidP="00AA4F5B">
            <w:pPr>
              <w:spacing w:after="0" w:line="240" w:lineRule="auto"/>
              <w:rPr>
                <w:rFonts w:ascii="Times New Roman" w:eastAsia="Times New Roman" w:hAnsi="Times New Roman" w:cs="Times New Roman"/>
                <w:sz w:val="20"/>
                <w:szCs w:val="20"/>
                <w:lang w:val="en-US" w:eastAsia="fr-FR"/>
              </w:rPr>
            </w:pPr>
          </w:p>
        </w:tc>
        <w:tc>
          <w:tcPr>
            <w:tcW w:w="1120" w:type="dxa"/>
            <w:tcBorders>
              <w:top w:val="nil"/>
              <w:left w:val="nil"/>
              <w:bottom w:val="nil"/>
              <w:right w:val="nil"/>
            </w:tcBorders>
            <w:noWrap/>
            <w:vAlign w:val="center"/>
            <w:hideMark/>
          </w:tcPr>
          <w:p w14:paraId="6623C8F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r>
      <w:tr w:rsidR="00DB4CB4" w:rsidRPr="00631261" w14:paraId="51A20B30" w14:textId="77777777" w:rsidTr="00AA4F5B">
        <w:trPr>
          <w:trHeight w:val="300"/>
        </w:trPr>
        <w:tc>
          <w:tcPr>
            <w:tcW w:w="2280" w:type="dxa"/>
            <w:tcBorders>
              <w:top w:val="single" w:sz="4" w:space="0" w:color="auto"/>
              <w:left w:val="nil"/>
              <w:bottom w:val="nil"/>
              <w:right w:val="nil"/>
            </w:tcBorders>
            <w:noWrap/>
            <w:vAlign w:val="center"/>
            <w:hideMark/>
          </w:tcPr>
          <w:p w14:paraId="1292308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Factors</w:t>
            </w:r>
          </w:p>
        </w:tc>
        <w:tc>
          <w:tcPr>
            <w:tcW w:w="1720" w:type="dxa"/>
            <w:gridSpan w:val="2"/>
            <w:tcBorders>
              <w:top w:val="single" w:sz="4" w:space="0" w:color="auto"/>
              <w:left w:val="nil"/>
              <w:bottom w:val="nil"/>
              <w:right w:val="nil"/>
            </w:tcBorders>
            <w:noWrap/>
            <w:vAlign w:val="center"/>
            <w:hideMark/>
          </w:tcPr>
          <w:p w14:paraId="0D5D9912"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Topo.</w:t>
            </w:r>
          </w:p>
        </w:tc>
        <w:tc>
          <w:tcPr>
            <w:tcW w:w="190" w:type="dxa"/>
            <w:tcBorders>
              <w:top w:val="single" w:sz="4" w:space="0" w:color="auto"/>
              <w:left w:val="nil"/>
              <w:bottom w:val="nil"/>
              <w:right w:val="nil"/>
            </w:tcBorders>
            <w:noWrap/>
            <w:vAlign w:val="center"/>
            <w:hideMark/>
          </w:tcPr>
          <w:p w14:paraId="5AC60714"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720" w:type="dxa"/>
            <w:gridSpan w:val="2"/>
            <w:tcBorders>
              <w:top w:val="single" w:sz="4" w:space="0" w:color="auto"/>
              <w:left w:val="nil"/>
              <w:bottom w:val="nil"/>
              <w:right w:val="nil"/>
            </w:tcBorders>
            <w:noWrap/>
            <w:vAlign w:val="center"/>
            <w:hideMark/>
          </w:tcPr>
          <w:p w14:paraId="7A0A654D"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Hab.</w:t>
            </w:r>
          </w:p>
        </w:tc>
        <w:tc>
          <w:tcPr>
            <w:tcW w:w="190" w:type="dxa"/>
            <w:tcBorders>
              <w:top w:val="single" w:sz="4" w:space="0" w:color="auto"/>
              <w:left w:val="nil"/>
              <w:bottom w:val="nil"/>
              <w:right w:val="nil"/>
            </w:tcBorders>
            <w:noWrap/>
            <w:vAlign w:val="center"/>
            <w:hideMark/>
          </w:tcPr>
          <w:p w14:paraId="7BDD2F68"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820" w:type="dxa"/>
            <w:gridSpan w:val="2"/>
            <w:tcBorders>
              <w:top w:val="single" w:sz="4" w:space="0" w:color="auto"/>
              <w:left w:val="nil"/>
              <w:bottom w:val="nil"/>
              <w:right w:val="nil"/>
            </w:tcBorders>
            <w:noWrap/>
            <w:vAlign w:val="center"/>
            <w:hideMark/>
          </w:tcPr>
          <w:p w14:paraId="6F70B379"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xml:space="preserve">Top. </w:t>
            </w:r>
            <w:r>
              <w:rPr>
                <w:rFonts w:ascii="Times New Roman" w:eastAsia="Times New Roman" w:hAnsi="Times New Roman" w:cs="Times New Roman"/>
                <w:color w:val="000000"/>
                <w:sz w:val="20"/>
                <w:szCs w:val="20"/>
                <w:lang w:val="en-US" w:eastAsia="fr-FR"/>
              </w:rPr>
              <w:t>×</w:t>
            </w:r>
            <w:r w:rsidRPr="00631261">
              <w:rPr>
                <w:rFonts w:ascii="Times New Roman" w:eastAsia="Times New Roman" w:hAnsi="Times New Roman" w:cs="Times New Roman"/>
                <w:color w:val="000000"/>
                <w:sz w:val="20"/>
                <w:szCs w:val="20"/>
                <w:lang w:val="en-US" w:eastAsia="fr-FR"/>
              </w:rPr>
              <w:t xml:space="preserve"> Hab.</w:t>
            </w:r>
          </w:p>
        </w:tc>
      </w:tr>
      <w:tr w:rsidR="00DB4CB4" w:rsidRPr="00631261" w14:paraId="6F07C3AE" w14:textId="77777777" w:rsidTr="00AA4F5B">
        <w:trPr>
          <w:trHeight w:val="300"/>
        </w:trPr>
        <w:tc>
          <w:tcPr>
            <w:tcW w:w="2280" w:type="dxa"/>
            <w:tcBorders>
              <w:top w:val="nil"/>
              <w:left w:val="nil"/>
              <w:bottom w:val="nil"/>
              <w:right w:val="nil"/>
            </w:tcBorders>
            <w:noWrap/>
            <w:vAlign w:val="center"/>
            <w:hideMark/>
          </w:tcPr>
          <w:p w14:paraId="50940F5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df</w:t>
            </w:r>
          </w:p>
        </w:tc>
        <w:tc>
          <w:tcPr>
            <w:tcW w:w="1720" w:type="dxa"/>
            <w:gridSpan w:val="2"/>
            <w:tcBorders>
              <w:top w:val="single" w:sz="4" w:space="0" w:color="auto"/>
              <w:left w:val="nil"/>
              <w:bottom w:val="single" w:sz="4" w:space="0" w:color="auto"/>
              <w:right w:val="nil"/>
            </w:tcBorders>
            <w:noWrap/>
            <w:vAlign w:val="center"/>
            <w:hideMark/>
          </w:tcPr>
          <w:p w14:paraId="5B1E8EAB"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1</w:t>
            </w:r>
          </w:p>
        </w:tc>
        <w:tc>
          <w:tcPr>
            <w:tcW w:w="190" w:type="dxa"/>
            <w:tcBorders>
              <w:top w:val="nil"/>
              <w:left w:val="nil"/>
              <w:bottom w:val="single" w:sz="4" w:space="0" w:color="auto"/>
              <w:right w:val="nil"/>
            </w:tcBorders>
            <w:noWrap/>
            <w:vAlign w:val="center"/>
            <w:hideMark/>
          </w:tcPr>
          <w:p w14:paraId="3E542A2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720" w:type="dxa"/>
            <w:gridSpan w:val="2"/>
            <w:tcBorders>
              <w:top w:val="single" w:sz="4" w:space="0" w:color="auto"/>
              <w:left w:val="nil"/>
              <w:bottom w:val="single" w:sz="4" w:space="0" w:color="auto"/>
              <w:right w:val="nil"/>
            </w:tcBorders>
            <w:noWrap/>
            <w:vAlign w:val="center"/>
            <w:hideMark/>
          </w:tcPr>
          <w:p w14:paraId="3DE334C7"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5</w:t>
            </w:r>
          </w:p>
        </w:tc>
        <w:tc>
          <w:tcPr>
            <w:tcW w:w="190" w:type="dxa"/>
            <w:tcBorders>
              <w:top w:val="nil"/>
              <w:left w:val="nil"/>
              <w:bottom w:val="single" w:sz="4" w:space="0" w:color="auto"/>
              <w:right w:val="nil"/>
            </w:tcBorders>
            <w:noWrap/>
            <w:vAlign w:val="center"/>
            <w:hideMark/>
          </w:tcPr>
          <w:p w14:paraId="506C78C1"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820" w:type="dxa"/>
            <w:gridSpan w:val="2"/>
            <w:tcBorders>
              <w:top w:val="single" w:sz="4" w:space="0" w:color="auto"/>
              <w:left w:val="nil"/>
              <w:bottom w:val="single" w:sz="4" w:space="0" w:color="auto"/>
              <w:right w:val="nil"/>
            </w:tcBorders>
            <w:noWrap/>
            <w:vAlign w:val="center"/>
            <w:hideMark/>
          </w:tcPr>
          <w:p w14:paraId="6C61625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5</w:t>
            </w:r>
          </w:p>
        </w:tc>
      </w:tr>
      <w:tr w:rsidR="00DB4CB4" w:rsidRPr="00631261" w14:paraId="7C98739B" w14:textId="77777777" w:rsidTr="00AA4F5B">
        <w:trPr>
          <w:trHeight w:val="300"/>
        </w:trPr>
        <w:tc>
          <w:tcPr>
            <w:tcW w:w="2280" w:type="dxa"/>
            <w:tcBorders>
              <w:top w:val="single" w:sz="4" w:space="0" w:color="auto"/>
              <w:left w:val="nil"/>
              <w:bottom w:val="nil"/>
              <w:right w:val="nil"/>
            </w:tcBorders>
            <w:noWrap/>
            <w:vAlign w:val="center"/>
            <w:hideMark/>
          </w:tcPr>
          <w:p w14:paraId="17EADD14"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Environmental parameters</w:t>
            </w:r>
          </w:p>
        </w:tc>
        <w:tc>
          <w:tcPr>
            <w:tcW w:w="700" w:type="dxa"/>
            <w:tcBorders>
              <w:top w:val="nil"/>
              <w:left w:val="nil"/>
              <w:bottom w:val="nil"/>
              <w:right w:val="nil"/>
            </w:tcBorders>
            <w:noWrap/>
            <w:vAlign w:val="center"/>
            <w:hideMark/>
          </w:tcPr>
          <w:p w14:paraId="28300D4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F</w:t>
            </w:r>
          </w:p>
        </w:tc>
        <w:tc>
          <w:tcPr>
            <w:tcW w:w="1020" w:type="dxa"/>
            <w:tcBorders>
              <w:top w:val="nil"/>
              <w:left w:val="nil"/>
              <w:bottom w:val="nil"/>
              <w:right w:val="nil"/>
            </w:tcBorders>
            <w:noWrap/>
            <w:vAlign w:val="center"/>
            <w:hideMark/>
          </w:tcPr>
          <w:p w14:paraId="567A1B6F" w14:textId="77777777" w:rsidR="00DB4CB4" w:rsidRPr="00631261" w:rsidRDefault="00DB4CB4" w:rsidP="00AA4F5B">
            <w:pPr>
              <w:spacing w:after="0" w:line="240" w:lineRule="auto"/>
              <w:jc w:val="center"/>
              <w:rPr>
                <w:rFonts w:ascii="Times New Roman" w:eastAsia="Times New Roman" w:hAnsi="Times New Roman" w:cs="Times New Roman"/>
                <w:i/>
                <w:iCs/>
                <w:sz w:val="20"/>
                <w:szCs w:val="20"/>
                <w:lang w:val="en-US" w:eastAsia="fr-FR"/>
              </w:rPr>
            </w:pPr>
            <w:r w:rsidRPr="00631261">
              <w:rPr>
                <w:rFonts w:ascii="Times New Roman" w:eastAsia="Times New Roman" w:hAnsi="Times New Roman" w:cs="Times New Roman"/>
                <w:i/>
                <w:iCs/>
                <w:sz w:val="20"/>
                <w:szCs w:val="20"/>
                <w:lang w:val="en-US" w:eastAsia="fr-FR"/>
              </w:rPr>
              <w:t>P</w:t>
            </w:r>
          </w:p>
        </w:tc>
        <w:tc>
          <w:tcPr>
            <w:tcW w:w="190" w:type="dxa"/>
            <w:tcBorders>
              <w:top w:val="nil"/>
              <w:left w:val="nil"/>
              <w:bottom w:val="nil"/>
              <w:right w:val="nil"/>
            </w:tcBorders>
            <w:noWrap/>
            <w:vAlign w:val="center"/>
            <w:hideMark/>
          </w:tcPr>
          <w:p w14:paraId="257B457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 </w:t>
            </w:r>
          </w:p>
        </w:tc>
        <w:tc>
          <w:tcPr>
            <w:tcW w:w="700" w:type="dxa"/>
            <w:tcBorders>
              <w:top w:val="nil"/>
              <w:left w:val="nil"/>
              <w:bottom w:val="nil"/>
              <w:right w:val="nil"/>
            </w:tcBorders>
            <w:noWrap/>
            <w:vAlign w:val="center"/>
            <w:hideMark/>
          </w:tcPr>
          <w:p w14:paraId="0524E5C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F</w:t>
            </w:r>
          </w:p>
        </w:tc>
        <w:tc>
          <w:tcPr>
            <w:tcW w:w="1020" w:type="dxa"/>
            <w:tcBorders>
              <w:top w:val="nil"/>
              <w:left w:val="nil"/>
              <w:bottom w:val="nil"/>
              <w:right w:val="nil"/>
            </w:tcBorders>
            <w:noWrap/>
            <w:vAlign w:val="center"/>
            <w:hideMark/>
          </w:tcPr>
          <w:p w14:paraId="738F2328" w14:textId="77777777" w:rsidR="00DB4CB4" w:rsidRPr="00631261" w:rsidRDefault="00DB4CB4" w:rsidP="00AA4F5B">
            <w:pPr>
              <w:spacing w:after="0" w:line="240" w:lineRule="auto"/>
              <w:jc w:val="center"/>
              <w:rPr>
                <w:rFonts w:ascii="Times New Roman" w:eastAsia="Times New Roman" w:hAnsi="Times New Roman" w:cs="Times New Roman"/>
                <w:i/>
                <w:iCs/>
                <w:sz w:val="20"/>
                <w:szCs w:val="20"/>
                <w:lang w:val="en-US" w:eastAsia="fr-FR"/>
              </w:rPr>
            </w:pPr>
            <w:r w:rsidRPr="00631261">
              <w:rPr>
                <w:rFonts w:ascii="Times New Roman" w:eastAsia="Times New Roman" w:hAnsi="Times New Roman" w:cs="Times New Roman"/>
                <w:i/>
                <w:iCs/>
                <w:sz w:val="20"/>
                <w:szCs w:val="20"/>
                <w:lang w:val="en-US" w:eastAsia="fr-FR"/>
              </w:rPr>
              <w:t>P</w:t>
            </w:r>
          </w:p>
        </w:tc>
        <w:tc>
          <w:tcPr>
            <w:tcW w:w="190" w:type="dxa"/>
            <w:tcBorders>
              <w:top w:val="nil"/>
              <w:left w:val="nil"/>
              <w:bottom w:val="nil"/>
              <w:right w:val="nil"/>
            </w:tcBorders>
            <w:noWrap/>
            <w:vAlign w:val="center"/>
            <w:hideMark/>
          </w:tcPr>
          <w:p w14:paraId="5544B40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 </w:t>
            </w:r>
          </w:p>
        </w:tc>
        <w:tc>
          <w:tcPr>
            <w:tcW w:w="700" w:type="dxa"/>
            <w:tcBorders>
              <w:top w:val="nil"/>
              <w:left w:val="nil"/>
              <w:bottom w:val="nil"/>
              <w:right w:val="nil"/>
            </w:tcBorders>
            <w:noWrap/>
            <w:vAlign w:val="center"/>
            <w:hideMark/>
          </w:tcPr>
          <w:p w14:paraId="47BAA1F1"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F</w:t>
            </w:r>
          </w:p>
        </w:tc>
        <w:tc>
          <w:tcPr>
            <w:tcW w:w="1120" w:type="dxa"/>
            <w:tcBorders>
              <w:top w:val="nil"/>
              <w:left w:val="nil"/>
              <w:bottom w:val="nil"/>
              <w:right w:val="nil"/>
            </w:tcBorders>
            <w:noWrap/>
            <w:vAlign w:val="center"/>
            <w:hideMark/>
          </w:tcPr>
          <w:p w14:paraId="5DE385FF" w14:textId="77777777" w:rsidR="00DB4CB4" w:rsidRPr="00631261" w:rsidRDefault="00DB4CB4" w:rsidP="00AA4F5B">
            <w:pPr>
              <w:spacing w:after="0" w:line="240" w:lineRule="auto"/>
              <w:jc w:val="center"/>
              <w:rPr>
                <w:rFonts w:ascii="Times New Roman" w:eastAsia="Times New Roman" w:hAnsi="Times New Roman" w:cs="Times New Roman"/>
                <w:i/>
                <w:iCs/>
                <w:sz w:val="20"/>
                <w:szCs w:val="20"/>
                <w:lang w:val="en-US" w:eastAsia="fr-FR"/>
              </w:rPr>
            </w:pPr>
            <w:r w:rsidRPr="00631261">
              <w:rPr>
                <w:rFonts w:ascii="Times New Roman" w:eastAsia="Times New Roman" w:hAnsi="Times New Roman" w:cs="Times New Roman"/>
                <w:i/>
                <w:iCs/>
                <w:sz w:val="20"/>
                <w:szCs w:val="20"/>
                <w:lang w:val="en-US" w:eastAsia="fr-FR"/>
              </w:rPr>
              <w:t>P</w:t>
            </w:r>
          </w:p>
        </w:tc>
      </w:tr>
      <w:tr w:rsidR="00DB4CB4" w:rsidRPr="00631261" w14:paraId="1C806A1A" w14:textId="77777777" w:rsidTr="00AA4F5B">
        <w:trPr>
          <w:trHeight w:val="300"/>
        </w:trPr>
        <w:tc>
          <w:tcPr>
            <w:tcW w:w="2280" w:type="dxa"/>
            <w:tcBorders>
              <w:top w:val="nil"/>
              <w:left w:val="nil"/>
              <w:bottom w:val="nil"/>
              <w:right w:val="nil"/>
            </w:tcBorders>
            <w:noWrap/>
            <w:vAlign w:val="center"/>
            <w:hideMark/>
          </w:tcPr>
          <w:p w14:paraId="7F97F7B1"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Trees density</w:t>
            </w:r>
          </w:p>
        </w:tc>
        <w:tc>
          <w:tcPr>
            <w:tcW w:w="700" w:type="dxa"/>
            <w:tcBorders>
              <w:top w:val="nil"/>
              <w:left w:val="nil"/>
              <w:bottom w:val="nil"/>
              <w:right w:val="nil"/>
            </w:tcBorders>
            <w:noWrap/>
            <w:vAlign w:val="center"/>
            <w:hideMark/>
          </w:tcPr>
          <w:p w14:paraId="0406413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01</w:t>
            </w:r>
          </w:p>
        </w:tc>
        <w:tc>
          <w:tcPr>
            <w:tcW w:w="1020" w:type="dxa"/>
            <w:tcBorders>
              <w:top w:val="nil"/>
              <w:left w:val="nil"/>
              <w:bottom w:val="nil"/>
              <w:right w:val="nil"/>
            </w:tcBorders>
            <w:noWrap/>
            <w:vAlign w:val="center"/>
            <w:hideMark/>
          </w:tcPr>
          <w:p w14:paraId="7F00442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9999</w:t>
            </w:r>
          </w:p>
        </w:tc>
        <w:tc>
          <w:tcPr>
            <w:tcW w:w="190" w:type="dxa"/>
            <w:tcBorders>
              <w:top w:val="nil"/>
              <w:left w:val="nil"/>
              <w:bottom w:val="nil"/>
              <w:right w:val="nil"/>
            </w:tcBorders>
            <w:noWrap/>
            <w:vAlign w:val="center"/>
            <w:hideMark/>
          </w:tcPr>
          <w:p w14:paraId="4842707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37E1745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3</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48</w:t>
            </w:r>
          </w:p>
        </w:tc>
        <w:tc>
          <w:tcPr>
            <w:tcW w:w="1020" w:type="dxa"/>
            <w:tcBorders>
              <w:top w:val="nil"/>
              <w:left w:val="nil"/>
              <w:bottom w:val="nil"/>
              <w:right w:val="nil"/>
            </w:tcBorders>
            <w:noWrap/>
            <w:vAlign w:val="center"/>
            <w:hideMark/>
          </w:tcPr>
          <w:p w14:paraId="5F39627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0164</w:t>
            </w:r>
            <w:r w:rsidRPr="00714408">
              <w:rPr>
                <w:rFonts w:ascii="Times New Roman" w:eastAsia="Times New Roman" w:hAnsi="Times New Roman" w:cs="Times New Roman"/>
                <w:sz w:val="20"/>
                <w:szCs w:val="20"/>
                <w:vertAlign w:val="superscript"/>
                <w:lang w:val="en-US" w:eastAsia="fr-FR"/>
              </w:rPr>
              <w:t>*</w:t>
            </w:r>
          </w:p>
        </w:tc>
        <w:tc>
          <w:tcPr>
            <w:tcW w:w="190" w:type="dxa"/>
            <w:tcBorders>
              <w:top w:val="nil"/>
              <w:left w:val="nil"/>
              <w:bottom w:val="nil"/>
              <w:right w:val="nil"/>
            </w:tcBorders>
            <w:noWrap/>
            <w:vAlign w:val="center"/>
            <w:hideMark/>
          </w:tcPr>
          <w:p w14:paraId="3783F4F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C59208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46</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74</w:t>
            </w:r>
          </w:p>
        </w:tc>
        <w:tc>
          <w:tcPr>
            <w:tcW w:w="1120" w:type="dxa"/>
            <w:tcBorders>
              <w:top w:val="nil"/>
              <w:left w:val="nil"/>
              <w:bottom w:val="nil"/>
              <w:right w:val="nil"/>
            </w:tcBorders>
            <w:noWrap/>
            <w:vAlign w:val="center"/>
            <w:hideMark/>
          </w:tcPr>
          <w:p w14:paraId="6242173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00DB46A3" w14:textId="77777777" w:rsidTr="00AA4F5B">
        <w:trPr>
          <w:trHeight w:val="300"/>
        </w:trPr>
        <w:tc>
          <w:tcPr>
            <w:tcW w:w="2280" w:type="dxa"/>
            <w:tcBorders>
              <w:top w:val="nil"/>
              <w:left w:val="nil"/>
              <w:bottom w:val="nil"/>
              <w:right w:val="nil"/>
            </w:tcBorders>
            <w:noWrap/>
            <w:vAlign w:val="center"/>
            <w:hideMark/>
          </w:tcPr>
          <w:p w14:paraId="05731CE0"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Trees species</w:t>
            </w:r>
          </w:p>
        </w:tc>
        <w:tc>
          <w:tcPr>
            <w:tcW w:w="700" w:type="dxa"/>
            <w:tcBorders>
              <w:top w:val="nil"/>
              <w:left w:val="nil"/>
              <w:bottom w:val="nil"/>
              <w:right w:val="nil"/>
            </w:tcBorders>
            <w:noWrap/>
            <w:vAlign w:val="center"/>
            <w:hideMark/>
          </w:tcPr>
          <w:p w14:paraId="2C275E0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62</w:t>
            </w:r>
          </w:p>
        </w:tc>
        <w:tc>
          <w:tcPr>
            <w:tcW w:w="1020" w:type="dxa"/>
            <w:tcBorders>
              <w:top w:val="nil"/>
              <w:left w:val="nil"/>
              <w:bottom w:val="nil"/>
              <w:right w:val="nil"/>
            </w:tcBorders>
            <w:noWrap/>
            <w:vAlign w:val="center"/>
            <w:hideMark/>
          </w:tcPr>
          <w:p w14:paraId="7D4FAD5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4381</w:t>
            </w:r>
          </w:p>
        </w:tc>
        <w:tc>
          <w:tcPr>
            <w:tcW w:w="190" w:type="dxa"/>
            <w:tcBorders>
              <w:top w:val="nil"/>
              <w:left w:val="nil"/>
              <w:bottom w:val="nil"/>
              <w:right w:val="nil"/>
            </w:tcBorders>
            <w:noWrap/>
            <w:vAlign w:val="center"/>
            <w:hideMark/>
          </w:tcPr>
          <w:p w14:paraId="74B9477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2F81D1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66</w:t>
            </w:r>
          </w:p>
        </w:tc>
        <w:tc>
          <w:tcPr>
            <w:tcW w:w="1020" w:type="dxa"/>
            <w:tcBorders>
              <w:top w:val="nil"/>
              <w:left w:val="nil"/>
              <w:bottom w:val="nil"/>
              <w:right w:val="nil"/>
            </w:tcBorders>
            <w:noWrap/>
            <w:vAlign w:val="center"/>
            <w:hideMark/>
          </w:tcPr>
          <w:p w14:paraId="0381BCE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6514</w:t>
            </w:r>
          </w:p>
        </w:tc>
        <w:tc>
          <w:tcPr>
            <w:tcW w:w="190" w:type="dxa"/>
            <w:tcBorders>
              <w:top w:val="nil"/>
              <w:left w:val="nil"/>
              <w:bottom w:val="nil"/>
              <w:right w:val="nil"/>
            </w:tcBorders>
            <w:noWrap/>
            <w:vAlign w:val="center"/>
            <w:hideMark/>
          </w:tcPr>
          <w:p w14:paraId="2337A0F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2826E80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99</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39</w:t>
            </w:r>
          </w:p>
        </w:tc>
        <w:tc>
          <w:tcPr>
            <w:tcW w:w="1120" w:type="dxa"/>
            <w:tcBorders>
              <w:top w:val="nil"/>
              <w:left w:val="nil"/>
              <w:bottom w:val="nil"/>
              <w:right w:val="nil"/>
            </w:tcBorders>
            <w:noWrap/>
            <w:vAlign w:val="center"/>
            <w:hideMark/>
          </w:tcPr>
          <w:p w14:paraId="77A144D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08C96563" w14:textId="77777777" w:rsidTr="00AA4F5B">
        <w:trPr>
          <w:trHeight w:val="300"/>
        </w:trPr>
        <w:tc>
          <w:tcPr>
            <w:tcW w:w="2280" w:type="dxa"/>
            <w:tcBorders>
              <w:top w:val="nil"/>
              <w:left w:val="nil"/>
              <w:bottom w:val="nil"/>
              <w:right w:val="nil"/>
            </w:tcBorders>
            <w:noWrap/>
            <w:vAlign w:val="center"/>
            <w:hideMark/>
          </w:tcPr>
          <w:p w14:paraId="77319894"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Litter mass</w:t>
            </w:r>
          </w:p>
        </w:tc>
        <w:tc>
          <w:tcPr>
            <w:tcW w:w="700" w:type="dxa"/>
            <w:tcBorders>
              <w:top w:val="nil"/>
              <w:left w:val="nil"/>
              <w:bottom w:val="nil"/>
              <w:right w:val="nil"/>
            </w:tcBorders>
            <w:noWrap/>
            <w:vAlign w:val="center"/>
            <w:hideMark/>
          </w:tcPr>
          <w:p w14:paraId="44B75CE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03</w:t>
            </w:r>
          </w:p>
        </w:tc>
        <w:tc>
          <w:tcPr>
            <w:tcW w:w="1020" w:type="dxa"/>
            <w:tcBorders>
              <w:top w:val="nil"/>
              <w:left w:val="nil"/>
              <w:bottom w:val="nil"/>
              <w:right w:val="nil"/>
            </w:tcBorders>
            <w:noWrap/>
            <w:vAlign w:val="center"/>
            <w:hideMark/>
          </w:tcPr>
          <w:p w14:paraId="4973E7F4"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8614</w:t>
            </w:r>
          </w:p>
        </w:tc>
        <w:tc>
          <w:tcPr>
            <w:tcW w:w="190" w:type="dxa"/>
            <w:tcBorders>
              <w:top w:val="nil"/>
              <w:left w:val="nil"/>
              <w:bottom w:val="nil"/>
              <w:right w:val="nil"/>
            </w:tcBorders>
            <w:noWrap/>
            <w:vAlign w:val="center"/>
            <w:hideMark/>
          </w:tcPr>
          <w:p w14:paraId="7E9653E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81DC41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w:t>
            </w:r>
          </w:p>
        </w:tc>
        <w:tc>
          <w:tcPr>
            <w:tcW w:w="1020" w:type="dxa"/>
            <w:tcBorders>
              <w:top w:val="nil"/>
              <w:left w:val="nil"/>
              <w:bottom w:val="nil"/>
              <w:right w:val="nil"/>
            </w:tcBorders>
            <w:noWrap/>
            <w:vAlign w:val="center"/>
            <w:hideMark/>
          </w:tcPr>
          <w:p w14:paraId="58F7C9D1"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557</w:t>
            </w:r>
          </w:p>
        </w:tc>
        <w:tc>
          <w:tcPr>
            <w:tcW w:w="190" w:type="dxa"/>
            <w:tcBorders>
              <w:top w:val="nil"/>
              <w:left w:val="nil"/>
              <w:bottom w:val="nil"/>
              <w:right w:val="nil"/>
            </w:tcBorders>
            <w:noWrap/>
            <w:vAlign w:val="center"/>
            <w:hideMark/>
          </w:tcPr>
          <w:p w14:paraId="35064A9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D69544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w:t>
            </w:r>
          </w:p>
        </w:tc>
        <w:tc>
          <w:tcPr>
            <w:tcW w:w="1120" w:type="dxa"/>
            <w:tcBorders>
              <w:top w:val="nil"/>
              <w:left w:val="nil"/>
              <w:bottom w:val="nil"/>
              <w:right w:val="nil"/>
            </w:tcBorders>
            <w:noWrap/>
            <w:vAlign w:val="center"/>
            <w:hideMark/>
          </w:tcPr>
          <w:p w14:paraId="5CD23F0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74194946" w14:textId="77777777" w:rsidTr="00AA4F5B">
        <w:trPr>
          <w:trHeight w:val="300"/>
        </w:trPr>
        <w:tc>
          <w:tcPr>
            <w:tcW w:w="2280" w:type="dxa"/>
            <w:tcBorders>
              <w:top w:val="nil"/>
              <w:left w:val="nil"/>
              <w:bottom w:val="nil"/>
              <w:right w:val="nil"/>
            </w:tcBorders>
            <w:noWrap/>
            <w:vAlign w:val="center"/>
            <w:hideMark/>
          </w:tcPr>
          <w:p w14:paraId="31433905"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AGB</w:t>
            </w:r>
          </w:p>
        </w:tc>
        <w:tc>
          <w:tcPr>
            <w:tcW w:w="700" w:type="dxa"/>
            <w:tcBorders>
              <w:top w:val="nil"/>
              <w:left w:val="nil"/>
              <w:bottom w:val="nil"/>
              <w:right w:val="nil"/>
            </w:tcBorders>
            <w:noWrap/>
            <w:vAlign w:val="center"/>
            <w:hideMark/>
          </w:tcPr>
          <w:p w14:paraId="7AEF352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39</w:t>
            </w:r>
          </w:p>
        </w:tc>
        <w:tc>
          <w:tcPr>
            <w:tcW w:w="1020" w:type="dxa"/>
            <w:tcBorders>
              <w:top w:val="nil"/>
              <w:left w:val="nil"/>
              <w:bottom w:val="nil"/>
              <w:right w:val="nil"/>
            </w:tcBorders>
            <w:noWrap/>
            <w:vAlign w:val="center"/>
            <w:hideMark/>
          </w:tcPr>
          <w:p w14:paraId="45D800A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1351</w:t>
            </w:r>
          </w:p>
        </w:tc>
        <w:tc>
          <w:tcPr>
            <w:tcW w:w="190" w:type="dxa"/>
            <w:tcBorders>
              <w:top w:val="nil"/>
              <w:left w:val="nil"/>
              <w:bottom w:val="nil"/>
              <w:right w:val="nil"/>
            </w:tcBorders>
            <w:noWrap/>
            <w:vAlign w:val="center"/>
            <w:hideMark/>
          </w:tcPr>
          <w:p w14:paraId="0A9EB41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5703FB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82</w:t>
            </w:r>
          </w:p>
        </w:tc>
        <w:tc>
          <w:tcPr>
            <w:tcW w:w="1020" w:type="dxa"/>
            <w:tcBorders>
              <w:top w:val="nil"/>
              <w:left w:val="nil"/>
              <w:bottom w:val="nil"/>
              <w:right w:val="nil"/>
            </w:tcBorders>
            <w:noWrap/>
            <w:vAlign w:val="center"/>
            <w:hideMark/>
          </w:tcPr>
          <w:p w14:paraId="3E47E82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1467</w:t>
            </w:r>
          </w:p>
        </w:tc>
        <w:tc>
          <w:tcPr>
            <w:tcW w:w="190" w:type="dxa"/>
            <w:tcBorders>
              <w:top w:val="nil"/>
              <w:left w:val="nil"/>
              <w:bottom w:val="nil"/>
              <w:right w:val="nil"/>
            </w:tcBorders>
            <w:noWrap/>
            <w:vAlign w:val="center"/>
            <w:hideMark/>
          </w:tcPr>
          <w:p w14:paraId="67A2EAC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7014B0D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18</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03</w:t>
            </w:r>
          </w:p>
        </w:tc>
        <w:tc>
          <w:tcPr>
            <w:tcW w:w="1120" w:type="dxa"/>
            <w:tcBorders>
              <w:top w:val="nil"/>
              <w:left w:val="nil"/>
              <w:bottom w:val="nil"/>
              <w:right w:val="nil"/>
            </w:tcBorders>
            <w:noWrap/>
            <w:vAlign w:val="center"/>
            <w:hideMark/>
          </w:tcPr>
          <w:p w14:paraId="64D2552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7C372A35" w14:textId="77777777" w:rsidTr="00AA4F5B">
        <w:trPr>
          <w:trHeight w:val="300"/>
        </w:trPr>
        <w:tc>
          <w:tcPr>
            <w:tcW w:w="2280" w:type="dxa"/>
            <w:tcBorders>
              <w:top w:val="nil"/>
              <w:left w:val="nil"/>
              <w:bottom w:val="nil"/>
              <w:right w:val="nil"/>
            </w:tcBorders>
            <w:noWrap/>
            <w:vAlign w:val="center"/>
            <w:hideMark/>
          </w:tcPr>
          <w:p w14:paraId="091D04A9"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BGB</w:t>
            </w:r>
          </w:p>
        </w:tc>
        <w:tc>
          <w:tcPr>
            <w:tcW w:w="700" w:type="dxa"/>
            <w:tcBorders>
              <w:top w:val="nil"/>
              <w:left w:val="nil"/>
              <w:bottom w:val="nil"/>
              <w:right w:val="nil"/>
            </w:tcBorders>
            <w:noWrap/>
            <w:vAlign w:val="center"/>
            <w:hideMark/>
          </w:tcPr>
          <w:p w14:paraId="39486F2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22</w:t>
            </w:r>
          </w:p>
        </w:tc>
        <w:tc>
          <w:tcPr>
            <w:tcW w:w="1020" w:type="dxa"/>
            <w:tcBorders>
              <w:top w:val="nil"/>
              <w:left w:val="nil"/>
              <w:bottom w:val="nil"/>
              <w:right w:val="nil"/>
            </w:tcBorders>
            <w:noWrap/>
            <w:vAlign w:val="center"/>
            <w:hideMark/>
          </w:tcPr>
          <w:p w14:paraId="2ADE22D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149</w:t>
            </w:r>
            <w:r>
              <w:rPr>
                <w:rFonts w:ascii="Times New Roman" w:eastAsia="Times New Roman" w:hAnsi="Times New Roman" w:cs="Times New Roman"/>
                <w:sz w:val="20"/>
                <w:szCs w:val="20"/>
                <w:lang w:val="en-US" w:eastAsia="fr-FR"/>
              </w:rPr>
              <w:t>0</w:t>
            </w:r>
          </w:p>
        </w:tc>
        <w:tc>
          <w:tcPr>
            <w:tcW w:w="190" w:type="dxa"/>
            <w:tcBorders>
              <w:top w:val="nil"/>
              <w:left w:val="nil"/>
              <w:bottom w:val="nil"/>
              <w:right w:val="nil"/>
            </w:tcBorders>
            <w:noWrap/>
            <w:vAlign w:val="center"/>
            <w:hideMark/>
          </w:tcPr>
          <w:p w14:paraId="26EC220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BE1FA5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w:t>
            </w:r>
          </w:p>
        </w:tc>
        <w:tc>
          <w:tcPr>
            <w:tcW w:w="1020" w:type="dxa"/>
            <w:tcBorders>
              <w:top w:val="nil"/>
              <w:left w:val="nil"/>
              <w:bottom w:val="nil"/>
              <w:right w:val="nil"/>
            </w:tcBorders>
            <w:noWrap/>
            <w:vAlign w:val="center"/>
            <w:hideMark/>
          </w:tcPr>
          <w:p w14:paraId="374D1A3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1383</w:t>
            </w:r>
          </w:p>
        </w:tc>
        <w:tc>
          <w:tcPr>
            <w:tcW w:w="190" w:type="dxa"/>
            <w:tcBorders>
              <w:top w:val="nil"/>
              <w:left w:val="nil"/>
              <w:bottom w:val="nil"/>
              <w:right w:val="nil"/>
            </w:tcBorders>
            <w:noWrap/>
            <w:vAlign w:val="center"/>
            <w:hideMark/>
          </w:tcPr>
          <w:p w14:paraId="23F2B40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30F21FE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w:t>
            </w:r>
          </w:p>
        </w:tc>
        <w:tc>
          <w:tcPr>
            <w:tcW w:w="1120" w:type="dxa"/>
            <w:tcBorders>
              <w:top w:val="nil"/>
              <w:left w:val="nil"/>
              <w:bottom w:val="nil"/>
              <w:right w:val="nil"/>
            </w:tcBorders>
            <w:noWrap/>
            <w:vAlign w:val="center"/>
            <w:hideMark/>
          </w:tcPr>
          <w:p w14:paraId="53BFB2B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54DEA67D" w14:textId="77777777" w:rsidTr="00AA4F5B">
        <w:trPr>
          <w:trHeight w:val="300"/>
        </w:trPr>
        <w:tc>
          <w:tcPr>
            <w:tcW w:w="2280" w:type="dxa"/>
            <w:tcBorders>
              <w:top w:val="nil"/>
              <w:left w:val="nil"/>
              <w:bottom w:val="nil"/>
              <w:right w:val="nil"/>
            </w:tcBorders>
            <w:noWrap/>
            <w:vAlign w:val="center"/>
            <w:hideMark/>
          </w:tcPr>
          <w:p w14:paraId="6B5B2165"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Litter C stock</w:t>
            </w:r>
          </w:p>
        </w:tc>
        <w:tc>
          <w:tcPr>
            <w:tcW w:w="700" w:type="dxa"/>
            <w:tcBorders>
              <w:top w:val="nil"/>
              <w:left w:val="nil"/>
              <w:bottom w:val="nil"/>
              <w:right w:val="nil"/>
            </w:tcBorders>
            <w:noWrap/>
            <w:vAlign w:val="center"/>
            <w:hideMark/>
          </w:tcPr>
          <w:p w14:paraId="221D207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01</w:t>
            </w:r>
          </w:p>
        </w:tc>
        <w:tc>
          <w:tcPr>
            <w:tcW w:w="1020" w:type="dxa"/>
            <w:tcBorders>
              <w:top w:val="nil"/>
              <w:left w:val="nil"/>
              <w:bottom w:val="nil"/>
              <w:right w:val="nil"/>
            </w:tcBorders>
            <w:noWrap/>
            <w:vAlign w:val="center"/>
            <w:hideMark/>
          </w:tcPr>
          <w:p w14:paraId="527464E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9795</w:t>
            </w:r>
          </w:p>
        </w:tc>
        <w:tc>
          <w:tcPr>
            <w:tcW w:w="190" w:type="dxa"/>
            <w:tcBorders>
              <w:top w:val="nil"/>
              <w:left w:val="nil"/>
              <w:bottom w:val="nil"/>
              <w:right w:val="nil"/>
            </w:tcBorders>
            <w:noWrap/>
            <w:vAlign w:val="center"/>
            <w:hideMark/>
          </w:tcPr>
          <w:p w14:paraId="564FD7A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011AE9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95</w:t>
            </w:r>
          </w:p>
        </w:tc>
        <w:tc>
          <w:tcPr>
            <w:tcW w:w="1020" w:type="dxa"/>
            <w:tcBorders>
              <w:top w:val="nil"/>
              <w:left w:val="nil"/>
              <w:bottom w:val="nil"/>
              <w:right w:val="nil"/>
            </w:tcBorders>
            <w:noWrap/>
            <w:vAlign w:val="center"/>
            <w:hideMark/>
          </w:tcPr>
          <w:p w14:paraId="516386C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4671</w:t>
            </w:r>
          </w:p>
        </w:tc>
        <w:tc>
          <w:tcPr>
            <w:tcW w:w="190" w:type="dxa"/>
            <w:tcBorders>
              <w:top w:val="nil"/>
              <w:left w:val="nil"/>
              <w:bottom w:val="nil"/>
              <w:right w:val="nil"/>
            </w:tcBorders>
            <w:noWrap/>
            <w:vAlign w:val="center"/>
            <w:hideMark/>
          </w:tcPr>
          <w:p w14:paraId="723796A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99A79C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51</w:t>
            </w:r>
          </w:p>
        </w:tc>
        <w:tc>
          <w:tcPr>
            <w:tcW w:w="1120" w:type="dxa"/>
            <w:tcBorders>
              <w:top w:val="nil"/>
              <w:left w:val="nil"/>
              <w:bottom w:val="nil"/>
              <w:right w:val="nil"/>
            </w:tcBorders>
            <w:noWrap/>
            <w:vAlign w:val="center"/>
            <w:hideMark/>
          </w:tcPr>
          <w:p w14:paraId="163D9DE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656F7597" w14:textId="77777777" w:rsidTr="00AA4F5B">
        <w:trPr>
          <w:trHeight w:val="300"/>
        </w:trPr>
        <w:tc>
          <w:tcPr>
            <w:tcW w:w="2280" w:type="dxa"/>
            <w:tcBorders>
              <w:top w:val="nil"/>
              <w:left w:val="nil"/>
              <w:bottom w:val="nil"/>
              <w:right w:val="nil"/>
            </w:tcBorders>
            <w:noWrap/>
            <w:vAlign w:val="center"/>
            <w:hideMark/>
          </w:tcPr>
          <w:p w14:paraId="7CA5FCDF"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AGB C stock</w:t>
            </w:r>
          </w:p>
        </w:tc>
        <w:tc>
          <w:tcPr>
            <w:tcW w:w="700" w:type="dxa"/>
            <w:tcBorders>
              <w:top w:val="nil"/>
              <w:left w:val="nil"/>
              <w:bottom w:val="nil"/>
              <w:right w:val="nil"/>
            </w:tcBorders>
            <w:noWrap/>
            <w:vAlign w:val="center"/>
            <w:hideMark/>
          </w:tcPr>
          <w:p w14:paraId="06E2F3B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39</w:t>
            </w:r>
          </w:p>
        </w:tc>
        <w:tc>
          <w:tcPr>
            <w:tcW w:w="1020" w:type="dxa"/>
            <w:tcBorders>
              <w:top w:val="nil"/>
              <w:left w:val="nil"/>
              <w:bottom w:val="nil"/>
              <w:right w:val="nil"/>
            </w:tcBorders>
            <w:noWrap/>
            <w:vAlign w:val="center"/>
            <w:hideMark/>
          </w:tcPr>
          <w:p w14:paraId="4BABB0B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1351</w:t>
            </w:r>
          </w:p>
        </w:tc>
        <w:tc>
          <w:tcPr>
            <w:tcW w:w="190" w:type="dxa"/>
            <w:tcBorders>
              <w:top w:val="nil"/>
              <w:left w:val="nil"/>
              <w:bottom w:val="nil"/>
              <w:right w:val="nil"/>
            </w:tcBorders>
            <w:noWrap/>
            <w:vAlign w:val="center"/>
            <w:hideMark/>
          </w:tcPr>
          <w:p w14:paraId="14A7D13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5114E2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82</w:t>
            </w:r>
          </w:p>
        </w:tc>
        <w:tc>
          <w:tcPr>
            <w:tcW w:w="1020" w:type="dxa"/>
            <w:tcBorders>
              <w:top w:val="nil"/>
              <w:left w:val="nil"/>
              <w:bottom w:val="nil"/>
              <w:right w:val="nil"/>
            </w:tcBorders>
            <w:noWrap/>
            <w:vAlign w:val="center"/>
            <w:hideMark/>
          </w:tcPr>
          <w:p w14:paraId="03EFB94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1467</w:t>
            </w:r>
          </w:p>
        </w:tc>
        <w:tc>
          <w:tcPr>
            <w:tcW w:w="190" w:type="dxa"/>
            <w:tcBorders>
              <w:top w:val="nil"/>
              <w:left w:val="nil"/>
              <w:bottom w:val="nil"/>
              <w:right w:val="nil"/>
            </w:tcBorders>
            <w:noWrap/>
            <w:vAlign w:val="center"/>
            <w:hideMark/>
          </w:tcPr>
          <w:p w14:paraId="1EA2EE5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B9D955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18</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03</w:t>
            </w:r>
          </w:p>
        </w:tc>
        <w:tc>
          <w:tcPr>
            <w:tcW w:w="1120" w:type="dxa"/>
            <w:tcBorders>
              <w:top w:val="nil"/>
              <w:left w:val="nil"/>
              <w:bottom w:val="nil"/>
              <w:right w:val="nil"/>
            </w:tcBorders>
            <w:noWrap/>
            <w:vAlign w:val="center"/>
            <w:hideMark/>
          </w:tcPr>
          <w:p w14:paraId="1777AE8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599A102A" w14:textId="77777777" w:rsidTr="00AA4F5B">
        <w:trPr>
          <w:trHeight w:val="300"/>
        </w:trPr>
        <w:tc>
          <w:tcPr>
            <w:tcW w:w="2280" w:type="dxa"/>
            <w:tcBorders>
              <w:top w:val="nil"/>
              <w:left w:val="nil"/>
              <w:bottom w:val="nil"/>
              <w:right w:val="nil"/>
            </w:tcBorders>
            <w:noWrap/>
            <w:vAlign w:val="center"/>
            <w:hideMark/>
          </w:tcPr>
          <w:p w14:paraId="7FFF080E"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BGB C stock</w:t>
            </w:r>
          </w:p>
        </w:tc>
        <w:tc>
          <w:tcPr>
            <w:tcW w:w="700" w:type="dxa"/>
            <w:tcBorders>
              <w:top w:val="nil"/>
              <w:left w:val="nil"/>
              <w:bottom w:val="nil"/>
              <w:right w:val="nil"/>
            </w:tcBorders>
            <w:noWrap/>
            <w:vAlign w:val="center"/>
            <w:hideMark/>
          </w:tcPr>
          <w:p w14:paraId="75E4F7F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22</w:t>
            </w:r>
          </w:p>
        </w:tc>
        <w:tc>
          <w:tcPr>
            <w:tcW w:w="1020" w:type="dxa"/>
            <w:tcBorders>
              <w:top w:val="nil"/>
              <w:left w:val="nil"/>
              <w:bottom w:val="nil"/>
              <w:right w:val="nil"/>
            </w:tcBorders>
            <w:noWrap/>
            <w:vAlign w:val="center"/>
            <w:hideMark/>
          </w:tcPr>
          <w:p w14:paraId="6C0AD5A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149</w:t>
            </w:r>
            <w:r>
              <w:rPr>
                <w:rFonts w:ascii="Times New Roman" w:eastAsia="Times New Roman" w:hAnsi="Times New Roman" w:cs="Times New Roman"/>
                <w:sz w:val="20"/>
                <w:szCs w:val="20"/>
                <w:lang w:val="en-US" w:eastAsia="fr-FR"/>
              </w:rPr>
              <w:t>0</w:t>
            </w:r>
          </w:p>
        </w:tc>
        <w:tc>
          <w:tcPr>
            <w:tcW w:w="190" w:type="dxa"/>
            <w:tcBorders>
              <w:top w:val="nil"/>
              <w:left w:val="nil"/>
              <w:bottom w:val="nil"/>
              <w:right w:val="nil"/>
            </w:tcBorders>
            <w:noWrap/>
            <w:vAlign w:val="center"/>
            <w:hideMark/>
          </w:tcPr>
          <w:p w14:paraId="76B3C77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9F882B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w:t>
            </w:r>
          </w:p>
        </w:tc>
        <w:tc>
          <w:tcPr>
            <w:tcW w:w="1020" w:type="dxa"/>
            <w:tcBorders>
              <w:top w:val="nil"/>
              <w:left w:val="nil"/>
              <w:bottom w:val="nil"/>
              <w:right w:val="nil"/>
            </w:tcBorders>
            <w:noWrap/>
            <w:vAlign w:val="center"/>
            <w:hideMark/>
          </w:tcPr>
          <w:p w14:paraId="7DBC6A64"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1383</w:t>
            </w:r>
          </w:p>
        </w:tc>
        <w:tc>
          <w:tcPr>
            <w:tcW w:w="190" w:type="dxa"/>
            <w:tcBorders>
              <w:top w:val="nil"/>
              <w:left w:val="nil"/>
              <w:bottom w:val="nil"/>
              <w:right w:val="nil"/>
            </w:tcBorders>
            <w:noWrap/>
            <w:vAlign w:val="center"/>
            <w:hideMark/>
          </w:tcPr>
          <w:p w14:paraId="404A877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63B09D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w:t>
            </w:r>
          </w:p>
        </w:tc>
        <w:tc>
          <w:tcPr>
            <w:tcW w:w="1120" w:type="dxa"/>
            <w:tcBorders>
              <w:top w:val="nil"/>
              <w:left w:val="nil"/>
              <w:bottom w:val="nil"/>
              <w:right w:val="nil"/>
            </w:tcBorders>
            <w:noWrap/>
            <w:vAlign w:val="center"/>
            <w:hideMark/>
          </w:tcPr>
          <w:p w14:paraId="21F5466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7CF2C735" w14:textId="77777777" w:rsidTr="00AA4F5B">
        <w:trPr>
          <w:trHeight w:val="300"/>
        </w:trPr>
        <w:tc>
          <w:tcPr>
            <w:tcW w:w="2280" w:type="dxa"/>
            <w:tcBorders>
              <w:top w:val="nil"/>
              <w:left w:val="nil"/>
              <w:bottom w:val="single" w:sz="4" w:space="0" w:color="auto"/>
              <w:right w:val="nil"/>
            </w:tcBorders>
            <w:noWrap/>
            <w:vAlign w:val="center"/>
            <w:hideMark/>
          </w:tcPr>
          <w:p w14:paraId="066B110D"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Soil C stock</w:t>
            </w:r>
          </w:p>
        </w:tc>
        <w:tc>
          <w:tcPr>
            <w:tcW w:w="700" w:type="dxa"/>
            <w:tcBorders>
              <w:top w:val="nil"/>
              <w:left w:val="nil"/>
              <w:bottom w:val="nil"/>
              <w:right w:val="nil"/>
            </w:tcBorders>
            <w:noWrap/>
            <w:vAlign w:val="center"/>
            <w:hideMark/>
          </w:tcPr>
          <w:p w14:paraId="5479C184"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05</w:t>
            </w:r>
          </w:p>
        </w:tc>
        <w:tc>
          <w:tcPr>
            <w:tcW w:w="1020" w:type="dxa"/>
            <w:tcBorders>
              <w:top w:val="nil"/>
              <w:left w:val="nil"/>
              <w:bottom w:val="nil"/>
              <w:right w:val="nil"/>
            </w:tcBorders>
            <w:noWrap/>
            <w:vAlign w:val="center"/>
            <w:hideMark/>
          </w:tcPr>
          <w:p w14:paraId="5E01BBB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0011</w:t>
            </w:r>
            <w:r w:rsidRPr="00714408">
              <w:rPr>
                <w:rFonts w:ascii="Times New Roman" w:eastAsia="Times New Roman" w:hAnsi="Times New Roman" w:cs="Times New Roman"/>
                <w:sz w:val="20"/>
                <w:szCs w:val="20"/>
                <w:vertAlign w:val="superscript"/>
                <w:lang w:val="en-US" w:eastAsia="fr-FR"/>
              </w:rPr>
              <w:t>**</w:t>
            </w:r>
          </w:p>
        </w:tc>
        <w:tc>
          <w:tcPr>
            <w:tcW w:w="190" w:type="dxa"/>
            <w:tcBorders>
              <w:top w:val="nil"/>
              <w:left w:val="nil"/>
              <w:bottom w:val="nil"/>
              <w:right w:val="nil"/>
            </w:tcBorders>
            <w:noWrap/>
            <w:vAlign w:val="center"/>
            <w:hideMark/>
          </w:tcPr>
          <w:p w14:paraId="038B68B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163D43B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4</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02</w:t>
            </w:r>
          </w:p>
        </w:tc>
        <w:tc>
          <w:tcPr>
            <w:tcW w:w="1020" w:type="dxa"/>
            <w:tcBorders>
              <w:top w:val="nil"/>
              <w:left w:val="nil"/>
              <w:bottom w:val="nil"/>
              <w:right w:val="nil"/>
            </w:tcBorders>
            <w:noWrap/>
            <w:vAlign w:val="center"/>
            <w:hideMark/>
          </w:tcPr>
          <w:p w14:paraId="475CB54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0019</w:t>
            </w:r>
            <w:r w:rsidRPr="00714408">
              <w:rPr>
                <w:rFonts w:ascii="Times New Roman" w:eastAsia="Times New Roman" w:hAnsi="Times New Roman" w:cs="Times New Roman"/>
                <w:sz w:val="20"/>
                <w:szCs w:val="20"/>
                <w:vertAlign w:val="superscript"/>
                <w:lang w:val="en-US" w:eastAsia="fr-FR"/>
              </w:rPr>
              <w:t>**</w:t>
            </w:r>
          </w:p>
        </w:tc>
        <w:tc>
          <w:tcPr>
            <w:tcW w:w="190" w:type="dxa"/>
            <w:tcBorders>
              <w:top w:val="nil"/>
              <w:left w:val="nil"/>
              <w:bottom w:val="nil"/>
              <w:right w:val="nil"/>
            </w:tcBorders>
            <w:noWrap/>
            <w:vAlign w:val="center"/>
            <w:hideMark/>
          </w:tcPr>
          <w:p w14:paraId="4AA2414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DAFF3C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139</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02</w:t>
            </w:r>
          </w:p>
        </w:tc>
        <w:tc>
          <w:tcPr>
            <w:tcW w:w="1120" w:type="dxa"/>
            <w:tcBorders>
              <w:top w:val="nil"/>
              <w:left w:val="nil"/>
              <w:bottom w:val="nil"/>
              <w:right w:val="nil"/>
            </w:tcBorders>
            <w:noWrap/>
            <w:vAlign w:val="center"/>
            <w:hideMark/>
          </w:tcPr>
          <w:p w14:paraId="7227D3B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51C4AFE6" w14:textId="77777777" w:rsidTr="00AA4F5B">
        <w:trPr>
          <w:trHeight w:val="300"/>
        </w:trPr>
        <w:tc>
          <w:tcPr>
            <w:tcW w:w="2280" w:type="dxa"/>
            <w:tcBorders>
              <w:top w:val="nil"/>
              <w:left w:val="nil"/>
              <w:bottom w:val="nil"/>
              <w:right w:val="nil"/>
            </w:tcBorders>
            <w:noWrap/>
            <w:vAlign w:val="bottom"/>
            <w:hideMark/>
          </w:tcPr>
          <w:p w14:paraId="08D13C76"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700" w:type="dxa"/>
            <w:tcBorders>
              <w:top w:val="single" w:sz="4" w:space="0" w:color="auto"/>
              <w:left w:val="nil"/>
              <w:bottom w:val="nil"/>
              <w:right w:val="nil"/>
            </w:tcBorders>
            <w:noWrap/>
            <w:vAlign w:val="center"/>
            <w:hideMark/>
          </w:tcPr>
          <w:p w14:paraId="5E092640"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020" w:type="dxa"/>
            <w:tcBorders>
              <w:top w:val="single" w:sz="4" w:space="0" w:color="auto"/>
              <w:left w:val="nil"/>
              <w:bottom w:val="nil"/>
              <w:right w:val="nil"/>
            </w:tcBorders>
            <w:noWrap/>
            <w:vAlign w:val="center"/>
            <w:hideMark/>
          </w:tcPr>
          <w:p w14:paraId="200D459C"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90" w:type="dxa"/>
            <w:tcBorders>
              <w:top w:val="single" w:sz="4" w:space="0" w:color="auto"/>
              <w:left w:val="nil"/>
              <w:bottom w:val="nil"/>
              <w:right w:val="nil"/>
            </w:tcBorders>
            <w:noWrap/>
            <w:vAlign w:val="bottom"/>
            <w:hideMark/>
          </w:tcPr>
          <w:p w14:paraId="38343BC7"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700" w:type="dxa"/>
            <w:tcBorders>
              <w:top w:val="single" w:sz="4" w:space="0" w:color="auto"/>
              <w:left w:val="nil"/>
              <w:bottom w:val="nil"/>
              <w:right w:val="nil"/>
            </w:tcBorders>
            <w:noWrap/>
            <w:vAlign w:val="center"/>
            <w:hideMark/>
          </w:tcPr>
          <w:p w14:paraId="46E60D6C"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020" w:type="dxa"/>
            <w:tcBorders>
              <w:top w:val="single" w:sz="4" w:space="0" w:color="auto"/>
              <w:left w:val="nil"/>
              <w:bottom w:val="nil"/>
              <w:right w:val="nil"/>
            </w:tcBorders>
            <w:noWrap/>
            <w:vAlign w:val="center"/>
            <w:hideMark/>
          </w:tcPr>
          <w:p w14:paraId="029DB0B2"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90" w:type="dxa"/>
            <w:tcBorders>
              <w:top w:val="single" w:sz="4" w:space="0" w:color="auto"/>
              <w:left w:val="nil"/>
              <w:bottom w:val="nil"/>
              <w:right w:val="nil"/>
            </w:tcBorders>
            <w:noWrap/>
            <w:vAlign w:val="bottom"/>
            <w:hideMark/>
          </w:tcPr>
          <w:p w14:paraId="76904293"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700" w:type="dxa"/>
            <w:tcBorders>
              <w:top w:val="single" w:sz="4" w:space="0" w:color="auto"/>
              <w:left w:val="nil"/>
              <w:bottom w:val="nil"/>
              <w:right w:val="nil"/>
            </w:tcBorders>
            <w:noWrap/>
            <w:vAlign w:val="center"/>
            <w:hideMark/>
          </w:tcPr>
          <w:p w14:paraId="1756FE2A"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120" w:type="dxa"/>
            <w:tcBorders>
              <w:top w:val="single" w:sz="4" w:space="0" w:color="auto"/>
              <w:left w:val="nil"/>
              <w:bottom w:val="nil"/>
              <w:right w:val="nil"/>
            </w:tcBorders>
            <w:noWrap/>
            <w:vAlign w:val="center"/>
            <w:hideMark/>
          </w:tcPr>
          <w:p w14:paraId="7F6145EE"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r>
    </w:tbl>
    <w:p w14:paraId="019CEEE3" w14:textId="77777777" w:rsidR="00DB4CB4" w:rsidRPr="00530670" w:rsidRDefault="00DB4CB4" w:rsidP="00DB4CB4">
      <w:pPr>
        <w:spacing w:line="276" w:lineRule="auto"/>
        <w:jc w:val="center"/>
        <w:rPr>
          <w:i/>
          <w:sz w:val="20"/>
          <w:szCs w:val="20"/>
        </w:rPr>
      </w:pPr>
      <w:r w:rsidRPr="00530670">
        <w:rPr>
          <w:rFonts w:ascii="Times New Roman" w:eastAsia="Times New Roman" w:hAnsi="Times New Roman" w:cs="Times New Roman"/>
          <w:i/>
          <w:sz w:val="20"/>
          <w:szCs w:val="20"/>
          <w:lang w:eastAsia="fr-FR"/>
        </w:rPr>
        <w:t xml:space="preserve">Topo. </w:t>
      </w:r>
      <w:proofErr w:type="gramStart"/>
      <w:r w:rsidRPr="00530670">
        <w:rPr>
          <w:rFonts w:ascii="Times New Roman" w:eastAsia="Times New Roman" w:hAnsi="Times New Roman" w:cs="Times New Roman"/>
          <w:i/>
          <w:sz w:val="20"/>
          <w:szCs w:val="20"/>
          <w:lang w:eastAsia="fr-FR"/>
        </w:rPr>
        <w:t>topography</w:t>
      </w:r>
      <w:proofErr w:type="gramEnd"/>
      <w:r w:rsidRPr="00530670">
        <w:rPr>
          <w:rFonts w:ascii="Times New Roman" w:eastAsia="Times New Roman" w:hAnsi="Times New Roman" w:cs="Times New Roman"/>
          <w:i/>
          <w:sz w:val="20"/>
          <w:szCs w:val="20"/>
          <w:lang w:eastAsia="fr-FR"/>
        </w:rPr>
        <w:t xml:space="preserve">, Hab. habitat, </w:t>
      </w:r>
      <w:r w:rsidRPr="00530670">
        <w:rPr>
          <w:rFonts w:ascii="Times New Roman" w:hAnsi="Times New Roman"/>
          <w:i/>
          <w:sz w:val="20"/>
          <w:szCs w:val="20"/>
          <w:vertAlign w:val="superscript"/>
        </w:rPr>
        <w:t xml:space="preserve">* </w:t>
      </w:r>
      <w:r w:rsidRPr="00530670">
        <w:rPr>
          <w:rFonts w:ascii="Times New Roman" w:hAnsi="Times New Roman"/>
          <w:i/>
          <w:sz w:val="20"/>
          <w:szCs w:val="20"/>
        </w:rPr>
        <w:t xml:space="preserve">P &lt; 0.05, </w:t>
      </w:r>
      <w:r w:rsidRPr="00530670">
        <w:rPr>
          <w:rFonts w:ascii="Times New Roman" w:hAnsi="Times New Roman"/>
          <w:i/>
          <w:sz w:val="20"/>
          <w:szCs w:val="20"/>
          <w:vertAlign w:val="superscript"/>
        </w:rPr>
        <w:t>**</w:t>
      </w:r>
      <w:r w:rsidRPr="00530670">
        <w:rPr>
          <w:rFonts w:ascii="Times New Roman" w:hAnsi="Times New Roman"/>
          <w:i/>
          <w:sz w:val="20"/>
          <w:szCs w:val="20"/>
        </w:rPr>
        <w:t xml:space="preserve"> P &lt; 0.01, </w:t>
      </w:r>
      <w:r w:rsidRPr="00530670">
        <w:rPr>
          <w:rFonts w:ascii="Times New Roman" w:hAnsi="Times New Roman"/>
          <w:i/>
          <w:sz w:val="20"/>
          <w:szCs w:val="20"/>
          <w:vertAlign w:val="superscript"/>
        </w:rPr>
        <w:t>***</w:t>
      </w:r>
      <w:r w:rsidRPr="00530670">
        <w:rPr>
          <w:rFonts w:ascii="Times New Roman" w:hAnsi="Times New Roman"/>
          <w:i/>
          <w:sz w:val="20"/>
          <w:szCs w:val="20"/>
        </w:rPr>
        <w:t xml:space="preserve"> P &lt; 0.001</w:t>
      </w:r>
    </w:p>
    <w:p w14:paraId="7C853641" w14:textId="77777777" w:rsidR="00DB4CB4" w:rsidRDefault="00DB4CB4" w:rsidP="00DB4CB4"/>
    <w:p w14:paraId="1D7F59DF" w14:textId="77777777" w:rsidR="00DB4CB4" w:rsidRDefault="00DB4CB4" w:rsidP="00DB4CB4"/>
    <w:p w14:paraId="39A78193" w14:textId="77777777" w:rsidR="00DB4CB4" w:rsidRDefault="00DB4CB4" w:rsidP="00DB4CB4"/>
    <w:p w14:paraId="6A22BBC4" w14:textId="77777777" w:rsidR="00DB4CB4" w:rsidRDefault="00DB4CB4" w:rsidP="00DB4CB4"/>
    <w:p w14:paraId="518A4676" w14:textId="77777777" w:rsidR="00DB4CB4" w:rsidRDefault="00DB4CB4" w:rsidP="00DB4CB4"/>
    <w:p w14:paraId="40BE0B29" w14:textId="77777777" w:rsidR="00DB4CB4" w:rsidRDefault="00DB4CB4" w:rsidP="00DB4CB4"/>
    <w:p w14:paraId="55BF0C1E" w14:textId="77777777" w:rsidR="00DB4CB4" w:rsidRDefault="00DB4CB4" w:rsidP="00DB4CB4"/>
    <w:p w14:paraId="1D40CE24" w14:textId="77777777" w:rsidR="00DB4CB4" w:rsidRDefault="00DB4CB4" w:rsidP="00DB4CB4"/>
    <w:p w14:paraId="5A30FC7D" w14:textId="77777777" w:rsidR="00DB4CB4" w:rsidRDefault="00DB4CB4" w:rsidP="00DB4CB4"/>
    <w:p w14:paraId="24533735" w14:textId="77777777" w:rsidR="00DB4CB4" w:rsidRDefault="00DB4CB4" w:rsidP="00DB4CB4"/>
    <w:p w14:paraId="2779A008" w14:textId="77777777" w:rsidR="00DB4CB4" w:rsidRDefault="00DB4CB4" w:rsidP="00DB4CB4"/>
    <w:p w14:paraId="7FFD1A16" w14:textId="77777777" w:rsidR="00DB4CB4" w:rsidRDefault="00DB4CB4" w:rsidP="00DB4CB4"/>
    <w:p w14:paraId="2BDEAD43" w14:textId="77777777" w:rsidR="00DB4CB4" w:rsidRDefault="00DB4CB4" w:rsidP="00DB4CB4"/>
    <w:p w14:paraId="18A9B324" w14:textId="77777777" w:rsidR="00DB4CB4" w:rsidRDefault="00DB4CB4" w:rsidP="00DB4CB4"/>
    <w:p w14:paraId="414A30B6" w14:textId="77777777" w:rsidR="00DB4CB4" w:rsidRDefault="00DB4CB4" w:rsidP="00DB4CB4"/>
    <w:p w14:paraId="563B9EA4" w14:textId="77777777" w:rsidR="00DB4CB4" w:rsidRDefault="00DB4CB4" w:rsidP="00DB4CB4"/>
    <w:p w14:paraId="4841E254" w14:textId="77777777" w:rsidR="00DB4CB4" w:rsidRDefault="00DB4CB4" w:rsidP="00DB4CB4"/>
    <w:p w14:paraId="229487CF" w14:textId="77777777" w:rsidR="00DB4CB4" w:rsidRDefault="00DB4CB4" w:rsidP="00DB4CB4"/>
    <w:p w14:paraId="372ADB21" w14:textId="77777777" w:rsidR="00DB4CB4" w:rsidRPr="00B5182C" w:rsidRDefault="00DB4CB4" w:rsidP="00DB4CB4">
      <w:pPr>
        <w:spacing w:line="360" w:lineRule="auto"/>
        <w:jc w:val="both"/>
        <w:rPr>
          <w:rFonts w:ascii="Times New Roman" w:hAnsi="Times New Roman" w:cs="Times New Roman"/>
          <w:b/>
          <w:bCs/>
          <w:sz w:val="24"/>
          <w:szCs w:val="24"/>
          <w:lang w:val="en-US"/>
        </w:rPr>
      </w:pPr>
      <w:r w:rsidRPr="00B5182C">
        <w:rPr>
          <w:rFonts w:ascii="Times New Roman" w:hAnsi="Times New Roman" w:cs="Times New Roman"/>
          <w:b/>
          <w:bCs/>
          <w:sz w:val="24"/>
          <w:szCs w:val="24"/>
          <w:lang w:val="en-US"/>
        </w:rPr>
        <w:t>Table 5. Spearman correlation performed between altitude, slope and the plant biophysical parameters</w:t>
      </w:r>
    </w:p>
    <w:tbl>
      <w:tblPr>
        <w:tblW w:w="5330" w:type="dxa"/>
        <w:tblCellMar>
          <w:left w:w="70" w:type="dxa"/>
          <w:right w:w="70" w:type="dxa"/>
        </w:tblCellMar>
        <w:tblLook w:val="04A0" w:firstRow="1" w:lastRow="0" w:firstColumn="1" w:lastColumn="0" w:noHBand="0" w:noVBand="1"/>
      </w:tblPr>
      <w:tblGrid>
        <w:gridCol w:w="1460"/>
        <w:gridCol w:w="960"/>
        <w:gridCol w:w="960"/>
        <w:gridCol w:w="960"/>
        <w:gridCol w:w="990"/>
      </w:tblGrid>
      <w:tr w:rsidR="00DB4CB4" w:rsidRPr="006304BC" w14:paraId="0DADA112" w14:textId="77777777" w:rsidTr="00AA4F5B">
        <w:trPr>
          <w:trHeight w:val="300"/>
        </w:trPr>
        <w:tc>
          <w:tcPr>
            <w:tcW w:w="1460" w:type="dxa"/>
            <w:tcBorders>
              <w:top w:val="nil"/>
              <w:left w:val="nil"/>
              <w:bottom w:val="single" w:sz="4" w:space="0" w:color="auto"/>
              <w:right w:val="nil"/>
            </w:tcBorders>
            <w:noWrap/>
            <w:vAlign w:val="bottom"/>
            <w:hideMark/>
          </w:tcPr>
          <w:p w14:paraId="02254D0B"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6C09607B"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3EC74573"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7DC0136E"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90" w:type="dxa"/>
            <w:tcBorders>
              <w:top w:val="nil"/>
              <w:left w:val="nil"/>
              <w:bottom w:val="single" w:sz="4" w:space="0" w:color="auto"/>
              <w:right w:val="nil"/>
            </w:tcBorders>
            <w:noWrap/>
            <w:vAlign w:val="center"/>
            <w:hideMark/>
          </w:tcPr>
          <w:p w14:paraId="4CB66E2D"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r>
      <w:tr w:rsidR="00DB4CB4" w:rsidRPr="000821A8" w14:paraId="038EB4E0" w14:textId="77777777" w:rsidTr="00AA4F5B">
        <w:trPr>
          <w:trHeight w:val="300"/>
        </w:trPr>
        <w:tc>
          <w:tcPr>
            <w:tcW w:w="1460" w:type="dxa"/>
            <w:tcBorders>
              <w:top w:val="nil"/>
              <w:left w:val="nil"/>
              <w:bottom w:val="nil"/>
              <w:right w:val="nil"/>
            </w:tcBorders>
            <w:noWrap/>
            <w:vAlign w:val="center"/>
            <w:hideMark/>
          </w:tcPr>
          <w:p w14:paraId="5908F885"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1920" w:type="dxa"/>
            <w:gridSpan w:val="2"/>
            <w:tcBorders>
              <w:top w:val="single" w:sz="4" w:space="0" w:color="auto"/>
              <w:left w:val="nil"/>
              <w:bottom w:val="single" w:sz="4" w:space="0" w:color="auto"/>
              <w:right w:val="nil"/>
            </w:tcBorders>
            <w:noWrap/>
            <w:vAlign w:val="center"/>
            <w:hideMark/>
          </w:tcPr>
          <w:p w14:paraId="4832DD0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Altitude</w:t>
            </w:r>
          </w:p>
        </w:tc>
        <w:tc>
          <w:tcPr>
            <w:tcW w:w="1950" w:type="dxa"/>
            <w:gridSpan w:val="2"/>
            <w:tcBorders>
              <w:top w:val="single" w:sz="4" w:space="0" w:color="auto"/>
              <w:left w:val="nil"/>
              <w:bottom w:val="single" w:sz="4" w:space="0" w:color="auto"/>
              <w:right w:val="nil"/>
            </w:tcBorders>
            <w:noWrap/>
            <w:vAlign w:val="center"/>
            <w:hideMark/>
          </w:tcPr>
          <w:p w14:paraId="625575A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Slope</w:t>
            </w:r>
          </w:p>
        </w:tc>
      </w:tr>
      <w:tr w:rsidR="00DB4CB4" w:rsidRPr="000821A8" w14:paraId="09D5CA13" w14:textId="77777777" w:rsidTr="00AA4F5B">
        <w:trPr>
          <w:trHeight w:val="300"/>
        </w:trPr>
        <w:tc>
          <w:tcPr>
            <w:tcW w:w="1460" w:type="dxa"/>
            <w:tcBorders>
              <w:top w:val="nil"/>
              <w:left w:val="nil"/>
              <w:bottom w:val="single" w:sz="4" w:space="0" w:color="auto"/>
              <w:right w:val="nil"/>
            </w:tcBorders>
            <w:noWrap/>
            <w:vAlign w:val="center"/>
            <w:hideMark/>
          </w:tcPr>
          <w:p w14:paraId="14BDB3DE"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4CAA11DB"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R</w:t>
            </w:r>
          </w:p>
        </w:tc>
        <w:tc>
          <w:tcPr>
            <w:tcW w:w="960" w:type="dxa"/>
            <w:tcBorders>
              <w:top w:val="nil"/>
              <w:left w:val="nil"/>
              <w:bottom w:val="single" w:sz="4" w:space="0" w:color="auto"/>
              <w:right w:val="nil"/>
            </w:tcBorders>
            <w:noWrap/>
            <w:vAlign w:val="center"/>
            <w:hideMark/>
          </w:tcPr>
          <w:p w14:paraId="337BDFF7" w14:textId="77777777" w:rsidR="00DB4CB4" w:rsidRPr="000821A8" w:rsidRDefault="00DB4CB4" w:rsidP="00AA4F5B">
            <w:pPr>
              <w:spacing w:after="0" w:line="240" w:lineRule="auto"/>
              <w:jc w:val="center"/>
              <w:rPr>
                <w:rFonts w:ascii="Times New Roman" w:eastAsia="Times New Roman" w:hAnsi="Times New Roman" w:cs="Times New Roman"/>
                <w:i/>
                <w:iCs/>
                <w:color w:val="000000"/>
                <w:sz w:val="20"/>
                <w:szCs w:val="20"/>
                <w:lang w:val="en-US" w:eastAsia="fr-FR"/>
              </w:rPr>
            </w:pPr>
            <w:r w:rsidRPr="000821A8">
              <w:rPr>
                <w:rFonts w:ascii="Times New Roman" w:eastAsia="Times New Roman" w:hAnsi="Times New Roman" w:cs="Times New Roman"/>
                <w:i/>
                <w:iCs/>
                <w:color w:val="000000"/>
                <w:sz w:val="20"/>
                <w:szCs w:val="20"/>
                <w:lang w:val="en-US" w:eastAsia="fr-FR"/>
              </w:rPr>
              <w:t>P</w:t>
            </w:r>
          </w:p>
        </w:tc>
        <w:tc>
          <w:tcPr>
            <w:tcW w:w="960" w:type="dxa"/>
            <w:tcBorders>
              <w:top w:val="nil"/>
              <w:left w:val="nil"/>
              <w:bottom w:val="single" w:sz="4" w:space="0" w:color="auto"/>
              <w:right w:val="nil"/>
            </w:tcBorders>
            <w:noWrap/>
            <w:vAlign w:val="center"/>
            <w:hideMark/>
          </w:tcPr>
          <w:p w14:paraId="324BE5AA"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R</w:t>
            </w:r>
          </w:p>
        </w:tc>
        <w:tc>
          <w:tcPr>
            <w:tcW w:w="990" w:type="dxa"/>
            <w:tcBorders>
              <w:top w:val="nil"/>
              <w:left w:val="nil"/>
              <w:bottom w:val="single" w:sz="4" w:space="0" w:color="auto"/>
              <w:right w:val="nil"/>
            </w:tcBorders>
            <w:noWrap/>
            <w:vAlign w:val="center"/>
            <w:hideMark/>
          </w:tcPr>
          <w:p w14:paraId="24B689EB" w14:textId="77777777" w:rsidR="00DB4CB4" w:rsidRPr="000821A8" w:rsidRDefault="00DB4CB4" w:rsidP="00AA4F5B">
            <w:pPr>
              <w:spacing w:after="0" w:line="240" w:lineRule="auto"/>
              <w:jc w:val="center"/>
              <w:rPr>
                <w:rFonts w:ascii="Times New Roman" w:eastAsia="Times New Roman" w:hAnsi="Times New Roman" w:cs="Times New Roman"/>
                <w:i/>
                <w:iCs/>
                <w:color w:val="000000"/>
                <w:sz w:val="20"/>
                <w:szCs w:val="20"/>
                <w:lang w:val="en-US" w:eastAsia="fr-FR"/>
              </w:rPr>
            </w:pPr>
            <w:r w:rsidRPr="000821A8">
              <w:rPr>
                <w:rFonts w:ascii="Times New Roman" w:eastAsia="Times New Roman" w:hAnsi="Times New Roman" w:cs="Times New Roman"/>
                <w:i/>
                <w:iCs/>
                <w:color w:val="000000"/>
                <w:sz w:val="20"/>
                <w:szCs w:val="20"/>
                <w:lang w:val="en-US" w:eastAsia="fr-FR"/>
              </w:rPr>
              <w:t>P</w:t>
            </w:r>
          </w:p>
        </w:tc>
      </w:tr>
      <w:tr w:rsidR="00DB4CB4" w:rsidRPr="000821A8" w14:paraId="4EAD3A7F" w14:textId="77777777" w:rsidTr="00AA4F5B">
        <w:trPr>
          <w:trHeight w:val="300"/>
        </w:trPr>
        <w:tc>
          <w:tcPr>
            <w:tcW w:w="1460" w:type="dxa"/>
            <w:tcBorders>
              <w:top w:val="nil"/>
              <w:left w:val="nil"/>
              <w:bottom w:val="nil"/>
              <w:right w:val="nil"/>
            </w:tcBorders>
            <w:noWrap/>
            <w:vAlign w:val="center"/>
            <w:hideMark/>
          </w:tcPr>
          <w:p w14:paraId="69B5FC3D"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Trees density</w:t>
            </w:r>
          </w:p>
        </w:tc>
        <w:tc>
          <w:tcPr>
            <w:tcW w:w="960" w:type="dxa"/>
            <w:tcBorders>
              <w:top w:val="nil"/>
              <w:left w:val="nil"/>
              <w:bottom w:val="nil"/>
              <w:right w:val="nil"/>
            </w:tcBorders>
            <w:noWrap/>
            <w:vAlign w:val="center"/>
            <w:hideMark/>
          </w:tcPr>
          <w:p w14:paraId="059A98FD"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18</w:t>
            </w:r>
          </w:p>
        </w:tc>
        <w:tc>
          <w:tcPr>
            <w:tcW w:w="960" w:type="dxa"/>
            <w:tcBorders>
              <w:top w:val="nil"/>
              <w:left w:val="nil"/>
              <w:bottom w:val="nil"/>
              <w:right w:val="nil"/>
            </w:tcBorders>
            <w:noWrap/>
            <w:vAlign w:val="center"/>
            <w:hideMark/>
          </w:tcPr>
          <w:p w14:paraId="16EBD9C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6353</w:t>
            </w:r>
          </w:p>
        </w:tc>
        <w:tc>
          <w:tcPr>
            <w:tcW w:w="960" w:type="dxa"/>
            <w:tcBorders>
              <w:top w:val="nil"/>
              <w:left w:val="nil"/>
              <w:bottom w:val="nil"/>
              <w:right w:val="nil"/>
            </w:tcBorders>
            <w:noWrap/>
            <w:vAlign w:val="center"/>
            <w:hideMark/>
          </w:tcPr>
          <w:p w14:paraId="710FA101" w14:textId="77777777" w:rsidR="00DB4CB4" w:rsidRPr="000821A8" w:rsidRDefault="00DB4CB4" w:rsidP="00AA4F5B">
            <w:pPr>
              <w:spacing w:after="0" w:line="240" w:lineRule="auto"/>
              <w:jc w:val="center"/>
              <w:rPr>
                <w:rFonts w:ascii="Times New Roman" w:eastAsia="Times New Roman" w:hAnsi="Times New Roman" w:cs="Times New Roman"/>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0821A8">
              <w:rPr>
                <w:rFonts w:ascii="Times New Roman" w:eastAsia="Times New Roman" w:hAnsi="Times New Roman" w:cs="Times New Roman"/>
                <w:sz w:val="20"/>
                <w:szCs w:val="20"/>
                <w:lang w:val="en-US" w:eastAsia="fr-FR"/>
              </w:rPr>
              <w:t>89</w:t>
            </w:r>
          </w:p>
        </w:tc>
        <w:tc>
          <w:tcPr>
            <w:tcW w:w="990" w:type="dxa"/>
            <w:tcBorders>
              <w:top w:val="nil"/>
              <w:left w:val="nil"/>
              <w:bottom w:val="nil"/>
              <w:right w:val="nil"/>
            </w:tcBorders>
            <w:noWrap/>
            <w:vAlign w:val="center"/>
            <w:hideMark/>
          </w:tcPr>
          <w:p w14:paraId="7FA09626" w14:textId="77777777" w:rsidR="00DB4CB4" w:rsidRPr="000821A8" w:rsidRDefault="00DB4CB4" w:rsidP="00AA4F5B">
            <w:pPr>
              <w:spacing w:after="0" w:line="240" w:lineRule="auto"/>
              <w:jc w:val="center"/>
              <w:rPr>
                <w:rFonts w:ascii="Times New Roman" w:eastAsia="Times New Roman" w:hAnsi="Times New Roman" w:cs="Times New Roman"/>
                <w:sz w:val="20"/>
                <w:szCs w:val="20"/>
                <w:lang w:val="en-US" w:eastAsia="fr-FR"/>
              </w:rPr>
            </w:pPr>
            <w:r w:rsidRPr="000821A8">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0821A8">
              <w:rPr>
                <w:rFonts w:ascii="Times New Roman" w:eastAsia="Times New Roman" w:hAnsi="Times New Roman" w:cs="Times New Roman"/>
                <w:sz w:val="20"/>
                <w:szCs w:val="20"/>
                <w:lang w:val="en-US" w:eastAsia="fr-FR"/>
              </w:rPr>
              <w:t>0010</w:t>
            </w:r>
            <w:r w:rsidRPr="00963874">
              <w:rPr>
                <w:rFonts w:ascii="Times New Roman" w:eastAsia="Times New Roman" w:hAnsi="Times New Roman" w:cs="Times New Roman"/>
                <w:sz w:val="20"/>
                <w:szCs w:val="20"/>
                <w:vertAlign w:val="superscript"/>
                <w:lang w:val="en-US" w:eastAsia="fr-FR"/>
              </w:rPr>
              <w:t>***</w:t>
            </w:r>
          </w:p>
        </w:tc>
      </w:tr>
      <w:tr w:rsidR="00DB4CB4" w:rsidRPr="000821A8" w14:paraId="3287B0F9" w14:textId="77777777" w:rsidTr="00AA4F5B">
        <w:trPr>
          <w:trHeight w:val="300"/>
        </w:trPr>
        <w:tc>
          <w:tcPr>
            <w:tcW w:w="1460" w:type="dxa"/>
            <w:tcBorders>
              <w:top w:val="nil"/>
              <w:left w:val="nil"/>
              <w:bottom w:val="nil"/>
              <w:right w:val="nil"/>
            </w:tcBorders>
            <w:noWrap/>
            <w:vAlign w:val="center"/>
            <w:hideMark/>
          </w:tcPr>
          <w:p w14:paraId="66A9FC5E"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Trees species</w:t>
            </w:r>
          </w:p>
        </w:tc>
        <w:tc>
          <w:tcPr>
            <w:tcW w:w="960" w:type="dxa"/>
            <w:tcBorders>
              <w:top w:val="nil"/>
              <w:left w:val="nil"/>
              <w:bottom w:val="nil"/>
              <w:right w:val="nil"/>
            </w:tcBorders>
            <w:noWrap/>
            <w:vAlign w:val="center"/>
            <w:hideMark/>
          </w:tcPr>
          <w:p w14:paraId="22438103"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12</w:t>
            </w:r>
          </w:p>
        </w:tc>
        <w:tc>
          <w:tcPr>
            <w:tcW w:w="960" w:type="dxa"/>
            <w:tcBorders>
              <w:top w:val="nil"/>
              <w:left w:val="nil"/>
              <w:bottom w:val="nil"/>
              <w:right w:val="nil"/>
            </w:tcBorders>
            <w:noWrap/>
            <w:vAlign w:val="center"/>
            <w:hideMark/>
          </w:tcPr>
          <w:p w14:paraId="12B901E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7476</w:t>
            </w:r>
          </w:p>
        </w:tc>
        <w:tc>
          <w:tcPr>
            <w:tcW w:w="960" w:type="dxa"/>
            <w:tcBorders>
              <w:top w:val="nil"/>
              <w:left w:val="nil"/>
              <w:bottom w:val="nil"/>
              <w:right w:val="nil"/>
            </w:tcBorders>
            <w:noWrap/>
            <w:vAlign w:val="center"/>
            <w:hideMark/>
          </w:tcPr>
          <w:p w14:paraId="5E8B6631"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49</w:t>
            </w:r>
          </w:p>
        </w:tc>
        <w:tc>
          <w:tcPr>
            <w:tcW w:w="990" w:type="dxa"/>
            <w:tcBorders>
              <w:top w:val="nil"/>
              <w:left w:val="nil"/>
              <w:bottom w:val="nil"/>
              <w:right w:val="nil"/>
            </w:tcBorders>
            <w:noWrap/>
            <w:vAlign w:val="center"/>
            <w:hideMark/>
          </w:tcPr>
          <w:p w14:paraId="24DC4D21"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1767</w:t>
            </w:r>
          </w:p>
        </w:tc>
      </w:tr>
      <w:tr w:rsidR="00DB4CB4" w:rsidRPr="000821A8" w14:paraId="34AA9805" w14:textId="77777777" w:rsidTr="00AA4F5B">
        <w:trPr>
          <w:trHeight w:val="300"/>
        </w:trPr>
        <w:tc>
          <w:tcPr>
            <w:tcW w:w="1460" w:type="dxa"/>
            <w:tcBorders>
              <w:top w:val="nil"/>
              <w:left w:val="nil"/>
              <w:bottom w:val="nil"/>
              <w:right w:val="nil"/>
            </w:tcBorders>
            <w:noWrap/>
            <w:vAlign w:val="center"/>
            <w:hideMark/>
          </w:tcPr>
          <w:p w14:paraId="1A9D0CF6"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Litter mass</w:t>
            </w:r>
          </w:p>
        </w:tc>
        <w:tc>
          <w:tcPr>
            <w:tcW w:w="960" w:type="dxa"/>
            <w:tcBorders>
              <w:top w:val="nil"/>
              <w:left w:val="nil"/>
              <w:bottom w:val="nil"/>
              <w:right w:val="nil"/>
            </w:tcBorders>
            <w:noWrap/>
            <w:vAlign w:val="center"/>
            <w:hideMark/>
          </w:tcPr>
          <w:p w14:paraId="1606FE4E"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41</w:t>
            </w:r>
          </w:p>
        </w:tc>
        <w:tc>
          <w:tcPr>
            <w:tcW w:w="960" w:type="dxa"/>
            <w:tcBorders>
              <w:top w:val="nil"/>
              <w:left w:val="nil"/>
              <w:bottom w:val="nil"/>
              <w:right w:val="nil"/>
            </w:tcBorders>
            <w:noWrap/>
            <w:vAlign w:val="center"/>
            <w:hideMark/>
          </w:tcPr>
          <w:p w14:paraId="2556AE0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2645</w:t>
            </w:r>
          </w:p>
        </w:tc>
        <w:tc>
          <w:tcPr>
            <w:tcW w:w="960" w:type="dxa"/>
            <w:tcBorders>
              <w:top w:val="nil"/>
              <w:left w:val="nil"/>
              <w:bottom w:val="nil"/>
              <w:right w:val="nil"/>
            </w:tcBorders>
            <w:noWrap/>
            <w:vAlign w:val="center"/>
            <w:hideMark/>
          </w:tcPr>
          <w:p w14:paraId="095E5AF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26</w:t>
            </w:r>
          </w:p>
        </w:tc>
        <w:tc>
          <w:tcPr>
            <w:tcW w:w="990" w:type="dxa"/>
            <w:tcBorders>
              <w:top w:val="nil"/>
              <w:left w:val="nil"/>
              <w:bottom w:val="nil"/>
              <w:right w:val="nil"/>
            </w:tcBorders>
            <w:noWrap/>
            <w:vAlign w:val="center"/>
            <w:hideMark/>
          </w:tcPr>
          <w:p w14:paraId="03D59B11"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4879</w:t>
            </w:r>
          </w:p>
        </w:tc>
      </w:tr>
      <w:tr w:rsidR="00DB4CB4" w:rsidRPr="000821A8" w14:paraId="2E4779DD" w14:textId="77777777" w:rsidTr="00AA4F5B">
        <w:trPr>
          <w:trHeight w:val="300"/>
        </w:trPr>
        <w:tc>
          <w:tcPr>
            <w:tcW w:w="1460" w:type="dxa"/>
            <w:tcBorders>
              <w:top w:val="nil"/>
              <w:left w:val="nil"/>
              <w:bottom w:val="nil"/>
              <w:right w:val="nil"/>
            </w:tcBorders>
            <w:noWrap/>
            <w:vAlign w:val="center"/>
            <w:hideMark/>
          </w:tcPr>
          <w:p w14:paraId="0F96BE2D"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Litter thickness</w:t>
            </w:r>
          </w:p>
        </w:tc>
        <w:tc>
          <w:tcPr>
            <w:tcW w:w="960" w:type="dxa"/>
            <w:tcBorders>
              <w:top w:val="nil"/>
              <w:left w:val="nil"/>
              <w:bottom w:val="nil"/>
              <w:right w:val="nil"/>
            </w:tcBorders>
            <w:noWrap/>
            <w:vAlign w:val="center"/>
            <w:hideMark/>
          </w:tcPr>
          <w:p w14:paraId="250A8D54"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52</w:t>
            </w:r>
          </w:p>
        </w:tc>
        <w:tc>
          <w:tcPr>
            <w:tcW w:w="960" w:type="dxa"/>
            <w:tcBorders>
              <w:top w:val="nil"/>
              <w:left w:val="nil"/>
              <w:bottom w:val="nil"/>
              <w:right w:val="nil"/>
            </w:tcBorders>
            <w:noWrap/>
            <w:vAlign w:val="center"/>
            <w:hideMark/>
          </w:tcPr>
          <w:p w14:paraId="20DCA636"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1503</w:t>
            </w:r>
          </w:p>
        </w:tc>
        <w:tc>
          <w:tcPr>
            <w:tcW w:w="960" w:type="dxa"/>
            <w:tcBorders>
              <w:top w:val="nil"/>
              <w:left w:val="nil"/>
              <w:bottom w:val="nil"/>
              <w:right w:val="nil"/>
            </w:tcBorders>
            <w:noWrap/>
            <w:vAlign w:val="center"/>
            <w:hideMark/>
          </w:tcPr>
          <w:p w14:paraId="4BE11F29"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58</w:t>
            </w:r>
          </w:p>
        </w:tc>
        <w:tc>
          <w:tcPr>
            <w:tcW w:w="990" w:type="dxa"/>
            <w:tcBorders>
              <w:top w:val="nil"/>
              <w:left w:val="nil"/>
              <w:bottom w:val="nil"/>
              <w:right w:val="nil"/>
            </w:tcBorders>
            <w:noWrap/>
            <w:vAlign w:val="center"/>
            <w:hideMark/>
          </w:tcPr>
          <w:p w14:paraId="167554EB"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0956</w:t>
            </w:r>
          </w:p>
        </w:tc>
      </w:tr>
      <w:tr w:rsidR="00DB4CB4" w:rsidRPr="000821A8" w14:paraId="6A8A41E2" w14:textId="77777777" w:rsidTr="00AA4F5B">
        <w:trPr>
          <w:trHeight w:val="300"/>
        </w:trPr>
        <w:tc>
          <w:tcPr>
            <w:tcW w:w="1460" w:type="dxa"/>
            <w:tcBorders>
              <w:top w:val="nil"/>
              <w:left w:val="nil"/>
              <w:bottom w:val="nil"/>
              <w:right w:val="nil"/>
            </w:tcBorders>
            <w:noWrap/>
            <w:vAlign w:val="center"/>
            <w:hideMark/>
          </w:tcPr>
          <w:p w14:paraId="071AD97F"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AGB</w:t>
            </w:r>
          </w:p>
        </w:tc>
        <w:tc>
          <w:tcPr>
            <w:tcW w:w="960" w:type="dxa"/>
            <w:tcBorders>
              <w:top w:val="nil"/>
              <w:left w:val="nil"/>
              <w:bottom w:val="nil"/>
              <w:right w:val="nil"/>
            </w:tcBorders>
            <w:noWrap/>
            <w:vAlign w:val="center"/>
            <w:hideMark/>
          </w:tcPr>
          <w:p w14:paraId="2C16982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38</w:t>
            </w:r>
          </w:p>
        </w:tc>
        <w:tc>
          <w:tcPr>
            <w:tcW w:w="960" w:type="dxa"/>
            <w:tcBorders>
              <w:top w:val="nil"/>
              <w:left w:val="nil"/>
              <w:bottom w:val="nil"/>
              <w:right w:val="nil"/>
            </w:tcBorders>
            <w:noWrap/>
            <w:vAlign w:val="center"/>
            <w:hideMark/>
          </w:tcPr>
          <w:p w14:paraId="79D8FBA4"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3084</w:t>
            </w:r>
          </w:p>
        </w:tc>
        <w:tc>
          <w:tcPr>
            <w:tcW w:w="960" w:type="dxa"/>
            <w:tcBorders>
              <w:top w:val="nil"/>
              <w:left w:val="nil"/>
              <w:bottom w:val="nil"/>
              <w:right w:val="nil"/>
            </w:tcBorders>
            <w:noWrap/>
            <w:vAlign w:val="center"/>
            <w:hideMark/>
          </w:tcPr>
          <w:p w14:paraId="143AC81A"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6</w:t>
            </w:r>
            <w:r>
              <w:rPr>
                <w:rFonts w:ascii="Times New Roman" w:eastAsia="Times New Roman" w:hAnsi="Times New Roman" w:cs="Times New Roman"/>
                <w:color w:val="000000"/>
                <w:sz w:val="20"/>
                <w:szCs w:val="20"/>
                <w:lang w:val="en-US" w:eastAsia="fr-FR"/>
              </w:rPr>
              <w:t>0</w:t>
            </w:r>
          </w:p>
        </w:tc>
        <w:tc>
          <w:tcPr>
            <w:tcW w:w="990" w:type="dxa"/>
            <w:tcBorders>
              <w:top w:val="nil"/>
              <w:left w:val="nil"/>
              <w:bottom w:val="nil"/>
              <w:right w:val="nil"/>
            </w:tcBorders>
            <w:noWrap/>
            <w:vAlign w:val="center"/>
            <w:hideMark/>
          </w:tcPr>
          <w:p w14:paraId="2E1B5B4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0876</w:t>
            </w:r>
          </w:p>
        </w:tc>
      </w:tr>
      <w:tr w:rsidR="00DB4CB4" w:rsidRPr="000821A8" w14:paraId="02C319B4" w14:textId="77777777" w:rsidTr="00AA4F5B">
        <w:trPr>
          <w:trHeight w:val="300"/>
        </w:trPr>
        <w:tc>
          <w:tcPr>
            <w:tcW w:w="1460" w:type="dxa"/>
            <w:tcBorders>
              <w:top w:val="nil"/>
              <w:left w:val="nil"/>
              <w:bottom w:val="nil"/>
              <w:right w:val="nil"/>
            </w:tcBorders>
            <w:noWrap/>
            <w:vAlign w:val="center"/>
            <w:hideMark/>
          </w:tcPr>
          <w:p w14:paraId="550E5BAF"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BGB</w:t>
            </w:r>
          </w:p>
        </w:tc>
        <w:tc>
          <w:tcPr>
            <w:tcW w:w="960" w:type="dxa"/>
            <w:tcBorders>
              <w:top w:val="nil"/>
              <w:left w:val="nil"/>
              <w:bottom w:val="nil"/>
              <w:right w:val="nil"/>
            </w:tcBorders>
            <w:noWrap/>
            <w:vAlign w:val="center"/>
            <w:hideMark/>
          </w:tcPr>
          <w:p w14:paraId="22E02796"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38</w:t>
            </w:r>
          </w:p>
        </w:tc>
        <w:tc>
          <w:tcPr>
            <w:tcW w:w="960" w:type="dxa"/>
            <w:tcBorders>
              <w:top w:val="nil"/>
              <w:left w:val="nil"/>
              <w:bottom w:val="nil"/>
              <w:right w:val="nil"/>
            </w:tcBorders>
            <w:noWrap/>
            <w:vAlign w:val="center"/>
            <w:hideMark/>
          </w:tcPr>
          <w:p w14:paraId="0C5B654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3084</w:t>
            </w:r>
          </w:p>
        </w:tc>
        <w:tc>
          <w:tcPr>
            <w:tcW w:w="960" w:type="dxa"/>
            <w:tcBorders>
              <w:top w:val="nil"/>
              <w:left w:val="nil"/>
              <w:bottom w:val="nil"/>
              <w:right w:val="nil"/>
            </w:tcBorders>
            <w:noWrap/>
            <w:vAlign w:val="center"/>
            <w:hideMark/>
          </w:tcPr>
          <w:p w14:paraId="29485E8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6</w:t>
            </w:r>
            <w:r>
              <w:rPr>
                <w:rFonts w:ascii="Times New Roman" w:eastAsia="Times New Roman" w:hAnsi="Times New Roman" w:cs="Times New Roman"/>
                <w:color w:val="000000"/>
                <w:sz w:val="20"/>
                <w:szCs w:val="20"/>
                <w:lang w:val="en-US" w:eastAsia="fr-FR"/>
              </w:rPr>
              <w:t>0</w:t>
            </w:r>
          </w:p>
        </w:tc>
        <w:tc>
          <w:tcPr>
            <w:tcW w:w="990" w:type="dxa"/>
            <w:tcBorders>
              <w:top w:val="nil"/>
              <w:left w:val="nil"/>
              <w:bottom w:val="nil"/>
              <w:right w:val="nil"/>
            </w:tcBorders>
            <w:noWrap/>
            <w:vAlign w:val="center"/>
            <w:hideMark/>
          </w:tcPr>
          <w:p w14:paraId="586055A9"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0876</w:t>
            </w:r>
          </w:p>
        </w:tc>
      </w:tr>
      <w:tr w:rsidR="00DB4CB4" w:rsidRPr="000821A8" w14:paraId="258731FD" w14:textId="77777777" w:rsidTr="00AA4F5B">
        <w:trPr>
          <w:trHeight w:val="300"/>
        </w:trPr>
        <w:tc>
          <w:tcPr>
            <w:tcW w:w="1460" w:type="dxa"/>
            <w:tcBorders>
              <w:top w:val="single" w:sz="4" w:space="0" w:color="auto"/>
              <w:left w:val="nil"/>
              <w:bottom w:val="nil"/>
              <w:right w:val="nil"/>
            </w:tcBorders>
            <w:noWrap/>
            <w:vAlign w:val="center"/>
            <w:hideMark/>
          </w:tcPr>
          <w:p w14:paraId="11BDB1AF"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single" w:sz="4" w:space="0" w:color="auto"/>
              <w:left w:val="nil"/>
              <w:bottom w:val="nil"/>
              <w:right w:val="nil"/>
            </w:tcBorders>
            <w:noWrap/>
            <w:vAlign w:val="center"/>
            <w:hideMark/>
          </w:tcPr>
          <w:p w14:paraId="35564F4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single" w:sz="4" w:space="0" w:color="auto"/>
              <w:left w:val="nil"/>
              <w:bottom w:val="nil"/>
              <w:right w:val="nil"/>
            </w:tcBorders>
            <w:noWrap/>
            <w:vAlign w:val="center"/>
            <w:hideMark/>
          </w:tcPr>
          <w:p w14:paraId="4B2B68C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single" w:sz="4" w:space="0" w:color="auto"/>
              <w:left w:val="nil"/>
              <w:bottom w:val="nil"/>
              <w:right w:val="nil"/>
            </w:tcBorders>
            <w:noWrap/>
            <w:vAlign w:val="center"/>
            <w:hideMark/>
          </w:tcPr>
          <w:p w14:paraId="5B60416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90" w:type="dxa"/>
            <w:tcBorders>
              <w:top w:val="single" w:sz="4" w:space="0" w:color="auto"/>
              <w:left w:val="nil"/>
              <w:bottom w:val="nil"/>
              <w:right w:val="nil"/>
            </w:tcBorders>
            <w:noWrap/>
            <w:vAlign w:val="center"/>
            <w:hideMark/>
          </w:tcPr>
          <w:p w14:paraId="16BB2BA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r>
    </w:tbl>
    <w:p w14:paraId="4E957BD8" w14:textId="77777777" w:rsidR="00DB4CB4" w:rsidRPr="00530670" w:rsidRDefault="00DB4CB4" w:rsidP="00DB4CB4">
      <w:pPr>
        <w:spacing w:line="276" w:lineRule="auto"/>
        <w:rPr>
          <w:i/>
          <w:sz w:val="20"/>
          <w:szCs w:val="20"/>
        </w:rPr>
      </w:pPr>
      <w:r w:rsidRPr="00530670">
        <w:rPr>
          <w:rFonts w:ascii="Times New Roman" w:hAnsi="Times New Roman"/>
          <w:i/>
          <w:sz w:val="20"/>
          <w:szCs w:val="20"/>
          <w:vertAlign w:val="superscript"/>
        </w:rPr>
        <w:t>***</w:t>
      </w:r>
      <w:r w:rsidRPr="00530670">
        <w:rPr>
          <w:rFonts w:ascii="Times New Roman" w:hAnsi="Times New Roman"/>
          <w:i/>
          <w:sz w:val="20"/>
          <w:szCs w:val="20"/>
        </w:rPr>
        <w:t xml:space="preserve"> P &lt; 0.001</w:t>
      </w:r>
    </w:p>
    <w:p w14:paraId="57BCEB81" w14:textId="77777777" w:rsidR="00DB4CB4" w:rsidRDefault="00DB4CB4" w:rsidP="00DB4CB4"/>
    <w:p w14:paraId="05A38C22" w14:textId="77777777" w:rsidR="00DB4CB4" w:rsidRDefault="00DB4CB4" w:rsidP="00DB4CB4"/>
    <w:p w14:paraId="6E43A6C7" w14:textId="77777777" w:rsidR="00DB4CB4" w:rsidRDefault="00DB4CB4" w:rsidP="00DB4CB4"/>
    <w:p w14:paraId="34620380" w14:textId="77777777" w:rsidR="00DB4CB4" w:rsidRDefault="00DB4CB4" w:rsidP="00DB4CB4"/>
    <w:p w14:paraId="2F2D0BDC" w14:textId="77777777" w:rsidR="00DB4CB4" w:rsidRDefault="00DB4CB4" w:rsidP="00DB4CB4"/>
    <w:p w14:paraId="6E2CBFE6" w14:textId="77777777" w:rsidR="00DB4CB4" w:rsidRDefault="00DB4CB4" w:rsidP="00DB4CB4"/>
    <w:p w14:paraId="45CAD79C" w14:textId="77777777" w:rsidR="00DB4CB4" w:rsidRDefault="00DB4CB4" w:rsidP="00DB4CB4"/>
    <w:p w14:paraId="11BE5BA8" w14:textId="77777777" w:rsidR="00DB4CB4" w:rsidRDefault="00DB4CB4" w:rsidP="00DB4CB4"/>
    <w:p w14:paraId="4ECF09A8" w14:textId="77777777" w:rsidR="00DB4CB4" w:rsidRDefault="00DB4CB4" w:rsidP="00DB4CB4"/>
    <w:p w14:paraId="77B252C3" w14:textId="77777777" w:rsidR="00DB4CB4" w:rsidRDefault="00DB4CB4" w:rsidP="00DB4CB4"/>
    <w:p w14:paraId="0F1DEFCA" w14:textId="77777777" w:rsidR="00DB4CB4" w:rsidRDefault="00DB4CB4" w:rsidP="00DB4CB4"/>
    <w:p w14:paraId="0A84D00F" w14:textId="77777777" w:rsidR="00DB4CB4" w:rsidRDefault="00DB4CB4" w:rsidP="00DB4CB4"/>
    <w:p w14:paraId="242E815A" w14:textId="77777777" w:rsidR="00DB4CB4" w:rsidRDefault="00DB4CB4" w:rsidP="00DB4CB4"/>
    <w:p w14:paraId="2725327D" w14:textId="77777777" w:rsidR="00DB4CB4" w:rsidRDefault="00DB4CB4" w:rsidP="00DB4CB4"/>
    <w:p w14:paraId="590EA240" w14:textId="77777777" w:rsidR="00DB4CB4" w:rsidRDefault="00DB4CB4" w:rsidP="00DB4CB4"/>
    <w:p w14:paraId="21735DF9" w14:textId="77777777" w:rsidR="00DB4CB4" w:rsidRDefault="00DB4CB4" w:rsidP="00DB4CB4"/>
    <w:p w14:paraId="61E8E26F" w14:textId="77777777" w:rsidR="00DB4CB4" w:rsidRDefault="00DB4CB4" w:rsidP="00DB4CB4"/>
    <w:p w14:paraId="3E43B961" w14:textId="77777777" w:rsidR="00DB4CB4" w:rsidRDefault="00DB4CB4" w:rsidP="00DB4CB4"/>
    <w:p w14:paraId="472B9E25" w14:textId="77777777" w:rsidR="00DB4CB4" w:rsidRDefault="00DB4CB4" w:rsidP="00DB4CB4"/>
    <w:p w14:paraId="6F5EDE76" w14:textId="77777777" w:rsidR="00DB4CB4" w:rsidRDefault="00DB4CB4" w:rsidP="00DB4CB4"/>
    <w:p w14:paraId="258939B9" w14:textId="77777777" w:rsidR="00DB4CB4" w:rsidRDefault="00DB4CB4" w:rsidP="00DB4CB4"/>
    <w:p w14:paraId="1C783491" w14:textId="77777777" w:rsidR="00DB4CB4" w:rsidRDefault="00DB4CB4" w:rsidP="00DB4CB4"/>
    <w:p w14:paraId="4A8567A8" w14:textId="77777777" w:rsidR="00DB4CB4" w:rsidRPr="00616A41" w:rsidRDefault="00DB4CB4" w:rsidP="00DB4CB4">
      <w:pPr>
        <w:spacing w:after="0" w:line="360" w:lineRule="auto"/>
        <w:jc w:val="both"/>
        <w:rPr>
          <w:rFonts w:ascii="Times New Roman" w:hAnsi="Times New Roman" w:cs="Times New Roman"/>
          <w:b/>
          <w:bCs/>
          <w:sz w:val="24"/>
          <w:szCs w:val="24"/>
          <w:lang w:val="en-US"/>
        </w:rPr>
      </w:pPr>
      <w:r w:rsidRPr="00616A41">
        <w:rPr>
          <w:rFonts w:ascii="Times New Roman" w:hAnsi="Times New Roman" w:cs="Times New Roman"/>
          <w:b/>
          <w:bCs/>
          <w:sz w:val="24"/>
          <w:szCs w:val="24"/>
          <w:lang w:val="en-US"/>
        </w:rPr>
        <w:t>Table 6</w:t>
      </w:r>
      <w:r>
        <w:rPr>
          <w:rFonts w:ascii="Times New Roman" w:hAnsi="Times New Roman" w:cs="Times New Roman"/>
          <w:b/>
          <w:bCs/>
          <w:sz w:val="24"/>
          <w:szCs w:val="24"/>
          <w:lang w:val="en-US"/>
        </w:rPr>
        <w:t>.</w:t>
      </w:r>
      <w:r w:rsidRPr="00616A41">
        <w:rPr>
          <w:rFonts w:ascii="Times New Roman" w:hAnsi="Times New Roman" w:cs="Times New Roman"/>
          <w:b/>
          <w:bCs/>
          <w:sz w:val="24"/>
          <w:szCs w:val="24"/>
          <w:lang w:val="en-US"/>
        </w:rPr>
        <w:t xml:space="preserve"> Carbon dioxide (</w:t>
      </w:r>
      <w:r w:rsidRPr="00616A41">
        <w:rPr>
          <w:rFonts w:ascii="Times New Roman" w:hAnsi="Times New Roman"/>
          <w:b/>
          <w:bCs/>
          <w:sz w:val="24"/>
          <w:szCs w:val="24"/>
          <w:lang w:val="en-US"/>
        </w:rPr>
        <w:t xml:space="preserve">mean </w:t>
      </w:r>
      <w:r w:rsidRPr="00616A41">
        <w:rPr>
          <w:rFonts w:ascii="Times New Roman" w:hAnsi="Times New Roman"/>
          <w:b/>
          <w:bCs/>
          <w:sz w:val="24"/>
          <w:szCs w:val="24"/>
          <w:lang w:val="en-GB"/>
        </w:rPr>
        <w:t xml:space="preserve">± </w:t>
      </w:r>
      <w:r w:rsidRPr="00616A41">
        <w:rPr>
          <w:rFonts w:ascii="Times New Roman" w:hAnsi="Times New Roman"/>
          <w:b/>
          <w:bCs/>
          <w:sz w:val="24"/>
          <w:szCs w:val="24"/>
          <w:lang w:val="en-US"/>
        </w:rPr>
        <w:t>standard error</w:t>
      </w:r>
      <w:r w:rsidRPr="00616A41">
        <w:rPr>
          <w:rFonts w:ascii="Times New Roman" w:hAnsi="Times New Roman" w:cs="Times New Roman"/>
          <w:b/>
          <w:bCs/>
          <w:sz w:val="24"/>
          <w:szCs w:val="24"/>
          <w:lang w:val="en-US"/>
        </w:rPr>
        <w:t>) sequestered by the different compartments of each habitat in the Banco National Park</w:t>
      </w:r>
    </w:p>
    <w:p w14:paraId="7AE66EB8" w14:textId="77777777" w:rsidR="00DB4CB4" w:rsidRPr="00616A41" w:rsidRDefault="00DB4CB4" w:rsidP="00DB4CB4">
      <w:pPr>
        <w:rPr>
          <w:lang w:val="en-US"/>
        </w:rPr>
      </w:pPr>
    </w:p>
    <w:tbl>
      <w:tblPr>
        <w:tblW w:w="10710" w:type="dxa"/>
        <w:tblInd w:w="-839" w:type="dxa"/>
        <w:tblCellMar>
          <w:left w:w="70" w:type="dxa"/>
          <w:right w:w="70" w:type="dxa"/>
        </w:tblCellMar>
        <w:tblLook w:val="04A0" w:firstRow="1" w:lastRow="0" w:firstColumn="1" w:lastColumn="0" w:noHBand="0" w:noVBand="1"/>
      </w:tblPr>
      <w:tblGrid>
        <w:gridCol w:w="1080"/>
        <w:gridCol w:w="600"/>
        <w:gridCol w:w="217"/>
        <w:gridCol w:w="588"/>
        <w:gridCol w:w="600"/>
        <w:gridCol w:w="217"/>
        <w:gridCol w:w="588"/>
        <w:gridCol w:w="600"/>
        <w:gridCol w:w="217"/>
        <w:gridCol w:w="588"/>
        <w:gridCol w:w="600"/>
        <w:gridCol w:w="600"/>
        <w:gridCol w:w="217"/>
        <w:gridCol w:w="588"/>
        <w:gridCol w:w="600"/>
        <w:gridCol w:w="217"/>
        <w:gridCol w:w="588"/>
        <w:gridCol w:w="600"/>
        <w:gridCol w:w="217"/>
        <w:gridCol w:w="588"/>
        <w:gridCol w:w="600"/>
      </w:tblGrid>
      <w:tr w:rsidR="00DB4CB4" w:rsidRPr="006304BC" w14:paraId="28FE4F54" w14:textId="77777777" w:rsidTr="00AA4F5B">
        <w:trPr>
          <w:trHeight w:val="300"/>
        </w:trPr>
        <w:tc>
          <w:tcPr>
            <w:tcW w:w="1080" w:type="dxa"/>
            <w:tcBorders>
              <w:top w:val="nil"/>
              <w:left w:val="nil"/>
              <w:bottom w:val="single" w:sz="4" w:space="0" w:color="auto"/>
              <w:right w:val="nil"/>
            </w:tcBorders>
            <w:noWrap/>
            <w:vAlign w:val="center"/>
            <w:hideMark/>
          </w:tcPr>
          <w:p w14:paraId="75328F1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2FA9388F"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09EB8485"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2B478921"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72649445"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79920BE"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6889CE4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09BC1912"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01A8AC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6549BEF7"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592FF40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1FB28D43"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FE20474"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3CD1AA1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5275EC12"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0EE5A9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2316037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1E90817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28C38EC5"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7148DB8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131BB51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r>
      <w:tr w:rsidR="00DB4CB4" w:rsidRPr="000A089B" w14:paraId="4B0ACA9B" w14:textId="77777777" w:rsidTr="00AA4F5B">
        <w:trPr>
          <w:trHeight w:val="300"/>
        </w:trPr>
        <w:tc>
          <w:tcPr>
            <w:tcW w:w="1080" w:type="dxa"/>
            <w:tcBorders>
              <w:top w:val="nil"/>
              <w:left w:val="nil"/>
              <w:bottom w:val="nil"/>
              <w:right w:val="nil"/>
            </w:tcBorders>
            <w:noWrap/>
            <w:vAlign w:val="center"/>
            <w:hideMark/>
          </w:tcPr>
          <w:p w14:paraId="3F36108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Pr>
                <w:rFonts w:ascii="Times New Roman" w:eastAsia="Times New Roman" w:hAnsi="Times New Roman" w:cs="Times New Roman"/>
                <w:color w:val="000000"/>
                <w:sz w:val="14"/>
                <w:szCs w:val="14"/>
                <w:lang w:val="en-US" w:eastAsia="fr-FR"/>
              </w:rPr>
              <w:t>T</w:t>
            </w:r>
            <w:r w:rsidRPr="000A089B">
              <w:rPr>
                <w:rFonts w:ascii="Times New Roman" w:eastAsia="Times New Roman" w:hAnsi="Times New Roman" w:cs="Times New Roman"/>
                <w:color w:val="000000"/>
                <w:sz w:val="14"/>
                <w:szCs w:val="14"/>
                <w:lang w:val="en-US" w:eastAsia="fr-FR"/>
              </w:rPr>
              <w:t>opo.</w:t>
            </w:r>
            <w:r>
              <w:rPr>
                <w:rFonts w:ascii="Times New Roman" w:eastAsia="Times New Roman" w:hAnsi="Times New Roman" w:cs="Times New Roman"/>
                <w:color w:val="000000"/>
                <w:sz w:val="14"/>
                <w:szCs w:val="14"/>
                <w:lang w:val="en-US" w:eastAsia="fr-FR"/>
              </w:rPr>
              <w:t xml:space="preserve"> P.</w:t>
            </w:r>
          </w:p>
        </w:tc>
        <w:tc>
          <w:tcPr>
            <w:tcW w:w="4215" w:type="dxa"/>
            <w:gridSpan w:val="9"/>
            <w:tcBorders>
              <w:top w:val="single" w:sz="4" w:space="0" w:color="auto"/>
              <w:left w:val="nil"/>
              <w:bottom w:val="single" w:sz="4" w:space="0" w:color="auto"/>
              <w:right w:val="nil"/>
            </w:tcBorders>
            <w:noWrap/>
            <w:vAlign w:val="center"/>
            <w:hideMark/>
          </w:tcPr>
          <w:p w14:paraId="1825AC32"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Topography without slope</w:t>
            </w:r>
          </w:p>
        </w:tc>
        <w:tc>
          <w:tcPr>
            <w:tcW w:w="600" w:type="dxa"/>
            <w:tcBorders>
              <w:top w:val="nil"/>
              <w:left w:val="nil"/>
              <w:bottom w:val="nil"/>
              <w:right w:val="nil"/>
            </w:tcBorders>
            <w:noWrap/>
            <w:vAlign w:val="center"/>
            <w:hideMark/>
          </w:tcPr>
          <w:p w14:paraId="784BABC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c>
          <w:tcPr>
            <w:tcW w:w="4215" w:type="dxa"/>
            <w:gridSpan w:val="9"/>
            <w:tcBorders>
              <w:top w:val="single" w:sz="4" w:space="0" w:color="auto"/>
              <w:left w:val="nil"/>
              <w:bottom w:val="single" w:sz="4" w:space="0" w:color="auto"/>
              <w:right w:val="nil"/>
            </w:tcBorders>
            <w:noWrap/>
            <w:vAlign w:val="center"/>
            <w:hideMark/>
          </w:tcPr>
          <w:p w14:paraId="0A09617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Topography with slope</w:t>
            </w:r>
          </w:p>
        </w:tc>
        <w:tc>
          <w:tcPr>
            <w:tcW w:w="600" w:type="dxa"/>
            <w:tcBorders>
              <w:top w:val="nil"/>
              <w:left w:val="nil"/>
              <w:bottom w:val="nil"/>
              <w:right w:val="nil"/>
            </w:tcBorders>
            <w:noWrap/>
            <w:vAlign w:val="center"/>
            <w:hideMark/>
          </w:tcPr>
          <w:p w14:paraId="24ED9F7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r>
      <w:tr w:rsidR="00DB4CB4" w:rsidRPr="000A089B" w14:paraId="73217369" w14:textId="77777777" w:rsidTr="00AA4F5B">
        <w:trPr>
          <w:trHeight w:val="315"/>
        </w:trPr>
        <w:tc>
          <w:tcPr>
            <w:tcW w:w="1080" w:type="dxa"/>
            <w:tcBorders>
              <w:top w:val="nil"/>
              <w:left w:val="nil"/>
              <w:bottom w:val="single" w:sz="4" w:space="0" w:color="auto"/>
              <w:right w:val="nil"/>
            </w:tcBorders>
            <w:noWrap/>
            <w:vAlign w:val="center"/>
            <w:hideMark/>
          </w:tcPr>
          <w:p w14:paraId="780B6F4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Habitats</w:t>
            </w:r>
          </w:p>
        </w:tc>
        <w:tc>
          <w:tcPr>
            <w:tcW w:w="1405" w:type="dxa"/>
            <w:gridSpan w:val="3"/>
            <w:tcBorders>
              <w:top w:val="nil"/>
              <w:left w:val="nil"/>
              <w:bottom w:val="single" w:sz="4" w:space="0" w:color="auto"/>
              <w:right w:val="nil"/>
            </w:tcBorders>
            <w:noWrap/>
            <w:vAlign w:val="center"/>
            <w:hideMark/>
          </w:tcPr>
          <w:p w14:paraId="69B7ED5F"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FE</w:t>
            </w:r>
          </w:p>
        </w:tc>
        <w:tc>
          <w:tcPr>
            <w:tcW w:w="1405" w:type="dxa"/>
            <w:gridSpan w:val="3"/>
            <w:tcBorders>
              <w:top w:val="nil"/>
              <w:left w:val="nil"/>
              <w:bottom w:val="single" w:sz="4" w:space="0" w:color="auto"/>
              <w:right w:val="nil"/>
            </w:tcBorders>
            <w:noWrap/>
            <w:vAlign w:val="center"/>
            <w:hideMark/>
          </w:tcPr>
          <w:p w14:paraId="501A50EB"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MD</w:t>
            </w:r>
          </w:p>
        </w:tc>
        <w:tc>
          <w:tcPr>
            <w:tcW w:w="1405" w:type="dxa"/>
            <w:gridSpan w:val="3"/>
            <w:tcBorders>
              <w:top w:val="nil"/>
              <w:left w:val="nil"/>
              <w:bottom w:val="single" w:sz="4" w:space="0" w:color="auto"/>
              <w:right w:val="nil"/>
            </w:tcBorders>
            <w:noWrap/>
            <w:vAlign w:val="center"/>
            <w:hideMark/>
          </w:tcPr>
          <w:p w14:paraId="1C9F276F"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FC</w:t>
            </w:r>
          </w:p>
        </w:tc>
        <w:tc>
          <w:tcPr>
            <w:tcW w:w="600" w:type="dxa"/>
            <w:tcBorders>
              <w:top w:val="nil"/>
              <w:left w:val="nil"/>
              <w:bottom w:val="single" w:sz="4" w:space="0" w:color="auto"/>
              <w:right w:val="nil"/>
            </w:tcBorders>
            <w:noWrap/>
            <w:vAlign w:val="center"/>
            <w:hideMark/>
          </w:tcPr>
          <w:p w14:paraId="20B87B8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i/>
                <w:iCs/>
                <w:color w:val="000000"/>
                <w:sz w:val="14"/>
                <w:szCs w:val="14"/>
                <w:lang w:val="en-US" w:eastAsia="fr-FR"/>
              </w:rPr>
              <w:t>P</w:t>
            </w:r>
            <w:r w:rsidRPr="000A089B">
              <w:rPr>
                <w:rFonts w:ascii="Times New Roman" w:eastAsia="Times New Roman" w:hAnsi="Times New Roman" w:cs="Times New Roman"/>
                <w:color w:val="000000"/>
                <w:sz w:val="14"/>
                <w:szCs w:val="14"/>
                <w:lang w:val="en-US" w:eastAsia="fr-FR"/>
              </w:rPr>
              <w:t xml:space="preserve"> value</w:t>
            </w:r>
          </w:p>
        </w:tc>
        <w:tc>
          <w:tcPr>
            <w:tcW w:w="1405" w:type="dxa"/>
            <w:gridSpan w:val="3"/>
            <w:tcBorders>
              <w:top w:val="nil"/>
              <w:left w:val="nil"/>
              <w:bottom w:val="single" w:sz="4" w:space="0" w:color="auto"/>
              <w:right w:val="nil"/>
            </w:tcBorders>
            <w:noWrap/>
            <w:vAlign w:val="center"/>
            <w:hideMark/>
          </w:tcPr>
          <w:p w14:paraId="6068D332"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DS</w:t>
            </w:r>
          </w:p>
        </w:tc>
        <w:tc>
          <w:tcPr>
            <w:tcW w:w="1405" w:type="dxa"/>
            <w:gridSpan w:val="3"/>
            <w:tcBorders>
              <w:top w:val="nil"/>
              <w:left w:val="nil"/>
              <w:bottom w:val="single" w:sz="4" w:space="0" w:color="auto"/>
              <w:right w:val="nil"/>
            </w:tcBorders>
            <w:noWrap/>
            <w:vAlign w:val="center"/>
            <w:hideMark/>
          </w:tcPr>
          <w:p w14:paraId="307B127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MS</w:t>
            </w:r>
          </w:p>
        </w:tc>
        <w:tc>
          <w:tcPr>
            <w:tcW w:w="1405" w:type="dxa"/>
            <w:gridSpan w:val="3"/>
            <w:tcBorders>
              <w:top w:val="nil"/>
              <w:left w:val="nil"/>
              <w:bottom w:val="single" w:sz="4" w:space="0" w:color="auto"/>
              <w:right w:val="nil"/>
            </w:tcBorders>
            <w:noWrap/>
            <w:vAlign w:val="center"/>
            <w:hideMark/>
          </w:tcPr>
          <w:p w14:paraId="7C80F96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US</w:t>
            </w:r>
          </w:p>
        </w:tc>
        <w:tc>
          <w:tcPr>
            <w:tcW w:w="600" w:type="dxa"/>
            <w:tcBorders>
              <w:top w:val="nil"/>
              <w:left w:val="nil"/>
              <w:bottom w:val="single" w:sz="4" w:space="0" w:color="auto"/>
              <w:right w:val="nil"/>
            </w:tcBorders>
            <w:noWrap/>
            <w:vAlign w:val="center"/>
            <w:hideMark/>
          </w:tcPr>
          <w:p w14:paraId="7AED0D3A"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i/>
                <w:iCs/>
                <w:color w:val="000000"/>
                <w:sz w:val="14"/>
                <w:szCs w:val="14"/>
                <w:lang w:val="en-US" w:eastAsia="fr-FR"/>
              </w:rPr>
              <w:t>P</w:t>
            </w:r>
            <w:r w:rsidRPr="000A089B">
              <w:rPr>
                <w:rFonts w:ascii="Times New Roman" w:eastAsia="Times New Roman" w:hAnsi="Times New Roman" w:cs="Times New Roman"/>
                <w:color w:val="000000"/>
                <w:sz w:val="14"/>
                <w:szCs w:val="14"/>
                <w:lang w:val="en-US" w:eastAsia="fr-FR"/>
              </w:rPr>
              <w:t xml:space="preserve"> value</w:t>
            </w:r>
          </w:p>
        </w:tc>
      </w:tr>
      <w:tr w:rsidR="00DB4CB4" w:rsidRPr="000A089B" w14:paraId="22243241" w14:textId="77777777" w:rsidTr="00AA4F5B">
        <w:trPr>
          <w:trHeight w:val="315"/>
        </w:trPr>
        <w:tc>
          <w:tcPr>
            <w:tcW w:w="1080" w:type="dxa"/>
            <w:tcBorders>
              <w:top w:val="nil"/>
              <w:left w:val="nil"/>
              <w:bottom w:val="nil"/>
              <w:right w:val="nil"/>
            </w:tcBorders>
            <w:noWrap/>
            <w:vAlign w:val="center"/>
            <w:hideMark/>
          </w:tcPr>
          <w:p w14:paraId="65558166"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Litter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1C520272"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35</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91</w:t>
            </w:r>
          </w:p>
        </w:tc>
        <w:tc>
          <w:tcPr>
            <w:tcW w:w="217" w:type="dxa"/>
            <w:tcBorders>
              <w:top w:val="nil"/>
              <w:left w:val="nil"/>
              <w:bottom w:val="nil"/>
              <w:right w:val="nil"/>
            </w:tcBorders>
            <w:noWrap/>
            <w:vAlign w:val="center"/>
            <w:hideMark/>
          </w:tcPr>
          <w:p w14:paraId="1134817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265798F6"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07</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993C9F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w:t>
            </w:r>
          </w:p>
        </w:tc>
        <w:tc>
          <w:tcPr>
            <w:tcW w:w="217" w:type="dxa"/>
            <w:tcBorders>
              <w:top w:val="nil"/>
              <w:left w:val="nil"/>
              <w:bottom w:val="nil"/>
              <w:right w:val="nil"/>
            </w:tcBorders>
            <w:noWrap/>
            <w:vAlign w:val="center"/>
            <w:hideMark/>
          </w:tcPr>
          <w:p w14:paraId="05B7F634"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D6CEAD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18</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6799ADC"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1236CDA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B7C507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24</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4B26D18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42</w:t>
            </w:r>
            <w:r>
              <w:rPr>
                <w:rFonts w:ascii="Times New Roman" w:eastAsia="Times New Roman" w:hAnsi="Times New Roman" w:cs="Times New Roman"/>
                <w:color w:val="000000"/>
                <w:sz w:val="14"/>
                <w:szCs w:val="14"/>
                <w:lang w:val="en-US" w:eastAsia="fr-FR"/>
              </w:rPr>
              <w:t>00</w:t>
            </w:r>
          </w:p>
        </w:tc>
        <w:tc>
          <w:tcPr>
            <w:tcW w:w="600" w:type="dxa"/>
            <w:tcBorders>
              <w:top w:val="nil"/>
              <w:left w:val="nil"/>
              <w:bottom w:val="nil"/>
              <w:right w:val="nil"/>
            </w:tcBorders>
            <w:noWrap/>
            <w:vAlign w:val="center"/>
            <w:hideMark/>
          </w:tcPr>
          <w:p w14:paraId="2B41C12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149CA29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816E42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59</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13CAAAE"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54</w:t>
            </w:r>
          </w:p>
        </w:tc>
        <w:tc>
          <w:tcPr>
            <w:tcW w:w="217" w:type="dxa"/>
            <w:tcBorders>
              <w:top w:val="nil"/>
              <w:left w:val="nil"/>
              <w:bottom w:val="nil"/>
              <w:right w:val="nil"/>
            </w:tcBorders>
            <w:noWrap/>
            <w:vAlign w:val="center"/>
            <w:hideMark/>
          </w:tcPr>
          <w:p w14:paraId="0F6C934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359E76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91</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B0E2D26"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55</w:t>
            </w:r>
          </w:p>
        </w:tc>
        <w:tc>
          <w:tcPr>
            <w:tcW w:w="217" w:type="dxa"/>
            <w:tcBorders>
              <w:top w:val="nil"/>
              <w:left w:val="nil"/>
              <w:bottom w:val="nil"/>
              <w:right w:val="nil"/>
            </w:tcBorders>
            <w:noWrap/>
            <w:vAlign w:val="center"/>
            <w:hideMark/>
          </w:tcPr>
          <w:p w14:paraId="29E6CFBE"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6BC63B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4497BE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97</w:t>
            </w:r>
            <w:r>
              <w:rPr>
                <w:rFonts w:ascii="Times New Roman" w:eastAsia="Times New Roman" w:hAnsi="Times New Roman" w:cs="Times New Roman"/>
                <w:color w:val="000000"/>
                <w:sz w:val="14"/>
                <w:szCs w:val="14"/>
                <w:lang w:val="en-US" w:eastAsia="fr-FR"/>
              </w:rPr>
              <w:t>00</w:t>
            </w:r>
          </w:p>
        </w:tc>
      </w:tr>
      <w:tr w:rsidR="00DB4CB4" w:rsidRPr="000A089B" w14:paraId="23685D7F" w14:textId="77777777" w:rsidTr="00AA4F5B">
        <w:trPr>
          <w:trHeight w:val="315"/>
        </w:trPr>
        <w:tc>
          <w:tcPr>
            <w:tcW w:w="1080" w:type="dxa"/>
            <w:tcBorders>
              <w:top w:val="nil"/>
              <w:left w:val="nil"/>
              <w:bottom w:val="nil"/>
              <w:right w:val="nil"/>
            </w:tcBorders>
            <w:noWrap/>
            <w:vAlign w:val="center"/>
            <w:hideMark/>
          </w:tcPr>
          <w:p w14:paraId="61A8A47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AGB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1DB9E2D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38</w:t>
            </w:r>
          </w:p>
        </w:tc>
        <w:tc>
          <w:tcPr>
            <w:tcW w:w="217" w:type="dxa"/>
            <w:tcBorders>
              <w:top w:val="nil"/>
              <w:left w:val="nil"/>
              <w:bottom w:val="nil"/>
              <w:right w:val="nil"/>
            </w:tcBorders>
            <w:noWrap/>
            <w:vAlign w:val="center"/>
            <w:hideMark/>
          </w:tcPr>
          <w:p w14:paraId="7F41014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BDA646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661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48</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44A56AE"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2492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31</w:t>
            </w:r>
          </w:p>
        </w:tc>
        <w:tc>
          <w:tcPr>
            <w:tcW w:w="217" w:type="dxa"/>
            <w:tcBorders>
              <w:top w:val="nil"/>
              <w:left w:val="nil"/>
              <w:bottom w:val="nil"/>
              <w:right w:val="nil"/>
            </w:tcBorders>
            <w:noWrap/>
            <w:vAlign w:val="center"/>
            <w:hideMark/>
          </w:tcPr>
          <w:p w14:paraId="32EBF88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21AAFA9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259</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99</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75B28C6"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2603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33</w:t>
            </w:r>
          </w:p>
        </w:tc>
        <w:tc>
          <w:tcPr>
            <w:tcW w:w="217" w:type="dxa"/>
            <w:tcBorders>
              <w:top w:val="nil"/>
              <w:left w:val="nil"/>
              <w:bottom w:val="nil"/>
              <w:right w:val="nil"/>
            </w:tcBorders>
            <w:noWrap/>
            <w:vAlign w:val="center"/>
            <w:hideMark/>
          </w:tcPr>
          <w:p w14:paraId="3F38123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51EA89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817</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61</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437351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231</w:t>
            </w:r>
            <w:r>
              <w:rPr>
                <w:rFonts w:ascii="Times New Roman" w:eastAsia="Times New Roman" w:hAnsi="Times New Roman" w:cs="Times New Roman"/>
                <w:color w:val="000000"/>
                <w:sz w:val="14"/>
                <w:szCs w:val="14"/>
                <w:lang w:val="en-US" w:eastAsia="fr-FR"/>
              </w:rPr>
              <w:t>0</w:t>
            </w:r>
          </w:p>
        </w:tc>
        <w:tc>
          <w:tcPr>
            <w:tcW w:w="600" w:type="dxa"/>
            <w:tcBorders>
              <w:top w:val="nil"/>
              <w:left w:val="nil"/>
              <w:bottom w:val="nil"/>
              <w:right w:val="nil"/>
            </w:tcBorders>
            <w:noWrap/>
            <w:vAlign w:val="center"/>
            <w:hideMark/>
          </w:tcPr>
          <w:p w14:paraId="34FCE469"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1846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w:t>
            </w:r>
          </w:p>
        </w:tc>
        <w:tc>
          <w:tcPr>
            <w:tcW w:w="217" w:type="dxa"/>
            <w:tcBorders>
              <w:top w:val="nil"/>
              <w:left w:val="nil"/>
              <w:bottom w:val="nil"/>
              <w:right w:val="nil"/>
            </w:tcBorders>
            <w:noWrap/>
            <w:vAlign w:val="center"/>
            <w:hideMark/>
          </w:tcPr>
          <w:p w14:paraId="64D3724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ED4CBD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396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49DB99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1651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09</w:t>
            </w:r>
          </w:p>
        </w:tc>
        <w:tc>
          <w:tcPr>
            <w:tcW w:w="217" w:type="dxa"/>
            <w:tcBorders>
              <w:top w:val="nil"/>
              <w:left w:val="nil"/>
              <w:bottom w:val="nil"/>
              <w:right w:val="nil"/>
            </w:tcBorders>
            <w:noWrap/>
            <w:vAlign w:val="center"/>
            <w:hideMark/>
          </w:tcPr>
          <w:p w14:paraId="11E5F40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3DCF9B6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112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47</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08925EA"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995</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w:t>
            </w:r>
          </w:p>
        </w:tc>
        <w:tc>
          <w:tcPr>
            <w:tcW w:w="217" w:type="dxa"/>
            <w:tcBorders>
              <w:top w:val="nil"/>
              <w:left w:val="nil"/>
              <w:bottom w:val="nil"/>
              <w:right w:val="nil"/>
            </w:tcBorders>
            <w:noWrap/>
            <w:vAlign w:val="center"/>
            <w:hideMark/>
          </w:tcPr>
          <w:p w14:paraId="0880730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42C89D8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01</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550AF78"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148</w:t>
            </w:r>
            <w:r>
              <w:rPr>
                <w:rFonts w:ascii="Times New Roman" w:eastAsia="Times New Roman" w:hAnsi="Times New Roman" w:cs="Times New Roman"/>
                <w:color w:val="000000"/>
                <w:sz w:val="14"/>
                <w:szCs w:val="14"/>
                <w:lang w:val="en-US" w:eastAsia="fr-FR"/>
              </w:rPr>
              <w:t>0</w:t>
            </w:r>
          </w:p>
        </w:tc>
      </w:tr>
      <w:tr w:rsidR="00DB4CB4" w:rsidRPr="000A089B" w14:paraId="6A3AA56B" w14:textId="77777777" w:rsidTr="00AA4F5B">
        <w:trPr>
          <w:trHeight w:val="315"/>
        </w:trPr>
        <w:tc>
          <w:tcPr>
            <w:tcW w:w="1080" w:type="dxa"/>
            <w:tcBorders>
              <w:top w:val="nil"/>
              <w:left w:val="nil"/>
              <w:bottom w:val="nil"/>
              <w:right w:val="nil"/>
            </w:tcBorders>
            <w:noWrap/>
            <w:vAlign w:val="center"/>
            <w:hideMark/>
          </w:tcPr>
          <w:p w14:paraId="75D78EE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BGB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69911AF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283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66</w:t>
            </w:r>
          </w:p>
        </w:tc>
        <w:tc>
          <w:tcPr>
            <w:tcW w:w="217" w:type="dxa"/>
            <w:tcBorders>
              <w:top w:val="nil"/>
              <w:left w:val="nil"/>
              <w:bottom w:val="nil"/>
              <w:right w:val="nil"/>
            </w:tcBorders>
            <w:noWrap/>
            <w:vAlign w:val="center"/>
            <w:hideMark/>
          </w:tcPr>
          <w:p w14:paraId="7EC5403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03E465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142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16</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01C697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550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7D06E48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0C7AEBC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44</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2B3591A"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567</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76</w:t>
            </w:r>
          </w:p>
        </w:tc>
        <w:tc>
          <w:tcPr>
            <w:tcW w:w="217" w:type="dxa"/>
            <w:tcBorders>
              <w:top w:val="nil"/>
              <w:left w:val="nil"/>
              <w:bottom w:val="nil"/>
              <w:right w:val="nil"/>
            </w:tcBorders>
            <w:noWrap/>
            <w:vAlign w:val="center"/>
            <w:hideMark/>
          </w:tcPr>
          <w:p w14:paraId="156E1C4E"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3C40985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158</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17</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1521A17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279</w:t>
            </w:r>
            <w:r>
              <w:rPr>
                <w:rFonts w:ascii="Times New Roman" w:eastAsia="Times New Roman" w:hAnsi="Times New Roman" w:cs="Times New Roman"/>
                <w:color w:val="000000"/>
                <w:sz w:val="14"/>
                <w:szCs w:val="14"/>
                <w:lang w:val="en-US" w:eastAsia="fr-FR"/>
              </w:rPr>
              <w:t>0</w:t>
            </w:r>
          </w:p>
        </w:tc>
        <w:tc>
          <w:tcPr>
            <w:tcW w:w="600" w:type="dxa"/>
            <w:tcBorders>
              <w:top w:val="nil"/>
              <w:left w:val="nil"/>
              <w:bottom w:val="nil"/>
              <w:right w:val="nil"/>
            </w:tcBorders>
            <w:noWrap/>
            <w:vAlign w:val="center"/>
            <w:hideMark/>
          </w:tcPr>
          <w:p w14:paraId="463D2EB9"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419</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92</w:t>
            </w:r>
          </w:p>
        </w:tc>
        <w:tc>
          <w:tcPr>
            <w:tcW w:w="217" w:type="dxa"/>
            <w:tcBorders>
              <w:top w:val="nil"/>
              <w:left w:val="nil"/>
              <w:bottom w:val="nil"/>
              <w:right w:val="nil"/>
            </w:tcBorders>
            <w:noWrap/>
            <w:vAlign w:val="center"/>
            <w:hideMark/>
          </w:tcPr>
          <w:p w14:paraId="343641C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20864F9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00</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BA7A3E6"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381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84</w:t>
            </w:r>
          </w:p>
        </w:tc>
        <w:tc>
          <w:tcPr>
            <w:tcW w:w="217" w:type="dxa"/>
            <w:tcBorders>
              <w:top w:val="nil"/>
              <w:left w:val="nil"/>
              <w:bottom w:val="nil"/>
              <w:right w:val="nil"/>
            </w:tcBorders>
            <w:noWrap/>
            <w:vAlign w:val="center"/>
            <w:hideMark/>
          </w:tcPr>
          <w:p w14:paraId="4947A52A"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C982AB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13</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4AB0B30"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97</w:t>
            </w:r>
          </w:p>
        </w:tc>
        <w:tc>
          <w:tcPr>
            <w:tcW w:w="217" w:type="dxa"/>
            <w:tcBorders>
              <w:top w:val="nil"/>
              <w:left w:val="nil"/>
              <w:bottom w:val="nil"/>
              <w:right w:val="nil"/>
            </w:tcBorders>
            <w:noWrap/>
            <w:vAlign w:val="center"/>
            <w:hideMark/>
          </w:tcPr>
          <w:p w14:paraId="40D91B6F"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3FE59D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FC9C295"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133</w:t>
            </w:r>
            <w:r>
              <w:rPr>
                <w:rFonts w:ascii="Times New Roman" w:eastAsia="Times New Roman" w:hAnsi="Times New Roman" w:cs="Times New Roman"/>
                <w:color w:val="000000"/>
                <w:sz w:val="14"/>
                <w:szCs w:val="14"/>
                <w:lang w:val="en-US" w:eastAsia="fr-FR"/>
              </w:rPr>
              <w:t>0</w:t>
            </w:r>
          </w:p>
        </w:tc>
      </w:tr>
      <w:tr w:rsidR="00DB4CB4" w:rsidRPr="000A089B" w14:paraId="12478415" w14:textId="77777777" w:rsidTr="00AA4F5B">
        <w:trPr>
          <w:trHeight w:val="315"/>
        </w:trPr>
        <w:tc>
          <w:tcPr>
            <w:tcW w:w="1080" w:type="dxa"/>
            <w:tcBorders>
              <w:top w:val="nil"/>
              <w:left w:val="nil"/>
              <w:bottom w:val="nil"/>
              <w:right w:val="nil"/>
            </w:tcBorders>
            <w:noWrap/>
            <w:vAlign w:val="center"/>
            <w:hideMark/>
          </w:tcPr>
          <w:p w14:paraId="66E8EB2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Soil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10927650"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128</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5DD19C8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4D6F9D9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87</w:t>
            </w:r>
            <w:r w:rsidRPr="00082CF5">
              <w:rPr>
                <w:rFonts w:ascii="Times New Roman" w:eastAsia="Times New Roman" w:hAnsi="Times New Roman" w:cs="Times New Roman"/>
                <w:color w:val="000000"/>
                <w:sz w:val="14"/>
                <w:szCs w:val="14"/>
                <w:vertAlign w:val="superscript"/>
                <w:lang w:val="en-US" w:eastAsia="fr-FR"/>
              </w:rPr>
              <w:t>b</w:t>
            </w:r>
          </w:p>
        </w:tc>
        <w:tc>
          <w:tcPr>
            <w:tcW w:w="600" w:type="dxa"/>
            <w:tcBorders>
              <w:top w:val="nil"/>
              <w:left w:val="nil"/>
              <w:bottom w:val="nil"/>
              <w:right w:val="nil"/>
            </w:tcBorders>
            <w:noWrap/>
            <w:vAlign w:val="center"/>
            <w:hideMark/>
          </w:tcPr>
          <w:p w14:paraId="4DFEB2C7"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3F1D6A3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680855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32</w:t>
            </w:r>
            <w:r w:rsidRPr="00082CF5">
              <w:rPr>
                <w:rFonts w:ascii="Times New Roman" w:eastAsia="Times New Roman" w:hAnsi="Times New Roman" w:cs="Times New Roman"/>
                <w:color w:val="000000"/>
                <w:sz w:val="14"/>
                <w:szCs w:val="14"/>
                <w:vertAlign w:val="superscript"/>
                <w:lang w:val="en-US" w:eastAsia="fr-FR"/>
              </w:rPr>
              <w:t>ab</w:t>
            </w:r>
          </w:p>
        </w:tc>
        <w:tc>
          <w:tcPr>
            <w:tcW w:w="600" w:type="dxa"/>
            <w:tcBorders>
              <w:top w:val="nil"/>
              <w:left w:val="nil"/>
              <w:bottom w:val="nil"/>
              <w:right w:val="nil"/>
            </w:tcBorders>
            <w:noWrap/>
            <w:vAlign w:val="center"/>
            <w:hideMark/>
          </w:tcPr>
          <w:p w14:paraId="6B892244"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87</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68</w:t>
            </w:r>
          </w:p>
        </w:tc>
        <w:tc>
          <w:tcPr>
            <w:tcW w:w="217" w:type="dxa"/>
            <w:tcBorders>
              <w:top w:val="nil"/>
              <w:left w:val="nil"/>
              <w:bottom w:val="nil"/>
              <w:right w:val="nil"/>
            </w:tcBorders>
            <w:noWrap/>
            <w:vAlign w:val="center"/>
            <w:hideMark/>
          </w:tcPr>
          <w:p w14:paraId="06F4709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A90C558"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48</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4EEFB568"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0414</w:t>
            </w:r>
            <w:r w:rsidRPr="002058EC">
              <w:rPr>
                <w:rFonts w:ascii="Times New Roman" w:eastAsia="Times New Roman" w:hAnsi="Times New Roman" w:cs="Times New Roman"/>
                <w:color w:val="000000"/>
                <w:sz w:val="14"/>
                <w:szCs w:val="14"/>
                <w:vertAlign w:val="superscript"/>
                <w:lang w:val="en-US" w:eastAsia="fr-FR"/>
              </w:rPr>
              <w:t>*</w:t>
            </w:r>
          </w:p>
        </w:tc>
        <w:tc>
          <w:tcPr>
            <w:tcW w:w="600" w:type="dxa"/>
            <w:tcBorders>
              <w:top w:val="nil"/>
              <w:left w:val="nil"/>
              <w:bottom w:val="nil"/>
              <w:right w:val="nil"/>
            </w:tcBorders>
            <w:noWrap/>
            <w:vAlign w:val="center"/>
            <w:hideMark/>
          </w:tcPr>
          <w:p w14:paraId="5D0F3AF5"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2C55C39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13D319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74</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3A5A2B0"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143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145F1295"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E588D0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82</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462760DF"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154</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6FBC133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D3B0F4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43</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7DC539C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284</w:t>
            </w:r>
            <w:r>
              <w:rPr>
                <w:rFonts w:ascii="Times New Roman" w:eastAsia="Times New Roman" w:hAnsi="Times New Roman" w:cs="Times New Roman"/>
                <w:color w:val="000000"/>
                <w:sz w:val="14"/>
                <w:szCs w:val="14"/>
                <w:lang w:val="en-US" w:eastAsia="fr-FR"/>
              </w:rPr>
              <w:t>0</w:t>
            </w:r>
          </w:p>
        </w:tc>
      </w:tr>
      <w:tr w:rsidR="00DB4CB4" w:rsidRPr="000A089B" w14:paraId="7B3A2984" w14:textId="77777777" w:rsidTr="00AA4F5B">
        <w:trPr>
          <w:trHeight w:val="315"/>
        </w:trPr>
        <w:tc>
          <w:tcPr>
            <w:tcW w:w="1080" w:type="dxa"/>
            <w:tcBorders>
              <w:top w:val="single" w:sz="4" w:space="0" w:color="auto"/>
              <w:left w:val="nil"/>
              <w:bottom w:val="single" w:sz="4" w:space="0" w:color="auto"/>
              <w:right w:val="nil"/>
            </w:tcBorders>
            <w:noWrap/>
            <w:vAlign w:val="center"/>
            <w:hideMark/>
          </w:tcPr>
          <w:p w14:paraId="5CA2D10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Total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single" w:sz="4" w:space="0" w:color="auto"/>
              <w:left w:val="nil"/>
              <w:bottom w:val="single" w:sz="4" w:space="0" w:color="auto"/>
              <w:right w:val="nil"/>
            </w:tcBorders>
            <w:noWrap/>
            <w:vAlign w:val="center"/>
            <w:hideMark/>
          </w:tcPr>
          <w:p w14:paraId="6D38CFC1"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1674</w:t>
            </w:r>
          </w:p>
        </w:tc>
        <w:tc>
          <w:tcPr>
            <w:tcW w:w="217" w:type="dxa"/>
            <w:tcBorders>
              <w:top w:val="single" w:sz="4" w:space="0" w:color="auto"/>
              <w:left w:val="nil"/>
              <w:bottom w:val="single" w:sz="4" w:space="0" w:color="auto"/>
              <w:right w:val="nil"/>
            </w:tcBorders>
            <w:noWrap/>
            <w:vAlign w:val="center"/>
            <w:hideMark/>
          </w:tcPr>
          <w:p w14:paraId="3787086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52599FB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831</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53523DCC"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3171</w:t>
            </w:r>
          </w:p>
        </w:tc>
        <w:tc>
          <w:tcPr>
            <w:tcW w:w="217" w:type="dxa"/>
            <w:tcBorders>
              <w:top w:val="single" w:sz="4" w:space="0" w:color="auto"/>
              <w:left w:val="nil"/>
              <w:bottom w:val="single" w:sz="4" w:space="0" w:color="auto"/>
              <w:right w:val="nil"/>
            </w:tcBorders>
            <w:noWrap/>
            <w:vAlign w:val="center"/>
            <w:hideMark/>
          </w:tcPr>
          <w:p w14:paraId="1519AC0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14E9581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325</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56E64CF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3285</w:t>
            </w:r>
          </w:p>
        </w:tc>
        <w:tc>
          <w:tcPr>
            <w:tcW w:w="217" w:type="dxa"/>
            <w:tcBorders>
              <w:top w:val="single" w:sz="4" w:space="0" w:color="auto"/>
              <w:left w:val="nil"/>
              <w:bottom w:val="single" w:sz="4" w:space="0" w:color="auto"/>
              <w:right w:val="nil"/>
            </w:tcBorders>
            <w:noWrap/>
            <w:vAlign w:val="center"/>
            <w:hideMark/>
          </w:tcPr>
          <w:p w14:paraId="5C247AC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7E87CBB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995</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3A9FCD27"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2521</w:t>
            </w:r>
          </w:p>
        </w:tc>
        <w:tc>
          <w:tcPr>
            <w:tcW w:w="600" w:type="dxa"/>
            <w:tcBorders>
              <w:top w:val="single" w:sz="4" w:space="0" w:color="auto"/>
              <w:left w:val="nil"/>
              <w:bottom w:val="single" w:sz="4" w:space="0" w:color="auto"/>
              <w:right w:val="nil"/>
            </w:tcBorders>
            <w:noWrap/>
            <w:vAlign w:val="center"/>
            <w:hideMark/>
          </w:tcPr>
          <w:p w14:paraId="1F8E33B3"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2409</w:t>
            </w:r>
          </w:p>
        </w:tc>
        <w:tc>
          <w:tcPr>
            <w:tcW w:w="217" w:type="dxa"/>
            <w:tcBorders>
              <w:top w:val="single" w:sz="4" w:space="0" w:color="auto"/>
              <w:left w:val="nil"/>
              <w:bottom w:val="single" w:sz="4" w:space="0" w:color="auto"/>
              <w:right w:val="nil"/>
            </w:tcBorders>
            <w:noWrap/>
            <w:vAlign w:val="center"/>
            <w:hideMark/>
          </w:tcPr>
          <w:p w14:paraId="2D622E66"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2A9AC6C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489</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0EC7FA2A"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2210</w:t>
            </w:r>
          </w:p>
        </w:tc>
        <w:tc>
          <w:tcPr>
            <w:tcW w:w="217" w:type="dxa"/>
            <w:tcBorders>
              <w:top w:val="single" w:sz="4" w:space="0" w:color="auto"/>
              <w:left w:val="nil"/>
              <w:bottom w:val="single" w:sz="4" w:space="0" w:color="auto"/>
              <w:right w:val="nil"/>
            </w:tcBorders>
            <w:noWrap/>
            <w:vAlign w:val="center"/>
            <w:hideMark/>
          </w:tcPr>
          <w:p w14:paraId="28D4D02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07418F02"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7917ED5B"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1418</w:t>
            </w:r>
          </w:p>
        </w:tc>
        <w:tc>
          <w:tcPr>
            <w:tcW w:w="217" w:type="dxa"/>
            <w:tcBorders>
              <w:top w:val="single" w:sz="4" w:space="0" w:color="auto"/>
              <w:left w:val="nil"/>
              <w:bottom w:val="single" w:sz="4" w:space="0" w:color="auto"/>
              <w:right w:val="nil"/>
            </w:tcBorders>
            <w:noWrap/>
            <w:vAlign w:val="center"/>
            <w:hideMark/>
          </w:tcPr>
          <w:p w14:paraId="25F9ADA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7687A13A"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313</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4C412BC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1133</w:t>
            </w:r>
          </w:p>
        </w:tc>
      </w:tr>
      <w:tr w:rsidR="00DB4CB4" w:rsidRPr="000A089B" w14:paraId="75EA2691" w14:textId="77777777" w:rsidTr="00AA4F5B">
        <w:trPr>
          <w:trHeight w:val="315"/>
        </w:trPr>
        <w:tc>
          <w:tcPr>
            <w:tcW w:w="1080" w:type="dxa"/>
            <w:tcBorders>
              <w:top w:val="nil"/>
              <w:left w:val="nil"/>
              <w:bottom w:val="nil"/>
              <w:right w:val="nil"/>
            </w:tcBorders>
            <w:noWrap/>
            <w:vAlign w:val="bottom"/>
            <w:hideMark/>
          </w:tcPr>
          <w:p w14:paraId="0157A93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p>
        </w:tc>
        <w:tc>
          <w:tcPr>
            <w:tcW w:w="600" w:type="dxa"/>
            <w:tcBorders>
              <w:top w:val="nil"/>
              <w:left w:val="nil"/>
              <w:bottom w:val="nil"/>
              <w:right w:val="nil"/>
            </w:tcBorders>
            <w:noWrap/>
            <w:vAlign w:val="center"/>
            <w:hideMark/>
          </w:tcPr>
          <w:p w14:paraId="1B025036"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42CBDCD1"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21E321EB"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1990A64"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073065E3"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66C17AD9"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792B851"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42B5BAF7"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50D270C5"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bottom"/>
            <w:hideMark/>
          </w:tcPr>
          <w:p w14:paraId="343D03A5"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3C18EC2"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538E7CB2"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1C5298CD"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7BCA5AC"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0B2C8FFA"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479C3127"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4E167C02"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4FA04692"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52C033D1"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bottom"/>
            <w:hideMark/>
          </w:tcPr>
          <w:p w14:paraId="3290BE88"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r>
    </w:tbl>
    <w:p w14:paraId="32D68D9A" w14:textId="77777777" w:rsidR="00DB4CB4" w:rsidRDefault="00DB4CB4" w:rsidP="00DB4CB4">
      <w:pPr>
        <w:spacing w:after="0" w:line="276" w:lineRule="auto"/>
        <w:jc w:val="both"/>
        <w:rPr>
          <w:rFonts w:ascii="Times New Roman" w:hAnsi="Times New Roman" w:cs="Times New Roman"/>
          <w:i/>
          <w:iCs/>
          <w:sz w:val="20"/>
          <w:szCs w:val="20"/>
          <w:lang w:val="en-US" w:eastAsia="fr-FR"/>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226CE7">
        <w:rPr>
          <w:rFonts w:ascii="Times New Roman" w:eastAsia="Times New Roman" w:hAnsi="Times New Roman"/>
          <w:i/>
          <w:color w:val="000000"/>
          <w:sz w:val="20"/>
          <w:szCs w:val="20"/>
          <w:lang w:val="en-US" w:eastAsia="fr-FR"/>
        </w:rPr>
        <w:t>Teq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sidRPr="004B6F37">
        <w:rPr>
          <w:rFonts w:ascii="Times New Roman" w:hAnsi="Times New Roman" w:cs="Times New Roman"/>
          <w:i/>
          <w:iCs/>
          <w:sz w:val="20"/>
          <w:szCs w:val="20"/>
          <w:lang w:val="en-US"/>
        </w:rPr>
        <w:t xml:space="preserve">, </w:t>
      </w:r>
      <w:r w:rsidRPr="004B6F37">
        <w:rPr>
          <w:rFonts w:ascii="Times New Roman" w:eastAsia="Times New Roman" w:hAnsi="Times New Roman" w:cs="Times New Roman"/>
          <w:i/>
          <w:iCs/>
          <w:sz w:val="20"/>
          <w:szCs w:val="20"/>
          <w:lang w:val="en-US" w:eastAsia="fr-FR"/>
        </w:rPr>
        <w:t>FE forest edge, MD mid distance, FC forest centre, DS downslope, MS midslope, US upslope</w:t>
      </w:r>
      <w:r w:rsidRPr="004B6F37">
        <w:rPr>
          <w:rFonts w:ascii="Times New Roman" w:hAnsi="Times New Roman" w:cs="Times New Roman"/>
          <w:i/>
          <w:iCs/>
          <w:sz w:val="20"/>
          <w:szCs w:val="20"/>
          <w:lang w:val="en-US"/>
        </w:rPr>
        <w:t xml:space="preserve">, </w:t>
      </w:r>
      <w:r w:rsidRPr="005808FD">
        <w:rPr>
          <w:rFonts w:ascii="Times New Roman" w:hAnsi="Times New Roman" w:cs="Times New Roman"/>
          <w:i/>
          <w:iCs/>
          <w:sz w:val="20"/>
          <w:szCs w:val="20"/>
          <w:lang w:val="en-US"/>
        </w:rPr>
        <w:t>Topo. P. topographic position.</w:t>
      </w:r>
      <w:r>
        <w:rPr>
          <w:rFonts w:ascii="Times New Roman" w:hAnsi="Times New Roman" w:cs="Times New Roman"/>
          <w:i/>
          <w:iCs/>
          <w:sz w:val="20"/>
          <w:szCs w:val="20"/>
          <w:lang w:val="en-US"/>
        </w:rPr>
        <w:t xml:space="preserve"> </w:t>
      </w:r>
      <w:r w:rsidRPr="005808FD">
        <w:rPr>
          <w:rFonts w:ascii="Times New Roman" w:hAnsi="Times New Roman" w:cs="Times New Roman"/>
          <w:i/>
          <w:iCs/>
          <w:sz w:val="20"/>
          <w:szCs w:val="20"/>
          <w:lang w:val="en-US" w:eastAsia="fr-FR"/>
        </w:rPr>
        <w:t>One-way ANOVA test</w:t>
      </w:r>
    </w:p>
    <w:p w14:paraId="6C030969" w14:textId="77777777" w:rsidR="00DB4CB4" w:rsidRPr="000C0213" w:rsidRDefault="00DB4CB4" w:rsidP="00DB4CB4">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w:t>
      </w:r>
      <w:r>
        <w:rPr>
          <w:rFonts w:ascii="Times New Roman" w:hAnsi="Times New Roman"/>
          <w:i/>
          <w:sz w:val="20"/>
          <w:szCs w:val="20"/>
          <w:lang w:val="en-GB"/>
        </w:rPr>
        <w:t>5</w:t>
      </w:r>
      <w:r w:rsidRPr="000C0213">
        <w:rPr>
          <w:rFonts w:ascii="Times New Roman" w:hAnsi="Times New Roman"/>
          <w:i/>
          <w:sz w:val="20"/>
          <w:szCs w:val="20"/>
          <w:lang w:val="en-GB"/>
        </w:rPr>
        <w:t>;</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variations between the</w:t>
      </w:r>
      <w:r>
        <w:rPr>
          <w:rFonts w:ascii="Times New Roman" w:hAnsi="Times New Roman"/>
          <w:i/>
          <w:color w:val="000000"/>
          <w:sz w:val="20"/>
          <w:szCs w:val="20"/>
          <w:lang w:val="en-US" w:eastAsia="fr-FR"/>
        </w:rPr>
        <w:t xml:space="preserve"> habitats </w:t>
      </w:r>
      <w:r w:rsidRPr="000C0213">
        <w:rPr>
          <w:rFonts w:ascii="Times New Roman" w:hAnsi="Times New Roman"/>
          <w:i/>
          <w:color w:val="000000"/>
          <w:sz w:val="20"/>
          <w:szCs w:val="20"/>
          <w:lang w:val="en-US" w:eastAsia="fr-FR"/>
        </w:rPr>
        <w:t>(Tukey’s HSD test)</w:t>
      </w:r>
    </w:p>
    <w:p w14:paraId="4B8CF163" w14:textId="77777777" w:rsidR="00DB4CB4" w:rsidRPr="00FB38E2" w:rsidRDefault="00DB4CB4" w:rsidP="00DB4CB4">
      <w:pPr>
        <w:rPr>
          <w:lang w:val="en-US"/>
        </w:rPr>
      </w:pPr>
    </w:p>
    <w:p w14:paraId="791540B2" w14:textId="77777777" w:rsidR="00DB4CB4" w:rsidRPr="00FB38E2" w:rsidRDefault="00DB4CB4" w:rsidP="00DB4CB4">
      <w:pPr>
        <w:rPr>
          <w:lang w:val="en-US"/>
        </w:rPr>
      </w:pPr>
    </w:p>
    <w:p w14:paraId="3F5FF5C9" w14:textId="77777777" w:rsidR="00DB4CB4" w:rsidRPr="00FB38E2" w:rsidRDefault="00DB4CB4" w:rsidP="00DB4CB4">
      <w:pPr>
        <w:rPr>
          <w:lang w:val="en-US"/>
        </w:rPr>
        <w:sectPr w:rsidR="00DB4CB4" w:rsidRPr="00FB38E2" w:rsidSect="00DB4CB4">
          <w:headerReference w:type="even" r:id="rId22"/>
          <w:headerReference w:type="default" r:id="rId23"/>
          <w:headerReference w:type="first" r:id="rId24"/>
          <w:pgSz w:w="11906" w:h="16838"/>
          <w:pgMar w:top="1440" w:right="1440" w:bottom="1440" w:left="1440" w:header="708" w:footer="708" w:gutter="0"/>
          <w:cols w:space="708"/>
          <w:docGrid w:linePitch="360"/>
        </w:sectPr>
      </w:pPr>
    </w:p>
    <w:p w14:paraId="5F64E314" w14:textId="1E0210D0" w:rsidR="00DB4CB4" w:rsidRPr="0027565A" w:rsidRDefault="00DB4CB4" w:rsidP="00DB4CB4">
      <w:pPr>
        <w:spacing w:line="360" w:lineRule="auto"/>
        <w:jc w:val="both"/>
        <w:rPr>
          <w:rFonts w:ascii="Times New Roman" w:hAnsi="Times New Roman" w:cs="Times New Roman"/>
          <w:b/>
          <w:bCs/>
          <w:sz w:val="24"/>
          <w:szCs w:val="24"/>
          <w:lang w:val="en-US"/>
        </w:rPr>
      </w:pPr>
      <w:r w:rsidRPr="0027565A">
        <w:rPr>
          <w:rFonts w:ascii="Times New Roman" w:hAnsi="Times New Roman" w:cs="Times New Roman"/>
          <w:b/>
          <w:bCs/>
          <w:sz w:val="24"/>
          <w:szCs w:val="24"/>
          <w:lang w:val="en-US"/>
        </w:rPr>
        <w:lastRenderedPageBreak/>
        <w:t xml:space="preserve">Table </w:t>
      </w:r>
      <w:r w:rsidR="008677F2">
        <w:rPr>
          <w:rFonts w:ascii="Times New Roman" w:hAnsi="Times New Roman" w:cs="Times New Roman"/>
          <w:b/>
          <w:bCs/>
          <w:sz w:val="24"/>
          <w:szCs w:val="24"/>
          <w:lang w:val="en-US"/>
        </w:rPr>
        <w:t>7</w:t>
      </w:r>
      <w:r w:rsidRPr="0027565A">
        <w:rPr>
          <w:rFonts w:ascii="Times New Roman" w:hAnsi="Times New Roman" w:cs="Times New Roman"/>
          <w:b/>
          <w:bCs/>
          <w:sz w:val="24"/>
          <w:szCs w:val="24"/>
          <w:lang w:val="en-US"/>
        </w:rPr>
        <w:t>. Abundance of the tree species registered in the different habitats of the Banco National Park.</w:t>
      </w:r>
    </w:p>
    <w:tbl>
      <w:tblPr>
        <w:tblW w:w="14610" w:type="dxa"/>
        <w:tblCellMar>
          <w:left w:w="70" w:type="dxa"/>
          <w:right w:w="70" w:type="dxa"/>
        </w:tblCellMar>
        <w:tblLook w:val="04A0" w:firstRow="1" w:lastRow="0" w:firstColumn="1" w:lastColumn="0" w:noHBand="0" w:noVBand="1"/>
      </w:tblPr>
      <w:tblGrid>
        <w:gridCol w:w="5240"/>
        <w:gridCol w:w="1540"/>
        <w:gridCol w:w="600"/>
        <w:gridCol w:w="600"/>
        <w:gridCol w:w="600"/>
        <w:gridCol w:w="600"/>
        <w:gridCol w:w="600"/>
        <w:gridCol w:w="600"/>
        <w:gridCol w:w="190"/>
        <w:gridCol w:w="780"/>
        <w:gridCol w:w="820"/>
        <w:gridCol w:w="760"/>
        <w:gridCol w:w="1680"/>
      </w:tblGrid>
      <w:tr w:rsidR="00DB4CB4" w:rsidRPr="006304BC" w14:paraId="3E35A2BD" w14:textId="77777777" w:rsidTr="00AA4F5B">
        <w:trPr>
          <w:trHeight w:val="300"/>
        </w:trPr>
        <w:tc>
          <w:tcPr>
            <w:tcW w:w="5240" w:type="dxa"/>
            <w:tcBorders>
              <w:top w:val="nil"/>
              <w:left w:val="nil"/>
              <w:bottom w:val="nil"/>
              <w:right w:val="nil"/>
            </w:tcBorders>
            <w:noWrap/>
            <w:vAlign w:val="bottom"/>
            <w:hideMark/>
          </w:tcPr>
          <w:p w14:paraId="3C6865E9" w14:textId="77777777" w:rsidR="00DB4CB4" w:rsidRPr="004F11A2" w:rsidRDefault="00DB4CB4" w:rsidP="00AA4F5B">
            <w:pPr>
              <w:spacing w:after="0" w:line="240" w:lineRule="auto"/>
              <w:rPr>
                <w:rFonts w:ascii="Times New Roman" w:eastAsia="Times New Roman" w:hAnsi="Times New Roman" w:cs="Times New Roman"/>
                <w:sz w:val="24"/>
                <w:szCs w:val="24"/>
                <w:lang w:val="en-US" w:eastAsia="fr-FR"/>
              </w:rPr>
            </w:pPr>
          </w:p>
        </w:tc>
        <w:tc>
          <w:tcPr>
            <w:tcW w:w="1540" w:type="dxa"/>
            <w:tcBorders>
              <w:top w:val="nil"/>
              <w:left w:val="nil"/>
              <w:bottom w:val="nil"/>
              <w:right w:val="nil"/>
            </w:tcBorders>
            <w:noWrap/>
            <w:vAlign w:val="bottom"/>
            <w:hideMark/>
          </w:tcPr>
          <w:p w14:paraId="0C1A67DA"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6C0EBF41"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0CCC0F23"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0B6D6232"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7E5CDFA4"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4BFCA1B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35D4F586"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45DBDBD0"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80" w:type="dxa"/>
            <w:tcBorders>
              <w:top w:val="nil"/>
              <w:left w:val="nil"/>
              <w:bottom w:val="nil"/>
              <w:right w:val="nil"/>
            </w:tcBorders>
            <w:noWrap/>
            <w:vAlign w:val="center"/>
            <w:hideMark/>
          </w:tcPr>
          <w:p w14:paraId="1E8C9501"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123D040F"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60" w:type="dxa"/>
            <w:tcBorders>
              <w:top w:val="nil"/>
              <w:left w:val="nil"/>
              <w:bottom w:val="nil"/>
              <w:right w:val="nil"/>
            </w:tcBorders>
            <w:noWrap/>
            <w:vAlign w:val="center"/>
            <w:hideMark/>
          </w:tcPr>
          <w:p w14:paraId="49D16BDF"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680" w:type="dxa"/>
            <w:tcBorders>
              <w:top w:val="nil"/>
              <w:left w:val="nil"/>
              <w:bottom w:val="nil"/>
              <w:right w:val="nil"/>
            </w:tcBorders>
            <w:noWrap/>
            <w:vAlign w:val="center"/>
            <w:hideMark/>
          </w:tcPr>
          <w:p w14:paraId="02241B3D"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r>
      <w:tr w:rsidR="00DB4CB4" w:rsidRPr="004F11A2" w14:paraId="3FCEFC6A" w14:textId="77777777" w:rsidTr="00AA4F5B">
        <w:trPr>
          <w:trHeight w:val="300"/>
        </w:trPr>
        <w:tc>
          <w:tcPr>
            <w:tcW w:w="5240" w:type="dxa"/>
            <w:tcBorders>
              <w:top w:val="single" w:sz="4" w:space="0" w:color="auto"/>
              <w:left w:val="nil"/>
              <w:bottom w:val="nil"/>
              <w:right w:val="nil"/>
            </w:tcBorders>
            <w:noWrap/>
            <w:vAlign w:val="bottom"/>
            <w:hideMark/>
          </w:tcPr>
          <w:p w14:paraId="2AB1139E"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1540" w:type="dxa"/>
            <w:tcBorders>
              <w:top w:val="single" w:sz="4" w:space="0" w:color="auto"/>
              <w:left w:val="nil"/>
              <w:bottom w:val="nil"/>
              <w:right w:val="nil"/>
            </w:tcBorders>
            <w:noWrap/>
            <w:vAlign w:val="bottom"/>
            <w:hideMark/>
          </w:tcPr>
          <w:p w14:paraId="664A4E8A"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3600" w:type="dxa"/>
            <w:gridSpan w:val="6"/>
            <w:tcBorders>
              <w:top w:val="single" w:sz="4" w:space="0" w:color="auto"/>
              <w:left w:val="nil"/>
              <w:bottom w:val="single" w:sz="4" w:space="0" w:color="auto"/>
              <w:right w:val="nil"/>
            </w:tcBorders>
            <w:noWrap/>
            <w:vAlign w:val="center"/>
            <w:hideMark/>
          </w:tcPr>
          <w:p w14:paraId="4BB402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Habitats</w:t>
            </w:r>
          </w:p>
        </w:tc>
        <w:tc>
          <w:tcPr>
            <w:tcW w:w="190" w:type="dxa"/>
            <w:tcBorders>
              <w:top w:val="single" w:sz="4" w:space="0" w:color="auto"/>
              <w:left w:val="nil"/>
              <w:bottom w:val="nil"/>
              <w:right w:val="nil"/>
            </w:tcBorders>
            <w:noWrap/>
            <w:vAlign w:val="center"/>
            <w:hideMark/>
          </w:tcPr>
          <w:p w14:paraId="53D22C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4040" w:type="dxa"/>
            <w:gridSpan w:val="4"/>
            <w:tcBorders>
              <w:top w:val="single" w:sz="4" w:space="0" w:color="auto"/>
              <w:left w:val="nil"/>
              <w:bottom w:val="single" w:sz="4" w:space="0" w:color="auto"/>
              <w:right w:val="nil"/>
            </w:tcBorders>
            <w:noWrap/>
            <w:vAlign w:val="center"/>
            <w:hideMark/>
          </w:tcPr>
          <w:p w14:paraId="40EF850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Landscape</w:t>
            </w:r>
          </w:p>
        </w:tc>
      </w:tr>
      <w:tr w:rsidR="00DB4CB4" w:rsidRPr="004F11A2" w14:paraId="22941135" w14:textId="77777777" w:rsidTr="00AA4F5B">
        <w:trPr>
          <w:trHeight w:val="300"/>
        </w:trPr>
        <w:tc>
          <w:tcPr>
            <w:tcW w:w="5240" w:type="dxa"/>
            <w:tcBorders>
              <w:top w:val="nil"/>
              <w:left w:val="nil"/>
              <w:bottom w:val="single" w:sz="4" w:space="0" w:color="auto"/>
              <w:right w:val="nil"/>
            </w:tcBorders>
            <w:noWrap/>
            <w:vAlign w:val="bottom"/>
            <w:hideMark/>
          </w:tcPr>
          <w:p w14:paraId="02B6420F"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 and species</w:t>
            </w:r>
          </w:p>
        </w:tc>
        <w:tc>
          <w:tcPr>
            <w:tcW w:w="1540" w:type="dxa"/>
            <w:tcBorders>
              <w:top w:val="nil"/>
              <w:left w:val="nil"/>
              <w:bottom w:val="single" w:sz="4" w:space="0" w:color="auto"/>
              <w:right w:val="nil"/>
            </w:tcBorders>
            <w:noWrap/>
            <w:vAlign w:val="bottom"/>
            <w:hideMark/>
          </w:tcPr>
          <w:p w14:paraId="2510DADF"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Family</w:t>
            </w:r>
          </w:p>
        </w:tc>
        <w:tc>
          <w:tcPr>
            <w:tcW w:w="600" w:type="dxa"/>
            <w:tcBorders>
              <w:top w:val="nil"/>
              <w:left w:val="nil"/>
              <w:bottom w:val="single" w:sz="4" w:space="0" w:color="auto"/>
              <w:right w:val="nil"/>
            </w:tcBorders>
            <w:noWrap/>
            <w:vAlign w:val="bottom"/>
            <w:hideMark/>
          </w:tcPr>
          <w:p w14:paraId="12A950F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FE</w:t>
            </w:r>
          </w:p>
        </w:tc>
        <w:tc>
          <w:tcPr>
            <w:tcW w:w="600" w:type="dxa"/>
            <w:tcBorders>
              <w:top w:val="nil"/>
              <w:left w:val="nil"/>
              <w:bottom w:val="single" w:sz="4" w:space="0" w:color="auto"/>
              <w:right w:val="nil"/>
            </w:tcBorders>
            <w:noWrap/>
            <w:vAlign w:val="bottom"/>
            <w:hideMark/>
          </w:tcPr>
          <w:p w14:paraId="0492F3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MD</w:t>
            </w:r>
          </w:p>
        </w:tc>
        <w:tc>
          <w:tcPr>
            <w:tcW w:w="600" w:type="dxa"/>
            <w:tcBorders>
              <w:top w:val="nil"/>
              <w:left w:val="nil"/>
              <w:bottom w:val="single" w:sz="4" w:space="0" w:color="auto"/>
              <w:right w:val="nil"/>
            </w:tcBorders>
            <w:noWrap/>
            <w:vAlign w:val="bottom"/>
            <w:hideMark/>
          </w:tcPr>
          <w:p w14:paraId="148CFBA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FC</w:t>
            </w:r>
          </w:p>
        </w:tc>
        <w:tc>
          <w:tcPr>
            <w:tcW w:w="600" w:type="dxa"/>
            <w:tcBorders>
              <w:top w:val="nil"/>
              <w:left w:val="nil"/>
              <w:bottom w:val="single" w:sz="4" w:space="0" w:color="auto"/>
              <w:right w:val="nil"/>
            </w:tcBorders>
            <w:noWrap/>
            <w:vAlign w:val="bottom"/>
            <w:hideMark/>
          </w:tcPr>
          <w:p w14:paraId="7F9F53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DS</w:t>
            </w:r>
          </w:p>
        </w:tc>
        <w:tc>
          <w:tcPr>
            <w:tcW w:w="600" w:type="dxa"/>
            <w:tcBorders>
              <w:top w:val="nil"/>
              <w:left w:val="nil"/>
              <w:bottom w:val="single" w:sz="4" w:space="0" w:color="auto"/>
              <w:right w:val="nil"/>
            </w:tcBorders>
            <w:noWrap/>
            <w:vAlign w:val="bottom"/>
            <w:hideMark/>
          </w:tcPr>
          <w:p w14:paraId="1E5A8A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MS</w:t>
            </w:r>
          </w:p>
        </w:tc>
        <w:tc>
          <w:tcPr>
            <w:tcW w:w="600" w:type="dxa"/>
            <w:tcBorders>
              <w:top w:val="nil"/>
              <w:left w:val="nil"/>
              <w:bottom w:val="single" w:sz="4" w:space="0" w:color="auto"/>
              <w:right w:val="nil"/>
            </w:tcBorders>
            <w:noWrap/>
            <w:vAlign w:val="bottom"/>
            <w:hideMark/>
          </w:tcPr>
          <w:p w14:paraId="12751C7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US</w:t>
            </w:r>
          </w:p>
        </w:tc>
        <w:tc>
          <w:tcPr>
            <w:tcW w:w="190" w:type="dxa"/>
            <w:tcBorders>
              <w:top w:val="nil"/>
              <w:left w:val="nil"/>
              <w:bottom w:val="single" w:sz="4" w:space="0" w:color="auto"/>
              <w:right w:val="nil"/>
            </w:tcBorders>
            <w:noWrap/>
            <w:vAlign w:val="bottom"/>
            <w:hideMark/>
          </w:tcPr>
          <w:p w14:paraId="31D131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780" w:type="dxa"/>
            <w:tcBorders>
              <w:top w:val="nil"/>
              <w:left w:val="nil"/>
              <w:bottom w:val="single" w:sz="4" w:space="0" w:color="auto"/>
              <w:right w:val="nil"/>
            </w:tcBorders>
            <w:noWrap/>
            <w:vAlign w:val="center"/>
            <w:hideMark/>
          </w:tcPr>
          <w:p w14:paraId="416AD7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Total</w:t>
            </w:r>
          </w:p>
        </w:tc>
        <w:tc>
          <w:tcPr>
            <w:tcW w:w="820" w:type="dxa"/>
            <w:tcBorders>
              <w:top w:val="nil"/>
              <w:left w:val="nil"/>
              <w:bottom w:val="single" w:sz="4" w:space="0" w:color="auto"/>
              <w:right w:val="nil"/>
            </w:tcBorders>
            <w:noWrap/>
            <w:vAlign w:val="center"/>
            <w:hideMark/>
          </w:tcPr>
          <w:p w14:paraId="3ADE9D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D (%)</w:t>
            </w:r>
          </w:p>
        </w:tc>
        <w:tc>
          <w:tcPr>
            <w:tcW w:w="760" w:type="dxa"/>
            <w:tcBorders>
              <w:top w:val="nil"/>
              <w:left w:val="nil"/>
              <w:bottom w:val="single" w:sz="4" w:space="0" w:color="auto"/>
              <w:right w:val="nil"/>
            </w:tcBorders>
            <w:noWrap/>
            <w:vAlign w:val="center"/>
            <w:hideMark/>
          </w:tcPr>
          <w:p w14:paraId="0942388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SSI</w:t>
            </w:r>
          </w:p>
        </w:tc>
        <w:tc>
          <w:tcPr>
            <w:tcW w:w="1680" w:type="dxa"/>
            <w:tcBorders>
              <w:top w:val="nil"/>
              <w:left w:val="nil"/>
              <w:bottom w:val="single" w:sz="4" w:space="0" w:color="auto"/>
              <w:right w:val="nil"/>
            </w:tcBorders>
            <w:noWrap/>
            <w:vAlign w:val="center"/>
            <w:hideMark/>
          </w:tcPr>
          <w:p w14:paraId="4C7E411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Distribution</w:t>
            </w:r>
          </w:p>
        </w:tc>
      </w:tr>
      <w:tr w:rsidR="00DB4CB4" w:rsidRPr="004F11A2" w14:paraId="1E31723C" w14:textId="77777777" w:rsidTr="00AA4F5B">
        <w:trPr>
          <w:trHeight w:val="300"/>
        </w:trPr>
        <w:tc>
          <w:tcPr>
            <w:tcW w:w="5240" w:type="dxa"/>
            <w:tcBorders>
              <w:top w:val="nil"/>
              <w:left w:val="nil"/>
              <w:bottom w:val="nil"/>
              <w:right w:val="nil"/>
            </w:tcBorders>
            <w:noWrap/>
            <w:vAlign w:val="bottom"/>
            <w:hideMark/>
          </w:tcPr>
          <w:p w14:paraId="2564EFC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Aframomun</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chrysantum</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John Michael Lock</w:t>
            </w:r>
          </w:p>
        </w:tc>
        <w:tc>
          <w:tcPr>
            <w:tcW w:w="1540" w:type="dxa"/>
            <w:tcBorders>
              <w:top w:val="nil"/>
              <w:left w:val="nil"/>
              <w:bottom w:val="nil"/>
              <w:right w:val="nil"/>
            </w:tcBorders>
            <w:noWrap/>
            <w:vAlign w:val="bottom"/>
            <w:hideMark/>
          </w:tcPr>
          <w:p w14:paraId="2C4F70B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Zingiberaceae</w:t>
            </w:r>
            <w:proofErr w:type="spellEnd"/>
          </w:p>
        </w:tc>
        <w:tc>
          <w:tcPr>
            <w:tcW w:w="600" w:type="dxa"/>
            <w:tcBorders>
              <w:top w:val="nil"/>
              <w:left w:val="nil"/>
              <w:bottom w:val="nil"/>
              <w:right w:val="nil"/>
            </w:tcBorders>
            <w:noWrap/>
            <w:vAlign w:val="center"/>
            <w:hideMark/>
          </w:tcPr>
          <w:p w14:paraId="7EA525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0AA0D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D720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0320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600" w:type="dxa"/>
            <w:tcBorders>
              <w:top w:val="nil"/>
              <w:left w:val="nil"/>
              <w:bottom w:val="nil"/>
              <w:right w:val="nil"/>
            </w:tcBorders>
            <w:noWrap/>
            <w:vAlign w:val="center"/>
            <w:hideMark/>
          </w:tcPr>
          <w:p w14:paraId="7101DB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F4845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2931F4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1239C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820" w:type="dxa"/>
            <w:tcBorders>
              <w:top w:val="nil"/>
              <w:left w:val="nil"/>
              <w:bottom w:val="nil"/>
              <w:right w:val="nil"/>
            </w:tcBorders>
            <w:noWrap/>
            <w:vAlign w:val="center"/>
            <w:hideMark/>
          </w:tcPr>
          <w:p w14:paraId="6E32971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52</w:t>
            </w:r>
          </w:p>
        </w:tc>
        <w:tc>
          <w:tcPr>
            <w:tcW w:w="760" w:type="dxa"/>
            <w:tcBorders>
              <w:top w:val="nil"/>
              <w:left w:val="nil"/>
              <w:bottom w:val="nil"/>
              <w:right w:val="nil"/>
            </w:tcBorders>
            <w:noWrap/>
            <w:vAlign w:val="center"/>
            <w:hideMark/>
          </w:tcPr>
          <w:p w14:paraId="25DC32F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0B9CECB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435C792" w14:textId="77777777" w:rsidTr="00AA4F5B">
        <w:trPr>
          <w:trHeight w:val="300"/>
        </w:trPr>
        <w:tc>
          <w:tcPr>
            <w:tcW w:w="5240" w:type="dxa"/>
            <w:tcBorders>
              <w:top w:val="nil"/>
              <w:left w:val="nil"/>
              <w:bottom w:val="nil"/>
              <w:right w:val="nil"/>
            </w:tcBorders>
            <w:noWrap/>
            <w:vAlign w:val="bottom"/>
            <w:hideMark/>
          </w:tcPr>
          <w:p w14:paraId="69F82E2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Alchornea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6D3D6D">
              <w:rPr>
                <w:rFonts w:ascii="Times New Roman" w:eastAsia="Times New Roman" w:hAnsi="Times New Roman" w:cs="Times New Roman"/>
                <w:i/>
                <w:iCs/>
                <w:color w:val="000000"/>
                <w:sz w:val="20"/>
                <w:szCs w:val="20"/>
                <w:lang w:val="en-US" w:eastAsia="fr-FR"/>
              </w:rPr>
              <w:t>cordifolia</w:t>
            </w:r>
            <w:proofErr w:type="spellEnd"/>
            <w:r w:rsidRPr="006D3D6D">
              <w:rPr>
                <w:rFonts w:ascii="Times New Roman" w:eastAsia="Times New Roman" w:hAnsi="Times New Roman" w:cs="Times New Roman"/>
                <w:i/>
                <w:iCs/>
                <w:color w:val="000000"/>
                <w:sz w:val="20"/>
                <w:szCs w:val="20"/>
                <w:lang w:val="en-US" w:eastAsia="fr-FR"/>
              </w:rPr>
              <w:t xml:space="preserve"> </w:t>
            </w:r>
            <w:r w:rsidRPr="006D3D6D">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Schumach</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Müll.Arg</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710F7D8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Euphorbiaceae</w:t>
            </w:r>
          </w:p>
        </w:tc>
        <w:tc>
          <w:tcPr>
            <w:tcW w:w="600" w:type="dxa"/>
            <w:tcBorders>
              <w:top w:val="nil"/>
              <w:left w:val="nil"/>
              <w:bottom w:val="nil"/>
              <w:right w:val="nil"/>
            </w:tcBorders>
            <w:noWrap/>
            <w:vAlign w:val="center"/>
            <w:hideMark/>
          </w:tcPr>
          <w:p w14:paraId="7A4EE1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3F25672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F29D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9BC2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89473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210645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29E64A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2CF80B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6D89F72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60DC352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7AEF95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2F769E7" w14:textId="77777777" w:rsidTr="00AA4F5B">
        <w:trPr>
          <w:trHeight w:val="300"/>
        </w:trPr>
        <w:tc>
          <w:tcPr>
            <w:tcW w:w="5240" w:type="dxa"/>
            <w:tcBorders>
              <w:top w:val="nil"/>
              <w:left w:val="nil"/>
              <w:bottom w:val="nil"/>
              <w:right w:val="nil"/>
            </w:tcBorders>
            <w:noWrap/>
            <w:vAlign w:val="bottom"/>
            <w:hideMark/>
          </w:tcPr>
          <w:p w14:paraId="2E36208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Allanblackia</w:t>
            </w:r>
            <w:proofErr w:type="spellEnd"/>
            <w:r w:rsidRPr="004F11A2">
              <w:rPr>
                <w:rFonts w:ascii="Times New Roman" w:eastAsia="Times New Roman" w:hAnsi="Times New Roman" w:cs="Times New Roman"/>
                <w:i/>
                <w:iCs/>
                <w:color w:val="000000"/>
                <w:sz w:val="20"/>
                <w:szCs w:val="20"/>
                <w:lang w:val="en-US" w:eastAsia="fr-FR"/>
              </w:rPr>
              <w:t xml:space="preserve"> floribunda </w:t>
            </w:r>
            <w:proofErr w:type="spellStart"/>
            <w:r w:rsidRPr="004F11A2">
              <w:rPr>
                <w:rFonts w:ascii="Times New Roman" w:eastAsia="Times New Roman" w:hAnsi="Times New Roman" w:cs="Times New Roman"/>
                <w:color w:val="000000"/>
                <w:sz w:val="20"/>
                <w:szCs w:val="20"/>
                <w:lang w:val="en-US" w:eastAsia="fr-FR"/>
              </w:rPr>
              <w:t>Oliv</w:t>
            </w:r>
            <w:proofErr w:type="spellEnd"/>
            <w:r w:rsidRPr="004F11A2">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i/>
                <w:iCs/>
                <w:color w:val="000000"/>
                <w:sz w:val="20"/>
                <w:szCs w:val="20"/>
                <w:lang w:val="en-US" w:eastAsia="fr-FR"/>
              </w:rPr>
              <w:t xml:space="preserve"> </w:t>
            </w:r>
          </w:p>
        </w:tc>
        <w:tc>
          <w:tcPr>
            <w:tcW w:w="1540" w:type="dxa"/>
            <w:tcBorders>
              <w:top w:val="nil"/>
              <w:left w:val="nil"/>
              <w:bottom w:val="nil"/>
              <w:right w:val="nil"/>
            </w:tcBorders>
            <w:noWrap/>
            <w:vAlign w:val="bottom"/>
            <w:hideMark/>
          </w:tcPr>
          <w:p w14:paraId="6D8BAC5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Clusiaceae</w:t>
            </w:r>
            <w:proofErr w:type="spellEnd"/>
          </w:p>
        </w:tc>
        <w:tc>
          <w:tcPr>
            <w:tcW w:w="600" w:type="dxa"/>
            <w:tcBorders>
              <w:top w:val="nil"/>
              <w:left w:val="nil"/>
              <w:bottom w:val="nil"/>
              <w:right w:val="nil"/>
            </w:tcBorders>
            <w:noWrap/>
            <w:vAlign w:val="center"/>
            <w:hideMark/>
          </w:tcPr>
          <w:p w14:paraId="226088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C65A9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31B01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E1A16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19ECF2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600" w:type="dxa"/>
            <w:tcBorders>
              <w:top w:val="nil"/>
              <w:left w:val="nil"/>
              <w:bottom w:val="nil"/>
              <w:right w:val="nil"/>
            </w:tcBorders>
            <w:noWrap/>
            <w:vAlign w:val="center"/>
            <w:hideMark/>
          </w:tcPr>
          <w:p w14:paraId="321C67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06C921D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D24E4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23</w:t>
            </w:r>
          </w:p>
        </w:tc>
        <w:tc>
          <w:tcPr>
            <w:tcW w:w="820" w:type="dxa"/>
            <w:tcBorders>
              <w:top w:val="nil"/>
              <w:left w:val="nil"/>
              <w:bottom w:val="nil"/>
              <w:right w:val="nil"/>
            </w:tcBorders>
            <w:noWrap/>
            <w:vAlign w:val="center"/>
            <w:hideMark/>
          </w:tcPr>
          <w:p w14:paraId="3B6FBA3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760" w:type="dxa"/>
            <w:tcBorders>
              <w:top w:val="nil"/>
              <w:left w:val="nil"/>
              <w:bottom w:val="nil"/>
              <w:right w:val="nil"/>
            </w:tcBorders>
            <w:noWrap/>
            <w:vAlign w:val="center"/>
            <w:hideMark/>
          </w:tcPr>
          <w:p w14:paraId="48484AC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25</w:t>
            </w:r>
          </w:p>
        </w:tc>
        <w:tc>
          <w:tcPr>
            <w:tcW w:w="1680" w:type="dxa"/>
            <w:tcBorders>
              <w:top w:val="nil"/>
              <w:left w:val="nil"/>
              <w:bottom w:val="nil"/>
              <w:right w:val="nil"/>
            </w:tcBorders>
            <w:noWrap/>
            <w:vAlign w:val="center"/>
            <w:hideMark/>
          </w:tcPr>
          <w:p w14:paraId="1869192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7129ADE" w14:textId="77777777" w:rsidTr="00AA4F5B">
        <w:trPr>
          <w:trHeight w:val="300"/>
        </w:trPr>
        <w:tc>
          <w:tcPr>
            <w:tcW w:w="5240" w:type="dxa"/>
            <w:tcBorders>
              <w:top w:val="nil"/>
              <w:left w:val="nil"/>
              <w:bottom w:val="nil"/>
              <w:right w:val="nil"/>
            </w:tcBorders>
            <w:noWrap/>
            <w:vAlign w:val="bottom"/>
            <w:hideMark/>
          </w:tcPr>
          <w:p w14:paraId="38A6903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Alstonia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boonei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De Wild.</w:t>
            </w:r>
          </w:p>
        </w:tc>
        <w:tc>
          <w:tcPr>
            <w:tcW w:w="1540" w:type="dxa"/>
            <w:tcBorders>
              <w:top w:val="nil"/>
              <w:left w:val="nil"/>
              <w:bottom w:val="nil"/>
              <w:right w:val="nil"/>
            </w:tcBorders>
            <w:noWrap/>
            <w:vAlign w:val="bottom"/>
            <w:hideMark/>
          </w:tcPr>
          <w:p w14:paraId="68F885B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Apocynaceae</w:t>
            </w:r>
            <w:proofErr w:type="spellEnd"/>
          </w:p>
        </w:tc>
        <w:tc>
          <w:tcPr>
            <w:tcW w:w="600" w:type="dxa"/>
            <w:tcBorders>
              <w:top w:val="nil"/>
              <w:left w:val="nil"/>
              <w:bottom w:val="nil"/>
              <w:right w:val="nil"/>
            </w:tcBorders>
            <w:noWrap/>
            <w:vAlign w:val="center"/>
            <w:hideMark/>
          </w:tcPr>
          <w:p w14:paraId="212FC7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103898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FBFD8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DFE73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B69D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5C119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BEF22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FFFAC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6E76AC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59BFF5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34366D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964D0EE" w14:textId="77777777" w:rsidTr="00AA4F5B">
        <w:trPr>
          <w:trHeight w:val="300"/>
        </w:trPr>
        <w:tc>
          <w:tcPr>
            <w:tcW w:w="5240" w:type="dxa"/>
            <w:tcBorders>
              <w:top w:val="nil"/>
              <w:left w:val="nil"/>
              <w:bottom w:val="nil"/>
              <w:right w:val="nil"/>
            </w:tcBorders>
            <w:noWrap/>
            <w:vAlign w:val="bottom"/>
            <w:hideMark/>
          </w:tcPr>
          <w:p w14:paraId="0FCBFD4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Amphimas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pterocarpoïdes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Harms</w:t>
            </w:r>
          </w:p>
        </w:tc>
        <w:tc>
          <w:tcPr>
            <w:tcW w:w="1540" w:type="dxa"/>
            <w:tcBorders>
              <w:top w:val="nil"/>
              <w:left w:val="nil"/>
              <w:bottom w:val="nil"/>
              <w:right w:val="nil"/>
            </w:tcBorders>
            <w:noWrap/>
            <w:vAlign w:val="bottom"/>
            <w:hideMark/>
          </w:tcPr>
          <w:p w14:paraId="1FC17E3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5D12E4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38C202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5D8B14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5161CA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C570CE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2972E5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0CD9CE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ADF20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7CDBB38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13835B3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314E71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B1A9E93" w14:textId="77777777" w:rsidTr="00AA4F5B">
        <w:trPr>
          <w:trHeight w:val="300"/>
        </w:trPr>
        <w:tc>
          <w:tcPr>
            <w:tcW w:w="5240" w:type="dxa"/>
            <w:tcBorders>
              <w:top w:val="nil"/>
              <w:left w:val="nil"/>
              <w:bottom w:val="nil"/>
              <w:right w:val="nil"/>
            </w:tcBorders>
            <w:noWrap/>
            <w:vAlign w:val="bottom"/>
            <w:hideMark/>
          </w:tcPr>
          <w:p w14:paraId="1BB0125B" w14:textId="77777777" w:rsidR="00DB4CB4" w:rsidRPr="008466A8"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8466A8">
              <w:rPr>
                <w:rFonts w:ascii="Times New Roman" w:eastAsia="Times New Roman" w:hAnsi="Times New Roman" w:cs="Times New Roman"/>
                <w:i/>
                <w:iCs/>
                <w:color w:val="000000"/>
                <w:sz w:val="20"/>
                <w:szCs w:val="20"/>
                <w:lang w:eastAsia="fr-FR"/>
              </w:rPr>
              <w:t>Annickia</w:t>
            </w:r>
            <w:proofErr w:type="spellEnd"/>
            <w:r w:rsidRPr="008466A8">
              <w:rPr>
                <w:rFonts w:ascii="Times New Roman" w:eastAsia="Times New Roman" w:hAnsi="Times New Roman" w:cs="Times New Roman"/>
                <w:i/>
                <w:iCs/>
                <w:color w:val="000000"/>
                <w:sz w:val="20"/>
                <w:szCs w:val="20"/>
                <w:lang w:eastAsia="fr-FR"/>
              </w:rPr>
              <w:t xml:space="preserve"> </w:t>
            </w:r>
            <w:proofErr w:type="spellStart"/>
            <w:r w:rsidRPr="008466A8">
              <w:rPr>
                <w:rFonts w:ascii="Times New Roman" w:eastAsia="Times New Roman" w:hAnsi="Times New Roman" w:cs="Times New Roman"/>
                <w:i/>
                <w:iCs/>
                <w:color w:val="000000"/>
                <w:sz w:val="20"/>
                <w:szCs w:val="20"/>
                <w:lang w:eastAsia="fr-FR"/>
              </w:rPr>
              <w:t>polycarpa</w:t>
            </w:r>
            <w:proofErr w:type="spellEnd"/>
            <w:r w:rsidRPr="008466A8">
              <w:rPr>
                <w:rFonts w:ascii="Times New Roman" w:eastAsia="Times New Roman" w:hAnsi="Times New Roman" w:cs="Times New Roman"/>
                <w:i/>
                <w:iCs/>
                <w:color w:val="000000"/>
                <w:sz w:val="20"/>
                <w:szCs w:val="20"/>
                <w:lang w:eastAsia="fr-FR"/>
              </w:rPr>
              <w:t xml:space="preserve"> </w:t>
            </w:r>
            <w:r w:rsidRPr="008466A8">
              <w:rPr>
                <w:rFonts w:ascii="Times New Roman" w:eastAsia="Times New Roman" w:hAnsi="Times New Roman" w:cs="Times New Roman"/>
                <w:color w:val="000000"/>
                <w:sz w:val="20"/>
                <w:szCs w:val="20"/>
                <w:lang w:eastAsia="fr-FR"/>
              </w:rPr>
              <w:t xml:space="preserve">(DC.) </w:t>
            </w:r>
            <w:proofErr w:type="spellStart"/>
            <w:r w:rsidRPr="008466A8">
              <w:rPr>
                <w:rFonts w:ascii="Times New Roman" w:eastAsia="Times New Roman" w:hAnsi="Times New Roman" w:cs="Times New Roman"/>
                <w:color w:val="000000"/>
                <w:sz w:val="20"/>
                <w:szCs w:val="20"/>
                <w:lang w:eastAsia="fr-FR"/>
              </w:rPr>
              <w:t>Setten</w:t>
            </w:r>
            <w:proofErr w:type="spellEnd"/>
            <w:r w:rsidRPr="008466A8">
              <w:rPr>
                <w:rFonts w:ascii="Times New Roman" w:eastAsia="Times New Roman" w:hAnsi="Times New Roman" w:cs="Times New Roman"/>
                <w:color w:val="000000"/>
                <w:sz w:val="20"/>
                <w:szCs w:val="20"/>
                <w:lang w:eastAsia="fr-FR"/>
              </w:rPr>
              <w:t xml:space="preserve"> &amp; Maas ex I.M. Turner</w:t>
            </w:r>
          </w:p>
        </w:tc>
        <w:tc>
          <w:tcPr>
            <w:tcW w:w="1540" w:type="dxa"/>
            <w:tcBorders>
              <w:top w:val="nil"/>
              <w:left w:val="nil"/>
              <w:bottom w:val="nil"/>
              <w:right w:val="nil"/>
            </w:tcBorders>
            <w:noWrap/>
            <w:vAlign w:val="bottom"/>
            <w:hideMark/>
          </w:tcPr>
          <w:p w14:paraId="4CBCE30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Annonaceae</w:t>
            </w:r>
            <w:proofErr w:type="spellEnd"/>
          </w:p>
        </w:tc>
        <w:tc>
          <w:tcPr>
            <w:tcW w:w="600" w:type="dxa"/>
            <w:tcBorders>
              <w:top w:val="nil"/>
              <w:left w:val="nil"/>
              <w:bottom w:val="nil"/>
              <w:right w:val="nil"/>
            </w:tcBorders>
            <w:noWrap/>
            <w:vAlign w:val="center"/>
            <w:hideMark/>
          </w:tcPr>
          <w:p w14:paraId="055D95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230A3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4F09FC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D3A80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86BEF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3FD474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190" w:type="dxa"/>
            <w:tcBorders>
              <w:top w:val="nil"/>
              <w:left w:val="nil"/>
              <w:bottom w:val="nil"/>
              <w:right w:val="nil"/>
            </w:tcBorders>
            <w:noWrap/>
            <w:vAlign w:val="center"/>
            <w:hideMark/>
          </w:tcPr>
          <w:p w14:paraId="548A7A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F83094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16</w:t>
            </w:r>
          </w:p>
        </w:tc>
        <w:tc>
          <w:tcPr>
            <w:tcW w:w="820" w:type="dxa"/>
            <w:tcBorders>
              <w:top w:val="nil"/>
              <w:left w:val="nil"/>
              <w:bottom w:val="nil"/>
              <w:right w:val="nil"/>
            </w:tcBorders>
            <w:noWrap/>
            <w:vAlign w:val="center"/>
            <w:hideMark/>
          </w:tcPr>
          <w:p w14:paraId="4107EE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55</w:t>
            </w:r>
          </w:p>
        </w:tc>
        <w:tc>
          <w:tcPr>
            <w:tcW w:w="760" w:type="dxa"/>
            <w:tcBorders>
              <w:top w:val="nil"/>
              <w:left w:val="nil"/>
              <w:bottom w:val="nil"/>
              <w:right w:val="nil"/>
            </w:tcBorders>
            <w:noWrap/>
            <w:vAlign w:val="center"/>
            <w:hideMark/>
          </w:tcPr>
          <w:p w14:paraId="6848A76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464A4A8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922B723" w14:textId="77777777" w:rsidTr="00AA4F5B">
        <w:trPr>
          <w:trHeight w:val="300"/>
        </w:trPr>
        <w:tc>
          <w:tcPr>
            <w:tcW w:w="5240" w:type="dxa"/>
            <w:tcBorders>
              <w:top w:val="nil"/>
              <w:left w:val="nil"/>
              <w:bottom w:val="nil"/>
              <w:right w:val="nil"/>
            </w:tcBorders>
            <w:noWrap/>
            <w:vAlign w:val="bottom"/>
            <w:hideMark/>
          </w:tcPr>
          <w:p w14:paraId="37422C5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Anopyxis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klaineana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 Engl.</w:t>
            </w:r>
          </w:p>
        </w:tc>
        <w:tc>
          <w:tcPr>
            <w:tcW w:w="1540" w:type="dxa"/>
            <w:tcBorders>
              <w:top w:val="nil"/>
              <w:left w:val="nil"/>
              <w:bottom w:val="nil"/>
              <w:right w:val="nil"/>
            </w:tcBorders>
            <w:noWrap/>
            <w:vAlign w:val="bottom"/>
            <w:hideMark/>
          </w:tcPr>
          <w:p w14:paraId="00ABF5A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Rhizophoraceae</w:t>
            </w:r>
          </w:p>
        </w:tc>
        <w:tc>
          <w:tcPr>
            <w:tcW w:w="600" w:type="dxa"/>
            <w:tcBorders>
              <w:top w:val="nil"/>
              <w:left w:val="nil"/>
              <w:bottom w:val="nil"/>
              <w:right w:val="nil"/>
            </w:tcBorders>
            <w:noWrap/>
            <w:vAlign w:val="center"/>
            <w:hideMark/>
          </w:tcPr>
          <w:p w14:paraId="5FFAC3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23697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34C70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67D6A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4602F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FC97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D3E58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BD42B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5A763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21A869A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54E9D1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0A6C2D4" w14:textId="77777777" w:rsidTr="00AA4F5B">
        <w:trPr>
          <w:trHeight w:val="300"/>
        </w:trPr>
        <w:tc>
          <w:tcPr>
            <w:tcW w:w="5240" w:type="dxa"/>
            <w:tcBorders>
              <w:top w:val="nil"/>
              <w:left w:val="nil"/>
              <w:bottom w:val="nil"/>
              <w:right w:val="nil"/>
            </w:tcBorders>
            <w:noWrap/>
            <w:vAlign w:val="bottom"/>
            <w:hideMark/>
          </w:tcPr>
          <w:p w14:paraId="33D8716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Anthocleista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nobilis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proofErr w:type="gramStart"/>
            <w:r w:rsidRPr="004F11A2">
              <w:rPr>
                <w:rFonts w:ascii="Times New Roman" w:eastAsia="Times New Roman" w:hAnsi="Times New Roman" w:cs="Times New Roman"/>
                <w:color w:val="000000"/>
                <w:sz w:val="20"/>
                <w:szCs w:val="20"/>
                <w:lang w:val="en-US" w:eastAsia="fr-FR"/>
              </w:rPr>
              <w:t>G.Don</w:t>
            </w:r>
            <w:proofErr w:type="spellEnd"/>
            <w:proofErr w:type="gramEnd"/>
          </w:p>
        </w:tc>
        <w:tc>
          <w:tcPr>
            <w:tcW w:w="1540" w:type="dxa"/>
            <w:tcBorders>
              <w:top w:val="nil"/>
              <w:left w:val="nil"/>
              <w:bottom w:val="nil"/>
              <w:right w:val="nil"/>
            </w:tcBorders>
            <w:noWrap/>
            <w:vAlign w:val="center"/>
            <w:hideMark/>
          </w:tcPr>
          <w:p w14:paraId="1182BB3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Gentianaceae</w:t>
            </w:r>
          </w:p>
        </w:tc>
        <w:tc>
          <w:tcPr>
            <w:tcW w:w="600" w:type="dxa"/>
            <w:tcBorders>
              <w:top w:val="nil"/>
              <w:left w:val="nil"/>
              <w:bottom w:val="nil"/>
              <w:right w:val="nil"/>
            </w:tcBorders>
            <w:noWrap/>
            <w:vAlign w:val="center"/>
            <w:hideMark/>
          </w:tcPr>
          <w:p w14:paraId="5F559F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2CA30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C3475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B95AA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7AF6A8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F977F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61F05D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D314F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47C752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44A8B85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7B5486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071DEDA5" w14:textId="77777777" w:rsidTr="00AA4F5B">
        <w:trPr>
          <w:trHeight w:val="300"/>
        </w:trPr>
        <w:tc>
          <w:tcPr>
            <w:tcW w:w="5240" w:type="dxa"/>
            <w:tcBorders>
              <w:top w:val="nil"/>
              <w:left w:val="nil"/>
              <w:bottom w:val="nil"/>
              <w:right w:val="nil"/>
            </w:tcBorders>
            <w:noWrap/>
            <w:vAlign w:val="bottom"/>
            <w:hideMark/>
          </w:tcPr>
          <w:p w14:paraId="388CEFB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Anthonotha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fragrans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(Baker f.) Exell &amp; Hillc.</w:t>
            </w:r>
          </w:p>
        </w:tc>
        <w:tc>
          <w:tcPr>
            <w:tcW w:w="1540" w:type="dxa"/>
            <w:tcBorders>
              <w:top w:val="nil"/>
              <w:left w:val="nil"/>
              <w:bottom w:val="nil"/>
              <w:right w:val="nil"/>
            </w:tcBorders>
            <w:noWrap/>
            <w:vAlign w:val="bottom"/>
            <w:hideMark/>
          </w:tcPr>
          <w:p w14:paraId="11D5423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3D5AA9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A32D0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A77D8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C9501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01350D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010F5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5AA5F2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410FE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3B047D5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364A38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586DCB5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E210346" w14:textId="77777777" w:rsidTr="00AA4F5B">
        <w:trPr>
          <w:trHeight w:val="300"/>
        </w:trPr>
        <w:tc>
          <w:tcPr>
            <w:tcW w:w="5240" w:type="dxa"/>
            <w:tcBorders>
              <w:top w:val="nil"/>
              <w:left w:val="nil"/>
              <w:bottom w:val="nil"/>
              <w:right w:val="nil"/>
            </w:tcBorders>
            <w:noWrap/>
            <w:vAlign w:val="bottom"/>
            <w:hideMark/>
          </w:tcPr>
          <w:p w14:paraId="22329927"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r w:rsidRPr="00C04906">
              <w:rPr>
                <w:rFonts w:ascii="Times New Roman" w:eastAsia="Times New Roman" w:hAnsi="Times New Roman" w:cs="Times New Roman"/>
                <w:i/>
                <w:iCs/>
                <w:color w:val="000000"/>
                <w:sz w:val="20"/>
                <w:szCs w:val="20"/>
                <w:lang w:eastAsia="fr-FR"/>
              </w:rPr>
              <w:t xml:space="preserve">Antiaris toxicaria </w:t>
            </w:r>
            <w:r w:rsidRPr="00C04906">
              <w:rPr>
                <w:rFonts w:ascii="Times New Roman" w:eastAsia="Times New Roman" w:hAnsi="Times New Roman" w:cs="Times New Roman"/>
                <w:color w:val="000000"/>
                <w:sz w:val="20"/>
                <w:szCs w:val="20"/>
                <w:lang w:eastAsia="fr-FR"/>
              </w:rPr>
              <w:t xml:space="preserve">var. </w:t>
            </w:r>
            <w:proofErr w:type="spellStart"/>
            <w:r w:rsidRPr="00C04906">
              <w:rPr>
                <w:rFonts w:ascii="Times New Roman" w:eastAsia="Times New Roman" w:hAnsi="Times New Roman" w:cs="Times New Roman"/>
                <w:color w:val="000000"/>
                <w:sz w:val="20"/>
                <w:szCs w:val="20"/>
                <w:lang w:eastAsia="fr-FR"/>
              </w:rPr>
              <w:t>africana</w:t>
            </w:r>
            <w:proofErr w:type="spellEnd"/>
            <w:r w:rsidRPr="00C04906">
              <w:rPr>
                <w:rFonts w:ascii="Times New Roman" w:eastAsia="Times New Roman" w:hAnsi="Times New Roman" w:cs="Times New Roman"/>
                <w:color w:val="000000"/>
                <w:sz w:val="20"/>
                <w:szCs w:val="20"/>
                <w:lang w:eastAsia="fr-FR"/>
              </w:rPr>
              <w:t xml:space="preserve"> Scott-Elliot ex A. </w:t>
            </w:r>
            <w:proofErr w:type="spellStart"/>
            <w:r w:rsidRPr="00C04906">
              <w:rPr>
                <w:rFonts w:ascii="Times New Roman" w:eastAsia="Times New Roman" w:hAnsi="Times New Roman" w:cs="Times New Roman"/>
                <w:color w:val="000000"/>
                <w:sz w:val="20"/>
                <w:szCs w:val="20"/>
                <w:lang w:eastAsia="fr-FR"/>
              </w:rPr>
              <w:t>Chev</w:t>
            </w:r>
            <w:proofErr w:type="spell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0A2A283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Moraceae</w:t>
            </w:r>
            <w:proofErr w:type="spellEnd"/>
          </w:p>
        </w:tc>
        <w:tc>
          <w:tcPr>
            <w:tcW w:w="600" w:type="dxa"/>
            <w:tcBorders>
              <w:top w:val="nil"/>
              <w:left w:val="nil"/>
              <w:bottom w:val="nil"/>
              <w:right w:val="nil"/>
            </w:tcBorders>
            <w:noWrap/>
            <w:vAlign w:val="center"/>
            <w:hideMark/>
          </w:tcPr>
          <w:p w14:paraId="0E557E8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0E4C66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39B6B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C7050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BD3CA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716E42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43C487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7B41C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63C1A0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164247B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07C510C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7A3796C8" w14:textId="77777777" w:rsidTr="00AA4F5B">
        <w:trPr>
          <w:trHeight w:val="300"/>
        </w:trPr>
        <w:tc>
          <w:tcPr>
            <w:tcW w:w="5240" w:type="dxa"/>
            <w:tcBorders>
              <w:top w:val="nil"/>
              <w:left w:val="nil"/>
              <w:bottom w:val="nil"/>
              <w:right w:val="nil"/>
            </w:tcBorders>
            <w:noWrap/>
            <w:vAlign w:val="bottom"/>
            <w:hideMark/>
          </w:tcPr>
          <w:p w14:paraId="438766A0"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Baphia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bancoensis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Aubrév</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3C78EBE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Papilionoideae</w:t>
            </w:r>
            <w:proofErr w:type="spellEnd"/>
          </w:p>
        </w:tc>
        <w:tc>
          <w:tcPr>
            <w:tcW w:w="600" w:type="dxa"/>
            <w:tcBorders>
              <w:top w:val="nil"/>
              <w:left w:val="nil"/>
              <w:bottom w:val="nil"/>
              <w:right w:val="nil"/>
            </w:tcBorders>
            <w:noWrap/>
            <w:vAlign w:val="center"/>
            <w:hideMark/>
          </w:tcPr>
          <w:p w14:paraId="05FFE1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46F564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7E4D48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75DF0E6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9394D3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549D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273DA6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32215E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820" w:type="dxa"/>
            <w:tcBorders>
              <w:top w:val="nil"/>
              <w:left w:val="nil"/>
              <w:bottom w:val="nil"/>
              <w:right w:val="nil"/>
            </w:tcBorders>
            <w:noWrap/>
            <w:vAlign w:val="center"/>
            <w:hideMark/>
          </w:tcPr>
          <w:p w14:paraId="4DAF9D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59</w:t>
            </w:r>
          </w:p>
        </w:tc>
        <w:tc>
          <w:tcPr>
            <w:tcW w:w="760" w:type="dxa"/>
            <w:tcBorders>
              <w:top w:val="nil"/>
              <w:left w:val="nil"/>
              <w:bottom w:val="nil"/>
              <w:right w:val="nil"/>
            </w:tcBorders>
            <w:noWrap/>
            <w:vAlign w:val="center"/>
            <w:hideMark/>
          </w:tcPr>
          <w:p w14:paraId="6538571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25</w:t>
            </w:r>
          </w:p>
        </w:tc>
        <w:tc>
          <w:tcPr>
            <w:tcW w:w="1680" w:type="dxa"/>
            <w:tcBorders>
              <w:top w:val="nil"/>
              <w:left w:val="nil"/>
              <w:bottom w:val="nil"/>
              <w:right w:val="nil"/>
            </w:tcBorders>
            <w:noWrap/>
            <w:vAlign w:val="center"/>
            <w:hideMark/>
          </w:tcPr>
          <w:p w14:paraId="3D72DA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2A2B11C" w14:textId="77777777" w:rsidTr="00AA4F5B">
        <w:trPr>
          <w:trHeight w:val="300"/>
        </w:trPr>
        <w:tc>
          <w:tcPr>
            <w:tcW w:w="5240" w:type="dxa"/>
            <w:tcBorders>
              <w:top w:val="nil"/>
              <w:left w:val="nil"/>
              <w:bottom w:val="nil"/>
              <w:right w:val="nil"/>
            </w:tcBorders>
            <w:noWrap/>
            <w:vAlign w:val="bottom"/>
            <w:hideMark/>
          </w:tcPr>
          <w:p w14:paraId="41A07A01"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Baphia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pubescens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4475623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66468A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21</w:t>
            </w:r>
          </w:p>
        </w:tc>
        <w:tc>
          <w:tcPr>
            <w:tcW w:w="600" w:type="dxa"/>
            <w:tcBorders>
              <w:top w:val="nil"/>
              <w:left w:val="nil"/>
              <w:bottom w:val="nil"/>
              <w:right w:val="nil"/>
            </w:tcBorders>
            <w:noWrap/>
            <w:vAlign w:val="center"/>
            <w:hideMark/>
          </w:tcPr>
          <w:p w14:paraId="3B4B004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600" w:type="dxa"/>
            <w:tcBorders>
              <w:top w:val="nil"/>
              <w:left w:val="nil"/>
              <w:bottom w:val="nil"/>
              <w:right w:val="nil"/>
            </w:tcBorders>
            <w:noWrap/>
            <w:vAlign w:val="center"/>
            <w:hideMark/>
          </w:tcPr>
          <w:p w14:paraId="475782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32360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7F2B2D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26</w:t>
            </w:r>
          </w:p>
        </w:tc>
        <w:tc>
          <w:tcPr>
            <w:tcW w:w="600" w:type="dxa"/>
            <w:tcBorders>
              <w:top w:val="nil"/>
              <w:left w:val="nil"/>
              <w:bottom w:val="nil"/>
              <w:right w:val="nil"/>
            </w:tcBorders>
            <w:noWrap/>
            <w:vAlign w:val="center"/>
            <w:hideMark/>
          </w:tcPr>
          <w:p w14:paraId="366EF0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190" w:type="dxa"/>
            <w:tcBorders>
              <w:top w:val="nil"/>
              <w:left w:val="nil"/>
              <w:bottom w:val="nil"/>
              <w:right w:val="nil"/>
            </w:tcBorders>
            <w:noWrap/>
            <w:vAlign w:val="center"/>
            <w:hideMark/>
          </w:tcPr>
          <w:p w14:paraId="59089C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A5DE8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91</w:t>
            </w:r>
          </w:p>
        </w:tc>
        <w:tc>
          <w:tcPr>
            <w:tcW w:w="820" w:type="dxa"/>
            <w:tcBorders>
              <w:top w:val="nil"/>
              <w:left w:val="nil"/>
              <w:bottom w:val="nil"/>
              <w:right w:val="nil"/>
            </w:tcBorders>
            <w:noWrap/>
            <w:vAlign w:val="center"/>
            <w:hideMark/>
          </w:tcPr>
          <w:p w14:paraId="3FA042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15</w:t>
            </w:r>
          </w:p>
        </w:tc>
        <w:tc>
          <w:tcPr>
            <w:tcW w:w="760" w:type="dxa"/>
            <w:tcBorders>
              <w:top w:val="nil"/>
              <w:left w:val="nil"/>
              <w:bottom w:val="nil"/>
              <w:right w:val="nil"/>
            </w:tcBorders>
            <w:noWrap/>
            <w:vAlign w:val="center"/>
            <w:hideMark/>
          </w:tcPr>
          <w:p w14:paraId="0219F3B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38A811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5E79A0BF" w14:textId="77777777" w:rsidTr="00AA4F5B">
        <w:trPr>
          <w:trHeight w:val="300"/>
        </w:trPr>
        <w:tc>
          <w:tcPr>
            <w:tcW w:w="5240" w:type="dxa"/>
            <w:tcBorders>
              <w:top w:val="nil"/>
              <w:left w:val="nil"/>
              <w:bottom w:val="nil"/>
              <w:right w:val="nil"/>
            </w:tcBorders>
            <w:noWrap/>
            <w:vAlign w:val="bottom"/>
            <w:hideMark/>
          </w:tcPr>
          <w:p w14:paraId="56714F0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Beilschmiedia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mannii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Meisn</w:t>
            </w:r>
            <w:proofErr w:type="spellEnd"/>
            <w:r w:rsidRPr="004F11A2">
              <w:rPr>
                <w:rFonts w:ascii="Times New Roman" w:eastAsia="Times New Roman" w:hAnsi="Times New Roman" w:cs="Times New Roman"/>
                <w:color w:val="000000"/>
                <w:sz w:val="20"/>
                <w:szCs w:val="20"/>
                <w:lang w:val="en-US" w:eastAsia="fr-FR"/>
              </w:rPr>
              <w:t xml:space="preserve">.) Benth. &amp;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 xml:space="preserve">. ex </w:t>
            </w:r>
            <w:proofErr w:type="spellStart"/>
            <w:r w:rsidRPr="004F11A2">
              <w:rPr>
                <w:rFonts w:ascii="Times New Roman" w:eastAsia="Times New Roman" w:hAnsi="Times New Roman" w:cs="Times New Roman"/>
                <w:color w:val="000000"/>
                <w:sz w:val="20"/>
                <w:szCs w:val="20"/>
                <w:lang w:val="en-US" w:eastAsia="fr-FR"/>
              </w:rPr>
              <w:t>B.</w:t>
            </w:r>
            <w:proofErr w:type="gramStart"/>
            <w:r w:rsidRPr="004F11A2">
              <w:rPr>
                <w:rFonts w:ascii="Times New Roman" w:eastAsia="Times New Roman" w:hAnsi="Times New Roman" w:cs="Times New Roman"/>
                <w:color w:val="000000"/>
                <w:sz w:val="20"/>
                <w:szCs w:val="20"/>
                <w:lang w:val="en-US" w:eastAsia="fr-FR"/>
              </w:rPr>
              <w:t>D.Jacks</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53F24AF6"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Lauraceae</w:t>
            </w:r>
            <w:proofErr w:type="spellEnd"/>
          </w:p>
        </w:tc>
        <w:tc>
          <w:tcPr>
            <w:tcW w:w="600" w:type="dxa"/>
            <w:tcBorders>
              <w:top w:val="nil"/>
              <w:left w:val="nil"/>
              <w:bottom w:val="nil"/>
              <w:right w:val="nil"/>
            </w:tcBorders>
            <w:noWrap/>
            <w:vAlign w:val="center"/>
            <w:hideMark/>
          </w:tcPr>
          <w:p w14:paraId="1132A3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EC1A5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5FE4B1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792CE3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5FE54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90F90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535E4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F8057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09B968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28E13A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87</w:t>
            </w:r>
          </w:p>
        </w:tc>
        <w:tc>
          <w:tcPr>
            <w:tcW w:w="1680" w:type="dxa"/>
            <w:tcBorders>
              <w:top w:val="nil"/>
              <w:left w:val="nil"/>
              <w:bottom w:val="nil"/>
              <w:right w:val="nil"/>
            </w:tcBorders>
            <w:noWrap/>
            <w:vAlign w:val="center"/>
            <w:hideMark/>
          </w:tcPr>
          <w:p w14:paraId="639176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F090DCF" w14:textId="77777777" w:rsidTr="00AA4F5B">
        <w:trPr>
          <w:trHeight w:val="300"/>
        </w:trPr>
        <w:tc>
          <w:tcPr>
            <w:tcW w:w="5240" w:type="dxa"/>
            <w:tcBorders>
              <w:top w:val="nil"/>
              <w:left w:val="nil"/>
              <w:bottom w:val="nil"/>
              <w:right w:val="nil"/>
            </w:tcBorders>
            <w:noWrap/>
            <w:vAlign w:val="bottom"/>
            <w:hideMark/>
          </w:tcPr>
          <w:p w14:paraId="7B18951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Berlinia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confusa</w:t>
            </w:r>
            <w:proofErr w:type="spellEnd"/>
            <w:r w:rsidRPr="004F11A2">
              <w:rPr>
                <w:rFonts w:ascii="Times New Roman" w:eastAsia="Times New Roman" w:hAnsi="Times New Roman" w:cs="Times New Roman"/>
                <w:color w:val="000000"/>
                <w:sz w:val="20"/>
                <w:szCs w:val="20"/>
                <w:lang w:val="en-US" w:eastAsia="fr-FR"/>
              </w:rPr>
              <w:t xml:space="preserve"> Hoyle</w:t>
            </w:r>
          </w:p>
        </w:tc>
        <w:tc>
          <w:tcPr>
            <w:tcW w:w="1540" w:type="dxa"/>
            <w:tcBorders>
              <w:top w:val="nil"/>
              <w:left w:val="nil"/>
              <w:bottom w:val="nil"/>
              <w:right w:val="nil"/>
            </w:tcBorders>
            <w:noWrap/>
            <w:vAlign w:val="bottom"/>
            <w:hideMark/>
          </w:tcPr>
          <w:p w14:paraId="791CFED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6869ED8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2C92E8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B0AC1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6AEC1F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952FDF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FE698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6C7BB61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10514E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1B00A51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02CA006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1A7F41B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6A944AF7" w14:textId="77777777" w:rsidTr="00AA4F5B">
        <w:trPr>
          <w:trHeight w:val="300"/>
        </w:trPr>
        <w:tc>
          <w:tcPr>
            <w:tcW w:w="5240" w:type="dxa"/>
            <w:tcBorders>
              <w:top w:val="nil"/>
              <w:left w:val="nil"/>
              <w:bottom w:val="nil"/>
              <w:right w:val="nil"/>
            </w:tcBorders>
            <w:noWrap/>
            <w:vAlign w:val="bottom"/>
            <w:hideMark/>
          </w:tcPr>
          <w:p w14:paraId="3963802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Bligia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unijugata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Baker</w:t>
            </w:r>
          </w:p>
        </w:tc>
        <w:tc>
          <w:tcPr>
            <w:tcW w:w="1540" w:type="dxa"/>
            <w:tcBorders>
              <w:top w:val="nil"/>
              <w:left w:val="nil"/>
              <w:bottom w:val="nil"/>
              <w:right w:val="nil"/>
            </w:tcBorders>
            <w:noWrap/>
            <w:vAlign w:val="bottom"/>
            <w:hideMark/>
          </w:tcPr>
          <w:p w14:paraId="3937928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Sapindaceae</w:t>
            </w:r>
            <w:proofErr w:type="spellEnd"/>
          </w:p>
        </w:tc>
        <w:tc>
          <w:tcPr>
            <w:tcW w:w="600" w:type="dxa"/>
            <w:tcBorders>
              <w:top w:val="nil"/>
              <w:left w:val="nil"/>
              <w:bottom w:val="nil"/>
              <w:right w:val="nil"/>
            </w:tcBorders>
            <w:noWrap/>
            <w:vAlign w:val="center"/>
            <w:hideMark/>
          </w:tcPr>
          <w:p w14:paraId="23FE5B9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700D13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40A316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4B95AF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486B8F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617E41C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190" w:type="dxa"/>
            <w:tcBorders>
              <w:top w:val="nil"/>
              <w:left w:val="nil"/>
              <w:bottom w:val="nil"/>
              <w:right w:val="nil"/>
            </w:tcBorders>
            <w:noWrap/>
            <w:vAlign w:val="center"/>
            <w:hideMark/>
          </w:tcPr>
          <w:p w14:paraId="43AD79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10FB5E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49</w:t>
            </w:r>
          </w:p>
        </w:tc>
        <w:tc>
          <w:tcPr>
            <w:tcW w:w="820" w:type="dxa"/>
            <w:tcBorders>
              <w:top w:val="nil"/>
              <w:left w:val="nil"/>
              <w:bottom w:val="nil"/>
              <w:right w:val="nil"/>
            </w:tcBorders>
            <w:noWrap/>
            <w:vAlign w:val="center"/>
            <w:hideMark/>
          </w:tcPr>
          <w:p w14:paraId="02C23BF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70</w:t>
            </w:r>
          </w:p>
        </w:tc>
        <w:tc>
          <w:tcPr>
            <w:tcW w:w="760" w:type="dxa"/>
            <w:tcBorders>
              <w:top w:val="nil"/>
              <w:left w:val="nil"/>
              <w:bottom w:val="nil"/>
              <w:right w:val="nil"/>
            </w:tcBorders>
            <w:noWrap/>
            <w:vAlign w:val="center"/>
            <w:hideMark/>
          </w:tcPr>
          <w:p w14:paraId="7083D6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0CD1E0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23473558" w14:textId="77777777" w:rsidTr="00AA4F5B">
        <w:trPr>
          <w:trHeight w:val="300"/>
        </w:trPr>
        <w:tc>
          <w:tcPr>
            <w:tcW w:w="5240" w:type="dxa"/>
            <w:tcBorders>
              <w:top w:val="nil"/>
              <w:left w:val="nil"/>
              <w:bottom w:val="nil"/>
              <w:right w:val="nil"/>
            </w:tcBorders>
            <w:noWrap/>
            <w:vAlign w:val="bottom"/>
            <w:hideMark/>
          </w:tcPr>
          <w:p w14:paraId="560CD88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Buchholzia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coriacea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Engl</w:t>
            </w:r>
            <w:r w:rsidRPr="004F11A2">
              <w:rPr>
                <w:rFonts w:ascii="Times New Roman" w:eastAsia="Times New Roman" w:hAnsi="Times New Roman" w:cs="Times New Roman"/>
                <w:i/>
                <w:iCs/>
                <w:color w:val="000000"/>
                <w:sz w:val="20"/>
                <w:szCs w:val="20"/>
                <w:lang w:val="en-US" w:eastAsia="fr-FR"/>
              </w:rPr>
              <w:t>.</w:t>
            </w:r>
          </w:p>
        </w:tc>
        <w:tc>
          <w:tcPr>
            <w:tcW w:w="1540" w:type="dxa"/>
            <w:tcBorders>
              <w:top w:val="nil"/>
              <w:left w:val="nil"/>
              <w:bottom w:val="nil"/>
              <w:right w:val="nil"/>
            </w:tcBorders>
            <w:noWrap/>
            <w:vAlign w:val="bottom"/>
            <w:hideMark/>
          </w:tcPr>
          <w:p w14:paraId="45DB4AA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Capparidaceae</w:t>
            </w:r>
            <w:proofErr w:type="spellEnd"/>
          </w:p>
        </w:tc>
        <w:tc>
          <w:tcPr>
            <w:tcW w:w="600" w:type="dxa"/>
            <w:tcBorders>
              <w:top w:val="nil"/>
              <w:left w:val="nil"/>
              <w:bottom w:val="nil"/>
              <w:right w:val="nil"/>
            </w:tcBorders>
            <w:noWrap/>
            <w:vAlign w:val="center"/>
            <w:hideMark/>
          </w:tcPr>
          <w:p w14:paraId="08CB7E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1B15C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C4898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58198F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9067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9EFFE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6F275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E85C5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7D01C8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486A22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ACD5BC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3A0E6F4" w14:textId="77777777" w:rsidTr="00AA4F5B">
        <w:trPr>
          <w:trHeight w:val="300"/>
        </w:trPr>
        <w:tc>
          <w:tcPr>
            <w:tcW w:w="5240" w:type="dxa"/>
            <w:tcBorders>
              <w:top w:val="nil"/>
              <w:left w:val="nil"/>
              <w:bottom w:val="nil"/>
              <w:right w:val="nil"/>
            </w:tcBorders>
            <w:noWrap/>
            <w:vAlign w:val="bottom"/>
            <w:hideMark/>
          </w:tcPr>
          <w:p w14:paraId="7DD6261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Calpocalyx</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aubrevillei</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Pellegr</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B80383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20FA6D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259E64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DE46F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FA52A7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E5BBA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019351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2159F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29B62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3E2A19B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7029EA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321D2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509552B" w14:textId="77777777" w:rsidTr="00AA4F5B">
        <w:trPr>
          <w:trHeight w:val="300"/>
        </w:trPr>
        <w:tc>
          <w:tcPr>
            <w:tcW w:w="5240" w:type="dxa"/>
            <w:tcBorders>
              <w:top w:val="nil"/>
              <w:left w:val="nil"/>
              <w:bottom w:val="nil"/>
              <w:right w:val="nil"/>
            </w:tcBorders>
            <w:noWrap/>
            <w:vAlign w:val="bottom"/>
            <w:hideMark/>
          </w:tcPr>
          <w:p w14:paraId="1EC8E85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Canarium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schweinfurthii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Engl.</w:t>
            </w:r>
          </w:p>
        </w:tc>
        <w:tc>
          <w:tcPr>
            <w:tcW w:w="1540" w:type="dxa"/>
            <w:tcBorders>
              <w:top w:val="nil"/>
              <w:left w:val="nil"/>
              <w:bottom w:val="nil"/>
              <w:right w:val="nil"/>
            </w:tcBorders>
            <w:noWrap/>
            <w:vAlign w:val="bottom"/>
            <w:hideMark/>
          </w:tcPr>
          <w:p w14:paraId="1C87542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Burseraceae</w:t>
            </w:r>
          </w:p>
        </w:tc>
        <w:tc>
          <w:tcPr>
            <w:tcW w:w="600" w:type="dxa"/>
            <w:tcBorders>
              <w:top w:val="nil"/>
              <w:left w:val="nil"/>
              <w:bottom w:val="nil"/>
              <w:right w:val="nil"/>
            </w:tcBorders>
            <w:noWrap/>
            <w:vAlign w:val="center"/>
            <w:hideMark/>
          </w:tcPr>
          <w:p w14:paraId="0EB485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E83D2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22BC7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49C21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4D0DB0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B704A0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2DD4D3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8B8F68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4AD635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6E122E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560551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63D08B6D" w14:textId="77777777" w:rsidTr="00AA4F5B">
        <w:trPr>
          <w:trHeight w:val="300"/>
        </w:trPr>
        <w:tc>
          <w:tcPr>
            <w:tcW w:w="5240" w:type="dxa"/>
            <w:tcBorders>
              <w:top w:val="nil"/>
              <w:left w:val="nil"/>
              <w:bottom w:val="nil"/>
              <w:right w:val="nil"/>
            </w:tcBorders>
            <w:noWrap/>
            <w:vAlign w:val="bottom"/>
            <w:hideMark/>
          </w:tcPr>
          <w:p w14:paraId="7215103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Carpa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procera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DC.</w:t>
            </w:r>
          </w:p>
        </w:tc>
        <w:tc>
          <w:tcPr>
            <w:tcW w:w="1540" w:type="dxa"/>
            <w:tcBorders>
              <w:top w:val="nil"/>
              <w:left w:val="nil"/>
              <w:bottom w:val="nil"/>
              <w:right w:val="nil"/>
            </w:tcBorders>
            <w:noWrap/>
            <w:vAlign w:val="bottom"/>
            <w:hideMark/>
          </w:tcPr>
          <w:p w14:paraId="2D1BCD4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1E9FA2D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D360D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DAA54D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1A848E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A66FC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BFC41E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6777F1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F6D7F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26BB9E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06C12E9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3C249E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002F5C9" w14:textId="77777777" w:rsidTr="00AA4F5B">
        <w:trPr>
          <w:trHeight w:val="300"/>
        </w:trPr>
        <w:tc>
          <w:tcPr>
            <w:tcW w:w="5240" w:type="dxa"/>
            <w:tcBorders>
              <w:top w:val="nil"/>
              <w:left w:val="nil"/>
              <w:bottom w:val="nil"/>
              <w:right w:val="nil"/>
            </w:tcBorders>
            <w:noWrap/>
            <w:vAlign w:val="bottom"/>
            <w:hideMark/>
          </w:tcPr>
          <w:p w14:paraId="5281B69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Cecropia </w:t>
            </w:r>
            <w:proofErr w:type="spellStart"/>
            <w:r w:rsidRPr="004F11A2">
              <w:rPr>
                <w:rFonts w:ascii="Times New Roman" w:eastAsia="Times New Roman" w:hAnsi="Times New Roman" w:cs="Times New Roman"/>
                <w:i/>
                <w:iCs/>
                <w:color w:val="000000"/>
                <w:sz w:val="20"/>
                <w:szCs w:val="20"/>
                <w:lang w:val="en-US" w:eastAsia="fr-FR"/>
              </w:rPr>
              <w:t>peltata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L.</w:t>
            </w:r>
          </w:p>
        </w:tc>
        <w:tc>
          <w:tcPr>
            <w:tcW w:w="1540" w:type="dxa"/>
            <w:tcBorders>
              <w:top w:val="nil"/>
              <w:left w:val="nil"/>
              <w:bottom w:val="nil"/>
              <w:right w:val="nil"/>
            </w:tcBorders>
            <w:noWrap/>
            <w:vAlign w:val="bottom"/>
            <w:hideMark/>
          </w:tcPr>
          <w:p w14:paraId="55472243"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 xml:space="preserve">Urticaceae </w:t>
            </w:r>
          </w:p>
        </w:tc>
        <w:tc>
          <w:tcPr>
            <w:tcW w:w="600" w:type="dxa"/>
            <w:tcBorders>
              <w:top w:val="nil"/>
              <w:left w:val="nil"/>
              <w:bottom w:val="nil"/>
              <w:right w:val="nil"/>
            </w:tcBorders>
            <w:noWrap/>
            <w:vAlign w:val="center"/>
            <w:hideMark/>
          </w:tcPr>
          <w:p w14:paraId="24FA48E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30CB49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1DE7B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F2F2F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03DE2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114C4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54B849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CDA0D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820" w:type="dxa"/>
            <w:tcBorders>
              <w:top w:val="nil"/>
              <w:left w:val="nil"/>
              <w:bottom w:val="nil"/>
              <w:right w:val="nil"/>
            </w:tcBorders>
            <w:noWrap/>
            <w:vAlign w:val="center"/>
            <w:hideMark/>
          </w:tcPr>
          <w:p w14:paraId="14493A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10</w:t>
            </w:r>
          </w:p>
        </w:tc>
        <w:tc>
          <w:tcPr>
            <w:tcW w:w="760" w:type="dxa"/>
            <w:tcBorders>
              <w:top w:val="nil"/>
              <w:left w:val="nil"/>
              <w:bottom w:val="nil"/>
              <w:right w:val="nil"/>
            </w:tcBorders>
            <w:noWrap/>
            <w:vAlign w:val="center"/>
            <w:hideMark/>
          </w:tcPr>
          <w:p w14:paraId="585D7F6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15ED69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31F102A" w14:textId="77777777" w:rsidTr="00AA4F5B">
        <w:trPr>
          <w:trHeight w:val="300"/>
        </w:trPr>
        <w:tc>
          <w:tcPr>
            <w:tcW w:w="5240" w:type="dxa"/>
            <w:tcBorders>
              <w:top w:val="nil"/>
              <w:left w:val="nil"/>
              <w:bottom w:val="nil"/>
              <w:right w:val="nil"/>
            </w:tcBorders>
            <w:noWrap/>
            <w:vAlign w:val="bottom"/>
            <w:hideMark/>
          </w:tcPr>
          <w:p w14:paraId="1C9C0A32"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Ceiba pentandra </w:t>
            </w:r>
            <w:r w:rsidRPr="004F11A2">
              <w:rPr>
                <w:rFonts w:ascii="Times New Roman" w:eastAsia="Times New Roman" w:hAnsi="Times New Roman" w:cs="Times New Roman"/>
                <w:color w:val="000000"/>
                <w:sz w:val="20"/>
                <w:szCs w:val="20"/>
                <w:lang w:val="en-US" w:eastAsia="fr-FR"/>
              </w:rPr>
              <w:t xml:space="preserve">(L.) </w:t>
            </w:r>
            <w:proofErr w:type="spellStart"/>
            <w:r w:rsidRPr="004F11A2">
              <w:rPr>
                <w:rFonts w:ascii="Times New Roman" w:eastAsia="Times New Roman" w:hAnsi="Times New Roman" w:cs="Times New Roman"/>
                <w:color w:val="000000"/>
                <w:sz w:val="20"/>
                <w:szCs w:val="20"/>
                <w:lang w:val="en-US" w:eastAsia="fr-FR"/>
              </w:rPr>
              <w:t>Gaertn</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293FE26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12DD52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FBD491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BAA35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BDCCF4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108D06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A2FD1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78C37B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94214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272265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6D9943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BB829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2EE2C97" w14:textId="77777777" w:rsidTr="00AA4F5B">
        <w:trPr>
          <w:trHeight w:val="300"/>
        </w:trPr>
        <w:tc>
          <w:tcPr>
            <w:tcW w:w="5240" w:type="dxa"/>
            <w:tcBorders>
              <w:top w:val="nil"/>
              <w:left w:val="nil"/>
              <w:bottom w:val="nil"/>
              <w:right w:val="nil"/>
            </w:tcBorders>
            <w:noWrap/>
            <w:vAlign w:val="bottom"/>
            <w:hideMark/>
          </w:tcPr>
          <w:p w14:paraId="69BC047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Coelocaryan</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oxycarpum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Stapf</w:t>
            </w:r>
            <w:proofErr w:type="spellEnd"/>
          </w:p>
        </w:tc>
        <w:tc>
          <w:tcPr>
            <w:tcW w:w="1540" w:type="dxa"/>
            <w:tcBorders>
              <w:top w:val="nil"/>
              <w:left w:val="nil"/>
              <w:bottom w:val="nil"/>
              <w:right w:val="nil"/>
            </w:tcBorders>
            <w:noWrap/>
            <w:vAlign w:val="bottom"/>
            <w:hideMark/>
          </w:tcPr>
          <w:p w14:paraId="6D03D73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Myristicaceae</w:t>
            </w:r>
            <w:proofErr w:type="spellEnd"/>
          </w:p>
        </w:tc>
        <w:tc>
          <w:tcPr>
            <w:tcW w:w="600" w:type="dxa"/>
            <w:tcBorders>
              <w:top w:val="nil"/>
              <w:left w:val="nil"/>
              <w:bottom w:val="nil"/>
              <w:right w:val="nil"/>
            </w:tcBorders>
            <w:noWrap/>
            <w:vAlign w:val="center"/>
            <w:hideMark/>
          </w:tcPr>
          <w:p w14:paraId="47653E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20BC6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8D6AD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ECAA0C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E85C7C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4D276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53EE8B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16B17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820" w:type="dxa"/>
            <w:tcBorders>
              <w:top w:val="nil"/>
              <w:left w:val="nil"/>
              <w:bottom w:val="nil"/>
              <w:right w:val="nil"/>
            </w:tcBorders>
            <w:noWrap/>
            <w:vAlign w:val="center"/>
            <w:hideMark/>
          </w:tcPr>
          <w:p w14:paraId="04772D3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14</w:t>
            </w:r>
          </w:p>
        </w:tc>
        <w:tc>
          <w:tcPr>
            <w:tcW w:w="760" w:type="dxa"/>
            <w:tcBorders>
              <w:top w:val="nil"/>
              <w:left w:val="nil"/>
              <w:bottom w:val="nil"/>
              <w:right w:val="nil"/>
            </w:tcBorders>
            <w:noWrap/>
            <w:vAlign w:val="center"/>
            <w:hideMark/>
          </w:tcPr>
          <w:p w14:paraId="6B0DB49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07D64A5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311B51F8" w14:textId="77777777" w:rsidTr="00AA4F5B">
        <w:trPr>
          <w:trHeight w:val="300"/>
        </w:trPr>
        <w:tc>
          <w:tcPr>
            <w:tcW w:w="5240" w:type="dxa"/>
            <w:tcBorders>
              <w:top w:val="nil"/>
              <w:left w:val="nil"/>
              <w:bottom w:val="nil"/>
              <w:right w:val="nil"/>
            </w:tcBorders>
            <w:noWrap/>
            <w:vAlign w:val="bottom"/>
            <w:hideMark/>
          </w:tcPr>
          <w:p w14:paraId="46317FE9"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Cola heterophylla </w:t>
            </w:r>
            <w:r w:rsidRPr="004F11A2">
              <w:rPr>
                <w:rFonts w:ascii="Times New Roman" w:eastAsia="Times New Roman" w:hAnsi="Times New Roman" w:cs="Times New Roman"/>
                <w:color w:val="000000"/>
                <w:sz w:val="20"/>
                <w:szCs w:val="20"/>
                <w:lang w:val="en-US" w:eastAsia="fr-FR"/>
              </w:rPr>
              <w:t>(P.</w:t>
            </w:r>
            <w:r w:rsidRPr="006D3D6D">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Beauv</w:t>
            </w:r>
            <w:proofErr w:type="spellEnd"/>
            <w:r w:rsidRPr="004F11A2">
              <w:rPr>
                <w:rFonts w:ascii="Times New Roman" w:eastAsia="Times New Roman" w:hAnsi="Times New Roman" w:cs="Times New Roman"/>
                <w:color w:val="000000"/>
                <w:sz w:val="20"/>
                <w:szCs w:val="20"/>
                <w:lang w:val="en-US" w:eastAsia="fr-FR"/>
              </w:rPr>
              <w:t>.) Schott &amp; Endl.</w:t>
            </w:r>
          </w:p>
        </w:tc>
        <w:tc>
          <w:tcPr>
            <w:tcW w:w="1540" w:type="dxa"/>
            <w:tcBorders>
              <w:top w:val="nil"/>
              <w:left w:val="nil"/>
              <w:bottom w:val="nil"/>
              <w:right w:val="nil"/>
            </w:tcBorders>
            <w:noWrap/>
            <w:vAlign w:val="bottom"/>
            <w:hideMark/>
          </w:tcPr>
          <w:p w14:paraId="7404EC6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7BEF09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73</w:t>
            </w:r>
          </w:p>
        </w:tc>
        <w:tc>
          <w:tcPr>
            <w:tcW w:w="600" w:type="dxa"/>
            <w:tcBorders>
              <w:top w:val="nil"/>
              <w:left w:val="nil"/>
              <w:bottom w:val="nil"/>
              <w:right w:val="nil"/>
            </w:tcBorders>
            <w:noWrap/>
            <w:vAlign w:val="center"/>
            <w:hideMark/>
          </w:tcPr>
          <w:p w14:paraId="1C4026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147</w:t>
            </w:r>
          </w:p>
        </w:tc>
        <w:tc>
          <w:tcPr>
            <w:tcW w:w="600" w:type="dxa"/>
            <w:tcBorders>
              <w:top w:val="nil"/>
              <w:left w:val="nil"/>
              <w:bottom w:val="nil"/>
              <w:right w:val="nil"/>
            </w:tcBorders>
            <w:noWrap/>
            <w:vAlign w:val="center"/>
            <w:hideMark/>
          </w:tcPr>
          <w:p w14:paraId="63FF4E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154</w:t>
            </w:r>
          </w:p>
        </w:tc>
        <w:tc>
          <w:tcPr>
            <w:tcW w:w="600" w:type="dxa"/>
            <w:tcBorders>
              <w:top w:val="nil"/>
              <w:left w:val="nil"/>
              <w:bottom w:val="nil"/>
              <w:right w:val="nil"/>
            </w:tcBorders>
            <w:noWrap/>
            <w:vAlign w:val="center"/>
            <w:hideMark/>
          </w:tcPr>
          <w:p w14:paraId="547295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82</w:t>
            </w:r>
          </w:p>
        </w:tc>
        <w:tc>
          <w:tcPr>
            <w:tcW w:w="600" w:type="dxa"/>
            <w:tcBorders>
              <w:top w:val="nil"/>
              <w:left w:val="nil"/>
              <w:bottom w:val="nil"/>
              <w:right w:val="nil"/>
            </w:tcBorders>
            <w:noWrap/>
            <w:vAlign w:val="center"/>
            <w:hideMark/>
          </w:tcPr>
          <w:p w14:paraId="4AD0FC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92</w:t>
            </w:r>
          </w:p>
        </w:tc>
        <w:tc>
          <w:tcPr>
            <w:tcW w:w="600" w:type="dxa"/>
            <w:tcBorders>
              <w:top w:val="nil"/>
              <w:left w:val="nil"/>
              <w:bottom w:val="nil"/>
              <w:right w:val="nil"/>
            </w:tcBorders>
            <w:noWrap/>
            <w:vAlign w:val="center"/>
            <w:hideMark/>
          </w:tcPr>
          <w:p w14:paraId="4E743D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92</w:t>
            </w:r>
          </w:p>
        </w:tc>
        <w:tc>
          <w:tcPr>
            <w:tcW w:w="190" w:type="dxa"/>
            <w:tcBorders>
              <w:top w:val="nil"/>
              <w:left w:val="nil"/>
              <w:bottom w:val="nil"/>
              <w:right w:val="nil"/>
            </w:tcBorders>
            <w:noWrap/>
            <w:vAlign w:val="center"/>
            <w:hideMark/>
          </w:tcPr>
          <w:p w14:paraId="5C71DA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6E67A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640</w:t>
            </w:r>
          </w:p>
        </w:tc>
        <w:tc>
          <w:tcPr>
            <w:tcW w:w="820" w:type="dxa"/>
            <w:tcBorders>
              <w:top w:val="nil"/>
              <w:left w:val="nil"/>
              <w:bottom w:val="nil"/>
              <w:right w:val="nil"/>
            </w:tcBorders>
            <w:noWrap/>
            <w:vAlign w:val="center"/>
            <w:hideMark/>
          </w:tcPr>
          <w:p w14:paraId="230873C2"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22</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15</w:t>
            </w:r>
          </w:p>
        </w:tc>
        <w:tc>
          <w:tcPr>
            <w:tcW w:w="760" w:type="dxa"/>
            <w:tcBorders>
              <w:top w:val="nil"/>
              <w:left w:val="nil"/>
              <w:bottom w:val="nil"/>
              <w:right w:val="nil"/>
            </w:tcBorders>
            <w:noWrap/>
            <w:vAlign w:val="center"/>
            <w:hideMark/>
          </w:tcPr>
          <w:p w14:paraId="164D900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389B19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38B72006" w14:textId="77777777" w:rsidTr="00AA4F5B">
        <w:trPr>
          <w:trHeight w:val="300"/>
        </w:trPr>
        <w:tc>
          <w:tcPr>
            <w:tcW w:w="5240" w:type="dxa"/>
            <w:tcBorders>
              <w:top w:val="nil"/>
              <w:left w:val="nil"/>
              <w:bottom w:val="nil"/>
              <w:right w:val="nil"/>
            </w:tcBorders>
            <w:noWrap/>
            <w:vAlign w:val="bottom"/>
            <w:hideMark/>
          </w:tcPr>
          <w:p w14:paraId="002474A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Cola </w:t>
            </w:r>
            <w:proofErr w:type="spellStart"/>
            <w:r w:rsidRPr="004F11A2">
              <w:rPr>
                <w:rFonts w:ascii="Times New Roman" w:eastAsia="Times New Roman" w:hAnsi="Times New Roman" w:cs="Times New Roman"/>
                <w:i/>
                <w:iCs/>
                <w:color w:val="000000"/>
                <w:sz w:val="20"/>
                <w:szCs w:val="20"/>
                <w:lang w:val="en-US" w:eastAsia="fr-FR"/>
              </w:rPr>
              <w:t>lateritia</w:t>
            </w:r>
            <w:proofErr w:type="spellEnd"/>
            <w:r w:rsidRPr="004F11A2">
              <w:rPr>
                <w:rFonts w:ascii="Times New Roman" w:eastAsia="Times New Roman" w:hAnsi="Times New Roman" w:cs="Times New Roman"/>
                <w:i/>
                <w:iCs/>
                <w:color w:val="000000"/>
                <w:sz w:val="20"/>
                <w:szCs w:val="20"/>
                <w:lang w:val="en-US" w:eastAsia="fr-FR"/>
              </w:rPr>
              <w:t xml:space="preserve"> var. </w:t>
            </w:r>
            <w:proofErr w:type="spellStart"/>
            <w:r w:rsidRPr="004F11A2">
              <w:rPr>
                <w:rFonts w:ascii="Times New Roman" w:eastAsia="Times New Roman" w:hAnsi="Times New Roman" w:cs="Times New Roman"/>
                <w:i/>
                <w:iCs/>
                <w:color w:val="000000"/>
                <w:sz w:val="20"/>
                <w:szCs w:val="20"/>
                <w:lang w:val="en-US" w:eastAsia="fr-FR"/>
              </w:rPr>
              <w:t>maclaudi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 Brenan &amp; Keay</w:t>
            </w:r>
          </w:p>
        </w:tc>
        <w:tc>
          <w:tcPr>
            <w:tcW w:w="1540" w:type="dxa"/>
            <w:tcBorders>
              <w:top w:val="nil"/>
              <w:left w:val="nil"/>
              <w:bottom w:val="nil"/>
              <w:right w:val="nil"/>
            </w:tcBorders>
            <w:noWrap/>
            <w:vAlign w:val="bottom"/>
            <w:hideMark/>
          </w:tcPr>
          <w:p w14:paraId="119D0C08"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50E35A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02E0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3275EA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0B1A0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95774A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B235D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6BC27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B4ECF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097AD24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47E23F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4DAE74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04B7B00B" w14:textId="77777777" w:rsidTr="00AA4F5B">
        <w:trPr>
          <w:trHeight w:val="300"/>
        </w:trPr>
        <w:tc>
          <w:tcPr>
            <w:tcW w:w="5240" w:type="dxa"/>
            <w:tcBorders>
              <w:top w:val="nil"/>
              <w:left w:val="nil"/>
              <w:bottom w:val="nil"/>
              <w:right w:val="nil"/>
            </w:tcBorders>
            <w:noWrap/>
            <w:vAlign w:val="bottom"/>
            <w:hideMark/>
          </w:tcPr>
          <w:p w14:paraId="6454466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Cola nitida </w:t>
            </w:r>
            <w:r w:rsidRPr="004F11A2">
              <w:rPr>
                <w:rFonts w:ascii="Times New Roman" w:eastAsia="Times New Roman" w:hAnsi="Times New Roman" w:cs="Times New Roman"/>
                <w:color w:val="000000"/>
                <w:sz w:val="20"/>
                <w:szCs w:val="20"/>
                <w:lang w:val="en-US" w:eastAsia="fr-FR"/>
              </w:rPr>
              <w:t>(Vent.) Schott &amp; Endl.</w:t>
            </w:r>
          </w:p>
        </w:tc>
        <w:tc>
          <w:tcPr>
            <w:tcW w:w="1540" w:type="dxa"/>
            <w:tcBorders>
              <w:top w:val="nil"/>
              <w:left w:val="nil"/>
              <w:bottom w:val="nil"/>
              <w:right w:val="nil"/>
            </w:tcBorders>
            <w:noWrap/>
            <w:vAlign w:val="bottom"/>
            <w:hideMark/>
          </w:tcPr>
          <w:p w14:paraId="101D5DB9"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51A12B3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2F02DE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C18FD9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05C523A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76F4C3E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270C951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8C160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DADC44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26</w:t>
            </w:r>
          </w:p>
        </w:tc>
        <w:tc>
          <w:tcPr>
            <w:tcW w:w="820" w:type="dxa"/>
            <w:tcBorders>
              <w:top w:val="nil"/>
              <w:left w:val="nil"/>
              <w:bottom w:val="nil"/>
              <w:right w:val="nil"/>
            </w:tcBorders>
            <w:noWrap/>
            <w:vAlign w:val="center"/>
            <w:hideMark/>
          </w:tcPr>
          <w:p w14:paraId="2E4F579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90</w:t>
            </w:r>
          </w:p>
        </w:tc>
        <w:tc>
          <w:tcPr>
            <w:tcW w:w="760" w:type="dxa"/>
            <w:tcBorders>
              <w:top w:val="nil"/>
              <w:left w:val="nil"/>
              <w:bottom w:val="nil"/>
              <w:right w:val="nil"/>
            </w:tcBorders>
            <w:noWrap/>
            <w:vAlign w:val="center"/>
            <w:hideMark/>
          </w:tcPr>
          <w:p w14:paraId="34DF40F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89</w:t>
            </w:r>
          </w:p>
        </w:tc>
        <w:tc>
          <w:tcPr>
            <w:tcW w:w="1680" w:type="dxa"/>
            <w:tcBorders>
              <w:top w:val="nil"/>
              <w:left w:val="nil"/>
              <w:bottom w:val="nil"/>
              <w:right w:val="nil"/>
            </w:tcBorders>
            <w:noWrap/>
            <w:vAlign w:val="center"/>
            <w:hideMark/>
          </w:tcPr>
          <w:p w14:paraId="73CC6E7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4924F9C8" w14:textId="77777777" w:rsidTr="00AA4F5B">
        <w:trPr>
          <w:trHeight w:val="300"/>
        </w:trPr>
        <w:tc>
          <w:tcPr>
            <w:tcW w:w="5240" w:type="dxa"/>
            <w:tcBorders>
              <w:top w:val="nil"/>
              <w:left w:val="nil"/>
              <w:bottom w:val="nil"/>
              <w:right w:val="nil"/>
            </w:tcBorders>
            <w:noWrap/>
            <w:vAlign w:val="bottom"/>
            <w:hideMark/>
          </w:tcPr>
          <w:p w14:paraId="15E9489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lastRenderedPageBreak/>
              <w:t>Copaifera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salikounda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Heckel</w:t>
            </w:r>
            <w:proofErr w:type="spellEnd"/>
          </w:p>
        </w:tc>
        <w:tc>
          <w:tcPr>
            <w:tcW w:w="1540" w:type="dxa"/>
            <w:tcBorders>
              <w:top w:val="nil"/>
              <w:left w:val="nil"/>
              <w:bottom w:val="nil"/>
              <w:right w:val="nil"/>
            </w:tcBorders>
            <w:noWrap/>
            <w:vAlign w:val="bottom"/>
            <w:hideMark/>
          </w:tcPr>
          <w:p w14:paraId="3191FA2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Detarioideae</w:t>
            </w:r>
            <w:proofErr w:type="spellEnd"/>
          </w:p>
        </w:tc>
        <w:tc>
          <w:tcPr>
            <w:tcW w:w="600" w:type="dxa"/>
            <w:tcBorders>
              <w:top w:val="nil"/>
              <w:left w:val="nil"/>
              <w:bottom w:val="nil"/>
              <w:right w:val="nil"/>
            </w:tcBorders>
            <w:noWrap/>
            <w:vAlign w:val="center"/>
            <w:hideMark/>
          </w:tcPr>
          <w:p w14:paraId="48379B3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49708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46EE1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CBCB32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31833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C8370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9764B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A4C770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12801C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57CE0D0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6D6CA8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39C24C5" w14:textId="77777777" w:rsidTr="00AA4F5B">
        <w:trPr>
          <w:trHeight w:val="300"/>
        </w:trPr>
        <w:tc>
          <w:tcPr>
            <w:tcW w:w="5240" w:type="dxa"/>
            <w:tcBorders>
              <w:top w:val="nil"/>
              <w:left w:val="nil"/>
              <w:bottom w:val="nil"/>
              <w:right w:val="nil"/>
            </w:tcBorders>
            <w:noWrap/>
            <w:vAlign w:val="bottom"/>
            <w:hideMark/>
          </w:tcPr>
          <w:p w14:paraId="2A8F4BD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Coula</w:t>
            </w:r>
            <w:proofErr w:type="spellEnd"/>
            <w:r w:rsidRPr="004F11A2">
              <w:rPr>
                <w:rFonts w:ascii="Times New Roman" w:eastAsia="Times New Roman" w:hAnsi="Times New Roman" w:cs="Times New Roman"/>
                <w:i/>
                <w:iCs/>
                <w:color w:val="000000"/>
                <w:sz w:val="20"/>
                <w:szCs w:val="20"/>
                <w:lang w:val="en-US" w:eastAsia="fr-FR"/>
              </w:rPr>
              <w:t xml:space="preserve"> edulis </w:t>
            </w:r>
            <w:proofErr w:type="spellStart"/>
            <w:r w:rsidRPr="004F11A2">
              <w:rPr>
                <w:rFonts w:ascii="Times New Roman" w:eastAsia="Times New Roman" w:hAnsi="Times New Roman" w:cs="Times New Roman"/>
                <w:color w:val="000000"/>
                <w:sz w:val="20"/>
                <w:szCs w:val="20"/>
                <w:lang w:val="en-US" w:eastAsia="fr-FR"/>
              </w:rPr>
              <w:t>Baill</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565D5D4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Olacaceae</w:t>
            </w:r>
            <w:proofErr w:type="spellEnd"/>
          </w:p>
        </w:tc>
        <w:tc>
          <w:tcPr>
            <w:tcW w:w="600" w:type="dxa"/>
            <w:tcBorders>
              <w:top w:val="nil"/>
              <w:left w:val="nil"/>
              <w:bottom w:val="nil"/>
              <w:right w:val="nil"/>
            </w:tcBorders>
            <w:noWrap/>
            <w:vAlign w:val="center"/>
            <w:hideMark/>
          </w:tcPr>
          <w:p w14:paraId="56D170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3BCC04D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12</w:t>
            </w:r>
          </w:p>
        </w:tc>
        <w:tc>
          <w:tcPr>
            <w:tcW w:w="600" w:type="dxa"/>
            <w:tcBorders>
              <w:top w:val="nil"/>
              <w:left w:val="nil"/>
              <w:bottom w:val="nil"/>
              <w:right w:val="nil"/>
            </w:tcBorders>
            <w:noWrap/>
            <w:vAlign w:val="center"/>
            <w:hideMark/>
          </w:tcPr>
          <w:p w14:paraId="1CE291C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3AFF92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7996BC9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6CE69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57ACF3B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10EB90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40</w:t>
            </w:r>
          </w:p>
        </w:tc>
        <w:tc>
          <w:tcPr>
            <w:tcW w:w="820" w:type="dxa"/>
            <w:tcBorders>
              <w:top w:val="nil"/>
              <w:left w:val="nil"/>
              <w:bottom w:val="nil"/>
              <w:right w:val="nil"/>
            </w:tcBorders>
            <w:noWrap/>
            <w:vAlign w:val="center"/>
            <w:hideMark/>
          </w:tcPr>
          <w:p w14:paraId="4CDC29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38</w:t>
            </w:r>
          </w:p>
        </w:tc>
        <w:tc>
          <w:tcPr>
            <w:tcW w:w="760" w:type="dxa"/>
            <w:tcBorders>
              <w:top w:val="nil"/>
              <w:left w:val="nil"/>
              <w:bottom w:val="nil"/>
              <w:right w:val="nil"/>
            </w:tcBorders>
            <w:noWrap/>
            <w:vAlign w:val="center"/>
            <w:hideMark/>
          </w:tcPr>
          <w:p w14:paraId="352032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1680" w:type="dxa"/>
            <w:tcBorders>
              <w:top w:val="nil"/>
              <w:left w:val="nil"/>
              <w:bottom w:val="nil"/>
              <w:right w:val="nil"/>
            </w:tcBorders>
            <w:noWrap/>
            <w:vAlign w:val="center"/>
            <w:hideMark/>
          </w:tcPr>
          <w:p w14:paraId="2F3EB4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636031B8" w14:textId="77777777" w:rsidTr="00AA4F5B">
        <w:trPr>
          <w:trHeight w:val="300"/>
        </w:trPr>
        <w:tc>
          <w:tcPr>
            <w:tcW w:w="5240" w:type="dxa"/>
            <w:tcBorders>
              <w:top w:val="nil"/>
              <w:left w:val="nil"/>
              <w:bottom w:val="nil"/>
              <w:right w:val="nil"/>
            </w:tcBorders>
            <w:noWrap/>
            <w:vAlign w:val="bottom"/>
            <w:hideMark/>
          </w:tcPr>
          <w:p w14:paraId="683B605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Dialium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dinklagei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Harms</w:t>
            </w:r>
          </w:p>
        </w:tc>
        <w:tc>
          <w:tcPr>
            <w:tcW w:w="1540" w:type="dxa"/>
            <w:tcBorders>
              <w:top w:val="nil"/>
              <w:left w:val="nil"/>
              <w:bottom w:val="nil"/>
              <w:right w:val="nil"/>
            </w:tcBorders>
            <w:noWrap/>
            <w:vAlign w:val="bottom"/>
            <w:hideMark/>
          </w:tcPr>
          <w:p w14:paraId="48ED0F4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4970E1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A8029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71B6AEE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85FCA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DD7262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21E02A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FCA18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70E8DB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12</w:t>
            </w:r>
          </w:p>
        </w:tc>
        <w:tc>
          <w:tcPr>
            <w:tcW w:w="820" w:type="dxa"/>
            <w:tcBorders>
              <w:top w:val="nil"/>
              <w:left w:val="nil"/>
              <w:bottom w:val="nil"/>
              <w:right w:val="nil"/>
            </w:tcBorders>
            <w:noWrap/>
            <w:vAlign w:val="center"/>
            <w:hideMark/>
          </w:tcPr>
          <w:p w14:paraId="045F08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42</w:t>
            </w:r>
          </w:p>
        </w:tc>
        <w:tc>
          <w:tcPr>
            <w:tcW w:w="760" w:type="dxa"/>
            <w:tcBorders>
              <w:top w:val="nil"/>
              <w:left w:val="nil"/>
              <w:bottom w:val="nil"/>
              <w:right w:val="nil"/>
            </w:tcBorders>
            <w:noWrap/>
            <w:vAlign w:val="center"/>
            <w:hideMark/>
          </w:tcPr>
          <w:p w14:paraId="4CE68A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436A62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38F096E5" w14:textId="77777777" w:rsidTr="00AA4F5B">
        <w:trPr>
          <w:trHeight w:val="300"/>
        </w:trPr>
        <w:tc>
          <w:tcPr>
            <w:tcW w:w="5240" w:type="dxa"/>
            <w:tcBorders>
              <w:top w:val="nil"/>
              <w:left w:val="nil"/>
              <w:bottom w:val="nil"/>
              <w:right w:val="nil"/>
            </w:tcBorders>
            <w:noWrap/>
            <w:vAlign w:val="bottom"/>
            <w:hideMark/>
          </w:tcPr>
          <w:p w14:paraId="7C6053D4" w14:textId="77777777" w:rsidR="00DB4CB4" w:rsidRPr="00C0774F"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774F">
              <w:rPr>
                <w:rFonts w:ascii="Times New Roman" w:eastAsia="Times New Roman" w:hAnsi="Times New Roman" w:cs="Times New Roman"/>
                <w:i/>
                <w:iCs/>
                <w:color w:val="000000"/>
                <w:sz w:val="20"/>
                <w:szCs w:val="20"/>
                <w:lang w:eastAsia="fr-FR"/>
              </w:rPr>
              <w:t>Diospyros</w:t>
            </w:r>
            <w:proofErr w:type="spellEnd"/>
            <w:r w:rsidRPr="00C0774F">
              <w:rPr>
                <w:rFonts w:ascii="Times New Roman" w:eastAsia="Times New Roman" w:hAnsi="Times New Roman" w:cs="Times New Roman"/>
                <w:i/>
                <w:iCs/>
                <w:color w:val="000000"/>
                <w:sz w:val="20"/>
                <w:szCs w:val="20"/>
                <w:lang w:eastAsia="fr-FR"/>
              </w:rPr>
              <w:t xml:space="preserve"> sanza-</w:t>
            </w:r>
            <w:proofErr w:type="spellStart"/>
            <w:r w:rsidRPr="00C0774F">
              <w:rPr>
                <w:rFonts w:ascii="Times New Roman" w:eastAsia="Times New Roman" w:hAnsi="Times New Roman" w:cs="Times New Roman"/>
                <w:i/>
                <w:iCs/>
                <w:color w:val="000000"/>
                <w:sz w:val="20"/>
                <w:szCs w:val="20"/>
                <w:lang w:eastAsia="fr-FR"/>
              </w:rPr>
              <w:t>minika</w:t>
            </w:r>
            <w:proofErr w:type="spellEnd"/>
            <w:r w:rsidRPr="00C0774F">
              <w:rPr>
                <w:rFonts w:ascii="Times New Roman" w:eastAsia="Times New Roman" w:hAnsi="Times New Roman" w:cs="Times New Roman"/>
                <w:i/>
                <w:iCs/>
                <w:color w:val="000000"/>
                <w:sz w:val="20"/>
                <w:szCs w:val="20"/>
                <w:lang w:eastAsia="fr-FR"/>
              </w:rPr>
              <w:t xml:space="preserve"> </w:t>
            </w:r>
            <w:r w:rsidRPr="00C0774F">
              <w:rPr>
                <w:rFonts w:ascii="Times New Roman" w:eastAsia="Times New Roman" w:hAnsi="Times New Roman" w:cs="Times New Roman"/>
                <w:color w:val="000000"/>
                <w:sz w:val="20"/>
                <w:szCs w:val="20"/>
                <w:lang w:eastAsia="fr-FR"/>
              </w:rPr>
              <w:t xml:space="preserve">A. </w:t>
            </w:r>
            <w:proofErr w:type="spellStart"/>
            <w:r w:rsidRPr="00C0774F">
              <w:rPr>
                <w:rFonts w:ascii="Times New Roman" w:eastAsia="Times New Roman" w:hAnsi="Times New Roman" w:cs="Times New Roman"/>
                <w:color w:val="000000"/>
                <w:sz w:val="20"/>
                <w:szCs w:val="20"/>
                <w:lang w:eastAsia="fr-FR"/>
              </w:rPr>
              <w:t>Chev</w:t>
            </w:r>
            <w:proofErr w:type="spellEnd"/>
            <w:r w:rsidRPr="00C0774F">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167CF31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Ebenaceae</w:t>
            </w:r>
          </w:p>
        </w:tc>
        <w:tc>
          <w:tcPr>
            <w:tcW w:w="600" w:type="dxa"/>
            <w:tcBorders>
              <w:top w:val="nil"/>
              <w:left w:val="nil"/>
              <w:bottom w:val="nil"/>
              <w:right w:val="nil"/>
            </w:tcBorders>
            <w:noWrap/>
            <w:vAlign w:val="center"/>
            <w:hideMark/>
          </w:tcPr>
          <w:p w14:paraId="5287663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F684A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F04D5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775669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ECA7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AE6EA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7CBBB1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DD4D5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19214D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2DA91EE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4C14118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EC85466" w14:textId="77777777" w:rsidTr="00AA4F5B">
        <w:trPr>
          <w:trHeight w:val="300"/>
        </w:trPr>
        <w:tc>
          <w:tcPr>
            <w:tcW w:w="5240" w:type="dxa"/>
            <w:tcBorders>
              <w:top w:val="nil"/>
              <w:left w:val="nil"/>
              <w:bottom w:val="nil"/>
              <w:right w:val="nil"/>
            </w:tcBorders>
            <w:noWrap/>
            <w:vAlign w:val="bottom"/>
            <w:hideMark/>
          </w:tcPr>
          <w:p w14:paraId="00D9B3E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Discoglypremna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caloneura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(Pax) </w:t>
            </w:r>
            <w:proofErr w:type="spellStart"/>
            <w:r w:rsidRPr="004F11A2">
              <w:rPr>
                <w:rFonts w:ascii="Times New Roman" w:eastAsia="Times New Roman" w:hAnsi="Times New Roman" w:cs="Times New Roman"/>
                <w:color w:val="000000"/>
                <w:sz w:val="20"/>
                <w:szCs w:val="20"/>
                <w:lang w:val="en-US" w:eastAsia="fr-FR"/>
              </w:rPr>
              <w:t>Prain</w:t>
            </w:r>
            <w:proofErr w:type="spellEnd"/>
          </w:p>
        </w:tc>
        <w:tc>
          <w:tcPr>
            <w:tcW w:w="1540" w:type="dxa"/>
            <w:tcBorders>
              <w:top w:val="nil"/>
              <w:left w:val="nil"/>
              <w:bottom w:val="nil"/>
              <w:right w:val="nil"/>
            </w:tcBorders>
            <w:noWrap/>
            <w:vAlign w:val="bottom"/>
            <w:hideMark/>
          </w:tcPr>
          <w:p w14:paraId="3AD736D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Euphorbiaceae</w:t>
            </w:r>
          </w:p>
        </w:tc>
        <w:tc>
          <w:tcPr>
            <w:tcW w:w="600" w:type="dxa"/>
            <w:tcBorders>
              <w:top w:val="nil"/>
              <w:left w:val="nil"/>
              <w:bottom w:val="nil"/>
              <w:right w:val="nil"/>
            </w:tcBorders>
            <w:noWrap/>
            <w:vAlign w:val="center"/>
            <w:hideMark/>
          </w:tcPr>
          <w:p w14:paraId="6D5F26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64D41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CDB4F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4763F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77F831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D536A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B9EF6C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C6DA3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351FBD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DB6F9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0F8C91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6083B031" w14:textId="77777777" w:rsidTr="00AA4F5B">
        <w:trPr>
          <w:trHeight w:val="300"/>
        </w:trPr>
        <w:tc>
          <w:tcPr>
            <w:tcW w:w="5240" w:type="dxa"/>
            <w:tcBorders>
              <w:top w:val="nil"/>
              <w:left w:val="nil"/>
              <w:bottom w:val="nil"/>
              <w:right w:val="nil"/>
            </w:tcBorders>
            <w:noWrap/>
            <w:vAlign w:val="bottom"/>
            <w:hideMark/>
          </w:tcPr>
          <w:p w14:paraId="065A923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Funtumia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africana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Benth</w:t>
            </w:r>
            <w:proofErr w:type="spellEnd"/>
            <w:r w:rsidRPr="004F11A2">
              <w:rPr>
                <w:rFonts w:ascii="Times New Roman" w:eastAsia="Times New Roman" w:hAnsi="Times New Roman" w:cs="Times New Roman"/>
                <w:color w:val="000000"/>
                <w:sz w:val="20"/>
                <w:szCs w:val="20"/>
                <w:lang w:val="en-US" w:eastAsia="fr-FR"/>
              </w:rPr>
              <w:t>.) Stapf</w:t>
            </w:r>
          </w:p>
        </w:tc>
        <w:tc>
          <w:tcPr>
            <w:tcW w:w="1540" w:type="dxa"/>
            <w:tcBorders>
              <w:top w:val="nil"/>
              <w:left w:val="nil"/>
              <w:bottom w:val="nil"/>
              <w:right w:val="nil"/>
            </w:tcBorders>
            <w:noWrap/>
            <w:vAlign w:val="bottom"/>
            <w:hideMark/>
          </w:tcPr>
          <w:p w14:paraId="5BA8148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Apocynaceae</w:t>
            </w:r>
            <w:proofErr w:type="spellEnd"/>
          </w:p>
        </w:tc>
        <w:tc>
          <w:tcPr>
            <w:tcW w:w="600" w:type="dxa"/>
            <w:tcBorders>
              <w:top w:val="nil"/>
              <w:left w:val="nil"/>
              <w:bottom w:val="nil"/>
              <w:right w:val="nil"/>
            </w:tcBorders>
            <w:noWrap/>
            <w:vAlign w:val="center"/>
            <w:hideMark/>
          </w:tcPr>
          <w:p w14:paraId="5A297D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04CDEE1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6B3480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83E80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70E13A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0B7FDA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190" w:type="dxa"/>
            <w:tcBorders>
              <w:top w:val="nil"/>
              <w:left w:val="nil"/>
              <w:bottom w:val="nil"/>
              <w:right w:val="nil"/>
            </w:tcBorders>
            <w:noWrap/>
            <w:vAlign w:val="center"/>
            <w:hideMark/>
          </w:tcPr>
          <w:p w14:paraId="42E106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DB6B76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39</w:t>
            </w:r>
          </w:p>
        </w:tc>
        <w:tc>
          <w:tcPr>
            <w:tcW w:w="820" w:type="dxa"/>
            <w:tcBorders>
              <w:top w:val="nil"/>
              <w:left w:val="nil"/>
              <w:bottom w:val="nil"/>
              <w:right w:val="nil"/>
            </w:tcBorders>
            <w:noWrap/>
            <w:vAlign w:val="center"/>
            <w:hideMark/>
          </w:tcPr>
          <w:p w14:paraId="75A7AA9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3C481C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62</w:t>
            </w:r>
          </w:p>
        </w:tc>
        <w:tc>
          <w:tcPr>
            <w:tcW w:w="1680" w:type="dxa"/>
            <w:tcBorders>
              <w:top w:val="nil"/>
              <w:left w:val="nil"/>
              <w:bottom w:val="nil"/>
              <w:right w:val="nil"/>
            </w:tcBorders>
            <w:noWrap/>
            <w:vAlign w:val="center"/>
            <w:hideMark/>
          </w:tcPr>
          <w:p w14:paraId="356AE2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421196DA" w14:textId="77777777" w:rsidTr="00AA4F5B">
        <w:trPr>
          <w:trHeight w:val="300"/>
        </w:trPr>
        <w:tc>
          <w:tcPr>
            <w:tcW w:w="5240" w:type="dxa"/>
            <w:tcBorders>
              <w:top w:val="nil"/>
              <w:left w:val="nil"/>
              <w:bottom w:val="nil"/>
              <w:right w:val="nil"/>
            </w:tcBorders>
            <w:noWrap/>
            <w:vAlign w:val="bottom"/>
            <w:hideMark/>
          </w:tcPr>
          <w:p w14:paraId="370B32E0"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Gambeya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subnuda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w:t>
            </w:r>
          </w:p>
        </w:tc>
        <w:tc>
          <w:tcPr>
            <w:tcW w:w="1540" w:type="dxa"/>
            <w:tcBorders>
              <w:top w:val="nil"/>
              <w:left w:val="nil"/>
              <w:bottom w:val="nil"/>
              <w:right w:val="nil"/>
            </w:tcBorders>
            <w:noWrap/>
            <w:vAlign w:val="bottom"/>
            <w:hideMark/>
          </w:tcPr>
          <w:p w14:paraId="43AB848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Sapotaceae</w:t>
            </w:r>
            <w:proofErr w:type="spellEnd"/>
          </w:p>
        </w:tc>
        <w:tc>
          <w:tcPr>
            <w:tcW w:w="600" w:type="dxa"/>
            <w:tcBorders>
              <w:top w:val="nil"/>
              <w:left w:val="nil"/>
              <w:bottom w:val="nil"/>
              <w:right w:val="nil"/>
            </w:tcBorders>
            <w:noWrap/>
            <w:vAlign w:val="center"/>
            <w:hideMark/>
          </w:tcPr>
          <w:p w14:paraId="26072D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C6912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5F540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CB6A6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561A14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22</w:t>
            </w:r>
          </w:p>
        </w:tc>
        <w:tc>
          <w:tcPr>
            <w:tcW w:w="600" w:type="dxa"/>
            <w:tcBorders>
              <w:top w:val="nil"/>
              <w:left w:val="nil"/>
              <w:bottom w:val="nil"/>
              <w:right w:val="nil"/>
            </w:tcBorders>
            <w:noWrap/>
            <w:vAlign w:val="center"/>
            <w:hideMark/>
          </w:tcPr>
          <w:p w14:paraId="419752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190" w:type="dxa"/>
            <w:tcBorders>
              <w:top w:val="nil"/>
              <w:left w:val="nil"/>
              <w:bottom w:val="nil"/>
              <w:right w:val="nil"/>
            </w:tcBorders>
            <w:noWrap/>
            <w:vAlign w:val="center"/>
            <w:hideMark/>
          </w:tcPr>
          <w:p w14:paraId="6534124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9ADAE7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41</w:t>
            </w:r>
          </w:p>
        </w:tc>
        <w:tc>
          <w:tcPr>
            <w:tcW w:w="820" w:type="dxa"/>
            <w:tcBorders>
              <w:top w:val="nil"/>
              <w:left w:val="nil"/>
              <w:bottom w:val="nil"/>
              <w:right w:val="nil"/>
            </w:tcBorders>
            <w:noWrap/>
            <w:vAlign w:val="center"/>
            <w:hideMark/>
          </w:tcPr>
          <w:p w14:paraId="370AFD6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42</w:t>
            </w:r>
          </w:p>
        </w:tc>
        <w:tc>
          <w:tcPr>
            <w:tcW w:w="760" w:type="dxa"/>
            <w:tcBorders>
              <w:top w:val="nil"/>
              <w:left w:val="nil"/>
              <w:bottom w:val="nil"/>
              <w:right w:val="nil"/>
            </w:tcBorders>
            <w:noWrap/>
            <w:vAlign w:val="center"/>
            <w:hideMark/>
          </w:tcPr>
          <w:p w14:paraId="3BA8EB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5A5320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03BF73A" w14:textId="77777777" w:rsidTr="00AA4F5B">
        <w:trPr>
          <w:trHeight w:val="300"/>
        </w:trPr>
        <w:tc>
          <w:tcPr>
            <w:tcW w:w="5240" w:type="dxa"/>
            <w:tcBorders>
              <w:top w:val="nil"/>
              <w:left w:val="nil"/>
              <w:bottom w:val="nil"/>
              <w:right w:val="nil"/>
            </w:tcBorders>
            <w:noWrap/>
            <w:vAlign w:val="bottom"/>
            <w:hideMark/>
          </w:tcPr>
          <w:p w14:paraId="37D4FB51"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Guarea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cedrata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w:t>
            </w:r>
          </w:p>
        </w:tc>
        <w:tc>
          <w:tcPr>
            <w:tcW w:w="1540" w:type="dxa"/>
            <w:tcBorders>
              <w:top w:val="nil"/>
              <w:left w:val="nil"/>
              <w:bottom w:val="nil"/>
              <w:right w:val="nil"/>
            </w:tcBorders>
            <w:noWrap/>
            <w:vAlign w:val="bottom"/>
            <w:hideMark/>
          </w:tcPr>
          <w:p w14:paraId="00BA2F4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01B3F9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706C0D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7C5DCC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357C9A3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835AA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DC83A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5577A6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A4E4E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21</w:t>
            </w:r>
          </w:p>
        </w:tc>
        <w:tc>
          <w:tcPr>
            <w:tcW w:w="820" w:type="dxa"/>
            <w:tcBorders>
              <w:top w:val="nil"/>
              <w:left w:val="nil"/>
              <w:bottom w:val="nil"/>
              <w:right w:val="nil"/>
            </w:tcBorders>
            <w:noWrap/>
            <w:vAlign w:val="center"/>
            <w:hideMark/>
          </w:tcPr>
          <w:p w14:paraId="591B7C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73</w:t>
            </w:r>
          </w:p>
        </w:tc>
        <w:tc>
          <w:tcPr>
            <w:tcW w:w="760" w:type="dxa"/>
            <w:tcBorders>
              <w:top w:val="nil"/>
              <w:left w:val="nil"/>
              <w:bottom w:val="nil"/>
              <w:right w:val="nil"/>
            </w:tcBorders>
            <w:noWrap/>
            <w:vAlign w:val="center"/>
            <w:hideMark/>
          </w:tcPr>
          <w:p w14:paraId="0E730A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89</w:t>
            </w:r>
          </w:p>
        </w:tc>
        <w:tc>
          <w:tcPr>
            <w:tcW w:w="1680" w:type="dxa"/>
            <w:tcBorders>
              <w:top w:val="nil"/>
              <w:left w:val="nil"/>
              <w:bottom w:val="nil"/>
              <w:right w:val="nil"/>
            </w:tcBorders>
            <w:noWrap/>
            <w:vAlign w:val="center"/>
            <w:hideMark/>
          </w:tcPr>
          <w:p w14:paraId="6E6267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119089D1" w14:textId="77777777" w:rsidTr="00AA4F5B">
        <w:trPr>
          <w:trHeight w:val="300"/>
        </w:trPr>
        <w:tc>
          <w:tcPr>
            <w:tcW w:w="5240" w:type="dxa"/>
            <w:tcBorders>
              <w:top w:val="nil"/>
              <w:left w:val="nil"/>
              <w:bottom w:val="nil"/>
              <w:right w:val="nil"/>
            </w:tcBorders>
            <w:noWrap/>
            <w:vAlign w:val="bottom"/>
            <w:hideMark/>
          </w:tcPr>
          <w:p w14:paraId="27884D6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Gurea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thompsonii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Sprague &amp; Hutch.</w:t>
            </w:r>
          </w:p>
        </w:tc>
        <w:tc>
          <w:tcPr>
            <w:tcW w:w="1540" w:type="dxa"/>
            <w:tcBorders>
              <w:top w:val="nil"/>
              <w:left w:val="nil"/>
              <w:bottom w:val="nil"/>
              <w:right w:val="nil"/>
            </w:tcBorders>
            <w:noWrap/>
            <w:vAlign w:val="bottom"/>
            <w:hideMark/>
          </w:tcPr>
          <w:p w14:paraId="330E4063"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44C8D2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4EF56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B2A41D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F2BEC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173B7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505CE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F08F7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61018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529737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0E2E44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FF83ED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0E776C6" w14:textId="77777777" w:rsidTr="00AA4F5B">
        <w:trPr>
          <w:trHeight w:val="300"/>
        </w:trPr>
        <w:tc>
          <w:tcPr>
            <w:tcW w:w="5240" w:type="dxa"/>
            <w:tcBorders>
              <w:top w:val="nil"/>
              <w:left w:val="nil"/>
              <w:bottom w:val="nil"/>
              <w:right w:val="nil"/>
            </w:tcBorders>
            <w:noWrap/>
            <w:vAlign w:val="bottom"/>
            <w:hideMark/>
          </w:tcPr>
          <w:p w14:paraId="7103CF1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Irvingia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proofErr w:type="gramStart"/>
            <w:r w:rsidRPr="004F11A2">
              <w:rPr>
                <w:rFonts w:ascii="Times New Roman" w:eastAsia="Times New Roman" w:hAnsi="Times New Roman" w:cs="Times New Roman"/>
                <w:i/>
                <w:iCs/>
                <w:color w:val="000000"/>
                <w:sz w:val="20"/>
                <w:szCs w:val="20"/>
                <w:lang w:val="en-US" w:eastAsia="fr-FR"/>
              </w:rPr>
              <w:t>gabonensis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proofErr w:type="gramEnd"/>
            <w:r w:rsidRPr="004F11A2">
              <w:rPr>
                <w:rFonts w:ascii="Times New Roman" w:eastAsia="Times New Roman" w:hAnsi="Times New Roman" w:cs="Times New Roman"/>
                <w:color w:val="000000"/>
                <w:sz w:val="20"/>
                <w:szCs w:val="20"/>
                <w:lang w:val="en-US" w:eastAsia="fr-FR"/>
              </w:rPr>
              <w:t>Aubry-Lecomte</w:t>
            </w:r>
            <w:proofErr w:type="spellEnd"/>
            <w:r w:rsidRPr="004F11A2">
              <w:rPr>
                <w:rFonts w:ascii="Times New Roman" w:eastAsia="Times New Roman" w:hAnsi="Times New Roman" w:cs="Times New Roman"/>
                <w:color w:val="000000"/>
                <w:sz w:val="20"/>
                <w:szCs w:val="20"/>
                <w:lang w:val="en-US" w:eastAsia="fr-FR"/>
              </w:rPr>
              <w:t xml:space="preserve"> ex </w:t>
            </w:r>
            <w:proofErr w:type="spellStart"/>
            <w:r w:rsidRPr="004F11A2">
              <w:rPr>
                <w:rFonts w:ascii="Times New Roman" w:eastAsia="Times New Roman" w:hAnsi="Times New Roman" w:cs="Times New Roman"/>
                <w:color w:val="000000"/>
                <w:sz w:val="20"/>
                <w:szCs w:val="20"/>
                <w:lang w:val="en-US" w:eastAsia="fr-FR"/>
              </w:rPr>
              <w:t>O'Rorke</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Baill</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3A2DBAF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Irvingiaceae</w:t>
            </w:r>
            <w:proofErr w:type="spellEnd"/>
          </w:p>
        </w:tc>
        <w:tc>
          <w:tcPr>
            <w:tcW w:w="600" w:type="dxa"/>
            <w:tcBorders>
              <w:top w:val="nil"/>
              <w:left w:val="nil"/>
              <w:bottom w:val="nil"/>
              <w:right w:val="nil"/>
            </w:tcBorders>
            <w:noWrap/>
            <w:vAlign w:val="center"/>
            <w:hideMark/>
          </w:tcPr>
          <w:p w14:paraId="076991E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81044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31767E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FAC1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5E77D4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CBDCB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84094D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09A27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4DF24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F7B98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63A3E0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79960BF0" w14:textId="77777777" w:rsidTr="00AA4F5B">
        <w:trPr>
          <w:trHeight w:val="300"/>
        </w:trPr>
        <w:tc>
          <w:tcPr>
            <w:tcW w:w="5240" w:type="dxa"/>
            <w:tcBorders>
              <w:top w:val="nil"/>
              <w:left w:val="nil"/>
              <w:bottom w:val="nil"/>
              <w:right w:val="nil"/>
            </w:tcBorders>
            <w:noWrap/>
            <w:vAlign w:val="bottom"/>
            <w:hideMark/>
          </w:tcPr>
          <w:p w14:paraId="6AC44439"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Klainedoxa</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gabonensis</w:t>
            </w:r>
            <w:proofErr w:type="spellEnd"/>
            <w:r w:rsidRPr="00C04906">
              <w:rPr>
                <w:rFonts w:ascii="Times New Roman" w:eastAsia="Times New Roman" w:hAnsi="Times New Roman" w:cs="Times New Roman"/>
                <w:i/>
                <w:iCs/>
                <w:color w:val="000000"/>
                <w:sz w:val="20"/>
                <w:szCs w:val="20"/>
                <w:lang w:eastAsia="fr-FR"/>
              </w:rPr>
              <w:t xml:space="preserve"> </w:t>
            </w:r>
            <w:r w:rsidRPr="00C04906">
              <w:rPr>
                <w:rFonts w:ascii="Times New Roman" w:eastAsia="Times New Roman" w:hAnsi="Times New Roman" w:cs="Times New Roman"/>
                <w:color w:val="000000"/>
                <w:sz w:val="20"/>
                <w:szCs w:val="20"/>
                <w:lang w:eastAsia="fr-FR"/>
              </w:rPr>
              <w:t xml:space="preserve">Pierre ex </w:t>
            </w:r>
            <w:proofErr w:type="spellStart"/>
            <w:r w:rsidRPr="00C04906">
              <w:rPr>
                <w:rFonts w:ascii="Times New Roman" w:eastAsia="Times New Roman" w:hAnsi="Times New Roman" w:cs="Times New Roman"/>
                <w:color w:val="000000"/>
                <w:sz w:val="20"/>
                <w:szCs w:val="20"/>
                <w:lang w:eastAsia="fr-FR"/>
              </w:rPr>
              <w:t>Engl</w:t>
            </w:r>
            <w:proofErr w:type="spell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067A24B0"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Irvingiaceae</w:t>
            </w:r>
            <w:proofErr w:type="spellEnd"/>
          </w:p>
        </w:tc>
        <w:tc>
          <w:tcPr>
            <w:tcW w:w="600" w:type="dxa"/>
            <w:tcBorders>
              <w:top w:val="nil"/>
              <w:left w:val="nil"/>
              <w:bottom w:val="nil"/>
              <w:right w:val="nil"/>
            </w:tcBorders>
            <w:noWrap/>
            <w:vAlign w:val="center"/>
            <w:hideMark/>
          </w:tcPr>
          <w:p w14:paraId="16DE2F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4D710F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9B2411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7746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EAAC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7DF509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3C8792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80F6CB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42CA9BB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71C4C9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1680" w:type="dxa"/>
            <w:tcBorders>
              <w:top w:val="nil"/>
              <w:left w:val="nil"/>
              <w:bottom w:val="nil"/>
              <w:right w:val="nil"/>
            </w:tcBorders>
            <w:noWrap/>
            <w:vAlign w:val="center"/>
            <w:hideMark/>
          </w:tcPr>
          <w:p w14:paraId="2577A2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6EC7920D" w14:textId="77777777" w:rsidTr="00AA4F5B">
        <w:trPr>
          <w:trHeight w:val="300"/>
        </w:trPr>
        <w:tc>
          <w:tcPr>
            <w:tcW w:w="5240" w:type="dxa"/>
            <w:tcBorders>
              <w:top w:val="nil"/>
              <w:left w:val="nil"/>
              <w:bottom w:val="nil"/>
              <w:right w:val="nil"/>
            </w:tcBorders>
            <w:noWrap/>
            <w:vAlign w:val="bottom"/>
            <w:hideMark/>
          </w:tcPr>
          <w:p w14:paraId="0C54E3BC"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Lophira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alata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Banks ex </w:t>
            </w:r>
            <w:proofErr w:type="spellStart"/>
            <w:r w:rsidRPr="004F11A2">
              <w:rPr>
                <w:rFonts w:ascii="Times New Roman" w:eastAsia="Times New Roman" w:hAnsi="Times New Roman" w:cs="Times New Roman"/>
                <w:color w:val="000000"/>
                <w:sz w:val="20"/>
                <w:szCs w:val="20"/>
                <w:lang w:val="en-US" w:eastAsia="fr-FR"/>
              </w:rPr>
              <w:t>C.</w:t>
            </w:r>
            <w:proofErr w:type="gramStart"/>
            <w:r w:rsidRPr="004F11A2">
              <w:rPr>
                <w:rFonts w:ascii="Times New Roman" w:eastAsia="Times New Roman" w:hAnsi="Times New Roman" w:cs="Times New Roman"/>
                <w:color w:val="000000"/>
                <w:sz w:val="20"/>
                <w:szCs w:val="20"/>
                <w:lang w:val="en-US" w:eastAsia="fr-FR"/>
              </w:rPr>
              <w:t>F.Gaertn</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2FB16C5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Ochnoideae</w:t>
            </w:r>
            <w:proofErr w:type="spellEnd"/>
          </w:p>
        </w:tc>
        <w:tc>
          <w:tcPr>
            <w:tcW w:w="600" w:type="dxa"/>
            <w:tcBorders>
              <w:top w:val="nil"/>
              <w:left w:val="nil"/>
              <w:bottom w:val="nil"/>
              <w:right w:val="nil"/>
            </w:tcBorders>
            <w:noWrap/>
            <w:vAlign w:val="center"/>
            <w:hideMark/>
          </w:tcPr>
          <w:p w14:paraId="4496965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012FC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7AD7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2AB81A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3E1F75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EDB8E1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7E5EF9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B24CC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820" w:type="dxa"/>
            <w:tcBorders>
              <w:top w:val="nil"/>
              <w:left w:val="nil"/>
              <w:bottom w:val="nil"/>
              <w:right w:val="nil"/>
            </w:tcBorders>
            <w:noWrap/>
            <w:vAlign w:val="center"/>
            <w:hideMark/>
          </w:tcPr>
          <w:p w14:paraId="6DC9B6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14</w:t>
            </w:r>
          </w:p>
        </w:tc>
        <w:tc>
          <w:tcPr>
            <w:tcW w:w="760" w:type="dxa"/>
            <w:tcBorders>
              <w:top w:val="nil"/>
              <w:left w:val="nil"/>
              <w:bottom w:val="nil"/>
              <w:right w:val="nil"/>
            </w:tcBorders>
            <w:noWrap/>
            <w:vAlign w:val="center"/>
            <w:hideMark/>
          </w:tcPr>
          <w:p w14:paraId="6E5E46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31B102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2FADC1A" w14:textId="77777777" w:rsidTr="00AA4F5B">
        <w:trPr>
          <w:trHeight w:val="300"/>
        </w:trPr>
        <w:tc>
          <w:tcPr>
            <w:tcW w:w="5240" w:type="dxa"/>
            <w:tcBorders>
              <w:top w:val="nil"/>
              <w:left w:val="nil"/>
              <w:bottom w:val="nil"/>
              <w:right w:val="nil"/>
            </w:tcBorders>
            <w:noWrap/>
            <w:vAlign w:val="bottom"/>
            <w:hideMark/>
          </w:tcPr>
          <w:p w14:paraId="793AFEA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Macaranga spinosa </w:t>
            </w:r>
            <w:proofErr w:type="spellStart"/>
            <w:r w:rsidRPr="004F11A2">
              <w:rPr>
                <w:rFonts w:ascii="Times New Roman" w:eastAsia="Times New Roman" w:hAnsi="Times New Roman" w:cs="Times New Roman"/>
                <w:color w:val="000000"/>
                <w:sz w:val="20"/>
                <w:szCs w:val="20"/>
                <w:lang w:val="en-US" w:eastAsia="fr-FR"/>
              </w:rPr>
              <w:t>Müll.Arg</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747FEF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Euphorbiaceae</w:t>
            </w:r>
          </w:p>
        </w:tc>
        <w:tc>
          <w:tcPr>
            <w:tcW w:w="600" w:type="dxa"/>
            <w:tcBorders>
              <w:top w:val="nil"/>
              <w:left w:val="nil"/>
              <w:bottom w:val="nil"/>
              <w:right w:val="nil"/>
            </w:tcBorders>
            <w:noWrap/>
            <w:vAlign w:val="center"/>
            <w:hideMark/>
          </w:tcPr>
          <w:p w14:paraId="500C5F4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05AF3C8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B28A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8A2A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981EC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84C5C4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47D8CD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F9063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11537C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4AECB5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75FA6B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03869F41" w14:textId="77777777" w:rsidTr="00AA4F5B">
        <w:trPr>
          <w:trHeight w:val="300"/>
        </w:trPr>
        <w:tc>
          <w:tcPr>
            <w:tcW w:w="5240" w:type="dxa"/>
            <w:tcBorders>
              <w:top w:val="nil"/>
              <w:left w:val="nil"/>
              <w:bottom w:val="nil"/>
              <w:right w:val="nil"/>
            </w:tcBorders>
            <w:noWrap/>
            <w:vAlign w:val="bottom"/>
            <w:hideMark/>
          </w:tcPr>
          <w:p w14:paraId="0CDA99C1"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Mammea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africana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Sabine</w:t>
            </w:r>
          </w:p>
        </w:tc>
        <w:tc>
          <w:tcPr>
            <w:tcW w:w="1540" w:type="dxa"/>
            <w:tcBorders>
              <w:top w:val="nil"/>
              <w:left w:val="nil"/>
              <w:bottom w:val="nil"/>
              <w:right w:val="nil"/>
            </w:tcBorders>
            <w:noWrap/>
            <w:vAlign w:val="bottom"/>
            <w:hideMark/>
          </w:tcPr>
          <w:p w14:paraId="39493F7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Calophyllaceae</w:t>
            </w:r>
            <w:proofErr w:type="spellEnd"/>
          </w:p>
        </w:tc>
        <w:tc>
          <w:tcPr>
            <w:tcW w:w="600" w:type="dxa"/>
            <w:tcBorders>
              <w:top w:val="nil"/>
              <w:left w:val="nil"/>
              <w:bottom w:val="nil"/>
              <w:right w:val="nil"/>
            </w:tcBorders>
            <w:noWrap/>
            <w:vAlign w:val="center"/>
            <w:hideMark/>
          </w:tcPr>
          <w:p w14:paraId="4A1423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1AD4C9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05FA7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0BAFB7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04E85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F5D09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4F446E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F61E68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39D598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525B1A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0C21B0C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9DDC09F" w14:textId="77777777" w:rsidTr="00AA4F5B">
        <w:trPr>
          <w:trHeight w:val="300"/>
        </w:trPr>
        <w:tc>
          <w:tcPr>
            <w:tcW w:w="5240" w:type="dxa"/>
            <w:tcBorders>
              <w:top w:val="nil"/>
              <w:left w:val="nil"/>
              <w:bottom w:val="nil"/>
              <w:right w:val="nil"/>
            </w:tcBorders>
            <w:noWrap/>
            <w:vAlign w:val="bottom"/>
            <w:hideMark/>
          </w:tcPr>
          <w:p w14:paraId="5E982A7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Maranthes</w:t>
            </w:r>
            <w:proofErr w:type="spellEnd"/>
            <w:r w:rsidRPr="004F11A2">
              <w:rPr>
                <w:rFonts w:ascii="Times New Roman" w:eastAsia="Times New Roman" w:hAnsi="Times New Roman" w:cs="Times New Roman"/>
                <w:i/>
                <w:iCs/>
                <w:color w:val="000000"/>
                <w:sz w:val="20"/>
                <w:szCs w:val="20"/>
                <w:lang w:val="en-US" w:eastAsia="fr-FR"/>
              </w:rPr>
              <w:t xml:space="preserve"> glabra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Oliv</w:t>
            </w:r>
            <w:proofErr w:type="spellEnd"/>
            <w:r w:rsidRPr="004F11A2">
              <w:rPr>
                <w:rFonts w:ascii="Times New Roman" w:eastAsia="Times New Roman" w:hAnsi="Times New Roman" w:cs="Times New Roman"/>
                <w:color w:val="000000"/>
                <w:sz w:val="20"/>
                <w:szCs w:val="20"/>
                <w:lang w:val="en-US" w:eastAsia="fr-FR"/>
              </w:rPr>
              <w:t>.) Prance</w:t>
            </w:r>
          </w:p>
        </w:tc>
        <w:tc>
          <w:tcPr>
            <w:tcW w:w="1540" w:type="dxa"/>
            <w:tcBorders>
              <w:top w:val="nil"/>
              <w:left w:val="nil"/>
              <w:bottom w:val="nil"/>
              <w:right w:val="nil"/>
            </w:tcBorders>
            <w:noWrap/>
            <w:vAlign w:val="bottom"/>
            <w:hideMark/>
          </w:tcPr>
          <w:p w14:paraId="0EA33896"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Rosaceae</w:t>
            </w:r>
          </w:p>
        </w:tc>
        <w:tc>
          <w:tcPr>
            <w:tcW w:w="600" w:type="dxa"/>
            <w:tcBorders>
              <w:top w:val="nil"/>
              <w:left w:val="nil"/>
              <w:bottom w:val="nil"/>
              <w:right w:val="nil"/>
            </w:tcBorders>
            <w:noWrap/>
            <w:vAlign w:val="center"/>
            <w:hideMark/>
          </w:tcPr>
          <w:p w14:paraId="26BE7B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4A51E1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D8067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42059E5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C989AA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35725FE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FD5C3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6A716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820" w:type="dxa"/>
            <w:tcBorders>
              <w:top w:val="nil"/>
              <w:left w:val="nil"/>
              <w:bottom w:val="nil"/>
              <w:right w:val="nil"/>
            </w:tcBorders>
            <w:noWrap/>
            <w:vAlign w:val="center"/>
            <w:hideMark/>
          </w:tcPr>
          <w:p w14:paraId="1311EA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31</w:t>
            </w:r>
          </w:p>
        </w:tc>
        <w:tc>
          <w:tcPr>
            <w:tcW w:w="760" w:type="dxa"/>
            <w:tcBorders>
              <w:top w:val="nil"/>
              <w:left w:val="nil"/>
              <w:bottom w:val="nil"/>
              <w:right w:val="nil"/>
            </w:tcBorders>
            <w:noWrap/>
            <w:vAlign w:val="center"/>
            <w:hideMark/>
          </w:tcPr>
          <w:p w14:paraId="31655A4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1844FE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659436FA" w14:textId="77777777" w:rsidTr="00AA4F5B">
        <w:trPr>
          <w:trHeight w:val="300"/>
        </w:trPr>
        <w:tc>
          <w:tcPr>
            <w:tcW w:w="5240" w:type="dxa"/>
            <w:tcBorders>
              <w:top w:val="nil"/>
              <w:left w:val="nil"/>
              <w:bottom w:val="nil"/>
              <w:right w:val="nil"/>
            </w:tcBorders>
            <w:noWrap/>
            <w:vAlign w:val="bottom"/>
            <w:hideMark/>
          </w:tcPr>
          <w:p w14:paraId="3B33610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Microdesmis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puberula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 ex Planch.</w:t>
            </w:r>
          </w:p>
        </w:tc>
        <w:tc>
          <w:tcPr>
            <w:tcW w:w="1540" w:type="dxa"/>
            <w:tcBorders>
              <w:top w:val="nil"/>
              <w:left w:val="nil"/>
              <w:bottom w:val="nil"/>
              <w:right w:val="nil"/>
            </w:tcBorders>
            <w:noWrap/>
            <w:vAlign w:val="bottom"/>
            <w:hideMark/>
          </w:tcPr>
          <w:p w14:paraId="3D1D9458"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Pandaceae</w:t>
            </w:r>
            <w:proofErr w:type="spellEnd"/>
          </w:p>
        </w:tc>
        <w:tc>
          <w:tcPr>
            <w:tcW w:w="600" w:type="dxa"/>
            <w:tcBorders>
              <w:top w:val="nil"/>
              <w:left w:val="nil"/>
              <w:bottom w:val="nil"/>
              <w:right w:val="nil"/>
            </w:tcBorders>
            <w:noWrap/>
            <w:vAlign w:val="center"/>
            <w:hideMark/>
          </w:tcPr>
          <w:p w14:paraId="32D0CF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23</w:t>
            </w:r>
          </w:p>
        </w:tc>
        <w:tc>
          <w:tcPr>
            <w:tcW w:w="600" w:type="dxa"/>
            <w:tcBorders>
              <w:top w:val="nil"/>
              <w:left w:val="nil"/>
              <w:bottom w:val="nil"/>
              <w:right w:val="nil"/>
            </w:tcBorders>
            <w:noWrap/>
            <w:vAlign w:val="center"/>
            <w:hideMark/>
          </w:tcPr>
          <w:p w14:paraId="0FA80D8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98</w:t>
            </w:r>
          </w:p>
        </w:tc>
        <w:tc>
          <w:tcPr>
            <w:tcW w:w="600" w:type="dxa"/>
            <w:tcBorders>
              <w:top w:val="nil"/>
              <w:left w:val="nil"/>
              <w:bottom w:val="nil"/>
              <w:right w:val="nil"/>
            </w:tcBorders>
            <w:noWrap/>
            <w:vAlign w:val="center"/>
            <w:hideMark/>
          </w:tcPr>
          <w:p w14:paraId="3D1C696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96</w:t>
            </w:r>
          </w:p>
        </w:tc>
        <w:tc>
          <w:tcPr>
            <w:tcW w:w="600" w:type="dxa"/>
            <w:tcBorders>
              <w:top w:val="nil"/>
              <w:left w:val="nil"/>
              <w:bottom w:val="nil"/>
              <w:right w:val="nil"/>
            </w:tcBorders>
            <w:noWrap/>
            <w:vAlign w:val="center"/>
            <w:hideMark/>
          </w:tcPr>
          <w:p w14:paraId="06059C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112</w:t>
            </w:r>
          </w:p>
        </w:tc>
        <w:tc>
          <w:tcPr>
            <w:tcW w:w="600" w:type="dxa"/>
            <w:tcBorders>
              <w:top w:val="nil"/>
              <w:left w:val="nil"/>
              <w:bottom w:val="nil"/>
              <w:right w:val="nil"/>
            </w:tcBorders>
            <w:noWrap/>
            <w:vAlign w:val="center"/>
            <w:hideMark/>
          </w:tcPr>
          <w:p w14:paraId="2049C25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85</w:t>
            </w:r>
          </w:p>
        </w:tc>
        <w:tc>
          <w:tcPr>
            <w:tcW w:w="600" w:type="dxa"/>
            <w:tcBorders>
              <w:top w:val="nil"/>
              <w:left w:val="nil"/>
              <w:bottom w:val="nil"/>
              <w:right w:val="nil"/>
            </w:tcBorders>
            <w:noWrap/>
            <w:vAlign w:val="center"/>
            <w:hideMark/>
          </w:tcPr>
          <w:p w14:paraId="48B135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56</w:t>
            </w:r>
          </w:p>
        </w:tc>
        <w:tc>
          <w:tcPr>
            <w:tcW w:w="190" w:type="dxa"/>
            <w:tcBorders>
              <w:top w:val="nil"/>
              <w:left w:val="nil"/>
              <w:bottom w:val="nil"/>
              <w:right w:val="nil"/>
            </w:tcBorders>
            <w:noWrap/>
            <w:vAlign w:val="center"/>
            <w:hideMark/>
          </w:tcPr>
          <w:p w14:paraId="516FD4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A2E190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470</w:t>
            </w:r>
          </w:p>
        </w:tc>
        <w:tc>
          <w:tcPr>
            <w:tcW w:w="820" w:type="dxa"/>
            <w:tcBorders>
              <w:top w:val="nil"/>
              <w:left w:val="nil"/>
              <w:bottom w:val="nil"/>
              <w:right w:val="nil"/>
            </w:tcBorders>
            <w:noWrap/>
            <w:vAlign w:val="center"/>
            <w:hideMark/>
          </w:tcPr>
          <w:p w14:paraId="658203F8"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16</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27</w:t>
            </w:r>
          </w:p>
        </w:tc>
        <w:tc>
          <w:tcPr>
            <w:tcW w:w="760" w:type="dxa"/>
            <w:tcBorders>
              <w:top w:val="nil"/>
              <w:left w:val="nil"/>
              <w:bottom w:val="nil"/>
              <w:right w:val="nil"/>
            </w:tcBorders>
            <w:noWrap/>
            <w:vAlign w:val="center"/>
            <w:hideMark/>
          </w:tcPr>
          <w:p w14:paraId="47DF1B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552773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393C1688" w14:textId="77777777" w:rsidTr="00AA4F5B">
        <w:trPr>
          <w:trHeight w:val="300"/>
        </w:trPr>
        <w:tc>
          <w:tcPr>
            <w:tcW w:w="5240" w:type="dxa"/>
            <w:tcBorders>
              <w:top w:val="nil"/>
              <w:left w:val="nil"/>
              <w:bottom w:val="nil"/>
              <w:right w:val="nil"/>
            </w:tcBorders>
            <w:noWrap/>
            <w:vAlign w:val="bottom"/>
            <w:hideMark/>
          </w:tcPr>
          <w:p w14:paraId="020E0B49"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Myrianthus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libericus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Rendle</w:t>
            </w:r>
            <w:proofErr w:type="spellEnd"/>
          </w:p>
        </w:tc>
        <w:tc>
          <w:tcPr>
            <w:tcW w:w="1540" w:type="dxa"/>
            <w:tcBorders>
              <w:top w:val="nil"/>
              <w:left w:val="nil"/>
              <w:bottom w:val="nil"/>
              <w:right w:val="nil"/>
            </w:tcBorders>
            <w:noWrap/>
            <w:vAlign w:val="bottom"/>
            <w:hideMark/>
          </w:tcPr>
          <w:p w14:paraId="6FD3A9A9"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Moraceae</w:t>
            </w:r>
            <w:proofErr w:type="spellEnd"/>
          </w:p>
        </w:tc>
        <w:tc>
          <w:tcPr>
            <w:tcW w:w="600" w:type="dxa"/>
            <w:tcBorders>
              <w:top w:val="nil"/>
              <w:left w:val="nil"/>
              <w:bottom w:val="nil"/>
              <w:right w:val="nil"/>
            </w:tcBorders>
            <w:noWrap/>
            <w:vAlign w:val="center"/>
            <w:hideMark/>
          </w:tcPr>
          <w:p w14:paraId="2620B6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011B1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CDFCE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66CD6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860900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2B8137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190" w:type="dxa"/>
            <w:tcBorders>
              <w:top w:val="nil"/>
              <w:left w:val="nil"/>
              <w:bottom w:val="nil"/>
              <w:right w:val="nil"/>
            </w:tcBorders>
            <w:noWrap/>
            <w:vAlign w:val="center"/>
            <w:hideMark/>
          </w:tcPr>
          <w:p w14:paraId="172E97D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183A2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820" w:type="dxa"/>
            <w:tcBorders>
              <w:top w:val="nil"/>
              <w:left w:val="nil"/>
              <w:bottom w:val="nil"/>
              <w:right w:val="nil"/>
            </w:tcBorders>
            <w:noWrap/>
            <w:vAlign w:val="center"/>
            <w:hideMark/>
          </w:tcPr>
          <w:p w14:paraId="61EE32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760" w:type="dxa"/>
            <w:tcBorders>
              <w:top w:val="nil"/>
              <w:left w:val="nil"/>
              <w:bottom w:val="nil"/>
              <w:right w:val="nil"/>
            </w:tcBorders>
            <w:noWrap/>
            <w:vAlign w:val="center"/>
            <w:hideMark/>
          </w:tcPr>
          <w:p w14:paraId="0A1F083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6389D1A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6A4D8271" w14:textId="77777777" w:rsidTr="00AA4F5B">
        <w:trPr>
          <w:trHeight w:val="300"/>
        </w:trPr>
        <w:tc>
          <w:tcPr>
            <w:tcW w:w="5240" w:type="dxa"/>
            <w:tcBorders>
              <w:top w:val="nil"/>
              <w:left w:val="nil"/>
              <w:bottom w:val="nil"/>
              <w:right w:val="nil"/>
            </w:tcBorders>
            <w:noWrap/>
            <w:vAlign w:val="bottom"/>
            <w:hideMark/>
          </w:tcPr>
          <w:p w14:paraId="513941B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Ochthocosmus</w:t>
            </w:r>
            <w:proofErr w:type="spellEnd"/>
            <w:r w:rsidRPr="004F11A2">
              <w:rPr>
                <w:rFonts w:ascii="Times New Roman" w:eastAsia="Times New Roman" w:hAnsi="Times New Roman" w:cs="Times New Roman"/>
                <w:i/>
                <w:iCs/>
                <w:color w:val="000000"/>
                <w:sz w:val="20"/>
                <w:szCs w:val="20"/>
                <w:lang w:val="en-US" w:eastAsia="fr-FR"/>
              </w:rPr>
              <w:t xml:space="preserve"> africanus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C9AC8F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Ixonanthaceae</w:t>
            </w:r>
            <w:proofErr w:type="spellEnd"/>
          </w:p>
        </w:tc>
        <w:tc>
          <w:tcPr>
            <w:tcW w:w="600" w:type="dxa"/>
            <w:tcBorders>
              <w:top w:val="nil"/>
              <w:left w:val="nil"/>
              <w:bottom w:val="nil"/>
              <w:right w:val="nil"/>
            </w:tcBorders>
            <w:noWrap/>
            <w:vAlign w:val="center"/>
            <w:hideMark/>
          </w:tcPr>
          <w:p w14:paraId="791BBF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8A0F8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7374E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258A0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4D170A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803F5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AE1137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7B39E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50E5ECB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1FB77F9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87</w:t>
            </w:r>
          </w:p>
        </w:tc>
        <w:tc>
          <w:tcPr>
            <w:tcW w:w="1680" w:type="dxa"/>
            <w:tcBorders>
              <w:top w:val="nil"/>
              <w:left w:val="nil"/>
              <w:bottom w:val="nil"/>
              <w:right w:val="nil"/>
            </w:tcBorders>
            <w:noWrap/>
            <w:vAlign w:val="center"/>
            <w:hideMark/>
          </w:tcPr>
          <w:p w14:paraId="5DA6FD3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7890EA74" w14:textId="77777777" w:rsidTr="00AA4F5B">
        <w:trPr>
          <w:trHeight w:val="300"/>
        </w:trPr>
        <w:tc>
          <w:tcPr>
            <w:tcW w:w="5240" w:type="dxa"/>
            <w:tcBorders>
              <w:top w:val="nil"/>
              <w:left w:val="nil"/>
              <w:bottom w:val="nil"/>
              <w:right w:val="nil"/>
            </w:tcBorders>
            <w:noWrap/>
            <w:vAlign w:val="bottom"/>
            <w:hideMark/>
          </w:tcPr>
          <w:p w14:paraId="3A922A3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Octoknema</w:t>
            </w:r>
            <w:proofErr w:type="spellEnd"/>
            <w:r w:rsidRPr="004F11A2">
              <w:rPr>
                <w:rFonts w:ascii="Times New Roman" w:eastAsia="Times New Roman" w:hAnsi="Times New Roman" w:cs="Times New Roman"/>
                <w:i/>
                <w:iCs/>
                <w:color w:val="000000"/>
                <w:sz w:val="20"/>
                <w:szCs w:val="20"/>
                <w:lang w:val="en-US" w:eastAsia="fr-FR"/>
              </w:rPr>
              <w:t xml:space="preserve"> borealis </w:t>
            </w:r>
            <w:r w:rsidRPr="004F11A2">
              <w:rPr>
                <w:rFonts w:ascii="Times New Roman" w:eastAsia="Times New Roman" w:hAnsi="Times New Roman" w:cs="Times New Roman"/>
                <w:color w:val="000000"/>
                <w:sz w:val="20"/>
                <w:szCs w:val="20"/>
                <w:lang w:val="en-US" w:eastAsia="fr-FR"/>
              </w:rPr>
              <w:t>Hutch. &amp; Dalziel</w:t>
            </w:r>
          </w:p>
        </w:tc>
        <w:tc>
          <w:tcPr>
            <w:tcW w:w="1540" w:type="dxa"/>
            <w:tcBorders>
              <w:top w:val="nil"/>
              <w:left w:val="nil"/>
              <w:bottom w:val="nil"/>
              <w:right w:val="nil"/>
            </w:tcBorders>
            <w:noWrap/>
            <w:vAlign w:val="bottom"/>
            <w:hideMark/>
          </w:tcPr>
          <w:p w14:paraId="146AD29B"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Olacaceae</w:t>
            </w:r>
            <w:proofErr w:type="spellEnd"/>
            <w:r w:rsidRPr="00EF71E0">
              <w:rPr>
                <w:rFonts w:ascii="Times New Roman" w:eastAsia="Times New Roman" w:hAnsi="Times New Roman" w:cs="Times New Roman"/>
                <w:color w:val="000000"/>
                <w:sz w:val="20"/>
                <w:szCs w:val="20"/>
                <w:lang w:val="en-US" w:eastAsia="fr-FR"/>
              </w:rPr>
              <w:t xml:space="preserve"> </w:t>
            </w:r>
          </w:p>
        </w:tc>
        <w:tc>
          <w:tcPr>
            <w:tcW w:w="600" w:type="dxa"/>
            <w:tcBorders>
              <w:top w:val="nil"/>
              <w:left w:val="nil"/>
              <w:bottom w:val="nil"/>
              <w:right w:val="nil"/>
            </w:tcBorders>
            <w:noWrap/>
            <w:vAlign w:val="center"/>
            <w:hideMark/>
          </w:tcPr>
          <w:p w14:paraId="611E4E7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2B5E48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70C13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55747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070A1A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BF746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85CA3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4FBC3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199345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41EF30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102F10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A1D844F" w14:textId="77777777" w:rsidTr="00AA4F5B">
        <w:trPr>
          <w:trHeight w:val="300"/>
        </w:trPr>
        <w:tc>
          <w:tcPr>
            <w:tcW w:w="5240" w:type="dxa"/>
            <w:tcBorders>
              <w:top w:val="nil"/>
              <w:left w:val="nil"/>
              <w:bottom w:val="nil"/>
              <w:right w:val="nil"/>
            </w:tcBorders>
            <w:noWrap/>
            <w:vAlign w:val="bottom"/>
            <w:hideMark/>
          </w:tcPr>
          <w:p w14:paraId="6A7F62D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Odyendea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gabunensis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 Engl.</w:t>
            </w:r>
          </w:p>
        </w:tc>
        <w:tc>
          <w:tcPr>
            <w:tcW w:w="1540" w:type="dxa"/>
            <w:tcBorders>
              <w:top w:val="nil"/>
              <w:left w:val="nil"/>
              <w:bottom w:val="nil"/>
              <w:right w:val="nil"/>
            </w:tcBorders>
            <w:noWrap/>
            <w:vAlign w:val="bottom"/>
            <w:hideMark/>
          </w:tcPr>
          <w:p w14:paraId="33FFD84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Simaroubacea</w:t>
            </w:r>
            <w:proofErr w:type="spellEnd"/>
          </w:p>
        </w:tc>
        <w:tc>
          <w:tcPr>
            <w:tcW w:w="600" w:type="dxa"/>
            <w:tcBorders>
              <w:top w:val="nil"/>
              <w:left w:val="nil"/>
              <w:bottom w:val="nil"/>
              <w:right w:val="nil"/>
            </w:tcBorders>
            <w:noWrap/>
            <w:vAlign w:val="center"/>
            <w:hideMark/>
          </w:tcPr>
          <w:p w14:paraId="7919E80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71E717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9701F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6D72F7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E93DE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39C888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190" w:type="dxa"/>
            <w:tcBorders>
              <w:top w:val="nil"/>
              <w:left w:val="nil"/>
              <w:bottom w:val="nil"/>
              <w:right w:val="nil"/>
            </w:tcBorders>
            <w:noWrap/>
            <w:vAlign w:val="center"/>
            <w:hideMark/>
          </w:tcPr>
          <w:p w14:paraId="5D2600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5E97A1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16</w:t>
            </w:r>
          </w:p>
        </w:tc>
        <w:tc>
          <w:tcPr>
            <w:tcW w:w="820" w:type="dxa"/>
            <w:tcBorders>
              <w:top w:val="nil"/>
              <w:left w:val="nil"/>
              <w:bottom w:val="nil"/>
              <w:right w:val="nil"/>
            </w:tcBorders>
            <w:noWrap/>
            <w:vAlign w:val="center"/>
            <w:hideMark/>
          </w:tcPr>
          <w:p w14:paraId="38FD403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55</w:t>
            </w:r>
          </w:p>
        </w:tc>
        <w:tc>
          <w:tcPr>
            <w:tcW w:w="760" w:type="dxa"/>
            <w:tcBorders>
              <w:top w:val="nil"/>
              <w:left w:val="nil"/>
              <w:bottom w:val="nil"/>
              <w:right w:val="nil"/>
            </w:tcBorders>
            <w:noWrap/>
            <w:vAlign w:val="center"/>
            <w:hideMark/>
          </w:tcPr>
          <w:p w14:paraId="669618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1680" w:type="dxa"/>
            <w:tcBorders>
              <w:top w:val="nil"/>
              <w:left w:val="nil"/>
              <w:bottom w:val="nil"/>
              <w:right w:val="nil"/>
            </w:tcBorders>
            <w:noWrap/>
            <w:vAlign w:val="center"/>
            <w:hideMark/>
          </w:tcPr>
          <w:p w14:paraId="2723F9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076A9422" w14:textId="77777777" w:rsidTr="00AA4F5B">
        <w:trPr>
          <w:trHeight w:val="300"/>
        </w:trPr>
        <w:tc>
          <w:tcPr>
            <w:tcW w:w="5240" w:type="dxa"/>
            <w:tcBorders>
              <w:top w:val="nil"/>
              <w:left w:val="nil"/>
              <w:bottom w:val="nil"/>
              <w:right w:val="nil"/>
            </w:tcBorders>
            <w:noWrap/>
            <w:vAlign w:val="bottom"/>
            <w:hideMark/>
          </w:tcPr>
          <w:p w14:paraId="49699ACC"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C04906">
              <w:rPr>
                <w:rFonts w:ascii="Times New Roman" w:eastAsia="Times New Roman" w:hAnsi="Times New Roman" w:cs="Times New Roman"/>
                <w:i/>
                <w:iCs/>
                <w:color w:val="000000"/>
                <w:sz w:val="20"/>
                <w:szCs w:val="20"/>
                <w:lang w:eastAsia="fr-FR"/>
              </w:rPr>
              <w:t>Omphalocarpum</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pachysteloïdes</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Mildbr</w:t>
            </w:r>
            <w:proofErr w:type="spellEnd"/>
            <w:r w:rsidRPr="00C04906">
              <w:rPr>
                <w:rFonts w:ascii="Times New Roman" w:eastAsia="Times New Roman" w:hAnsi="Times New Roman" w:cs="Times New Roman"/>
                <w:color w:val="000000"/>
                <w:sz w:val="20"/>
                <w:szCs w:val="20"/>
                <w:lang w:eastAsia="fr-FR"/>
              </w:rPr>
              <w:t xml:space="preserve">. </w:t>
            </w:r>
            <w:proofErr w:type="gramStart"/>
            <w:r w:rsidRPr="00C04906">
              <w:rPr>
                <w:rFonts w:ascii="Times New Roman" w:eastAsia="Times New Roman" w:hAnsi="Times New Roman" w:cs="Times New Roman"/>
                <w:color w:val="000000"/>
                <w:sz w:val="20"/>
                <w:szCs w:val="20"/>
                <w:lang w:eastAsia="fr-FR"/>
              </w:rPr>
              <w:t>ex</w:t>
            </w:r>
            <w:proofErr w:type="gramEnd"/>
            <w:r w:rsidRPr="00C04906">
              <w:rPr>
                <w:rFonts w:ascii="Times New Roman" w:eastAsia="Times New Roman" w:hAnsi="Times New Roman" w:cs="Times New Roman"/>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Hutch</w:t>
            </w:r>
            <w:proofErr w:type="spellEnd"/>
            <w:r w:rsidRPr="00C04906">
              <w:rPr>
                <w:rFonts w:ascii="Times New Roman" w:eastAsia="Times New Roman" w:hAnsi="Times New Roman" w:cs="Times New Roman"/>
                <w:color w:val="000000"/>
                <w:sz w:val="20"/>
                <w:szCs w:val="20"/>
                <w:lang w:eastAsia="fr-FR"/>
              </w:rPr>
              <w:t xml:space="preserve">. </w:t>
            </w:r>
            <w:r w:rsidRPr="004F11A2">
              <w:rPr>
                <w:rFonts w:ascii="Times New Roman" w:eastAsia="Times New Roman" w:hAnsi="Times New Roman" w:cs="Times New Roman"/>
                <w:color w:val="000000"/>
                <w:sz w:val="20"/>
                <w:szCs w:val="20"/>
                <w:lang w:val="en-US" w:eastAsia="fr-FR"/>
              </w:rPr>
              <w:t>&amp; Dalziel</w:t>
            </w:r>
          </w:p>
        </w:tc>
        <w:tc>
          <w:tcPr>
            <w:tcW w:w="1540" w:type="dxa"/>
            <w:tcBorders>
              <w:top w:val="nil"/>
              <w:left w:val="nil"/>
              <w:bottom w:val="nil"/>
              <w:right w:val="nil"/>
            </w:tcBorders>
            <w:noWrap/>
            <w:vAlign w:val="bottom"/>
            <w:hideMark/>
          </w:tcPr>
          <w:p w14:paraId="7364649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Sapotaceae</w:t>
            </w:r>
            <w:proofErr w:type="spellEnd"/>
          </w:p>
        </w:tc>
        <w:tc>
          <w:tcPr>
            <w:tcW w:w="600" w:type="dxa"/>
            <w:tcBorders>
              <w:top w:val="nil"/>
              <w:left w:val="nil"/>
              <w:bottom w:val="nil"/>
              <w:right w:val="nil"/>
            </w:tcBorders>
            <w:noWrap/>
            <w:vAlign w:val="center"/>
            <w:hideMark/>
          </w:tcPr>
          <w:p w14:paraId="6D74D9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C688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95CAB5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7325F0A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18F5F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45E5A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2B3CB6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68FD3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820" w:type="dxa"/>
            <w:tcBorders>
              <w:top w:val="nil"/>
              <w:left w:val="nil"/>
              <w:bottom w:val="nil"/>
              <w:right w:val="nil"/>
            </w:tcBorders>
            <w:noWrap/>
            <w:vAlign w:val="center"/>
            <w:hideMark/>
          </w:tcPr>
          <w:p w14:paraId="06B5FEB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14</w:t>
            </w:r>
          </w:p>
        </w:tc>
        <w:tc>
          <w:tcPr>
            <w:tcW w:w="760" w:type="dxa"/>
            <w:tcBorders>
              <w:top w:val="nil"/>
              <w:left w:val="nil"/>
              <w:bottom w:val="nil"/>
              <w:right w:val="nil"/>
            </w:tcBorders>
            <w:noWrap/>
            <w:vAlign w:val="center"/>
            <w:hideMark/>
          </w:tcPr>
          <w:p w14:paraId="0EFA3DE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1680" w:type="dxa"/>
            <w:tcBorders>
              <w:top w:val="nil"/>
              <w:left w:val="nil"/>
              <w:bottom w:val="nil"/>
              <w:right w:val="nil"/>
            </w:tcBorders>
            <w:noWrap/>
            <w:vAlign w:val="center"/>
            <w:hideMark/>
          </w:tcPr>
          <w:p w14:paraId="312584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1442CBE" w14:textId="77777777" w:rsidTr="00AA4F5B">
        <w:trPr>
          <w:trHeight w:val="300"/>
        </w:trPr>
        <w:tc>
          <w:tcPr>
            <w:tcW w:w="5240" w:type="dxa"/>
            <w:tcBorders>
              <w:top w:val="nil"/>
              <w:left w:val="nil"/>
              <w:bottom w:val="nil"/>
              <w:right w:val="nil"/>
            </w:tcBorders>
            <w:noWrap/>
            <w:vAlign w:val="bottom"/>
            <w:hideMark/>
          </w:tcPr>
          <w:p w14:paraId="1EC189C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Pachylobus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klaineanus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(Pierre) </w:t>
            </w:r>
            <w:proofErr w:type="spellStart"/>
            <w:r w:rsidRPr="004F11A2">
              <w:rPr>
                <w:rFonts w:ascii="Times New Roman" w:eastAsia="Times New Roman" w:hAnsi="Times New Roman" w:cs="Times New Roman"/>
                <w:color w:val="000000"/>
                <w:sz w:val="20"/>
                <w:szCs w:val="20"/>
                <w:lang w:val="en-US" w:eastAsia="fr-FR"/>
              </w:rPr>
              <w:t>Guillaumin</w:t>
            </w:r>
            <w:proofErr w:type="spellEnd"/>
          </w:p>
        </w:tc>
        <w:tc>
          <w:tcPr>
            <w:tcW w:w="1540" w:type="dxa"/>
            <w:tcBorders>
              <w:top w:val="nil"/>
              <w:left w:val="nil"/>
              <w:bottom w:val="nil"/>
              <w:right w:val="nil"/>
            </w:tcBorders>
            <w:noWrap/>
            <w:vAlign w:val="bottom"/>
            <w:hideMark/>
          </w:tcPr>
          <w:p w14:paraId="01CEB42B"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Burseraceae</w:t>
            </w:r>
          </w:p>
        </w:tc>
        <w:tc>
          <w:tcPr>
            <w:tcW w:w="600" w:type="dxa"/>
            <w:tcBorders>
              <w:top w:val="nil"/>
              <w:left w:val="nil"/>
              <w:bottom w:val="nil"/>
              <w:right w:val="nil"/>
            </w:tcBorders>
            <w:noWrap/>
            <w:vAlign w:val="center"/>
            <w:hideMark/>
          </w:tcPr>
          <w:p w14:paraId="71E27D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8E94A5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48D4F8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600" w:type="dxa"/>
            <w:tcBorders>
              <w:top w:val="nil"/>
              <w:left w:val="nil"/>
              <w:bottom w:val="nil"/>
              <w:right w:val="nil"/>
            </w:tcBorders>
            <w:noWrap/>
            <w:vAlign w:val="center"/>
            <w:hideMark/>
          </w:tcPr>
          <w:p w14:paraId="2D5D192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679A83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2DC1DD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190" w:type="dxa"/>
            <w:tcBorders>
              <w:top w:val="nil"/>
              <w:left w:val="nil"/>
              <w:bottom w:val="nil"/>
              <w:right w:val="nil"/>
            </w:tcBorders>
            <w:noWrap/>
            <w:vAlign w:val="center"/>
            <w:hideMark/>
          </w:tcPr>
          <w:p w14:paraId="0152A9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B39F8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68</w:t>
            </w:r>
          </w:p>
        </w:tc>
        <w:tc>
          <w:tcPr>
            <w:tcW w:w="820" w:type="dxa"/>
            <w:tcBorders>
              <w:top w:val="nil"/>
              <w:left w:val="nil"/>
              <w:bottom w:val="nil"/>
              <w:right w:val="nil"/>
            </w:tcBorders>
            <w:noWrap/>
            <w:vAlign w:val="center"/>
            <w:hideMark/>
          </w:tcPr>
          <w:p w14:paraId="5A10CAB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513D892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1680" w:type="dxa"/>
            <w:tcBorders>
              <w:top w:val="nil"/>
              <w:left w:val="nil"/>
              <w:bottom w:val="nil"/>
              <w:right w:val="nil"/>
            </w:tcBorders>
            <w:noWrap/>
            <w:vAlign w:val="center"/>
            <w:hideMark/>
          </w:tcPr>
          <w:p w14:paraId="40C3594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2309F81B" w14:textId="77777777" w:rsidTr="00AA4F5B">
        <w:trPr>
          <w:trHeight w:val="300"/>
        </w:trPr>
        <w:tc>
          <w:tcPr>
            <w:tcW w:w="5240" w:type="dxa"/>
            <w:tcBorders>
              <w:top w:val="nil"/>
              <w:left w:val="nil"/>
              <w:bottom w:val="nil"/>
              <w:right w:val="nil"/>
            </w:tcBorders>
            <w:noWrap/>
            <w:vAlign w:val="bottom"/>
            <w:hideMark/>
          </w:tcPr>
          <w:p w14:paraId="4F7540D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Palisota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hirsuta</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Thunb</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proofErr w:type="gramStart"/>
            <w:r w:rsidRPr="004F11A2">
              <w:rPr>
                <w:rFonts w:ascii="Times New Roman" w:eastAsia="Times New Roman" w:hAnsi="Times New Roman" w:cs="Times New Roman"/>
                <w:color w:val="000000"/>
                <w:sz w:val="20"/>
                <w:szCs w:val="20"/>
                <w:lang w:val="en-US" w:eastAsia="fr-FR"/>
              </w:rPr>
              <w:t>K.Schum</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045BE2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Commelinaceae</w:t>
            </w:r>
          </w:p>
        </w:tc>
        <w:tc>
          <w:tcPr>
            <w:tcW w:w="600" w:type="dxa"/>
            <w:tcBorders>
              <w:top w:val="nil"/>
              <w:left w:val="nil"/>
              <w:bottom w:val="nil"/>
              <w:right w:val="nil"/>
            </w:tcBorders>
            <w:noWrap/>
            <w:vAlign w:val="center"/>
            <w:hideMark/>
          </w:tcPr>
          <w:p w14:paraId="6E9C47D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39</w:t>
            </w:r>
          </w:p>
        </w:tc>
        <w:tc>
          <w:tcPr>
            <w:tcW w:w="600" w:type="dxa"/>
            <w:tcBorders>
              <w:top w:val="nil"/>
              <w:left w:val="nil"/>
              <w:bottom w:val="nil"/>
              <w:right w:val="nil"/>
            </w:tcBorders>
            <w:noWrap/>
            <w:vAlign w:val="center"/>
            <w:hideMark/>
          </w:tcPr>
          <w:p w14:paraId="7C7CD7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22</w:t>
            </w:r>
          </w:p>
        </w:tc>
        <w:tc>
          <w:tcPr>
            <w:tcW w:w="600" w:type="dxa"/>
            <w:tcBorders>
              <w:top w:val="nil"/>
              <w:left w:val="nil"/>
              <w:bottom w:val="nil"/>
              <w:right w:val="nil"/>
            </w:tcBorders>
            <w:noWrap/>
            <w:vAlign w:val="center"/>
            <w:hideMark/>
          </w:tcPr>
          <w:p w14:paraId="5C774A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676644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12</w:t>
            </w:r>
          </w:p>
        </w:tc>
        <w:tc>
          <w:tcPr>
            <w:tcW w:w="600" w:type="dxa"/>
            <w:tcBorders>
              <w:top w:val="nil"/>
              <w:left w:val="nil"/>
              <w:bottom w:val="nil"/>
              <w:right w:val="nil"/>
            </w:tcBorders>
            <w:noWrap/>
            <w:vAlign w:val="center"/>
            <w:hideMark/>
          </w:tcPr>
          <w:p w14:paraId="594D38B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028542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190" w:type="dxa"/>
            <w:tcBorders>
              <w:top w:val="nil"/>
              <w:left w:val="nil"/>
              <w:bottom w:val="nil"/>
              <w:right w:val="nil"/>
            </w:tcBorders>
            <w:noWrap/>
            <w:vAlign w:val="center"/>
            <w:hideMark/>
          </w:tcPr>
          <w:p w14:paraId="4D4220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CF0CB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109</w:t>
            </w:r>
          </w:p>
        </w:tc>
        <w:tc>
          <w:tcPr>
            <w:tcW w:w="820" w:type="dxa"/>
            <w:tcBorders>
              <w:top w:val="nil"/>
              <w:left w:val="nil"/>
              <w:bottom w:val="nil"/>
              <w:right w:val="nil"/>
            </w:tcBorders>
            <w:noWrap/>
            <w:vAlign w:val="center"/>
            <w:hideMark/>
          </w:tcPr>
          <w:p w14:paraId="3CCD80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77</w:t>
            </w:r>
          </w:p>
        </w:tc>
        <w:tc>
          <w:tcPr>
            <w:tcW w:w="760" w:type="dxa"/>
            <w:tcBorders>
              <w:top w:val="nil"/>
              <w:left w:val="nil"/>
              <w:bottom w:val="nil"/>
              <w:right w:val="nil"/>
            </w:tcBorders>
            <w:noWrap/>
            <w:vAlign w:val="center"/>
            <w:hideMark/>
          </w:tcPr>
          <w:p w14:paraId="32C38F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1680" w:type="dxa"/>
            <w:tcBorders>
              <w:top w:val="nil"/>
              <w:left w:val="nil"/>
              <w:bottom w:val="nil"/>
              <w:right w:val="nil"/>
            </w:tcBorders>
            <w:noWrap/>
            <w:vAlign w:val="center"/>
            <w:hideMark/>
          </w:tcPr>
          <w:p w14:paraId="13619E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307BF6D8" w14:textId="77777777" w:rsidTr="00AA4F5B">
        <w:trPr>
          <w:trHeight w:val="300"/>
        </w:trPr>
        <w:tc>
          <w:tcPr>
            <w:tcW w:w="5240" w:type="dxa"/>
            <w:tcBorders>
              <w:top w:val="nil"/>
              <w:left w:val="nil"/>
              <w:bottom w:val="nil"/>
              <w:right w:val="nil"/>
            </w:tcBorders>
            <w:noWrap/>
            <w:vAlign w:val="bottom"/>
            <w:hideMark/>
          </w:tcPr>
          <w:p w14:paraId="507FDD5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Parkia </w:t>
            </w:r>
            <w:r w:rsidRPr="006D3D6D">
              <w:rPr>
                <w:rFonts w:ascii="Times New Roman" w:eastAsia="Times New Roman" w:hAnsi="Times New Roman" w:cs="Times New Roman"/>
                <w:i/>
                <w:iCs/>
                <w:color w:val="000000"/>
                <w:sz w:val="20"/>
                <w:szCs w:val="20"/>
                <w:lang w:val="en-US" w:eastAsia="fr-FR"/>
              </w:rPr>
              <w:t xml:space="preserve">bicolor </w:t>
            </w:r>
            <w:r w:rsidRPr="006D3D6D">
              <w:rPr>
                <w:rFonts w:ascii="Times New Roman" w:eastAsia="Times New Roman" w:hAnsi="Times New Roman" w:cs="Times New Roman"/>
                <w:color w:val="000000"/>
                <w:sz w:val="20"/>
                <w:szCs w:val="20"/>
                <w:lang w:val="en-US" w:eastAsia="fr-FR"/>
              </w:rPr>
              <w:t>A.</w:t>
            </w:r>
            <w:r w:rsidRPr="004F11A2">
              <w:rPr>
                <w:rFonts w:ascii="Times New Roman" w:eastAsia="Times New Roman" w:hAnsi="Times New Roman" w:cs="Times New Roman"/>
                <w:color w:val="000000"/>
                <w:sz w:val="20"/>
                <w:szCs w:val="20"/>
                <w:lang w:val="en-US" w:eastAsia="fr-FR"/>
              </w:rPr>
              <w:t xml:space="preserve"> Chev.</w:t>
            </w:r>
          </w:p>
        </w:tc>
        <w:tc>
          <w:tcPr>
            <w:tcW w:w="1540" w:type="dxa"/>
            <w:tcBorders>
              <w:top w:val="nil"/>
              <w:left w:val="nil"/>
              <w:bottom w:val="nil"/>
              <w:right w:val="nil"/>
            </w:tcBorders>
            <w:noWrap/>
            <w:vAlign w:val="bottom"/>
            <w:hideMark/>
          </w:tcPr>
          <w:p w14:paraId="545BB2B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5CE3FB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12DD8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6D595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AC90B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DB82A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D5214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0DC76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4CC7D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4040C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4A57C69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246ACE6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0889A67E" w14:textId="77777777" w:rsidTr="00AA4F5B">
        <w:trPr>
          <w:trHeight w:val="300"/>
        </w:trPr>
        <w:tc>
          <w:tcPr>
            <w:tcW w:w="5240" w:type="dxa"/>
            <w:tcBorders>
              <w:top w:val="nil"/>
              <w:left w:val="nil"/>
              <w:bottom w:val="nil"/>
              <w:right w:val="nil"/>
            </w:tcBorders>
            <w:noWrap/>
            <w:vAlign w:val="bottom"/>
            <w:hideMark/>
          </w:tcPr>
          <w:p w14:paraId="1EB9784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Pentaclethra</w:t>
            </w:r>
            <w:proofErr w:type="spellEnd"/>
            <w:r w:rsidRPr="004F11A2">
              <w:rPr>
                <w:rFonts w:ascii="Times New Roman" w:eastAsia="Times New Roman" w:hAnsi="Times New Roman" w:cs="Times New Roman"/>
                <w:i/>
                <w:iCs/>
                <w:color w:val="000000"/>
                <w:sz w:val="20"/>
                <w:szCs w:val="20"/>
                <w:lang w:val="en-US" w:eastAsia="fr-FR"/>
              </w:rPr>
              <w:t xml:space="preserve"> macrophylla </w:t>
            </w:r>
            <w:proofErr w:type="spellStart"/>
            <w:r w:rsidRPr="004F11A2">
              <w:rPr>
                <w:rFonts w:ascii="Times New Roman" w:eastAsia="Times New Roman" w:hAnsi="Times New Roman" w:cs="Times New Roman"/>
                <w:color w:val="000000"/>
                <w:sz w:val="20"/>
                <w:szCs w:val="20"/>
                <w:lang w:val="en-US" w:eastAsia="fr-FR"/>
              </w:rPr>
              <w:t>Benth</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4C477A3B"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6D2905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59CE41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8C073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6A14328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23E351E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2CA54E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728D68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4BB99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820" w:type="dxa"/>
            <w:tcBorders>
              <w:top w:val="nil"/>
              <w:left w:val="nil"/>
              <w:bottom w:val="nil"/>
              <w:right w:val="nil"/>
            </w:tcBorders>
            <w:noWrap/>
            <w:vAlign w:val="center"/>
            <w:hideMark/>
          </w:tcPr>
          <w:p w14:paraId="6BFD42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59</w:t>
            </w:r>
          </w:p>
        </w:tc>
        <w:tc>
          <w:tcPr>
            <w:tcW w:w="760" w:type="dxa"/>
            <w:tcBorders>
              <w:top w:val="nil"/>
              <w:left w:val="nil"/>
              <w:bottom w:val="nil"/>
              <w:right w:val="nil"/>
            </w:tcBorders>
            <w:noWrap/>
            <w:vAlign w:val="center"/>
            <w:hideMark/>
          </w:tcPr>
          <w:p w14:paraId="6DFD86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321C738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570E150" w14:textId="77777777" w:rsidTr="00AA4F5B">
        <w:trPr>
          <w:trHeight w:val="300"/>
        </w:trPr>
        <w:tc>
          <w:tcPr>
            <w:tcW w:w="5240" w:type="dxa"/>
            <w:tcBorders>
              <w:top w:val="nil"/>
              <w:left w:val="nil"/>
              <w:bottom w:val="nil"/>
              <w:right w:val="nil"/>
            </w:tcBorders>
            <w:noWrap/>
            <w:vAlign w:val="bottom"/>
            <w:hideMark/>
          </w:tcPr>
          <w:p w14:paraId="23C4E11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Petersianthus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macrocarpus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proofErr w:type="gramStart"/>
            <w:r w:rsidRPr="004F11A2">
              <w:rPr>
                <w:rFonts w:ascii="Times New Roman" w:eastAsia="Times New Roman" w:hAnsi="Times New Roman" w:cs="Times New Roman"/>
                <w:color w:val="000000"/>
                <w:sz w:val="20"/>
                <w:szCs w:val="20"/>
                <w:lang w:val="en-US" w:eastAsia="fr-FR"/>
              </w:rPr>
              <w:t>P.Beauv</w:t>
            </w:r>
            <w:proofErr w:type="spellEnd"/>
            <w:proofErr w:type="gramEnd"/>
            <w:r w:rsidRPr="004F11A2">
              <w:rPr>
                <w:rFonts w:ascii="Times New Roman" w:eastAsia="Times New Roman" w:hAnsi="Times New Roman" w:cs="Times New Roman"/>
                <w:color w:val="000000"/>
                <w:sz w:val="20"/>
                <w:szCs w:val="20"/>
                <w:lang w:val="en-US" w:eastAsia="fr-FR"/>
              </w:rPr>
              <w:t>.) Liben</w:t>
            </w:r>
          </w:p>
        </w:tc>
        <w:tc>
          <w:tcPr>
            <w:tcW w:w="1540" w:type="dxa"/>
            <w:tcBorders>
              <w:top w:val="nil"/>
              <w:left w:val="nil"/>
              <w:bottom w:val="nil"/>
              <w:right w:val="nil"/>
            </w:tcBorders>
            <w:noWrap/>
            <w:vAlign w:val="bottom"/>
            <w:hideMark/>
          </w:tcPr>
          <w:p w14:paraId="52FB83A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Lecythidaceae</w:t>
            </w:r>
            <w:proofErr w:type="spellEnd"/>
          </w:p>
        </w:tc>
        <w:tc>
          <w:tcPr>
            <w:tcW w:w="600" w:type="dxa"/>
            <w:tcBorders>
              <w:top w:val="nil"/>
              <w:left w:val="nil"/>
              <w:bottom w:val="nil"/>
              <w:right w:val="nil"/>
            </w:tcBorders>
            <w:noWrap/>
            <w:vAlign w:val="center"/>
            <w:hideMark/>
          </w:tcPr>
          <w:p w14:paraId="15F73B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8AA95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534830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136FC2F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419775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A70FA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0B55A78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009212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20</w:t>
            </w:r>
          </w:p>
        </w:tc>
        <w:tc>
          <w:tcPr>
            <w:tcW w:w="820" w:type="dxa"/>
            <w:tcBorders>
              <w:top w:val="nil"/>
              <w:left w:val="nil"/>
              <w:bottom w:val="nil"/>
              <w:right w:val="nil"/>
            </w:tcBorders>
            <w:noWrap/>
            <w:vAlign w:val="center"/>
            <w:hideMark/>
          </w:tcPr>
          <w:p w14:paraId="29492A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69</w:t>
            </w:r>
          </w:p>
        </w:tc>
        <w:tc>
          <w:tcPr>
            <w:tcW w:w="760" w:type="dxa"/>
            <w:tcBorders>
              <w:top w:val="nil"/>
              <w:left w:val="nil"/>
              <w:bottom w:val="nil"/>
              <w:right w:val="nil"/>
            </w:tcBorders>
            <w:noWrap/>
            <w:vAlign w:val="center"/>
            <w:hideMark/>
          </w:tcPr>
          <w:p w14:paraId="76FFF5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1680" w:type="dxa"/>
            <w:tcBorders>
              <w:top w:val="nil"/>
              <w:left w:val="nil"/>
              <w:bottom w:val="nil"/>
              <w:right w:val="nil"/>
            </w:tcBorders>
            <w:noWrap/>
            <w:vAlign w:val="center"/>
            <w:hideMark/>
          </w:tcPr>
          <w:p w14:paraId="547632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7D1B50D1" w14:textId="77777777" w:rsidTr="00AA4F5B">
        <w:trPr>
          <w:trHeight w:val="300"/>
        </w:trPr>
        <w:tc>
          <w:tcPr>
            <w:tcW w:w="5240" w:type="dxa"/>
            <w:tcBorders>
              <w:top w:val="nil"/>
              <w:left w:val="nil"/>
              <w:bottom w:val="nil"/>
              <w:right w:val="nil"/>
            </w:tcBorders>
            <w:noWrap/>
            <w:vAlign w:val="bottom"/>
            <w:hideMark/>
          </w:tcPr>
          <w:p w14:paraId="66808D8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Piptadeniastrum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africanum</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 Brenan</w:t>
            </w:r>
          </w:p>
        </w:tc>
        <w:tc>
          <w:tcPr>
            <w:tcW w:w="1540" w:type="dxa"/>
            <w:tcBorders>
              <w:top w:val="nil"/>
              <w:left w:val="nil"/>
              <w:bottom w:val="nil"/>
              <w:right w:val="nil"/>
            </w:tcBorders>
            <w:noWrap/>
            <w:vAlign w:val="bottom"/>
            <w:hideMark/>
          </w:tcPr>
          <w:p w14:paraId="6CC2819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7CF20F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6D4AF5E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FC77C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132EC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1F5A6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801C7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75CF5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43D3A8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820" w:type="dxa"/>
            <w:tcBorders>
              <w:top w:val="nil"/>
              <w:left w:val="nil"/>
              <w:bottom w:val="nil"/>
              <w:right w:val="nil"/>
            </w:tcBorders>
            <w:noWrap/>
            <w:vAlign w:val="center"/>
            <w:hideMark/>
          </w:tcPr>
          <w:p w14:paraId="2BFB86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38</w:t>
            </w:r>
          </w:p>
        </w:tc>
        <w:tc>
          <w:tcPr>
            <w:tcW w:w="760" w:type="dxa"/>
            <w:tcBorders>
              <w:top w:val="nil"/>
              <w:left w:val="nil"/>
              <w:bottom w:val="nil"/>
              <w:right w:val="nil"/>
            </w:tcBorders>
            <w:noWrap/>
            <w:vAlign w:val="center"/>
            <w:hideMark/>
          </w:tcPr>
          <w:p w14:paraId="6B6358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25</w:t>
            </w:r>
          </w:p>
        </w:tc>
        <w:tc>
          <w:tcPr>
            <w:tcW w:w="1680" w:type="dxa"/>
            <w:tcBorders>
              <w:top w:val="nil"/>
              <w:left w:val="nil"/>
              <w:bottom w:val="nil"/>
              <w:right w:val="nil"/>
            </w:tcBorders>
            <w:noWrap/>
            <w:vAlign w:val="center"/>
            <w:hideMark/>
          </w:tcPr>
          <w:p w14:paraId="5D50BA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DAF13A0" w14:textId="77777777" w:rsidTr="00AA4F5B">
        <w:trPr>
          <w:trHeight w:val="300"/>
        </w:trPr>
        <w:tc>
          <w:tcPr>
            <w:tcW w:w="5240" w:type="dxa"/>
            <w:tcBorders>
              <w:top w:val="nil"/>
              <w:left w:val="nil"/>
              <w:bottom w:val="nil"/>
              <w:right w:val="nil"/>
            </w:tcBorders>
            <w:noWrap/>
            <w:vAlign w:val="bottom"/>
            <w:hideMark/>
          </w:tcPr>
          <w:p w14:paraId="1BF855E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Platymitra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arborea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(Blanco) Kessler</w:t>
            </w:r>
          </w:p>
        </w:tc>
        <w:tc>
          <w:tcPr>
            <w:tcW w:w="1540" w:type="dxa"/>
            <w:tcBorders>
              <w:top w:val="nil"/>
              <w:left w:val="nil"/>
              <w:bottom w:val="nil"/>
              <w:right w:val="nil"/>
            </w:tcBorders>
            <w:noWrap/>
            <w:vAlign w:val="bottom"/>
            <w:hideMark/>
          </w:tcPr>
          <w:p w14:paraId="2104D2B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Annonaceae</w:t>
            </w:r>
            <w:proofErr w:type="spellEnd"/>
          </w:p>
        </w:tc>
        <w:tc>
          <w:tcPr>
            <w:tcW w:w="600" w:type="dxa"/>
            <w:tcBorders>
              <w:top w:val="nil"/>
              <w:left w:val="nil"/>
              <w:bottom w:val="nil"/>
              <w:right w:val="nil"/>
            </w:tcBorders>
            <w:noWrap/>
            <w:vAlign w:val="center"/>
            <w:hideMark/>
          </w:tcPr>
          <w:p w14:paraId="5115899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24CDD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19CE91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24B06F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27</w:t>
            </w:r>
          </w:p>
        </w:tc>
        <w:tc>
          <w:tcPr>
            <w:tcW w:w="600" w:type="dxa"/>
            <w:tcBorders>
              <w:top w:val="nil"/>
              <w:left w:val="nil"/>
              <w:bottom w:val="nil"/>
              <w:right w:val="nil"/>
            </w:tcBorders>
            <w:noWrap/>
            <w:vAlign w:val="center"/>
            <w:hideMark/>
          </w:tcPr>
          <w:p w14:paraId="1FBE144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A1D4EA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15F02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4E1A5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53</w:t>
            </w:r>
          </w:p>
        </w:tc>
        <w:tc>
          <w:tcPr>
            <w:tcW w:w="820" w:type="dxa"/>
            <w:tcBorders>
              <w:top w:val="nil"/>
              <w:left w:val="nil"/>
              <w:bottom w:val="nil"/>
              <w:right w:val="nil"/>
            </w:tcBorders>
            <w:noWrap/>
            <w:vAlign w:val="center"/>
            <w:hideMark/>
          </w:tcPr>
          <w:p w14:paraId="7F8F31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760" w:type="dxa"/>
            <w:tcBorders>
              <w:top w:val="nil"/>
              <w:left w:val="nil"/>
              <w:bottom w:val="nil"/>
              <w:right w:val="nil"/>
            </w:tcBorders>
            <w:noWrap/>
            <w:vAlign w:val="center"/>
            <w:hideMark/>
          </w:tcPr>
          <w:p w14:paraId="3365DE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66120D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3B03047" w14:textId="77777777" w:rsidTr="00AA4F5B">
        <w:trPr>
          <w:trHeight w:val="300"/>
        </w:trPr>
        <w:tc>
          <w:tcPr>
            <w:tcW w:w="5240" w:type="dxa"/>
            <w:tcBorders>
              <w:top w:val="nil"/>
              <w:left w:val="nil"/>
              <w:bottom w:val="nil"/>
              <w:right w:val="nil"/>
            </w:tcBorders>
            <w:noWrap/>
            <w:vAlign w:val="bottom"/>
            <w:hideMark/>
          </w:tcPr>
          <w:p w14:paraId="2090B8D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Pycnanthus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angolensis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Welw</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Warb</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B10EB0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Myristicaceae</w:t>
            </w:r>
            <w:proofErr w:type="spellEnd"/>
          </w:p>
        </w:tc>
        <w:tc>
          <w:tcPr>
            <w:tcW w:w="600" w:type="dxa"/>
            <w:tcBorders>
              <w:top w:val="nil"/>
              <w:left w:val="nil"/>
              <w:bottom w:val="nil"/>
              <w:right w:val="nil"/>
            </w:tcBorders>
            <w:noWrap/>
            <w:vAlign w:val="center"/>
            <w:hideMark/>
          </w:tcPr>
          <w:p w14:paraId="03151E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5C4E14D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3A81A4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1A9F9F3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78AABE8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495CA69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190" w:type="dxa"/>
            <w:tcBorders>
              <w:top w:val="nil"/>
              <w:left w:val="nil"/>
              <w:bottom w:val="nil"/>
              <w:right w:val="nil"/>
            </w:tcBorders>
            <w:noWrap/>
            <w:vAlign w:val="center"/>
            <w:hideMark/>
          </w:tcPr>
          <w:p w14:paraId="0271109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695F0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53</w:t>
            </w:r>
          </w:p>
        </w:tc>
        <w:tc>
          <w:tcPr>
            <w:tcW w:w="820" w:type="dxa"/>
            <w:tcBorders>
              <w:top w:val="nil"/>
              <w:left w:val="nil"/>
              <w:bottom w:val="nil"/>
              <w:right w:val="nil"/>
            </w:tcBorders>
            <w:noWrap/>
            <w:vAlign w:val="center"/>
            <w:hideMark/>
          </w:tcPr>
          <w:p w14:paraId="01349C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760" w:type="dxa"/>
            <w:tcBorders>
              <w:top w:val="nil"/>
              <w:left w:val="nil"/>
              <w:bottom w:val="nil"/>
              <w:right w:val="nil"/>
            </w:tcBorders>
            <w:noWrap/>
            <w:vAlign w:val="center"/>
            <w:hideMark/>
          </w:tcPr>
          <w:p w14:paraId="5A58456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076AB50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6CA6FFA4" w14:textId="77777777" w:rsidTr="00AA4F5B">
        <w:trPr>
          <w:trHeight w:val="300"/>
        </w:trPr>
        <w:tc>
          <w:tcPr>
            <w:tcW w:w="5240" w:type="dxa"/>
            <w:tcBorders>
              <w:top w:val="nil"/>
              <w:left w:val="nil"/>
              <w:bottom w:val="nil"/>
              <w:right w:val="nil"/>
            </w:tcBorders>
            <w:noWrap/>
            <w:vAlign w:val="bottom"/>
            <w:hideMark/>
          </w:tcPr>
          <w:p w14:paraId="3938DFF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Scottellia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klaineana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w:t>
            </w:r>
          </w:p>
        </w:tc>
        <w:tc>
          <w:tcPr>
            <w:tcW w:w="1540" w:type="dxa"/>
            <w:tcBorders>
              <w:top w:val="nil"/>
              <w:left w:val="nil"/>
              <w:bottom w:val="nil"/>
              <w:right w:val="nil"/>
            </w:tcBorders>
            <w:noWrap/>
            <w:vAlign w:val="bottom"/>
            <w:hideMark/>
          </w:tcPr>
          <w:p w14:paraId="55F6090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Achariaceae</w:t>
            </w:r>
            <w:proofErr w:type="spellEnd"/>
          </w:p>
        </w:tc>
        <w:tc>
          <w:tcPr>
            <w:tcW w:w="600" w:type="dxa"/>
            <w:tcBorders>
              <w:top w:val="nil"/>
              <w:left w:val="nil"/>
              <w:bottom w:val="nil"/>
              <w:right w:val="nil"/>
            </w:tcBorders>
            <w:noWrap/>
            <w:vAlign w:val="center"/>
            <w:hideMark/>
          </w:tcPr>
          <w:p w14:paraId="5AC672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A356A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E5160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2FB5B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FDF40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2CBB9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C9F88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F352E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663C58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340F3A7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4742E7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7F8F088" w14:textId="77777777" w:rsidTr="00AA4F5B">
        <w:trPr>
          <w:trHeight w:val="300"/>
        </w:trPr>
        <w:tc>
          <w:tcPr>
            <w:tcW w:w="5240" w:type="dxa"/>
            <w:tcBorders>
              <w:top w:val="nil"/>
              <w:left w:val="nil"/>
              <w:bottom w:val="nil"/>
              <w:right w:val="nil"/>
            </w:tcBorders>
            <w:noWrap/>
            <w:vAlign w:val="bottom"/>
            <w:hideMark/>
          </w:tcPr>
          <w:p w14:paraId="5DAA2492"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lastRenderedPageBreak/>
              <w:t xml:space="preserve">Sterculia tragacantha </w:t>
            </w:r>
            <w:r w:rsidRPr="004F11A2">
              <w:rPr>
                <w:rFonts w:ascii="Times New Roman" w:eastAsia="Times New Roman" w:hAnsi="Times New Roman" w:cs="Times New Roman"/>
                <w:color w:val="000000"/>
                <w:sz w:val="20"/>
                <w:szCs w:val="20"/>
                <w:lang w:val="en-US" w:eastAsia="fr-FR"/>
              </w:rPr>
              <w:t>Lindl.</w:t>
            </w:r>
          </w:p>
        </w:tc>
        <w:tc>
          <w:tcPr>
            <w:tcW w:w="1540" w:type="dxa"/>
            <w:tcBorders>
              <w:top w:val="nil"/>
              <w:left w:val="nil"/>
              <w:bottom w:val="nil"/>
              <w:right w:val="nil"/>
            </w:tcBorders>
            <w:noWrap/>
            <w:vAlign w:val="bottom"/>
            <w:hideMark/>
          </w:tcPr>
          <w:p w14:paraId="6349E7C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254CB4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AB46C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6A911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F0A09E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F2A7C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BED3F8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7A9D75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9B6BC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22761E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287826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45CD2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36E4C930" w14:textId="77777777" w:rsidTr="00AA4F5B">
        <w:trPr>
          <w:trHeight w:val="300"/>
        </w:trPr>
        <w:tc>
          <w:tcPr>
            <w:tcW w:w="5240" w:type="dxa"/>
            <w:tcBorders>
              <w:top w:val="nil"/>
              <w:left w:val="nil"/>
              <w:bottom w:val="nil"/>
              <w:right w:val="nil"/>
            </w:tcBorders>
            <w:noWrap/>
            <w:vAlign w:val="bottom"/>
            <w:hideMark/>
          </w:tcPr>
          <w:p w14:paraId="44304A80"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Strombosia pustulata </w:t>
            </w:r>
            <w:r w:rsidRPr="004F11A2">
              <w:rPr>
                <w:rFonts w:ascii="Times New Roman" w:eastAsia="Times New Roman" w:hAnsi="Times New Roman" w:cs="Times New Roman"/>
                <w:color w:val="000000"/>
                <w:sz w:val="20"/>
                <w:szCs w:val="20"/>
                <w:lang w:val="en-US" w:eastAsia="fr-FR"/>
              </w:rPr>
              <w:t>Oliv.</w:t>
            </w:r>
          </w:p>
        </w:tc>
        <w:tc>
          <w:tcPr>
            <w:tcW w:w="1540" w:type="dxa"/>
            <w:tcBorders>
              <w:top w:val="nil"/>
              <w:left w:val="nil"/>
              <w:bottom w:val="nil"/>
              <w:right w:val="nil"/>
            </w:tcBorders>
            <w:noWrap/>
            <w:vAlign w:val="bottom"/>
            <w:hideMark/>
          </w:tcPr>
          <w:p w14:paraId="0BA6FA1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Olacaceae</w:t>
            </w:r>
            <w:proofErr w:type="spellEnd"/>
          </w:p>
        </w:tc>
        <w:tc>
          <w:tcPr>
            <w:tcW w:w="600" w:type="dxa"/>
            <w:tcBorders>
              <w:top w:val="nil"/>
              <w:left w:val="nil"/>
              <w:bottom w:val="nil"/>
              <w:right w:val="nil"/>
            </w:tcBorders>
            <w:noWrap/>
            <w:vAlign w:val="center"/>
            <w:hideMark/>
          </w:tcPr>
          <w:p w14:paraId="1FD482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20</w:t>
            </w:r>
          </w:p>
        </w:tc>
        <w:tc>
          <w:tcPr>
            <w:tcW w:w="600" w:type="dxa"/>
            <w:tcBorders>
              <w:top w:val="nil"/>
              <w:left w:val="nil"/>
              <w:bottom w:val="nil"/>
              <w:right w:val="nil"/>
            </w:tcBorders>
            <w:noWrap/>
            <w:vAlign w:val="center"/>
            <w:hideMark/>
          </w:tcPr>
          <w:p w14:paraId="3690A3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107</w:t>
            </w:r>
          </w:p>
        </w:tc>
        <w:tc>
          <w:tcPr>
            <w:tcW w:w="600" w:type="dxa"/>
            <w:tcBorders>
              <w:top w:val="nil"/>
              <w:left w:val="nil"/>
              <w:bottom w:val="nil"/>
              <w:right w:val="nil"/>
            </w:tcBorders>
            <w:noWrap/>
            <w:vAlign w:val="center"/>
            <w:hideMark/>
          </w:tcPr>
          <w:p w14:paraId="65D291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41</w:t>
            </w:r>
          </w:p>
        </w:tc>
        <w:tc>
          <w:tcPr>
            <w:tcW w:w="600" w:type="dxa"/>
            <w:tcBorders>
              <w:top w:val="nil"/>
              <w:left w:val="nil"/>
              <w:bottom w:val="nil"/>
              <w:right w:val="nil"/>
            </w:tcBorders>
            <w:noWrap/>
            <w:vAlign w:val="center"/>
            <w:hideMark/>
          </w:tcPr>
          <w:p w14:paraId="5A334C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113</w:t>
            </w:r>
          </w:p>
        </w:tc>
        <w:tc>
          <w:tcPr>
            <w:tcW w:w="600" w:type="dxa"/>
            <w:tcBorders>
              <w:top w:val="nil"/>
              <w:left w:val="nil"/>
              <w:bottom w:val="nil"/>
              <w:right w:val="nil"/>
            </w:tcBorders>
            <w:noWrap/>
            <w:vAlign w:val="center"/>
            <w:hideMark/>
          </w:tcPr>
          <w:p w14:paraId="7CFFADE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59</w:t>
            </w:r>
          </w:p>
        </w:tc>
        <w:tc>
          <w:tcPr>
            <w:tcW w:w="600" w:type="dxa"/>
            <w:tcBorders>
              <w:top w:val="nil"/>
              <w:left w:val="nil"/>
              <w:bottom w:val="nil"/>
              <w:right w:val="nil"/>
            </w:tcBorders>
            <w:noWrap/>
            <w:vAlign w:val="center"/>
            <w:hideMark/>
          </w:tcPr>
          <w:p w14:paraId="77BF3B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26</w:t>
            </w:r>
          </w:p>
        </w:tc>
        <w:tc>
          <w:tcPr>
            <w:tcW w:w="190" w:type="dxa"/>
            <w:tcBorders>
              <w:top w:val="nil"/>
              <w:left w:val="nil"/>
              <w:bottom w:val="nil"/>
              <w:right w:val="nil"/>
            </w:tcBorders>
            <w:noWrap/>
            <w:vAlign w:val="center"/>
            <w:hideMark/>
          </w:tcPr>
          <w:p w14:paraId="7E4E19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533EEA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366</w:t>
            </w:r>
          </w:p>
        </w:tc>
        <w:tc>
          <w:tcPr>
            <w:tcW w:w="820" w:type="dxa"/>
            <w:tcBorders>
              <w:top w:val="nil"/>
              <w:left w:val="nil"/>
              <w:bottom w:val="nil"/>
              <w:right w:val="nil"/>
            </w:tcBorders>
            <w:noWrap/>
            <w:vAlign w:val="center"/>
            <w:hideMark/>
          </w:tcPr>
          <w:p w14:paraId="04566ED5"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12</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67</w:t>
            </w:r>
          </w:p>
        </w:tc>
        <w:tc>
          <w:tcPr>
            <w:tcW w:w="760" w:type="dxa"/>
            <w:tcBorders>
              <w:top w:val="nil"/>
              <w:left w:val="nil"/>
              <w:bottom w:val="nil"/>
              <w:right w:val="nil"/>
            </w:tcBorders>
            <w:noWrap/>
            <w:vAlign w:val="center"/>
            <w:hideMark/>
          </w:tcPr>
          <w:p w14:paraId="02E69A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63CC7D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25ED828D" w14:textId="77777777" w:rsidTr="00AA4F5B">
        <w:trPr>
          <w:trHeight w:val="300"/>
        </w:trPr>
        <w:tc>
          <w:tcPr>
            <w:tcW w:w="5240" w:type="dxa"/>
            <w:tcBorders>
              <w:top w:val="nil"/>
              <w:left w:val="nil"/>
              <w:bottom w:val="nil"/>
              <w:right w:val="nil"/>
            </w:tcBorders>
            <w:noWrap/>
            <w:vAlign w:val="bottom"/>
            <w:hideMark/>
          </w:tcPr>
          <w:p w14:paraId="020712E7"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Synsepalum</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afzelii</w:t>
            </w:r>
            <w:proofErr w:type="spellEnd"/>
            <w:r w:rsidRPr="00C04906">
              <w:rPr>
                <w:rFonts w:ascii="Times New Roman" w:eastAsia="Times New Roman" w:hAnsi="Times New Roman" w:cs="Times New Roman"/>
                <w:i/>
                <w:iCs/>
                <w:color w:val="000000"/>
                <w:sz w:val="20"/>
                <w:szCs w:val="20"/>
                <w:lang w:eastAsia="fr-FR"/>
              </w:rPr>
              <w:t xml:space="preserve"> </w:t>
            </w:r>
            <w:r w:rsidRPr="00C04906">
              <w:rPr>
                <w:rFonts w:ascii="Times New Roman" w:eastAsia="Times New Roman" w:hAnsi="Times New Roman" w:cs="Times New Roman"/>
                <w:color w:val="000000"/>
                <w:sz w:val="20"/>
                <w:szCs w:val="20"/>
                <w:lang w:eastAsia="fr-FR"/>
              </w:rPr>
              <w:t>(</w:t>
            </w:r>
            <w:proofErr w:type="spellStart"/>
            <w:r w:rsidRPr="00C04906">
              <w:rPr>
                <w:rFonts w:ascii="Times New Roman" w:eastAsia="Times New Roman" w:hAnsi="Times New Roman" w:cs="Times New Roman"/>
                <w:color w:val="000000"/>
                <w:sz w:val="20"/>
                <w:szCs w:val="20"/>
                <w:lang w:eastAsia="fr-FR"/>
              </w:rPr>
              <w:t>Engl</w:t>
            </w:r>
            <w:proofErr w:type="spellEnd"/>
            <w:r w:rsidRPr="00C04906">
              <w:rPr>
                <w:rFonts w:ascii="Times New Roman" w:eastAsia="Times New Roman" w:hAnsi="Times New Roman" w:cs="Times New Roman"/>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T.</w:t>
            </w:r>
            <w:proofErr w:type="gramStart"/>
            <w:r w:rsidRPr="00C04906">
              <w:rPr>
                <w:rFonts w:ascii="Times New Roman" w:eastAsia="Times New Roman" w:hAnsi="Times New Roman" w:cs="Times New Roman"/>
                <w:color w:val="000000"/>
                <w:sz w:val="20"/>
                <w:szCs w:val="20"/>
                <w:lang w:eastAsia="fr-FR"/>
              </w:rPr>
              <w:t>D.Penn</w:t>
            </w:r>
            <w:proofErr w:type="spellEnd"/>
            <w:proofErr w:type="gram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646CE0F0"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Sapotaceae</w:t>
            </w:r>
            <w:proofErr w:type="spellEnd"/>
          </w:p>
        </w:tc>
        <w:tc>
          <w:tcPr>
            <w:tcW w:w="600" w:type="dxa"/>
            <w:tcBorders>
              <w:top w:val="nil"/>
              <w:left w:val="nil"/>
              <w:bottom w:val="nil"/>
              <w:right w:val="nil"/>
            </w:tcBorders>
            <w:noWrap/>
            <w:vAlign w:val="center"/>
            <w:hideMark/>
          </w:tcPr>
          <w:p w14:paraId="3FFE39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16FC13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F7513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9884CE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CFAC2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B1156D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33C906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57D93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0D859B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59A07EF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7D32EE5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130E48D" w14:textId="77777777" w:rsidTr="00AA4F5B">
        <w:trPr>
          <w:trHeight w:val="300"/>
        </w:trPr>
        <w:tc>
          <w:tcPr>
            <w:tcW w:w="5240" w:type="dxa"/>
            <w:tcBorders>
              <w:top w:val="nil"/>
              <w:left w:val="nil"/>
              <w:bottom w:val="nil"/>
              <w:right w:val="nil"/>
            </w:tcBorders>
            <w:noWrap/>
            <w:vAlign w:val="bottom"/>
            <w:hideMark/>
          </w:tcPr>
          <w:p w14:paraId="23B62F12"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Tabernaemontana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crassa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Benth</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F3882D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Apocynaceae</w:t>
            </w:r>
            <w:proofErr w:type="spellEnd"/>
          </w:p>
        </w:tc>
        <w:tc>
          <w:tcPr>
            <w:tcW w:w="600" w:type="dxa"/>
            <w:tcBorders>
              <w:top w:val="nil"/>
              <w:left w:val="nil"/>
              <w:bottom w:val="nil"/>
              <w:right w:val="nil"/>
            </w:tcBorders>
            <w:noWrap/>
            <w:vAlign w:val="center"/>
            <w:hideMark/>
          </w:tcPr>
          <w:p w14:paraId="55FFEF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600" w:type="dxa"/>
            <w:tcBorders>
              <w:top w:val="nil"/>
              <w:left w:val="nil"/>
              <w:bottom w:val="nil"/>
              <w:right w:val="nil"/>
            </w:tcBorders>
            <w:noWrap/>
            <w:vAlign w:val="center"/>
            <w:hideMark/>
          </w:tcPr>
          <w:p w14:paraId="5687B4B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20</w:t>
            </w:r>
          </w:p>
        </w:tc>
        <w:tc>
          <w:tcPr>
            <w:tcW w:w="600" w:type="dxa"/>
            <w:tcBorders>
              <w:top w:val="nil"/>
              <w:left w:val="nil"/>
              <w:bottom w:val="nil"/>
              <w:right w:val="nil"/>
            </w:tcBorders>
            <w:noWrap/>
            <w:vAlign w:val="center"/>
            <w:hideMark/>
          </w:tcPr>
          <w:p w14:paraId="2F2BC3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3CEDEC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0E8F2A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29</w:t>
            </w:r>
          </w:p>
        </w:tc>
        <w:tc>
          <w:tcPr>
            <w:tcW w:w="600" w:type="dxa"/>
            <w:tcBorders>
              <w:top w:val="nil"/>
              <w:left w:val="nil"/>
              <w:bottom w:val="nil"/>
              <w:right w:val="nil"/>
            </w:tcBorders>
            <w:noWrap/>
            <w:vAlign w:val="center"/>
            <w:hideMark/>
          </w:tcPr>
          <w:p w14:paraId="255C6D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23</w:t>
            </w:r>
          </w:p>
        </w:tc>
        <w:tc>
          <w:tcPr>
            <w:tcW w:w="190" w:type="dxa"/>
            <w:tcBorders>
              <w:top w:val="nil"/>
              <w:left w:val="nil"/>
              <w:bottom w:val="nil"/>
              <w:right w:val="nil"/>
            </w:tcBorders>
            <w:noWrap/>
            <w:vAlign w:val="center"/>
            <w:hideMark/>
          </w:tcPr>
          <w:p w14:paraId="65EFD3A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C97D7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104</w:t>
            </w:r>
          </w:p>
        </w:tc>
        <w:tc>
          <w:tcPr>
            <w:tcW w:w="820" w:type="dxa"/>
            <w:tcBorders>
              <w:top w:val="nil"/>
              <w:left w:val="nil"/>
              <w:bottom w:val="nil"/>
              <w:right w:val="nil"/>
            </w:tcBorders>
            <w:noWrap/>
            <w:vAlign w:val="center"/>
            <w:hideMark/>
          </w:tcPr>
          <w:p w14:paraId="28316D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60</w:t>
            </w:r>
          </w:p>
        </w:tc>
        <w:tc>
          <w:tcPr>
            <w:tcW w:w="760" w:type="dxa"/>
            <w:tcBorders>
              <w:top w:val="nil"/>
              <w:left w:val="nil"/>
              <w:bottom w:val="nil"/>
              <w:right w:val="nil"/>
            </w:tcBorders>
            <w:noWrap/>
            <w:vAlign w:val="center"/>
            <w:hideMark/>
          </w:tcPr>
          <w:p w14:paraId="0B52454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1680" w:type="dxa"/>
            <w:tcBorders>
              <w:top w:val="nil"/>
              <w:left w:val="nil"/>
              <w:bottom w:val="nil"/>
              <w:right w:val="nil"/>
            </w:tcBorders>
            <w:noWrap/>
            <w:vAlign w:val="center"/>
            <w:hideMark/>
          </w:tcPr>
          <w:p w14:paraId="6E38B97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605CE860" w14:textId="77777777" w:rsidTr="00AA4F5B">
        <w:trPr>
          <w:trHeight w:val="300"/>
        </w:trPr>
        <w:tc>
          <w:tcPr>
            <w:tcW w:w="5240" w:type="dxa"/>
            <w:tcBorders>
              <w:top w:val="nil"/>
              <w:left w:val="nil"/>
              <w:bottom w:val="nil"/>
              <w:right w:val="nil"/>
            </w:tcBorders>
            <w:noWrap/>
            <w:vAlign w:val="bottom"/>
            <w:hideMark/>
          </w:tcPr>
          <w:p w14:paraId="1BBCBDA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Terminalia ivorensis </w:t>
            </w:r>
            <w:r w:rsidRPr="004F11A2">
              <w:rPr>
                <w:rFonts w:ascii="Times New Roman" w:eastAsia="Times New Roman" w:hAnsi="Times New Roman" w:cs="Times New Roman"/>
                <w:color w:val="000000"/>
                <w:sz w:val="20"/>
                <w:szCs w:val="20"/>
                <w:lang w:val="en-US" w:eastAsia="fr-FR"/>
              </w:rPr>
              <w:t>A. Chev.</w:t>
            </w:r>
          </w:p>
        </w:tc>
        <w:tc>
          <w:tcPr>
            <w:tcW w:w="1540" w:type="dxa"/>
            <w:tcBorders>
              <w:top w:val="nil"/>
              <w:left w:val="nil"/>
              <w:bottom w:val="nil"/>
              <w:right w:val="nil"/>
            </w:tcBorders>
            <w:noWrap/>
            <w:vAlign w:val="bottom"/>
            <w:hideMark/>
          </w:tcPr>
          <w:p w14:paraId="32C5887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Combretaceae</w:t>
            </w:r>
            <w:proofErr w:type="spellEnd"/>
          </w:p>
        </w:tc>
        <w:tc>
          <w:tcPr>
            <w:tcW w:w="600" w:type="dxa"/>
            <w:tcBorders>
              <w:top w:val="nil"/>
              <w:left w:val="nil"/>
              <w:bottom w:val="nil"/>
              <w:right w:val="nil"/>
            </w:tcBorders>
            <w:noWrap/>
            <w:vAlign w:val="center"/>
            <w:hideMark/>
          </w:tcPr>
          <w:p w14:paraId="5F11F9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FA917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5059D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36AC48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021C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1E638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6DE3C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6BFA14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820" w:type="dxa"/>
            <w:tcBorders>
              <w:top w:val="nil"/>
              <w:left w:val="nil"/>
              <w:bottom w:val="nil"/>
              <w:right w:val="nil"/>
            </w:tcBorders>
            <w:noWrap/>
            <w:vAlign w:val="center"/>
            <w:hideMark/>
          </w:tcPr>
          <w:p w14:paraId="509A9E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10</w:t>
            </w:r>
          </w:p>
        </w:tc>
        <w:tc>
          <w:tcPr>
            <w:tcW w:w="760" w:type="dxa"/>
            <w:tcBorders>
              <w:top w:val="nil"/>
              <w:left w:val="nil"/>
              <w:bottom w:val="nil"/>
              <w:right w:val="nil"/>
            </w:tcBorders>
            <w:noWrap/>
            <w:vAlign w:val="center"/>
            <w:hideMark/>
          </w:tcPr>
          <w:p w14:paraId="56CCA8F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047A3C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73BAD34" w14:textId="77777777" w:rsidTr="00AA4F5B">
        <w:trPr>
          <w:trHeight w:val="300"/>
        </w:trPr>
        <w:tc>
          <w:tcPr>
            <w:tcW w:w="5240" w:type="dxa"/>
            <w:tcBorders>
              <w:top w:val="nil"/>
              <w:left w:val="nil"/>
              <w:bottom w:val="nil"/>
              <w:right w:val="nil"/>
            </w:tcBorders>
            <w:noWrap/>
            <w:vAlign w:val="bottom"/>
            <w:hideMark/>
          </w:tcPr>
          <w:p w14:paraId="674B87EF"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Tetrapleura</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tetraptera</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Schumach</w:t>
            </w:r>
            <w:proofErr w:type="spellEnd"/>
            <w:r w:rsidRPr="00C04906">
              <w:rPr>
                <w:rFonts w:ascii="Times New Roman" w:eastAsia="Times New Roman" w:hAnsi="Times New Roman" w:cs="Times New Roman"/>
                <w:color w:val="000000"/>
                <w:sz w:val="20"/>
                <w:szCs w:val="20"/>
                <w:lang w:eastAsia="fr-FR"/>
              </w:rPr>
              <w:t xml:space="preserve">. &amp; </w:t>
            </w:r>
            <w:proofErr w:type="spellStart"/>
            <w:r w:rsidRPr="00C04906">
              <w:rPr>
                <w:rFonts w:ascii="Times New Roman" w:eastAsia="Times New Roman" w:hAnsi="Times New Roman" w:cs="Times New Roman"/>
                <w:color w:val="000000"/>
                <w:sz w:val="20"/>
                <w:szCs w:val="20"/>
                <w:lang w:eastAsia="fr-FR"/>
              </w:rPr>
              <w:t>Thonn</w:t>
            </w:r>
            <w:proofErr w:type="spellEnd"/>
            <w:r w:rsidRPr="00C04906">
              <w:rPr>
                <w:rFonts w:ascii="Times New Roman" w:eastAsia="Times New Roman" w:hAnsi="Times New Roman" w:cs="Times New Roman"/>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Taub</w:t>
            </w:r>
            <w:proofErr w:type="spell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57AACC9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4E77A4D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EFC43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EC575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84B73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196F4C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3895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0BD3CD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6D322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1CDE62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A689AF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3A0E72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6F8B04C" w14:textId="77777777" w:rsidTr="00AA4F5B">
        <w:trPr>
          <w:trHeight w:val="300"/>
        </w:trPr>
        <w:tc>
          <w:tcPr>
            <w:tcW w:w="5240" w:type="dxa"/>
            <w:tcBorders>
              <w:top w:val="nil"/>
              <w:left w:val="nil"/>
              <w:bottom w:val="nil"/>
              <w:right w:val="nil"/>
            </w:tcBorders>
            <w:noWrap/>
            <w:vAlign w:val="bottom"/>
            <w:hideMark/>
          </w:tcPr>
          <w:p w14:paraId="27707D5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Tetrorchidium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digymostemon</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Baill</w:t>
            </w:r>
            <w:proofErr w:type="spellEnd"/>
            <w:r w:rsidRPr="004F11A2">
              <w:rPr>
                <w:rFonts w:ascii="Times New Roman" w:eastAsia="Times New Roman" w:hAnsi="Times New Roman" w:cs="Times New Roman"/>
                <w:color w:val="000000"/>
                <w:sz w:val="20"/>
                <w:szCs w:val="20"/>
                <w:lang w:val="en-US" w:eastAsia="fr-FR"/>
              </w:rPr>
              <w:t xml:space="preserve">.) Pax &amp; K. </w:t>
            </w:r>
            <w:proofErr w:type="spellStart"/>
            <w:r w:rsidRPr="004F11A2">
              <w:rPr>
                <w:rFonts w:ascii="Times New Roman" w:eastAsia="Times New Roman" w:hAnsi="Times New Roman" w:cs="Times New Roman"/>
                <w:color w:val="000000"/>
                <w:sz w:val="20"/>
                <w:szCs w:val="20"/>
                <w:lang w:val="en-US" w:eastAsia="fr-FR"/>
              </w:rPr>
              <w:t>Hoffm</w:t>
            </w:r>
            <w:proofErr w:type="spellEnd"/>
          </w:p>
        </w:tc>
        <w:tc>
          <w:tcPr>
            <w:tcW w:w="1540" w:type="dxa"/>
            <w:tcBorders>
              <w:top w:val="nil"/>
              <w:left w:val="nil"/>
              <w:bottom w:val="nil"/>
              <w:right w:val="nil"/>
            </w:tcBorders>
            <w:noWrap/>
            <w:vAlign w:val="bottom"/>
            <w:hideMark/>
          </w:tcPr>
          <w:p w14:paraId="2185E14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Euphorbiacaea</w:t>
            </w:r>
            <w:proofErr w:type="spellEnd"/>
          </w:p>
        </w:tc>
        <w:tc>
          <w:tcPr>
            <w:tcW w:w="600" w:type="dxa"/>
            <w:tcBorders>
              <w:top w:val="nil"/>
              <w:left w:val="nil"/>
              <w:bottom w:val="nil"/>
              <w:right w:val="nil"/>
            </w:tcBorders>
            <w:noWrap/>
            <w:vAlign w:val="center"/>
            <w:hideMark/>
          </w:tcPr>
          <w:p w14:paraId="281F42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23D37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17CFC8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2F0609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AB67E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628D2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0712390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1233AE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1F979CF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166C88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5CABD4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07A10643" w14:textId="77777777" w:rsidTr="00AA4F5B">
        <w:trPr>
          <w:trHeight w:val="300"/>
        </w:trPr>
        <w:tc>
          <w:tcPr>
            <w:tcW w:w="5240" w:type="dxa"/>
            <w:tcBorders>
              <w:top w:val="nil"/>
              <w:left w:val="nil"/>
              <w:bottom w:val="nil"/>
              <w:right w:val="nil"/>
            </w:tcBorders>
            <w:noWrap/>
            <w:vAlign w:val="bottom"/>
            <w:hideMark/>
          </w:tcPr>
          <w:p w14:paraId="4D90328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Theobroma </w:t>
            </w:r>
            <w:r w:rsidRPr="006D3D6D">
              <w:rPr>
                <w:rFonts w:ascii="Times New Roman" w:eastAsia="Times New Roman" w:hAnsi="Times New Roman" w:cs="Times New Roman"/>
                <w:i/>
                <w:iCs/>
                <w:color w:val="000000"/>
                <w:sz w:val="20"/>
                <w:szCs w:val="20"/>
                <w:lang w:val="en-US" w:eastAsia="fr-FR"/>
              </w:rPr>
              <w:t>cacao L.</w:t>
            </w:r>
          </w:p>
        </w:tc>
        <w:tc>
          <w:tcPr>
            <w:tcW w:w="1540" w:type="dxa"/>
            <w:tcBorders>
              <w:top w:val="nil"/>
              <w:left w:val="nil"/>
              <w:bottom w:val="nil"/>
              <w:right w:val="nil"/>
            </w:tcBorders>
            <w:noWrap/>
            <w:vAlign w:val="bottom"/>
            <w:hideMark/>
          </w:tcPr>
          <w:p w14:paraId="2FEFDDA8"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201743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78E44A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EBE3A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F8A421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616F2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97453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EB86C0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4141E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2D5BC6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7CAA578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2DED67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B8E22C5" w14:textId="77777777" w:rsidTr="00AA4F5B">
        <w:trPr>
          <w:trHeight w:val="300"/>
        </w:trPr>
        <w:tc>
          <w:tcPr>
            <w:tcW w:w="5240" w:type="dxa"/>
            <w:tcBorders>
              <w:top w:val="nil"/>
              <w:left w:val="nil"/>
              <w:bottom w:val="nil"/>
              <w:right w:val="nil"/>
            </w:tcBorders>
            <w:noWrap/>
            <w:vAlign w:val="bottom"/>
            <w:hideMark/>
          </w:tcPr>
          <w:p w14:paraId="4779F38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Trichilia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monadelpha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Thonn</w:t>
            </w:r>
            <w:proofErr w:type="spellEnd"/>
            <w:r w:rsidRPr="004F11A2">
              <w:rPr>
                <w:rFonts w:ascii="Times New Roman" w:eastAsia="Times New Roman" w:hAnsi="Times New Roman" w:cs="Times New Roman"/>
                <w:color w:val="000000"/>
                <w:sz w:val="20"/>
                <w:szCs w:val="20"/>
                <w:lang w:val="en-US" w:eastAsia="fr-FR"/>
              </w:rPr>
              <w:t>.) J.J.de Wilde</w:t>
            </w:r>
          </w:p>
        </w:tc>
        <w:tc>
          <w:tcPr>
            <w:tcW w:w="1540" w:type="dxa"/>
            <w:tcBorders>
              <w:top w:val="nil"/>
              <w:left w:val="nil"/>
              <w:bottom w:val="nil"/>
              <w:right w:val="nil"/>
            </w:tcBorders>
            <w:noWrap/>
            <w:vAlign w:val="bottom"/>
            <w:hideMark/>
          </w:tcPr>
          <w:p w14:paraId="2C80954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5BEB9BB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8C163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15925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C9BAD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B48EF4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8116B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F52807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B16856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2A09BC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527E53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535DABA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945C868" w14:textId="77777777" w:rsidTr="00AA4F5B">
        <w:trPr>
          <w:trHeight w:val="300"/>
        </w:trPr>
        <w:tc>
          <w:tcPr>
            <w:tcW w:w="5240" w:type="dxa"/>
            <w:tcBorders>
              <w:top w:val="nil"/>
              <w:left w:val="nil"/>
              <w:bottom w:val="nil"/>
              <w:right w:val="nil"/>
            </w:tcBorders>
            <w:noWrap/>
            <w:vAlign w:val="bottom"/>
            <w:hideMark/>
          </w:tcPr>
          <w:p w14:paraId="26D8ACE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Trichoscypha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arborea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w:t>
            </w:r>
          </w:p>
        </w:tc>
        <w:tc>
          <w:tcPr>
            <w:tcW w:w="1540" w:type="dxa"/>
            <w:tcBorders>
              <w:top w:val="nil"/>
              <w:left w:val="nil"/>
              <w:bottom w:val="nil"/>
              <w:right w:val="nil"/>
            </w:tcBorders>
            <w:noWrap/>
            <w:vAlign w:val="bottom"/>
            <w:hideMark/>
          </w:tcPr>
          <w:p w14:paraId="616D920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Anacardiaceae</w:t>
            </w:r>
          </w:p>
        </w:tc>
        <w:tc>
          <w:tcPr>
            <w:tcW w:w="600" w:type="dxa"/>
            <w:tcBorders>
              <w:top w:val="nil"/>
              <w:left w:val="nil"/>
              <w:bottom w:val="nil"/>
              <w:right w:val="nil"/>
            </w:tcBorders>
            <w:noWrap/>
            <w:vAlign w:val="center"/>
            <w:hideMark/>
          </w:tcPr>
          <w:p w14:paraId="4388D3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7331C8C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7F005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E2254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20499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4FB4AC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615536A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D1F18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4D0C685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700C5B9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2522F6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0662807" w14:textId="77777777" w:rsidTr="00AA4F5B">
        <w:trPr>
          <w:trHeight w:val="300"/>
        </w:trPr>
        <w:tc>
          <w:tcPr>
            <w:tcW w:w="5240" w:type="dxa"/>
            <w:tcBorders>
              <w:top w:val="nil"/>
              <w:left w:val="nil"/>
              <w:bottom w:val="nil"/>
              <w:right w:val="nil"/>
            </w:tcBorders>
            <w:noWrap/>
            <w:vAlign w:val="bottom"/>
            <w:hideMark/>
          </w:tcPr>
          <w:p w14:paraId="1526116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Turraeanthus</w:t>
            </w:r>
            <w:proofErr w:type="spellEnd"/>
            <w:r w:rsidRPr="004F11A2">
              <w:rPr>
                <w:rFonts w:ascii="Times New Roman" w:eastAsia="Times New Roman" w:hAnsi="Times New Roman" w:cs="Times New Roman"/>
                <w:i/>
                <w:iCs/>
                <w:color w:val="000000"/>
                <w:sz w:val="20"/>
                <w:szCs w:val="20"/>
                <w:lang w:val="en-US" w:eastAsia="fr-FR"/>
              </w:rPr>
              <w:t xml:space="preserve"> africanus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Welw</w:t>
            </w:r>
            <w:proofErr w:type="spellEnd"/>
            <w:r w:rsidRPr="004F11A2">
              <w:rPr>
                <w:rFonts w:ascii="Times New Roman" w:eastAsia="Times New Roman" w:hAnsi="Times New Roman" w:cs="Times New Roman"/>
                <w:color w:val="000000"/>
                <w:sz w:val="20"/>
                <w:szCs w:val="20"/>
                <w:lang w:val="en-US" w:eastAsia="fr-FR"/>
              </w:rPr>
              <w:t xml:space="preserve">. ex C.DC.) </w:t>
            </w:r>
            <w:proofErr w:type="spellStart"/>
            <w:r w:rsidRPr="004F11A2">
              <w:rPr>
                <w:rFonts w:ascii="Times New Roman" w:eastAsia="Times New Roman" w:hAnsi="Times New Roman" w:cs="Times New Roman"/>
                <w:color w:val="000000"/>
                <w:sz w:val="20"/>
                <w:szCs w:val="20"/>
                <w:lang w:val="en-US" w:eastAsia="fr-FR"/>
              </w:rPr>
              <w:t>Pellegr</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70766B2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09FA26C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5CAEE90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3D2E7C9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3B6FB9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38</w:t>
            </w:r>
          </w:p>
        </w:tc>
        <w:tc>
          <w:tcPr>
            <w:tcW w:w="600" w:type="dxa"/>
            <w:tcBorders>
              <w:top w:val="nil"/>
              <w:left w:val="nil"/>
              <w:bottom w:val="nil"/>
              <w:right w:val="nil"/>
            </w:tcBorders>
            <w:noWrap/>
            <w:vAlign w:val="center"/>
            <w:hideMark/>
          </w:tcPr>
          <w:p w14:paraId="4835DA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5506CC9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190" w:type="dxa"/>
            <w:tcBorders>
              <w:top w:val="nil"/>
              <w:left w:val="nil"/>
              <w:bottom w:val="nil"/>
              <w:right w:val="nil"/>
            </w:tcBorders>
            <w:noWrap/>
            <w:vAlign w:val="center"/>
            <w:hideMark/>
          </w:tcPr>
          <w:p w14:paraId="00E2CC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7B97A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85</w:t>
            </w:r>
          </w:p>
        </w:tc>
        <w:tc>
          <w:tcPr>
            <w:tcW w:w="820" w:type="dxa"/>
            <w:tcBorders>
              <w:top w:val="nil"/>
              <w:left w:val="nil"/>
              <w:bottom w:val="nil"/>
              <w:right w:val="nil"/>
            </w:tcBorders>
            <w:noWrap/>
            <w:vAlign w:val="center"/>
            <w:hideMark/>
          </w:tcPr>
          <w:p w14:paraId="419066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94</w:t>
            </w:r>
          </w:p>
        </w:tc>
        <w:tc>
          <w:tcPr>
            <w:tcW w:w="760" w:type="dxa"/>
            <w:tcBorders>
              <w:top w:val="nil"/>
              <w:left w:val="nil"/>
              <w:bottom w:val="nil"/>
              <w:right w:val="nil"/>
            </w:tcBorders>
            <w:noWrap/>
            <w:vAlign w:val="center"/>
            <w:hideMark/>
          </w:tcPr>
          <w:p w14:paraId="5BB4D41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4339831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44BBF791" w14:textId="77777777" w:rsidTr="00AA4F5B">
        <w:trPr>
          <w:trHeight w:val="300"/>
        </w:trPr>
        <w:tc>
          <w:tcPr>
            <w:tcW w:w="5240" w:type="dxa"/>
            <w:tcBorders>
              <w:top w:val="nil"/>
              <w:left w:val="nil"/>
              <w:bottom w:val="nil"/>
              <w:right w:val="nil"/>
            </w:tcBorders>
            <w:noWrap/>
            <w:vAlign w:val="bottom"/>
            <w:hideMark/>
          </w:tcPr>
          <w:p w14:paraId="3A1A49E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Uapaca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guineensis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Müll.Arg</w:t>
            </w:r>
            <w:proofErr w:type="spellEnd"/>
            <w:r w:rsidRPr="004F11A2">
              <w:rPr>
                <w:rFonts w:ascii="Times New Roman" w:eastAsia="Times New Roman" w:hAnsi="Times New Roman" w:cs="Times New Roman"/>
                <w:i/>
                <w:iCs/>
                <w:color w:val="000000"/>
                <w:sz w:val="20"/>
                <w:szCs w:val="20"/>
                <w:lang w:val="en-US" w:eastAsia="fr-FR"/>
              </w:rPr>
              <w:t>.</w:t>
            </w:r>
          </w:p>
        </w:tc>
        <w:tc>
          <w:tcPr>
            <w:tcW w:w="1540" w:type="dxa"/>
            <w:tcBorders>
              <w:top w:val="nil"/>
              <w:left w:val="nil"/>
              <w:bottom w:val="nil"/>
              <w:right w:val="nil"/>
            </w:tcBorders>
            <w:noWrap/>
            <w:vAlign w:val="bottom"/>
            <w:hideMark/>
          </w:tcPr>
          <w:p w14:paraId="1D91964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Phyllanthaceae</w:t>
            </w:r>
            <w:proofErr w:type="spellEnd"/>
          </w:p>
        </w:tc>
        <w:tc>
          <w:tcPr>
            <w:tcW w:w="600" w:type="dxa"/>
            <w:tcBorders>
              <w:top w:val="nil"/>
              <w:left w:val="nil"/>
              <w:bottom w:val="nil"/>
              <w:right w:val="nil"/>
            </w:tcBorders>
            <w:noWrap/>
            <w:vAlign w:val="center"/>
            <w:hideMark/>
          </w:tcPr>
          <w:p w14:paraId="753E21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B8760C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398261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3EF9B6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CD12E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FEC3DF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512E01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02B89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820" w:type="dxa"/>
            <w:tcBorders>
              <w:top w:val="nil"/>
              <w:left w:val="nil"/>
              <w:bottom w:val="nil"/>
              <w:right w:val="nil"/>
            </w:tcBorders>
            <w:noWrap/>
            <w:vAlign w:val="center"/>
            <w:hideMark/>
          </w:tcPr>
          <w:p w14:paraId="113E481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10</w:t>
            </w:r>
          </w:p>
        </w:tc>
        <w:tc>
          <w:tcPr>
            <w:tcW w:w="760" w:type="dxa"/>
            <w:tcBorders>
              <w:top w:val="nil"/>
              <w:left w:val="nil"/>
              <w:bottom w:val="nil"/>
              <w:right w:val="nil"/>
            </w:tcBorders>
            <w:noWrap/>
            <w:vAlign w:val="center"/>
            <w:hideMark/>
          </w:tcPr>
          <w:p w14:paraId="1D60E91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9DAAA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0B8CBC5" w14:textId="77777777" w:rsidTr="00AA4F5B">
        <w:trPr>
          <w:trHeight w:val="300"/>
        </w:trPr>
        <w:tc>
          <w:tcPr>
            <w:tcW w:w="5240" w:type="dxa"/>
            <w:tcBorders>
              <w:top w:val="nil"/>
              <w:left w:val="nil"/>
              <w:bottom w:val="nil"/>
              <w:right w:val="nil"/>
            </w:tcBorders>
            <w:noWrap/>
            <w:vAlign w:val="bottom"/>
            <w:hideMark/>
          </w:tcPr>
          <w:p w14:paraId="7A154CE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Vitex </w:t>
            </w:r>
            <w:proofErr w:type="spellStart"/>
            <w:r w:rsidRPr="004F11A2">
              <w:rPr>
                <w:rFonts w:ascii="Times New Roman" w:eastAsia="Times New Roman" w:hAnsi="Times New Roman" w:cs="Times New Roman"/>
                <w:i/>
                <w:iCs/>
                <w:color w:val="000000"/>
                <w:sz w:val="20"/>
                <w:szCs w:val="20"/>
                <w:lang w:val="en-US" w:eastAsia="fr-FR"/>
              </w:rPr>
              <w:t>doniana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Sweet</w:t>
            </w:r>
          </w:p>
        </w:tc>
        <w:tc>
          <w:tcPr>
            <w:tcW w:w="1540" w:type="dxa"/>
            <w:tcBorders>
              <w:top w:val="nil"/>
              <w:left w:val="nil"/>
              <w:bottom w:val="nil"/>
              <w:right w:val="nil"/>
            </w:tcBorders>
            <w:noWrap/>
            <w:vAlign w:val="bottom"/>
            <w:hideMark/>
          </w:tcPr>
          <w:p w14:paraId="1E33B12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Lamiaceae</w:t>
            </w:r>
            <w:proofErr w:type="spellEnd"/>
          </w:p>
        </w:tc>
        <w:tc>
          <w:tcPr>
            <w:tcW w:w="600" w:type="dxa"/>
            <w:tcBorders>
              <w:top w:val="nil"/>
              <w:left w:val="nil"/>
              <w:bottom w:val="nil"/>
              <w:right w:val="nil"/>
            </w:tcBorders>
            <w:noWrap/>
            <w:vAlign w:val="center"/>
            <w:hideMark/>
          </w:tcPr>
          <w:p w14:paraId="401FF56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516D1F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7814D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84AC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1AE19E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C7B0D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7CE7BA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76B40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7892EE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37D6CB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87</w:t>
            </w:r>
          </w:p>
        </w:tc>
        <w:tc>
          <w:tcPr>
            <w:tcW w:w="1680" w:type="dxa"/>
            <w:tcBorders>
              <w:top w:val="nil"/>
              <w:left w:val="nil"/>
              <w:bottom w:val="nil"/>
              <w:right w:val="nil"/>
            </w:tcBorders>
            <w:noWrap/>
            <w:vAlign w:val="center"/>
            <w:hideMark/>
          </w:tcPr>
          <w:p w14:paraId="465548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2E18D20" w14:textId="77777777" w:rsidTr="00AA4F5B">
        <w:trPr>
          <w:trHeight w:val="300"/>
        </w:trPr>
        <w:tc>
          <w:tcPr>
            <w:tcW w:w="5240" w:type="dxa"/>
            <w:tcBorders>
              <w:top w:val="nil"/>
              <w:left w:val="nil"/>
              <w:bottom w:val="nil"/>
              <w:right w:val="nil"/>
            </w:tcBorders>
            <w:noWrap/>
            <w:vAlign w:val="bottom"/>
            <w:hideMark/>
          </w:tcPr>
          <w:p w14:paraId="5C6E2A3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Vitex </w:t>
            </w:r>
            <w:proofErr w:type="spellStart"/>
            <w:r w:rsidRPr="004F11A2">
              <w:rPr>
                <w:rFonts w:ascii="Times New Roman" w:eastAsia="Times New Roman" w:hAnsi="Times New Roman" w:cs="Times New Roman"/>
                <w:i/>
                <w:iCs/>
                <w:color w:val="000000"/>
                <w:sz w:val="20"/>
                <w:szCs w:val="20"/>
                <w:lang w:val="en-US" w:eastAsia="fr-FR"/>
              </w:rPr>
              <w:t>micrantha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Gürke</w:t>
            </w:r>
            <w:proofErr w:type="spellEnd"/>
          </w:p>
        </w:tc>
        <w:tc>
          <w:tcPr>
            <w:tcW w:w="1540" w:type="dxa"/>
            <w:tcBorders>
              <w:top w:val="nil"/>
              <w:left w:val="nil"/>
              <w:bottom w:val="nil"/>
              <w:right w:val="nil"/>
            </w:tcBorders>
            <w:noWrap/>
            <w:vAlign w:val="bottom"/>
            <w:hideMark/>
          </w:tcPr>
          <w:p w14:paraId="09577906"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Lamiaceae</w:t>
            </w:r>
            <w:proofErr w:type="spellEnd"/>
          </w:p>
        </w:tc>
        <w:tc>
          <w:tcPr>
            <w:tcW w:w="600" w:type="dxa"/>
            <w:tcBorders>
              <w:top w:val="nil"/>
              <w:left w:val="nil"/>
              <w:bottom w:val="nil"/>
              <w:right w:val="nil"/>
            </w:tcBorders>
            <w:noWrap/>
            <w:vAlign w:val="center"/>
            <w:hideMark/>
          </w:tcPr>
          <w:p w14:paraId="7BCA8F4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4E693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CBBE6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F75864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AABEC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0A01E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9B326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8DDA66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5A44EAC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20EF7A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E35D9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A762ADB" w14:textId="77777777" w:rsidTr="00AA4F5B">
        <w:trPr>
          <w:trHeight w:val="300"/>
        </w:trPr>
        <w:tc>
          <w:tcPr>
            <w:tcW w:w="5240" w:type="dxa"/>
            <w:tcBorders>
              <w:top w:val="nil"/>
              <w:left w:val="nil"/>
              <w:bottom w:val="nil"/>
              <w:right w:val="nil"/>
            </w:tcBorders>
            <w:noWrap/>
            <w:vAlign w:val="bottom"/>
            <w:hideMark/>
          </w:tcPr>
          <w:p w14:paraId="71EFB62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Xylopia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acutiflora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Dunal</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proofErr w:type="gramStart"/>
            <w:r w:rsidRPr="004F11A2">
              <w:rPr>
                <w:rFonts w:ascii="Times New Roman" w:eastAsia="Times New Roman" w:hAnsi="Times New Roman" w:cs="Times New Roman"/>
                <w:color w:val="000000"/>
                <w:sz w:val="20"/>
                <w:szCs w:val="20"/>
                <w:lang w:val="en-US" w:eastAsia="fr-FR"/>
              </w:rPr>
              <w:t>A.Rich</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42BD27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Annonaceae</w:t>
            </w:r>
            <w:proofErr w:type="spellEnd"/>
          </w:p>
        </w:tc>
        <w:tc>
          <w:tcPr>
            <w:tcW w:w="600" w:type="dxa"/>
            <w:tcBorders>
              <w:top w:val="nil"/>
              <w:left w:val="nil"/>
              <w:bottom w:val="nil"/>
              <w:right w:val="nil"/>
            </w:tcBorders>
            <w:noWrap/>
            <w:vAlign w:val="center"/>
            <w:hideMark/>
          </w:tcPr>
          <w:p w14:paraId="70368A2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294</w:t>
            </w:r>
          </w:p>
        </w:tc>
        <w:tc>
          <w:tcPr>
            <w:tcW w:w="600" w:type="dxa"/>
            <w:tcBorders>
              <w:top w:val="nil"/>
              <w:left w:val="nil"/>
              <w:bottom w:val="nil"/>
              <w:right w:val="nil"/>
            </w:tcBorders>
            <w:noWrap/>
            <w:vAlign w:val="center"/>
            <w:hideMark/>
          </w:tcPr>
          <w:p w14:paraId="775DFE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C0632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4CB715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4BC752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38B4A7B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190" w:type="dxa"/>
            <w:tcBorders>
              <w:top w:val="nil"/>
              <w:left w:val="nil"/>
              <w:bottom w:val="nil"/>
              <w:right w:val="nil"/>
            </w:tcBorders>
            <w:noWrap/>
            <w:vAlign w:val="center"/>
            <w:hideMark/>
          </w:tcPr>
          <w:p w14:paraId="05928ED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27F92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306</w:t>
            </w:r>
          </w:p>
        </w:tc>
        <w:tc>
          <w:tcPr>
            <w:tcW w:w="820" w:type="dxa"/>
            <w:tcBorders>
              <w:top w:val="nil"/>
              <w:left w:val="nil"/>
              <w:bottom w:val="nil"/>
              <w:right w:val="nil"/>
            </w:tcBorders>
            <w:noWrap/>
            <w:vAlign w:val="center"/>
            <w:hideMark/>
          </w:tcPr>
          <w:p w14:paraId="53200BED"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10</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59</w:t>
            </w:r>
          </w:p>
        </w:tc>
        <w:tc>
          <w:tcPr>
            <w:tcW w:w="760" w:type="dxa"/>
            <w:tcBorders>
              <w:top w:val="nil"/>
              <w:left w:val="nil"/>
              <w:bottom w:val="nil"/>
              <w:right w:val="nil"/>
            </w:tcBorders>
            <w:noWrap/>
            <w:vAlign w:val="center"/>
            <w:hideMark/>
          </w:tcPr>
          <w:p w14:paraId="0F7657C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4A11DD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3921896E" w14:textId="77777777" w:rsidTr="00AA4F5B">
        <w:trPr>
          <w:trHeight w:val="300"/>
        </w:trPr>
        <w:tc>
          <w:tcPr>
            <w:tcW w:w="5240" w:type="dxa"/>
            <w:tcBorders>
              <w:top w:val="nil"/>
              <w:left w:val="nil"/>
              <w:bottom w:val="nil"/>
              <w:right w:val="nil"/>
            </w:tcBorders>
            <w:noWrap/>
            <w:vAlign w:val="bottom"/>
            <w:hideMark/>
          </w:tcPr>
          <w:p w14:paraId="1256EE4D"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Zanthoxylum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gilletii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(De Wild.) </w:t>
            </w:r>
            <w:proofErr w:type="spellStart"/>
            <w:r w:rsidRPr="004F11A2">
              <w:rPr>
                <w:rFonts w:ascii="Times New Roman" w:eastAsia="Times New Roman" w:hAnsi="Times New Roman" w:cs="Times New Roman"/>
                <w:color w:val="000000"/>
                <w:sz w:val="20"/>
                <w:szCs w:val="20"/>
                <w:lang w:val="en-US" w:eastAsia="fr-FR"/>
              </w:rPr>
              <w:t>P.</w:t>
            </w:r>
            <w:proofErr w:type="gramStart"/>
            <w:r w:rsidRPr="004F11A2">
              <w:rPr>
                <w:rFonts w:ascii="Times New Roman" w:eastAsia="Times New Roman" w:hAnsi="Times New Roman" w:cs="Times New Roman"/>
                <w:color w:val="000000"/>
                <w:sz w:val="20"/>
                <w:szCs w:val="20"/>
                <w:lang w:val="en-US" w:eastAsia="fr-FR"/>
              </w:rPr>
              <w:t>G.Waterman</w:t>
            </w:r>
            <w:proofErr w:type="spellEnd"/>
            <w:proofErr w:type="gramEnd"/>
          </w:p>
        </w:tc>
        <w:tc>
          <w:tcPr>
            <w:tcW w:w="1540" w:type="dxa"/>
            <w:tcBorders>
              <w:top w:val="nil"/>
              <w:left w:val="nil"/>
              <w:bottom w:val="nil"/>
              <w:right w:val="nil"/>
            </w:tcBorders>
            <w:noWrap/>
            <w:vAlign w:val="bottom"/>
            <w:hideMark/>
          </w:tcPr>
          <w:p w14:paraId="2C00B22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Rutaceae</w:t>
            </w:r>
            <w:proofErr w:type="spellEnd"/>
          </w:p>
        </w:tc>
        <w:tc>
          <w:tcPr>
            <w:tcW w:w="600" w:type="dxa"/>
            <w:tcBorders>
              <w:top w:val="nil"/>
              <w:left w:val="nil"/>
              <w:bottom w:val="nil"/>
              <w:right w:val="nil"/>
            </w:tcBorders>
            <w:noWrap/>
            <w:vAlign w:val="center"/>
            <w:hideMark/>
          </w:tcPr>
          <w:p w14:paraId="31C036A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5FD510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21A41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44BC7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A2A19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C103B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5D4E72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3B465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1A9AA7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3A2224E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4AEE759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3307686E" w14:textId="77777777" w:rsidTr="00AA4F5B">
        <w:trPr>
          <w:trHeight w:val="300"/>
        </w:trPr>
        <w:tc>
          <w:tcPr>
            <w:tcW w:w="5240" w:type="dxa"/>
            <w:tcBorders>
              <w:top w:val="single" w:sz="4" w:space="0" w:color="auto"/>
              <w:left w:val="nil"/>
              <w:bottom w:val="single" w:sz="4" w:space="0" w:color="auto"/>
              <w:right w:val="nil"/>
            </w:tcBorders>
            <w:noWrap/>
            <w:vAlign w:val="center"/>
            <w:hideMark/>
          </w:tcPr>
          <w:p w14:paraId="56A2128F"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1540" w:type="dxa"/>
            <w:tcBorders>
              <w:top w:val="single" w:sz="4" w:space="0" w:color="auto"/>
              <w:left w:val="nil"/>
              <w:bottom w:val="single" w:sz="4" w:space="0" w:color="auto"/>
              <w:right w:val="nil"/>
            </w:tcBorders>
            <w:noWrap/>
            <w:vAlign w:val="center"/>
            <w:hideMark/>
          </w:tcPr>
          <w:p w14:paraId="22AECA5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CSI</w:t>
            </w:r>
          </w:p>
        </w:tc>
        <w:tc>
          <w:tcPr>
            <w:tcW w:w="600" w:type="dxa"/>
            <w:tcBorders>
              <w:top w:val="single" w:sz="4" w:space="0" w:color="auto"/>
              <w:left w:val="nil"/>
              <w:bottom w:val="single" w:sz="4" w:space="0" w:color="auto"/>
              <w:right w:val="nil"/>
            </w:tcBorders>
            <w:noWrap/>
            <w:vAlign w:val="center"/>
            <w:hideMark/>
          </w:tcPr>
          <w:p w14:paraId="269670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747473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327820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458291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3D07852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648BBF9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190" w:type="dxa"/>
            <w:tcBorders>
              <w:top w:val="single" w:sz="4" w:space="0" w:color="auto"/>
              <w:left w:val="nil"/>
              <w:bottom w:val="single" w:sz="4" w:space="0" w:color="auto"/>
              <w:right w:val="nil"/>
            </w:tcBorders>
            <w:noWrap/>
            <w:vAlign w:val="center"/>
            <w:hideMark/>
          </w:tcPr>
          <w:p w14:paraId="604129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780" w:type="dxa"/>
            <w:tcBorders>
              <w:top w:val="single" w:sz="4" w:space="0" w:color="auto"/>
              <w:left w:val="nil"/>
              <w:bottom w:val="single" w:sz="4" w:space="0" w:color="auto"/>
              <w:right w:val="nil"/>
            </w:tcBorders>
            <w:noWrap/>
            <w:vAlign w:val="center"/>
            <w:hideMark/>
          </w:tcPr>
          <w:p w14:paraId="3EED1D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820" w:type="dxa"/>
            <w:tcBorders>
              <w:top w:val="single" w:sz="4" w:space="0" w:color="auto"/>
              <w:left w:val="nil"/>
              <w:bottom w:val="single" w:sz="4" w:space="0" w:color="auto"/>
              <w:right w:val="nil"/>
            </w:tcBorders>
            <w:noWrap/>
            <w:vAlign w:val="center"/>
            <w:hideMark/>
          </w:tcPr>
          <w:p w14:paraId="299EE427"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 </w:t>
            </w:r>
          </w:p>
        </w:tc>
        <w:tc>
          <w:tcPr>
            <w:tcW w:w="760" w:type="dxa"/>
            <w:tcBorders>
              <w:top w:val="single" w:sz="4" w:space="0" w:color="auto"/>
              <w:left w:val="nil"/>
              <w:bottom w:val="single" w:sz="4" w:space="0" w:color="auto"/>
              <w:right w:val="nil"/>
            </w:tcBorders>
            <w:noWrap/>
            <w:vAlign w:val="center"/>
            <w:hideMark/>
          </w:tcPr>
          <w:p w14:paraId="4FA3693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15</w:t>
            </w:r>
          </w:p>
        </w:tc>
        <w:tc>
          <w:tcPr>
            <w:tcW w:w="1680" w:type="dxa"/>
            <w:tcBorders>
              <w:top w:val="single" w:sz="4" w:space="0" w:color="auto"/>
              <w:left w:val="nil"/>
              <w:bottom w:val="single" w:sz="4" w:space="0" w:color="auto"/>
              <w:right w:val="nil"/>
            </w:tcBorders>
            <w:noWrap/>
            <w:vAlign w:val="center"/>
            <w:hideMark/>
          </w:tcPr>
          <w:p w14:paraId="4B08FE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69E5E0A" w14:textId="77777777" w:rsidTr="00AA4F5B">
        <w:trPr>
          <w:trHeight w:val="300"/>
        </w:trPr>
        <w:tc>
          <w:tcPr>
            <w:tcW w:w="5240" w:type="dxa"/>
            <w:tcBorders>
              <w:top w:val="nil"/>
              <w:left w:val="nil"/>
              <w:bottom w:val="nil"/>
              <w:right w:val="nil"/>
            </w:tcBorders>
            <w:noWrap/>
            <w:vAlign w:val="bottom"/>
            <w:hideMark/>
          </w:tcPr>
          <w:p w14:paraId="3E3E1B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1540" w:type="dxa"/>
            <w:tcBorders>
              <w:top w:val="nil"/>
              <w:left w:val="nil"/>
              <w:bottom w:val="nil"/>
              <w:right w:val="nil"/>
            </w:tcBorders>
            <w:noWrap/>
            <w:vAlign w:val="bottom"/>
            <w:hideMark/>
          </w:tcPr>
          <w:p w14:paraId="6FBC76A2"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C2020C9"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67968347"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143726D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2D9DD19"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1B03DD81"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7E55540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2A85C3A0"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80" w:type="dxa"/>
            <w:tcBorders>
              <w:top w:val="nil"/>
              <w:left w:val="nil"/>
              <w:bottom w:val="nil"/>
              <w:right w:val="nil"/>
            </w:tcBorders>
            <w:noWrap/>
            <w:vAlign w:val="center"/>
            <w:hideMark/>
          </w:tcPr>
          <w:p w14:paraId="68AE8965"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0AD9D15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60" w:type="dxa"/>
            <w:tcBorders>
              <w:top w:val="nil"/>
              <w:left w:val="nil"/>
              <w:bottom w:val="nil"/>
              <w:right w:val="nil"/>
            </w:tcBorders>
            <w:noWrap/>
            <w:vAlign w:val="center"/>
            <w:hideMark/>
          </w:tcPr>
          <w:p w14:paraId="6140D4CA"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680" w:type="dxa"/>
            <w:tcBorders>
              <w:top w:val="nil"/>
              <w:left w:val="nil"/>
              <w:bottom w:val="nil"/>
              <w:right w:val="nil"/>
            </w:tcBorders>
            <w:noWrap/>
            <w:vAlign w:val="center"/>
            <w:hideMark/>
          </w:tcPr>
          <w:p w14:paraId="0F302F97"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r>
    </w:tbl>
    <w:p w14:paraId="448A8996" w14:textId="77777777" w:rsidR="00DB4CB4" w:rsidRPr="00D76A47" w:rsidRDefault="00DB4CB4" w:rsidP="00DB4CB4">
      <w:pPr>
        <w:rPr>
          <w:lang w:val="en-US"/>
        </w:rPr>
      </w:pPr>
      <w:r w:rsidRPr="004B6F37">
        <w:rPr>
          <w:rFonts w:ascii="Times New Roman" w:eastAsia="Times New Roman" w:hAnsi="Times New Roman" w:cs="Times New Roman"/>
          <w:i/>
          <w:iCs/>
          <w:sz w:val="20"/>
          <w:szCs w:val="20"/>
          <w:lang w:val="en-US" w:eastAsia="fr-FR"/>
        </w:rPr>
        <w:t>FE forest edge, MD mid distance, FC forest centre, DS downslope, MS midslope, US upslope</w:t>
      </w:r>
      <w:r w:rsidRPr="004B6F37">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D dominance, SSI tree species specialization index, CSI community specialization index</w:t>
      </w:r>
    </w:p>
    <w:p w14:paraId="11CD252C" w14:textId="77777777" w:rsidR="00DB4CB4" w:rsidRPr="00D76A47" w:rsidRDefault="00DB4CB4" w:rsidP="00DB4CB4">
      <w:pPr>
        <w:rPr>
          <w:lang w:val="en-US"/>
        </w:rPr>
      </w:pPr>
    </w:p>
    <w:p w14:paraId="0617CF1F" w14:textId="77777777" w:rsidR="00DB4CB4" w:rsidRPr="00D76A47" w:rsidRDefault="00DB4CB4" w:rsidP="00DB4CB4">
      <w:pPr>
        <w:rPr>
          <w:lang w:val="en-US"/>
        </w:rPr>
      </w:pPr>
    </w:p>
    <w:p w14:paraId="5A718C56" w14:textId="77777777" w:rsidR="00DB4CB4" w:rsidRPr="00D76A47" w:rsidRDefault="00DB4CB4" w:rsidP="00DB4CB4">
      <w:pPr>
        <w:rPr>
          <w:lang w:val="en-US"/>
        </w:rPr>
      </w:pPr>
    </w:p>
    <w:p w14:paraId="5121A24C" w14:textId="77777777" w:rsidR="00DB4CB4" w:rsidRPr="00D76A47" w:rsidRDefault="00DB4CB4" w:rsidP="00DB4CB4">
      <w:pPr>
        <w:rPr>
          <w:lang w:val="en-US"/>
        </w:rPr>
      </w:pPr>
    </w:p>
    <w:p w14:paraId="125C1C66" w14:textId="77777777" w:rsidR="00DB4CB4" w:rsidRPr="00D76A47" w:rsidRDefault="00DB4CB4" w:rsidP="00DB4CB4">
      <w:pPr>
        <w:rPr>
          <w:lang w:val="en-US"/>
        </w:rPr>
      </w:pPr>
    </w:p>
    <w:p w14:paraId="72BA1FE9" w14:textId="77777777" w:rsidR="00DB4CB4" w:rsidRPr="00D76A47" w:rsidRDefault="00DB4CB4" w:rsidP="00DB4CB4">
      <w:pPr>
        <w:rPr>
          <w:lang w:val="en-US"/>
        </w:rPr>
      </w:pPr>
    </w:p>
    <w:sectPr w:rsidR="00DB4CB4" w:rsidRPr="00D76A47" w:rsidSect="00DB4CB4">
      <w:headerReference w:type="even" r:id="rId25"/>
      <w:headerReference w:type="default" r:id="rId26"/>
      <w:footerReference w:type="default" r:id="rId27"/>
      <w:headerReference w:type="first" r:id="rId28"/>
      <w:pgSz w:w="16838" w:h="11906" w:orient="landscape"/>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B9DDC" w14:textId="77777777" w:rsidR="006A0D1C" w:rsidRDefault="006A0D1C" w:rsidP="00C4678E">
      <w:pPr>
        <w:spacing w:after="0" w:line="240" w:lineRule="auto"/>
      </w:pPr>
      <w:r>
        <w:separator/>
      </w:r>
    </w:p>
  </w:endnote>
  <w:endnote w:type="continuationSeparator" w:id="0">
    <w:p w14:paraId="71623E77" w14:textId="77777777" w:rsidR="006A0D1C" w:rsidRDefault="006A0D1C" w:rsidP="00C4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771225"/>
      <w:docPartObj>
        <w:docPartGallery w:val="Page Numbers (Bottom of Page)"/>
        <w:docPartUnique/>
      </w:docPartObj>
    </w:sdtPr>
    <w:sdtEndPr/>
    <w:sdtContent>
      <w:p w14:paraId="05996AA1" w14:textId="2C786377" w:rsidR="00066978" w:rsidRDefault="00066978">
        <w:pPr>
          <w:pStyle w:val="Footer"/>
          <w:jc w:val="right"/>
        </w:pPr>
        <w:r>
          <w:fldChar w:fldCharType="begin"/>
        </w:r>
        <w:r>
          <w:instrText>PAGE   \* MERGEFORMAT</w:instrText>
        </w:r>
        <w:r>
          <w:fldChar w:fldCharType="separate"/>
        </w:r>
        <w:r>
          <w:t>2</w:t>
        </w:r>
        <w:r>
          <w:fldChar w:fldCharType="end"/>
        </w:r>
      </w:p>
    </w:sdtContent>
  </w:sdt>
  <w:p w14:paraId="2F2349EE" w14:textId="77777777" w:rsidR="00066978" w:rsidRDefault="0006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884D0" w14:textId="77777777" w:rsidR="006A0D1C" w:rsidRDefault="006A0D1C" w:rsidP="00C4678E">
      <w:pPr>
        <w:spacing w:after="0" w:line="240" w:lineRule="auto"/>
      </w:pPr>
      <w:r>
        <w:separator/>
      </w:r>
    </w:p>
  </w:footnote>
  <w:footnote w:type="continuationSeparator" w:id="0">
    <w:p w14:paraId="3F7A2C26" w14:textId="77777777" w:rsidR="006A0D1C" w:rsidRDefault="006A0D1C" w:rsidP="00C4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9B16" w14:textId="3EDE7584" w:rsidR="002940BD" w:rsidRDefault="006A0D1C">
    <w:pPr>
      <w:pStyle w:val="Header"/>
    </w:pPr>
    <w:r>
      <w:rPr>
        <w:noProof/>
      </w:rPr>
      <w:pict w14:anchorId="6184C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FD9D6" w14:textId="3657A690" w:rsidR="002940BD" w:rsidRDefault="006A0D1C">
    <w:pPr>
      <w:pStyle w:val="Header"/>
    </w:pPr>
    <w:r>
      <w:rPr>
        <w:noProof/>
      </w:rPr>
      <w:pict w14:anchorId="6F6FF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6E" w14:textId="63B8ABDE" w:rsidR="002940BD" w:rsidRDefault="006A0D1C">
    <w:pPr>
      <w:pStyle w:val="Header"/>
    </w:pPr>
    <w:r>
      <w:rPr>
        <w:noProof/>
      </w:rPr>
      <w:pict w14:anchorId="6A769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00D3" w14:textId="2EE34530" w:rsidR="002940BD" w:rsidRDefault="006A0D1C">
    <w:pPr>
      <w:pStyle w:val="Header"/>
    </w:pPr>
    <w:r>
      <w:rPr>
        <w:noProof/>
      </w:rPr>
      <w:pict w14:anchorId="2F2B6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898D" w14:textId="59926A44" w:rsidR="002940BD" w:rsidRDefault="006A0D1C">
    <w:pPr>
      <w:pStyle w:val="Header"/>
    </w:pPr>
    <w:r>
      <w:rPr>
        <w:noProof/>
      </w:rPr>
      <w:pict w14:anchorId="429E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1BDC" w14:textId="3B8DD269" w:rsidR="002940BD" w:rsidRDefault="006A0D1C">
    <w:pPr>
      <w:pStyle w:val="Header"/>
    </w:pPr>
    <w:r>
      <w:rPr>
        <w:noProof/>
      </w:rPr>
      <w:pict w14:anchorId="74960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347B8"/>
    <w:multiLevelType w:val="multilevel"/>
    <w:tmpl w:val="272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F5324"/>
    <w:multiLevelType w:val="hybridMultilevel"/>
    <w:tmpl w:val="3D08E1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6D"/>
    <w:rsid w:val="00005E7A"/>
    <w:rsid w:val="00006E4B"/>
    <w:rsid w:val="00007540"/>
    <w:rsid w:val="00010EB1"/>
    <w:rsid w:val="00014A01"/>
    <w:rsid w:val="00014E08"/>
    <w:rsid w:val="00014F7E"/>
    <w:rsid w:val="0001527B"/>
    <w:rsid w:val="0001763E"/>
    <w:rsid w:val="00017B01"/>
    <w:rsid w:val="00020A1A"/>
    <w:rsid w:val="00022F4E"/>
    <w:rsid w:val="0002370D"/>
    <w:rsid w:val="00024018"/>
    <w:rsid w:val="00032FFB"/>
    <w:rsid w:val="00036C02"/>
    <w:rsid w:val="00040B40"/>
    <w:rsid w:val="00040BCC"/>
    <w:rsid w:val="00042563"/>
    <w:rsid w:val="00050F27"/>
    <w:rsid w:val="00051E5D"/>
    <w:rsid w:val="00051F9B"/>
    <w:rsid w:val="000526A4"/>
    <w:rsid w:val="000534E6"/>
    <w:rsid w:val="00055293"/>
    <w:rsid w:val="000552A4"/>
    <w:rsid w:val="0006671E"/>
    <w:rsid w:val="00066978"/>
    <w:rsid w:val="000716C2"/>
    <w:rsid w:val="0007225A"/>
    <w:rsid w:val="00072585"/>
    <w:rsid w:val="00074530"/>
    <w:rsid w:val="000805B2"/>
    <w:rsid w:val="00084302"/>
    <w:rsid w:val="000860CD"/>
    <w:rsid w:val="00090DE7"/>
    <w:rsid w:val="00093232"/>
    <w:rsid w:val="00096AE4"/>
    <w:rsid w:val="00096E5D"/>
    <w:rsid w:val="000A192A"/>
    <w:rsid w:val="000A651C"/>
    <w:rsid w:val="000A78C7"/>
    <w:rsid w:val="000B2D5D"/>
    <w:rsid w:val="000C0E58"/>
    <w:rsid w:val="000C2FCE"/>
    <w:rsid w:val="000D1D3A"/>
    <w:rsid w:val="000D31B3"/>
    <w:rsid w:val="000D714D"/>
    <w:rsid w:val="000E04DB"/>
    <w:rsid w:val="000F1EA8"/>
    <w:rsid w:val="000F6DE7"/>
    <w:rsid w:val="00100C69"/>
    <w:rsid w:val="00104B64"/>
    <w:rsid w:val="001071A6"/>
    <w:rsid w:val="0011112F"/>
    <w:rsid w:val="00111772"/>
    <w:rsid w:val="00114328"/>
    <w:rsid w:val="00114FFE"/>
    <w:rsid w:val="0011701F"/>
    <w:rsid w:val="001202E6"/>
    <w:rsid w:val="001223A5"/>
    <w:rsid w:val="00122897"/>
    <w:rsid w:val="001277F2"/>
    <w:rsid w:val="00130629"/>
    <w:rsid w:val="00130D56"/>
    <w:rsid w:val="001347F9"/>
    <w:rsid w:val="001364ED"/>
    <w:rsid w:val="00140BE3"/>
    <w:rsid w:val="001475FC"/>
    <w:rsid w:val="00153870"/>
    <w:rsid w:val="00153F46"/>
    <w:rsid w:val="001542B8"/>
    <w:rsid w:val="001545F7"/>
    <w:rsid w:val="00155233"/>
    <w:rsid w:val="001572ED"/>
    <w:rsid w:val="00161AE6"/>
    <w:rsid w:val="001630DB"/>
    <w:rsid w:val="00163AD4"/>
    <w:rsid w:val="0016448B"/>
    <w:rsid w:val="00167748"/>
    <w:rsid w:val="00170F50"/>
    <w:rsid w:val="0017618E"/>
    <w:rsid w:val="00176652"/>
    <w:rsid w:val="00182B86"/>
    <w:rsid w:val="00183CCF"/>
    <w:rsid w:val="00186117"/>
    <w:rsid w:val="0018670A"/>
    <w:rsid w:val="00194980"/>
    <w:rsid w:val="001A1C41"/>
    <w:rsid w:val="001A1F78"/>
    <w:rsid w:val="001A24B3"/>
    <w:rsid w:val="001A4F9E"/>
    <w:rsid w:val="001A5303"/>
    <w:rsid w:val="001A5CB6"/>
    <w:rsid w:val="001A61EE"/>
    <w:rsid w:val="001A74A4"/>
    <w:rsid w:val="001B05A2"/>
    <w:rsid w:val="001B0F41"/>
    <w:rsid w:val="001B3CDD"/>
    <w:rsid w:val="001B63F4"/>
    <w:rsid w:val="001B7013"/>
    <w:rsid w:val="001B7849"/>
    <w:rsid w:val="001C0ABF"/>
    <w:rsid w:val="001C2C42"/>
    <w:rsid w:val="001C5D63"/>
    <w:rsid w:val="001C7504"/>
    <w:rsid w:val="001D413C"/>
    <w:rsid w:val="001D4FB4"/>
    <w:rsid w:val="001D5955"/>
    <w:rsid w:val="001D6CB8"/>
    <w:rsid w:val="001D7E35"/>
    <w:rsid w:val="001E457A"/>
    <w:rsid w:val="001E6522"/>
    <w:rsid w:val="001E6944"/>
    <w:rsid w:val="001F231A"/>
    <w:rsid w:val="001F5B60"/>
    <w:rsid w:val="001F68BB"/>
    <w:rsid w:val="001F795C"/>
    <w:rsid w:val="002052AA"/>
    <w:rsid w:val="002101DE"/>
    <w:rsid w:val="00215524"/>
    <w:rsid w:val="00217B07"/>
    <w:rsid w:val="00225A47"/>
    <w:rsid w:val="00226A95"/>
    <w:rsid w:val="00234069"/>
    <w:rsid w:val="00237719"/>
    <w:rsid w:val="00237B3E"/>
    <w:rsid w:val="0024326D"/>
    <w:rsid w:val="002454A2"/>
    <w:rsid w:val="00245837"/>
    <w:rsid w:val="00251622"/>
    <w:rsid w:val="0025388C"/>
    <w:rsid w:val="00254049"/>
    <w:rsid w:val="002572DB"/>
    <w:rsid w:val="002612E5"/>
    <w:rsid w:val="00261635"/>
    <w:rsid w:val="00262A35"/>
    <w:rsid w:val="0026729A"/>
    <w:rsid w:val="00274CB1"/>
    <w:rsid w:val="00277793"/>
    <w:rsid w:val="00287D2E"/>
    <w:rsid w:val="002925BF"/>
    <w:rsid w:val="002940BD"/>
    <w:rsid w:val="00294D7B"/>
    <w:rsid w:val="00297A46"/>
    <w:rsid w:val="002A1309"/>
    <w:rsid w:val="002A46E2"/>
    <w:rsid w:val="002A59AF"/>
    <w:rsid w:val="002A7F9C"/>
    <w:rsid w:val="002B108B"/>
    <w:rsid w:val="002B1817"/>
    <w:rsid w:val="002B5281"/>
    <w:rsid w:val="002B72EA"/>
    <w:rsid w:val="002C0916"/>
    <w:rsid w:val="002C1B3A"/>
    <w:rsid w:val="002C33F5"/>
    <w:rsid w:val="002C47D3"/>
    <w:rsid w:val="002C4F5D"/>
    <w:rsid w:val="002D185F"/>
    <w:rsid w:val="002D4673"/>
    <w:rsid w:val="002D7F99"/>
    <w:rsid w:val="002E395A"/>
    <w:rsid w:val="002E5882"/>
    <w:rsid w:val="002E7E3D"/>
    <w:rsid w:val="002F37EF"/>
    <w:rsid w:val="002F67E3"/>
    <w:rsid w:val="002F7C5F"/>
    <w:rsid w:val="0030022D"/>
    <w:rsid w:val="003017F0"/>
    <w:rsid w:val="0030212B"/>
    <w:rsid w:val="00302E3C"/>
    <w:rsid w:val="00312281"/>
    <w:rsid w:val="00312CAF"/>
    <w:rsid w:val="00313E67"/>
    <w:rsid w:val="003144CD"/>
    <w:rsid w:val="00315D14"/>
    <w:rsid w:val="00316985"/>
    <w:rsid w:val="00316DCF"/>
    <w:rsid w:val="003205DF"/>
    <w:rsid w:val="0032067E"/>
    <w:rsid w:val="00322963"/>
    <w:rsid w:val="00326BCA"/>
    <w:rsid w:val="00332C70"/>
    <w:rsid w:val="0033353B"/>
    <w:rsid w:val="00342089"/>
    <w:rsid w:val="00344ADE"/>
    <w:rsid w:val="00353E9E"/>
    <w:rsid w:val="0035409F"/>
    <w:rsid w:val="003557AA"/>
    <w:rsid w:val="00356A28"/>
    <w:rsid w:val="00357DCE"/>
    <w:rsid w:val="00364DE1"/>
    <w:rsid w:val="003707C2"/>
    <w:rsid w:val="00372884"/>
    <w:rsid w:val="00375893"/>
    <w:rsid w:val="00375F0B"/>
    <w:rsid w:val="00381CF9"/>
    <w:rsid w:val="00382948"/>
    <w:rsid w:val="003901ED"/>
    <w:rsid w:val="003923D4"/>
    <w:rsid w:val="0039377F"/>
    <w:rsid w:val="003A1206"/>
    <w:rsid w:val="003A20DC"/>
    <w:rsid w:val="003A4010"/>
    <w:rsid w:val="003A47D9"/>
    <w:rsid w:val="003B6BA7"/>
    <w:rsid w:val="003C01FD"/>
    <w:rsid w:val="003C3FA8"/>
    <w:rsid w:val="003C4D1E"/>
    <w:rsid w:val="003C5240"/>
    <w:rsid w:val="003C5715"/>
    <w:rsid w:val="003C5CD1"/>
    <w:rsid w:val="003C5FB5"/>
    <w:rsid w:val="003C611E"/>
    <w:rsid w:val="003D09B7"/>
    <w:rsid w:val="003D1200"/>
    <w:rsid w:val="003D2707"/>
    <w:rsid w:val="003D3395"/>
    <w:rsid w:val="003E3EF1"/>
    <w:rsid w:val="003E584B"/>
    <w:rsid w:val="003F08DB"/>
    <w:rsid w:val="003F1BD5"/>
    <w:rsid w:val="003F3473"/>
    <w:rsid w:val="0040630E"/>
    <w:rsid w:val="00410307"/>
    <w:rsid w:val="00413A0E"/>
    <w:rsid w:val="00415400"/>
    <w:rsid w:val="00423285"/>
    <w:rsid w:val="00425DBF"/>
    <w:rsid w:val="00426708"/>
    <w:rsid w:val="004312ED"/>
    <w:rsid w:val="0043134A"/>
    <w:rsid w:val="004316E9"/>
    <w:rsid w:val="00431E14"/>
    <w:rsid w:val="004479E8"/>
    <w:rsid w:val="00461786"/>
    <w:rsid w:val="00463DA0"/>
    <w:rsid w:val="00464FE2"/>
    <w:rsid w:val="0046675A"/>
    <w:rsid w:val="00473252"/>
    <w:rsid w:val="004770C5"/>
    <w:rsid w:val="004821D7"/>
    <w:rsid w:val="0048429F"/>
    <w:rsid w:val="0048677B"/>
    <w:rsid w:val="00491675"/>
    <w:rsid w:val="00494B53"/>
    <w:rsid w:val="004955E4"/>
    <w:rsid w:val="00496D1A"/>
    <w:rsid w:val="004A21A7"/>
    <w:rsid w:val="004A25E5"/>
    <w:rsid w:val="004A3558"/>
    <w:rsid w:val="004A5C89"/>
    <w:rsid w:val="004A6DE4"/>
    <w:rsid w:val="004A6EB4"/>
    <w:rsid w:val="004A72B2"/>
    <w:rsid w:val="004B13F5"/>
    <w:rsid w:val="004B4A9A"/>
    <w:rsid w:val="004B7AA9"/>
    <w:rsid w:val="004C0D65"/>
    <w:rsid w:val="004C204A"/>
    <w:rsid w:val="004C5AF7"/>
    <w:rsid w:val="004C5CA5"/>
    <w:rsid w:val="004C7E33"/>
    <w:rsid w:val="004D14A6"/>
    <w:rsid w:val="004D22DA"/>
    <w:rsid w:val="004E0BFB"/>
    <w:rsid w:val="004F34EA"/>
    <w:rsid w:val="004F4D7A"/>
    <w:rsid w:val="0050058C"/>
    <w:rsid w:val="00501B4C"/>
    <w:rsid w:val="0050448C"/>
    <w:rsid w:val="00513AF9"/>
    <w:rsid w:val="00535FE8"/>
    <w:rsid w:val="00537B8C"/>
    <w:rsid w:val="00537BC5"/>
    <w:rsid w:val="0054331A"/>
    <w:rsid w:val="00544376"/>
    <w:rsid w:val="00546865"/>
    <w:rsid w:val="00550C43"/>
    <w:rsid w:val="005523A2"/>
    <w:rsid w:val="00554751"/>
    <w:rsid w:val="005613B1"/>
    <w:rsid w:val="005650CA"/>
    <w:rsid w:val="0057178F"/>
    <w:rsid w:val="00574388"/>
    <w:rsid w:val="0057672D"/>
    <w:rsid w:val="00576C08"/>
    <w:rsid w:val="00580B27"/>
    <w:rsid w:val="00580D31"/>
    <w:rsid w:val="00582110"/>
    <w:rsid w:val="005857C6"/>
    <w:rsid w:val="00585AC4"/>
    <w:rsid w:val="005922D8"/>
    <w:rsid w:val="00593B4A"/>
    <w:rsid w:val="005942A9"/>
    <w:rsid w:val="00596F7B"/>
    <w:rsid w:val="005A3809"/>
    <w:rsid w:val="005A431A"/>
    <w:rsid w:val="005B0795"/>
    <w:rsid w:val="005B07D3"/>
    <w:rsid w:val="005B41F9"/>
    <w:rsid w:val="005B57BD"/>
    <w:rsid w:val="005B599C"/>
    <w:rsid w:val="005B738E"/>
    <w:rsid w:val="005C2DC3"/>
    <w:rsid w:val="005C5C84"/>
    <w:rsid w:val="005C6A83"/>
    <w:rsid w:val="005D341E"/>
    <w:rsid w:val="005E0FD0"/>
    <w:rsid w:val="005E3AB4"/>
    <w:rsid w:val="005F0F28"/>
    <w:rsid w:val="005F44D8"/>
    <w:rsid w:val="005F55D1"/>
    <w:rsid w:val="005F60F6"/>
    <w:rsid w:val="006022AE"/>
    <w:rsid w:val="006030CF"/>
    <w:rsid w:val="00606F4D"/>
    <w:rsid w:val="00613C2B"/>
    <w:rsid w:val="00622B1E"/>
    <w:rsid w:val="0062413C"/>
    <w:rsid w:val="00624C8A"/>
    <w:rsid w:val="006275F4"/>
    <w:rsid w:val="006304BC"/>
    <w:rsid w:val="0063228A"/>
    <w:rsid w:val="00633BEB"/>
    <w:rsid w:val="00634378"/>
    <w:rsid w:val="00643583"/>
    <w:rsid w:val="006466F1"/>
    <w:rsid w:val="00656203"/>
    <w:rsid w:val="00663849"/>
    <w:rsid w:val="006643DD"/>
    <w:rsid w:val="00665707"/>
    <w:rsid w:val="00667E4E"/>
    <w:rsid w:val="00670D1A"/>
    <w:rsid w:val="00671991"/>
    <w:rsid w:val="0067655F"/>
    <w:rsid w:val="0067694C"/>
    <w:rsid w:val="006772F4"/>
    <w:rsid w:val="00683AC0"/>
    <w:rsid w:val="00683CCC"/>
    <w:rsid w:val="00684042"/>
    <w:rsid w:val="006847C1"/>
    <w:rsid w:val="00687A11"/>
    <w:rsid w:val="00687B46"/>
    <w:rsid w:val="00691C67"/>
    <w:rsid w:val="00692C9B"/>
    <w:rsid w:val="006967E7"/>
    <w:rsid w:val="006A0D1C"/>
    <w:rsid w:val="006A1C0A"/>
    <w:rsid w:val="006A4074"/>
    <w:rsid w:val="006B312A"/>
    <w:rsid w:val="006B4D4B"/>
    <w:rsid w:val="006B502C"/>
    <w:rsid w:val="006B79F5"/>
    <w:rsid w:val="006C5657"/>
    <w:rsid w:val="006C628E"/>
    <w:rsid w:val="006C6995"/>
    <w:rsid w:val="006C72D6"/>
    <w:rsid w:val="006D7F27"/>
    <w:rsid w:val="006E540C"/>
    <w:rsid w:val="006E7CAE"/>
    <w:rsid w:val="006F18D2"/>
    <w:rsid w:val="006F1A9C"/>
    <w:rsid w:val="006F48D7"/>
    <w:rsid w:val="006F5532"/>
    <w:rsid w:val="006F6002"/>
    <w:rsid w:val="006F71A6"/>
    <w:rsid w:val="00700523"/>
    <w:rsid w:val="00700F2B"/>
    <w:rsid w:val="00702722"/>
    <w:rsid w:val="0071294B"/>
    <w:rsid w:val="00717A5E"/>
    <w:rsid w:val="00722285"/>
    <w:rsid w:val="00722CBB"/>
    <w:rsid w:val="00722E88"/>
    <w:rsid w:val="00723B00"/>
    <w:rsid w:val="00724C1D"/>
    <w:rsid w:val="00727B62"/>
    <w:rsid w:val="0073576C"/>
    <w:rsid w:val="00744331"/>
    <w:rsid w:val="007446AD"/>
    <w:rsid w:val="00751F8B"/>
    <w:rsid w:val="00763AFC"/>
    <w:rsid w:val="0076598B"/>
    <w:rsid w:val="00767C92"/>
    <w:rsid w:val="007720E7"/>
    <w:rsid w:val="007723A4"/>
    <w:rsid w:val="0077629E"/>
    <w:rsid w:val="00780BCE"/>
    <w:rsid w:val="0078198C"/>
    <w:rsid w:val="007834CC"/>
    <w:rsid w:val="007954A7"/>
    <w:rsid w:val="00797779"/>
    <w:rsid w:val="007A0BD7"/>
    <w:rsid w:val="007A6BAF"/>
    <w:rsid w:val="007B1FE9"/>
    <w:rsid w:val="007B78C8"/>
    <w:rsid w:val="007C0B2D"/>
    <w:rsid w:val="007C3183"/>
    <w:rsid w:val="007C62F5"/>
    <w:rsid w:val="007C6B8C"/>
    <w:rsid w:val="007D09E5"/>
    <w:rsid w:val="007D0B9A"/>
    <w:rsid w:val="007D41D3"/>
    <w:rsid w:val="007D4549"/>
    <w:rsid w:val="007D66F8"/>
    <w:rsid w:val="007E05AB"/>
    <w:rsid w:val="007E2025"/>
    <w:rsid w:val="007E2809"/>
    <w:rsid w:val="007E7CB4"/>
    <w:rsid w:val="007F5346"/>
    <w:rsid w:val="007F6C87"/>
    <w:rsid w:val="00801737"/>
    <w:rsid w:val="0080188F"/>
    <w:rsid w:val="00806E48"/>
    <w:rsid w:val="00810EA1"/>
    <w:rsid w:val="008139B0"/>
    <w:rsid w:val="00815EF2"/>
    <w:rsid w:val="00821D21"/>
    <w:rsid w:val="0082586E"/>
    <w:rsid w:val="00827B55"/>
    <w:rsid w:val="00830BBC"/>
    <w:rsid w:val="00831EDC"/>
    <w:rsid w:val="00837121"/>
    <w:rsid w:val="00837225"/>
    <w:rsid w:val="008373F0"/>
    <w:rsid w:val="00840887"/>
    <w:rsid w:val="00841A08"/>
    <w:rsid w:val="008427CE"/>
    <w:rsid w:val="00843C01"/>
    <w:rsid w:val="0084618B"/>
    <w:rsid w:val="00851BDF"/>
    <w:rsid w:val="008549C7"/>
    <w:rsid w:val="008555B1"/>
    <w:rsid w:val="00860084"/>
    <w:rsid w:val="008610B6"/>
    <w:rsid w:val="008617E5"/>
    <w:rsid w:val="008645B2"/>
    <w:rsid w:val="008677F2"/>
    <w:rsid w:val="00870E3B"/>
    <w:rsid w:val="008732BE"/>
    <w:rsid w:val="00873CA9"/>
    <w:rsid w:val="00876E2E"/>
    <w:rsid w:val="008818B2"/>
    <w:rsid w:val="00882125"/>
    <w:rsid w:val="008865A4"/>
    <w:rsid w:val="008865DF"/>
    <w:rsid w:val="0089016B"/>
    <w:rsid w:val="00890AA1"/>
    <w:rsid w:val="00892F29"/>
    <w:rsid w:val="00892F73"/>
    <w:rsid w:val="008931BE"/>
    <w:rsid w:val="008A29A2"/>
    <w:rsid w:val="008A482A"/>
    <w:rsid w:val="008A694B"/>
    <w:rsid w:val="008B2A84"/>
    <w:rsid w:val="008B44CE"/>
    <w:rsid w:val="008C07BE"/>
    <w:rsid w:val="008C748B"/>
    <w:rsid w:val="008D0715"/>
    <w:rsid w:val="008D4E01"/>
    <w:rsid w:val="008F0486"/>
    <w:rsid w:val="008F3CDA"/>
    <w:rsid w:val="00901642"/>
    <w:rsid w:val="00902CC8"/>
    <w:rsid w:val="009034D0"/>
    <w:rsid w:val="00904DB3"/>
    <w:rsid w:val="009069B9"/>
    <w:rsid w:val="009111B0"/>
    <w:rsid w:val="0091245B"/>
    <w:rsid w:val="0091325A"/>
    <w:rsid w:val="00916C33"/>
    <w:rsid w:val="0091701B"/>
    <w:rsid w:val="00920D1F"/>
    <w:rsid w:val="00921B14"/>
    <w:rsid w:val="00922DD0"/>
    <w:rsid w:val="00923CE2"/>
    <w:rsid w:val="009302F5"/>
    <w:rsid w:val="009303D4"/>
    <w:rsid w:val="00935372"/>
    <w:rsid w:val="00937CAA"/>
    <w:rsid w:val="009476CC"/>
    <w:rsid w:val="00953376"/>
    <w:rsid w:val="00954038"/>
    <w:rsid w:val="0096656E"/>
    <w:rsid w:val="009702D7"/>
    <w:rsid w:val="00981D5F"/>
    <w:rsid w:val="009856FE"/>
    <w:rsid w:val="0099010F"/>
    <w:rsid w:val="00990AB7"/>
    <w:rsid w:val="009928CE"/>
    <w:rsid w:val="009939A4"/>
    <w:rsid w:val="009943CA"/>
    <w:rsid w:val="0099486D"/>
    <w:rsid w:val="009979AB"/>
    <w:rsid w:val="00997FA6"/>
    <w:rsid w:val="009A5C3E"/>
    <w:rsid w:val="009A6A44"/>
    <w:rsid w:val="009B2370"/>
    <w:rsid w:val="009C24A6"/>
    <w:rsid w:val="009C41A7"/>
    <w:rsid w:val="009C67FD"/>
    <w:rsid w:val="009C76DB"/>
    <w:rsid w:val="009D60DA"/>
    <w:rsid w:val="009D6694"/>
    <w:rsid w:val="009E3CF5"/>
    <w:rsid w:val="009E5034"/>
    <w:rsid w:val="009E5CD9"/>
    <w:rsid w:val="009F04E1"/>
    <w:rsid w:val="009F06DE"/>
    <w:rsid w:val="009F5EF3"/>
    <w:rsid w:val="00A04794"/>
    <w:rsid w:val="00A04F05"/>
    <w:rsid w:val="00A1084F"/>
    <w:rsid w:val="00A12BBC"/>
    <w:rsid w:val="00A13A83"/>
    <w:rsid w:val="00A13D27"/>
    <w:rsid w:val="00A13FD3"/>
    <w:rsid w:val="00A2104A"/>
    <w:rsid w:val="00A23C9D"/>
    <w:rsid w:val="00A265E6"/>
    <w:rsid w:val="00A304E1"/>
    <w:rsid w:val="00A30A95"/>
    <w:rsid w:val="00A32698"/>
    <w:rsid w:val="00A358E9"/>
    <w:rsid w:val="00A36A06"/>
    <w:rsid w:val="00A41159"/>
    <w:rsid w:val="00A441D0"/>
    <w:rsid w:val="00A46F90"/>
    <w:rsid w:val="00A504F5"/>
    <w:rsid w:val="00A50E61"/>
    <w:rsid w:val="00A5179C"/>
    <w:rsid w:val="00A52215"/>
    <w:rsid w:val="00A55025"/>
    <w:rsid w:val="00A55940"/>
    <w:rsid w:val="00A565C1"/>
    <w:rsid w:val="00A61800"/>
    <w:rsid w:val="00A64636"/>
    <w:rsid w:val="00A653FA"/>
    <w:rsid w:val="00A66C4B"/>
    <w:rsid w:val="00A7028C"/>
    <w:rsid w:val="00A70560"/>
    <w:rsid w:val="00A72227"/>
    <w:rsid w:val="00A75006"/>
    <w:rsid w:val="00A76B8B"/>
    <w:rsid w:val="00A80901"/>
    <w:rsid w:val="00A84EF1"/>
    <w:rsid w:val="00A90BDC"/>
    <w:rsid w:val="00A91294"/>
    <w:rsid w:val="00A91E73"/>
    <w:rsid w:val="00A97A4B"/>
    <w:rsid w:val="00AA08D0"/>
    <w:rsid w:val="00AA2912"/>
    <w:rsid w:val="00AA3288"/>
    <w:rsid w:val="00AA4968"/>
    <w:rsid w:val="00AA63CD"/>
    <w:rsid w:val="00AA66DB"/>
    <w:rsid w:val="00AA7254"/>
    <w:rsid w:val="00AA7A2B"/>
    <w:rsid w:val="00AB2C3B"/>
    <w:rsid w:val="00AB5282"/>
    <w:rsid w:val="00AD21FD"/>
    <w:rsid w:val="00AD29CC"/>
    <w:rsid w:val="00AD311F"/>
    <w:rsid w:val="00AD5CA2"/>
    <w:rsid w:val="00AD72FA"/>
    <w:rsid w:val="00AD74D8"/>
    <w:rsid w:val="00AE5216"/>
    <w:rsid w:val="00AE769F"/>
    <w:rsid w:val="00AF07F3"/>
    <w:rsid w:val="00AF0D7D"/>
    <w:rsid w:val="00AF166B"/>
    <w:rsid w:val="00B03627"/>
    <w:rsid w:val="00B05DF9"/>
    <w:rsid w:val="00B116E9"/>
    <w:rsid w:val="00B127D8"/>
    <w:rsid w:val="00B16F70"/>
    <w:rsid w:val="00B20F02"/>
    <w:rsid w:val="00B24EF9"/>
    <w:rsid w:val="00B30707"/>
    <w:rsid w:val="00B3371C"/>
    <w:rsid w:val="00B4060B"/>
    <w:rsid w:val="00B40DCD"/>
    <w:rsid w:val="00B4313A"/>
    <w:rsid w:val="00B44DFF"/>
    <w:rsid w:val="00B469F1"/>
    <w:rsid w:val="00B47979"/>
    <w:rsid w:val="00B507DE"/>
    <w:rsid w:val="00B528BD"/>
    <w:rsid w:val="00B52EB7"/>
    <w:rsid w:val="00B5747A"/>
    <w:rsid w:val="00B6028E"/>
    <w:rsid w:val="00B61699"/>
    <w:rsid w:val="00B618E0"/>
    <w:rsid w:val="00B61973"/>
    <w:rsid w:val="00B62F10"/>
    <w:rsid w:val="00B65885"/>
    <w:rsid w:val="00B67289"/>
    <w:rsid w:val="00B702DA"/>
    <w:rsid w:val="00B768A6"/>
    <w:rsid w:val="00B76C8B"/>
    <w:rsid w:val="00B779C8"/>
    <w:rsid w:val="00B826B5"/>
    <w:rsid w:val="00B82AA8"/>
    <w:rsid w:val="00B83A63"/>
    <w:rsid w:val="00B86A79"/>
    <w:rsid w:val="00B878AE"/>
    <w:rsid w:val="00B90605"/>
    <w:rsid w:val="00B95FDA"/>
    <w:rsid w:val="00B97E8A"/>
    <w:rsid w:val="00BA37FF"/>
    <w:rsid w:val="00BA6435"/>
    <w:rsid w:val="00BB0870"/>
    <w:rsid w:val="00BB1A93"/>
    <w:rsid w:val="00BC1D15"/>
    <w:rsid w:val="00BC72A8"/>
    <w:rsid w:val="00BD191A"/>
    <w:rsid w:val="00BD26E4"/>
    <w:rsid w:val="00BD33E0"/>
    <w:rsid w:val="00BD4D31"/>
    <w:rsid w:val="00BD62BC"/>
    <w:rsid w:val="00BE1B8B"/>
    <w:rsid w:val="00BE772E"/>
    <w:rsid w:val="00BF2DBB"/>
    <w:rsid w:val="00C0167D"/>
    <w:rsid w:val="00C01D30"/>
    <w:rsid w:val="00C030FC"/>
    <w:rsid w:val="00C032F7"/>
    <w:rsid w:val="00C0449A"/>
    <w:rsid w:val="00C05FB2"/>
    <w:rsid w:val="00C142EA"/>
    <w:rsid w:val="00C14AC8"/>
    <w:rsid w:val="00C14C14"/>
    <w:rsid w:val="00C173E6"/>
    <w:rsid w:val="00C2176F"/>
    <w:rsid w:val="00C308C5"/>
    <w:rsid w:val="00C33EA5"/>
    <w:rsid w:val="00C3561C"/>
    <w:rsid w:val="00C357AB"/>
    <w:rsid w:val="00C36CE1"/>
    <w:rsid w:val="00C40DC1"/>
    <w:rsid w:val="00C44AAD"/>
    <w:rsid w:val="00C4678E"/>
    <w:rsid w:val="00C47C1B"/>
    <w:rsid w:val="00C502F3"/>
    <w:rsid w:val="00C54063"/>
    <w:rsid w:val="00C560EE"/>
    <w:rsid w:val="00C6056F"/>
    <w:rsid w:val="00C615F9"/>
    <w:rsid w:val="00C61AC5"/>
    <w:rsid w:val="00C64735"/>
    <w:rsid w:val="00C7168B"/>
    <w:rsid w:val="00C748A7"/>
    <w:rsid w:val="00C76B50"/>
    <w:rsid w:val="00C7711E"/>
    <w:rsid w:val="00C77988"/>
    <w:rsid w:val="00C83691"/>
    <w:rsid w:val="00C837E0"/>
    <w:rsid w:val="00C83928"/>
    <w:rsid w:val="00C83A6B"/>
    <w:rsid w:val="00C8485E"/>
    <w:rsid w:val="00C93C56"/>
    <w:rsid w:val="00C94041"/>
    <w:rsid w:val="00C97EC5"/>
    <w:rsid w:val="00CA09AE"/>
    <w:rsid w:val="00CA49FD"/>
    <w:rsid w:val="00CA4E51"/>
    <w:rsid w:val="00CA51E4"/>
    <w:rsid w:val="00CA5375"/>
    <w:rsid w:val="00CA6F94"/>
    <w:rsid w:val="00CB2A25"/>
    <w:rsid w:val="00CB3FA0"/>
    <w:rsid w:val="00CC12CF"/>
    <w:rsid w:val="00CC28A3"/>
    <w:rsid w:val="00CC6622"/>
    <w:rsid w:val="00CD2001"/>
    <w:rsid w:val="00CD601A"/>
    <w:rsid w:val="00CE117D"/>
    <w:rsid w:val="00CE17DC"/>
    <w:rsid w:val="00CE2E44"/>
    <w:rsid w:val="00CE378F"/>
    <w:rsid w:val="00CE3984"/>
    <w:rsid w:val="00CE633D"/>
    <w:rsid w:val="00CF1153"/>
    <w:rsid w:val="00CF1E58"/>
    <w:rsid w:val="00CF4088"/>
    <w:rsid w:val="00CF7906"/>
    <w:rsid w:val="00D0340F"/>
    <w:rsid w:val="00D048C4"/>
    <w:rsid w:val="00D06E20"/>
    <w:rsid w:val="00D1366E"/>
    <w:rsid w:val="00D225AB"/>
    <w:rsid w:val="00D24515"/>
    <w:rsid w:val="00D245FB"/>
    <w:rsid w:val="00D24621"/>
    <w:rsid w:val="00D25560"/>
    <w:rsid w:val="00D270A2"/>
    <w:rsid w:val="00D279C1"/>
    <w:rsid w:val="00D36D34"/>
    <w:rsid w:val="00D37FC2"/>
    <w:rsid w:val="00D41083"/>
    <w:rsid w:val="00D4384D"/>
    <w:rsid w:val="00D50AA3"/>
    <w:rsid w:val="00D5247E"/>
    <w:rsid w:val="00D527DB"/>
    <w:rsid w:val="00D530F0"/>
    <w:rsid w:val="00D54D43"/>
    <w:rsid w:val="00D550A5"/>
    <w:rsid w:val="00D6013C"/>
    <w:rsid w:val="00D617E4"/>
    <w:rsid w:val="00D637CF"/>
    <w:rsid w:val="00D64B5E"/>
    <w:rsid w:val="00D709F5"/>
    <w:rsid w:val="00D731DE"/>
    <w:rsid w:val="00D74153"/>
    <w:rsid w:val="00D74D62"/>
    <w:rsid w:val="00D74EB9"/>
    <w:rsid w:val="00D9039D"/>
    <w:rsid w:val="00D90DEF"/>
    <w:rsid w:val="00D91E53"/>
    <w:rsid w:val="00D97F94"/>
    <w:rsid w:val="00DA404F"/>
    <w:rsid w:val="00DB2B4F"/>
    <w:rsid w:val="00DB4CB4"/>
    <w:rsid w:val="00DB6891"/>
    <w:rsid w:val="00DB7C06"/>
    <w:rsid w:val="00DC071A"/>
    <w:rsid w:val="00DC14D0"/>
    <w:rsid w:val="00DC48CC"/>
    <w:rsid w:val="00DC4EDB"/>
    <w:rsid w:val="00DC4F7B"/>
    <w:rsid w:val="00DC55AA"/>
    <w:rsid w:val="00DD2A74"/>
    <w:rsid w:val="00DD2FEA"/>
    <w:rsid w:val="00DE26E3"/>
    <w:rsid w:val="00DE3DC9"/>
    <w:rsid w:val="00DF10DB"/>
    <w:rsid w:val="00DF476E"/>
    <w:rsid w:val="00DF6183"/>
    <w:rsid w:val="00DF7167"/>
    <w:rsid w:val="00DF74BF"/>
    <w:rsid w:val="00DF74F5"/>
    <w:rsid w:val="00DF766A"/>
    <w:rsid w:val="00E00695"/>
    <w:rsid w:val="00E01F81"/>
    <w:rsid w:val="00E03421"/>
    <w:rsid w:val="00E0371E"/>
    <w:rsid w:val="00E04817"/>
    <w:rsid w:val="00E10159"/>
    <w:rsid w:val="00E134F1"/>
    <w:rsid w:val="00E20769"/>
    <w:rsid w:val="00E20B06"/>
    <w:rsid w:val="00E2512B"/>
    <w:rsid w:val="00E400CB"/>
    <w:rsid w:val="00E417FA"/>
    <w:rsid w:val="00E45D9E"/>
    <w:rsid w:val="00E45E52"/>
    <w:rsid w:val="00E52FB2"/>
    <w:rsid w:val="00E5405E"/>
    <w:rsid w:val="00E615E0"/>
    <w:rsid w:val="00E64F76"/>
    <w:rsid w:val="00E73029"/>
    <w:rsid w:val="00E73653"/>
    <w:rsid w:val="00E77251"/>
    <w:rsid w:val="00E812A2"/>
    <w:rsid w:val="00E90464"/>
    <w:rsid w:val="00E92233"/>
    <w:rsid w:val="00E96193"/>
    <w:rsid w:val="00E97BAA"/>
    <w:rsid w:val="00EA0D81"/>
    <w:rsid w:val="00EA41D0"/>
    <w:rsid w:val="00EA4649"/>
    <w:rsid w:val="00EB3796"/>
    <w:rsid w:val="00EC27EA"/>
    <w:rsid w:val="00EC2C51"/>
    <w:rsid w:val="00EE1F0A"/>
    <w:rsid w:val="00EE7110"/>
    <w:rsid w:val="00EE73C7"/>
    <w:rsid w:val="00EF2AF1"/>
    <w:rsid w:val="00EF3B18"/>
    <w:rsid w:val="00EF3FA5"/>
    <w:rsid w:val="00EF63B3"/>
    <w:rsid w:val="00EF7D80"/>
    <w:rsid w:val="00F03289"/>
    <w:rsid w:val="00F06979"/>
    <w:rsid w:val="00F0705E"/>
    <w:rsid w:val="00F119AC"/>
    <w:rsid w:val="00F1634B"/>
    <w:rsid w:val="00F17B50"/>
    <w:rsid w:val="00F17DC4"/>
    <w:rsid w:val="00F228D1"/>
    <w:rsid w:val="00F23432"/>
    <w:rsid w:val="00F257C6"/>
    <w:rsid w:val="00F31041"/>
    <w:rsid w:val="00F32859"/>
    <w:rsid w:val="00F37F27"/>
    <w:rsid w:val="00F42E80"/>
    <w:rsid w:val="00F44F61"/>
    <w:rsid w:val="00F4730A"/>
    <w:rsid w:val="00F55625"/>
    <w:rsid w:val="00F826B9"/>
    <w:rsid w:val="00F84764"/>
    <w:rsid w:val="00F85881"/>
    <w:rsid w:val="00F860CB"/>
    <w:rsid w:val="00F906D6"/>
    <w:rsid w:val="00F91595"/>
    <w:rsid w:val="00F943D1"/>
    <w:rsid w:val="00F946A1"/>
    <w:rsid w:val="00F97266"/>
    <w:rsid w:val="00FA0B25"/>
    <w:rsid w:val="00FA1F00"/>
    <w:rsid w:val="00FA2907"/>
    <w:rsid w:val="00FA655D"/>
    <w:rsid w:val="00FB0ECE"/>
    <w:rsid w:val="00FB4028"/>
    <w:rsid w:val="00FB5C16"/>
    <w:rsid w:val="00FB6266"/>
    <w:rsid w:val="00FB70CD"/>
    <w:rsid w:val="00FC056E"/>
    <w:rsid w:val="00FC0856"/>
    <w:rsid w:val="00FC1395"/>
    <w:rsid w:val="00FC1C69"/>
    <w:rsid w:val="00FC5B6C"/>
    <w:rsid w:val="00FC6E2A"/>
    <w:rsid w:val="00FD17E9"/>
    <w:rsid w:val="00FD3DE0"/>
    <w:rsid w:val="00FD7890"/>
    <w:rsid w:val="00FD7EF5"/>
    <w:rsid w:val="00FE21E8"/>
    <w:rsid w:val="00FE3BD3"/>
    <w:rsid w:val="00FE6A32"/>
    <w:rsid w:val="00FE72FE"/>
    <w:rsid w:val="00FF086A"/>
    <w:rsid w:val="00FF29D2"/>
    <w:rsid w:val="00FF4D6F"/>
    <w:rsid w:val="00FF7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28933B5"/>
  <w15:chartTrackingRefBased/>
  <w15:docId w15:val="{E612D2CF-C209-4788-AB14-6860115C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78E"/>
  </w:style>
  <w:style w:type="paragraph" w:styleId="Footer">
    <w:name w:val="footer"/>
    <w:basedOn w:val="Normal"/>
    <w:link w:val="FooterChar"/>
    <w:uiPriority w:val="99"/>
    <w:unhideWhenUsed/>
    <w:rsid w:val="00C46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78E"/>
  </w:style>
  <w:style w:type="paragraph" w:styleId="ListParagraph">
    <w:name w:val="List Paragraph"/>
    <w:basedOn w:val="Normal"/>
    <w:uiPriority w:val="34"/>
    <w:qFormat/>
    <w:rsid w:val="00215524"/>
    <w:pPr>
      <w:ind w:left="720"/>
      <w:contextualSpacing/>
    </w:pPr>
    <w:rPr>
      <w:lang w:val="nl-BE"/>
    </w:rPr>
  </w:style>
  <w:style w:type="character" w:customStyle="1" w:styleId="Policepardfaut1">
    <w:name w:val="Police par défaut1"/>
    <w:qFormat/>
    <w:rsid w:val="00BA37FF"/>
  </w:style>
  <w:style w:type="character" w:customStyle="1" w:styleId="rynqvb">
    <w:name w:val="rynqvb"/>
    <w:basedOn w:val="DefaultParagraphFont"/>
    <w:rsid w:val="00DC55AA"/>
  </w:style>
  <w:style w:type="character" w:styleId="LineNumber">
    <w:name w:val="line number"/>
    <w:basedOn w:val="DefaultParagraphFont"/>
    <w:uiPriority w:val="99"/>
    <w:semiHidden/>
    <w:unhideWhenUsed/>
    <w:rsid w:val="00066978"/>
  </w:style>
  <w:style w:type="character" w:styleId="Hyperlink">
    <w:name w:val="Hyperlink"/>
    <w:basedOn w:val="DefaultParagraphFont"/>
    <w:uiPriority w:val="99"/>
    <w:unhideWhenUsed/>
    <w:rsid w:val="00C173E6"/>
    <w:rPr>
      <w:color w:val="0563C1" w:themeColor="hyperlink"/>
      <w:u w:val="single"/>
    </w:rPr>
  </w:style>
  <w:style w:type="character" w:styleId="UnresolvedMention">
    <w:name w:val="Unresolved Mention"/>
    <w:basedOn w:val="DefaultParagraphFont"/>
    <w:uiPriority w:val="99"/>
    <w:semiHidden/>
    <w:unhideWhenUsed/>
    <w:rsid w:val="002C0916"/>
    <w:rPr>
      <w:color w:val="605E5C"/>
      <w:shd w:val="clear" w:color="auto" w:fill="E1DFDD"/>
    </w:rPr>
  </w:style>
  <w:style w:type="paragraph" w:styleId="NormalWeb">
    <w:name w:val="Normal (Web)"/>
    <w:basedOn w:val="Normal"/>
    <w:uiPriority w:val="99"/>
    <w:semiHidden/>
    <w:unhideWhenUsed/>
    <w:rsid w:val="00DB4C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3957/" TargetMode="External"/><Relationship Id="rId13" Type="http://schemas.openxmlformats.org/officeDocument/2006/relationships/hyperlink" Target="http://dx.doi.org/10.1073/pnas.1019576108" TargetMode="Externa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s://doi.org/10.1016/j.agee.2017.01.015" TargetMode="Externa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90/14-1735.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1016/j.gecco.2015.02.007" TargetMode="External"/><Relationship Id="rId23" Type="http://schemas.openxmlformats.org/officeDocument/2006/relationships/header" Target="header2.xml"/><Relationship Id="rId28" Type="http://schemas.openxmlformats.org/officeDocument/2006/relationships/header" Target="header6.xml"/><Relationship Id="rId10" Type="http://schemas.openxmlformats.org/officeDocument/2006/relationships/hyperlink" Target="https://doi.org/10.19044/esj.2022.v18n24p1"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doi.org/10.1016/j.tfp.2020.100031" TargetMode="External"/><Relationship Id="rId14" Type="http://schemas.openxmlformats.org/officeDocument/2006/relationships/hyperlink" Target="https://doi.org/10.52804/ijaas2021.218" TargetMode="External"/><Relationship Id="rId22" Type="http://schemas.openxmlformats.org/officeDocument/2006/relationships/header" Target="header1.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3533-1C2A-4257-B7FA-C8B86AF6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5340</TotalTime>
  <Pages>40</Pages>
  <Words>11241</Words>
  <Characters>64080</Characters>
  <Application>Microsoft Office Word</Application>
  <DocSecurity>0</DocSecurity>
  <Lines>534</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Editor-1183</cp:lastModifiedBy>
  <cp:revision>430</cp:revision>
  <dcterms:created xsi:type="dcterms:W3CDTF">2025-11-03T12:15:00Z</dcterms:created>
  <dcterms:modified xsi:type="dcterms:W3CDTF">2025-11-28T05:33:00Z</dcterms:modified>
</cp:coreProperties>
</file>