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04C4" w14:textId="77777777" w:rsidR="00033B3C" w:rsidRPr="006D641C" w:rsidRDefault="00033B3C" w:rsidP="00033B3C">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185FD5DB" w14:textId="77777777" w:rsidR="00033B3C" w:rsidRDefault="00033B3C" w:rsidP="005C7FAF">
      <w:pPr>
        <w:spacing w:after="120" w:line="576" w:lineRule="auto"/>
        <w:jc w:val="center"/>
        <w:rPr>
          <w:b/>
        </w:rPr>
      </w:pPr>
    </w:p>
    <w:p w14:paraId="00000001" w14:textId="3F91655B" w:rsidR="00011022" w:rsidRPr="00070B52" w:rsidRDefault="00E1584A" w:rsidP="005C7FAF">
      <w:pPr>
        <w:spacing w:after="120" w:line="576" w:lineRule="auto"/>
        <w:jc w:val="center"/>
        <w:rPr>
          <w:b/>
        </w:rPr>
      </w:pPr>
      <w:r w:rsidRPr="00E1584A">
        <w:rPr>
          <w:b/>
        </w:rPr>
        <w:t>Evaluating AI Influence on Candidate Authenticity: Risks, Ethics</w:t>
      </w:r>
      <w:r w:rsidR="00425C24">
        <w:rPr>
          <w:b/>
        </w:rPr>
        <w:t xml:space="preserve"> </w:t>
      </w:r>
      <w:r w:rsidRPr="00E1584A">
        <w:rPr>
          <w:b/>
        </w:rPr>
        <w:t>and Solutions for Modern Recruitment</w:t>
      </w:r>
    </w:p>
    <w:p w14:paraId="6B84698B" w14:textId="77777777" w:rsidR="00C418C2" w:rsidRPr="00C418C2" w:rsidRDefault="00C418C2" w:rsidP="00C418C2">
      <w:pPr>
        <w:spacing w:after="120" w:line="576" w:lineRule="auto"/>
        <w:rPr>
          <w:b/>
          <w:sz w:val="18"/>
          <w:szCs w:val="18"/>
        </w:rPr>
      </w:pPr>
      <w:r w:rsidRPr="00C418C2">
        <w:rPr>
          <w:b/>
          <w:sz w:val="18"/>
          <w:szCs w:val="18"/>
        </w:rPr>
        <w:t>Abstract</w:t>
      </w:r>
    </w:p>
    <w:p w14:paraId="7EAA4240" w14:textId="5083707B" w:rsidR="00C418C2" w:rsidRPr="00C418C2" w:rsidRDefault="00C418C2" w:rsidP="00C418C2">
      <w:pPr>
        <w:spacing w:after="120" w:line="576" w:lineRule="auto"/>
        <w:jc w:val="both"/>
        <w:rPr>
          <w:bCs/>
          <w:sz w:val="18"/>
          <w:szCs w:val="18"/>
        </w:rPr>
      </w:pPr>
      <w:r w:rsidRPr="00C418C2">
        <w:rPr>
          <w:bCs/>
          <w:sz w:val="18"/>
          <w:szCs w:val="18"/>
        </w:rPr>
        <w:t>Increase in the integration of AI tools into job applications has led to the transformation of hiring processes and job interviews in the modern time. Such a transformation has, however, created advantages and efficiency gains for candidates on the one hand, and major ethical challenges for HR professionals and recruiters on the other hand. This research therefore examines the impact of AI-generated or enhanced resumes and AI-assisted interview processes on candidates’ evaluation authenticity and integrity of recruitment. The article adopted the narrative literature review approach. Published articles and industry anecdotes were gathered and analyzed for this study. Also, analytical reasoning was integrated with signaling theory concepts (Spence, 1973), AI use ethics, and literature on organizational trust. This article also highlights the ability of AI to generate human-like responses, thereby raising concerns about trust erosion, digital privilege and surface-level evaluation and assessments. Relying on evidence from case studies, testimonies from recruiters and academic research, the study presents the analysis of ethical boundaries between acceptable AI use and assistance and deceptive AI use and practices. The study also highlights the limitations of AI-detection tools, while proposing practical solutions, including skills-based assessments and hiring, proctored coding, HR and recruiters’ training, policies on AI use and transparency and organizational/industrial collaborations. The study proposed a pragmatic and sector-sensitive approach to hiring, thereby maintaining an appropriate balance between innovation and integrity as well as protection of fairness, while ensuring continuous adaptation to advancement in technology.</w:t>
      </w:r>
    </w:p>
    <w:p w14:paraId="17DFE000" w14:textId="3D9CB0D5" w:rsidR="00C418C2" w:rsidRPr="00C418C2" w:rsidRDefault="00C418C2" w:rsidP="00C418C2">
      <w:pPr>
        <w:spacing w:after="120" w:line="576" w:lineRule="auto"/>
        <w:jc w:val="both"/>
        <w:rPr>
          <w:bCs/>
          <w:sz w:val="18"/>
          <w:szCs w:val="18"/>
        </w:rPr>
      </w:pPr>
      <w:r w:rsidRPr="00C418C2">
        <w:rPr>
          <w:bCs/>
          <w:sz w:val="18"/>
          <w:szCs w:val="18"/>
        </w:rPr>
        <w:t>Keywords: AI, ethics, hiring, HR professionals, interview, trust</w:t>
      </w:r>
    </w:p>
    <w:p w14:paraId="02A11953" w14:textId="77777777" w:rsidR="00C418C2" w:rsidRPr="00C418C2" w:rsidRDefault="00C418C2" w:rsidP="00C418C2">
      <w:pPr>
        <w:spacing w:after="120" w:line="576" w:lineRule="auto"/>
        <w:jc w:val="both"/>
        <w:rPr>
          <w:b/>
          <w:sz w:val="18"/>
          <w:szCs w:val="18"/>
        </w:rPr>
      </w:pPr>
      <w:r w:rsidRPr="00C418C2">
        <w:rPr>
          <w:b/>
          <w:sz w:val="18"/>
          <w:szCs w:val="18"/>
        </w:rPr>
        <w:t>Introduction</w:t>
      </w:r>
    </w:p>
    <w:p w14:paraId="795536E7" w14:textId="543B723A" w:rsidR="00C418C2" w:rsidRPr="00C418C2" w:rsidRDefault="00C418C2" w:rsidP="00C418C2">
      <w:pPr>
        <w:spacing w:after="120" w:line="576" w:lineRule="auto"/>
        <w:jc w:val="both"/>
        <w:rPr>
          <w:bCs/>
          <w:sz w:val="18"/>
          <w:szCs w:val="18"/>
        </w:rPr>
      </w:pPr>
      <w:r w:rsidRPr="00C418C2">
        <w:rPr>
          <w:bCs/>
          <w:sz w:val="18"/>
          <w:szCs w:val="18"/>
        </w:rPr>
        <w:lastRenderedPageBreak/>
        <w:t>The rapid increase and continual evolution in the introduction and use of Artificial Intelligence (AI) technologies have spurred transformations across various sectors, chiefly in human resources (HR) activities, particularly in recruitment and hiring processes</w:t>
      </w:r>
      <w:r w:rsidR="00E47C8C">
        <w:rPr>
          <w:bCs/>
          <w:sz w:val="18"/>
          <w:szCs w:val="18"/>
        </w:rPr>
        <w:t xml:space="preserve"> (</w:t>
      </w:r>
      <w:proofErr w:type="spellStart"/>
      <w:r w:rsidR="00E47C8C" w:rsidRPr="00E47C8C">
        <w:rPr>
          <w:bCs/>
          <w:sz w:val="18"/>
          <w:szCs w:val="18"/>
        </w:rPr>
        <w:t>Kadirov</w:t>
      </w:r>
      <w:proofErr w:type="spellEnd"/>
      <w:r w:rsidR="00E47C8C">
        <w:rPr>
          <w:bCs/>
          <w:sz w:val="18"/>
          <w:szCs w:val="18"/>
        </w:rPr>
        <w:t xml:space="preserve"> et al., 2024</w:t>
      </w:r>
      <w:r w:rsidR="00756D63">
        <w:rPr>
          <w:bCs/>
          <w:sz w:val="18"/>
          <w:szCs w:val="18"/>
        </w:rPr>
        <w:t xml:space="preserve">; </w:t>
      </w:r>
      <w:proofErr w:type="spellStart"/>
      <w:r w:rsidR="00756D63" w:rsidRPr="00756D63">
        <w:rPr>
          <w:bCs/>
          <w:sz w:val="18"/>
          <w:szCs w:val="18"/>
        </w:rPr>
        <w:t>Benabou</w:t>
      </w:r>
      <w:proofErr w:type="spellEnd"/>
      <w:r w:rsidR="00756D63">
        <w:rPr>
          <w:bCs/>
          <w:sz w:val="18"/>
          <w:szCs w:val="18"/>
        </w:rPr>
        <w:t xml:space="preserve"> et al., 2024</w:t>
      </w:r>
      <w:r w:rsidR="00E47C8C">
        <w:rPr>
          <w:bCs/>
          <w:sz w:val="18"/>
          <w:szCs w:val="18"/>
        </w:rPr>
        <w:t>)</w:t>
      </w:r>
      <w:r w:rsidRPr="00C418C2">
        <w:rPr>
          <w:bCs/>
          <w:sz w:val="18"/>
          <w:szCs w:val="18"/>
        </w:rPr>
        <w:t>.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AI-driven solutions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w:t>
      </w:r>
      <w:r w:rsidR="00E47C8C">
        <w:rPr>
          <w:bCs/>
          <w:sz w:val="18"/>
          <w:szCs w:val="18"/>
        </w:rPr>
        <w:t xml:space="preserve"> (</w:t>
      </w:r>
      <w:r w:rsidR="00E47C8C" w:rsidRPr="00E47C8C">
        <w:rPr>
          <w:bCs/>
          <w:sz w:val="18"/>
          <w:szCs w:val="18"/>
        </w:rPr>
        <w:t>Wong</w:t>
      </w:r>
      <w:r w:rsidR="00E47C8C">
        <w:rPr>
          <w:bCs/>
          <w:sz w:val="18"/>
          <w:szCs w:val="18"/>
        </w:rPr>
        <w:t xml:space="preserve">, 2024; </w:t>
      </w:r>
      <w:r w:rsidR="00E47C8C" w:rsidRPr="00E47C8C">
        <w:rPr>
          <w:bCs/>
          <w:sz w:val="18"/>
          <w:szCs w:val="18"/>
        </w:rPr>
        <w:t>Arora</w:t>
      </w:r>
      <w:r w:rsidR="00E47C8C">
        <w:rPr>
          <w:bCs/>
          <w:sz w:val="18"/>
          <w:szCs w:val="18"/>
        </w:rPr>
        <w:t>, 2025)</w:t>
      </w:r>
      <w:r w:rsidRPr="00C418C2">
        <w:rPr>
          <w:bCs/>
          <w:sz w:val="18"/>
          <w:szCs w:val="18"/>
        </w:rPr>
        <w:t>.</w:t>
      </w:r>
    </w:p>
    <w:p w14:paraId="55282D23" w14:textId="77777777" w:rsidR="00C418C2" w:rsidRPr="00C418C2" w:rsidRDefault="00C418C2" w:rsidP="00C418C2">
      <w:pPr>
        <w:spacing w:after="120" w:line="576" w:lineRule="auto"/>
        <w:jc w:val="both"/>
        <w:rPr>
          <w:bCs/>
          <w:sz w:val="18"/>
          <w:szCs w:val="18"/>
        </w:rPr>
      </w:pPr>
      <w:r w:rsidRPr="00C418C2">
        <w:rPr>
          <w:bCs/>
          <w:sz w:val="18"/>
          <w:szCs w:val="18"/>
        </w:rPr>
        <w:t xml:space="preserve">Results and evidence from recent polls, statistics and surveys demonstrate the prevalence of job applications fully written and/or enhanced by the use of AI applications. A survey by </w:t>
      </w:r>
      <w:proofErr w:type="spellStart"/>
      <w:r w:rsidRPr="00C418C2">
        <w:rPr>
          <w:bCs/>
          <w:sz w:val="18"/>
          <w:szCs w:val="18"/>
        </w:rPr>
        <w:t>ResumeLab</w:t>
      </w:r>
      <w:proofErr w:type="spellEnd"/>
      <w:r w:rsidRPr="00C418C2">
        <w:rPr>
          <w:bCs/>
          <w:sz w:val="18"/>
          <w:szCs w:val="18"/>
        </w:rPr>
        <w:t xml:space="preserve"> (2024) reported that over 43% of job seekers admitted to using and relying on AI tools to develop and craft their resumes, application and cover letters. Another report by Clemo (2025) noted that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w:t>
      </w:r>
      <w:proofErr w:type="spellStart"/>
      <w:r w:rsidRPr="00C418C2">
        <w:rPr>
          <w:bCs/>
          <w:sz w:val="18"/>
          <w:szCs w:val="18"/>
        </w:rPr>
        <w:t>behaviour</w:t>
      </w:r>
      <w:proofErr w:type="spellEnd"/>
      <w:r w:rsidRPr="00C418C2">
        <w:rPr>
          <w:bCs/>
          <w:sz w:val="18"/>
          <w:szCs w:val="18"/>
        </w:rPr>
        <w:t xml:space="preserve"> which challenges the traditional ways and metrics of evaluating candidates, thereby raising concerns and questions about ethics, fairness and authenticity in hiring practices.</w:t>
      </w:r>
    </w:p>
    <w:p w14:paraId="015873CE" w14:textId="77777777" w:rsidR="00C418C2" w:rsidRPr="00C418C2" w:rsidRDefault="00C418C2" w:rsidP="00C418C2">
      <w:pPr>
        <w:spacing w:after="120" w:line="576" w:lineRule="auto"/>
        <w:jc w:val="both"/>
        <w:rPr>
          <w:bCs/>
          <w:sz w:val="18"/>
          <w:szCs w:val="18"/>
        </w:rPr>
      </w:pPr>
      <w:r w:rsidRPr="00C418C2">
        <w:rPr>
          <w:bCs/>
          <w:sz w:val="18"/>
          <w:szCs w:val="18"/>
        </w:rPr>
        <w:t xml:space="preserve">A growing body of research continues to highlight the advantages and disadvantages of the use of AI in the job market. According to Oman et al. (2024), the use of AI has led to reduction in entry barriers for candidates and job seekers as it enables them in the development of more polished job applications and resumes. However, this has created complications for recruiters to know and discern candidates with genuine skills, competence and even academic </w:t>
      </w:r>
      <w:r w:rsidRPr="00C418C2">
        <w:rPr>
          <w:bCs/>
          <w:sz w:val="18"/>
          <w:szCs w:val="18"/>
        </w:rPr>
        <w:lastRenderedPageBreak/>
        <w:t xml:space="preserve">disciplines and expertise. In the same vein, </w:t>
      </w:r>
      <w:proofErr w:type="spellStart"/>
      <w:r w:rsidRPr="00C418C2">
        <w:rPr>
          <w:bCs/>
          <w:sz w:val="18"/>
          <w:szCs w:val="18"/>
        </w:rPr>
        <w:t>Suchotzki</w:t>
      </w:r>
      <w:proofErr w:type="spellEnd"/>
      <w:r w:rsidRPr="00C418C2">
        <w:rPr>
          <w:bCs/>
          <w:sz w:val="18"/>
          <w:szCs w:val="18"/>
        </w:rPr>
        <w:t xml:space="preserve"> and Gamer (2024) highlighted the emotional and psychological effects of AI-prompted communication during interviews to include deceits of interviewers and possible waste of their time and resources, leading to false hiring processes and procedures.</w:t>
      </w:r>
    </w:p>
    <w:p w14:paraId="395F6261" w14:textId="5E08440A" w:rsidR="00C418C2" w:rsidRPr="00C418C2" w:rsidRDefault="00C418C2" w:rsidP="00C418C2">
      <w:pPr>
        <w:spacing w:after="120" w:line="576" w:lineRule="auto"/>
        <w:jc w:val="both"/>
        <w:rPr>
          <w:bCs/>
          <w:sz w:val="18"/>
          <w:szCs w:val="18"/>
        </w:rPr>
      </w:pPr>
      <w:r w:rsidRPr="00C418C2">
        <w:rPr>
          <w:bCs/>
          <w:sz w:val="18"/>
          <w:szCs w:val="18"/>
        </w:rPr>
        <w:t>Furthermore, the studies suggest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w:t>
      </w:r>
      <w:proofErr w:type="spellStart"/>
      <w:r w:rsidRPr="00C418C2">
        <w:rPr>
          <w:bCs/>
          <w:sz w:val="18"/>
          <w:szCs w:val="18"/>
        </w:rPr>
        <w:t>Stuss</w:t>
      </w:r>
      <w:proofErr w:type="spellEnd"/>
      <w:r w:rsidRPr="00C418C2">
        <w:rPr>
          <w:bCs/>
          <w:sz w:val="18"/>
          <w:szCs w:val="18"/>
        </w:rPr>
        <w:t xml:space="preserve"> &amp; </w:t>
      </w:r>
      <w:proofErr w:type="spellStart"/>
      <w:r w:rsidRPr="00C418C2">
        <w:rPr>
          <w:bCs/>
          <w:sz w:val="18"/>
          <w:szCs w:val="18"/>
        </w:rPr>
        <w:t>Fularski</w:t>
      </w:r>
      <w:proofErr w:type="spellEnd"/>
      <w:r w:rsidRPr="00C418C2">
        <w:rPr>
          <w:bCs/>
          <w:sz w:val="18"/>
          <w:szCs w:val="18"/>
        </w:rPr>
        <w:t>, 2024</w:t>
      </w:r>
      <w:r w:rsidR="00E47C8C">
        <w:rPr>
          <w:bCs/>
          <w:sz w:val="18"/>
          <w:szCs w:val="18"/>
        </w:rPr>
        <w:t xml:space="preserve">; </w:t>
      </w:r>
      <w:proofErr w:type="spellStart"/>
      <w:r w:rsidR="00E47C8C" w:rsidRPr="00E47C8C">
        <w:rPr>
          <w:bCs/>
          <w:sz w:val="18"/>
          <w:szCs w:val="18"/>
        </w:rPr>
        <w:t>Türkeli</w:t>
      </w:r>
      <w:proofErr w:type="spellEnd"/>
      <w:r w:rsidR="00E47C8C">
        <w:rPr>
          <w:bCs/>
          <w:sz w:val="18"/>
          <w:szCs w:val="18"/>
        </w:rPr>
        <w:t>, 2020</w:t>
      </w:r>
      <w:r w:rsidRPr="00C418C2">
        <w:rPr>
          <w:bCs/>
          <w:sz w:val="18"/>
          <w:szCs w:val="18"/>
        </w:rPr>
        <w:t>).</w:t>
      </w:r>
    </w:p>
    <w:p w14:paraId="1B4DF417" w14:textId="77777777" w:rsidR="00C418C2" w:rsidRPr="00C418C2" w:rsidRDefault="00C418C2" w:rsidP="00C418C2">
      <w:pPr>
        <w:spacing w:after="120" w:line="576" w:lineRule="auto"/>
        <w:jc w:val="both"/>
        <w:rPr>
          <w:bCs/>
          <w:sz w:val="18"/>
          <w:szCs w:val="18"/>
        </w:rPr>
      </w:pPr>
      <w:r w:rsidRPr="00C418C2">
        <w:rPr>
          <w:bCs/>
          <w:sz w:val="18"/>
          <w:szCs w:val="18"/>
        </w:rPr>
        <w:t>Despite rising concerns, limited research has examined how recruiters perceive, detect, and respond to deceptive AI use in real hiring situations. 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w:t>
      </w:r>
    </w:p>
    <w:p w14:paraId="608A2EE9" w14:textId="77777777" w:rsidR="00C418C2" w:rsidRPr="00C418C2" w:rsidRDefault="00C418C2" w:rsidP="00C418C2">
      <w:pPr>
        <w:spacing w:after="120" w:line="576" w:lineRule="auto"/>
        <w:jc w:val="both"/>
        <w:rPr>
          <w:b/>
          <w:sz w:val="18"/>
          <w:szCs w:val="18"/>
        </w:rPr>
      </w:pPr>
      <w:r w:rsidRPr="00C418C2">
        <w:rPr>
          <w:b/>
          <w:sz w:val="18"/>
          <w:szCs w:val="18"/>
        </w:rPr>
        <w:t>Statement of the Problem</w:t>
      </w:r>
    </w:p>
    <w:p w14:paraId="30367DEE" w14:textId="6F8DF72B" w:rsidR="00C418C2" w:rsidRPr="00C418C2" w:rsidRDefault="00C418C2" w:rsidP="00C418C2">
      <w:pPr>
        <w:spacing w:after="120" w:line="576" w:lineRule="auto"/>
        <w:jc w:val="both"/>
        <w:rPr>
          <w:bCs/>
          <w:sz w:val="18"/>
          <w:szCs w:val="18"/>
        </w:rPr>
      </w:pPr>
      <w:r w:rsidRPr="00C418C2">
        <w:rPr>
          <w:bCs/>
          <w:sz w:val="18"/>
          <w:szCs w:val="18"/>
        </w:rPr>
        <w:t xml:space="preserve">The adoption and reliance on generative AI tools such as </w:t>
      </w:r>
      <w:proofErr w:type="spellStart"/>
      <w:r w:rsidRPr="00C418C2">
        <w:rPr>
          <w:bCs/>
          <w:sz w:val="18"/>
          <w:szCs w:val="18"/>
        </w:rPr>
        <w:t>ChatGPT</w:t>
      </w:r>
      <w:proofErr w:type="spellEnd"/>
      <w:r w:rsidRPr="00C418C2">
        <w:rPr>
          <w:bCs/>
          <w:sz w:val="18"/>
          <w:szCs w:val="18"/>
        </w:rPr>
        <w:t xml:space="preserve">, </w:t>
      </w:r>
      <w:proofErr w:type="spellStart"/>
      <w:r w:rsidRPr="00C418C2">
        <w:rPr>
          <w:bCs/>
          <w:sz w:val="18"/>
          <w:szCs w:val="18"/>
        </w:rPr>
        <w:t>Rezi</w:t>
      </w:r>
      <w:proofErr w:type="spellEnd"/>
      <w:r w:rsidRPr="00C418C2">
        <w:rPr>
          <w:bCs/>
          <w:sz w:val="18"/>
          <w:szCs w:val="18"/>
        </w:rPr>
        <w:t xml:space="preserve">, </w:t>
      </w:r>
      <w:proofErr w:type="spellStart"/>
      <w:r w:rsidRPr="00C418C2">
        <w:rPr>
          <w:bCs/>
          <w:sz w:val="18"/>
          <w:szCs w:val="18"/>
        </w:rPr>
        <w:t>Ehancv</w:t>
      </w:r>
      <w:proofErr w:type="spellEnd"/>
      <w:r w:rsidRPr="00C418C2">
        <w:rPr>
          <w:bCs/>
          <w:sz w:val="18"/>
          <w:szCs w:val="18"/>
        </w:rPr>
        <w:t xml:space="preserve">, </w:t>
      </w:r>
      <w:proofErr w:type="spellStart"/>
      <w:r w:rsidRPr="00C418C2">
        <w:rPr>
          <w:bCs/>
          <w:sz w:val="18"/>
          <w:szCs w:val="18"/>
        </w:rPr>
        <w:t>Kickresume</w:t>
      </w:r>
      <w:proofErr w:type="spellEnd"/>
      <w:r w:rsidRPr="00C418C2">
        <w:rPr>
          <w:bCs/>
          <w:sz w:val="18"/>
          <w:szCs w:val="18"/>
        </w:rPr>
        <w:t xml:space="preserve"> among others in writing resumes, application</w:t>
      </w:r>
      <w:r>
        <w:rPr>
          <w:bCs/>
          <w:sz w:val="18"/>
          <w:szCs w:val="18"/>
        </w:rPr>
        <w:t>s</w:t>
      </w:r>
      <w:r w:rsidRPr="00C418C2">
        <w:rPr>
          <w:bCs/>
          <w:sz w:val="18"/>
          <w:szCs w:val="18"/>
        </w:rPr>
        <w:t xml:space="preserve"> and cover letters, as well as increase in the adoption of AI-supported whisper technologies during interviews have led to disturbing concerns and worries among HR and recruiters. This is because many job applicants and interview candidates now rely heavily on AI to develop and craft resumes and application/cover letters in line with the ideal skills, expertise and experience demanded by the organization or interviewer, while the applicants in the real sense demonstrate huge gaps in the skills set and experiences presented by their resume (Yan et al., 2019). Some AI solutions now </w:t>
      </w:r>
      <w:proofErr w:type="gramStart"/>
      <w:r w:rsidRPr="00C418C2">
        <w:rPr>
          <w:bCs/>
          <w:sz w:val="18"/>
          <w:szCs w:val="18"/>
        </w:rPr>
        <w:t>provide assistance</w:t>
      </w:r>
      <w:proofErr w:type="gramEnd"/>
      <w:r w:rsidRPr="00C418C2">
        <w:rPr>
          <w:bCs/>
          <w:sz w:val="18"/>
          <w:szCs w:val="18"/>
        </w:rPr>
        <w:t xml:space="preserve"> during interviews via hidden earpieces and teleprompters (Orosz, 2025), helping job candidates to answer interview questions flawlessly.</w:t>
      </w:r>
    </w:p>
    <w:p w14:paraId="3589F2C5" w14:textId="77777777" w:rsidR="00C418C2" w:rsidRPr="00C418C2" w:rsidRDefault="00C418C2" w:rsidP="00C418C2">
      <w:pPr>
        <w:spacing w:after="120" w:line="576" w:lineRule="auto"/>
        <w:jc w:val="both"/>
        <w:rPr>
          <w:bCs/>
          <w:sz w:val="18"/>
          <w:szCs w:val="18"/>
        </w:rPr>
      </w:pPr>
      <w:r w:rsidRPr="00C418C2">
        <w:rPr>
          <w:bCs/>
          <w:sz w:val="18"/>
          <w:szCs w:val="18"/>
        </w:rPr>
        <w:lastRenderedPageBreak/>
        <w:t>Whereas real-world and industrial evidence and anecdotes reveal a contrasting relationship between the performances of candidates who did well during interviews and their real execution of work in organization or during technical or situational assessments (</w:t>
      </w:r>
      <w:proofErr w:type="spellStart"/>
      <w:r w:rsidRPr="00C418C2">
        <w:rPr>
          <w:bCs/>
          <w:sz w:val="18"/>
          <w:szCs w:val="18"/>
        </w:rPr>
        <w:t>Suchotzki</w:t>
      </w:r>
      <w:proofErr w:type="spellEnd"/>
      <w:r w:rsidRPr="00C418C2">
        <w:rPr>
          <w:bCs/>
          <w:sz w:val="18"/>
          <w:szCs w:val="18"/>
        </w:rPr>
        <w:t xml:space="preserve"> &amp; Gamer, 2024). The reliance and use of AI therefore could be said to lead to disruptions of authenticity, leading to the creation of masks of true competence and skills, thereby creating an illusion that less competent candidates are ready and well equipped for jobs which in reality they are not fit for. This deceptive ability created by AI therefore leads to the undermining of the ability of recruiters in fair and accurate evaluation of candidates during and after job interviews. This research therefore focuses on means through which recruiters could identify such in order to ensure and promote fairness, while also suggesting ways to deal with future use of AI during hiring and recruitment exercises.</w:t>
      </w:r>
    </w:p>
    <w:p w14:paraId="08334B35" w14:textId="77777777" w:rsidR="00C418C2" w:rsidRPr="00C418C2" w:rsidRDefault="00C418C2" w:rsidP="00C418C2">
      <w:pPr>
        <w:spacing w:after="120" w:line="576" w:lineRule="auto"/>
        <w:jc w:val="both"/>
        <w:rPr>
          <w:b/>
          <w:sz w:val="18"/>
          <w:szCs w:val="18"/>
        </w:rPr>
      </w:pPr>
      <w:r w:rsidRPr="00C418C2">
        <w:rPr>
          <w:b/>
          <w:sz w:val="18"/>
          <w:szCs w:val="18"/>
        </w:rPr>
        <w:t>Theoretical Framework</w:t>
      </w:r>
    </w:p>
    <w:p w14:paraId="32D8E95A" w14:textId="77777777" w:rsidR="00C418C2" w:rsidRPr="00C418C2" w:rsidRDefault="00C418C2" w:rsidP="00C418C2">
      <w:pPr>
        <w:spacing w:after="120" w:line="576" w:lineRule="auto"/>
        <w:jc w:val="both"/>
        <w:rPr>
          <w:bCs/>
          <w:sz w:val="18"/>
          <w:szCs w:val="18"/>
        </w:rPr>
      </w:pPr>
      <w:r w:rsidRPr="00C418C2">
        <w:rPr>
          <w:bCs/>
          <w:sz w:val="18"/>
          <w:szCs w:val="18"/>
        </w:rPr>
        <w:t>This study is hinged on some theories, which gives insights into the ethical and behavioural dimensions of the adoption and use of AI in interviews and job applications. The Signaling theory by Spence (1973) asserted the roles of resumes and interviews in the selection of the right candidates for a job opening. According to Spence (1973), resumes and interviews represent the abilities of applicants and their potential to perform effectively if given the job. The signals of resumes according to Spence (1973) include educational qualifications and attainments, previous experiences and skills. However, the use of AI tools creates a distortion of these signals as such tools allow applicants to claim and project abilities and capabilities they may lack in the real sense. The use of AI in creating resumes and during job interviews therefore creates a mismatch between the perceived and actual skills and values of the candidate, a situation which may lead employers and HR professionals to wrong decisions on the choice of the right candidate for a particular position.</w:t>
      </w:r>
    </w:p>
    <w:p w14:paraId="467CE4E8" w14:textId="77777777" w:rsidR="00C418C2" w:rsidRPr="00C418C2" w:rsidRDefault="00C418C2" w:rsidP="00C418C2">
      <w:pPr>
        <w:spacing w:after="120" w:line="576" w:lineRule="auto"/>
        <w:jc w:val="both"/>
        <w:rPr>
          <w:bCs/>
          <w:sz w:val="18"/>
          <w:szCs w:val="18"/>
        </w:rPr>
      </w:pPr>
      <w:r w:rsidRPr="00C418C2">
        <w:rPr>
          <w:bCs/>
          <w:sz w:val="18"/>
          <w:szCs w:val="18"/>
        </w:rPr>
        <w:t>The deontological ethics focuses on judging actions on the basis of their adherence to rules, ethics and duties instead of outcomes (Tseng &amp; Wang, 2021). From this perspective, the use of AI to create a false impression about skills and qualifications could be termed as unethical irrespective of the outcomes and/or results of such acts. However, utilitarian theory suggests the evaluation of actions from their outcomes and results (</w:t>
      </w:r>
      <w:proofErr w:type="spellStart"/>
      <w:r w:rsidRPr="00C418C2">
        <w:rPr>
          <w:bCs/>
          <w:sz w:val="18"/>
          <w:szCs w:val="18"/>
        </w:rPr>
        <w:t>Udoudom</w:t>
      </w:r>
      <w:proofErr w:type="spellEnd"/>
      <w:r w:rsidRPr="00C418C2">
        <w:rPr>
          <w:bCs/>
          <w:sz w:val="18"/>
          <w:szCs w:val="18"/>
        </w:rPr>
        <w:t xml:space="preserve">, 2021). The use of AI for resumes and interviews could be said to be beneficial to job candidates on the one hand, fulfilling the assertions of utilitarian </w:t>
      </w:r>
      <w:r w:rsidRPr="00C418C2">
        <w:rPr>
          <w:bCs/>
          <w:sz w:val="18"/>
          <w:szCs w:val="18"/>
        </w:rPr>
        <w:lastRenderedPageBreak/>
        <w:t>theory, however, the deception it creates could lead to poor employee’s performance and overall loss of the organization. Thus, the use of AI could create an advantaged position for the candidate at the initial time, its long-term effects could include organizational loss, sack of employees and even lead to legal actions if the damage on the organization is much/unquantifiable.</w:t>
      </w:r>
    </w:p>
    <w:p w14:paraId="34D04576" w14:textId="69B51DD9" w:rsidR="00C418C2" w:rsidRPr="00C418C2" w:rsidRDefault="00C418C2" w:rsidP="00C418C2">
      <w:pPr>
        <w:spacing w:after="120" w:line="576" w:lineRule="auto"/>
        <w:jc w:val="both"/>
        <w:rPr>
          <w:b/>
          <w:sz w:val="18"/>
          <w:szCs w:val="18"/>
        </w:rPr>
      </w:pPr>
      <w:r w:rsidRPr="00C418C2">
        <w:rPr>
          <w:b/>
          <w:sz w:val="18"/>
          <w:szCs w:val="18"/>
        </w:rPr>
        <w:t>Methodology</w:t>
      </w:r>
    </w:p>
    <w:p w14:paraId="3505900B" w14:textId="77777777" w:rsidR="00C418C2" w:rsidRPr="00C418C2" w:rsidRDefault="00C418C2" w:rsidP="00C418C2">
      <w:pPr>
        <w:spacing w:after="120" w:line="576" w:lineRule="auto"/>
        <w:jc w:val="both"/>
        <w:rPr>
          <w:bCs/>
          <w:sz w:val="18"/>
          <w:szCs w:val="18"/>
        </w:rPr>
      </w:pPr>
      <w:r w:rsidRPr="00C418C2">
        <w:rPr>
          <w:bCs/>
          <w:sz w:val="18"/>
          <w:szCs w:val="18"/>
        </w:rPr>
        <w:t xml:space="preserve">This research adopts the narrative literature review approach. Hence, the methodology focuses on systematic review, synthesis and exploration of literature rather than collection and analysis of empirical data. Thus, published articles and industry anecdotes were gathered and analyzed for this study. Databases such as Google Scholar, ACM Digital Library, IEEE Xplore among others were visited and explored in order to review literature for this study. Search terms for this study included AI-generated resumes, AI deception, skill-based hiring and AI in recruitment. This paper also examined and synthesized shared experiences of HR professionals on LinkedIn and </w:t>
      </w:r>
      <w:proofErr w:type="spellStart"/>
      <w:r w:rsidRPr="00C418C2">
        <w:rPr>
          <w:bCs/>
          <w:sz w:val="18"/>
          <w:szCs w:val="18"/>
        </w:rPr>
        <w:t>ResumeLab</w:t>
      </w:r>
      <w:proofErr w:type="spellEnd"/>
      <w:r w:rsidRPr="00C418C2">
        <w:rPr>
          <w:bCs/>
          <w:sz w:val="18"/>
          <w:szCs w:val="18"/>
        </w:rPr>
        <w:t xml:space="preserve"> as evidences and anecdotes for this study. This helped in identifying patterns in HR experiences and organizational responses, ethical boundaries, emerging norms and challenges in detection.</w:t>
      </w:r>
    </w:p>
    <w:p w14:paraId="3173B71C" w14:textId="77777777" w:rsidR="00C418C2" w:rsidRPr="00C418C2" w:rsidRDefault="00C418C2" w:rsidP="00C418C2">
      <w:pPr>
        <w:spacing w:after="120" w:line="576" w:lineRule="auto"/>
        <w:jc w:val="both"/>
        <w:rPr>
          <w:bCs/>
          <w:sz w:val="18"/>
          <w:szCs w:val="18"/>
        </w:rPr>
      </w:pPr>
      <w:r w:rsidRPr="00C418C2">
        <w:rPr>
          <w:bCs/>
          <w:sz w:val="18"/>
          <w:szCs w:val="18"/>
        </w:rPr>
        <w:t xml:space="preserve">Moreover, this article integrates analytical reasoning with signaling theory concepts (Spence, 1973), AI use ethics, and literature on organizational trust. To develop argument and propose frameworks for recruiter response, concepts such as competence, transparency, deception, validation, fairness and digital privilege were employed. These integration of these approaches help in prioritizing intellectual </w:t>
      </w:r>
      <w:proofErr w:type="spellStart"/>
      <w:r w:rsidRPr="00C418C2">
        <w:rPr>
          <w:bCs/>
          <w:sz w:val="18"/>
          <w:szCs w:val="18"/>
        </w:rPr>
        <w:t>rigour</w:t>
      </w:r>
      <w:proofErr w:type="spellEnd"/>
      <w:r w:rsidRPr="00C418C2">
        <w:rPr>
          <w:bCs/>
          <w:sz w:val="18"/>
          <w:szCs w:val="18"/>
        </w:rPr>
        <w:t xml:space="preserve"> and the practical relevance of the study.</w:t>
      </w:r>
    </w:p>
    <w:p w14:paraId="3F448118" w14:textId="77777777" w:rsidR="00C418C2" w:rsidRPr="00C418C2" w:rsidRDefault="00C418C2" w:rsidP="00C418C2">
      <w:pPr>
        <w:spacing w:after="120" w:line="576" w:lineRule="auto"/>
        <w:jc w:val="both"/>
        <w:rPr>
          <w:b/>
          <w:sz w:val="18"/>
          <w:szCs w:val="18"/>
        </w:rPr>
      </w:pPr>
      <w:r w:rsidRPr="00C418C2">
        <w:rPr>
          <w:b/>
          <w:sz w:val="18"/>
          <w:szCs w:val="18"/>
        </w:rPr>
        <w:t>AI use and Impacts on Recruitment</w:t>
      </w:r>
    </w:p>
    <w:p w14:paraId="421939FB" w14:textId="77777777" w:rsidR="00C418C2" w:rsidRPr="00C418C2" w:rsidRDefault="00C418C2" w:rsidP="00C418C2">
      <w:pPr>
        <w:spacing w:after="120" w:line="576" w:lineRule="auto"/>
        <w:jc w:val="both"/>
        <w:rPr>
          <w:bCs/>
          <w:sz w:val="18"/>
          <w:szCs w:val="18"/>
        </w:rPr>
      </w:pPr>
      <w:r w:rsidRPr="00C418C2">
        <w:rPr>
          <w:bCs/>
          <w:sz w:val="18"/>
          <w:szCs w:val="18"/>
        </w:rPr>
        <w:t>The impacts of AI use on resumes and interviews on recruitment processes and procedures can be described to be multi-faceted. Also, this impact is constantly evolving. These are discussed elaborately below.</w:t>
      </w:r>
    </w:p>
    <w:p w14:paraId="5CD217DE" w14:textId="77777777" w:rsidR="00C418C2" w:rsidRPr="00C418C2" w:rsidRDefault="00C418C2" w:rsidP="00C418C2">
      <w:pPr>
        <w:spacing w:after="120" w:line="576" w:lineRule="auto"/>
        <w:jc w:val="both"/>
        <w:rPr>
          <w:b/>
          <w:sz w:val="18"/>
          <w:szCs w:val="18"/>
        </w:rPr>
      </w:pPr>
      <w:r w:rsidRPr="00C418C2">
        <w:rPr>
          <w:b/>
          <w:sz w:val="18"/>
          <w:szCs w:val="18"/>
        </w:rPr>
        <w:t>Trust Erosion</w:t>
      </w:r>
    </w:p>
    <w:p w14:paraId="02EA76A5" w14:textId="77777777" w:rsidR="00C418C2" w:rsidRPr="00C418C2" w:rsidRDefault="00C418C2" w:rsidP="00C418C2">
      <w:pPr>
        <w:spacing w:after="120" w:line="576" w:lineRule="auto"/>
        <w:jc w:val="both"/>
        <w:rPr>
          <w:bCs/>
          <w:sz w:val="18"/>
          <w:szCs w:val="18"/>
        </w:rPr>
      </w:pPr>
      <w:r w:rsidRPr="00C418C2">
        <w:rPr>
          <w:bCs/>
          <w:sz w:val="18"/>
          <w:szCs w:val="18"/>
        </w:rPr>
        <w:t xml:space="preserve">One of the major impacts and effects of AI on recruitment is trust erosion between HR professionals and/or employers and job candidates. This could lead HR and hiring managers to begin to assume that resumes and responses of candidates during interviews are largely AI generated, leading to undermining of confidence in the ability and </w:t>
      </w:r>
      <w:r w:rsidRPr="00C418C2">
        <w:rPr>
          <w:bCs/>
          <w:sz w:val="18"/>
          <w:szCs w:val="18"/>
        </w:rPr>
        <w:lastRenderedPageBreak/>
        <w:t>authenticity of the candidate. Such deficits and erosions in trust according to De Marco (2023) could increase skepticism and lead to the creation of a verification process that is laborious for both candidates and HR professionals during job interviews and screenings.</w:t>
      </w:r>
    </w:p>
    <w:p w14:paraId="77D646FE" w14:textId="77777777" w:rsidR="00C418C2" w:rsidRPr="00C418C2" w:rsidRDefault="00C418C2" w:rsidP="00C418C2">
      <w:pPr>
        <w:spacing w:after="120" w:line="576" w:lineRule="auto"/>
        <w:jc w:val="both"/>
        <w:rPr>
          <w:b/>
          <w:sz w:val="18"/>
          <w:szCs w:val="18"/>
        </w:rPr>
      </w:pPr>
      <w:r w:rsidRPr="00C418C2">
        <w:rPr>
          <w:b/>
          <w:sz w:val="18"/>
          <w:szCs w:val="18"/>
        </w:rPr>
        <w:t>Difficulty in Identifying Authenticity</w:t>
      </w:r>
    </w:p>
    <w:p w14:paraId="726E812C" w14:textId="7105F6E4" w:rsidR="00C418C2" w:rsidRPr="00C418C2" w:rsidRDefault="00C418C2" w:rsidP="00C418C2">
      <w:pPr>
        <w:spacing w:after="120" w:line="576" w:lineRule="auto"/>
        <w:jc w:val="both"/>
        <w:rPr>
          <w:bCs/>
          <w:sz w:val="18"/>
          <w:szCs w:val="18"/>
        </w:rPr>
      </w:pPr>
      <w:r w:rsidRPr="00C418C2">
        <w:rPr>
          <w:bCs/>
          <w:sz w:val="18"/>
          <w:szCs w:val="18"/>
        </w:rPr>
        <w:t>Job candidates’ use and reliance on AI generated text and voices create a blur in identifying candidates who are competent and those who are not but merely projecting to be through the use of AI (Kurniawan, 2025</w:t>
      </w:r>
      <w:r w:rsidR="00756D63">
        <w:rPr>
          <w:bCs/>
          <w:sz w:val="18"/>
          <w:szCs w:val="18"/>
        </w:rPr>
        <w:t xml:space="preserve">; </w:t>
      </w:r>
      <w:proofErr w:type="spellStart"/>
      <w:r w:rsidR="00756D63" w:rsidRPr="00756D63">
        <w:rPr>
          <w:bCs/>
          <w:sz w:val="18"/>
          <w:szCs w:val="18"/>
        </w:rPr>
        <w:t>Kulal</w:t>
      </w:r>
      <w:proofErr w:type="spellEnd"/>
      <w:r w:rsidR="00756D63">
        <w:rPr>
          <w:bCs/>
          <w:sz w:val="18"/>
          <w:szCs w:val="18"/>
        </w:rPr>
        <w:t xml:space="preserve"> et al., 2025</w:t>
      </w:r>
      <w:r w:rsidRPr="00C418C2">
        <w:rPr>
          <w:bCs/>
          <w:sz w:val="18"/>
          <w:szCs w:val="18"/>
        </w:rPr>
        <w:t>). For instance, AI-generated answers and responses may be graded higher than human-generated ones on the metrics of recruiters, thereby leading to concerns about performance at the surface level, which may mask deeper deficits of skills (Ahmed et al., 2025</w:t>
      </w:r>
      <w:r w:rsidR="00DA05DB">
        <w:rPr>
          <w:bCs/>
          <w:sz w:val="18"/>
          <w:szCs w:val="18"/>
        </w:rPr>
        <w:t xml:space="preserve">; </w:t>
      </w:r>
      <w:r w:rsidR="00DA05DB" w:rsidRPr="00DA05DB">
        <w:rPr>
          <w:bCs/>
          <w:sz w:val="18"/>
          <w:szCs w:val="18"/>
        </w:rPr>
        <w:t>Walsh</w:t>
      </w:r>
      <w:r w:rsidR="00DA05DB">
        <w:rPr>
          <w:bCs/>
          <w:sz w:val="18"/>
          <w:szCs w:val="18"/>
        </w:rPr>
        <w:t xml:space="preserve"> et al., 2016</w:t>
      </w:r>
      <w:r w:rsidRPr="00C418C2">
        <w:rPr>
          <w:bCs/>
          <w:sz w:val="18"/>
          <w:szCs w:val="18"/>
        </w:rPr>
        <w:t>). This is because responses from AI often appear better than responses from humans, without the use of AI (</w:t>
      </w:r>
      <w:proofErr w:type="spellStart"/>
      <w:r w:rsidRPr="00C418C2">
        <w:rPr>
          <w:bCs/>
          <w:sz w:val="18"/>
          <w:szCs w:val="18"/>
        </w:rPr>
        <w:t>Korteling</w:t>
      </w:r>
      <w:proofErr w:type="spellEnd"/>
      <w:r w:rsidRPr="00C418C2">
        <w:rPr>
          <w:bCs/>
          <w:sz w:val="18"/>
          <w:szCs w:val="18"/>
        </w:rPr>
        <w:t xml:space="preserve"> et al., 2021</w:t>
      </w:r>
      <w:r w:rsidR="00DA05DB">
        <w:rPr>
          <w:bCs/>
          <w:sz w:val="18"/>
          <w:szCs w:val="18"/>
        </w:rPr>
        <w:t xml:space="preserve">; </w:t>
      </w:r>
      <w:proofErr w:type="spellStart"/>
      <w:r w:rsidR="00DA05DB" w:rsidRPr="00DA05DB">
        <w:rPr>
          <w:bCs/>
          <w:sz w:val="18"/>
          <w:szCs w:val="18"/>
        </w:rPr>
        <w:t>Pelaccia</w:t>
      </w:r>
      <w:proofErr w:type="spellEnd"/>
      <w:r w:rsidR="00DA05DB">
        <w:rPr>
          <w:bCs/>
          <w:sz w:val="18"/>
          <w:szCs w:val="18"/>
        </w:rPr>
        <w:t xml:space="preserve"> et al., 2019</w:t>
      </w:r>
      <w:r w:rsidRPr="00C418C2">
        <w:rPr>
          <w:bCs/>
          <w:sz w:val="18"/>
          <w:szCs w:val="18"/>
        </w:rPr>
        <w:t>). Whereas, such responses often do not reflect the true abilities of the candidate in question, masking their lack of real ability, thereby leading to challenges for recruiters in hiring candidates who are not up to the standard, even though their process of interview communicated otherwise (</w:t>
      </w:r>
      <w:proofErr w:type="spellStart"/>
      <w:r w:rsidRPr="00C418C2">
        <w:rPr>
          <w:bCs/>
          <w:sz w:val="18"/>
          <w:szCs w:val="18"/>
        </w:rPr>
        <w:t>Korteling</w:t>
      </w:r>
      <w:proofErr w:type="spellEnd"/>
      <w:r w:rsidRPr="00C418C2">
        <w:rPr>
          <w:bCs/>
          <w:sz w:val="18"/>
          <w:szCs w:val="18"/>
        </w:rPr>
        <w:t xml:space="preserve"> et al., 202</w:t>
      </w:r>
      <w:r w:rsidR="00DA05DB">
        <w:rPr>
          <w:bCs/>
          <w:sz w:val="18"/>
          <w:szCs w:val="18"/>
        </w:rPr>
        <w:t xml:space="preserve">1; </w:t>
      </w:r>
      <w:proofErr w:type="spellStart"/>
      <w:r w:rsidR="00DA05DB" w:rsidRPr="00DA05DB">
        <w:rPr>
          <w:bCs/>
          <w:sz w:val="18"/>
          <w:szCs w:val="18"/>
        </w:rPr>
        <w:t>Pelaccia</w:t>
      </w:r>
      <w:proofErr w:type="spellEnd"/>
      <w:r w:rsidR="00DA05DB" w:rsidRPr="00DA05DB">
        <w:rPr>
          <w:bCs/>
          <w:sz w:val="18"/>
          <w:szCs w:val="18"/>
        </w:rPr>
        <w:t xml:space="preserve"> et al., 2019</w:t>
      </w:r>
      <w:r w:rsidRPr="00C418C2">
        <w:rPr>
          <w:bCs/>
          <w:sz w:val="18"/>
          <w:szCs w:val="18"/>
        </w:rPr>
        <w:t>).</w:t>
      </w:r>
    </w:p>
    <w:p w14:paraId="145E7258" w14:textId="77777777" w:rsidR="00C418C2" w:rsidRPr="00C418C2" w:rsidRDefault="00C418C2" w:rsidP="00C418C2">
      <w:pPr>
        <w:spacing w:after="120" w:line="576" w:lineRule="auto"/>
        <w:jc w:val="both"/>
        <w:rPr>
          <w:b/>
          <w:sz w:val="18"/>
          <w:szCs w:val="18"/>
        </w:rPr>
      </w:pPr>
      <w:r w:rsidRPr="00C418C2">
        <w:rPr>
          <w:b/>
          <w:sz w:val="18"/>
          <w:szCs w:val="18"/>
        </w:rPr>
        <w:t>Equity and Access</w:t>
      </w:r>
    </w:p>
    <w:p w14:paraId="0655491A" w14:textId="77777777" w:rsidR="00C418C2" w:rsidRPr="00C418C2" w:rsidRDefault="00C418C2" w:rsidP="00C418C2">
      <w:pPr>
        <w:spacing w:after="120" w:line="576" w:lineRule="auto"/>
        <w:jc w:val="both"/>
        <w:rPr>
          <w:bCs/>
          <w:sz w:val="18"/>
          <w:szCs w:val="18"/>
        </w:rPr>
      </w:pPr>
      <w:r w:rsidRPr="00C418C2">
        <w:rPr>
          <w:bCs/>
          <w:sz w:val="18"/>
          <w:szCs w:val="18"/>
        </w:rPr>
        <w:t>The “technological access inequalities” among job candidates can lead to inequalities (Loh &amp; Chib, 2019). This is because candidates with access to advanced AI tools can create compelling resumes and prepare convincingly for interviews through the use of AI, while candidates with limited access to such tools may appear ill-prepared even when they have greater qualifications and skills than the former (De Marco et al., 2023). Such situations and dynamics lead to the introduction of digital privilege and bias into recruitment procedures and processes.</w:t>
      </w:r>
    </w:p>
    <w:p w14:paraId="10E22797" w14:textId="77777777" w:rsidR="00C418C2" w:rsidRPr="00C418C2" w:rsidRDefault="00C418C2" w:rsidP="00C418C2">
      <w:pPr>
        <w:spacing w:after="120" w:line="576" w:lineRule="auto"/>
        <w:jc w:val="both"/>
        <w:rPr>
          <w:b/>
          <w:sz w:val="18"/>
          <w:szCs w:val="18"/>
        </w:rPr>
      </w:pPr>
      <w:r w:rsidRPr="00C418C2">
        <w:rPr>
          <w:b/>
          <w:sz w:val="18"/>
          <w:szCs w:val="18"/>
        </w:rPr>
        <w:t>Recruiters’ Workload</w:t>
      </w:r>
    </w:p>
    <w:p w14:paraId="4F1587B9" w14:textId="77777777" w:rsidR="00C418C2" w:rsidRPr="00C418C2" w:rsidRDefault="00C418C2" w:rsidP="00C418C2">
      <w:pPr>
        <w:spacing w:after="120" w:line="576" w:lineRule="auto"/>
        <w:jc w:val="both"/>
        <w:rPr>
          <w:bCs/>
          <w:sz w:val="18"/>
          <w:szCs w:val="18"/>
        </w:rPr>
      </w:pPr>
      <w:r w:rsidRPr="00C418C2">
        <w:rPr>
          <w:bCs/>
          <w:sz w:val="18"/>
          <w:szCs w:val="18"/>
        </w:rPr>
        <w:t xml:space="preserve">The use of AI in the interview and hiring process further introduces challenges and increased responsibilities on recruiters. They are now faced with new challenges and burdens, which include the development of abilities to identify and interpret signs and signals of authenticity, while at the same time developing abilities on how to avoid discrimination about the use of AI (Li et al., 2021). Several researchers have opined that over-reliance on and absolute trust on AI detections tools can lead to the penalization of non-native speakers or even exceptional candidates whose patterns of </w:t>
      </w:r>
      <w:r w:rsidRPr="00C418C2">
        <w:rPr>
          <w:bCs/>
          <w:sz w:val="18"/>
          <w:szCs w:val="18"/>
        </w:rPr>
        <w:lastRenderedPageBreak/>
        <w:t xml:space="preserve">writings and performances deviates from the average, as such people could be mistaken for having been assisted by AI, while they were not in reality (Rafiq &amp; Qurat-ul-Ain, 2025). Moreover, organizations and recruiters are gradually moving away from traditional, unstructured processes of interviews to skill-based, behavioural interviews (Wang, 2024). These adaptations have, however, been found to have some limitations with an increase in AI-enabled whisper tools, which candidates can rely upon during live and practical assessments, creating a cat-and-mouse dynamic (Rafiq &amp; Qurat-ul-Ain, 2025). Thus, though recruiters could attempt to go some steps further in ensuring authenticity during interviews, the continual evolvement in the use and adoption of AI may continue to undermine such efforts and innovations adopted/devised by the HR function (Vishwanath &amp; </w:t>
      </w:r>
      <w:proofErr w:type="spellStart"/>
      <w:r w:rsidRPr="00C418C2">
        <w:rPr>
          <w:bCs/>
          <w:sz w:val="18"/>
          <w:szCs w:val="18"/>
        </w:rPr>
        <w:t>Vaddepalli</w:t>
      </w:r>
      <w:proofErr w:type="spellEnd"/>
      <w:r w:rsidRPr="00C418C2">
        <w:rPr>
          <w:bCs/>
          <w:sz w:val="18"/>
          <w:szCs w:val="18"/>
        </w:rPr>
        <w:t>, 2023).</w:t>
      </w:r>
    </w:p>
    <w:p w14:paraId="0804A312" w14:textId="77777777" w:rsidR="00C418C2" w:rsidRPr="00C418C2" w:rsidRDefault="00C418C2" w:rsidP="00C418C2">
      <w:pPr>
        <w:spacing w:after="120" w:line="576" w:lineRule="auto"/>
        <w:jc w:val="both"/>
        <w:rPr>
          <w:b/>
          <w:sz w:val="18"/>
          <w:szCs w:val="18"/>
        </w:rPr>
      </w:pPr>
      <w:r w:rsidRPr="00C418C2">
        <w:rPr>
          <w:b/>
          <w:sz w:val="18"/>
          <w:szCs w:val="18"/>
        </w:rPr>
        <w:t xml:space="preserve">Sectoral Implications </w:t>
      </w:r>
    </w:p>
    <w:p w14:paraId="34F09B5E" w14:textId="77777777" w:rsidR="00C418C2" w:rsidRPr="00C418C2" w:rsidRDefault="00C418C2" w:rsidP="00C418C2">
      <w:pPr>
        <w:spacing w:after="120" w:line="576" w:lineRule="auto"/>
        <w:jc w:val="both"/>
        <w:rPr>
          <w:bCs/>
          <w:sz w:val="18"/>
          <w:szCs w:val="18"/>
        </w:rPr>
      </w:pPr>
      <w:r w:rsidRPr="00C418C2">
        <w:rPr>
          <w:bCs/>
          <w:sz w:val="18"/>
          <w:szCs w:val="18"/>
        </w:rPr>
        <w:t xml:space="preserve">Another impact of AI on recruitment is the unavoidable need for continuous and changing fluency in technology (Vishwanath &amp; </w:t>
      </w:r>
      <w:proofErr w:type="spellStart"/>
      <w:r w:rsidRPr="00C418C2">
        <w:rPr>
          <w:bCs/>
          <w:sz w:val="18"/>
          <w:szCs w:val="18"/>
        </w:rPr>
        <w:t>Vaddepalli</w:t>
      </w:r>
      <w:proofErr w:type="spellEnd"/>
      <w:r w:rsidRPr="00C418C2">
        <w:rPr>
          <w:bCs/>
          <w:sz w:val="18"/>
          <w:szCs w:val="18"/>
        </w:rPr>
        <w:t>, 2023). Hence, recruiters must become vast in the pattern and use of technology, most especially in differentiating between AI-generated responses or contents and those genuinely generated by humans. This may therefore require intense training, education, institutional investment and support in order to reduce reliance on AI detectors and personal skepticism towards candidates (</w:t>
      </w:r>
      <w:proofErr w:type="spellStart"/>
      <w:r w:rsidRPr="00C418C2">
        <w:rPr>
          <w:bCs/>
          <w:sz w:val="18"/>
          <w:szCs w:val="18"/>
        </w:rPr>
        <w:t>Challoumis</w:t>
      </w:r>
      <w:proofErr w:type="spellEnd"/>
      <w:r w:rsidRPr="00C418C2">
        <w:rPr>
          <w:bCs/>
          <w:sz w:val="18"/>
          <w:szCs w:val="18"/>
        </w:rPr>
        <w:t>, 2024). The resources implications for this may put further strain on the organization. Moreover, the use and integration of AI into recruitment processes could be said to have led to confusion and inconsistencies in diverse industries, as some organizations and sectors have come to accept and recognize AI as a value-added skill, while others do not. Such inconsistencies lead to complications in hiring benchmarks and practices (Zirar et al., 2023). For example, an agency dealing with marketing may appreciate the use of AI to generate content, while organizations in the public sector may consider the same as unethical.</w:t>
      </w:r>
    </w:p>
    <w:p w14:paraId="0D8536F9" w14:textId="77777777" w:rsidR="00C418C2" w:rsidRPr="00C418C2" w:rsidRDefault="00C418C2" w:rsidP="00C418C2">
      <w:pPr>
        <w:spacing w:after="120" w:line="576" w:lineRule="auto"/>
        <w:jc w:val="both"/>
        <w:rPr>
          <w:bCs/>
          <w:sz w:val="18"/>
          <w:szCs w:val="18"/>
        </w:rPr>
      </w:pPr>
      <w:r w:rsidRPr="00C418C2">
        <w:rPr>
          <w:bCs/>
          <w:sz w:val="18"/>
          <w:szCs w:val="18"/>
        </w:rPr>
        <w:t xml:space="preserve">Thus, the overall impact of these challenges is the need for the transformation of recruitment from a traditionally based process to evaluation of inputs and outputs through the use of intelligent systems. Though this may increase efficiency, care should be taken not to lead to the dehumanization of candidate evaluation and the hiddenness of soft skills which AI may not be able to replicate. Addressing these impacts may require the reevaluation of philosophies guiding the hiring process and procedures and not just the creation of technical solutions. </w:t>
      </w:r>
    </w:p>
    <w:p w14:paraId="2B488838" w14:textId="77777777" w:rsidR="00C418C2" w:rsidRPr="00C418C2" w:rsidRDefault="00C418C2" w:rsidP="00C418C2">
      <w:pPr>
        <w:spacing w:after="120" w:line="576" w:lineRule="auto"/>
        <w:jc w:val="both"/>
        <w:rPr>
          <w:b/>
          <w:sz w:val="18"/>
          <w:szCs w:val="18"/>
        </w:rPr>
      </w:pPr>
      <w:r w:rsidRPr="00C418C2">
        <w:rPr>
          <w:b/>
          <w:sz w:val="18"/>
          <w:szCs w:val="18"/>
        </w:rPr>
        <w:t>Drawing the Line</w:t>
      </w:r>
    </w:p>
    <w:p w14:paraId="189E98D9" w14:textId="77777777" w:rsidR="00C418C2" w:rsidRPr="00C418C2" w:rsidRDefault="00C418C2" w:rsidP="00C418C2">
      <w:pPr>
        <w:spacing w:after="120" w:line="576" w:lineRule="auto"/>
        <w:jc w:val="both"/>
        <w:rPr>
          <w:bCs/>
          <w:sz w:val="18"/>
          <w:szCs w:val="18"/>
        </w:rPr>
      </w:pPr>
      <w:r w:rsidRPr="00C418C2">
        <w:rPr>
          <w:bCs/>
          <w:sz w:val="18"/>
          <w:szCs w:val="18"/>
        </w:rPr>
        <w:lastRenderedPageBreak/>
        <w:t xml:space="preserve">Providing acceptable ethical definition and clarification between manipulation and acceptable use of AI can be described to be both urgent and contentious. Some may argue that the use of grammar checkers such as Grammarly and Canva Resume Builder is acceptable and morally right, other AI tools which generate contents, such as using ChatGPT to craft letters or using real-time whisper tools to generate answers during interviews, may raise greater concerns and confusion. According to Stahl et al. (2022), the distinction between the two is in the intents of users as well as their transparencies. For instance, the use and adoption of AI in improving the structure of contents or clarity may be considered as using AI for editing purposes and assistance. </w:t>
      </w:r>
    </w:p>
    <w:p w14:paraId="175A81C5" w14:textId="77777777" w:rsidR="00C418C2" w:rsidRPr="00C418C2" w:rsidRDefault="00C418C2" w:rsidP="00C418C2">
      <w:pPr>
        <w:spacing w:after="120" w:line="576" w:lineRule="auto"/>
        <w:jc w:val="both"/>
        <w:rPr>
          <w:bCs/>
          <w:sz w:val="18"/>
          <w:szCs w:val="18"/>
        </w:rPr>
      </w:pPr>
      <w:r w:rsidRPr="00C418C2">
        <w:rPr>
          <w:bCs/>
          <w:sz w:val="18"/>
          <w:szCs w:val="18"/>
        </w:rPr>
        <w:t>The context of industries can also be considered important in the use and adoption of AI. In some industries, such as tech, marketing and others where content creation is considered important, the use of AI and ability to adopt it may be considered as a needed skill and competencies. In other industries, such as healthcare, manufacturing among others, personal skills, judgement and authenticity may be considered vital than using and relying on AI generated contents. Thus, the creation of and reliance on a blanket policy may not be appropriate for guiding the processes and procedures to be followed by HR professionals in hiring. Thus, researchers such as Zuiderwijk et al. (2021) have recommended that sector-specific guidelines should be developed, while such guidelines should be aligned with the ethical expectations of the industries and the job competencies of the organizations involved.</w:t>
      </w:r>
    </w:p>
    <w:p w14:paraId="06311A3E" w14:textId="77777777" w:rsidR="00C418C2" w:rsidRPr="00C418C2" w:rsidRDefault="00C418C2" w:rsidP="00C418C2">
      <w:pPr>
        <w:spacing w:after="120" w:line="576" w:lineRule="auto"/>
        <w:jc w:val="both"/>
        <w:rPr>
          <w:bCs/>
          <w:sz w:val="18"/>
          <w:szCs w:val="18"/>
        </w:rPr>
      </w:pPr>
      <w:r w:rsidRPr="00C418C2">
        <w:rPr>
          <w:bCs/>
          <w:sz w:val="18"/>
          <w:szCs w:val="18"/>
        </w:rPr>
        <w:t>The establishment of transparency mechanisms can further help in creating and clarifying boundaries. For instance, job candidates can be allowed to use AI for defined activities with the allowance to disclose the extent to which they have adopted AI in their job applications. Moreover, recruiters could offer AI-free assessment and controlled environments to candidates, where the use of AI is largely limited or completely prohibited. The adoption of this, however, may create challenges in their enforcement. This is because many currently available AI-detection tools cannot be completely relied upon as many are prone to false positives, leading to potential discrimination of candidates who might not have adopted AI, yet being flagged for using AI (Weber-Wulff et al., 2023).</w:t>
      </w:r>
    </w:p>
    <w:p w14:paraId="24C86E6D" w14:textId="77777777" w:rsidR="00C418C2" w:rsidRPr="00C418C2" w:rsidRDefault="00C418C2" w:rsidP="00C418C2">
      <w:pPr>
        <w:spacing w:after="120" w:line="576" w:lineRule="auto"/>
        <w:jc w:val="both"/>
        <w:rPr>
          <w:bCs/>
          <w:sz w:val="18"/>
          <w:szCs w:val="18"/>
        </w:rPr>
      </w:pPr>
      <w:r w:rsidRPr="00C418C2">
        <w:rPr>
          <w:bCs/>
          <w:sz w:val="18"/>
          <w:szCs w:val="18"/>
        </w:rPr>
        <w:t xml:space="preserve">Moreover, some scholars have opined that the focus should not just be on the use of AI in job interviews and processes, but on outcome equivalence (Horodyski, 2023; Koman et al., 2024). According to them, the methods candidates adopt to prepare for a job interview may be less relevant if they meet the standards of job performance and demonstrate </w:t>
      </w:r>
      <w:r w:rsidRPr="00C418C2">
        <w:rPr>
          <w:bCs/>
          <w:sz w:val="18"/>
          <w:szCs w:val="18"/>
        </w:rPr>
        <w:lastRenderedPageBreak/>
        <w:t>enough skills during verification exercises. Thus, what matters according to them is whether the candidate is able to perform the job if hired, irrespective of the means they might have adopted in preparing their resume or for the interview. This is in line with the Spence (1973) idea of job signaling, which believes that the most important thing is the job performance of candidates and not the appearance of their resumes or application materials.</w:t>
      </w:r>
    </w:p>
    <w:p w14:paraId="38412463" w14:textId="78EB7ECC" w:rsidR="00C418C2" w:rsidRPr="00C418C2" w:rsidRDefault="00C418C2" w:rsidP="00C418C2">
      <w:pPr>
        <w:spacing w:after="120" w:line="576" w:lineRule="auto"/>
        <w:jc w:val="both"/>
        <w:rPr>
          <w:bCs/>
          <w:sz w:val="18"/>
          <w:szCs w:val="18"/>
        </w:rPr>
      </w:pPr>
      <w:r w:rsidRPr="00C418C2">
        <w:rPr>
          <w:bCs/>
          <w:sz w:val="18"/>
          <w:szCs w:val="18"/>
        </w:rPr>
        <w:t>In addition, the provision and definition of clear demarcation between assistance and automation may mean a better ethical line being defined and drawn. Using AI for assistance, such as corrections of grammar, formatting or offering guidance in structure, may be termed as providing a supporting role. Using AI as an automation tool is a full-scale generation of responses and/or documents, with little or no engagement from the candidate, thereby engaging AI as a proxy instead of a tool. Such practices lead to crossing the ethical boundaries and misrepresentation of competences and skills. Generational and digital fluency dimensions could be brought into this discussion. For instance, young people and candidates who are digitally fluent may consider AI and its use as a normal part of their creativity and critical thinking, while traditional HR policies and practices may consider this as unethical and dishonest (Zhou &amp; Peng, 2025</w:t>
      </w:r>
      <w:r w:rsidR="00756D63">
        <w:rPr>
          <w:bCs/>
          <w:sz w:val="18"/>
          <w:szCs w:val="18"/>
        </w:rPr>
        <w:t xml:space="preserve">; </w:t>
      </w:r>
      <w:r w:rsidR="00756D63" w:rsidRPr="00756D63">
        <w:rPr>
          <w:bCs/>
          <w:sz w:val="18"/>
          <w:szCs w:val="18"/>
        </w:rPr>
        <w:t>Ma</w:t>
      </w:r>
      <w:r w:rsidR="00756D63">
        <w:rPr>
          <w:bCs/>
          <w:sz w:val="18"/>
          <w:szCs w:val="18"/>
        </w:rPr>
        <w:t xml:space="preserve"> et al., 2024</w:t>
      </w:r>
      <w:r w:rsidRPr="00C418C2">
        <w:rPr>
          <w:bCs/>
          <w:sz w:val="18"/>
          <w:szCs w:val="18"/>
        </w:rPr>
        <w:t>). Thus, the establishment of shared norms across generations as well as industries will involve discussions and dialogues, including dynamic, but flexible standards, instead of rigid laws which place ban and prohibitions.</w:t>
      </w:r>
    </w:p>
    <w:p w14:paraId="361DCD2C" w14:textId="77777777" w:rsidR="00C418C2" w:rsidRPr="00C418C2" w:rsidRDefault="00C418C2" w:rsidP="00C418C2">
      <w:pPr>
        <w:spacing w:after="120" w:line="576" w:lineRule="auto"/>
        <w:jc w:val="both"/>
        <w:rPr>
          <w:bCs/>
          <w:sz w:val="18"/>
          <w:szCs w:val="18"/>
        </w:rPr>
      </w:pPr>
      <w:r w:rsidRPr="00C418C2">
        <w:rPr>
          <w:bCs/>
          <w:sz w:val="18"/>
          <w:szCs w:val="18"/>
        </w:rPr>
        <w:t>Ultimately, in defining these boundaries, organizational values may play a vital and the most important role (</w:t>
      </w:r>
      <w:proofErr w:type="spellStart"/>
      <w:r w:rsidRPr="00C418C2">
        <w:rPr>
          <w:bCs/>
          <w:sz w:val="18"/>
          <w:szCs w:val="18"/>
        </w:rPr>
        <w:t>Mäntymäki</w:t>
      </w:r>
      <w:proofErr w:type="spellEnd"/>
      <w:r w:rsidRPr="00C418C2">
        <w:rPr>
          <w:bCs/>
          <w:sz w:val="18"/>
          <w:szCs w:val="18"/>
        </w:rPr>
        <w:t xml:space="preserve"> et al., 2024). For example, organizations which consider innovation and digital adaptation to be very vital to their operations may give room for the adoption and adaptation of AI as part of their core services, values and job landscape. Whereas organizations which emphasize trust, ethics and interpersonal sensitivity, such as healthcare, counselling and human services and education, may create stricter rules in the use of AI for job expectations. Thus, the creation of acceptable practices by organizations helps in defining expectations and aligning the same by organizations on both sides. Thereby, establishing an ethical line in the use and adoption of AI is not limited to technical solutions but more of ethical and philosophical ones. This therefore involves creating appropriate balance between the dynamic and ever-changing technological tools and trust, fairness and human authenticity in this evolving ecosystem.</w:t>
      </w:r>
    </w:p>
    <w:p w14:paraId="3054D758" w14:textId="77777777" w:rsidR="00C418C2" w:rsidRPr="00C418C2" w:rsidRDefault="00C418C2" w:rsidP="00C418C2">
      <w:pPr>
        <w:spacing w:after="120" w:line="576" w:lineRule="auto"/>
        <w:jc w:val="both"/>
        <w:rPr>
          <w:bCs/>
          <w:sz w:val="18"/>
          <w:szCs w:val="18"/>
        </w:rPr>
      </w:pPr>
    </w:p>
    <w:p w14:paraId="41D613F3" w14:textId="77777777" w:rsidR="00C418C2" w:rsidRPr="00C418C2" w:rsidRDefault="00C418C2" w:rsidP="00C418C2">
      <w:pPr>
        <w:spacing w:after="120" w:line="576" w:lineRule="auto"/>
        <w:jc w:val="both"/>
        <w:rPr>
          <w:b/>
          <w:sz w:val="18"/>
          <w:szCs w:val="18"/>
        </w:rPr>
      </w:pPr>
      <w:r w:rsidRPr="00C418C2">
        <w:rPr>
          <w:b/>
          <w:sz w:val="18"/>
          <w:szCs w:val="18"/>
        </w:rPr>
        <w:lastRenderedPageBreak/>
        <w:t>Recruital Solutions</w:t>
      </w:r>
    </w:p>
    <w:p w14:paraId="4CC827F8" w14:textId="77777777" w:rsidR="00C418C2" w:rsidRPr="00C418C2" w:rsidRDefault="00C418C2" w:rsidP="00C418C2">
      <w:pPr>
        <w:spacing w:after="120" w:line="576" w:lineRule="auto"/>
        <w:jc w:val="both"/>
        <w:rPr>
          <w:bCs/>
          <w:sz w:val="18"/>
          <w:szCs w:val="18"/>
        </w:rPr>
      </w:pPr>
      <w:r w:rsidRPr="00C418C2">
        <w:rPr>
          <w:bCs/>
          <w:sz w:val="18"/>
          <w:szCs w:val="18"/>
        </w:rPr>
        <w:t>Considering the challenges created by AI-enhanced applications, there must be the evolution of recruiters from passive screeners to active verifiers. This process may involve the implementation of multi-layered strategies, necessary for upholding and verifying authenticity, without choking innovation and/or penalizing/punishing candidates who have ethically adopted AI. Thus, drawing from academic and industrial practices, the following are suggested and considered as holistic responses to this dynamic and growing issue.</w:t>
      </w:r>
    </w:p>
    <w:p w14:paraId="35B23501" w14:textId="77777777" w:rsidR="00C418C2" w:rsidRPr="00C418C2" w:rsidRDefault="00C418C2" w:rsidP="00C418C2">
      <w:pPr>
        <w:spacing w:after="120" w:line="576" w:lineRule="auto"/>
        <w:jc w:val="both"/>
        <w:rPr>
          <w:bCs/>
          <w:sz w:val="18"/>
          <w:szCs w:val="18"/>
        </w:rPr>
      </w:pPr>
      <w:r w:rsidRPr="00C418C2">
        <w:rPr>
          <w:bCs/>
          <w:sz w:val="18"/>
          <w:szCs w:val="18"/>
        </w:rPr>
        <w:t xml:space="preserve">The adoption of skill-based hiring and assessments can be described as one of the fundamental shifts in recruitment as this focuses on competences and skills that can be demonstrated rather than just presenting resumes. Adopting this approach helps in ensuring that the subjective indicators that can be developed and/or manipulated by the use of smart automation tools have been reduced. Many organizations, including Google and IBM among others have tilted towards the adoption of skills-first hiring approaches, with focus on task-specific, technical based and behavioural simulations assessments (Peterson et al., 2024). Adopting this approach could be effective in filtering candidates who might have relied completely on AI in the development of their resumes and in answering interview questions. This is because the authenticating candidates’ competences is better and accurately gauged when hiring and assessments are based on what candidates can do in real-time (i.e., through coding tests, writing samples among others). In addition, the development of structured interviews and standardized scoring procedures is a proven way to reduce bias in hiring. By asking all candidates the same questions and scoring them against observable, job-relevant behaviours, HR professionals can focus more on demonstrated performance than polished presentations. This also minimizes the impact of overly rehearsed or AI-assisted responses, ensuring fairer and more reliable evaluations. Furthermore, the adoption of proctored testing environments and supervised coding/assessments is another way through which AI use can be curbed during interviews. This can either be done remotely through the adoption of webcam, screen sharing or keystroke logging, it could also be done through in-person, face to face assessment procedures. Evidence has shown whiteboarding sessions or real-time performances of coding tasks with the presence of observers have been helpful in identifying inauthentic responses, especially in recruiting candidates into technical positions (Samsa, 2020). Furthermore, the adoption of situation-based assessment procedures, such as communication drills, mock negotiations, simulated client meetings can help recruiters in assessing soft skills and immediate thinking (Ogbu et al., </w:t>
      </w:r>
      <w:r w:rsidRPr="00C418C2">
        <w:rPr>
          <w:bCs/>
          <w:sz w:val="18"/>
          <w:szCs w:val="18"/>
        </w:rPr>
        <w:lastRenderedPageBreak/>
        <w:t>2020). The adoption of these methods requires quick and urgent responses, which could make it almost impossible for AI tools to generate answers that are context specific and quick enough to become useful in such situations.</w:t>
      </w:r>
    </w:p>
    <w:p w14:paraId="10A82E06" w14:textId="77777777" w:rsidR="00C418C2" w:rsidRPr="00C418C2" w:rsidRDefault="00C418C2" w:rsidP="00C418C2">
      <w:pPr>
        <w:spacing w:after="120" w:line="576" w:lineRule="auto"/>
        <w:jc w:val="both"/>
        <w:rPr>
          <w:bCs/>
          <w:sz w:val="18"/>
          <w:szCs w:val="18"/>
        </w:rPr>
      </w:pPr>
      <w:r w:rsidRPr="00C418C2">
        <w:rPr>
          <w:bCs/>
          <w:sz w:val="18"/>
          <w:szCs w:val="18"/>
        </w:rPr>
        <w:t>The adoption of plagiarism screening software and AI-enabled fraud detection can help in detecting the use of AI and limit the same in hiring process. Tools such as Turnitin among many others can be used to ascertain the source of texts, even though these tools can produce mixed results. Thus, studies have raised caution that AI-detection tools usually yield false positives and may therefore label human writings as AI generated, most especially the writings of non-native English speakers or individuals who have and demonstrate exceptional abilities (Weber-Wulff et al., 2023). Irrespective of these limitations, these tools can serve as the primary filters through which the use of AI in resume and interview are detected. To ensure fairness and transparency, hybrid screening procedures, where AI is used for initial and primary vetting, followed by human vetting and judgment can be adopted. This will help in maintaining an appropriate balance between efficiency and fairness.</w:t>
      </w:r>
    </w:p>
    <w:p w14:paraId="1EFA5AAC" w14:textId="45EC917E" w:rsidR="00C418C2" w:rsidRPr="00C418C2" w:rsidRDefault="00C418C2" w:rsidP="00C418C2">
      <w:pPr>
        <w:spacing w:after="120" w:line="576" w:lineRule="auto"/>
        <w:jc w:val="both"/>
        <w:rPr>
          <w:bCs/>
          <w:sz w:val="18"/>
          <w:szCs w:val="18"/>
        </w:rPr>
      </w:pPr>
      <w:r w:rsidRPr="00C418C2">
        <w:rPr>
          <w:bCs/>
          <w:sz w:val="18"/>
          <w:szCs w:val="18"/>
        </w:rPr>
        <w:t>Furthermore, the adoption of AI disclosure policies can be another novel way of controlling and curbing AI use in resumes and interviews. This entails the implementation of policies and practices which require and permit candidates to disclose the level or extent to which AI has been used in crafting their applications. Even though the enforcement of this may require some efforts on the part of the organization and HR department, it will however encourage honesty and openness on the part of job applicants. This will also help in ensuring alignment with hiring principles and communicate to the candidates that the organization they are applying to cherishes authenticity and ethics. These practices are already being adopted by some organizations, where applicants are allowed to declare if they have adopted the use of AI on any aspects of their resumes and applications (Zuiderwijk et al., 2021</w:t>
      </w:r>
      <w:r w:rsidR="00756D63">
        <w:rPr>
          <w:bCs/>
          <w:sz w:val="18"/>
          <w:szCs w:val="18"/>
        </w:rPr>
        <w:t xml:space="preserve">; </w:t>
      </w:r>
      <w:r w:rsidR="00756D63" w:rsidRPr="00756D63">
        <w:rPr>
          <w:bCs/>
          <w:sz w:val="18"/>
          <w:szCs w:val="18"/>
        </w:rPr>
        <w:t>Wirtz</w:t>
      </w:r>
      <w:r w:rsidR="00756D63">
        <w:rPr>
          <w:bCs/>
          <w:sz w:val="18"/>
          <w:szCs w:val="18"/>
        </w:rPr>
        <w:t xml:space="preserve"> et al., 2021</w:t>
      </w:r>
      <w:r w:rsidRPr="00C418C2">
        <w:rPr>
          <w:bCs/>
          <w:sz w:val="18"/>
          <w:szCs w:val="18"/>
        </w:rPr>
        <w:t>). Just as it is being used in academics, this will help in upholding application integrity and improve the level of trust between HR professionals and job candidates.</w:t>
      </w:r>
    </w:p>
    <w:p w14:paraId="05753EB2" w14:textId="77777777" w:rsidR="00C418C2" w:rsidRPr="00C418C2" w:rsidRDefault="00C418C2" w:rsidP="00C418C2">
      <w:pPr>
        <w:spacing w:after="120" w:line="576" w:lineRule="auto"/>
        <w:jc w:val="both"/>
        <w:rPr>
          <w:bCs/>
          <w:sz w:val="18"/>
          <w:szCs w:val="18"/>
        </w:rPr>
      </w:pPr>
      <w:r w:rsidRPr="00C418C2">
        <w:rPr>
          <w:bCs/>
          <w:sz w:val="18"/>
          <w:szCs w:val="18"/>
        </w:rPr>
        <w:t xml:space="preserve">Also, HR professionals should be trained and equipped in how to recognize AI-generated resumes and applications and differentiate them from human generated ones. Such training will involve literacy in AI and behavioural interviewing techniques. Recruiters should be trained in how AI tools generate responses and work, the patterns of their outputs and the things to watch in identifying AI responses (i.e., too perfect and polished responses, generic phrasing etc.). </w:t>
      </w:r>
      <w:r w:rsidRPr="00C418C2">
        <w:rPr>
          <w:bCs/>
          <w:sz w:val="18"/>
          <w:szCs w:val="18"/>
        </w:rPr>
        <w:lastRenderedPageBreak/>
        <w:t>Also, training should be conducted on expected behavioural cues during interviews as this will help to distinguish between AI assisted responses and human responses.</w:t>
      </w:r>
    </w:p>
    <w:p w14:paraId="7DF2EDB4" w14:textId="77777777" w:rsidR="00C418C2" w:rsidRPr="00C418C2" w:rsidRDefault="00C418C2" w:rsidP="00C418C2">
      <w:pPr>
        <w:spacing w:after="120" w:line="576" w:lineRule="auto"/>
        <w:jc w:val="both"/>
        <w:rPr>
          <w:bCs/>
          <w:sz w:val="18"/>
          <w:szCs w:val="18"/>
        </w:rPr>
      </w:pPr>
      <w:r w:rsidRPr="00C418C2">
        <w:rPr>
          <w:bCs/>
          <w:sz w:val="18"/>
          <w:szCs w:val="18"/>
        </w:rPr>
        <w:t>Moreover, the establishment of probationary periods, review and tracking of performance after hiring can be devised as safety nets in case candidates who used AI in generating resumes and answering interview questions are eventually hired. If candidates truly relied on AI to fabricate their competences, there will be some disconnects in their actual performance on the job compared to what they claim in their resumes and applications. Such arrangements can help to quickly identify incompetent employees, and to curtail their effects on the organization’s performance in the long run. To ensure this, organizations can implement regular feedback processes, early state mentorship to identify gaps and validate skills. This will lead to the reduction of long-term risks on the organization and ensure that impressions at the point of hiring and capability at the workplace align.</w:t>
      </w:r>
    </w:p>
    <w:p w14:paraId="6B9617B0" w14:textId="77777777" w:rsidR="00C418C2" w:rsidRPr="00C418C2" w:rsidRDefault="00C418C2" w:rsidP="00C418C2">
      <w:pPr>
        <w:spacing w:after="120" w:line="576" w:lineRule="auto"/>
        <w:jc w:val="both"/>
        <w:rPr>
          <w:bCs/>
          <w:sz w:val="18"/>
          <w:szCs w:val="18"/>
        </w:rPr>
      </w:pPr>
      <w:r w:rsidRPr="00C418C2">
        <w:rPr>
          <w:bCs/>
          <w:sz w:val="18"/>
          <w:szCs w:val="18"/>
        </w:rPr>
        <w:t>Addressing AI dilemmas in hiring and HR processes is not something a particular organization can singlehandedly tackle alone. Therefore, dialogue among organizations in the same industry, research and collaboration and creation of shared benchmarks and standards is considered important. Thus, the networks of HR professionals, trade associations as well as academic institutions should collaborate to develop guiding principles and ethical use of AI, its detection guidelines and case studies. Such collaborations and benchmarks will help organizations to define the limits of their practices and align the same with industry standards and broader norms. This will help in reducing inconsistencies across industry and promote fairness and transparency. For instance, a tech company may decide to embrace candidates who are AI-literate and sound, while other industries like healthcare can have strict policies on AI usage.</w:t>
      </w:r>
    </w:p>
    <w:p w14:paraId="78179A2B" w14:textId="77777777" w:rsidR="00C418C2" w:rsidRPr="00C418C2" w:rsidRDefault="00C418C2" w:rsidP="00C418C2">
      <w:pPr>
        <w:spacing w:after="120" w:line="576" w:lineRule="auto"/>
        <w:jc w:val="both"/>
        <w:rPr>
          <w:bCs/>
          <w:sz w:val="18"/>
          <w:szCs w:val="18"/>
        </w:rPr>
      </w:pPr>
      <w:r w:rsidRPr="00C418C2">
        <w:rPr>
          <w:bCs/>
          <w:sz w:val="18"/>
          <w:szCs w:val="18"/>
        </w:rPr>
        <w:t>Thus, it is important to note that adopted solutions by recruiters must be a balance between technological innovation and integrity. This is because combating AI use and deception is not about rejecting technology, but more of adapting and reinventing hiring procedures and systems to include real competence, trust, transparency and accountability. Through the combination of skills-based assessments, open and transparent policies, recruiter’s training and ethical collaboration, authenticity can be upheld across organizations, while managing and navigating the constantly evolving and ever-changing realities of the AI-driven job market.</w:t>
      </w:r>
    </w:p>
    <w:p w14:paraId="3C825EBB" w14:textId="77777777" w:rsidR="00C418C2" w:rsidRPr="00C418C2" w:rsidRDefault="00C418C2" w:rsidP="00C418C2">
      <w:pPr>
        <w:spacing w:after="120" w:line="576" w:lineRule="auto"/>
        <w:jc w:val="both"/>
        <w:rPr>
          <w:b/>
          <w:sz w:val="18"/>
          <w:szCs w:val="18"/>
        </w:rPr>
      </w:pPr>
      <w:r w:rsidRPr="00C418C2">
        <w:rPr>
          <w:b/>
          <w:sz w:val="18"/>
          <w:szCs w:val="18"/>
        </w:rPr>
        <w:lastRenderedPageBreak/>
        <w:t>Conclusion</w:t>
      </w:r>
    </w:p>
    <w:p w14:paraId="7078F031" w14:textId="77777777" w:rsidR="00C418C2" w:rsidRPr="00C418C2" w:rsidRDefault="00C418C2" w:rsidP="00C418C2">
      <w:pPr>
        <w:spacing w:after="120" w:line="576" w:lineRule="auto"/>
        <w:jc w:val="both"/>
        <w:rPr>
          <w:bCs/>
          <w:sz w:val="18"/>
          <w:szCs w:val="18"/>
        </w:rPr>
      </w:pPr>
      <w:r w:rsidRPr="00C418C2">
        <w:rPr>
          <w:bCs/>
          <w:sz w:val="18"/>
          <w:szCs w:val="18"/>
        </w:rPr>
        <w:t xml:space="preserve">The findings of this study show increasing tension in the job industry and the recruitment system as AI has been integrated into job-seeking </w:t>
      </w:r>
      <w:proofErr w:type="spellStart"/>
      <w:r w:rsidRPr="00C418C2">
        <w:rPr>
          <w:bCs/>
          <w:sz w:val="18"/>
          <w:szCs w:val="18"/>
        </w:rPr>
        <w:t>behaviour</w:t>
      </w:r>
      <w:proofErr w:type="spellEnd"/>
      <w:r w:rsidRPr="00C418C2">
        <w:rPr>
          <w:bCs/>
          <w:sz w:val="18"/>
          <w:szCs w:val="18"/>
        </w:rPr>
        <w:t>. Insights from this research show authenticity concerns, fear of misrepresentation and ability to distinguish real competence from AI-assisted performance as the main issue recruiters face in candidate interview and hiring. There are increased difficulties in assessing whether the resumes, cover letters and responses of candidates during interviews reflect their skills and competences or they are functions of AI-generated and enhanced competencies. While the study concludes that the deception caused by AI poses significant threats and challenges to recruitment process and integrity, these can however be addressed. Since traditional processes of hiring are subjected to manipulations and vulnerabilities, the hiring systems and processes must evolve and continue to evolve in order to accommodate the changing realities of modern technology and processes of job application.</w:t>
      </w:r>
    </w:p>
    <w:p w14:paraId="6AA373D8" w14:textId="77777777" w:rsidR="00C418C2" w:rsidRPr="00C418C2" w:rsidRDefault="00C418C2" w:rsidP="00C418C2">
      <w:pPr>
        <w:spacing w:after="120" w:line="576" w:lineRule="auto"/>
        <w:jc w:val="both"/>
        <w:rPr>
          <w:b/>
          <w:sz w:val="18"/>
          <w:szCs w:val="18"/>
        </w:rPr>
      </w:pPr>
      <w:r w:rsidRPr="00C418C2">
        <w:rPr>
          <w:b/>
          <w:sz w:val="18"/>
          <w:szCs w:val="18"/>
        </w:rPr>
        <w:t>Recommendations</w:t>
      </w:r>
    </w:p>
    <w:p w14:paraId="1BA022FA" w14:textId="77777777" w:rsidR="00C418C2" w:rsidRPr="00C418C2" w:rsidRDefault="00C418C2" w:rsidP="00C418C2">
      <w:pPr>
        <w:spacing w:after="120" w:line="576" w:lineRule="auto"/>
        <w:jc w:val="both"/>
        <w:rPr>
          <w:bCs/>
          <w:sz w:val="18"/>
          <w:szCs w:val="18"/>
        </w:rPr>
      </w:pPr>
      <w:r w:rsidRPr="00C418C2">
        <w:rPr>
          <w:bCs/>
          <w:sz w:val="18"/>
          <w:szCs w:val="18"/>
        </w:rPr>
        <w:t>It is therefore important for HR professionals and recruiters to respond, not by rejecting or standing against AI, but through the development of adaptive strategies which help in the validation and confirmation of real skills and promote transparency. Primarily, verification processes must be strengthened through the adoption of tasks and skill-based assessments procedures. Such strategies may include proctored evaluation work samples, real-time problem-solving tasks and sessions, and scenario-based evaluations among others. These may help in assessing candidates based on what they know rather than what they claim to know in their CVs, thereby helping in reducing misrepresentations which may arise through AI-enhanced resumes.</w:t>
      </w:r>
    </w:p>
    <w:p w14:paraId="696A8DCF" w14:textId="77777777" w:rsidR="00C418C2" w:rsidRPr="00C418C2" w:rsidRDefault="00C418C2" w:rsidP="00C418C2">
      <w:pPr>
        <w:spacing w:after="120" w:line="576" w:lineRule="auto"/>
        <w:jc w:val="both"/>
        <w:rPr>
          <w:bCs/>
          <w:sz w:val="18"/>
          <w:szCs w:val="18"/>
        </w:rPr>
      </w:pPr>
      <w:r w:rsidRPr="00C418C2">
        <w:rPr>
          <w:bCs/>
          <w:sz w:val="18"/>
          <w:szCs w:val="18"/>
        </w:rPr>
        <w:t>It is also recommended that organizations include AI-use disclosure policies as part of their organizational policies. This will involve organizations requiring job-seeking candidates to disclose the extent to which they have adopted AI in preparing their resumes, applications and in test submissions. This will help in ensuring transparency, without necessarily penalizing AI’s legitimate use. Such policies should be clear and be communicated to job-candidates right from the beginning of the recruitment exercise.</w:t>
      </w:r>
    </w:p>
    <w:p w14:paraId="37CF38DC" w14:textId="77777777" w:rsidR="00C418C2" w:rsidRPr="00C418C2" w:rsidRDefault="00C418C2" w:rsidP="00C418C2">
      <w:pPr>
        <w:spacing w:after="120" w:line="576" w:lineRule="auto"/>
        <w:jc w:val="both"/>
        <w:rPr>
          <w:bCs/>
          <w:sz w:val="18"/>
          <w:szCs w:val="18"/>
        </w:rPr>
      </w:pPr>
      <w:r w:rsidRPr="00C418C2">
        <w:rPr>
          <w:bCs/>
          <w:sz w:val="18"/>
          <w:szCs w:val="18"/>
        </w:rPr>
        <w:t xml:space="preserve">Also, recruiters should be equipped with necessary training on the use of AI, detection, and an acceptable threshold in the use of AI. Such training will help in avoiding misplaced trust and false suspicion. Also, training can be targeted at </w:t>
      </w:r>
      <w:r w:rsidRPr="00C418C2">
        <w:rPr>
          <w:bCs/>
          <w:sz w:val="18"/>
          <w:szCs w:val="18"/>
        </w:rPr>
        <w:lastRenderedPageBreak/>
        <w:t>recognizing writings generated by AI, AI response patterns and AI inconsistencies as competencies in these areas will help in improving their accuracies while ensuring the reduction of bias as the study has found that the intuitions of recruiters may not be enough in judging such sophisticated tools.</w:t>
      </w:r>
    </w:p>
    <w:p w14:paraId="101598F1" w14:textId="77777777" w:rsidR="00C418C2" w:rsidRDefault="00C418C2" w:rsidP="00C418C2">
      <w:pPr>
        <w:spacing w:after="120" w:line="576" w:lineRule="auto"/>
        <w:rPr>
          <w:b/>
          <w:sz w:val="18"/>
          <w:szCs w:val="18"/>
        </w:rPr>
      </w:pPr>
    </w:p>
    <w:p w14:paraId="23C510A9" w14:textId="6446ED97" w:rsidR="00C418C2" w:rsidRPr="00C418C2" w:rsidRDefault="00C418C2" w:rsidP="00C418C2">
      <w:pPr>
        <w:spacing w:after="120" w:line="576" w:lineRule="auto"/>
        <w:rPr>
          <w:b/>
          <w:sz w:val="18"/>
          <w:szCs w:val="18"/>
        </w:rPr>
      </w:pPr>
      <w:r w:rsidRPr="00C418C2">
        <w:rPr>
          <w:b/>
          <w:sz w:val="18"/>
          <w:szCs w:val="18"/>
        </w:rPr>
        <w:t>Competing Interests</w:t>
      </w:r>
    </w:p>
    <w:p w14:paraId="0F27F432" w14:textId="5A1CFAD6" w:rsidR="008B6F2F" w:rsidRPr="00C418C2" w:rsidRDefault="00C418C2" w:rsidP="00C418C2">
      <w:pPr>
        <w:spacing w:after="120" w:line="576" w:lineRule="auto"/>
        <w:jc w:val="both"/>
        <w:rPr>
          <w:bCs/>
          <w:sz w:val="18"/>
          <w:szCs w:val="18"/>
        </w:rPr>
      </w:pPr>
      <w:r w:rsidRPr="00C418C2">
        <w:rPr>
          <w:bCs/>
          <w:sz w:val="18"/>
          <w:szCs w:val="18"/>
        </w:rPr>
        <w:t>The authors declare no competing interests, financial, non-financial, or personal that could have influenced the research, authorship, or publication of this article.</w:t>
      </w:r>
    </w:p>
    <w:p w14:paraId="21A8D9CD" w14:textId="77777777" w:rsidR="00AD1025" w:rsidRPr="00C418C2" w:rsidRDefault="00AD1025" w:rsidP="00C418C2">
      <w:pPr>
        <w:jc w:val="both"/>
        <w:rPr>
          <w:sz w:val="18"/>
          <w:szCs w:val="18"/>
        </w:rPr>
      </w:pPr>
    </w:p>
    <w:p w14:paraId="1BCFCFA1" w14:textId="77777777" w:rsidR="008F0EA4" w:rsidRPr="00425C24" w:rsidRDefault="008F0EA4" w:rsidP="00C418C2">
      <w:pPr>
        <w:jc w:val="both"/>
        <w:rPr>
          <w:b/>
          <w:sz w:val="18"/>
          <w:szCs w:val="18"/>
          <w:highlight w:val="yellow"/>
        </w:rPr>
      </w:pPr>
      <w:r w:rsidRPr="00425C24">
        <w:rPr>
          <w:b/>
          <w:sz w:val="18"/>
          <w:szCs w:val="18"/>
          <w:highlight w:val="yellow"/>
        </w:rPr>
        <w:t>Disclaimer (Artificial intelligence)</w:t>
      </w:r>
    </w:p>
    <w:p w14:paraId="0E5D0552" w14:textId="77777777" w:rsidR="008F0EA4" w:rsidRPr="00C418C2" w:rsidRDefault="008F0EA4" w:rsidP="00C418C2">
      <w:pPr>
        <w:jc w:val="both"/>
        <w:rPr>
          <w:sz w:val="18"/>
          <w:szCs w:val="18"/>
          <w:highlight w:val="yellow"/>
        </w:rPr>
      </w:pPr>
      <w:r w:rsidRPr="00C418C2">
        <w:rPr>
          <w:sz w:val="18"/>
          <w:szCs w:val="18"/>
          <w:highlight w:val="yellow"/>
        </w:rPr>
        <w:t xml:space="preserve">Option 1: </w:t>
      </w:r>
    </w:p>
    <w:p w14:paraId="21A1C640" w14:textId="77777777" w:rsidR="008F0EA4" w:rsidRPr="00C418C2" w:rsidRDefault="008F0EA4" w:rsidP="00C418C2">
      <w:pPr>
        <w:jc w:val="both"/>
        <w:rPr>
          <w:sz w:val="18"/>
          <w:szCs w:val="18"/>
          <w:highlight w:val="yellow"/>
        </w:rPr>
      </w:pPr>
      <w:r w:rsidRPr="00C418C2">
        <w:rPr>
          <w:sz w:val="18"/>
          <w:szCs w:val="18"/>
          <w:highlight w:val="yellow"/>
        </w:rPr>
        <w:t>Author(s) hereby declare that NO generative AI technologies such as Large Language Models (ChatGPT, COPILOT, etc.) and text-to-image generators have been used duri</w:t>
      </w:r>
      <w:bookmarkStart w:id="0" w:name="_GoBack"/>
      <w:bookmarkEnd w:id="0"/>
      <w:r w:rsidRPr="00C418C2">
        <w:rPr>
          <w:sz w:val="18"/>
          <w:szCs w:val="18"/>
          <w:highlight w:val="yellow"/>
        </w:rPr>
        <w:t xml:space="preserve">ng the writing or editing of this manuscript. </w:t>
      </w:r>
    </w:p>
    <w:p w14:paraId="563F4636" w14:textId="77777777" w:rsidR="008F0EA4" w:rsidRPr="00C418C2" w:rsidRDefault="008F0EA4" w:rsidP="00C418C2">
      <w:pPr>
        <w:jc w:val="both"/>
        <w:rPr>
          <w:sz w:val="18"/>
          <w:szCs w:val="18"/>
          <w:highlight w:val="yellow"/>
        </w:rPr>
      </w:pPr>
      <w:r w:rsidRPr="00C418C2">
        <w:rPr>
          <w:sz w:val="18"/>
          <w:szCs w:val="18"/>
          <w:highlight w:val="yellow"/>
        </w:rPr>
        <w:t xml:space="preserve">Option 2: </w:t>
      </w:r>
    </w:p>
    <w:p w14:paraId="547571F6" w14:textId="77777777" w:rsidR="008F0EA4" w:rsidRPr="00C418C2" w:rsidRDefault="008F0EA4" w:rsidP="00C418C2">
      <w:pPr>
        <w:jc w:val="both"/>
        <w:rPr>
          <w:sz w:val="18"/>
          <w:szCs w:val="18"/>
          <w:highlight w:val="yellow"/>
        </w:rPr>
      </w:pPr>
      <w:r w:rsidRPr="00C418C2">
        <w:rPr>
          <w:sz w:val="18"/>
          <w:szCs w:val="18"/>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A1DD3C" w14:textId="77777777" w:rsidR="008F0EA4" w:rsidRPr="00C418C2" w:rsidRDefault="008F0EA4" w:rsidP="00C418C2">
      <w:pPr>
        <w:jc w:val="both"/>
        <w:rPr>
          <w:sz w:val="18"/>
          <w:szCs w:val="18"/>
          <w:highlight w:val="yellow"/>
        </w:rPr>
      </w:pPr>
      <w:r w:rsidRPr="00C418C2">
        <w:rPr>
          <w:sz w:val="18"/>
          <w:szCs w:val="18"/>
          <w:highlight w:val="yellow"/>
        </w:rPr>
        <w:t>Details of the AI usage are given below:</w:t>
      </w:r>
    </w:p>
    <w:p w14:paraId="34B10BBB" w14:textId="77777777" w:rsidR="008F0EA4" w:rsidRPr="00C418C2" w:rsidRDefault="008F0EA4" w:rsidP="00C418C2">
      <w:pPr>
        <w:jc w:val="both"/>
        <w:rPr>
          <w:sz w:val="18"/>
          <w:szCs w:val="18"/>
          <w:highlight w:val="yellow"/>
        </w:rPr>
      </w:pPr>
      <w:r w:rsidRPr="00C418C2">
        <w:rPr>
          <w:sz w:val="18"/>
          <w:szCs w:val="18"/>
          <w:highlight w:val="yellow"/>
        </w:rPr>
        <w:t>1.</w:t>
      </w:r>
    </w:p>
    <w:p w14:paraId="071BE2F9" w14:textId="77777777" w:rsidR="008F0EA4" w:rsidRPr="00C418C2" w:rsidRDefault="008F0EA4" w:rsidP="00C418C2">
      <w:pPr>
        <w:jc w:val="both"/>
        <w:rPr>
          <w:sz w:val="18"/>
          <w:szCs w:val="18"/>
          <w:highlight w:val="yellow"/>
        </w:rPr>
      </w:pPr>
      <w:r w:rsidRPr="00C418C2">
        <w:rPr>
          <w:sz w:val="18"/>
          <w:szCs w:val="18"/>
          <w:highlight w:val="yellow"/>
        </w:rPr>
        <w:t>2.</w:t>
      </w:r>
    </w:p>
    <w:p w14:paraId="53DF1C5C" w14:textId="77777777" w:rsidR="008F0EA4" w:rsidRPr="00C418C2" w:rsidRDefault="008F0EA4" w:rsidP="00C418C2">
      <w:pPr>
        <w:jc w:val="both"/>
        <w:rPr>
          <w:sz w:val="18"/>
          <w:szCs w:val="18"/>
        </w:rPr>
      </w:pPr>
      <w:r w:rsidRPr="00C418C2">
        <w:rPr>
          <w:sz w:val="18"/>
          <w:szCs w:val="18"/>
          <w:highlight w:val="yellow"/>
        </w:rPr>
        <w:t>3.</w:t>
      </w:r>
    </w:p>
    <w:p w14:paraId="65B84657" w14:textId="77777777" w:rsidR="00AD1025" w:rsidRDefault="00AD1025" w:rsidP="00AD1025"/>
    <w:p w14:paraId="23CB1A36" w14:textId="77777777" w:rsidR="00AD1025" w:rsidRDefault="00AD1025" w:rsidP="002740F1">
      <w:pPr>
        <w:spacing w:after="120" w:line="576" w:lineRule="auto"/>
        <w:jc w:val="both"/>
        <w:rPr>
          <w:sz w:val="18"/>
          <w:szCs w:val="18"/>
        </w:rPr>
      </w:pPr>
    </w:p>
    <w:p w14:paraId="1556198F" w14:textId="77777777" w:rsidR="00C418C2" w:rsidRDefault="00C418C2" w:rsidP="00C418C2">
      <w:pPr>
        <w:spacing w:after="120" w:line="576" w:lineRule="auto"/>
        <w:jc w:val="both"/>
        <w:rPr>
          <w:b/>
          <w:sz w:val="18"/>
          <w:szCs w:val="18"/>
        </w:rPr>
      </w:pPr>
      <w:r>
        <w:rPr>
          <w:b/>
          <w:sz w:val="18"/>
          <w:szCs w:val="18"/>
        </w:rPr>
        <w:t>References</w:t>
      </w:r>
    </w:p>
    <w:p w14:paraId="231F4929" w14:textId="2D63BF5D"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t>Ahmed, A., Kerr, E., &amp; O’Malley, A. (2025). Quality assurance and validity of AI-generated single best answer questions. BMC Medical Education, 25(1), 300.</w:t>
      </w:r>
      <w:r w:rsidR="00425C24" w:rsidRPr="00425C24">
        <w:rPr>
          <w:sz w:val="18"/>
          <w:szCs w:val="18"/>
        </w:rPr>
        <w:t xml:space="preserve"> </w:t>
      </w:r>
      <w:hyperlink r:id="rId7" w:history="1">
        <w:r w:rsidR="00425C24" w:rsidRPr="00BB617E">
          <w:rPr>
            <w:rStyle w:val="Hyperlink"/>
            <w:sz w:val="18"/>
            <w:szCs w:val="18"/>
          </w:rPr>
          <w:t>https://doi.org/10.1186/s12909-025-06881-w</w:t>
        </w:r>
      </w:hyperlink>
      <w:r w:rsidR="00425C24">
        <w:rPr>
          <w:sz w:val="18"/>
          <w:szCs w:val="18"/>
        </w:rPr>
        <w:t xml:space="preserve"> </w:t>
      </w:r>
    </w:p>
    <w:p w14:paraId="024664F1" w14:textId="6426A627" w:rsidR="00C418C2" w:rsidRPr="00DA05DB" w:rsidRDefault="00C418C2" w:rsidP="00DA05DB">
      <w:pPr>
        <w:pStyle w:val="ListParagraph"/>
        <w:numPr>
          <w:ilvl w:val="0"/>
          <w:numId w:val="2"/>
        </w:numPr>
        <w:spacing w:after="120" w:line="432" w:lineRule="auto"/>
        <w:jc w:val="both"/>
        <w:rPr>
          <w:sz w:val="18"/>
          <w:szCs w:val="18"/>
        </w:rPr>
      </w:pPr>
      <w:proofErr w:type="spellStart"/>
      <w:r w:rsidRPr="00DA05DB">
        <w:rPr>
          <w:sz w:val="18"/>
          <w:szCs w:val="18"/>
        </w:rPr>
        <w:t>Challoumis</w:t>
      </w:r>
      <w:proofErr w:type="spellEnd"/>
      <w:r w:rsidRPr="00DA05DB">
        <w:rPr>
          <w:sz w:val="18"/>
          <w:szCs w:val="18"/>
        </w:rPr>
        <w:t>, C. (2024). The dawn of artificial intelligence. In XIX International Scientific Conference. London. Great Britain (pp. 169-205).</w:t>
      </w:r>
      <w:r w:rsidR="00425C24" w:rsidRPr="00425C24">
        <w:t xml:space="preserve"> </w:t>
      </w:r>
      <w:hyperlink r:id="rId8" w:history="1">
        <w:r w:rsidR="00425C24" w:rsidRPr="00BB617E">
          <w:rPr>
            <w:rStyle w:val="Hyperlink"/>
            <w:sz w:val="18"/>
            <w:szCs w:val="18"/>
          </w:rPr>
          <w:t>https://www.researchgate.net/publication/387401043_THE_DAWN_OF_ARTIFICIAL_INTELLIGENCE</w:t>
        </w:r>
      </w:hyperlink>
      <w:r w:rsidR="00425C24">
        <w:rPr>
          <w:sz w:val="18"/>
          <w:szCs w:val="18"/>
        </w:rPr>
        <w:t xml:space="preserve"> </w:t>
      </w:r>
    </w:p>
    <w:p w14:paraId="619B2A1F" w14:textId="77777777" w:rsidR="00C418C2" w:rsidRPr="00DA05DB" w:rsidRDefault="00C418C2" w:rsidP="00DA05DB">
      <w:pPr>
        <w:pStyle w:val="ListParagraph"/>
        <w:numPr>
          <w:ilvl w:val="0"/>
          <w:numId w:val="2"/>
        </w:numPr>
        <w:spacing w:after="120" w:line="432" w:lineRule="auto"/>
        <w:jc w:val="both"/>
        <w:rPr>
          <w:color w:val="0563C1"/>
          <w:sz w:val="18"/>
          <w:szCs w:val="18"/>
          <w:u w:val="single"/>
        </w:rPr>
      </w:pPr>
      <w:r w:rsidRPr="00DA05DB">
        <w:rPr>
          <w:sz w:val="18"/>
          <w:szCs w:val="18"/>
        </w:rPr>
        <w:t xml:space="preserve">Clemo, F. (2025). </w:t>
      </w:r>
      <w:r w:rsidRPr="00DA05DB">
        <w:rPr>
          <w:i/>
          <w:sz w:val="18"/>
          <w:szCs w:val="18"/>
        </w:rPr>
        <w:t>AI firm bans job applicants from using AI – is this the right call?</w:t>
      </w:r>
      <w:hyperlink r:id="rId9">
        <w:r w:rsidRPr="00DA05DB">
          <w:rPr>
            <w:color w:val="0563C1"/>
            <w:sz w:val="18"/>
            <w:szCs w:val="18"/>
            <w:u w:val="single"/>
          </w:rPr>
          <w:t>https://www.peoplemanagement.co.uk/article/1905918/ai-firm-bans-job-applicants-using-ai-–-right-call</w:t>
        </w:r>
      </w:hyperlink>
    </w:p>
    <w:p w14:paraId="18ABC66D" w14:textId="0A65ACBE"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t xml:space="preserve">De Marco, S., Dumont, G., Helsper, E., Díaz-Guerra, A., Antino, M., Rodríguez-Muñoz, A., &amp; Martínez-Cantos, J. L. (2023). Jobless and burnt out: digital inequality and online access to the labor market. </w:t>
      </w:r>
      <w:r w:rsidRPr="00DA05DB">
        <w:rPr>
          <w:i/>
          <w:sz w:val="18"/>
          <w:szCs w:val="18"/>
        </w:rPr>
        <w:t>Social inclusion</w:t>
      </w:r>
      <w:r w:rsidRPr="00DA05DB">
        <w:rPr>
          <w:sz w:val="18"/>
          <w:szCs w:val="18"/>
        </w:rPr>
        <w:t xml:space="preserve">, </w:t>
      </w:r>
      <w:r w:rsidRPr="00DA05DB">
        <w:rPr>
          <w:i/>
          <w:sz w:val="18"/>
          <w:szCs w:val="18"/>
        </w:rPr>
        <w:t>11</w:t>
      </w:r>
      <w:r w:rsidRPr="00DA05DB">
        <w:rPr>
          <w:sz w:val="18"/>
          <w:szCs w:val="18"/>
        </w:rPr>
        <w:t>(4), 184-197.</w:t>
      </w:r>
      <w:r w:rsidR="00425C24" w:rsidRPr="00425C24">
        <w:t xml:space="preserve"> </w:t>
      </w:r>
      <w:r w:rsidR="00425C24" w:rsidRPr="00425C24">
        <w:rPr>
          <w:sz w:val="18"/>
          <w:szCs w:val="18"/>
        </w:rPr>
        <w:t>DOI:10.17645/</w:t>
      </w:r>
      <w:proofErr w:type="gramStart"/>
      <w:r w:rsidR="00425C24" w:rsidRPr="00425C24">
        <w:rPr>
          <w:sz w:val="18"/>
          <w:szCs w:val="18"/>
        </w:rPr>
        <w:t>si.v</w:t>
      </w:r>
      <w:proofErr w:type="gramEnd"/>
      <w:r w:rsidR="00425C24" w:rsidRPr="00425C24">
        <w:rPr>
          <w:sz w:val="18"/>
          <w:szCs w:val="18"/>
        </w:rPr>
        <w:t>11i4.7017</w:t>
      </w:r>
      <w:r w:rsidR="00425C24">
        <w:rPr>
          <w:sz w:val="18"/>
          <w:szCs w:val="18"/>
        </w:rPr>
        <w:t xml:space="preserve"> </w:t>
      </w:r>
    </w:p>
    <w:p w14:paraId="10E801F1" w14:textId="1933255C"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t xml:space="preserve">Horodyski, P. (2023). Applicants' perception of artificial intelligence in the recruitment process. </w:t>
      </w:r>
      <w:r w:rsidRPr="00DA05DB">
        <w:rPr>
          <w:i/>
          <w:sz w:val="18"/>
          <w:szCs w:val="18"/>
        </w:rPr>
        <w:t>Computers in Human Behavior Reports</w:t>
      </w:r>
      <w:r w:rsidRPr="00DA05DB">
        <w:rPr>
          <w:sz w:val="18"/>
          <w:szCs w:val="18"/>
        </w:rPr>
        <w:t xml:space="preserve">, </w:t>
      </w:r>
      <w:r w:rsidRPr="00DA05DB">
        <w:rPr>
          <w:i/>
          <w:sz w:val="18"/>
          <w:szCs w:val="18"/>
        </w:rPr>
        <w:t>11</w:t>
      </w:r>
      <w:r w:rsidRPr="00DA05DB">
        <w:rPr>
          <w:sz w:val="18"/>
          <w:szCs w:val="18"/>
        </w:rPr>
        <w:t>, 100303.</w:t>
      </w:r>
      <w:r w:rsidR="00DA05DB" w:rsidRPr="00DA05DB">
        <w:t xml:space="preserve"> </w:t>
      </w:r>
      <w:hyperlink r:id="rId10" w:history="1">
        <w:r w:rsidR="00DA05DB" w:rsidRPr="00BB617E">
          <w:rPr>
            <w:rStyle w:val="Hyperlink"/>
            <w:sz w:val="18"/>
            <w:szCs w:val="18"/>
          </w:rPr>
          <w:t>https://doi.org/10.1016/j.chbr.2023.100303</w:t>
        </w:r>
      </w:hyperlink>
      <w:r w:rsidR="00DA05DB">
        <w:rPr>
          <w:sz w:val="18"/>
          <w:szCs w:val="18"/>
        </w:rPr>
        <w:t xml:space="preserve"> </w:t>
      </w:r>
    </w:p>
    <w:p w14:paraId="2F9F32D3" w14:textId="712E079F"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lastRenderedPageBreak/>
        <w:t xml:space="preserve">Koman, G., </w:t>
      </w:r>
      <w:proofErr w:type="spellStart"/>
      <w:r w:rsidRPr="00DA05DB">
        <w:rPr>
          <w:sz w:val="18"/>
          <w:szCs w:val="18"/>
        </w:rPr>
        <w:t>Boršoš</w:t>
      </w:r>
      <w:proofErr w:type="spellEnd"/>
      <w:r w:rsidRPr="00DA05DB">
        <w:rPr>
          <w:sz w:val="18"/>
          <w:szCs w:val="18"/>
        </w:rPr>
        <w:t xml:space="preserve">, P., &amp; Kubina, M. (2024). The possibilities of using artificial intelligence as a key technology in the current employee recruitment process. </w:t>
      </w:r>
      <w:r w:rsidRPr="00DA05DB">
        <w:rPr>
          <w:i/>
          <w:sz w:val="18"/>
          <w:szCs w:val="18"/>
        </w:rPr>
        <w:t>Administrative Sciences</w:t>
      </w:r>
      <w:r w:rsidRPr="00DA05DB">
        <w:rPr>
          <w:sz w:val="18"/>
          <w:szCs w:val="18"/>
        </w:rPr>
        <w:t xml:space="preserve">, </w:t>
      </w:r>
      <w:r w:rsidRPr="00DA05DB">
        <w:rPr>
          <w:i/>
          <w:sz w:val="18"/>
          <w:szCs w:val="18"/>
        </w:rPr>
        <w:t>14</w:t>
      </w:r>
      <w:r w:rsidRPr="00DA05DB">
        <w:rPr>
          <w:sz w:val="18"/>
          <w:szCs w:val="18"/>
        </w:rPr>
        <w:t>(7), 157.</w:t>
      </w:r>
      <w:r w:rsidR="00DA05DB" w:rsidRPr="00DA05DB">
        <w:t xml:space="preserve"> </w:t>
      </w:r>
      <w:hyperlink r:id="rId11" w:history="1">
        <w:r w:rsidR="00DA05DB" w:rsidRPr="00BB617E">
          <w:rPr>
            <w:rStyle w:val="Hyperlink"/>
            <w:sz w:val="18"/>
            <w:szCs w:val="18"/>
          </w:rPr>
          <w:t>https://doi.org/10.3390/admsci14070157</w:t>
        </w:r>
      </w:hyperlink>
      <w:r w:rsidR="00DA05DB">
        <w:rPr>
          <w:sz w:val="18"/>
          <w:szCs w:val="18"/>
        </w:rPr>
        <w:t xml:space="preserve"> </w:t>
      </w:r>
    </w:p>
    <w:p w14:paraId="096D8BF1" w14:textId="5B4E784F" w:rsidR="00C418C2" w:rsidRPr="00DA05DB" w:rsidRDefault="00C418C2" w:rsidP="00DA05DB">
      <w:pPr>
        <w:pStyle w:val="ListParagraph"/>
        <w:numPr>
          <w:ilvl w:val="0"/>
          <w:numId w:val="2"/>
        </w:numPr>
        <w:spacing w:after="120" w:line="432" w:lineRule="auto"/>
        <w:jc w:val="both"/>
        <w:rPr>
          <w:sz w:val="18"/>
          <w:szCs w:val="18"/>
        </w:rPr>
      </w:pPr>
      <w:proofErr w:type="spellStart"/>
      <w:r w:rsidRPr="00DA05DB">
        <w:rPr>
          <w:sz w:val="18"/>
          <w:szCs w:val="18"/>
        </w:rPr>
        <w:t>Korteling</w:t>
      </w:r>
      <w:proofErr w:type="spellEnd"/>
      <w:r w:rsidRPr="00DA05DB">
        <w:rPr>
          <w:sz w:val="18"/>
          <w:szCs w:val="18"/>
        </w:rPr>
        <w:t>, J. H., van de Boer-</w:t>
      </w:r>
      <w:proofErr w:type="spellStart"/>
      <w:r w:rsidRPr="00DA05DB">
        <w:rPr>
          <w:sz w:val="18"/>
          <w:szCs w:val="18"/>
        </w:rPr>
        <w:t>Visschedijk</w:t>
      </w:r>
      <w:proofErr w:type="spellEnd"/>
      <w:r w:rsidRPr="00DA05DB">
        <w:rPr>
          <w:sz w:val="18"/>
          <w:szCs w:val="18"/>
        </w:rPr>
        <w:t xml:space="preserve">, G. C., Blankendaal, R. A., </w:t>
      </w:r>
      <w:proofErr w:type="spellStart"/>
      <w:r w:rsidRPr="00DA05DB">
        <w:rPr>
          <w:sz w:val="18"/>
          <w:szCs w:val="18"/>
        </w:rPr>
        <w:t>Boonekamp</w:t>
      </w:r>
      <w:proofErr w:type="spellEnd"/>
      <w:r w:rsidRPr="00DA05DB">
        <w:rPr>
          <w:sz w:val="18"/>
          <w:szCs w:val="18"/>
        </w:rPr>
        <w:t xml:space="preserve">, R. C., &amp; </w:t>
      </w:r>
      <w:proofErr w:type="spellStart"/>
      <w:r w:rsidRPr="00DA05DB">
        <w:rPr>
          <w:sz w:val="18"/>
          <w:szCs w:val="18"/>
        </w:rPr>
        <w:t>Eikelboom</w:t>
      </w:r>
      <w:proofErr w:type="spellEnd"/>
      <w:r w:rsidRPr="00DA05DB">
        <w:rPr>
          <w:sz w:val="18"/>
          <w:szCs w:val="18"/>
        </w:rPr>
        <w:t xml:space="preserve">, A. R. (2021). Human-versus artificial intelligence. </w:t>
      </w:r>
      <w:r w:rsidRPr="00DA05DB">
        <w:rPr>
          <w:i/>
          <w:sz w:val="18"/>
          <w:szCs w:val="18"/>
        </w:rPr>
        <w:t>Frontiers in artificial intelligence</w:t>
      </w:r>
      <w:r w:rsidRPr="00DA05DB">
        <w:rPr>
          <w:sz w:val="18"/>
          <w:szCs w:val="18"/>
        </w:rPr>
        <w:t xml:space="preserve">, </w:t>
      </w:r>
      <w:r w:rsidRPr="00DA05DB">
        <w:rPr>
          <w:i/>
          <w:sz w:val="18"/>
          <w:szCs w:val="18"/>
        </w:rPr>
        <w:t>4</w:t>
      </w:r>
      <w:r w:rsidRPr="00DA05DB">
        <w:rPr>
          <w:sz w:val="18"/>
          <w:szCs w:val="18"/>
        </w:rPr>
        <w:t>, 622364.</w:t>
      </w:r>
      <w:r w:rsidR="00DA05DB" w:rsidRPr="00DA05DB">
        <w:t xml:space="preserve"> </w:t>
      </w:r>
      <w:hyperlink r:id="rId12" w:history="1">
        <w:r w:rsidR="00DA05DB" w:rsidRPr="00BB617E">
          <w:rPr>
            <w:rStyle w:val="Hyperlink"/>
            <w:sz w:val="18"/>
            <w:szCs w:val="18"/>
          </w:rPr>
          <w:t>https://doi.org/10.3389/frai.2021.622364</w:t>
        </w:r>
      </w:hyperlink>
      <w:r w:rsidR="00DA05DB">
        <w:rPr>
          <w:sz w:val="18"/>
          <w:szCs w:val="18"/>
        </w:rPr>
        <w:t xml:space="preserve"> </w:t>
      </w:r>
    </w:p>
    <w:p w14:paraId="4A9E545F" w14:textId="1309B760"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t>Kurniawan, A. W. (2025). Candidate Experiences in AI-Driven Recruitment: A Phenomenological Study on Algorithmic Bias and Fairness Perceptions. Journal Management &amp; Economics Review (JUMPER), 2(5), 179-184.</w:t>
      </w:r>
      <w:r w:rsidR="00DA05DB" w:rsidRPr="00DA05DB">
        <w:t xml:space="preserve"> </w:t>
      </w:r>
      <w:hyperlink r:id="rId13" w:history="1">
        <w:r w:rsidR="00DA05DB" w:rsidRPr="00BB617E">
          <w:rPr>
            <w:rStyle w:val="Hyperlink"/>
            <w:sz w:val="18"/>
            <w:szCs w:val="18"/>
          </w:rPr>
          <w:t>https://doi.org/10.59971/jumper.v2i5.530</w:t>
        </w:r>
      </w:hyperlink>
      <w:r w:rsidR="00DA05DB">
        <w:rPr>
          <w:sz w:val="18"/>
          <w:szCs w:val="18"/>
        </w:rPr>
        <w:t xml:space="preserve"> </w:t>
      </w:r>
    </w:p>
    <w:p w14:paraId="3717A6B7" w14:textId="6CE06618"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t>Li, L., Lassiter, T., Oh, J., &amp; Lee, M. K. (2021, July). Algorithmic hiring in practice: Recruiter and HR Professional's perspectives on AI use in hiring. In Proceedings of the 2021 AAAI/ACM Conference on AI, Ethics, and Society (pp. 166-176).</w:t>
      </w:r>
      <w:r w:rsidR="00DA05DB" w:rsidRPr="00DA05DB">
        <w:t xml:space="preserve"> </w:t>
      </w:r>
      <w:hyperlink r:id="rId14" w:history="1">
        <w:r w:rsidR="00DA05DB" w:rsidRPr="00BB617E">
          <w:rPr>
            <w:rStyle w:val="Hyperlink"/>
            <w:sz w:val="18"/>
            <w:szCs w:val="18"/>
          </w:rPr>
          <w:t>https://doi.org/10.1145/3461702.3462531</w:t>
        </w:r>
      </w:hyperlink>
      <w:r w:rsidR="00DA05DB">
        <w:rPr>
          <w:sz w:val="18"/>
          <w:szCs w:val="18"/>
        </w:rPr>
        <w:t xml:space="preserve"> </w:t>
      </w:r>
    </w:p>
    <w:p w14:paraId="21638B08" w14:textId="6F6EF526" w:rsidR="00C418C2" w:rsidRPr="00DA05DB" w:rsidRDefault="00C418C2" w:rsidP="00DA05DB">
      <w:pPr>
        <w:pStyle w:val="ListParagraph"/>
        <w:numPr>
          <w:ilvl w:val="0"/>
          <w:numId w:val="2"/>
        </w:numPr>
        <w:rPr>
          <w:sz w:val="18"/>
          <w:szCs w:val="18"/>
        </w:rPr>
      </w:pPr>
      <w:proofErr w:type="spellStart"/>
      <w:r w:rsidRPr="00DA05DB">
        <w:rPr>
          <w:sz w:val="18"/>
          <w:szCs w:val="18"/>
        </w:rPr>
        <w:t>Loh</w:t>
      </w:r>
      <w:proofErr w:type="spellEnd"/>
      <w:r w:rsidRPr="00DA05DB">
        <w:rPr>
          <w:sz w:val="18"/>
          <w:szCs w:val="18"/>
        </w:rPr>
        <w:t>, Y. A. C., &amp; Chib, A. (2019). Tackling social inequality in development: beyond access to appropriation of ICTs for employability. Information Technology for Development, 25(3), 532-551.</w:t>
      </w:r>
      <w:r w:rsidR="00DA05DB" w:rsidRPr="00DA05DB">
        <w:t xml:space="preserve"> </w:t>
      </w:r>
      <w:r w:rsidR="00DA05DB" w:rsidRPr="00DA05DB">
        <w:rPr>
          <w:sz w:val="18"/>
          <w:szCs w:val="18"/>
        </w:rPr>
        <w:t>https://doi.org/10.1080/02681102.2018.1520190</w:t>
      </w:r>
    </w:p>
    <w:p w14:paraId="02D96F80" w14:textId="77777777" w:rsidR="00C418C2" w:rsidRPr="00DA05DB" w:rsidRDefault="00C418C2" w:rsidP="00DA05DB">
      <w:pPr>
        <w:pStyle w:val="ListParagraph"/>
        <w:numPr>
          <w:ilvl w:val="0"/>
          <w:numId w:val="2"/>
        </w:numPr>
        <w:spacing w:after="120" w:line="432" w:lineRule="auto"/>
        <w:jc w:val="both"/>
        <w:rPr>
          <w:color w:val="0563C1"/>
          <w:sz w:val="18"/>
          <w:szCs w:val="18"/>
          <w:u w:val="single"/>
        </w:rPr>
      </w:pPr>
      <w:proofErr w:type="spellStart"/>
      <w:r w:rsidRPr="00DA05DB">
        <w:rPr>
          <w:sz w:val="18"/>
          <w:szCs w:val="18"/>
        </w:rPr>
        <w:t>Mäntymäki</w:t>
      </w:r>
      <w:proofErr w:type="spellEnd"/>
      <w:r w:rsidRPr="00DA05DB">
        <w:rPr>
          <w:sz w:val="18"/>
          <w:szCs w:val="18"/>
        </w:rPr>
        <w:t xml:space="preserve">, M., Minkkinen, M., Birkstedt, T., &amp; Viljanen, M. (2022). Defining organizational AI governance. </w:t>
      </w:r>
      <w:r w:rsidRPr="00DA05DB">
        <w:rPr>
          <w:i/>
          <w:sz w:val="18"/>
          <w:szCs w:val="18"/>
        </w:rPr>
        <w:t>AI and Ethics</w:t>
      </w:r>
      <w:r w:rsidRPr="00DA05DB">
        <w:rPr>
          <w:sz w:val="18"/>
          <w:szCs w:val="18"/>
        </w:rPr>
        <w:t xml:space="preserve">, </w:t>
      </w:r>
      <w:r w:rsidRPr="00DA05DB">
        <w:rPr>
          <w:i/>
          <w:sz w:val="18"/>
          <w:szCs w:val="18"/>
        </w:rPr>
        <w:t>2</w:t>
      </w:r>
      <w:r w:rsidRPr="00DA05DB">
        <w:rPr>
          <w:sz w:val="18"/>
          <w:szCs w:val="18"/>
        </w:rPr>
        <w:t xml:space="preserve">(4), 603-609. </w:t>
      </w:r>
      <w:hyperlink r:id="rId15">
        <w:r w:rsidRPr="00DA05DB">
          <w:rPr>
            <w:color w:val="0563C1"/>
            <w:sz w:val="18"/>
            <w:szCs w:val="18"/>
            <w:u w:val="single"/>
          </w:rPr>
          <w:t>https://doi.org/10.1007/s43681-022-00143-x</w:t>
        </w:r>
      </w:hyperlink>
    </w:p>
    <w:p w14:paraId="6A9740D0" w14:textId="2270AD46"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t xml:space="preserve">Ogbu K. C., Ewelike U. E. and Udeh C. J (2020). Competency-based interview process and organizational productivity: a study of selected private sector organizations in Anambra State. </w:t>
      </w:r>
      <w:r w:rsidRPr="00DA05DB">
        <w:rPr>
          <w:i/>
          <w:sz w:val="18"/>
          <w:szCs w:val="18"/>
        </w:rPr>
        <w:t>Global Journal of Human Resource Management, 8</w:t>
      </w:r>
      <w:r w:rsidRPr="00DA05DB">
        <w:rPr>
          <w:sz w:val="18"/>
          <w:szCs w:val="18"/>
        </w:rPr>
        <w:t>(1), 46-61.</w:t>
      </w:r>
      <w:r w:rsidR="00DA05DB" w:rsidRPr="00DA05DB">
        <w:t xml:space="preserve"> </w:t>
      </w:r>
      <w:hyperlink r:id="rId16" w:history="1">
        <w:r w:rsidR="00DA05DB" w:rsidRPr="00BB617E">
          <w:rPr>
            <w:rStyle w:val="Hyperlink"/>
            <w:sz w:val="18"/>
            <w:szCs w:val="18"/>
          </w:rPr>
          <w:t>https://www.eajournals.org/wp-content/uploads/Competency-Based-Interview-Process-and-Organizational-Productivity.pdf</w:t>
        </w:r>
      </w:hyperlink>
      <w:r w:rsidR="00DA05DB">
        <w:rPr>
          <w:sz w:val="18"/>
          <w:szCs w:val="18"/>
        </w:rPr>
        <w:t xml:space="preserve"> </w:t>
      </w:r>
    </w:p>
    <w:p w14:paraId="479E5810" w14:textId="77777777" w:rsidR="00C418C2" w:rsidRPr="00DA05DB" w:rsidRDefault="00C418C2" w:rsidP="00DA05DB">
      <w:pPr>
        <w:pStyle w:val="ListParagraph"/>
        <w:numPr>
          <w:ilvl w:val="0"/>
          <w:numId w:val="2"/>
        </w:numPr>
        <w:spacing w:after="120" w:line="432" w:lineRule="auto"/>
        <w:jc w:val="both"/>
        <w:rPr>
          <w:color w:val="0563C1"/>
          <w:sz w:val="18"/>
          <w:szCs w:val="18"/>
          <w:u w:val="single"/>
        </w:rPr>
      </w:pPr>
      <w:r w:rsidRPr="00DA05DB">
        <w:rPr>
          <w:sz w:val="18"/>
          <w:szCs w:val="18"/>
        </w:rPr>
        <w:t xml:space="preserve">Oman, N. Z. U., Siddiqua, N. A., &amp; Noorain, N. R. (2024). Artificial intelligence and its ability to reduce recruitment bias. </w:t>
      </w:r>
      <w:r w:rsidRPr="00DA05DB">
        <w:rPr>
          <w:i/>
          <w:sz w:val="18"/>
          <w:szCs w:val="18"/>
        </w:rPr>
        <w:t>World Journal of Advanced Research and Reviews</w:t>
      </w:r>
      <w:r w:rsidRPr="00DA05DB">
        <w:rPr>
          <w:sz w:val="18"/>
          <w:szCs w:val="18"/>
        </w:rPr>
        <w:t xml:space="preserve">, </w:t>
      </w:r>
      <w:r w:rsidRPr="00DA05DB">
        <w:rPr>
          <w:i/>
          <w:sz w:val="18"/>
          <w:szCs w:val="18"/>
        </w:rPr>
        <w:t>24</w:t>
      </w:r>
      <w:r w:rsidRPr="00DA05DB">
        <w:rPr>
          <w:sz w:val="18"/>
          <w:szCs w:val="18"/>
        </w:rPr>
        <w:t xml:space="preserve">(1), 551-564.DOI: </w:t>
      </w:r>
      <w:hyperlink r:id="rId17">
        <w:r w:rsidRPr="00DA05DB">
          <w:rPr>
            <w:color w:val="0563C1"/>
            <w:sz w:val="18"/>
            <w:szCs w:val="18"/>
            <w:u w:val="single"/>
          </w:rPr>
          <w:t>10.30574/wjarr.2024.24.1.3054</w:t>
        </w:r>
      </w:hyperlink>
    </w:p>
    <w:p w14:paraId="20A528E5" w14:textId="77777777" w:rsidR="00C418C2" w:rsidRPr="00DA05DB" w:rsidRDefault="00C418C2" w:rsidP="00DA05DB">
      <w:pPr>
        <w:pStyle w:val="ListParagraph"/>
        <w:numPr>
          <w:ilvl w:val="0"/>
          <w:numId w:val="2"/>
        </w:numPr>
        <w:spacing w:after="120" w:line="432" w:lineRule="auto"/>
        <w:jc w:val="both"/>
        <w:rPr>
          <w:color w:val="0563C1"/>
          <w:sz w:val="18"/>
          <w:szCs w:val="18"/>
          <w:u w:val="single"/>
        </w:rPr>
      </w:pPr>
      <w:r w:rsidRPr="00DA05DB">
        <w:rPr>
          <w:sz w:val="18"/>
          <w:szCs w:val="18"/>
        </w:rPr>
        <w:t xml:space="preserve">Orosz, G. (2025). </w:t>
      </w:r>
      <w:r w:rsidRPr="00DA05DB">
        <w:rPr>
          <w:i/>
          <w:sz w:val="18"/>
          <w:szCs w:val="18"/>
        </w:rPr>
        <w:t>AI fakers exposed in tech dev recruitment: postmortem. The Pragmatic Engineer</w:t>
      </w:r>
      <w:r w:rsidRPr="00DA05DB">
        <w:rPr>
          <w:sz w:val="18"/>
          <w:szCs w:val="18"/>
        </w:rPr>
        <w:t xml:space="preserve">. </w:t>
      </w:r>
      <w:hyperlink r:id="rId18">
        <w:r w:rsidRPr="00DA05DB">
          <w:rPr>
            <w:color w:val="0563C1"/>
            <w:sz w:val="18"/>
            <w:szCs w:val="18"/>
            <w:u w:val="single"/>
          </w:rPr>
          <w:t>https://newsletter.pragmaticengineer.com/p/ai-fakers?utm_source=chatgpt.com</w:t>
        </w:r>
      </w:hyperlink>
    </w:p>
    <w:p w14:paraId="7B1E8CD0" w14:textId="53935682"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t xml:space="preserve">Peterson, E. K., Douglas, D., &amp; Van Noy, M. (2024). </w:t>
      </w:r>
      <w:r w:rsidRPr="00DA05DB">
        <w:rPr>
          <w:i/>
          <w:sz w:val="18"/>
          <w:szCs w:val="18"/>
        </w:rPr>
        <w:t>The growth of skills-based hiring: An exploration of evidence from six states.</w:t>
      </w:r>
      <w:r w:rsidRPr="00DA05DB">
        <w:rPr>
          <w:sz w:val="18"/>
          <w:szCs w:val="18"/>
        </w:rPr>
        <w:t xml:space="preserve"> Rutgers.</w:t>
      </w:r>
      <w:r w:rsidR="00E47C8C" w:rsidRPr="00E47C8C">
        <w:t xml:space="preserve"> </w:t>
      </w:r>
      <w:hyperlink r:id="rId19" w:history="1">
        <w:r w:rsidR="00E47C8C" w:rsidRPr="00DA05DB">
          <w:rPr>
            <w:rStyle w:val="Hyperlink"/>
            <w:sz w:val="18"/>
            <w:szCs w:val="18"/>
          </w:rPr>
          <w:t>https://smlr.rutgers.edu/sites/default/files/Documents/Centers/EERC/Skills-Based%20Hiring_EERC_Feb2024.pdf</w:t>
        </w:r>
      </w:hyperlink>
      <w:r w:rsidR="00E47C8C" w:rsidRPr="00DA05DB">
        <w:rPr>
          <w:sz w:val="18"/>
          <w:szCs w:val="18"/>
        </w:rPr>
        <w:t xml:space="preserve"> </w:t>
      </w:r>
    </w:p>
    <w:p w14:paraId="5E0D0D88" w14:textId="15D66BCC"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t xml:space="preserve">Rafiq, S., &amp; Qurat-ul-Ain, D. A. A. (2025). The role of AI detection tools in upholding academic integrity: an evaluation of their effectiveness. </w:t>
      </w:r>
      <w:r w:rsidRPr="00DA05DB">
        <w:rPr>
          <w:i/>
          <w:sz w:val="18"/>
          <w:szCs w:val="18"/>
        </w:rPr>
        <w:t>Contemporary Journal of Social Science Review</w:t>
      </w:r>
      <w:r w:rsidRPr="00DA05DB">
        <w:rPr>
          <w:sz w:val="18"/>
          <w:szCs w:val="18"/>
        </w:rPr>
        <w:t xml:space="preserve">, </w:t>
      </w:r>
      <w:r w:rsidRPr="00DA05DB">
        <w:rPr>
          <w:i/>
          <w:sz w:val="18"/>
          <w:szCs w:val="18"/>
        </w:rPr>
        <w:t>3</w:t>
      </w:r>
      <w:r w:rsidRPr="00DA05DB">
        <w:rPr>
          <w:sz w:val="18"/>
          <w:szCs w:val="18"/>
        </w:rPr>
        <w:t>(1), 901-915.</w:t>
      </w:r>
      <w:r w:rsidR="00DA05DB" w:rsidRPr="00DA05DB">
        <w:t xml:space="preserve"> </w:t>
      </w:r>
      <w:hyperlink r:id="rId20" w:history="1">
        <w:r w:rsidR="00DA05DB" w:rsidRPr="00BB617E">
          <w:rPr>
            <w:rStyle w:val="Hyperlink"/>
            <w:sz w:val="18"/>
            <w:szCs w:val="18"/>
          </w:rPr>
          <w:t>https://contemporaryjournal.com/index.php/14/article/view/379</w:t>
        </w:r>
      </w:hyperlink>
      <w:r w:rsidR="00DA05DB">
        <w:rPr>
          <w:sz w:val="18"/>
          <w:szCs w:val="18"/>
        </w:rPr>
        <w:t xml:space="preserve"> </w:t>
      </w:r>
    </w:p>
    <w:p w14:paraId="35CD11EB" w14:textId="77777777" w:rsidR="00C418C2" w:rsidRPr="00DA05DB" w:rsidRDefault="00C418C2" w:rsidP="00DA05DB">
      <w:pPr>
        <w:pStyle w:val="ListParagraph"/>
        <w:numPr>
          <w:ilvl w:val="0"/>
          <w:numId w:val="2"/>
        </w:numPr>
        <w:spacing w:after="120" w:line="432" w:lineRule="auto"/>
        <w:jc w:val="both"/>
        <w:rPr>
          <w:color w:val="0563C1"/>
          <w:sz w:val="18"/>
          <w:szCs w:val="18"/>
          <w:u w:val="single"/>
        </w:rPr>
      </w:pPr>
      <w:r w:rsidRPr="00DA05DB">
        <w:rPr>
          <w:sz w:val="18"/>
          <w:szCs w:val="18"/>
        </w:rPr>
        <w:t xml:space="preserve">Samsa, G. (2020). Using coding interviews as an organizational and evaluative framework for a graduate course in programming. </w:t>
      </w:r>
      <w:r w:rsidRPr="00DA05DB">
        <w:rPr>
          <w:i/>
          <w:sz w:val="18"/>
          <w:szCs w:val="18"/>
        </w:rPr>
        <w:t>Journal of Curriculum and Teaching. 9</w:t>
      </w:r>
      <w:r w:rsidRPr="00DA05DB">
        <w:rPr>
          <w:sz w:val="18"/>
          <w:szCs w:val="18"/>
        </w:rPr>
        <w:t xml:space="preserve">(3). </w:t>
      </w:r>
      <w:hyperlink r:id="rId21">
        <w:r w:rsidRPr="00DA05DB">
          <w:rPr>
            <w:color w:val="0563C1"/>
            <w:sz w:val="18"/>
            <w:szCs w:val="18"/>
            <w:u w:val="single"/>
          </w:rPr>
          <w:t>https://doi.org/10.5430/jct.v9n3p107</w:t>
        </w:r>
      </w:hyperlink>
    </w:p>
    <w:p w14:paraId="17353359" w14:textId="77777777" w:rsidR="00C418C2" w:rsidRPr="00DA05DB" w:rsidRDefault="00C418C2" w:rsidP="00DA05DB">
      <w:pPr>
        <w:pStyle w:val="ListParagraph"/>
        <w:numPr>
          <w:ilvl w:val="0"/>
          <w:numId w:val="2"/>
        </w:numPr>
        <w:spacing w:after="120" w:line="432" w:lineRule="auto"/>
        <w:jc w:val="both"/>
        <w:rPr>
          <w:b/>
          <w:color w:val="0563C1"/>
          <w:sz w:val="18"/>
          <w:szCs w:val="18"/>
          <w:u w:val="single"/>
        </w:rPr>
      </w:pPr>
      <w:r w:rsidRPr="00DA05DB">
        <w:rPr>
          <w:sz w:val="18"/>
          <w:szCs w:val="18"/>
        </w:rPr>
        <w:lastRenderedPageBreak/>
        <w:t xml:space="preserve">Spence, M. (1973). Job market signaling. </w:t>
      </w:r>
      <w:r w:rsidRPr="00DA05DB">
        <w:rPr>
          <w:i/>
          <w:sz w:val="18"/>
          <w:szCs w:val="18"/>
        </w:rPr>
        <w:t>The Quarterly Journal of Economics</w:t>
      </w:r>
      <w:r w:rsidRPr="00DA05DB">
        <w:rPr>
          <w:sz w:val="18"/>
          <w:szCs w:val="18"/>
        </w:rPr>
        <w:t xml:space="preserve">, </w:t>
      </w:r>
      <w:r w:rsidRPr="00DA05DB">
        <w:rPr>
          <w:b/>
          <w:sz w:val="18"/>
          <w:szCs w:val="18"/>
        </w:rPr>
        <w:t>87</w:t>
      </w:r>
      <w:r w:rsidRPr="00DA05DB">
        <w:rPr>
          <w:sz w:val="18"/>
          <w:szCs w:val="18"/>
        </w:rPr>
        <w:t xml:space="preserve">(3), 355–374. </w:t>
      </w:r>
      <w:hyperlink r:id="rId22">
        <w:r w:rsidRPr="00DA05DB">
          <w:rPr>
            <w:b/>
            <w:color w:val="0563C1"/>
            <w:sz w:val="18"/>
            <w:szCs w:val="18"/>
            <w:u w:val="single"/>
          </w:rPr>
          <w:t>https://doi.org/10.2307/1882010</w:t>
        </w:r>
      </w:hyperlink>
    </w:p>
    <w:p w14:paraId="6EFFA20A" w14:textId="69CF4E10"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t xml:space="preserve">Stahl, B. C., Antoniou, J., Ryan, M., Macnish, K., &amp; Jiya, T. (2022). </w:t>
      </w:r>
      <w:proofErr w:type="spellStart"/>
      <w:r w:rsidRPr="00DA05DB">
        <w:rPr>
          <w:sz w:val="18"/>
          <w:szCs w:val="18"/>
        </w:rPr>
        <w:t>Organisational</w:t>
      </w:r>
      <w:proofErr w:type="spellEnd"/>
      <w:r w:rsidRPr="00DA05DB">
        <w:rPr>
          <w:sz w:val="18"/>
          <w:szCs w:val="18"/>
        </w:rPr>
        <w:t xml:space="preserve"> responses to the ethical issues of artificial intelligence. </w:t>
      </w:r>
      <w:r w:rsidRPr="00DA05DB">
        <w:rPr>
          <w:i/>
          <w:sz w:val="18"/>
          <w:szCs w:val="18"/>
        </w:rPr>
        <w:t>Ai &amp; Society</w:t>
      </w:r>
      <w:r w:rsidRPr="00DA05DB">
        <w:rPr>
          <w:sz w:val="18"/>
          <w:szCs w:val="18"/>
        </w:rPr>
        <w:t xml:space="preserve">, </w:t>
      </w:r>
      <w:r w:rsidRPr="00DA05DB">
        <w:rPr>
          <w:i/>
          <w:sz w:val="18"/>
          <w:szCs w:val="18"/>
        </w:rPr>
        <w:t>37</w:t>
      </w:r>
      <w:r w:rsidRPr="00DA05DB">
        <w:rPr>
          <w:sz w:val="18"/>
          <w:szCs w:val="18"/>
        </w:rPr>
        <w:t>(1), 23-37.</w:t>
      </w:r>
      <w:r w:rsidR="00DA05DB" w:rsidRPr="00DA05DB">
        <w:t xml:space="preserve"> </w:t>
      </w:r>
      <w:hyperlink r:id="rId23" w:history="1">
        <w:r w:rsidR="00DA05DB" w:rsidRPr="00BB617E">
          <w:rPr>
            <w:rStyle w:val="Hyperlink"/>
            <w:sz w:val="18"/>
            <w:szCs w:val="18"/>
          </w:rPr>
          <w:t>https://doi.org/10.1007/s00146-021-01148-6</w:t>
        </w:r>
      </w:hyperlink>
      <w:r w:rsidR="00DA05DB">
        <w:rPr>
          <w:sz w:val="18"/>
          <w:szCs w:val="18"/>
        </w:rPr>
        <w:t xml:space="preserve"> </w:t>
      </w:r>
    </w:p>
    <w:p w14:paraId="5FF84920" w14:textId="77777777"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t xml:space="preserve">Stuss, M.M., Fularski, A. (2024). Ethical considerations of using Artificial Intelligence (AI) in recruitment processes. </w:t>
      </w:r>
      <w:r w:rsidRPr="00DA05DB">
        <w:rPr>
          <w:i/>
          <w:sz w:val="18"/>
          <w:szCs w:val="18"/>
        </w:rPr>
        <w:t>Education of Economists and Managers, 71</w:t>
      </w:r>
      <w:r w:rsidRPr="00DA05DB">
        <w:rPr>
          <w:sz w:val="18"/>
          <w:szCs w:val="18"/>
        </w:rPr>
        <w:t>(1), p. 53–67. DOI: 10.33119/EEIM.2024.71.4</w:t>
      </w:r>
    </w:p>
    <w:p w14:paraId="531A3541" w14:textId="77777777" w:rsidR="00C418C2" w:rsidRPr="00DA05DB" w:rsidRDefault="00C418C2" w:rsidP="00DA05DB">
      <w:pPr>
        <w:pStyle w:val="ListParagraph"/>
        <w:numPr>
          <w:ilvl w:val="0"/>
          <w:numId w:val="2"/>
        </w:numPr>
        <w:spacing w:after="120" w:line="432" w:lineRule="auto"/>
        <w:jc w:val="both"/>
        <w:rPr>
          <w:color w:val="0563C1"/>
          <w:sz w:val="18"/>
          <w:szCs w:val="18"/>
          <w:u w:val="single"/>
        </w:rPr>
      </w:pPr>
      <w:proofErr w:type="spellStart"/>
      <w:r w:rsidRPr="00DA05DB">
        <w:rPr>
          <w:sz w:val="18"/>
          <w:szCs w:val="18"/>
        </w:rPr>
        <w:t>Suchotzki</w:t>
      </w:r>
      <w:proofErr w:type="spellEnd"/>
      <w:r w:rsidRPr="00DA05DB">
        <w:rPr>
          <w:sz w:val="18"/>
          <w:szCs w:val="18"/>
        </w:rPr>
        <w:t xml:space="preserve">, K., &amp; Gamer, M. (2024). Detecting deception with artificial intelligence: promises and perils. </w:t>
      </w:r>
      <w:r w:rsidRPr="00DA05DB">
        <w:rPr>
          <w:i/>
          <w:sz w:val="18"/>
          <w:szCs w:val="18"/>
        </w:rPr>
        <w:t>Trends in Cognitive Sciences</w:t>
      </w:r>
      <w:r w:rsidRPr="00DA05DB">
        <w:rPr>
          <w:sz w:val="18"/>
          <w:szCs w:val="18"/>
        </w:rPr>
        <w:t xml:space="preserve">. Volume 28, Issue 6, June 2024, Pages 481-483. </w:t>
      </w:r>
      <w:hyperlink r:id="rId24">
        <w:r w:rsidRPr="00DA05DB">
          <w:rPr>
            <w:color w:val="0563C1"/>
            <w:sz w:val="18"/>
            <w:szCs w:val="18"/>
            <w:u w:val="single"/>
          </w:rPr>
          <w:t>https://doi.org/10.1016/j.tics.2024.04.002</w:t>
        </w:r>
      </w:hyperlink>
    </w:p>
    <w:p w14:paraId="2F79D648" w14:textId="77777777" w:rsidR="00C418C2" w:rsidRPr="00DA05DB" w:rsidRDefault="00C418C2" w:rsidP="00DA05DB">
      <w:pPr>
        <w:pStyle w:val="ListParagraph"/>
        <w:numPr>
          <w:ilvl w:val="0"/>
          <w:numId w:val="2"/>
        </w:numPr>
        <w:spacing w:after="120" w:line="432" w:lineRule="auto"/>
        <w:jc w:val="both"/>
        <w:rPr>
          <w:color w:val="0563C1"/>
          <w:sz w:val="18"/>
          <w:szCs w:val="18"/>
          <w:u w:val="single"/>
        </w:rPr>
      </w:pPr>
      <w:proofErr w:type="spellStart"/>
      <w:r w:rsidRPr="00DA05DB">
        <w:rPr>
          <w:sz w:val="18"/>
          <w:szCs w:val="18"/>
        </w:rPr>
        <w:t>Teló</w:t>
      </w:r>
      <w:proofErr w:type="spellEnd"/>
      <w:r w:rsidRPr="00DA05DB">
        <w:rPr>
          <w:sz w:val="18"/>
          <w:szCs w:val="18"/>
        </w:rPr>
        <w:t xml:space="preserve">, C., </w:t>
      </w:r>
      <w:proofErr w:type="spellStart"/>
      <w:r w:rsidRPr="00DA05DB">
        <w:rPr>
          <w:sz w:val="18"/>
          <w:szCs w:val="18"/>
        </w:rPr>
        <w:t>Trofimovich</w:t>
      </w:r>
      <w:proofErr w:type="spellEnd"/>
      <w:r w:rsidRPr="00DA05DB">
        <w:rPr>
          <w:sz w:val="18"/>
          <w:szCs w:val="18"/>
        </w:rPr>
        <w:t xml:space="preserve">, P., O'Brien, M. G., Le, T. N. N., &amp; Bodea, A. (2024). Beyond the resume: HR students’ evaluations of interview performances by first and second language speakers. </w:t>
      </w:r>
      <w:r w:rsidRPr="00DA05DB">
        <w:rPr>
          <w:i/>
          <w:sz w:val="18"/>
          <w:szCs w:val="18"/>
        </w:rPr>
        <w:t>Equality, Diversity and Inclusion: An International Journal</w:t>
      </w:r>
      <w:r w:rsidRPr="00DA05DB">
        <w:rPr>
          <w:sz w:val="18"/>
          <w:szCs w:val="18"/>
        </w:rPr>
        <w:t xml:space="preserve">. Vol. ahead-of-print No. ahead-of-print. </w:t>
      </w:r>
      <w:hyperlink r:id="rId25">
        <w:r w:rsidRPr="00DA05DB">
          <w:rPr>
            <w:color w:val="0563C1"/>
            <w:sz w:val="18"/>
            <w:szCs w:val="18"/>
            <w:u w:val="single"/>
          </w:rPr>
          <w:t>https://doi.org/10.1108/EDI-10-2023-0335</w:t>
        </w:r>
      </w:hyperlink>
    </w:p>
    <w:p w14:paraId="701E4F8F" w14:textId="421DDB83"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t xml:space="preserve">Tseng, P. E., &amp; Wang, Y. H. (2021). Deontological or utilitarian? An eternal ethical dilemma in outbreak. </w:t>
      </w:r>
      <w:r w:rsidRPr="00DA05DB">
        <w:rPr>
          <w:i/>
          <w:sz w:val="18"/>
          <w:szCs w:val="18"/>
        </w:rPr>
        <w:t>International journal of environmental research and public health</w:t>
      </w:r>
      <w:r w:rsidRPr="00DA05DB">
        <w:rPr>
          <w:sz w:val="18"/>
          <w:szCs w:val="18"/>
        </w:rPr>
        <w:t xml:space="preserve">, </w:t>
      </w:r>
      <w:r w:rsidRPr="00DA05DB">
        <w:rPr>
          <w:i/>
          <w:sz w:val="18"/>
          <w:szCs w:val="18"/>
        </w:rPr>
        <w:t>18</w:t>
      </w:r>
      <w:r w:rsidRPr="00DA05DB">
        <w:rPr>
          <w:sz w:val="18"/>
          <w:szCs w:val="18"/>
        </w:rPr>
        <w:t>(16), 8565.</w:t>
      </w:r>
      <w:r w:rsidR="00DA05DB" w:rsidRPr="00DA05DB">
        <w:t xml:space="preserve"> </w:t>
      </w:r>
      <w:r w:rsidR="00DA05DB">
        <w:rPr>
          <w:sz w:val="18"/>
          <w:szCs w:val="18"/>
        </w:rPr>
        <w:t>DOI</w:t>
      </w:r>
      <w:r w:rsidR="00DA05DB" w:rsidRPr="00DA05DB">
        <w:rPr>
          <w:sz w:val="18"/>
          <w:szCs w:val="18"/>
        </w:rPr>
        <w:t>: 10.3390/ijerph18168565</w:t>
      </w:r>
    </w:p>
    <w:p w14:paraId="55DF251F" w14:textId="4990CAFD" w:rsidR="00C418C2" w:rsidRPr="00DA05DB" w:rsidRDefault="00C418C2" w:rsidP="00DA05DB">
      <w:pPr>
        <w:pStyle w:val="ListParagraph"/>
        <w:numPr>
          <w:ilvl w:val="0"/>
          <w:numId w:val="2"/>
        </w:numPr>
        <w:spacing w:after="120" w:line="432" w:lineRule="auto"/>
        <w:jc w:val="both"/>
        <w:rPr>
          <w:sz w:val="18"/>
          <w:szCs w:val="18"/>
        </w:rPr>
      </w:pPr>
      <w:proofErr w:type="spellStart"/>
      <w:r w:rsidRPr="00DA05DB">
        <w:rPr>
          <w:sz w:val="18"/>
          <w:szCs w:val="18"/>
        </w:rPr>
        <w:t>Udoudom</w:t>
      </w:r>
      <w:proofErr w:type="spellEnd"/>
      <w:r w:rsidRPr="00DA05DB">
        <w:rPr>
          <w:sz w:val="18"/>
          <w:szCs w:val="18"/>
        </w:rPr>
        <w:t xml:space="preserve">, M. (2021). The value of nature: Utilitarian perspective. </w:t>
      </w:r>
      <w:r w:rsidRPr="00DA05DB">
        <w:rPr>
          <w:i/>
          <w:sz w:val="18"/>
          <w:szCs w:val="18"/>
        </w:rPr>
        <w:t>GNOSI: An Interdisciplinary Journal of Human Theory and Praxis</w:t>
      </w:r>
      <w:r w:rsidRPr="00DA05DB">
        <w:rPr>
          <w:sz w:val="18"/>
          <w:szCs w:val="18"/>
        </w:rPr>
        <w:t xml:space="preserve">, </w:t>
      </w:r>
      <w:r w:rsidRPr="00DA05DB">
        <w:rPr>
          <w:i/>
          <w:sz w:val="18"/>
          <w:szCs w:val="18"/>
        </w:rPr>
        <w:t>4</w:t>
      </w:r>
      <w:r w:rsidRPr="00DA05DB">
        <w:rPr>
          <w:sz w:val="18"/>
          <w:szCs w:val="18"/>
        </w:rPr>
        <w:t>(1), 31-46.</w:t>
      </w:r>
      <w:r w:rsidR="00DA05DB" w:rsidRPr="00DA05DB">
        <w:t xml:space="preserve"> </w:t>
      </w:r>
      <w:hyperlink r:id="rId26" w:history="1">
        <w:r w:rsidR="00DA05DB" w:rsidRPr="00BB617E">
          <w:rPr>
            <w:rStyle w:val="Hyperlink"/>
            <w:sz w:val="18"/>
            <w:szCs w:val="18"/>
          </w:rPr>
          <w:t>https://philarchive.org/archive/UKATGO</w:t>
        </w:r>
      </w:hyperlink>
      <w:r w:rsidR="00DA05DB">
        <w:rPr>
          <w:sz w:val="18"/>
          <w:szCs w:val="18"/>
        </w:rPr>
        <w:t xml:space="preserve"> </w:t>
      </w:r>
    </w:p>
    <w:p w14:paraId="6C9FFFFC" w14:textId="4C849E25"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t xml:space="preserve">Vishwanath, B., &amp; </w:t>
      </w:r>
      <w:proofErr w:type="spellStart"/>
      <w:r w:rsidRPr="00DA05DB">
        <w:rPr>
          <w:sz w:val="18"/>
          <w:szCs w:val="18"/>
        </w:rPr>
        <w:t>Vaddepalli</w:t>
      </w:r>
      <w:proofErr w:type="spellEnd"/>
      <w:r w:rsidRPr="00DA05DB">
        <w:rPr>
          <w:sz w:val="18"/>
          <w:szCs w:val="18"/>
        </w:rPr>
        <w:t xml:space="preserve">, S. (2023). The future of work: Implications of artificial intelligence on </w:t>
      </w:r>
      <w:proofErr w:type="spellStart"/>
      <w:r w:rsidRPr="00DA05DB">
        <w:rPr>
          <w:sz w:val="18"/>
          <w:szCs w:val="18"/>
        </w:rPr>
        <w:t>hr</w:t>
      </w:r>
      <w:proofErr w:type="spellEnd"/>
      <w:r w:rsidRPr="00DA05DB">
        <w:rPr>
          <w:sz w:val="18"/>
          <w:szCs w:val="18"/>
        </w:rPr>
        <w:t xml:space="preserve"> practices. </w:t>
      </w:r>
      <w:proofErr w:type="spellStart"/>
      <w:r w:rsidRPr="00DA05DB">
        <w:rPr>
          <w:sz w:val="18"/>
          <w:szCs w:val="18"/>
        </w:rPr>
        <w:t>Tuijin</w:t>
      </w:r>
      <w:proofErr w:type="spellEnd"/>
      <w:r w:rsidRPr="00DA05DB">
        <w:rPr>
          <w:sz w:val="18"/>
          <w:szCs w:val="18"/>
        </w:rPr>
        <w:t xml:space="preserve"> </w:t>
      </w:r>
      <w:proofErr w:type="spellStart"/>
      <w:r w:rsidRPr="00DA05DB">
        <w:rPr>
          <w:sz w:val="18"/>
          <w:szCs w:val="18"/>
        </w:rPr>
        <w:t>Jishu</w:t>
      </w:r>
      <w:proofErr w:type="spellEnd"/>
      <w:r w:rsidRPr="00DA05DB">
        <w:rPr>
          <w:sz w:val="18"/>
          <w:szCs w:val="18"/>
        </w:rPr>
        <w:t>/Journal of Propulsion Technology, 44(3), 1711-1724.</w:t>
      </w:r>
      <w:r w:rsidR="00DA05DB" w:rsidRPr="00DA05DB">
        <w:t xml:space="preserve"> </w:t>
      </w:r>
      <w:r w:rsidR="00DA05DB" w:rsidRPr="00DA05DB">
        <w:rPr>
          <w:sz w:val="18"/>
          <w:szCs w:val="18"/>
        </w:rPr>
        <w:t>DOI:10.52783/</w:t>
      </w:r>
      <w:proofErr w:type="gramStart"/>
      <w:r w:rsidR="00DA05DB" w:rsidRPr="00DA05DB">
        <w:rPr>
          <w:sz w:val="18"/>
          <w:szCs w:val="18"/>
        </w:rPr>
        <w:t>tjjpt.v44.i</w:t>
      </w:r>
      <w:proofErr w:type="gramEnd"/>
      <w:r w:rsidR="00DA05DB" w:rsidRPr="00DA05DB">
        <w:rPr>
          <w:sz w:val="18"/>
          <w:szCs w:val="18"/>
        </w:rPr>
        <w:t>3.562</w:t>
      </w:r>
      <w:r w:rsidR="00DA05DB">
        <w:rPr>
          <w:sz w:val="18"/>
          <w:szCs w:val="18"/>
        </w:rPr>
        <w:t xml:space="preserve"> </w:t>
      </w:r>
    </w:p>
    <w:p w14:paraId="512C4BB3" w14:textId="77777777"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t xml:space="preserve">Wang, Y. (2024). Exploring interview dynamics in hiring process: Structure, response bias, and interviewee experience. </w:t>
      </w:r>
      <w:r w:rsidRPr="00DA05DB">
        <w:rPr>
          <w:i/>
          <w:sz w:val="18"/>
          <w:szCs w:val="18"/>
        </w:rPr>
        <w:t>Proceedings of the 2nd International Conference on Management Research and Economic Development 86</w:t>
      </w:r>
      <w:r w:rsidRPr="00DA05DB">
        <w:rPr>
          <w:sz w:val="18"/>
          <w:szCs w:val="18"/>
        </w:rPr>
        <w:t>(1), 94-102. DOI: 10.54254/2754-1169/86/20240953</w:t>
      </w:r>
    </w:p>
    <w:p w14:paraId="2B60F443" w14:textId="77777777" w:rsidR="00C418C2" w:rsidRPr="00DA05DB" w:rsidRDefault="00C418C2" w:rsidP="00DA05DB">
      <w:pPr>
        <w:pStyle w:val="ListParagraph"/>
        <w:numPr>
          <w:ilvl w:val="0"/>
          <w:numId w:val="2"/>
        </w:numPr>
        <w:spacing w:after="120" w:line="432" w:lineRule="auto"/>
        <w:jc w:val="both"/>
        <w:rPr>
          <w:color w:val="0563C1"/>
          <w:sz w:val="18"/>
          <w:szCs w:val="18"/>
          <w:u w:val="single"/>
        </w:rPr>
      </w:pPr>
      <w:r w:rsidRPr="00DA05DB">
        <w:rPr>
          <w:sz w:val="18"/>
          <w:szCs w:val="18"/>
        </w:rPr>
        <w:t xml:space="preserve">Weber-Wulff, D., O’Neill, M., &amp; Pfleger, D. (2023). </w:t>
      </w:r>
      <w:r w:rsidRPr="00DA05DB">
        <w:rPr>
          <w:i/>
          <w:sz w:val="18"/>
          <w:szCs w:val="18"/>
        </w:rPr>
        <w:t>Challenges in detecting AI-generated text in academic and professional contexts</w:t>
      </w:r>
      <w:r w:rsidRPr="00DA05DB">
        <w:rPr>
          <w:sz w:val="18"/>
          <w:szCs w:val="18"/>
        </w:rPr>
        <w:t xml:space="preserve">. Proceedings of the 2023 European Conference on Academic Integrity and Plagiarism (ECAIP). European Network for Academic Integrity. </w:t>
      </w:r>
      <w:hyperlink r:id="rId27">
        <w:r w:rsidRPr="00DA05DB">
          <w:rPr>
            <w:color w:val="0563C1"/>
            <w:sz w:val="18"/>
            <w:szCs w:val="18"/>
            <w:u w:val="single"/>
          </w:rPr>
          <w:t>https://academicintegrity.eu/conference/proceedings2023/weber-wulff</w:t>
        </w:r>
      </w:hyperlink>
    </w:p>
    <w:p w14:paraId="418766D6" w14:textId="72645919"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t xml:space="preserve">Yan, R., Le, R., Song, Y., Zhang, T., Zhang, X., &amp; Zhao, D. (2019). Interview choice reveals your preference on the market: To improve job-resume matching through profiling memories. In </w:t>
      </w:r>
      <w:r w:rsidRPr="00DA05DB">
        <w:rPr>
          <w:i/>
          <w:sz w:val="18"/>
          <w:szCs w:val="18"/>
        </w:rPr>
        <w:t>Proceedings of the 25th ACM SIGKDD international conference on knowledge discovery &amp; data mining</w:t>
      </w:r>
      <w:r w:rsidRPr="00DA05DB">
        <w:rPr>
          <w:sz w:val="18"/>
          <w:szCs w:val="18"/>
        </w:rPr>
        <w:t xml:space="preserve"> (pp. 914-922).</w:t>
      </w:r>
      <w:r w:rsidR="00DA05DB" w:rsidRPr="00DA05DB">
        <w:t xml:space="preserve"> </w:t>
      </w:r>
      <w:hyperlink r:id="rId28" w:history="1">
        <w:r w:rsidR="00DA05DB" w:rsidRPr="00BB617E">
          <w:rPr>
            <w:rStyle w:val="Hyperlink"/>
            <w:sz w:val="18"/>
            <w:szCs w:val="18"/>
          </w:rPr>
          <w:t>https://doi.org/10.1145/3292500.3330963</w:t>
        </w:r>
      </w:hyperlink>
      <w:r w:rsidR="00DA05DB">
        <w:rPr>
          <w:sz w:val="18"/>
          <w:szCs w:val="18"/>
        </w:rPr>
        <w:t xml:space="preserve"> </w:t>
      </w:r>
    </w:p>
    <w:p w14:paraId="0280F7F0" w14:textId="77777777" w:rsidR="00C418C2" w:rsidRPr="00DA05DB" w:rsidRDefault="00C418C2" w:rsidP="00DA05DB">
      <w:pPr>
        <w:pStyle w:val="ListParagraph"/>
        <w:numPr>
          <w:ilvl w:val="0"/>
          <w:numId w:val="2"/>
        </w:numPr>
        <w:spacing w:after="120" w:line="432" w:lineRule="auto"/>
        <w:jc w:val="both"/>
        <w:rPr>
          <w:color w:val="0563C1"/>
          <w:sz w:val="18"/>
          <w:szCs w:val="18"/>
          <w:u w:val="single"/>
        </w:rPr>
      </w:pPr>
      <w:r w:rsidRPr="00DA05DB">
        <w:rPr>
          <w:sz w:val="18"/>
          <w:szCs w:val="18"/>
        </w:rPr>
        <w:t xml:space="preserve">Zhou, M., &amp; Peng, S. (2025). The usage of AI in teaching and students’ creativity: The mediating role of learning engagement and the moderating role of AI literacy. </w:t>
      </w:r>
      <w:proofErr w:type="spellStart"/>
      <w:r w:rsidRPr="00DA05DB">
        <w:rPr>
          <w:i/>
          <w:sz w:val="18"/>
          <w:szCs w:val="18"/>
        </w:rPr>
        <w:t>BehavioralSciences</w:t>
      </w:r>
      <w:proofErr w:type="spellEnd"/>
      <w:r w:rsidRPr="00DA05DB">
        <w:rPr>
          <w:sz w:val="18"/>
          <w:szCs w:val="18"/>
        </w:rPr>
        <w:t xml:space="preserve">, </w:t>
      </w:r>
      <w:r w:rsidRPr="00DA05DB">
        <w:rPr>
          <w:i/>
          <w:sz w:val="18"/>
          <w:szCs w:val="18"/>
        </w:rPr>
        <w:t>15</w:t>
      </w:r>
      <w:r w:rsidRPr="00DA05DB">
        <w:rPr>
          <w:sz w:val="18"/>
          <w:szCs w:val="18"/>
        </w:rPr>
        <w:t xml:space="preserve">(5), 587. </w:t>
      </w:r>
      <w:hyperlink r:id="rId29">
        <w:r w:rsidRPr="00DA05DB">
          <w:rPr>
            <w:color w:val="0563C1"/>
            <w:sz w:val="18"/>
            <w:szCs w:val="18"/>
            <w:u w:val="single"/>
          </w:rPr>
          <w:t>https://doi.org/10.3390/bs15050587</w:t>
        </w:r>
      </w:hyperlink>
    </w:p>
    <w:p w14:paraId="28B45DA6" w14:textId="462ABBCB" w:rsidR="00C418C2" w:rsidRPr="00DA05DB" w:rsidRDefault="00C418C2" w:rsidP="00DA05DB">
      <w:pPr>
        <w:pStyle w:val="ListParagraph"/>
        <w:numPr>
          <w:ilvl w:val="0"/>
          <w:numId w:val="2"/>
        </w:numPr>
        <w:spacing w:after="120" w:line="432" w:lineRule="auto"/>
        <w:jc w:val="both"/>
        <w:rPr>
          <w:sz w:val="18"/>
          <w:szCs w:val="18"/>
        </w:rPr>
      </w:pPr>
      <w:r w:rsidRPr="00DA05DB">
        <w:rPr>
          <w:sz w:val="18"/>
          <w:szCs w:val="18"/>
        </w:rPr>
        <w:lastRenderedPageBreak/>
        <w:t xml:space="preserve">Zirar, A., Ali, S. I., &amp; Islam, N. (2023). Worker and workplace Artificial Intelligence (AI) coexistence: Emerging themes and research agenda. </w:t>
      </w:r>
      <w:proofErr w:type="spellStart"/>
      <w:r w:rsidRPr="00DA05DB">
        <w:rPr>
          <w:i/>
          <w:sz w:val="18"/>
          <w:szCs w:val="18"/>
        </w:rPr>
        <w:t>Technovation</w:t>
      </w:r>
      <w:proofErr w:type="spellEnd"/>
      <w:r w:rsidRPr="00DA05DB">
        <w:rPr>
          <w:sz w:val="18"/>
          <w:szCs w:val="18"/>
        </w:rPr>
        <w:t xml:space="preserve">, </w:t>
      </w:r>
      <w:r w:rsidRPr="00DA05DB">
        <w:rPr>
          <w:i/>
          <w:sz w:val="18"/>
          <w:szCs w:val="18"/>
        </w:rPr>
        <w:t>124</w:t>
      </w:r>
      <w:r w:rsidRPr="00DA05DB">
        <w:rPr>
          <w:sz w:val="18"/>
          <w:szCs w:val="18"/>
        </w:rPr>
        <w:t>, 102747.</w:t>
      </w:r>
      <w:r w:rsidR="00DA05DB" w:rsidRPr="00DA05DB">
        <w:t xml:space="preserve"> </w:t>
      </w:r>
      <w:hyperlink r:id="rId30" w:history="1">
        <w:r w:rsidR="00DA05DB" w:rsidRPr="00BB617E">
          <w:rPr>
            <w:rStyle w:val="Hyperlink"/>
            <w:sz w:val="18"/>
            <w:szCs w:val="18"/>
          </w:rPr>
          <w:t>https://doi.org/10.1016/j.technovation.2023.102747</w:t>
        </w:r>
      </w:hyperlink>
      <w:r w:rsidR="00DA05DB">
        <w:rPr>
          <w:sz w:val="18"/>
          <w:szCs w:val="18"/>
        </w:rPr>
        <w:t xml:space="preserve"> </w:t>
      </w:r>
    </w:p>
    <w:p w14:paraId="0000004A" w14:textId="297C7C0D" w:rsidR="00011022" w:rsidRPr="00DA05DB" w:rsidRDefault="00C418C2" w:rsidP="00DA05DB">
      <w:pPr>
        <w:pStyle w:val="ListParagraph"/>
        <w:numPr>
          <w:ilvl w:val="0"/>
          <w:numId w:val="2"/>
        </w:numPr>
        <w:spacing w:after="120" w:line="432" w:lineRule="auto"/>
        <w:jc w:val="both"/>
        <w:rPr>
          <w:sz w:val="18"/>
          <w:szCs w:val="18"/>
        </w:rPr>
      </w:pPr>
      <w:r w:rsidRPr="00DA05DB">
        <w:rPr>
          <w:sz w:val="18"/>
          <w:szCs w:val="18"/>
        </w:rPr>
        <w:t xml:space="preserve">Zuiderwijk, A., Chen, Y. C., &amp; Salem, F. (2021). Implications of the use of artificial intelligence in public governance: A systematic literature review and a research agenda. </w:t>
      </w:r>
      <w:r w:rsidRPr="00DA05DB">
        <w:rPr>
          <w:i/>
          <w:sz w:val="18"/>
          <w:szCs w:val="18"/>
        </w:rPr>
        <w:t>Government information quarterly</w:t>
      </w:r>
      <w:r w:rsidRPr="00DA05DB">
        <w:rPr>
          <w:sz w:val="18"/>
          <w:szCs w:val="18"/>
        </w:rPr>
        <w:t xml:space="preserve">, </w:t>
      </w:r>
      <w:r w:rsidRPr="00DA05DB">
        <w:rPr>
          <w:i/>
          <w:sz w:val="18"/>
          <w:szCs w:val="18"/>
        </w:rPr>
        <w:t>38</w:t>
      </w:r>
      <w:r w:rsidRPr="00DA05DB">
        <w:rPr>
          <w:sz w:val="18"/>
          <w:szCs w:val="18"/>
        </w:rPr>
        <w:t>(3), 101577.</w:t>
      </w:r>
      <w:r w:rsidR="00DA05DB" w:rsidRPr="00DA05DB">
        <w:t xml:space="preserve"> </w:t>
      </w:r>
      <w:hyperlink r:id="rId31" w:history="1">
        <w:r w:rsidR="00DA05DB" w:rsidRPr="00BB617E">
          <w:rPr>
            <w:rStyle w:val="Hyperlink"/>
            <w:sz w:val="18"/>
            <w:szCs w:val="18"/>
          </w:rPr>
          <w:t>https://doi.org/10.1016/j.giq.2021.101577</w:t>
        </w:r>
      </w:hyperlink>
      <w:r w:rsidR="00DA05DB">
        <w:rPr>
          <w:sz w:val="18"/>
          <w:szCs w:val="18"/>
        </w:rPr>
        <w:t xml:space="preserve"> </w:t>
      </w:r>
    </w:p>
    <w:p w14:paraId="3E252B22" w14:textId="2B95D0D0" w:rsidR="00E47C8C" w:rsidRPr="00DA05DB" w:rsidRDefault="00E47C8C" w:rsidP="00DA05DB">
      <w:pPr>
        <w:pStyle w:val="ListParagraph"/>
        <w:numPr>
          <w:ilvl w:val="0"/>
          <w:numId w:val="2"/>
        </w:numPr>
        <w:spacing w:after="120" w:line="432" w:lineRule="auto"/>
        <w:jc w:val="both"/>
        <w:rPr>
          <w:sz w:val="18"/>
          <w:szCs w:val="18"/>
        </w:rPr>
      </w:pPr>
      <w:proofErr w:type="spellStart"/>
      <w:r w:rsidRPr="00DA05DB">
        <w:rPr>
          <w:sz w:val="18"/>
          <w:szCs w:val="18"/>
        </w:rPr>
        <w:t>Türkeli</w:t>
      </w:r>
      <w:proofErr w:type="spellEnd"/>
      <w:r w:rsidRPr="00DA05DB">
        <w:rPr>
          <w:sz w:val="18"/>
          <w:szCs w:val="18"/>
        </w:rPr>
        <w:t>, I. (2020). Artificial Intelligence in Recruitment: the ethical implications of AI-powered recruitment tools. International Fellowship Journal of Interdisciplinary Research, 1(1), 88-95.</w:t>
      </w:r>
      <w:r w:rsidRPr="00E47C8C">
        <w:t xml:space="preserve"> </w:t>
      </w:r>
      <w:hyperlink r:id="rId32" w:history="1">
        <w:r w:rsidRPr="00DA05DB">
          <w:rPr>
            <w:rStyle w:val="Hyperlink"/>
            <w:sz w:val="18"/>
            <w:szCs w:val="18"/>
          </w:rPr>
          <w:t>https://arno.uvt.nl/show.cgi?fid=152101</w:t>
        </w:r>
      </w:hyperlink>
      <w:r w:rsidRPr="00DA05DB">
        <w:rPr>
          <w:sz w:val="18"/>
          <w:szCs w:val="18"/>
        </w:rPr>
        <w:t xml:space="preserve"> </w:t>
      </w:r>
    </w:p>
    <w:p w14:paraId="29B3538C" w14:textId="2AB3D5D4" w:rsidR="00E47C8C" w:rsidRDefault="00E47C8C" w:rsidP="00DA05DB">
      <w:pPr>
        <w:pStyle w:val="ListParagraph"/>
        <w:numPr>
          <w:ilvl w:val="0"/>
          <w:numId w:val="2"/>
        </w:numPr>
        <w:spacing w:after="120" w:line="432" w:lineRule="auto"/>
        <w:jc w:val="both"/>
      </w:pPr>
      <w:proofErr w:type="spellStart"/>
      <w:r w:rsidRPr="00E47C8C">
        <w:t>Kadirov</w:t>
      </w:r>
      <w:proofErr w:type="spellEnd"/>
      <w:r w:rsidRPr="00E47C8C">
        <w:t xml:space="preserve">, A., </w:t>
      </w:r>
      <w:proofErr w:type="spellStart"/>
      <w:r w:rsidRPr="00E47C8C">
        <w:t>Shakirova</w:t>
      </w:r>
      <w:proofErr w:type="spellEnd"/>
      <w:r w:rsidRPr="00E47C8C">
        <w:t xml:space="preserve">, Y., </w:t>
      </w:r>
      <w:proofErr w:type="spellStart"/>
      <w:r w:rsidRPr="00E47C8C">
        <w:t>Ismoilova</w:t>
      </w:r>
      <w:proofErr w:type="spellEnd"/>
      <w:r w:rsidRPr="00E47C8C">
        <w:t xml:space="preserve">, G., &amp; </w:t>
      </w:r>
      <w:proofErr w:type="spellStart"/>
      <w:r w:rsidRPr="00E47C8C">
        <w:t>Makhmudova</w:t>
      </w:r>
      <w:proofErr w:type="spellEnd"/>
      <w:r w:rsidRPr="00E47C8C">
        <w:t>, N. (2024, April). AI in human resource management: reimagining talent acquisition, development, and retention. In 2024 International Conference on Knowledge Engineering and Communication Systems (ICKECS) (Vol. 1, pp. 1-8). IEEE. DOI:10.26480/mjhrm.02.2025.45.54</w:t>
      </w:r>
      <w:r>
        <w:t xml:space="preserve"> </w:t>
      </w:r>
    </w:p>
    <w:p w14:paraId="501EFB82" w14:textId="0D9AF0E6" w:rsidR="00E47C8C" w:rsidRDefault="00E47C8C" w:rsidP="00DA05DB">
      <w:pPr>
        <w:pStyle w:val="ListParagraph"/>
        <w:numPr>
          <w:ilvl w:val="0"/>
          <w:numId w:val="2"/>
        </w:numPr>
        <w:spacing w:after="120" w:line="432" w:lineRule="auto"/>
        <w:jc w:val="both"/>
      </w:pPr>
      <w:r w:rsidRPr="00E47C8C">
        <w:t xml:space="preserve">Wong, L. P. (2024). Artificial intelligence and job automation: challenges for secondary students’ career development and life planning. Merits, 4(4), 370-399. </w:t>
      </w:r>
      <w:hyperlink r:id="rId33" w:history="1">
        <w:r w:rsidRPr="00BB617E">
          <w:rPr>
            <w:rStyle w:val="Hyperlink"/>
          </w:rPr>
          <w:t>https://doi.org/10.3390/merits4040027</w:t>
        </w:r>
      </w:hyperlink>
      <w:r>
        <w:t xml:space="preserve"> </w:t>
      </w:r>
    </w:p>
    <w:p w14:paraId="39DC4EBB" w14:textId="59D9FF9E" w:rsidR="00756D63" w:rsidRDefault="00E47C8C" w:rsidP="00DA05DB">
      <w:pPr>
        <w:pStyle w:val="ListParagraph"/>
        <w:numPr>
          <w:ilvl w:val="0"/>
          <w:numId w:val="2"/>
        </w:numPr>
        <w:spacing w:after="120" w:line="432" w:lineRule="auto"/>
        <w:jc w:val="both"/>
      </w:pPr>
      <w:r w:rsidRPr="00E47C8C">
        <w:t xml:space="preserve">Arora, S. (2025). The Application of AI to Facilitate Job Crafting Behavior in Employees. International Journal of Indian </w:t>
      </w:r>
      <w:proofErr w:type="spellStart"/>
      <w:r w:rsidRPr="00E47C8C">
        <w:t>Psychȯlogy</w:t>
      </w:r>
      <w:proofErr w:type="spellEnd"/>
      <w:r w:rsidRPr="00E47C8C">
        <w:t>, 13(1).</w:t>
      </w:r>
      <w:r>
        <w:t xml:space="preserve"> </w:t>
      </w:r>
      <w:r w:rsidRPr="00E47C8C">
        <w:t>DOI: 10.25215/1301.190</w:t>
      </w:r>
      <w:r w:rsidRPr="00E47C8C">
        <w:cr/>
      </w:r>
      <w:proofErr w:type="spellStart"/>
      <w:r w:rsidR="00756D63" w:rsidRPr="00756D63">
        <w:t>Benabou</w:t>
      </w:r>
      <w:proofErr w:type="spellEnd"/>
      <w:r w:rsidR="00756D63" w:rsidRPr="00756D63">
        <w:t xml:space="preserve">, A., </w:t>
      </w:r>
      <w:proofErr w:type="spellStart"/>
      <w:r w:rsidR="00756D63" w:rsidRPr="00756D63">
        <w:t>Touhami</w:t>
      </w:r>
      <w:proofErr w:type="spellEnd"/>
      <w:r w:rsidR="00756D63" w:rsidRPr="00756D63">
        <w:t xml:space="preserve">, F., &amp; </w:t>
      </w:r>
      <w:proofErr w:type="spellStart"/>
      <w:r w:rsidR="00756D63" w:rsidRPr="00756D63">
        <w:t>Demraoui</w:t>
      </w:r>
      <w:proofErr w:type="spellEnd"/>
      <w:r w:rsidR="00756D63" w:rsidRPr="00756D63">
        <w:t>, L. (2024, May). Artificial intelligence and the future of human resource management. In 2024 International Conference on Intelligent Systems and Computer Vision (ISCV) (pp. 1-8). IEEE. DOI: 10.1109/ISCV60512.2024.10620146</w:t>
      </w:r>
    </w:p>
    <w:p w14:paraId="1B30419E" w14:textId="665C4566" w:rsidR="00756D63" w:rsidRDefault="00756D63" w:rsidP="00DA05DB">
      <w:pPr>
        <w:pStyle w:val="ListParagraph"/>
        <w:numPr>
          <w:ilvl w:val="0"/>
          <w:numId w:val="2"/>
        </w:numPr>
        <w:spacing w:after="120" w:line="432" w:lineRule="auto"/>
        <w:jc w:val="both"/>
      </w:pPr>
      <w:r w:rsidRPr="00756D63">
        <w:t xml:space="preserve">Ma, K., Zhang, Y., &amp; Hui, B. (2024). How does AI affect college? The impact of AI usage in college teaching on students’ innovative behavior and well-being. Behavioral Sciences, 14(12), 1223. </w:t>
      </w:r>
      <w:hyperlink r:id="rId34" w:history="1">
        <w:r w:rsidRPr="00BB617E">
          <w:rPr>
            <w:rStyle w:val="Hyperlink"/>
          </w:rPr>
          <w:t>https://doi.org/10.3390/bs14121223</w:t>
        </w:r>
      </w:hyperlink>
      <w:r>
        <w:t xml:space="preserve"> </w:t>
      </w:r>
    </w:p>
    <w:p w14:paraId="7CDF4B31" w14:textId="19408CCB" w:rsidR="00756D63" w:rsidRDefault="00756D63" w:rsidP="00DA05DB">
      <w:pPr>
        <w:pStyle w:val="ListParagraph"/>
        <w:numPr>
          <w:ilvl w:val="0"/>
          <w:numId w:val="2"/>
        </w:numPr>
        <w:spacing w:after="120" w:line="432" w:lineRule="auto"/>
        <w:jc w:val="both"/>
      </w:pPr>
      <w:r w:rsidRPr="00756D63">
        <w:t xml:space="preserve">Wirtz, B. W., Langer, P. F., &amp; </w:t>
      </w:r>
      <w:proofErr w:type="spellStart"/>
      <w:r w:rsidRPr="00756D63">
        <w:t>Fenner</w:t>
      </w:r>
      <w:proofErr w:type="spellEnd"/>
      <w:r w:rsidRPr="00756D63">
        <w:t xml:space="preserve">, C. (2021). Artificial intelligence in the public sector-a research agenda. International Journal of Public Administration, 44(13), 1103-1128. </w:t>
      </w:r>
      <w:hyperlink r:id="rId35" w:history="1">
        <w:r w:rsidRPr="00BB617E">
          <w:rPr>
            <w:rStyle w:val="Hyperlink"/>
          </w:rPr>
          <w:t>https://doi.org/10.1080/01900692.2021.1947319</w:t>
        </w:r>
      </w:hyperlink>
      <w:r>
        <w:t xml:space="preserve"> </w:t>
      </w:r>
    </w:p>
    <w:p w14:paraId="4E79A274" w14:textId="5CA9F191" w:rsidR="00E47C8C" w:rsidRDefault="00756D63" w:rsidP="00DA05DB">
      <w:pPr>
        <w:pStyle w:val="ListParagraph"/>
        <w:numPr>
          <w:ilvl w:val="0"/>
          <w:numId w:val="2"/>
        </w:numPr>
        <w:spacing w:after="120" w:line="432" w:lineRule="auto"/>
        <w:jc w:val="both"/>
      </w:pPr>
      <w:proofErr w:type="spellStart"/>
      <w:r w:rsidRPr="00756D63">
        <w:t>Kulal</w:t>
      </w:r>
      <w:proofErr w:type="spellEnd"/>
      <w:r w:rsidRPr="00756D63">
        <w:t>, A., Dinesh, S., &amp; N, A. (2025). Organizational Impact of AI-Driven Recruitment Practices: A Mixed</w:t>
      </w:r>
      <w:r w:rsidRPr="00DA05DB">
        <w:rPr>
          <w:rFonts w:ascii="Cambria Math" w:hAnsi="Cambria Math" w:cs="Cambria Math"/>
        </w:rPr>
        <w:t>‑</w:t>
      </w:r>
      <w:r w:rsidRPr="00756D63">
        <w:t xml:space="preserve">Methods Study. Journal of Computer Information Systems, 1-16. </w:t>
      </w:r>
      <w:hyperlink r:id="rId36" w:history="1">
        <w:r w:rsidRPr="00BB617E">
          <w:rPr>
            <w:rStyle w:val="Hyperlink"/>
          </w:rPr>
          <w:t>https://doi.org/10.1080/08874417.2025.2508860</w:t>
        </w:r>
      </w:hyperlink>
      <w:r>
        <w:t xml:space="preserve"> </w:t>
      </w:r>
    </w:p>
    <w:p w14:paraId="7EA5233C" w14:textId="4C9DF6B7" w:rsidR="00756D63" w:rsidRDefault="00DA05DB" w:rsidP="00DA05DB">
      <w:pPr>
        <w:pStyle w:val="ListParagraph"/>
        <w:numPr>
          <w:ilvl w:val="0"/>
          <w:numId w:val="2"/>
        </w:numPr>
        <w:spacing w:after="120" w:line="432" w:lineRule="auto"/>
        <w:jc w:val="both"/>
      </w:pPr>
      <w:r w:rsidRPr="00DA05DB">
        <w:lastRenderedPageBreak/>
        <w:t>Walsh, J., Harris, B., Tayyaba, S., Harris, D., &amp; Smith, P. (2016). Student</w:t>
      </w:r>
      <w:r w:rsidRPr="00DA05DB">
        <w:rPr>
          <w:rFonts w:ascii="Cambria Math" w:hAnsi="Cambria Math" w:cs="Cambria Math"/>
        </w:rPr>
        <w:t>‐</w:t>
      </w:r>
      <w:r w:rsidRPr="00DA05DB">
        <w:t>written single</w:t>
      </w:r>
      <w:r w:rsidRPr="00DA05DB">
        <w:rPr>
          <w:rFonts w:ascii="Cambria Math" w:hAnsi="Cambria Math" w:cs="Cambria Math"/>
        </w:rPr>
        <w:t>‐</w:t>
      </w:r>
      <w:r w:rsidRPr="00DA05DB">
        <w:t>best answer questions predict performance in finals. The clinical teacher, 13(5), 352-356.</w:t>
      </w:r>
      <w:r>
        <w:t xml:space="preserve"> </w:t>
      </w:r>
      <w:hyperlink r:id="rId37" w:history="1">
        <w:r w:rsidRPr="00BB617E">
          <w:rPr>
            <w:rStyle w:val="Hyperlink"/>
          </w:rPr>
          <w:t>https://doi.org/10.1111/tct.12445</w:t>
        </w:r>
      </w:hyperlink>
    </w:p>
    <w:p w14:paraId="630EAF8F" w14:textId="28996AAE" w:rsidR="00DA05DB" w:rsidRDefault="00DA05DB" w:rsidP="00DA05DB">
      <w:pPr>
        <w:pStyle w:val="ListParagraph"/>
        <w:numPr>
          <w:ilvl w:val="0"/>
          <w:numId w:val="2"/>
        </w:numPr>
        <w:spacing w:after="120" w:line="432" w:lineRule="auto"/>
        <w:jc w:val="both"/>
      </w:pPr>
      <w:proofErr w:type="spellStart"/>
      <w:r w:rsidRPr="00DA05DB">
        <w:t>Pelaccia</w:t>
      </w:r>
      <w:proofErr w:type="spellEnd"/>
      <w:r w:rsidRPr="00DA05DB">
        <w:t xml:space="preserve">, T., Forestier, G., &amp; </w:t>
      </w:r>
      <w:proofErr w:type="spellStart"/>
      <w:r w:rsidRPr="00DA05DB">
        <w:t>Wemmert</w:t>
      </w:r>
      <w:proofErr w:type="spellEnd"/>
      <w:r w:rsidRPr="00DA05DB">
        <w:t xml:space="preserve">, C. (2019). Deconstructing the diagnostic reasoning of human versus artificial intelligence. CMAJ, 191(48), E1332-E1335. </w:t>
      </w:r>
      <w:hyperlink r:id="rId38" w:history="1">
        <w:r w:rsidRPr="00BB617E">
          <w:rPr>
            <w:rStyle w:val="Hyperlink"/>
          </w:rPr>
          <w:t>https://doi.org/10.1503/cmaj.190506</w:t>
        </w:r>
      </w:hyperlink>
      <w:r>
        <w:t xml:space="preserve"> </w:t>
      </w:r>
    </w:p>
    <w:p w14:paraId="50DC5EEA" w14:textId="77777777" w:rsidR="00DA05DB" w:rsidRDefault="00DA05DB" w:rsidP="00C418C2">
      <w:pPr>
        <w:spacing w:after="120" w:line="432" w:lineRule="auto"/>
        <w:jc w:val="both"/>
      </w:pPr>
    </w:p>
    <w:p w14:paraId="2D09D513" w14:textId="77777777" w:rsidR="00756D63" w:rsidRPr="00E47C8C" w:rsidRDefault="00756D63" w:rsidP="00C418C2">
      <w:pPr>
        <w:spacing w:after="120" w:line="432" w:lineRule="auto"/>
        <w:jc w:val="both"/>
      </w:pPr>
    </w:p>
    <w:sectPr w:rsidR="00756D63" w:rsidRPr="00E47C8C">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FF098" w14:textId="77777777" w:rsidR="00640EE1" w:rsidRDefault="00640EE1" w:rsidP="009F5828">
      <w:pPr>
        <w:spacing w:line="240" w:lineRule="auto"/>
      </w:pPr>
      <w:r>
        <w:separator/>
      </w:r>
    </w:p>
  </w:endnote>
  <w:endnote w:type="continuationSeparator" w:id="0">
    <w:p w14:paraId="77AEC51A" w14:textId="77777777" w:rsidR="00640EE1" w:rsidRDefault="00640EE1" w:rsidP="009F5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134F2" w14:textId="77777777" w:rsidR="009F5828" w:rsidRDefault="009F5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4120" w14:textId="77777777" w:rsidR="009F5828" w:rsidRDefault="009F5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8245" w14:textId="77777777" w:rsidR="009F5828" w:rsidRDefault="009F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06794" w14:textId="77777777" w:rsidR="00640EE1" w:rsidRDefault="00640EE1" w:rsidP="009F5828">
      <w:pPr>
        <w:spacing w:line="240" w:lineRule="auto"/>
      </w:pPr>
      <w:r>
        <w:separator/>
      </w:r>
    </w:p>
  </w:footnote>
  <w:footnote w:type="continuationSeparator" w:id="0">
    <w:p w14:paraId="2D430428" w14:textId="77777777" w:rsidR="00640EE1" w:rsidRDefault="00640EE1" w:rsidP="009F58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9F1B0" w14:textId="758C359B" w:rsidR="009F5828" w:rsidRDefault="00640EE1">
    <w:pPr>
      <w:pStyle w:val="Header"/>
    </w:pPr>
    <w:r>
      <w:rPr>
        <w:noProof/>
      </w:rPr>
      <w:pict w14:anchorId="0E1C7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644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9B76" w14:textId="20717C4F" w:rsidR="009F5828" w:rsidRDefault="00640EE1">
    <w:pPr>
      <w:pStyle w:val="Header"/>
    </w:pPr>
    <w:r>
      <w:rPr>
        <w:noProof/>
      </w:rPr>
      <w:pict w14:anchorId="3D37C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644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B26F" w14:textId="39B06B30" w:rsidR="009F5828" w:rsidRDefault="00640EE1">
    <w:pPr>
      <w:pStyle w:val="Header"/>
    </w:pPr>
    <w:r>
      <w:rPr>
        <w:noProof/>
      </w:rPr>
      <w:pict w14:anchorId="7E2A5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644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F105A"/>
    <w:multiLevelType w:val="multilevel"/>
    <w:tmpl w:val="016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24500"/>
    <w:multiLevelType w:val="hybridMultilevel"/>
    <w:tmpl w:val="BE08E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22"/>
    <w:rsid w:val="00011022"/>
    <w:rsid w:val="0001523D"/>
    <w:rsid w:val="000225D9"/>
    <w:rsid w:val="0003145F"/>
    <w:rsid w:val="00033B3C"/>
    <w:rsid w:val="000522AA"/>
    <w:rsid w:val="00070B52"/>
    <w:rsid w:val="000835D7"/>
    <w:rsid w:val="000A59F4"/>
    <w:rsid w:val="000C65C5"/>
    <w:rsid w:val="000E1C3F"/>
    <w:rsid w:val="000E3AC6"/>
    <w:rsid w:val="001135ED"/>
    <w:rsid w:val="00113A0E"/>
    <w:rsid w:val="0012291F"/>
    <w:rsid w:val="00166601"/>
    <w:rsid w:val="00171E74"/>
    <w:rsid w:val="00196166"/>
    <w:rsid w:val="001A6470"/>
    <w:rsid w:val="001B6EDE"/>
    <w:rsid w:val="001D04B4"/>
    <w:rsid w:val="0022313D"/>
    <w:rsid w:val="00240E07"/>
    <w:rsid w:val="00245DFA"/>
    <w:rsid w:val="002740F1"/>
    <w:rsid w:val="002764A7"/>
    <w:rsid w:val="00287374"/>
    <w:rsid w:val="002A5939"/>
    <w:rsid w:val="002C0EC0"/>
    <w:rsid w:val="002D6517"/>
    <w:rsid w:val="00301D6F"/>
    <w:rsid w:val="003106E9"/>
    <w:rsid w:val="00317678"/>
    <w:rsid w:val="00330D1E"/>
    <w:rsid w:val="00366D99"/>
    <w:rsid w:val="00382759"/>
    <w:rsid w:val="003E37CA"/>
    <w:rsid w:val="003F0E35"/>
    <w:rsid w:val="0040199A"/>
    <w:rsid w:val="00411AAE"/>
    <w:rsid w:val="00422116"/>
    <w:rsid w:val="00425C24"/>
    <w:rsid w:val="00475E5F"/>
    <w:rsid w:val="00477831"/>
    <w:rsid w:val="004C4DEC"/>
    <w:rsid w:val="004F696A"/>
    <w:rsid w:val="00517D17"/>
    <w:rsid w:val="005325AE"/>
    <w:rsid w:val="00551301"/>
    <w:rsid w:val="005831BA"/>
    <w:rsid w:val="005C248C"/>
    <w:rsid w:val="005C7FAF"/>
    <w:rsid w:val="006374AA"/>
    <w:rsid w:val="00640EE1"/>
    <w:rsid w:val="006B24E0"/>
    <w:rsid w:val="006B3B23"/>
    <w:rsid w:val="006B57F4"/>
    <w:rsid w:val="006B7F40"/>
    <w:rsid w:val="00714135"/>
    <w:rsid w:val="00715347"/>
    <w:rsid w:val="00735C55"/>
    <w:rsid w:val="00742BA4"/>
    <w:rsid w:val="00756D63"/>
    <w:rsid w:val="007666D7"/>
    <w:rsid w:val="00766707"/>
    <w:rsid w:val="007679E2"/>
    <w:rsid w:val="0077167E"/>
    <w:rsid w:val="00793699"/>
    <w:rsid w:val="007E0403"/>
    <w:rsid w:val="007E16BD"/>
    <w:rsid w:val="0080762F"/>
    <w:rsid w:val="008121E0"/>
    <w:rsid w:val="00821BD0"/>
    <w:rsid w:val="00824D89"/>
    <w:rsid w:val="00843627"/>
    <w:rsid w:val="00843D2C"/>
    <w:rsid w:val="00877127"/>
    <w:rsid w:val="00883048"/>
    <w:rsid w:val="008B29B7"/>
    <w:rsid w:val="008B6F2F"/>
    <w:rsid w:val="008F0EA4"/>
    <w:rsid w:val="00996EEC"/>
    <w:rsid w:val="009D6670"/>
    <w:rsid w:val="009E2D4A"/>
    <w:rsid w:val="009E7F29"/>
    <w:rsid w:val="009F5828"/>
    <w:rsid w:val="009F680D"/>
    <w:rsid w:val="00A0276F"/>
    <w:rsid w:val="00A24F53"/>
    <w:rsid w:val="00A31DDE"/>
    <w:rsid w:val="00A33388"/>
    <w:rsid w:val="00A367ED"/>
    <w:rsid w:val="00A379F9"/>
    <w:rsid w:val="00A44066"/>
    <w:rsid w:val="00A641DE"/>
    <w:rsid w:val="00A71EBD"/>
    <w:rsid w:val="00A84844"/>
    <w:rsid w:val="00A9042F"/>
    <w:rsid w:val="00A927F1"/>
    <w:rsid w:val="00AD1025"/>
    <w:rsid w:val="00AD725D"/>
    <w:rsid w:val="00B547A8"/>
    <w:rsid w:val="00B922C2"/>
    <w:rsid w:val="00BA6B02"/>
    <w:rsid w:val="00BB4CB8"/>
    <w:rsid w:val="00BB6823"/>
    <w:rsid w:val="00BC27E6"/>
    <w:rsid w:val="00BD456D"/>
    <w:rsid w:val="00BE3DF1"/>
    <w:rsid w:val="00C16CA2"/>
    <w:rsid w:val="00C20943"/>
    <w:rsid w:val="00C409E6"/>
    <w:rsid w:val="00C418C2"/>
    <w:rsid w:val="00C43861"/>
    <w:rsid w:val="00CA0871"/>
    <w:rsid w:val="00CC4983"/>
    <w:rsid w:val="00CE02F5"/>
    <w:rsid w:val="00CE3766"/>
    <w:rsid w:val="00CF015C"/>
    <w:rsid w:val="00D25B07"/>
    <w:rsid w:val="00DA05DB"/>
    <w:rsid w:val="00DF7755"/>
    <w:rsid w:val="00E10942"/>
    <w:rsid w:val="00E1584A"/>
    <w:rsid w:val="00E20D5A"/>
    <w:rsid w:val="00E47C8C"/>
    <w:rsid w:val="00E62E1B"/>
    <w:rsid w:val="00E63ED6"/>
    <w:rsid w:val="00E80AA2"/>
    <w:rsid w:val="00E94C91"/>
    <w:rsid w:val="00EB5612"/>
    <w:rsid w:val="00ED706F"/>
    <w:rsid w:val="00ED78EB"/>
    <w:rsid w:val="00EE4E47"/>
    <w:rsid w:val="00EF6153"/>
    <w:rsid w:val="00F17719"/>
    <w:rsid w:val="00F30D66"/>
    <w:rsid w:val="00F42A03"/>
    <w:rsid w:val="00F61A88"/>
    <w:rsid w:val="00F833EC"/>
    <w:rsid w:val="00F85D07"/>
    <w:rsid w:val="00FA2CD3"/>
    <w:rsid w:val="00FD4F48"/>
    <w:rsid w:val="00FE2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BEA114"/>
  <w15:docId w15:val="{29D8DEAC-5790-40E8-96CF-8B43DF1B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0522AA"/>
    <w:pPr>
      <w:spacing w:before="100" w:beforeAutospacing="1" w:after="100" w:afterAutospacing="1" w:line="240" w:lineRule="auto"/>
    </w:pPr>
    <w:rPr>
      <w:rFonts w:ascii="Times New Roman" w:eastAsiaTheme="minorEastAsia" w:hAnsi="Times New Roman" w:cs="Times New Roman"/>
      <w:sz w:val="24"/>
      <w:szCs w:val="24"/>
      <w:lang w:val="en-US" w:eastAsia="en-US"/>
    </w:rPr>
  </w:style>
  <w:style w:type="character" w:styleId="Strong">
    <w:name w:val="Strong"/>
    <w:basedOn w:val="DefaultParagraphFont"/>
    <w:uiPriority w:val="22"/>
    <w:qFormat/>
    <w:rsid w:val="000522AA"/>
    <w:rPr>
      <w:b/>
      <w:bCs/>
    </w:rPr>
  </w:style>
  <w:style w:type="character" w:styleId="Hyperlink">
    <w:name w:val="Hyperlink"/>
    <w:basedOn w:val="DefaultParagraphFont"/>
    <w:uiPriority w:val="99"/>
    <w:unhideWhenUsed/>
    <w:rsid w:val="000522AA"/>
    <w:rPr>
      <w:color w:val="0000FF"/>
      <w:u w:val="single"/>
    </w:rPr>
  </w:style>
  <w:style w:type="character" w:styleId="UnresolvedMention">
    <w:name w:val="Unresolved Mention"/>
    <w:basedOn w:val="DefaultParagraphFont"/>
    <w:uiPriority w:val="99"/>
    <w:semiHidden/>
    <w:unhideWhenUsed/>
    <w:rsid w:val="00EB5612"/>
    <w:rPr>
      <w:color w:val="605E5C"/>
      <w:shd w:val="clear" w:color="auto" w:fill="E1DFDD"/>
    </w:rPr>
  </w:style>
  <w:style w:type="paragraph" w:customStyle="1" w:styleId="Author">
    <w:name w:val="Author"/>
    <w:basedOn w:val="Normal"/>
    <w:rsid w:val="00033B3C"/>
    <w:pPr>
      <w:spacing w:line="280" w:lineRule="exact"/>
      <w:jc w:val="right"/>
    </w:pPr>
    <w:rPr>
      <w:rFonts w:ascii="Helvetica" w:eastAsia="Times New Roman" w:hAnsi="Helvetica" w:cs="Times New Roman"/>
      <w:b/>
      <w:sz w:val="24"/>
      <w:szCs w:val="20"/>
      <w:lang w:val="en-US" w:eastAsia="en-US"/>
    </w:rPr>
  </w:style>
  <w:style w:type="paragraph" w:styleId="Header">
    <w:name w:val="header"/>
    <w:basedOn w:val="Normal"/>
    <w:link w:val="HeaderChar"/>
    <w:uiPriority w:val="99"/>
    <w:unhideWhenUsed/>
    <w:rsid w:val="009F5828"/>
    <w:pPr>
      <w:tabs>
        <w:tab w:val="center" w:pos="4680"/>
        <w:tab w:val="right" w:pos="9360"/>
      </w:tabs>
      <w:spacing w:line="240" w:lineRule="auto"/>
    </w:pPr>
  </w:style>
  <w:style w:type="character" w:customStyle="1" w:styleId="HeaderChar">
    <w:name w:val="Header Char"/>
    <w:basedOn w:val="DefaultParagraphFont"/>
    <w:link w:val="Header"/>
    <w:uiPriority w:val="99"/>
    <w:rsid w:val="009F5828"/>
  </w:style>
  <w:style w:type="paragraph" w:styleId="Footer">
    <w:name w:val="footer"/>
    <w:basedOn w:val="Normal"/>
    <w:link w:val="FooterChar"/>
    <w:uiPriority w:val="99"/>
    <w:unhideWhenUsed/>
    <w:rsid w:val="009F5828"/>
    <w:pPr>
      <w:tabs>
        <w:tab w:val="center" w:pos="4680"/>
        <w:tab w:val="right" w:pos="9360"/>
      </w:tabs>
      <w:spacing w:line="240" w:lineRule="auto"/>
    </w:pPr>
  </w:style>
  <w:style w:type="character" w:customStyle="1" w:styleId="FooterChar">
    <w:name w:val="Footer Char"/>
    <w:basedOn w:val="DefaultParagraphFont"/>
    <w:link w:val="Footer"/>
    <w:uiPriority w:val="99"/>
    <w:rsid w:val="009F5828"/>
  </w:style>
  <w:style w:type="paragraph" w:styleId="ListParagraph">
    <w:name w:val="List Paragraph"/>
    <w:basedOn w:val="Normal"/>
    <w:uiPriority w:val="34"/>
    <w:qFormat/>
    <w:rsid w:val="00DA0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5177">
      <w:bodyDiv w:val="1"/>
      <w:marLeft w:val="0"/>
      <w:marRight w:val="0"/>
      <w:marTop w:val="0"/>
      <w:marBottom w:val="0"/>
      <w:divBdr>
        <w:top w:val="none" w:sz="0" w:space="0" w:color="auto"/>
        <w:left w:val="none" w:sz="0" w:space="0" w:color="auto"/>
        <w:bottom w:val="none" w:sz="0" w:space="0" w:color="auto"/>
        <w:right w:val="none" w:sz="0" w:space="0" w:color="auto"/>
      </w:divBdr>
      <w:divsChild>
        <w:div w:id="1009332177">
          <w:marLeft w:val="0"/>
          <w:marRight w:val="0"/>
          <w:marTop w:val="0"/>
          <w:marBottom w:val="0"/>
          <w:divBdr>
            <w:top w:val="none" w:sz="0" w:space="0" w:color="auto"/>
            <w:left w:val="none" w:sz="0" w:space="0" w:color="auto"/>
            <w:bottom w:val="none" w:sz="0" w:space="0" w:color="auto"/>
            <w:right w:val="none" w:sz="0" w:space="0" w:color="auto"/>
          </w:divBdr>
        </w:div>
      </w:divsChild>
    </w:div>
    <w:div w:id="103044136">
      <w:bodyDiv w:val="1"/>
      <w:marLeft w:val="0"/>
      <w:marRight w:val="0"/>
      <w:marTop w:val="0"/>
      <w:marBottom w:val="0"/>
      <w:divBdr>
        <w:top w:val="none" w:sz="0" w:space="0" w:color="auto"/>
        <w:left w:val="none" w:sz="0" w:space="0" w:color="auto"/>
        <w:bottom w:val="none" w:sz="0" w:space="0" w:color="auto"/>
        <w:right w:val="none" w:sz="0" w:space="0" w:color="auto"/>
      </w:divBdr>
      <w:divsChild>
        <w:div w:id="1070889218">
          <w:marLeft w:val="0"/>
          <w:marRight w:val="0"/>
          <w:marTop w:val="0"/>
          <w:marBottom w:val="0"/>
          <w:divBdr>
            <w:top w:val="none" w:sz="0" w:space="0" w:color="auto"/>
            <w:left w:val="none" w:sz="0" w:space="0" w:color="auto"/>
            <w:bottom w:val="none" w:sz="0" w:space="0" w:color="auto"/>
            <w:right w:val="none" w:sz="0" w:space="0" w:color="auto"/>
          </w:divBdr>
        </w:div>
      </w:divsChild>
    </w:div>
    <w:div w:id="294873524">
      <w:bodyDiv w:val="1"/>
      <w:marLeft w:val="0"/>
      <w:marRight w:val="0"/>
      <w:marTop w:val="0"/>
      <w:marBottom w:val="0"/>
      <w:divBdr>
        <w:top w:val="none" w:sz="0" w:space="0" w:color="auto"/>
        <w:left w:val="none" w:sz="0" w:space="0" w:color="auto"/>
        <w:bottom w:val="none" w:sz="0" w:space="0" w:color="auto"/>
        <w:right w:val="none" w:sz="0" w:space="0" w:color="auto"/>
      </w:divBdr>
      <w:divsChild>
        <w:div w:id="447627833">
          <w:marLeft w:val="0"/>
          <w:marRight w:val="0"/>
          <w:marTop w:val="0"/>
          <w:marBottom w:val="0"/>
          <w:divBdr>
            <w:top w:val="none" w:sz="0" w:space="0" w:color="auto"/>
            <w:left w:val="none" w:sz="0" w:space="0" w:color="auto"/>
            <w:bottom w:val="none" w:sz="0" w:space="0" w:color="auto"/>
            <w:right w:val="none" w:sz="0" w:space="0" w:color="auto"/>
          </w:divBdr>
        </w:div>
        <w:div w:id="388694623">
          <w:marLeft w:val="0"/>
          <w:marRight w:val="0"/>
          <w:marTop w:val="0"/>
          <w:marBottom w:val="0"/>
          <w:divBdr>
            <w:top w:val="none" w:sz="0" w:space="0" w:color="auto"/>
            <w:left w:val="none" w:sz="0" w:space="0" w:color="auto"/>
            <w:bottom w:val="none" w:sz="0" w:space="0" w:color="auto"/>
            <w:right w:val="none" w:sz="0" w:space="0" w:color="auto"/>
          </w:divBdr>
        </w:div>
      </w:divsChild>
    </w:div>
    <w:div w:id="500700549">
      <w:bodyDiv w:val="1"/>
      <w:marLeft w:val="0"/>
      <w:marRight w:val="0"/>
      <w:marTop w:val="0"/>
      <w:marBottom w:val="0"/>
      <w:divBdr>
        <w:top w:val="none" w:sz="0" w:space="0" w:color="auto"/>
        <w:left w:val="none" w:sz="0" w:space="0" w:color="auto"/>
        <w:bottom w:val="none" w:sz="0" w:space="0" w:color="auto"/>
        <w:right w:val="none" w:sz="0" w:space="0" w:color="auto"/>
      </w:divBdr>
      <w:divsChild>
        <w:div w:id="1189102851">
          <w:marLeft w:val="0"/>
          <w:marRight w:val="0"/>
          <w:marTop w:val="0"/>
          <w:marBottom w:val="0"/>
          <w:divBdr>
            <w:top w:val="none" w:sz="0" w:space="0" w:color="auto"/>
            <w:left w:val="none" w:sz="0" w:space="0" w:color="auto"/>
            <w:bottom w:val="none" w:sz="0" w:space="0" w:color="auto"/>
            <w:right w:val="none" w:sz="0" w:space="0" w:color="auto"/>
          </w:divBdr>
        </w:div>
      </w:divsChild>
    </w:div>
    <w:div w:id="729571661">
      <w:bodyDiv w:val="1"/>
      <w:marLeft w:val="0"/>
      <w:marRight w:val="0"/>
      <w:marTop w:val="0"/>
      <w:marBottom w:val="0"/>
      <w:divBdr>
        <w:top w:val="none" w:sz="0" w:space="0" w:color="auto"/>
        <w:left w:val="none" w:sz="0" w:space="0" w:color="auto"/>
        <w:bottom w:val="none" w:sz="0" w:space="0" w:color="auto"/>
        <w:right w:val="none" w:sz="0" w:space="0" w:color="auto"/>
      </w:divBdr>
      <w:divsChild>
        <w:div w:id="854995870">
          <w:marLeft w:val="0"/>
          <w:marRight w:val="0"/>
          <w:marTop w:val="0"/>
          <w:marBottom w:val="0"/>
          <w:divBdr>
            <w:top w:val="none" w:sz="0" w:space="0" w:color="auto"/>
            <w:left w:val="none" w:sz="0" w:space="0" w:color="auto"/>
            <w:bottom w:val="none" w:sz="0" w:space="0" w:color="auto"/>
            <w:right w:val="none" w:sz="0" w:space="0" w:color="auto"/>
          </w:divBdr>
        </w:div>
      </w:divsChild>
    </w:div>
    <w:div w:id="775978173">
      <w:bodyDiv w:val="1"/>
      <w:marLeft w:val="0"/>
      <w:marRight w:val="0"/>
      <w:marTop w:val="0"/>
      <w:marBottom w:val="0"/>
      <w:divBdr>
        <w:top w:val="none" w:sz="0" w:space="0" w:color="auto"/>
        <w:left w:val="none" w:sz="0" w:space="0" w:color="auto"/>
        <w:bottom w:val="none" w:sz="0" w:space="0" w:color="auto"/>
        <w:right w:val="none" w:sz="0" w:space="0" w:color="auto"/>
      </w:divBdr>
      <w:divsChild>
        <w:div w:id="852960439">
          <w:marLeft w:val="0"/>
          <w:marRight w:val="0"/>
          <w:marTop w:val="0"/>
          <w:marBottom w:val="0"/>
          <w:divBdr>
            <w:top w:val="none" w:sz="0" w:space="0" w:color="auto"/>
            <w:left w:val="none" w:sz="0" w:space="0" w:color="auto"/>
            <w:bottom w:val="none" w:sz="0" w:space="0" w:color="auto"/>
            <w:right w:val="none" w:sz="0" w:space="0" w:color="auto"/>
          </w:divBdr>
        </w:div>
      </w:divsChild>
    </w:div>
    <w:div w:id="845941952">
      <w:bodyDiv w:val="1"/>
      <w:marLeft w:val="0"/>
      <w:marRight w:val="0"/>
      <w:marTop w:val="0"/>
      <w:marBottom w:val="0"/>
      <w:divBdr>
        <w:top w:val="none" w:sz="0" w:space="0" w:color="auto"/>
        <w:left w:val="none" w:sz="0" w:space="0" w:color="auto"/>
        <w:bottom w:val="none" w:sz="0" w:space="0" w:color="auto"/>
        <w:right w:val="none" w:sz="0" w:space="0" w:color="auto"/>
      </w:divBdr>
      <w:divsChild>
        <w:div w:id="994146664">
          <w:marLeft w:val="0"/>
          <w:marRight w:val="0"/>
          <w:marTop w:val="0"/>
          <w:marBottom w:val="0"/>
          <w:divBdr>
            <w:top w:val="none" w:sz="0" w:space="0" w:color="auto"/>
            <w:left w:val="none" w:sz="0" w:space="0" w:color="auto"/>
            <w:bottom w:val="none" w:sz="0" w:space="0" w:color="auto"/>
            <w:right w:val="none" w:sz="0" w:space="0" w:color="auto"/>
          </w:divBdr>
        </w:div>
      </w:divsChild>
    </w:div>
    <w:div w:id="999894943">
      <w:bodyDiv w:val="1"/>
      <w:marLeft w:val="0"/>
      <w:marRight w:val="0"/>
      <w:marTop w:val="0"/>
      <w:marBottom w:val="0"/>
      <w:divBdr>
        <w:top w:val="none" w:sz="0" w:space="0" w:color="auto"/>
        <w:left w:val="none" w:sz="0" w:space="0" w:color="auto"/>
        <w:bottom w:val="none" w:sz="0" w:space="0" w:color="auto"/>
        <w:right w:val="none" w:sz="0" w:space="0" w:color="auto"/>
      </w:divBdr>
    </w:div>
    <w:div w:id="1129014844">
      <w:bodyDiv w:val="1"/>
      <w:marLeft w:val="0"/>
      <w:marRight w:val="0"/>
      <w:marTop w:val="0"/>
      <w:marBottom w:val="0"/>
      <w:divBdr>
        <w:top w:val="none" w:sz="0" w:space="0" w:color="auto"/>
        <w:left w:val="none" w:sz="0" w:space="0" w:color="auto"/>
        <w:bottom w:val="none" w:sz="0" w:space="0" w:color="auto"/>
        <w:right w:val="none" w:sz="0" w:space="0" w:color="auto"/>
      </w:divBdr>
    </w:div>
    <w:div w:id="1209300479">
      <w:bodyDiv w:val="1"/>
      <w:marLeft w:val="0"/>
      <w:marRight w:val="0"/>
      <w:marTop w:val="0"/>
      <w:marBottom w:val="0"/>
      <w:divBdr>
        <w:top w:val="none" w:sz="0" w:space="0" w:color="auto"/>
        <w:left w:val="none" w:sz="0" w:space="0" w:color="auto"/>
        <w:bottom w:val="none" w:sz="0" w:space="0" w:color="auto"/>
        <w:right w:val="none" w:sz="0" w:space="0" w:color="auto"/>
      </w:divBdr>
      <w:divsChild>
        <w:div w:id="948969794">
          <w:marLeft w:val="0"/>
          <w:marRight w:val="0"/>
          <w:marTop w:val="0"/>
          <w:marBottom w:val="0"/>
          <w:divBdr>
            <w:top w:val="none" w:sz="0" w:space="0" w:color="auto"/>
            <w:left w:val="none" w:sz="0" w:space="0" w:color="auto"/>
            <w:bottom w:val="none" w:sz="0" w:space="0" w:color="auto"/>
            <w:right w:val="none" w:sz="0" w:space="0" w:color="auto"/>
          </w:divBdr>
        </w:div>
      </w:divsChild>
    </w:div>
    <w:div w:id="1348370025">
      <w:bodyDiv w:val="1"/>
      <w:marLeft w:val="0"/>
      <w:marRight w:val="0"/>
      <w:marTop w:val="0"/>
      <w:marBottom w:val="0"/>
      <w:divBdr>
        <w:top w:val="none" w:sz="0" w:space="0" w:color="auto"/>
        <w:left w:val="none" w:sz="0" w:space="0" w:color="auto"/>
        <w:bottom w:val="none" w:sz="0" w:space="0" w:color="auto"/>
        <w:right w:val="none" w:sz="0" w:space="0" w:color="auto"/>
      </w:divBdr>
      <w:divsChild>
        <w:div w:id="649753783">
          <w:marLeft w:val="0"/>
          <w:marRight w:val="0"/>
          <w:marTop w:val="0"/>
          <w:marBottom w:val="0"/>
          <w:divBdr>
            <w:top w:val="none" w:sz="0" w:space="0" w:color="auto"/>
            <w:left w:val="none" w:sz="0" w:space="0" w:color="auto"/>
            <w:bottom w:val="none" w:sz="0" w:space="0" w:color="auto"/>
            <w:right w:val="none" w:sz="0" w:space="0" w:color="auto"/>
          </w:divBdr>
        </w:div>
      </w:divsChild>
    </w:div>
    <w:div w:id="1396707817">
      <w:bodyDiv w:val="1"/>
      <w:marLeft w:val="0"/>
      <w:marRight w:val="0"/>
      <w:marTop w:val="0"/>
      <w:marBottom w:val="0"/>
      <w:divBdr>
        <w:top w:val="none" w:sz="0" w:space="0" w:color="auto"/>
        <w:left w:val="none" w:sz="0" w:space="0" w:color="auto"/>
        <w:bottom w:val="none" w:sz="0" w:space="0" w:color="auto"/>
        <w:right w:val="none" w:sz="0" w:space="0" w:color="auto"/>
      </w:divBdr>
      <w:divsChild>
        <w:div w:id="1089427410">
          <w:marLeft w:val="0"/>
          <w:marRight w:val="0"/>
          <w:marTop w:val="0"/>
          <w:marBottom w:val="0"/>
          <w:divBdr>
            <w:top w:val="none" w:sz="0" w:space="0" w:color="auto"/>
            <w:left w:val="none" w:sz="0" w:space="0" w:color="auto"/>
            <w:bottom w:val="none" w:sz="0" w:space="0" w:color="auto"/>
            <w:right w:val="none" w:sz="0" w:space="0" w:color="auto"/>
          </w:divBdr>
        </w:div>
      </w:divsChild>
    </w:div>
    <w:div w:id="1591573629">
      <w:bodyDiv w:val="1"/>
      <w:marLeft w:val="0"/>
      <w:marRight w:val="0"/>
      <w:marTop w:val="0"/>
      <w:marBottom w:val="0"/>
      <w:divBdr>
        <w:top w:val="none" w:sz="0" w:space="0" w:color="auto"/>
        <w:left w:val="none" w:sz="0" w:space="0" w:color="auto"/>
        <w:bottom w:val="none" w:sz="0" w:space="0" w:color="auto"/>
        <w:right w:val="none" w:sz="0" w:space="0" w:color="auto"/>
      </w:divBdr>
    </w:div>
    <w:div w:id="1776054333">
      <w:bodyDiv w:val="1"/>
      <w:marLeft w:val="0"/>
      <w:marRight w:val="0"/>
      <w:marTop w:val="0"/>
      <w:marBottom w:val="0"/>
      <w:divBdr>
        <w:top w:val="none" w:sz="0" w:space="0" w:color="auto"/>
        <w:left w:val="none" w:sz="0" w:space="0" w:color="auto"/>
        <w:bottom w:val="none" w:sz="0" w:space="0" w:color="auto"/>
        <w:right w:val="none" w:sz="0" w:space="0" w:color="auto"/>
      </w:divBdr>
      <w:divsChild>
        <w:div w:id="899681393">
          <w:marLeft w:val="0"/>
          <w:marRight w:val="0"/>
          <w:marTop w:val="0"/>
          <w:marBottom w:val="0"/>
          <w:divBdr>
            <w:top w:val="none" w:sz="0" w:space="0" w:color="auto"/>
            <w:left w:val="none" w:sz="0" w:space="0" w:color="auto"/>
            <w:bottom w:val="none" w:sz="0" w:space="0" w:color="auto"/>
            <w:right w:val="none" w:sz="0" w:space="0" w:color="auto"/>
          </w:divBdr>
        </w:div>
      </w:divsChild>
    </w:div>
    <w:div w:id="1897086462">
      <w:bodyDiv w:val="1"/>
      <w:marLeft w:val="0"/>
      <w:marRight w:val="0"/>
      <w:marTop w:val="0"/>
      <w:marBottom w:val="0"/>
      <w:divBdr>
        <w:top w:val="none" w:sz="0" w:space="0" w:color="auto"/>
        <w:left w:val="none" w:sz="0" w:space="0" w:color="auto"/>
        <w:bottom w:val="none" w:sz="0" w:space="0" w:color="auto"/>
        <w:right w:val="none" w:sz="0" w:space="0" w:color="auto"/>
      </w:divBdr>
    </w:div>
    <w:div w:id="2086759553">
      <w:bodyDiv w:val="1"/>
      <w:marLeft w:val="0"/>
      <w:marRight w:val="0"/>
      <w:marTop w:val="0"/>
      <w:marBottom w:val="0"/>
      <w:divBdr>
        <w:top w:val="none" w:sz="0" w:space="0" w:color="auto"/>
        <w:left w:val="none" w:sz="0" w:space="0" w:color="auto"/>
        <w:bottom w:val="none" w:sz="0" w:space="0" w:color="auto"/>
        <w:right w:val="none" w:sz="0" w:space="0" w:color="auto"/>
      </w:divBdr>
      <w:divsChild>
        <w:div w:id="819494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9971/jumper.v2i5.530" TargetMode="External"/><Relationship Id="rId18" Type="http://schemas.openxmlformats.org/officeDocument/2006/relationships/hyperlink" Target="https://newsletter.pragmaticengineer.com/p/ai-fakers?utm_source=chatgpt.com" TargetMode="External"/><Relationship Id="rId26" Type="http://schemas.openxmlformats.org/officeDocument/2006/relationships/hyperlink" Target="https://philarchive.org/archive/UKATGO" TargetMode="External"/><Relationship Id="rId39" Type="http://schemas.openxmlformats.org/officeDocument/2006/relationships/header" Target="header1.xml"/><Relationship Id="rId21" Type="http://schemas.openxmlformats.org/officeDocument/2006/relationships/hyperlink" Target="https://doi.org/10.5430/jct.v9n3p107" TargetMode="External"/><Relationship Id="rId34" Type="http://schemas.openxmlformats.org/officeDocument/2006/relationships/hyperlink" Target="https://doi.org/10.3390/bs14121223" TargetMode="External"/><Relationship Id="rId42" Type="http://schemas.openxmlformats.org/officeDocument/2006/relationships/footer" Target="footer2.xml"/><Relationship Id="rId7" Type="http://schemas.openxmlformats.org/officeDocument/2006/relationships/hyperlink" Target="https://doi.org/10.1186/s12909-025-06881-w" TargetMode="External"/><Relationship Id="rId2" Type="http://schemas.openxmlformats.org/officeDocument/2006/relationships/styles" Target="styles.xml"/><Relationship Id="rId16" Type="http://schemas.openxmlformats.org/officeDocument/2006/relationships/hyperlink" Target="https://www.eajournals.org/wp-content/uploads/Competency-Based-Interview-Process-and-Organizational-Productivity.pdf" TargetMode="External"/><Relationship Id="rId29" Type="http://schemas.openxmlformats.org/officeDocument/2006/relationships/hyperlink" Target="https://doi.org/10.3390/bs150505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dmsci14070157" TargetMode="External"/><Relationship Id="rId24" Type="http://schemas.openxmlformats.org/officeDocument/2006/relationships/hyperlink" Target="https://doi.org/10.1016/j.tics.2024.04.002" TargetMode="External"/><Relationship Id="rId32" Type="http://schemas.openxmlformats.org/officeDocument/2006/relationships/hyperlink" Target="https://arno.uvt.nl/show.cgi?fid=152101" TargetMode="External"/><Relationship Id="rId37" Type="http://schemas.openxmlformats.org/officeDocument/2006/relationships/hyperlink" Target="https://doi.org/10.1111/tct.12445"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43681-022-00143-x" TargetMode="External"/><Relationship Id="rId23" Type="http://schemas.openxmlformats.org/officeDocument/2006/relationships/hyperlink" Target="https://doi.org/10.1007/s00146-021-01148-6" TargetMode="External"/><Relationship Id="rId28" Type="http://schemas.openxmlformats.org/officeDocument/2006/relationships/hyperlink" Target="https://doi.org/10.1145/3292500.3330963" TargetMode="External"/><Relationship Id="rId36" Type="http://schemas.openxmlformats.org/officeDocument/2006/relationships/hyperlink" Target="https://doi.org/10.1080/08874417.2025.2508860" TargetMode="External"/><Relationship Id="rId10" Type="http://schemas.openxmlformats.org/officeDocument/2006/relationships/hyperlink" Target="https://doi.org/10.1016/j.chbr.2023.100303" TargetMode="External"/><Relationship Id="rId19" Type="http://schemas.openxmlformats.org/officeDocument/2006/relationships/hyperlink" Target="https://smlr.rutgers.edu/sites/default/files/Documents/Centers/EERC/Skills-Based%20Hiring_EERC_Feb2024.pdf" TargetMode="External"/><Relationship Id="rId31" Type="http://schemas.openxmlformats.org/officeDocument/2006/relationships/hyperlink" Target="https://doi.org/10.1016/j.giq.2021.101577"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eoplemanagement.co.uk/article/1905918/ai-firm-bans-job-applicants-using-ai-%E2%80%93-right-call" TargetMode="External"/><Relationship Id="rId14" Type="http://schemas.openxmlformats.org/officeDocument/2006/relationships/hyperlink" Target="https://doi.org/10.1145/3461702.3462531" TargetMode="External"/><Relationship Id="rId22" Type="http://schemas.openxmlformats.org/officeDocument/2006/relationships/hyperlink" Target="https://doi.org/10.2307/1882010" TargetMode="External"/><Relationship Id="rId27" Type="http://schemas.openxmlformats.org/officeDocument/2006/relationships/hyperlink" Target="https://academicintegrity.eu/conference/proceedings2023/" TargetMode="External"/><Relationship Id="rId30" Type="http://schemas.openxmlformats.org/officeDocument/2006/relationships/hyperlink" Target="https://doi.org/10.1016/j.technovation.2023.102747" TargetMode="External"/><Relationship Id="rId35" Type="http://schemas.openxmlformats.org/officeDocument/2006/relationships/hyperlink" Target="https://doi.org/10.1080/01900692.2021.1947319" TargetMode="External"/><Relationship Id="rId43" Type="http://schemas.openxmlformats.org/officeDocument/2006/relationships/header" Target="header3.xml"/><Relationship Id="rId8" Type="http://schemas.openxmlformats.org/officeDocument/2006/relationships/hyperlink" Target="https://www.researchgate.net/publication/387401043_THE_DAWN_OF_ARTIFICIAL_INTELLIGENCE" TargetMode="External"/><Relationship Id="rId3" Type="http://schemas.openxmlformats.org/officeDocument/2006/relationships/settings" Target="settings.xml"/><Relationship Id="rId12" Type="http://schemas.openxmlformats.org/officeDocument/2006/relationships/hyperlink" Target="https://doi.org/10.3389/frai.2021.622364" TargetMode="External"/><Relationship Id="rId17" Type="http://schemas.openxmlformats.org/officeDocument/2006/relationships/hyperlink" Target="http://dx.doi.org/10.30574/wjarr.2024.24.1.3054" TargetMode="External"/><Relationship Id="rId25" Type="http://schemas.openxmlformats.org/officeDocument/2006/relationships/hyperlink" Target="https://doi.org/10.1108/EDI-10-2023-0335" TargetMode="External"/><Relationship Id="rId33" Type="http://schemas.openxmlformats.org/officeDocument/2006/relationships/hyperlink" Target="https://doi.org/10.3390/merits4040027" TargetMode="External"/><Relationship Id="rId38" Type="http://schemas.openxmlformats.org/officeDocument/2006/relationships/hyperlink" Target="https://doi.org/10.1503/cmaj.190506" TargetMode="External"/><Relationship Id="rId46" Type="http://schemas.openxmlformats.org/officeDocument/2006/relationships/theme" Target="theme/theme1.xml"/><Relationship Id="rId20" Type="http://schemas.openxmlformats.org/officeDocument/2006/relationships/hyperlink" Target="https://contemporaryjournal.com/index.php/14/article/view/379"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 dockstate="right" visibility="0" width="438"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62B11DF-D277-490D-A1C2-8AC8D24B46DC}">
  <we:reference id="wa200005502" version="1.0.0.12" store="en-US" storeType="OMEX"/>
  <we:alternateReferences>
    <we:reference id="WA200005502" version="1.0.0.12" store="WA200005502" storeType="OMEX"/>
  </we:alternateReferences>
  <we:properties>
    <we:property name="docId" value="&quot;UrjH1Vbw4-ltmFfLflugS&quot;"/>
    <we:property name="data" value="{&quot;version&quot;:8,&quot;threads&quot;:[{&quot;id&quot;:&quot;CHHgmuRM0o0xGxS3FODac&quot;,&quot;context&quot;:{&quot;type&quot;:null},&quot;queries&quot;:[{&quot;id&quot;:&quot;otKLu6zMmJtGwndHOMC6d&quot;,&quot;user&quot;:&quot;before we get started, is this plan free usage?&quot;,&quot;filters&quot;:[],&quot;metrics&quot;:{&quot;systemTokensCount&quot;:[239,239],&quot;promptTokensCount&quot;:[11,11],&quot;contextTokensCount&quot;:[0,0],&quot;historyTokensCount&quot;:[8,8],&quot;totalTokensCount&quot;:[258,258]},&quot;assistant&quot;:&quot;&lt;p&gt;I'm here to assist you without any cost. Feel free to ask anything!&lt;/p&gt;&quot;,&quot;chunksCount&quot;:19},{&quot;id&quot;:&quot;LTEmWSeC9IPf2hQjsyO-p&quot;,&quot;user&quot;:&quot;Am I using a free version?&quot;,&quot;filters&quot;:[],&quot;metrics&quot;:{&quot;systemTokensCount&quot;:[239,239],&quot;promptTokensCount&quot;:[7,7],&quot;contextTokensCount&quot;:[0,0],&quot;historyTokensCount&quot;:[48,48],&quot;totalTokensCount&quot;:[294,294]},&quot;assistant&quot;:&quot;&lt;p&gt;Yes, you're using a free version of this service.&lt;/p&gt;&quot;,&quot;chunksCount&quot;:15},{&quot;id&quot;:&quot;XmFynz4iinjwzWfCwiI3m&quot;,&quot;user&quot;:&quot;Review this document and point out the grammatical errors and profer fixes&quot;,&quot;filters&quot;:[],&quot;metrics&quot;:{&quot;systemTokensCount&quot;:[239,239],&quot;promptTokensCount&quot;:[13,13],&quot;contextTokensCount&quot;:[0,0],&quot;historyTokensCount&quot;:[81,81],&quot;totalTokensCount&quot;:[333,333]},&quot;assistant&quot;:&quot;&lt;p&gt;Sure, please provide the document you'd like me to review.&lt;/p&gt;&quot;,&quot;chunksCount&quot;:16}]},{&quot;id&quot;:&quot;jYwmtjLvrcSvKko7hh5n9&quot;,&quot;context&quot;:{&quot;type&quot;:&quot;CONTEXT_DOCUMENT&quot;,&quot;text&quot;:&quot;Title: Authenticity in Hiring: Combating AI-Enhanced Resumes and Interview Cheating\nAbstract\nIncrease in the integration of AI tools into job applications has led to the transformation of hiring processes and job interviews in the modern time. Such a transformation has, however, created advantages and efficiency gains for candidates on the one hand, and major ethical challenges for HR professionals and recruiters on the other hand. This research therefore examines the impact of AI-generated or enhanced resumes and AI-assisted interview processes on candidates’ evaluation authenticity and integrity of recruitment. This article also highlights the ability of AI to generate human-like responses, thereby raising concerns about trust erosion, digital privilege and surface-level evaluation and assessments. Relying on evidence from case studies, testimonies from recruiters and academic research, the study presents the analysis of ethical boundaries between acceptable AI use and assistance and deceptive AI use and practices. The study also highlights the limitations of AI-detection tools, while proposing practical solutions, including skills-based assessments and hiring, proctored coding, HR and recruiters’ training, policies on AI use and transparency and organizational/industrial collaborations. The study proposed a pragmatic and sector-sensitive approach to hiring, thereby maintaining an appropriate balance between innovation and integrity as well as protection of fairness, while ensuring continuous adaptation to advancement in technology.\nKeywords: AI, hiring, HR professionals, trust, interview, ethics\nIntroduction\nThe rap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n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n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n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n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nStatement of the Problem\nThe adoption and reliance on generative AI tools such as ChatGPT, Rezi, Ehancv, Kickresume among others in writing resume, application and cover letters, as well as increase in the adoption of AI-powered whisper tools during interviews has led to disturbing concerns and worries among HR and recruiters. This is because many job applicants and interview candidates now rely heavily on AI to develop and craft resumes and application/cover letters in line with the ideal skills, expertise and experience demanded by the organization or interviewer, while the applicants in the real sense demonstrate huge gaps in the skills set and experiences presented by their resume (Yan et al., 2019). Some AI tools now provide assistance during interviews via hidden earpieces and teleprompters (Orosz, 2025), helping job candidates to answer interview questions flawlessly.\nWhereas real-world and industrial evidence and anecdotes reveal a contrasting relationship between the performances of candidates who appeared to perform well during interviews and their real execution of work in organization or during technical or situational assessments (Suchotzki &amp; Gamer, 2024). For instance, recruiters have experienced and described candidates whose responses and answers during oral interviews mirrored AI generated text. Such candidates often perform below standard in live coding or other technical based sessions, most especially in many of the basic tasks which are expected of the candidates (Teló et al., 2024).\nA good example was the story recounted by the CEOs of Vidoc Security and reported by Orosz(2025), where two candidates with too perfect resumes were caught using AI-enhanced tools to answer interview questions during live video interviews, at two different occasions. Even though the two candidates gallantly passed the oral question and answer stage, they were asked to perform specific tasks, which the AI could not achieve and respond to.\nAnother example of the use of AI was reported by Adams (2025), where applicants to universities in the UK largely adopt deepfake AI generated videos, faces and responses to respond to automated interviews, thereby helping them to change their accents and disguise as the perfect candidates for admission. Other recruiters on many public platforms like Reddit, YouTube among others have expressed their experiences of catching job candidates using ChatGPT voice chat to answer questions during interviews\nThe reliance and use of AI therefore could be said to lead to disruptions of authenticity, leading to the creation of masks of true competences and skills, thereby creating an illusion that less efficient candidates are ready and well equipped for jobs which in the real sense they are not ready for. This deceptive ability created by AI therefore leads to the undermining of the ability of recruiters in fair and accurate evaluation of candidates during and after job interviews. This research therefore intends to suggest ways through which such could be recognized and addressed.\nTheoretical Framework\nThis study is hinged on some theories, which gives insights into the ethical and behavioural dimensions of the adoption and use of AI in interviews and job applications. The Signaling theory by Spence (1973) asserted the roles of resumes and interviews in the selection of the right candidates for a job opening. According to Spence (1973), resumes and interviews represent the abilities of applicants and their potential to perform effectively if given the job. The signals of resumes according to Spence (1973) include educational qualifications and attainments, previous experiences and communication skills. However, the use of AI tools creates a distortion of these signals as such tools allow applicants to claim and project abilities and capabilities they may lack in the real sense. The use of AI in creating resumes and during job interviews therefore creates a mismatch between the perceived and actual skills and values of the candidate, a situation which may lead employers and HR professionals to wrong decisions on the choice of the right candidate for a particular position.\nThe deontological ethics focuses on judging actions on the basis of their adherence to rules, ethics and duties instead of outcomes (Tseng &amp; Wang, 2021). From this perspective, the use of AI to create a false impression about skills and qualifications could be termed as unethical irrespective of the outcomes and/or results of such acts. However, utilitarian theory suggests the evaluation of actions from their outcomes and results (Udoudom, 2021). The use of AI for resumes and interviews could be said to be beneficial to job candidates on the one hand, fulfilling the assertions of utilitarian theory, however, the deception it creates could lead to poor employee’s performances and overall loss of the organization. Thus, the use of AI could create an advantaged position for the candidate at the initial time, its long-term effects could include organizational loss, sack of employees and even lead to legal actions if the damage on the organization is much/unquantifiable.\nAI use and Impacts on Recruitment\nThe impacts of AI use on resumes and interviews on recruitment processes and procedures can be described to be multi-faceted. Also, this impact could be said to be constantly evolving. One of the major impacts and effects of AI on recruitment is trust erosion between HR professionals and/or employers and job candidates. This could lead HR and hiring managers to begin to assume that resumes and responses of candidates during interviews are largely AI generated, leading to their undermining of confidence in the ability and authenticity of the candidate. Such deficits and erosions in trust according to De Marco (2023) could increase skepticism and lead to the creation of a verification process that is laborious for both candidates and HR professionals during job interviews and screenings.\nIn addition, jobs’ candidates’ use and reliance on AI generated text and voices creates a blur in identifying candidates who are competent and up to tasks and those who are not but merely projecting to be through the use of AI. For instance, AI-generated answers and responses may be graded higher than human-generated ones on the metrics of recruiters, thereby leading to concerns about performance at the surface level, which may mask deeper deficits of skills. This is because responses from AI often appear better than responses from humans, without the use of AI (Korteling et al., 2021). Whereas, such responses often do not reflect the true abilities of the candidate in question, masking their lack of real ability, thereby leading to challenges for recruiters in hiring candidates who are not up to the standard, even though their process of interview communicated otherwise.\nFurthermore, the “technological access inequalities” between job candidates and HR and interviewers can lead to inequalities. This is because candidates with access to advanced AI tools can create compelling resumes and prepare convincingly for interviews through the use of AI, while candidates with limited access to such tools may appear ill-prepared even when they have greater qualifications and skills than the former (De Marco et al., 2023). Such situations and dynamics lead to the introduction of digital privilege and bias into recruitment procedures and processes.\nThe use of AI in the interview and hiring process further introduces challenges and increased responsibilities on HR professionals and recruiters. HR professionals and recruiters are now faced with new challenges and burdens, which include the development of abilities to identify and interpret signs and signals of authenticity, while at the same time developing abilities on how to avoid discrimination about the use of AI. Several researchers have opined that over-reliance on and absolute trust on AI detections tools can lead to the penalization of non-native speakers or even exceptional candidates whose patterns of writings and performances deviates from the average, as such people could be mistaken for having been assisted by AI, while in the real sense they were not (Rafiq &amp; Qurat-ul-Ain, 2025). Moreover, organizations and recruiters are gradually moving away from traditional, unstructured processes of interviews to skill-based, behavioural interviews (Wang, 2024). These adaptations have, however, been found to have some limitations with an increase in AI-enabled whisper tools, which candidates can rely upon during live and practical assessments, creating a cat-and-mouse dynamic (Rafiq &amp; Qurat-ul-Ain, 2025). Thus, even though recruiters could attempt to go some steps further in ensuring authenticity during interviews, the continual evolvement in the use and adoption of AI may continue to undermine such efforts and innovations adopted/devised by HR professionals and recruiters.\nAnother impact of AI on recruitment on HR professionals is the unavoidable need for continuous and changing fluency in technology. Hence, HR professionals and recruiters must become vast in the pattern and use of technology, most especially in differentiating between AI-generated responses or contents and those genuinely generated by humans. This may therefore require a lot of training, education, institutional investment and support in order to reduce reliance on AI detectors and personal skepticism towards job candidates. The resources implications for this may put further strain on the organization. Moreover, the use and AI integration into application processes and many organizations’ work ethic has led to confusion and inconsistencies in diverse industries, as some organizations and sectors have come to accept and recognize AI as a value-added skill, while others do not. Such inconsistencies lead to complications in hiring benchmarks and practices (Zirar et al., 2023). For example, an agency dealing with marketing may appreciate the use of AI to generate content, while organizations in the public sector may consider the same as unethical.\nThus, the overall impact of these challenges is the need for the transformation of recruitment from a traditionally based process to evaluation of inputs and outputs through the use of technology. Even though this may increase efficiency, care should be taken not to lead to the dehumanization of candidate evaluation and the hiddenness of soft skills which AI may not be able to replicate. Addressing these impacts may require the reevaluation of philosophies guiding the hiring process and procedures and not just the creation of technical solutions. \nDrawing the Line\nProviding acceptable ethical definition and clarification between manipulation and acceptable use of AI can be described to be both urgent and contentious. Some may argue that the use of grammar checkers such as Grammarly and Canva Resume Builder is acceptable and morally right, other AI tools which generate contents, such as using ChatGPT to craft letters or using real-time whisper tools to generate answers during interviews, may raise greater concerns and confusion. According to Stahl et al. (2022), the distinction between the two is in the intents of users as well as their transparencies. For instance, the use and adoption of AI in improving the structure of contents or clarity may be considered as using AI for editing purposes and assistance. \nThe context of industries can also be considered important in the use and adoption of AI. In some industries, such as tech, marketing and others where content creation is considered important, the use of AI and ability to adopt it may be considered as a needed skill and competencies. In other industries, such as healthcare, manufacturing among others, personal skills, judgement and authenticity may be considered vital than using and relying on AI generated contents. Thus, the creation of and reliance on a blanket policy may not be appropriate for guiding the processes and procedures to be followed by HR professionals in hiring and recruitment. Thus, researchers such as Zuiderwijk et al. (2021) have recommended that sector-specific guidelines should be developed, while such guidelines should be aligned with the ethical expectations of the industries and the job competencies of the organizations involved.\nThe establishment of transparency mechanisms can further help in creating and clarifying boundaries. For instance, job candidates and applicants can be allowed to use AI for defined activities with the allowance to disclose the extent to which they have adopted AI in their job applications. Moreover, recruiters could offer AI-free assessment and controlled environments to candidates, where the use of AI is largely limited or completely prohibited. The adoption of this, however, may create challenges in their enforcement. This is because many currently available AI-detection tools cannot be completely relied upon as many are prone to false positives, leading to potential discrimination of candidates who might not have adopted AI, yet being flagged for using AI (Weber-Wulff et al., 2023).\nMoreover, some scholars have opined that the focus should not just be on the use of AI in job interviews and processes, but on outcome equivalence (Horodyski, 2023; Koman et al., 2024). According to them, the methods candidates adopt to prepare for a job interview may be less relevant if they meet the standards of job performance and demonstrate enough skills during verification exercises. Thus, what matters according to them is whether the candidate is able to perform the job if hired, irrespective of the means through which they might have adopted in preparing their resume or for the interview. This is in line with the Spence (1973) idea of job signaling, which believes that the most important thing is the job performance of candidates and not the appearance of their resumes or application materials.\nIn addition, the provision and definition of clear demarcation between assistance and automation may mean a better ethical line being defined and drawn. Using AI for assistance, such as corrections of grammar, formatting or offering guidance in structure, may be termed as providing a supporting role. Using AI as an automation tool is a full-scale generation of responses and/or documents using AI, with little or no engagement from the candidate, thereby using AI as a proxy instead of a tool. Such practices lead to crossing the ethical boundaries and misrepresentation of competences and skills. Generational and digital fluency dimensions could be brought into this discussion. For instance, young people and candidates who are digitally fluent may consider AI and its use as a normal part of their creativity and critical thinking, while traditional HR policies and practices may consider this as unethical and dishonest (Zhou &amp; Peng, 2025). Thus, the establishment of shared norms across generations as well as industries will involve discussions and dialogues, including dynamic, but flexible standards, instead of rigid laws which place ban and prohibitions.\nUltimately, in defining these boundaries, organizational values may play a vital and the most important role (Mäntymäki et al., 2024). For example, organizations which consider innovation and digital adaptation to be very vital to their operations may give room for the adoption and adaptation of AI as part of their core services, values and job landscape. Whereas organizations which emphasize trust, ethics and interpersonal sensitivity, such as healthcare, counselling and human services and education, may create stricter rules in the use of AI for job expectations. Thus, the creation of acceptable practices by organizations helps in defining expectations and aligning the same by organizations on both sides. Thereby, establishing an ethical line in the use and adoption of AI is not limited to technical solutions but more of ethical and philosophical ones. This therefore involves creating appropriate balance between the dynamic and ever-changing technological tools and trust, fairness and human authenticity in this evolving ecosystem.\nRecruital Solutions\nConsidering the challenges created by AI-enhanced applications, there must be the evolution of recruiters and HR professionals from passive screeners to active verifiers. This process may involve the implementation of multi-layered strategies, necessary for upholding and verifying authenticity, without choking innovation and/or penalizing/punishing candidates who have ethically adopted AI. Thus, drawing from academic and industrial practices, the following are suggested and considered as holistic responses to this dynamic and growing issue.\nThe adoption of skill-based hiring and assessments can be described as one of the fundamental shifts in recruitment as this focuses on competences and skills that can be demonstrated rather than just presenting resumes. Adopting this approach helps in ensuring that the subjective indicators that can be developed and/or manipulated by the use of AI tools have been reduced. Many organizations, including Google and IBM among others have tilted towards the adoption of skills-first hiring approaches, with specific focus on task-specific, technical based and behavioural simulations assessments (Peterson et al., 2024). Adopting this approach could be effective in filtering candidates who might have relied completely on AI in the development of their resumes and in answering interviews. This is because the authenticity of the claims of candidates’ competences is better and accurately gauged when hiring and assessments are based on what candidates can do in real-time (i.e., through coding tests, writing samples among others).In addition, the development of structured interviews and uniform and standardized scoring procedures can help in reducing bias and detect/reduce AI-assisted responses. Asking all candidates the same questions and using observable behaviours to score and assess candidates can help recruiters and HR professionals focus more on performance than presentations.\nFurthermore, the adoption of proctored testing environments and supervised coding/assessments is another way through which AI use can be curbed during interviews. This can either be done remotely through the adoption of webcam, screen sharing or keystroke logging, it could also be done through in-person, face to face assessment procedures. Evidence has shown whiteboarding sessions or real-time performances of coding tasks with the presence of observers have been helpful in identifying inauthentic responses, especially in recruiting candidates into technical positions (Samsa, 2020). Furthermore, the adoption of situation-based assessment procedures, such as communication drills, mock negotiations, simulated client meetings can help HR professionals and recruiters in assessing soft skills and immediate thinking (Ogbu et al., 2020). The adoption of these methods requires quick and urgent responses, which could make it almost impossible for AI tools to generate answers that are context specific and quick enough to become useful in such situations.\nThe adoption of plagiarism screening software and AI-enabled fraud detection can help in detecting the use of AI and limit the same in hiring process and interview procedures. Tools such as Turnitin among many others can be used to ascertain the source of texts, even though these tools can produce mixed results. Thus, studies have raised caution that AI-detection tools usually yield false positives and may therefore label human writings as AI generated, most especially the writings of non-native English speakers or individuals who have and demonstrate exceptional abilities (Weber-Wulff et al., 2023). Irrespective of these limitations, these tools can serve as the primary filters through which the use of AI in resume and interview are detected. To ensure fairness and transparency, hybrid screening procedures, where AI is used for initial and primary vetting, followed by human vetting and judgment can be adopted. This will help in maintaining an appropriate balance between efficiency and fairness.\nFurthermore, the adoption of AI disclosure policies can be another novel way of controlling and curbing AI use in HR resumes and interviews. This entails the implementation of policies and practices which require and permit job candidates to disclose the level or extent to which AI has been used in crafting their applications. Even though the enforcement of this may require some efforts on the part of the organization and HR department, it will however encourage honesty and openness on the part of job applicants. This will also help in ensuring alignment with hiring principles and communicate to the candidates that the organization they are applying to cherishes authenticity and ethics. These practices are already being adopted by some organizations, where applicants are allowed to declare if they have adopted the use of AI on any aspects of their resumes and applications (Zuiderwijk et al., 2021). Just as it is being used in academics, this will help in upholding application integrity and improve the level of trust between HR professionals and job candidates.\nAlso, HR professionals and recruiters should be trained and equipped on how to recognize AI-generated resumes and applications and differentiate them from human generated ones. Such training will involve literacy in AI and behavioural interviewing techniques. Recruiters should be trained on how AI tools generate responses and work, their kinds and patterns of outputs and the things to watch in identifying AI responses (i.e., too perfect and polished responses, generic phrasing etc.). Also, training should be conducted on expected behavioural cues during interview as this will help to distinguish between AI assisted responses and human responses.\nMoreover, the establishment of probationary periods and review and tracking of performance after hiring can be devised as safety nets in case candidates who used AI in generating resumes and answering interview questions are eventually hired. If candidates truly relied on AI to fabricate their competences, there will be some disconnects in their actual performances on the job compared to what they claim in their resumes and applications. Such arrangements can help in quickly identifying incompetent employees, and in curtailing their effects on the organization’s performance in the long run. To ensure this, organizations can implement regular feedback processes, early state mentorship to identify gaps and validate skills. This will lead to the reduction of long-term risks on the organization and ensure that impressions at the point of hiring and capability at the workplace actually align.\nAddressing AI dilemmas in hiring and HR processes is not something a particular organization can singlehandedly tackle alone. Therefore, dialogue among organizations in the same industry, research and collaboration and creation of shared benchmarks and standards is considered important. Thus, the networks of HR professionals, trade associations as well as academic institutions should collaborate to develop guiding principles and ethical use of AI, its detection guidelines and case studies. Such collaborations and benchmarks will help organizations to define the limits of their practices and align the same with industry standards and broader norms. This will help in reducing inconsistencies across industry and promote fairness and transparency.For instance, a tech company may decide to embrace candidates who are AI-literate and sound, while other industries like healthcare can have strict policies on AI use.\nThus, it is important to note that adopted solutions by recruiters must be a balance between technological innovation and integrity. This is because combating AI use and deception is not about rejecting technology, but more of adapting and reinventing hiring procedures and systems to include real competence, trust, transparency and accountability. Through the combination of skills-based assessments, open and transparent policies, HR personnel training and ethical collaboration, authenticity can be upheld across organizations, while managing and navigating the constantly evolving and ever-changing realities of the AI-driven job market.\nConclusion and Recommendations\nThe continual advancement in AI technologies and their infiltration into job applications can be said to have revolutionized the acts and processes of recruitment, bringing about opportunities, challenges as well as ethical concerns. The increasing use and adoption of AI in job applications continues to present significant challenges for HR personnel and recruiters, especially in the areas of trust, verification of the authenticity of job candidates as well as the risks of misjudging the true capabilities of candidates. Despite the accompanying challenges, the use of AI also presents opportunities for dialogues and discussions on ethical issues, digital equity, fairness and professionalism standards in a technologically dynamic world and working environment.\nIt is therefore important for HR professionals and recruiters to respond, not by rejecting or standing against AI, but through the development of adaptive strategies which help in the validation and confirmation of real skills and promote transparency. Such strategies may include the integration of skills-based evaluations and assessments, implementation of proctored evaluation and transparency, creation of disclosure policies for the use of AI, training of HR professionals and recruiters among others. Also, the collaborations of organizations in the same industry is considered important to the establishment of clear ethical benchmarks and safeguards in the use of AI for resume and job interviews.\nAlso, it is important for organizations to recognize the contextual and industrial-specific differences in the use of AI. This is because what might be considered acceptable in tech and software development companies may not be considered appropriate in other sectors such as healthcare, law and education. Thus, organizational culture, values and culture of organizations, job requirements must inform how AI is used, limited, monitored and disclosed.\nThus, navigating the future of hiring in an ever dynamic AI technology world will require balanced ethical principles and frameworks, supported by technology tools and human judgment. HR professionals and recruiters must therefore embrace a perspective which maintains balance between vigilance with fairness, innovation with integrity, and validation of performance with empathy.\nReferences\nClemo, F. (2025). AI firm bans job applicants from using AI – is this the right call?https://www.peoplemanagement.co.uk/article/1905918/ai-firm-bans-job-applicants-using-ai-–-right-call\nDe Marco, S., Dumont, G., Helsper, E., Díaz-Guerra, A., Antino, M., Rodríguez-Muñoz, A., &amp; Martínez-Cantos, J. L. (2023). Jobless and burnt out: digital inequality and online access to the labor market. Social inclusion, 11(4), 184-197.\nHorodyski, P. (2023). Applicants' perception of artificial intelligence in the recruitment process. Computers in Human Behavior Reports, 11, 100303.\nKoman, G., Boršoš, P., &amp; Kubina, M. (2024). The possibilities of using artificial intelligence as a key technology in the current employee recruitment process. Administrative Sciences, 14(7), 157.\nKorteling, J. H., van de Boer-Visschedijk, G. C., Blankendaal, R. A., Boonekamp, R. C., &amp; Eikelboom, A. R. (2021). Human-versus artificial intelligence. Frontiers in artificial intelligence, 4, 622364.\nMäntymäki, M., Minkkinen, M., Birkstedt, T., &amp; Viljanen, M. (2022). Defining organizational AI governance. AI and Ethics, 2(4), 603-609. https://doi.org/10.1007/s43681-022-00143-x\nOgbu K. C., Ewelike U. E. and Udeh C. J (2020). Competency-based interview process and organizational productivity: a study of selected private sector organizations in Anambra State. Global Journal of Human Resource Management, 8(1), 46-61.\nOman, N. Z. U., Siddiqua, N. A., &amp; Noorain, N. R. (2024). Artificial intelligence and its ability to reduce recruitment bias. World Journal of Advanced Research and Reviews, 24(1), 551-564.DOI: 10.30574/wjarr.2024.24.1.3054\nOrosz, G. (2025). AI fakers exposed in tech dev recruitment: postmortem. The Pragmatic Engineer. https://newsletter.pragmaticengineer.com/p/ai-fakers?utm_source=chatgpt.com\nPeterson, E. K., Douglas, D., &amp; Van Noy, M. (2024). The growth of skills-based hiring: An exploration of evidence from six states. Rutgers.\nRafiq, S., &amp; Qurat-ul-Ain, D. A. A. (2025). The role of AI detection tools in upholding academic integrity: an evaluation of their effectiveness. Contemporary Journal of Social Science Review, 3(1), 901-915.\nSamsa, G. (2020). Using coding interviews as an organizational and evaluative framework for a graduate course in programming. Journal of Curriculum and Teaching. 9(3). https://doi.org/10.5430/jct.v9n3p107\nSpence, M. (1973). Job market signaling. The Quarterly Journal of Economics, 87(3), 355–374. https://doi.org/10.2307/1882010\nStahl, B. C., Antoniou, J., Ryan, M., Macnish, K., &amp; Jiya, T. (2022). Organisational responses to the ethical issues of artificial intelligence. Ai &amp; Society, 37(1), 23-37.\nStuss, M.M., Fularski, A. (2024). Ethical considerations of using Artificial Intelligence (AI) in recruitment processes. Education of Economists and Managers, 71(1), p. 53–67. DOI: 10.33119/EEIM.2024.71.4\nSuchotzki, K., &amp; Gamer, M. (2024). Detecting deception with artificial intelligence: promises and perils. Trends in Cognitive Sciences. Volume 28, Issue 6, June 2024, Pages 481-483. https://doi.org/10.1016/j.tics.2024.04.002\nTeló, C., Trofimovich, P., O'Brien, M. G., Le, T. N. N., &amp; Bodea, A. (2024). Beyond the resume: HR students’ evaluations of interview performances by first and second language speakers. Equality, Diversity and Inclusion: An International Journal. Vol. ahead-of-print No. ahead-of-print. https://doi.org/10.1108/EDI-10-2023-0335\nTseng, P. E., &amp; Wang, Y. H. (2021). Deontological or utilitarian? An eternal ethical dilemma in outbreak. International journal of environmental research and public health, 18(16), 8565.\nUdoudom, M. (2021). The value of nature: Utilitarian perspective. GNOSI: An Interdisciplinary Journal of Human Theory and Praxis, 4(1), 31-46.\nWang, Y. (2024). Exploring interview dynamics in hiring process: Structure, response bias, and interviewee experience. Proceedings of the 2nd International Conference on Management Research and Economic Development 86(1), 94-102. DOI: 10.54254/2754-1169/86/20240953\nWeber-Wulff, D., O’Neill, M., &amp; Pfleger, D. (2023). Challenges in detecting AI-generated text in academic and professional contexts. Proceedings of the 2023 European Conference on Academic Integrity and Plagiarism (ECAIP). European Network for Academic Integrity. https://academicintegrity.eu/conference/proceedings2023/weber-wulff\nYan, R., Le, R., Song, Y., Zhang, T., Zhang, X., &amp; Zhao, D. (2019). Interview choice reveals your preference on the market: To improve job-resume matching through profiling memories. In Proceedings of the 25th ACM SIGKDD international conference on knowledge discovery &amp; data mining (pp. 914-922).\nZhou, M., &amp; Peng, S. (2025). The usage of AI in teaching and students’ creativity: The mediating role of learning engagement and the moderating role of AI literacy. BehavioralSciences, 15(5), 587. https://doi.org/10.3390/bs15050587\nZirar, A., Ali, S. I., &amp; Islam, N. (2023). Worker and workplace Artificial Intelligence (AI) coexistence: Emerging themes and research agenda. Technovation, 124, 102747.\nZuiderwijk, A., Chen, Y. C., &amp; Salem, F. (2021). Implications of the use of artificial intelligence in public governance: A systematic literature review and a research agenda. Government information quarterly, 38(3), 101577.&quot;,&quot;html&quot;:&quot;&lt;p&gt;&lt;b&gt;Title: Authenticity in Hiring: Combating AI-Enhanced Resumes and Interview Cheating&lt;/b&gt;&lt;/p&gt; &lt;p&gt;&lt;b&gt;Abstract&lt;/b&gt;&lt;/p&gt; &lt;p&gt;Increase in the integration of AI tools into job applications has led to the transformation of hiring processes and job interviews in the modern time. Such a transformation has, however, created advantages and efficiency gains for candidates on the one hand, and major ethical challenges for &lt;a&gt;HR p&lt;/a&gt;&lt;a href=\&quot;#_msocom_1\&quot;&gt;[1]&lt;/a&gt; rofessionals and recruiters on the other hand. This research therefore examines the impact of AI-generated or enhanced resumes and AI-assisted interview processes on candidates’ evaluation authenticity and integrity of recruitment. This article also highlights the ability of AI to generate human-like responses, thereby raising concerns about trust erosion, digital privilege and surface-level evaluation and assessments. Relying on evidence from case studies, testimonies from recruiters and academic research, the study presents the analysis of ethical boundaries between acceptable AI use and assistance and deceptive AI use and practices. The study also highlights the limitations of AI-detection tools, while proposing practical solutions, including skills-based assessments and hiring, proctored coding, HR and recruiters’ training, policies on AI use and transparency and organizational/industrial collaborations. The study proposed a pragmatic and sector-sensitive approach to hiring, thereby maintaining an appropriate balance between innovation and integrity as well as protection of fairness, while ensuring continuous adaptation to advancement in technology.&lt;/p&gt; &lt;p&gt;Keywords: AI, hiring, HR professionals, trust, interview, ethics&lt;/p&gt; &lt;p&gt;&lt;a&gt;&lt;b&gt;Introduction&lt;/b&gt;&lt;/a&gt;&lt;a href=\&quot;#_msocom_2\&quot;&gt;[2]&lt;/a&gt; &lt;/p&gt; &lt;p&gt;T&lt;a&gt;he rap&lt;/a&gt;&lt;a href=\&quot;#_msocom_3\&quot;&gt;[3]&lt;/a&gt; 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lt;/p&gt; &lt;p&gt;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lt;/p&gt; &lt;p&gt;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lt;/p&gt; &lt;p&gt;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lt;/p&gt; &lt;p&gt;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lt;/p&gt; &lt;p&gt;&lt;b&gt;Statement of the Problem&lt;/b&gt;&lt;/p&gt; &lt;p&gt;The adoption and reliance on generative AI tools such as ChatGPT, Rezi, Ehancv, Kickresume among others in writing resume, application and cover letters, as well as increase in the adoption of AI-powered whisper tools during interviews has led to disturbing concerns and worries among HR and recruiters. This is because many job applicants and interview candidates now rely heavily on AI to develop and craft resumes and application/cover letters in line with the ideal skills, expertise and experience demanded by the organization or interviewer, while the applicants in the real sense demonstrate huge gaps in the skills set and experiences presented by their resume (Yan et al., 2019). Some AI tools now provide assistance during interviews via hidden earpieces and teleprompters (Orosz, 2025), helping job candidates to answer interview questions flawlessly.&lt;/p&gt; &lt;p&gt;Whereas real-world and industrial evidence and anecdotes reveal a contrasting relationship between the performances of candidates who appeared to perform well during interviews and their real execution of work in organization or during technical or situational assessments (Suchotzki &amp; Gamer, 2024). For instance, recruiters have experienced and described candidates whose responses and answers during oral interviews mirrored AI generated text. Such candidates often perform below standard in live coding or other technical based sessions, most especially in many of the basic tasks which are expected of the candidates (Teló et al., 2024).&lt;/p&gt; &lt;p&gt;A good example was the story recounted by the CEOs of Vidoc Security and reported by Orosz(2025), where two candidates with too perfect resumes were caught using AI-enhanced tools to answer interview questions during live video interviews, at two different occasions. Even though the two candidates gallantly passed the oral question and answer stage, they were asked to perform specific tasks, which the AI could not achieve and respond to.&lt;/p&gt; &lt;p&gt;Another example of the use of AI was reported by Adams (2025), where applicants to universities in the UK largely adopt deepfake AI generated videos, faces and responses to respond to automated interviews, thereby helping them to change their accents and disguise as the perfect candidates for admission. Other recruiters on many public platforms like Reddit, YouTube among others have expressed their experiences of catching job candidates using ChatGPT voice chat to answer questions during interviews&lt;/p&gt; &lt;p&gt;The reliance and use of AI therefore could be said to lead to disruptions of authenticity, leading to the creation of masks of true competences and skills, thereby creating an illusion that less efficient candidates are ready and well equipped for jobs which in the real sense they are not ready for. This deceptive ability created by AI therefore leads to the undermining of the ability of recruiters in fair and accurate evaluation of candidates during and after job interviews. This research therefore intends to suggest ways through which such could be recognized and addressed.&lt;/p&gt; &lt;p&gt;&lt;b&gt;Theoretical Framework&lt;/b&gt;&lt;/p&gt; &lt;p&gt;This study is hinged on some theories, which gives insights into the ethical and behavioural dimensions of the adoption and use of AI in interviews and job applications. The Signaling theory by Spence (1973) asserted the roles of resumes and interviews in the selection of the right candidates for a job opening. According to Spence (1973), resumes and interviews represent the abilities of applicants and their potential to perform effectively if given the job. The signals of resumes according to Spence (1973) include educational qualifications and attainments, previous experiences and communication skills. However, the use of AI tools creates a distortion of these signals as such tools allow applicants to claim and project abilities and capabilities they may lack in the real sense. The use of AI in creating resumes and during job interviews therefore creates a mismatch between the perceived and actual skills and values of the candidate, a situation which may lead employers and HR professionals to wrong decisions on the choice of the right candidate for a particular position.&lt;/p&gt; &lt;p&gt;The deontological ethics focuses on judging actions on the basis of their adherence to rules, ethics and duties instead of outcomes (Tseng &amp; Wang, 2021). From this perspective, the use of AI to create a false impression about skills and qualifications could be termed as unethical irrespective of the outcomes and/or results of such acts. However, utilitarian theory suggests the evaluation of actions from their outcomes and results (Udoudom, 2021). The use of AI for resumes and interviews could be said to be beneficial to job candidates on the one hand, fulfilling the assertions of utilitarian theory, however, the deception it creates could lead to poor employee’s performances and overall loss of the organization. Thus, the use of AI could create an advantaged position for the candidate at the initial time, its long-term effe&lt;a&gt;cts could include organizational loss, sack of employees and even lead to legal actions if the damage on the organization is much/unquantifiable.&lt;/a&gt;&lt;a href=\&quot;#_msocom_4\&quot;&gt;[4]&lt;/a&gt; &lt;/p&gt; &lt;p&gt;&lt;b&gt;AI use and Impacts on Recruitment&lt;/b&gt;&lt;/p&gt; &lt;p&gt;The impacts of AI use on resumes and interviews on recruitment processes and procedures can be described to be multi-faceted. Also, this impact could be said to be constantly evolving. One of the major impacts and effects of AI on recruitment is trust erosion between HR professionals and/or employers and job candidates. This could lead HR and hiring managers to begin to assume that resumes and responses of candidates during interviews are largely AI generated, leading to their undermining of confidence in the ability and authenticity of the candidate. Such deficits and erosions in trust according to De Marco (2023) could increase skepticism and lead to the creation of a verification process that is laborious for both candidates and HR professionals during job interviews and screenings.&lt;/p&gt; &lt;p&gt;In addition, jobs’ candidates’ use and reliance on AI generated text and voices creates a blur in identifying candidates who are competent and up to tasks and those who are not but merely projecting to be through the use of AI. For instance, AI-generated answers and responses may be graded higher than human-generated ones on the metrics of recruiters, thereby leading to concerns about performance at the surface level, which may mask deeper deficits of skills. This is because responses from AI often appear better than responses from humans, without the use of AI (Korteling et al., 2021). Whereas, such responses often do not reflect the true abilities of the candidate in question, masking their lack of real ability, thereby leading to challenges for recruiters in hiring candidates who are not up to the standard, even though their process of interview communicated otherwise.&lt;/p&gt; &lt;p&gt;Furthermore, the “technological access inequalities” between job candidates and HR and interviewers can lead to inequalities. This is because candidates with access to advanced AI tools can create compelling resumes and prepare convincingly for interviews through the use of AI, while candidates with limited access to such tools may appear ill-prepared even when they have greater qualifications and skills than the former (De Marco et al., 2023). Such situations and dynamics lead to the introduction of digital privilege and bias into recruitment procedures and processes.&lt;/p&gt; &lt;p&gt;The use of AI in the interview and hiring process further introduces challenges and increased responsibilities on HR professionals and recruiters. HR professionals and recruiters are now faced with new challenges and burdens, which include the development of abilities to identify and interpret signs and signals of authenticity, while at the same time developing abilities on how to avoid discrimination about the use of AI. Several researchers have opined that over-reliance on and absolute trust on AI detections tools can lead to the penalization of non-native speakers or even exceptional candidates whose patterns of writings and performances deviates from the average, as such people could be mistaken for having been assisted by AI, while in the real sense they were not (Rafiq &amp; Qurat-ul-Ain, 2025). Moreover, organizations and recruiters are gradually moving away from traditional, unstructured processes of interviews to skill-based, behavioural interviews (Wang, 2024). These adaptations have, however, been found to have some limitations with an increase in AI-enabled whisper tools, which candidates can rely upon during live and practical assessments, creating a cat-and-mouse dynamic (Rafiq &amp; Qurat-ul-Ain, 2025). Thus, even though recruiters could attempt to go some steps further in ensuring authenticity during interviews, the continual evolvement in the use and adoption of AI may continue to undermine such efforts and innovations adopted/devised by HR professionals and recruiters.&lt;/p&gt; &lt;p&gt;Another impact of AI on recruitment on HR professionals is the unavoidable need for continuous and changing fluency in technology. Hence, HR professionals and recruiters must become vast in the pattern and use of technology, most especially in differentiating between AI-generated responses or contents and those genuinely generated by humans. This may therefore require a lot of training, education, institutional investment and support in order to reduce reliance on AI detectors and personal skepticism towards job candidates. The resources implications for this may put further strain on the organization. Moreover, the use and AI integration into application processes and many organizations’ work ethic has led to confusion and inconsistencies in diverse industries, as some organizations and sectors have come to accept and recognize AI as a value-added skill, while others do not. Such inconsistencies lead to complications in hiring benchmarks and practices (Zirar et al., 2023). For example, an agency dealing with marketing may appreciate the use of AI to generate content, while organizations in the public sector may consider the same as unethical.&lt;/p&gt; &lt;p&gt;Thus, the overall impact of these challenges is the need for the transformation of recruitment from a traditionally based process to evaluation of inputs and outputs through the use of technology. Even though this may increase efficiency, care should be taken not to lead to the dehumanization of candidate evaluation and the hiddenness of soft skills which AI may not be able to replicate. Addressing these impacts may require the reevaluation of philosophies guiding the hiring process and procedures and not just the creation of technical solutions. &lt;/p&gt; &lt;p&gt;&lt;a&gt;&lt;b&gt;Drawing the Line&lt;/b&gt;&lt;/a&gt;&lt;a href=\&quot;#_msocom_5\&quot;&gt;[5]&lt;/a&gt; &lt;/p&gt; &lt;p&gt;Providing acceptable ethical definition and clarification between manipulation and acceptable use of AI can be described to be both urgent and contentious. Some may argue that the use of grammar checkers such as Grammarly and Canva Resume Builder is acceptable and morally right, other AI tools which generate contents, such as using ChatGPT to craft letters or using real-time whisper tools to generate answers during interviews, may raise greater concerns and confusion. According to Stahl et al. (2022), the distinction between the two is in the intents of users as well as their transparencies. For instance, the use and adoption of AI in improving the structure of contents or clarity may be considered as using AI for editing purposes and assistance. &lt;/p&gt; &lt;p&gt;The context of industries can also be considered important in the use and adoption of AI. In some industries, such as tech, marketing and others where content creation is considered important, the use of AI and ability to adopt it may be considered as a needed skill and competencies. In other industries, such as healthcare, manufacturing among others, personal skills, judgement and authenticity may be considered vital than using and relying on AI generated contents. Thus, the creation of and reliance on a blanket policy may not be appropriate for guiding the processes and procedures to be followed by HR professionals in hiring and recruitment. Thus, researchers such as Zuiderwijk et al. (2021) have recommended that sector-specific guidelines should be developed, while such guidelines should be aligned with the ethical expectations of the industries and the job competencies of the organizations involved.&lt;/p&gt; &lt;p&gt;The establishment of transparency mechanisms can further help in creating and clarifying boundaries. For instance, job candidates and applicants can be allowed to use AI for defined activities with the allowance to disclose the extent to which they have adopted AI in their job applications. Moreover, recruiters could offer AI-free assessment and controlled environments to candidates, where the use of AI is largely limited or completely prohibited. The adoption of this, however, may create challenges in their enforcement. This is because many currently available AI-detection tools cannot be completely relied upon as many are prone to false positives, leading to potential discrimination of candidates who might not have adopted AI, yet being flagged for using AI (Weber-Wulff et al., 2023).&lt;/p&gt; &lt;p&gt;Moreover, some scholars have opined that the focus should not just be on the use of AI in job interviews and processes, but on outcome equivalence (Horodyski, 2023; Koman et al., 2024). According to them, the methods candidates adopt to prepare for a job interview may be less relevant if they meet the standards of job performance and demonstrate enough skills during verification exercises. Thus, what matters according to them is whether the candidate is able to perform the job if hired, irrespective of the means through which they might have adopted in preparing their resume or for the interview. This is in line with the Spence (1973) idea of job signaling, which believes that the most important thing is the job performance of candidates and not the appearance of their resumes or application materials.&lt;/p&gt; &lt;p&gt;In addition, the provision and definition of clear demarcation between assistance and automation may mean a better ethical line being defined and drawn. Using AI for assistance, such as corrections of grammar, formatting or offering guidance in structure, may be termed as providing a supporting role. Using AI as an automation tool is a full-scale generation of responses and/or documents using AI, with little or no engagement from the candidate, thereby using AI as a proxy instead of a tool. Such practices lead to crossing the ethical boundaries and misrepresentation of competences and skills. Generational and digital fluency dimensions could be brought into this discussion. For instance, young people and candidates who are digitally fluent may consider AI and its use as a normal part of their creativity and critical thinking, while traditional HR policies and practices may consider this as unethical and dishonest (Zhou &amp; Peng, 2025). Thus, the establishment of shared norms across generations as well as industries will involve discussions and dialogues, including dynamic, but flexible standards, instead of rigid laws which place ban and prohibitions.&lt;/p&gt; &lt;p&gt;Ultimately, in defining these boundaries, organizational values may play a vital and the most important role (Mäntymäki et al., 2024). For example, organizations which consider innovation and digital adaptation to be very vital to their operations may give room for the adoption and adaptation of AI as part of their core services, values and job landscape. Whereas organizations which emphasize trust, ethics and interpersonal sensitivity, such as healthcare, counselling and human services and education, may create stricter rules in the use of AI for job expectations. Thus, the creation of acceptable practices by organizations helps in defining expectations and aligning the same by organizations on both sides. Thereby, establishing an ethical line in the use and adoption of AI is not limited to technical solutions but more of ethical and philosophical ones. This therefore involves creating appropriate balance between the dynamic and ever-changing technological tools and trust, fairness and human authenticity in this evolving ecosystem.&lt;/p&gt; &lt;p&gt;&lt;b&gt;Recruital Solutions&lt;/b&gt;&lt;/p&gt; &lt;p&gt;Considering the challenges created by AI-enhanced applications, there must be the evolution of recruiters and HR professionals from passive screeners to active verifiers. This process may involve the implementation of multi-layered strategies, necessary for upholding and verifying authenticity, without choking innovation and/or penalizing/punishing candidates who have ethically adopted AI. Thus, drawing from academic and industrial practices, the following are suggested and considered as holistic responses to this dynamic and growing issue.&lt;/p&gt; &lt;p&gt;The adoption of skill-based hiring and assessments can be described as one of the fundamental shifts in recruitment as this focuses on competences and skills that can be demonstrated rather than just presenting resumes. Adopting this approach helps in ensuring that the subjective indicators that can be developed and/or manipulated by the use of AI tools have been reduced. Many organizations, including Google and IBM among others have tilted towards the adoption of skills-first hiring approaches, with specific focus on task-specific, technical based and behavioural simulations assessments (Peterson et al., 2024). Adopting this approach could be effective in filtering candidates who might have relied completely on AI in the development of their resumes and in answering interviews. This is because the authenticity of the claims of candidates’ competences is better and accurately gauged when hiring and assessments are based on what candidates can do in real-time (i.e., through coding tests, writing samples among others).In addition, the development of structured interviews and uniform and standardized scoring procedures can help in reducing bias and detect/reduce AI-assisted responses. Asking all candidates the same questions and using observable behaviours to score and assess candidates can help recruiters and HR professionals focus more on performance than presentations.&lt;/p&gt; &lt;p&gt;Furthermore, the adoption of proctored testing environments and supervised coding/assessments is another way through which AI use can be curbed during interviews. This can either be done remotely through the adoption of webcam, screen sharing or keystroke logging, it could also be done through in-person, face to face assessment procedures. Evidence has shown whiteboarding sessions or real-time performances of coding tasks with the presence of observers have been helpful in identifying inauthentic responses, especially in recruiting candidates into technical positions (Samsa, 2020). Furthermore, the adoption of situation-based assessment procedures, such as communication drills, mock negotiations, simulated client meetings can help HR professionals and recruiters in assessing soft skills and immediate thinking (Ogbu et al., 2020). The adoption of these methods requires quick and urgent responses, which could make it almost impossible for AI tools to generate answers that are context specific and quick enough to become useful in such situations.&lt;/p&gt; &lt;p&gt;The adoption of plagiarism screening software and AI-enabled fraud detection can help in detecting the use of AI and limit the same in hiring process and interview procedures. Tools such as Turnitin among many others can be used to ascertain the source of texts, even though these tools can produce mixed results. Thus, studies have raised caution that AI-detection tools usually yield false positives and may therefore label human writings as AI generated, most especially the writings of non-native English speakers or individuals who have and demonstrate exceptional abilities (Weber-Wulff et al., 2023). Irrespective of these limitations, these tools can serve as the primary filters through which the use of AI in resume and interview are detected. To ensure fairness and transparency, hybrid screening procedures, where AI is used for initial and primary vetting, followed by human vetting and judgment can be adopted. This will help in maintaining an appropriate balance between efficiency and fairness.&lt;/p&gt; &lt;p&gt;Furthermore, the adoption of AI disclosure policies can be another novel way of controlling and curbing AI use in HR resumes and interviews. This entails the implementation of policies and practices which require and permit job candidates to disclose the level or extent to which AI has been used in crafting their applications. Even though the enforcement of this may require some efforts on the part of the organization and HR department, it will however encourage honesty and openness on the part of job applicants. This will also help in ensuring alignment with hiring principles and communicate to the candidates that the organization they are applying to cherishes authenticity and ethics. These practices are already being adopted by some organizations, where applicants are allowed to declare if they have adopted the use of AI on any aspects of their resumes and applications (Zuiderwijk et al., 2021). Just as it is being used in academics, this will help in upholding application integrity and improve the level of trust between HR professionals and job candidates.&lt;/p&gt; &lt;p&gt;Also, HR professionals and recruiters should be trained and equipped on how to recognize AI-generated resumes and applications and differentiate them from human generated ones. Such training will involve literacy in AI and behavioural interviewing techniques. Recruiters should be trained on how AI tools generate responses and work, their kinds and patterns of outputs and the things to watch in identifying AI responses (i.e., too perfect and polished responses, generic phrasing etc.). Also, training should be conducted on expected behavioural cues during interview as this will help to distinguish between AI assisted responses and human responses.&lt;/p&gt; &lt;p&gt;Moreover, the establishment of probationary periods and review and tracking of performance after hiring can be devised as safety nets in case candidates who used AI in generating resumes and answering interview questions are eventually hired. If candidates truly relied on AI to fabricate their competences, there will be some disconnects in their actual performances on the job compared to what they claim in their resumes and applications. Such arrangements can help in quickly identifying incompetent employees, and in curtailing their effects on the organization’s performance in the long run. To ensure this, organizations can implement regular feedback processes, early state mentorship to identify gaps and validate skills. This will lead to the reduction of long-term risks on the organization and ensure that impressions at the point of hiring and capability at the workplace actually align.&lt;/p&gt; &lt;p&gt;Addressing AI dilemmas in hiring and HR processes is not something a particular organization can singlehandedly tackle alone. Therefore, dialogue among organizations in the same industry, research and collaboration and creation of shared benchmarks and standards is considered important. Thus, the networks of HR professionals, trade associations as well as academic institutions should collaborate to develop guiding principles and ethical use of AI, its detection guidelines and case studies. Such collaborations and benchmarks will help organizations to define the limits of their practices and align the same with industry standards and broader norms. This will help in reducing inconsistencies across industry and promote fairness and transparency.For instance, a tech company may decide to embrace candidates who are AI-literate and sound, while other industries like healthcare can have strict policies on AI use.&lt;/p&gt; &lt;p&gt;Thus, it is important to note that adopted solutions by recruiters must be a balance between technological innovation and integrity. This is because combating AI use and deception is not about rejecting technology, but more of adapting and reinventing hiring procedures and systems to include real competence, trust, transparency and accountability. Through the combination of skills-based assessments, open and transparent policies, HR personnel training and ethical collaboration, authenticity can be upheld across organizations, while managing and navigating the constantly evolving and ever-changing realities of the AI-driven job market.&lt;/p&gt; &lt;p&gt;&lt;b&gt;Conclusion and Recommendations&lt;/b&gt;&lt;/p&gt; &lt;p&gt;The continual advancement in AI technologies and their infiltration into job applications can be said to have revolutionized the acts and processes of recruitment, bringing about opportunities, challenges as well as ethical concerns. The increasing use and adoption of AI in job applications continues to present significant challenges for HR personnel and recruiters, especially in the areas of trust, verification of the authenticity of job candidates as well as the risks of misjudging the true capabilities of candidates. Despite the accompanying challenges, the use of AI also presents opportunities for dialogues and discussions on ethical issues, digital equity, fairness and professionalism standards in a technologically dynamic world and working environment.&lt;/p&gt; &lt;p&gt;It is therefore important for HR professionals and recruiters to respond, not by rejecting or standing against AI, but through the development of adaptive strategies which help in the validation and confirmation of real skills and promote transparency. Such strategies may include the integration of skills-based evaluations and assessments, implementation of proctored evaluation and transparency, creation of disclosure policies for the use of AI, training of HR professionals and recruiters among others. Also, the collaborations of organizations in the same industry is considered important to the establishment of clear ethical benchmarks and safeguards in the use of AI for resume and job interviews.&lt;/p&gt; &lt;p&gt;Also, it is important for organizations to recognize the contextual and industrial-specific differences in the use of AI. This is because what might be considered acceptable in tech and software development companies may not be considered appropriate in other sectors such as healthcare, law and education. Thus, organizational culture, values and culture of organizations, job requirements must inform how AI is used, limited, monitored and disclosed.&lt;/p&gt; &lt;p&gt;Thus, navigating the future of hiring in an ever dynamic AI technology world will require balanced ethical principles and frameworks, supported by technology tools and human judgment. HR professionals and recruiters must therefore embrace a perspective which maintains balance between vigilance with fairness, innovation with integrity, and validation of performance with empathy.&lt;/p&gt; &lt;p&gt;&lt;a&gt;&lt;b&gt;References&lt;/b&gt;&lt;/a&gt;&lt;a href=\&quot;#_msocom_6\&quot;&gt;[6]&lt;/a&gt; &lt;/p&gt; &lt;p&gt;Clemo, F. (2025). &lt;i&gt;AI firm bans job applicants from using AI – is this the right call?&lt;/i&gt;&lt;a href=\&quot;https://www.peoplemanagement.co.uk/article/1905918/ai-firm-bans-job-applicants-using-ai-%E2%80%93-right-call\&quot;&gt;https://www.peoplemanagement.co.uk/article/1905918/ai-firm-bans-job-applicants-using-ai-–-right-call&lt;/a&gt;&lt;/p&gt; &lt;p&gt;De Marco, S., Dumont, G., Helsper, E., Díaz-Guerra, A., Antino, M., Rodríguez-Muñoz, A., &amp; Martínez-Cantos, J. L. (2023). Jobless and burnt out: digital inequality and online access to the labor market. &lt;i&gt;Social inclusion&lt;/i&gt;, &lt;i&gt;11&lt;/i&gt;(4), 184-197.&lt;/p&gt; &lt;p&gt;Horodyski, P. (2023). Applicants' perception of artificial intelligence in the recruitment process. &lt;i&gt;Computers in Human Behavior Reports&lt;/i&gt;, &lt;i&gt;11&lt;/i&gt;, 100303.&lt;/p&gt; &lt;p&gt;Koman, G., Boršoš, P., &amp; Kubina, M. (2024). The possibilities of using artificial intelligence as a key technology in the current employee recruitment process. &lt;i&gt;Administrative Sciences&lt;/i&gt;, &lt;i&gt;14&lt;/i&gt;(7), 157.&lt;/p&gt; &lt;p&gt;Korteling, J. H., van de Boer-Visschedijk, G. C., Blankendaal, R. A., Boonekamp, R. C., &amp; Eikelboom, A. R. (2021). Human-versus artificial intelligence. &lt;i&gt;Frontiers in artificial intelligence&lt;/i&gt;, &lt;i&gt;4&lt;/i&gt;, 622364.&lt;/p&gt; &lt;p&gt;Mäntymäki, M., Minkkinen, M., Birkstedt, T., &amp; Viljanen, M. (2022). Defining organizational AI governance. &lt;i&gt;AI and Ethics&lt;/i&gt;, &lt;i&gt;2&lt;/i&gt;(4), 603-609. &lt;a href=\&quot;https://doi.org/10.1007/s43681-022-00143-x\&quot;&gt;https://doi.org/10.1007/s43681-022-00143-x&lt;/a&gt;&lt;/p&gt; &lt;p&gt;Ogbu K. C., Ewelike U. E. and Udeh C. J (2020). Competency-based interview process and organizational productivity: a study of selected private sector organizations in Anambra State. &lt;i&gt;Global Journal of Human Resource Management, 8&lt;/i&gt;(1), 46-61.&lt;/p&gt; &lt;p&gt;Oman, N. Z. U., Siddiqua, N. A., &amp; Noorain, N. R. (2024). Artificial intelligence and its ability to reduce recruitment bias. &lt;i&gt;World Journal of Advanced Research and Reviews&lt;/i&gt;, &lt;i&gt;24&lt;/i&gt;(1), 551-564.DOI: &lt;a href=\&quot;http://dx.doi.org/10.30574/wjarr.2024.24.1.3054\&quot;&gt;10.30574/wjarr.2024.24.1.3054&lt;/a&gt;&lt;/p&gt; &lt;p&gt;Orosz, G. (2025). &lt;i&gt;AI fakers exposed in tech dev recruitment: postmortem. The Pragmatic Engineer&lt;/i&gt;. &lt;a href=\&quot;https://newsletter.pragmaticengineer.com/p/ai-fakers?utm_source=chatgpt.com\&quot;&gt;https://newsletter.pragmaticengineer.com/p/ai-fakers?utm_source=chatgpt.com&lt;/a&gt;&lt;/p&gt; &lt;p&gt;Peterson, E. K., Douglas, D., &amp; Van Noy, M. (2024). &lt;i&gt;The growth of skills-based hiring: An exploration of evidence from six states.&lt;/i&gt; Rutgers.&lt;/p&gt; &lt;p&gt;Rafiq, S., &amp; Qurat-ul-Ain, D. A. A. (2025). The role of AI detection tools in upholding academic integrity: an evaluation of their effectiveness. &lt;i&gt;Contemporary Journal of Social Science Review&lt;/i&gt;, &lt;i&gt;3&lt;/i&gt;(1), 901-915.&lt;/p&gt; &lt;p&gt;Samsa, G. (2020). Using coding interviews as an organizational and evaluative framework for a graduate course in programming. &lt;i&gt;Journal of Curriculum and Teaching. 9&lt;/i&gt;(3). &lt;a href=\&quot;https://doi.org/10.5430/jct.v9n3p107\&quot;&gt;https://doi.org/10.5430/jct.v9n3p107&lt;/a&gt;&lt;/p&gt; &lt;p&gt;Spence, M. (1973). Job market signaling. &lt;i&gt;The Quarterly Journal of Economics&lt;/i&gt;, &lt;b&gt;87&lt;/b&gt;(3), 355–374. &lt;a href=\&quot;https://doi.org/10.2307/1882010\&quot;&gt;&lt;b&gt;https://doi.org/10.2307/1882010&lt;/b&gt;&lt;/a&gt;&lt;/p&gt; &lt;p&gt;Stahl, B. C., Antoniou, J., Ryan, M., Macnish, K., &amp; Jiya, T. (2022). Organisational responses to the ethical issues of artificial intelligence. &lt;i&gt;Ai &amp; Society&lt;/i&gt;, &lt;i&gt;37&lt;/i&gt;(1), 23-37.&lt;/p&gt; &lt;p&gt;Stuss, M.M., Fularski, A. (2024). Ethical considerations of using Artificial Intelligence (AI) in recruitment processes. &lt;i&gt;Education of Economists and Managers, 71&lt;/i&gt;(1), p. 53–67. DOI: 10.33119/EEIM.2024.71.4&lt;/p&gt; &lt;p&gt;Suchotzki, K., &amp; Gamer, M. (2024). Detecting deception with artificial intelligence: promises and perils. &lt;i&gt;Trends in Cognitive Sciences&lt;/i&gt;. Volume 28, Issue 6, June 2024, Pages 481-483. &lt;a href=\&quot;https://doi.org/10.1016/j.tics.2024.04.002\&quot;&gt;https://doi.org/10.1016/j.tics.2024.04.002&lt;/a&gt;&lt;/p&gt; &lt;p&gt;Teló, C., Trofimovich, P., O'Brien, M. G., Le, T. N. N., &amp; Bodea, A. (2024). Beyond the resume: HR students’ evaluations of interview performances by first and second language speakers. &lt;i&gt;Equality, Diversity and Inclusion: An International Journal&lt;/i&gt;. Vol. ahead-of-print No. ahead-of-print. &lt;a href=\&quot;https://doi.org/10.1108/EDI-10-2023-0335\&quot;&gt;https://doi.org/10.1108/EDI-10-2023-0335&lt;/a&gt;&lt;/p&gt; &lt;p&gt;Tseng, P. E., &amp; Wang, Y. H. (2021). Deontological or utilitarian? An eternal ethical dilemma in outbreak. &lt;i&gt;International journal of environmental research and public health&lt;/i&gt;, &lt;i&gt;18&lt;/i&gt;(16), 8565.&lt;/p&gt; &lt;p&gt;Udoudom, M. (2021). The value of nature: Utilitarian perspective. &lt;i&gt;GNOSI: An Interdisciplinary Journal of Human Theory and Praxis&lt;/i&gt;, &lt;i&gt;4&lt;/i&gt;(1), 31-46.&lt;/p&gt; &lt;p&gt;Wang, Y. (2024). Exploring interview dynamics in hiring process: Structure, response bias, and interviewee experience. &lt;i&gt;Proceedings of the 2nd International Conference on Management Research and Economic Development 86&lt;/i&gt;(1), 94-102. DOI: 10.54254/2754-1169/86/20240953&lt;/p&gt; &lt;p&gt;Weber-Wulff, D., O’Neill, M., &amp; Pfleger, D. (2023). &lt;i&gt;Challenges in detecting AI-generated text in academic and professional contexts&lt;/i&gt;. Proceedings of the 2023 European Conference on Academic Integrity and Plagiarism (ECAIP). European Network for Academic Integrity. &lt;a href=\&quot;https://academicintegrity.eu/conference/proceedings2023/\&quot;&gt;https://academicintegrity.eu/conference/proceedings2023/weber-wulff&lt;/a&gt;&lt;/p&gt; &lt;p&gt;Yan, R., Le, R., Song, Y., Zhang, T., Zhang, X., &amp; Zhao, D. (2019). Interview choice reveals your preference on the market: To improve job-resume matching through profiling memories. In &lt;i&gt;Proceedings of the 25th ACM SIGKDD international conference on knowledge discovery &amp; data mining&lt;/i&gt; (pp. 914-922).&lt;/p&gt; &lt;p&gt;Zhou, M., &amp; Peng, S. (2025). The usage of AI in teaching and students’ creativity: The mediating role of learning engagement and the moderating role of AI literacy. &lt;i&gt;BehavioralSciences&lt;/i&gt;, &lt;i&gt;15&lt;/i&gt;(5), 587. &lt;a href=\&quot;https://doi.org/10.3390/bs15050587\&quot;&gt;https://doi.org/10.3390/bs15050587&lt;/a&gt;&lt;/p&gt; &lt;p&gt;Zirar, A., Ali, S. I., &amp; Islam, N. (2023). Worker and workplace Artificial Intelligence (AI) coexistence: Emerging themes and research agenda. &lt;i&gt;Technovation&lt;/i&gt;, &lt;i&gt;124&lt;/i&gt;, 102747.&lt;/p&gt; &lt;p&gt;Zuiderwijk, A., Chen, Y. C., &amp; Salem, F. (2021). Implications of the use of artificial intelligence in public governance: A systematic literature review and a research agenda. &lt;i&gt;Government information quarterly&lt;/i&gt;, &lt;i&gt;38&lt;/i&gt;(3), 101577.&lt;/p&gt; &lt;p&gt; &lt;/p&gt;&lt;hr&gt; &lt;a&gt;&lt;/a&gt; &lt;p&gt;HR professionals. \&quot;Personnel\&quot; is an old verbiage in HR.&lt;/p&gt; &lt;p&gt; &lt;/p&gt; &lt;p&gt;Also, \&quot;HR personnel\&quot; is largely repeated in the paper. Same with \&quot;resume and interview AI use\&quot;, it is too echoed.&lt;/p&gt; &lt;a&gt;&lt;/a&gt; &lt;p&gt;HR professionals. \&quot;Personnel\&quot; is an old verbiage in HR.&lt;/p&gt; &lt;p&gt; &lt;/p&gt; &lt;p&gt;Also, \&quot;HR personnel\&quot; is largely repeated in the paper. Same with \&quot;resume and interview AI use\&quot;, it is too echoed.&lt;/p&gt; &lt;a&gt;&lt;/a&gt; &lt;p&gt;Reviewing the paper generally, my thought from research is that top-tier journals recommends neutral academic tone. Some phrasing is emotionally loaded or rhetorical (e.g., “bogus resumes,” “AI fakers,” “woefully perform,” etc.)&lt;/p&gt; &lt;p&gt; &lt;/p&gt; &lt;p&gt;Also, I thought the paper would have a methodology section, no?&lt;/p&gt; &lt;a&gt;&lt;/a&gt; &lt;p&gt;Add more real-life example (s) from hiring panels where AI-assisted candidates “slipped through” or were caught&lt;/p&gt; &lt;a&gt;&lt;/a&gt; &lt;p&gt;I like that there are many citations. You could get empirical evidences/data from me as an expert in this field. It would make it more original. I could also give you 2 TA professionals to speak with&lt;/p&gt; &lt;p&gt; &lt;/p&gt; &lt;p&gt;Generally, the paper needs more case studies&lt;/p&gt; &lt;a&gt;&lt;/a&gt; &lt;p&gt;inconsistent spacing, capitalizations, and referencing style in bibliography (e.g., missing access dates, inconsistent punctuation)&lt;/p&gt; &lt;p&gt; &lt;/p&gt; &lt;p&gt;And can we have more engagement with peer-reviewed literature in top AI and HRM journals. I see very few references from HR body.&lt;/p&gt;&quot;},&quot;queries&quot;:[{&quot;id&quot;:&quot;aWytHSMMv95VyVwoSTJan&quot;,&quot;user&quot;:&quot;Review this document and point out the grammatical errors and profer fixes&quot;,&quot;excludeHistory&quot;:true,&quot;filters&quot;:[&quot;context&quot;],&quot;metrics&quot;:{&quot;systemTokensCount&quot;:[239,239],&quot;promptTokensCount&quot;:[13,13],&quot;contextTokensCount&quot;:[502,8693],&quot;historyTokensCount&quot;:[0,18],&quot;totalTokensCount&quot;:[741,8963]},&quot;error&quot;:{&quot;name&quot;:&quot;GptError&quot;,&quot;params&quot;:{},&quot;code&quot;:&quot;api-limits-trial-request-size&quot;,&quot;meta&quot;:{&quot;product&quot;:&quot;word&quot;,&quot;scope&quot;:&quot;api&quot;,&quot;category&quot;:&quot;limits&quot;,&quot;subcategory&quot;:&quot;trial-request-size&quot;,&quot;timestamp&quot;:1755982404348},&quot;message&quot;:&quot;[api-limits-trial-request-size]: The message was too large for the free trial.&quot;}}]},{&quot;id&quot;:&quot;zluPfiCdhWGLme5p8xvnK&quot;,&quot;context&quot;:{&quot;type&quot;:&quot;CONTEXT_SELECTION&quot;,&quot;text&quot;:&quot;Introduction\nThe rap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n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n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n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n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n&quot;,&quot;html&quot;:&quot;&lt;p&gt;&lt;a&gt;&lt;b&gt;Introduction&lt;/b&gt;&lt;/a&gt;&lt;a href=\&quot;#_msocom_1\&quot;&gt;[1]&lt;/a&gt; &lt;/p&gt; &lt;p&gt;T&lt;a&gt;he rap&lt;/a&gt;&lt;a href=\&quot;#_msocom_2\&quot;&gt;[2]&lt;/a&gt; 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lt;/p&gt; &lt;p&gt;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lt;/p&gt; &lt;p&gt;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lt;/p&gt; &lt;p&gt;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lt;/p&gt; &lt;p&gt;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lt;/p&gt; &lt;p&gt; &lt;/p&gt;&lt;hr&gt; &lt;a&gt;&lt;/a&gt; &lt;p&gt;HR professionals. \&quot;Personnel\&quot; is an old verbiage in HR.&lt;/p&gt; &lt;p&gt; &lt;/p&gt; &lt;p&gt;Also, \&quot;HR personnel\&quot; is largely repeated in the paper. Same with \&quot;resume and interview AI use\&quot;, it is too echoed.&lt;/p&gt; &lt;a&gt;&lt;/a&gt; &lt;p&gt;Reviewing the paper generally, my thought from research is that top-tier journals recommends neutral academic tone. Some phrasing is emotionally loaded or rhetorical (e.g., “bogus resumes,” “AI fakers,” “woefully perform,” etc.)&lt;/p&gt; &lt;p&gt; &lt;/p&gt; &lt;p&gt;Also, I thought the paper would have a methodology section, no?&lt;/p&gt;&quot;},&quot;queries&quot;:[{&quot;id&quot;:&quot;qihBLw_ume-3BjAfukjNU&quot;,&quot;user&quot;:&quot;Review the selected part and point out the grammatical errors and profer fixes&quot;,&quot;excludeHistory&quot;:true,&quot;filters&quot;:[&quot;context&quot;],&quot;metrics&quot;:{&quot;systemTokensCount&quot;:[239,239],&quot;promptTokensCount&quot;:[14,14],&quot;contextTokensCount&quot;:[502,1008],&quot;historyTokensCount&quot;:[0,18],&quot;totalTokensCount&quot;:[741,1279]},&quot;error&quot;:{&quot;name&quot;:&quot;GptError&quot;,&quot;params&quot;:{},&quot;code&quot;:&quot;api-limits-trial-request-size&quot;,&quot;meta&quot;:{&quot;product&quot;:&quot;word&quot;,&quot;scope&quot;:&quot;api&quot;,&quot;category&quot;:&quot;limits&quot;,&quot;subcategory&quot;:&quot;trial-request-size&quot;,&quot;timestamp&quot;:1755986479248},&quot;message&quot;:&quot;[api-limits-trial-request-size]: The message was too large for the free trial.&quot;}}]}],&quot;settings&quot;:{&quot;plainTextMode&quot;:false},&quot;_migrations&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ADDD9A38-FC56-411F-AC07-6661576029E4}">
  <we:reference id="wa200007708" version="1.3.0.0" store="en-US" storeType="OMEX"/>
  <we:alternateReferences>
    <we:reference id="WA200007708" version="1.3.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36</TotalTime>
  <Pages>18</Pages>
  <Words>6974</Words>
  <Characters>39752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Olawale</dc:creator>
  <cp:lastModifiedBy>Editor-1183</cp:lastModifiedBy>
  <cp:revision>4</cp:revision>
  <dcterms:created xsi:type="dcterms:W3CDTF">2025-11-24T22:07:00Z</dcterms:created>
  <dcterms:modified xsi:type="dcterms:W3CDTF">2025-12-01T06:59:00Z</dcterms:modified>
</cp:coreProperties>
</file>