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3700B" w14:textId="77777777" w:rsidR="006D3584" w:rsidRPr="006D3584" w:rsidRDefault="006D3584" w:rsidP="006D3584">
      <w:pPr>
        <w:rPr>
          <w:rFonts w:ascii="Times New Roman" w:hAnsi="Times New Roman" w:cs="Times New Roman"/>
          <w:b/>
          <w:bCs/>
          <w:i/>
          <w:iCs/>
          <w:sz w:val="28"/>
          <w:szCs w:val="28"/>
          <w:u w:val="single"/>
          <w:lang w:val="en-US"/>
        </w:rPr>
      </w:pPr>
      <w:r w:rsidRPr="006D3584">
        <w:rPr>
          <w:rFonts w:ascii="Times New Roman" w:hAnsi="Times New Roman" w:cs="Times New Roman"/>
          <w:b/>
          <w:bCs/>
          <w:i/>
          <w:iCs/>
          <w:sz w:val="28"/>
          <w:szCs w:val="28"/>
          <w:u w:val="single"/>
          <w:lang w:val="en-US"/>
        </w:rPr>
        <w:t xml:space="preserve">Case report </w:t>
      </w:r>
    </w:p>
    <w:p w14:paraId="15FCF7DF" w14:textId="26900183" w:rsidR="00F721E9" w:rsidRPr="00623547" w:rsidRDefault="00623547">
      <w:pPr>
        <w:rPr>
          <w:rFonts w:ascii="Times New Roman" w:hAnsi="Times New Roman" w:cs="Times New Roman"/>
          <w:b/>
          <w:sz w:val="28"/>
          <w:szCs w:val="28"/>
          <w:lang w:val="en-US"/>
        </w:rPr>
      </w:pPr>
      <w:r w:rsidRPr="00623547">
        <w:rPr>
          <w:rFonts w:ascii="Times New Roman" w:hAnsi="Times New Roman" w:cs="Times New Roman"/>
          <w:b/>
          <w:iCs/>
          <w:sz w:val="28"/>
          <w:szCs w:val="28"/>
        </w:rPr>
        <w:t>Congenital Arteriovenous Malformation of the Hand and Forearm: Integration of Clinical Staging, Vascular Imaging, and Treatment Outcomes in a Rare Anomaly</w:t>
      </w:r>
    </w:p>
    <w:p w14:paraId="4C707359" w14:textId="7A547AEE" w:rsidR="00A26793" w:rsidRDefault="00A26793">
      <w:pPr>
        <w:rPr>
          <w:rFonts w:ascii="Times New Roman" w:hAnsi="Times New Roman" w:cs="Times New Roman"/>
          <w:b/>
          <w:sz w:val="24"/>
          <w:szCs w:val="24"/>
          <w:lang w:val="en-US"/>
        </w:rPr>
      </w:pPr>
      <w:r>
        <w:rPr>
          <w:rFonts w:ascii="Times New Roman" w:hAnsi="Times New Roman" w:cs="Times New Roman"/>
          <w:b/>
          <w:sz w:val="24"/>
          <w:szCs w:val="24"/>
          <w:lang w:val="en-US"/>
        </w:rPr>
        <w:t>Abstract:</w:t>
      </w:r>
    </w:p>
    <w:p w14:paraId="66CCD14F" w14:textId="014EE468" w:rsidR="00623547" w:rsidRPr="00623547" w:rsidRDefault="00623547" w:rsidP="00623547">
      <w:pPr>
        <w:rPr>
          <w:rFonts w:ascii="Times New Roman" w:hAnsi="Times New Roman" w:cs="Times New Roman"/>
          <w:sz w:val="24"/>
          <w:szCs w:val="24"/>
          <w:lang w:val="en-US"/>
        </w:rPr>
      </w:pPr>
      <w:r w:rsidRPr="00623547">
        <w:rPr>
          <w:rFonts w:ascii="Times New Roman" w:hAnsi="Times New Roman" w:cs="Times New Roman"/>
          <w:sz w:val="24"/>
          <w:szCs w:val="24"/>
          <w:lang w:val="en-US"/>
        </w:rPr>
        <w:t xml:space="preserve">Congenital arteriovenous malformations (AVMs) involving the hand </w:t>
      </w:r>
      <w:r>
        <w:rPr>
          <w:rFonts w:ascii="Times New Roman" w:hAnsi="Times New Roman" w:cs="Times New Roman"/>
          <w:sz w:val="24"/>
          <w:szCs w:val="24"/>
          <w:lang w:val="en-US"/>
        </w:rPr>
        <w:t>and forearm are exceptionally rare</w:t>
      </w:r>
      <w:r w:rsidRPr="00623547">
        <w:rPr>
          <w:rFonts w:ascii="Times New Roman" w:hAnsi="Times New Roman" w:cs="Times New Roman"/>
          <w:sz w:val="24"/>
          <w:szCs w:val="24"/>
          <w:lang w:val="en-US"/>
        </w:rPr>
        <w:t xml:space="preserve"> developmental vascular disorders and </w:t>
      </w:r>
      <w:r>
        <w:rPr>
          <w:rFonts w:ascii="Times New Roman" w:hAnsi="Times New Roman" w:cs="Times New Roman"/>
          <w:sz w:val="24"/>
          <w:szCs w:val="24"/>
          <w:lang w:val="en-US"/>
        </w:rPr>
        <w:t xml:space="preserve">pose considerable diagnostic and therapeutic challenges because of their complex vascular anatomy. </w:t>
      </w:r>
      <w:r w:rsidRPr="00623547">
        <w:rPr>
          <w:rFonts w:ascii="Times New Roman" w:hAnsi="Times New Roman" w:cs="Times New Roman"/>
          <w:sz w:val="24"/>
          <w:szCs w:val="24"/>
          <w:lang w:val="en-US"/>
        </w:rPr>
        <w:t>These lesions arise from anomalous direct arterial–venous connections, resulting in high-flow circulation that may progressively lead to pain, swelling, and impairment of hand function. Although AVMs are more frequently described in the central nervous system, their occurrence in the hand remains infrequent and clinically challenging.</w:t>
      </w:r>
    </w:p>
    <w:p w14:paraId="7CBAA1BF" w14:textId="76E68203" w:rsidR="00623547" w:rsidRPr="00623547" w:rsidRDefault="00623547" w:rsidP="00623547">
      <w:pPr>
        <w:rPr>
          <w:rFonts w:ascii="Times New Roman" w:hAnsi="Times New Roman" w:cs="Times New Roman"/>
          <w:sz w:val="24"/>
          <w:szCs w:val="24"/>
          <w:lang w:val="en-US"/>
        </w:rPr>
      </w:pPr>
      <w:r>
        <w:rPr>
          <w:rFonts w:ascii="Times New Roman" w:hAnsi="Times New Roman" w:cs="Times New Roman"/>
          <w:sz w:val="24"/>
          <w:szCs w:val="24"/>
          <w:lang w:val="en-US"/>
        </w:rPr>
        <w:t>We report the case of a</w:t>
      </w:r>
      <w:r w:rsidRPr="00623547">
        <w:rPr>
          <w:rFonts w:ascii="Times New Roman" w:hAnsi="Times New Roman" w:cs="Times New Roman"/>
          <w:sz w:val="24"/>
          <w:szCs w:val="24"/>
          <w:lang w:val="en-US"/>
        </w:rPr>
        <w:t>n 11-year-old femal</w:t>
      </w:r>
      <w:r>
        <w:rPr>
          <w:rFonts w:ascii="Times New Roman" w:hAnsi="Times New Roman" w:cs="Times New Roman"/>
          <w:sz w:val="24"/>
          <w:szCs w:val="24"/>
          <w:lang w:val="en-US"/>
        </w:rPr>
        <w:t>e child presented with progressively</w:t>
      </w:r>
      <w:r w:rsidRPr="00623547">
        <w:rPr>
          <w:rFonts w:ascii="Times New Roman" w:hAnsi="Times New Roman" w:cs="Times New Roman"/>
          <w:sz w:val="24"/>
          <w:szCs w:val="24"/>
          <w:lang w:val="en-US"/>
        </w:rPr>
        <w:t xml:space="preserve"> increasing pain and swelling of the right hand. </w:t>
      </w:r>
      <w:r w:rsidR="007F45C0">
        <w:rPr>
          <w:rFonts w:ascii="Times New Roman" w:hAnsi="Times New Roman" w:cs="Times New Roman"/>
          <w:sz w:val="24"/>
          <w:szCs w:val="24"/>
          <w:lang w:val="en-US"/>
        </w:rPr>
        <w:t xml:space="preserve">Clinical and </w:t>
      </w:r>
      <w:r w:rsidRPr="00623547">
        <w:rPr>
          <w:rFonts w:ascii="Times New Roman" w:hAnsi="Times New Roman" w:cs="Times New Roman"/>
          <w:sz w:val="24"/>
          <w:szCs w:val="24"/>
          <w:lang w:val="en-US"/>
        </w:rPr>
        <w:t xml:space="preserve">Radiological evaluation with magnetic resonance imaging and angiography established the diagnosis of a congenital arteriovenous malformation, corresponding to </w:t>
      </w:r>
      <w:proofErr w:type="spellStart"/>
      <w:r w:rsidRPr="00623547">
        <w:rPr>
          <w:rFonts w:ascii="Times New Roman" w:hAnsi="Times New Roman" w:cs="Times New Roman"/>
          <w:sz w:val="24"/>
          <w:szCs w:val="24"/>
          <w:lang w:val="en-US"/>
        </w:rPr>
        <w:t>Schobinger</w:t>
      </w:r>
      <w:proofErr w:type="spellEnd"/>
      <w:r w:rsidRPr="00623547">
        <w:rPr>
          <w:rFonts w:ascii="Times New Roman" w:hAnsi="Times New Roman" w:cs="Times New Roman"/>
          <w:sz w:val="24"/>
          <w:szCs w:val="24"/>
          <w:lang w:val="en-US"/>
        </w:rPr>
        <w:t xml:space="preserve"> stage </w:t>
      </w:r>
      <w:r w:rsidR="007F45C0" w:rsidRPr="00F775A0">
        <w:rPr>
          <w:rFonts w:ascii="Times New Roman" w:hAnsi="Times New Roman" w:cs="Times New Roman"/>
          <w:color w:val="333333"/>
          <w:sz w:val="24"/>
          <w:szCs w:val="24"/>
          <w:shd w:val="clear" w:color="auto" w:fill="FFFFFF"/>
        </w:rPr>
        <w:t>III</w:t>
      </w:r>
      <w:r w:rsidRPr="00623547">
        <w:rPr>
          <w:rFonts w:ascii="Times New Roman" w:hAnsi="Times New Roman" w:cs="Times New Roman"/>
          <w:sz w:val="24"/>
          <w:szCs w:val="24"/>
          <w:lang w:val="en-US"/>
        </w:rPr>
        <w:t xml:space="preserve">. </w:t>
      </w:r>
      <w:r w:rsidR="007F45C0">
        <w:rPr>
          <w:rFonts w:ascii="Times New Roman" w:hAnsi="Times New Roman" w:cs="Times New Roman"/>
          <w:sz w:val="24"/>
          <w:szCs w:val="24"/>
          <w:lang w:val="en-US"/>
        </w:rPr>
        <w:t>Management was planned in a staged and multidisciplinary manner</w:t>
      </w:r>
      <w:r w:rsidRPr="00623547">
        <w:rPr>
          <w:rFonts w:ascii="Times New Roman" w:hAnsi="Times New Roman" w:cs="Times New Roman"/>
          <w:sz w:val="24"/>
          <w:szCs w:val="24"/>
          <w:lang w:val="en-US"/>
        </w:rPr>
        <w:t xml:space="preserve">. Initial endovascular embolization was performed to reduce blood flow within the lesion, followed by complete surgical excision. </w:t>
      </w:r>
      <w:r w:rsidR="007F45C0">
        <w:rPr>
          <w:rFonts w:ascii="Times New Roman" w:hAnsi="Times New Roman" w:cs="Times New Roman"/>
          <w:sz w:val="24"/>
          <w:szCs w:val="24"/>
          <w:lang w:val="en-US"/>
        </w:rPr>
        <w:t>Careful identification and ligation</w:t>
      </w:r>
      <w:r w:rsidRPr="00623547">
        <w:rPr>
          <w:rFonts w:ascii="Times New Roman" w:hAnsi="Times New Roman" w:cs="Times New Roman"/>
          <w:sz w:val="24"/>
          <w:szCs w:val="24"/>
          <w:lang w:val="en-US"/>
        </w:rPr>
        <w:t xml:space="preserve"> of the principal feeding vessels </w:t>
      </w:r>
      <w:r w:rsidR="007F45C0">
        <w:rPr>
          <w:rFonts w:ascii="Times New Roman" w:hAnsi="Times New Roman" w:cs="Times New Roman"/>
          <w:sz w:val="24"/>
          <w:szCs w:val="24"/>
          <w:lang w:val="en-US"/>
        </w:rPr>
        <w:t xml:space="preserve">were central </w:t>
      </w:r>
      <w:r w:rsidRPr="00623547">
        <w:rPr>
          <w:rFonts w:ascii="Times New Roman" w:hAnsi="Times New Roman" w:cs="Times New Roman"/>
          <w:sz w:val="24"/>
          <w:szCs w:val="24"/>
          <w:lang w:val="en-US"/>
        </w:rPr>
        <w:t>to</w:t>
      </w:r>
      <w:r w:rsidR="007F45C0">
        <w:rPr>
          <w:rFonts w:ascii="Times New Roman" w:hAnsi="Times New Roman" w:cs="Times New Roman"/>
          <w:sz w:val="24"/>
          <w:szCs w:val="24"/>
          <w:lang w:val="en-US"/>
        </w:rPr>
        <w:t xml:space="preserve"> achieving effective intraoperative hemostasis and complete R0 resection</w:t>
      </w:r>
      <w:r w:rsidRPr="00623547">
        <w:rPr>
          <w:rFonts w:ascii="Times New Roman" w:hAnsi="Times New Roman" w:cs="Times New Roman"/>
          <w:sz w:val="24"/>
          <w:szCs w:val="24"/>
          <w:lang w:val="en-US"/>
        </w:rPr>
        <w:t>.</w:t>
      </w:r>
    </w:p>
    <w:p w14:paraId="4C5A974C" w14:textId="5275F1CA" w:rsidR="00623547" w:rsidRPr="00E278C7" w:rsidRDefault="00E5479B" w:rsidP="00623547">
      <w:pPr>
        <w:rPr>
          <w:rFonts w:ascii="Times New Roman" w:hAnsi="Times New Roman" w:cs="Times New Roman"/>
          <w:sz w:val="24"/>
          <w:szCs w:val="24"/>
          <w:lang w:val="en-US"/>
        </w:rPr>
      </w:pPr>
      <w:r>
        <w:rPr>
          <w:rFonts w:ascii="Times New Roman" w:hAnsi="Times New Roman" w:cs="Times New Roman"/>
          <w:sz w:val="24"/>
          <w:szCs w:val="24"/>
          <w:lang w:val="en-US"/>
        </w:rPr>
        <w:t>The postoperative</w:t>
      </w:r>
      <w:r w:rsidR="00623547" w:rsidRPr="00623547">
        <w:rPr>
          <w:rFonts w:ascii="Times New Roman" w:hAnsi="Times New Roman" w:cs="Times New Roman"/>
          <w:sz w:val="24"/>
          <w:szCs w:val="24"/>
          <w:lang w:val="en-US"/>
        </w:rPr>
        <w:t xml:space="preserve"> </w:t>
      </w:r>
      <w:r>
        <w:rPr>
          <w:rFonts w:ascii="Times New Roman" w:hAnsi="Times New Roman" w:cs="Times New Roman"/>
          <w:sz w:val="24"/>
          <w:szCs w:val="24"/>
          <w:lang w:val="en-US"/>
        </w:rPr>
        <w:t>recovery was uneventful, with significant relief of symptom and preservation of hand and upper limb function</w:t>
      </w:r>
      <w:r w:rsidR="00623547" w:rsidRPr="00623547">
        <w:rPr>
          <w:rFonts w:ascii="Times New Roman" w:hAnsi="Times New Roman" w:cs="Times New Roman"/>
          <w:sz w:val="24"/>
          <w:szCs w:val="24"/>
          <w:lang w:val="en-US"/>
        </w:rPr>
        <w:t>. No recurrence was detected during the follow-up period. This case demonstrates that careful preoperative assessment, appropriate staging, and a combined endovascular and surgical approach can result in satisfactory outcomes in congenital AVMs of the hand.</w:t>
      </w:r>
    </w:p>
    <w:p w14:paraId="2B44778A" w14:textId="2CE1DCBC" w:rsidR="00A26793" w:rsidRPr="00415B96" w:rsidRDefault="00A26793">
      <w:pPr>
        <w:rPr>
          <w:rFonts w:ascii="Times New Roman" w:hAnsi="Times New Roman" w:cs="Times New Roman"/>
          <w:sz w:val="24"/>
          <w:szCs w:val="24"/>
          <w:lang w:val="en-US"/>
        </w:rPr>
      </w:pPr>
      <w:r>
        <w:rPr>
          <w:rFonts w:ascii="Times New Roman" w:hAnsi="Times New Roman" w:cs="Times New Roman"/>
          <w:b/>
          <w:sz w:val="24"/>
          <w:szCs w:val="24"/>
          <w:lang w:val="en-US"/>
        </w:rPr>
        <w:t>Keywords:</w:t>
      </w:r>
      <w:r w:rsidR="00255BC6">
        <w:rPr>
          <w:rFonts w:ascii="Times New Roman" w:hAnsi="Times New Roman" w:cs="Times New Roman"/>
          <w:b/>
          <w:sz w:val="24"/>
          <w:szCs w:val="24"/>
          <w:lang w:val="en-US"/>
        </w:rPr>
        <w:t xml:space="preserve"> </w:t>
      </w:r>
      <w:r w:rsidR="00415B96">
        <w:rPr>
          <w:rFonts w:ascii="Times New Roman" w:hAnsi="Times New Roman" w:cs="Times New Roman"/>
          <w:sz w:val="24"/>
          <w:szCs w:val="24"/>
          <w:lang w:val="en-US"/>
        </w:rPr>
        <w:t xml:space="preserve">Arteriovenous malformations, </w:t>
      </w:r>
      <w:proofErr w:type="spellStart"/>
      <w:r w:rsidR="00415B96">
        <w:rPr>
          <w:rFonts w:ascii="Times New Roman" w:hAnsi="Times New Roman" w:cs="Times New Roman"/>
          <w:sz w:val="24"/>
          <w:szCs w:val="24"/>
          <w:lang w:val="en-US"/>
        </w:rPr>
        <w:t>Angio</w:t>
      </w:r>
      <w:proofErr w:type="spellEnd"/>
      <w:r w:rsidR="00415B96">
        <w:rPr>
          <w:rFonts w:ascii="Times New Roman" w:hAnsi="Times New Roman" w:cs="Times New Roman"/>
          <w:sz w:val="24"/>
          <w:szCs w:val="24"/>
          <w:lang w:val="en-US"/>
        </w:rPr>
        <w:t xml:space="preserve"> </w:t>
      </w:r>
      <w:r w:rsidR="00C55E5D">
        <w:rPr>
          <w:rFonts w:ascii="Times New Roman" w:hAnsi="Times New Roman" w:cs="Times New Roman"/>
          <w:sz w:val="24"/>
          <w:szCs w:val="24"/>
          <w:lang w:val="en-US"/>
        </w:rPr>
        <w:t>embolization,</w:t>
      </w:r>
      <w:r w:rsidR="00E5479B" w:rsidRPr="00E5479B">
        <w:rPr>
          <w:rFonts w:ascii="Times New Roman" w:hAnsi="Times New Roman" w:cs="Times New Roman"/>
          <w:sz w:val="24"/>
          <w:szCs w:val="24"/>
          <w:lang w:val="en-US"/>
        </w:rPr>
        <w:t xml:space="preserve"> </w:t>
      </w:r>
      <w:proofErr w:type="spellStart"/>
      <w:r w:rsidR="00E5479B" w:rsidRPr="00623547">
        <w:rPr>
          <w:rFonts w:ascii="Times New Roman" w:hAnsi="Times New Roman" w:cs="Times New Roman"/>
          <w:sz w:val="24"/>
          <w:szCs w:val="24"/>
          <w:lang w:val="en-US"/>
        </w:rPr>
        <w:t>Schobinger</w:t>
      </w:r>
      <w:proofErr w:type="spellEnd"/>
      <w:r w:rsidR="00E5479B" w:rsidRPr="00623547">
        <w:rPr>
          <w:rFonts w:ascii="Times New Roman" w:hAnsi="Times New Roman" w:cs="Times New Roman"/>
          <w:sz w:val="24"/>
          <w:szCs w:val="24"/>
          <w:lang w:val="en-US"/>
        </w:rPr>
        <w:t xml:space="preserve"> stage</w:t>
      </w:r>
    </w:p>
    <w:p w14:paraId="7CAAB661" w14:textId="14DC3B2B" w:rsidR="00A26793" w:rsidRDefault="00A26793">
      <w:pPr>
        <w:rPr>
          <w:rFonts w:ascii="Times New Roman" w:hAnsi="Times New Roman" w:cs="Times New Roman"/>
          <w:color w:val="1B1B1B"/>
          <w:sz w:val="24"/>
          <w:szCs w:val="24"/>
          <w:shd w:val="clear" w:color="auto" w:fill="FFFFFF"/>
        </w:rPr>
      </w:pPr>
      <w:r>
        <w:rPr>
          <w:rFonts w:ascii="Times New Roman" w:hAnsi="Times New Roman" w:cs="Times New Roman"/>
          <w:b/>
          <w:sz w:val="24"/>
          <w:szCs w:val="24"/>
          <w:lang w:val="en-US"/>
        </w:rPr>
        <w:t>Introduction</w:t>
      </w:r>
      <w:r w:rsidRPr="00C55E5D">
        <w:rPr>
          <w:rFonts w:ascii="Times New Roman" w:hAnsi="Times New Roman" w:cs="Times New Roman"/>
          <w:b/>
          <w:sz w:val="24"/>
          <w:szCs w:val="24"/>
          <w:lang w:val="en-US"/>
        </w:rPr>
        <w:t>:</w:t>
      </w:r>
      <w:r w:rsidR="00C55E5D" w:rsidRPr="00C55E5D">
        <w:rPr>
          <w:rFonts w:ascii="Times New Roman" w:hAnsi="Times New Roman" w:cs="Times New Roman"/>
          <w:color w:val="1B1B1B"/>
          <w:sz w:val="24"/>
          <w:szCs w:val="24"/>
          <w:shd w:val="clear" w:color="auto" w:fill="FFFFFF"/>
        </w:rPr>
        <w:t xml:space="preserve"> A</w:t>
      </w:r>
      <w:r w:rsidR="00A6078E">
        <w:rPr>
          <w:rFonts w:ascii="Times New Roman" w:hAnsi="Times New Roman" w:cs="Times New Roman"/>
          <w:color w:val="1B1B1B"/>
          <w:sz w:val="24"/>
          <w:szCs w:val="24"/>
          <w:shd w:val="clear" w:color="auto" w:fill="FFFFFF"/>
        </w:rPr>
        <w:t xml:space="preserve">VMs </w:t>
      </w:r>
      <w:r w:rsidR="00C55E5D" w:rsidRPr="00C55E5D">
        <w:rPr>
          <w:rFonts w:ascii="Times New Roman" w:hAnsi="Times New Roman" w:cs="Times New Roman"/>
          <w:color w:val="1B1B1B"/>
          <w:sz w:val="24"/>
          <w:szCs w:val="24"/>
          <w:shd w:val="clear" w:color="auto" w:fill="FFFFFF"/>
        </w:rPr>
        <w:t>originate at 4th to 10th weeks of intra uterine life due to persistence of primitive arteriovenous shunts. They are vascular anomalies having rich abnormal vascular networks in which arterial flow is directly connected with venous channels. Though they occur in any part of the body, upper limb; hand, commonly affected, after head and neck region. AVM of the hand is generally small, but can cause pain, discomfort, disability and occasionally bleeding, hence necessitating the intervention</w:t>
      </w:r>
      <w:r w:rsidR="00A81F10" w:rsidRPr="00C55E5D">
        <w:rPr>
          <w:rFonts w:ascii="Times New Roman" w:hAnsi="Times New Roman" w:cs="Times New Roman"/>
          <w:color w:val="1B1B1B"/>
          <w:sz w:val="24"/>
          <w:szCs w:val="24"/>
          <w:shd w:val="clear" w:color="auto" w:fill="FFFFFF"/>
        </w:rPr>
        <w:t>.</w:t>
      </w:r>
      <w:r w:rsidR="00A81F10">
        <w:rPr>
          <w:rFonts w:ascii="Times New Roman" w:hAnsi="Times New Roman" w:cs="Times New Roman"/>
          <w:color w:val="1B1B1B"/>
          <w:sz w:val="24"/>
          <w:szCs w:val="24"/>
          <w:shd w:val="clear" w:color="auto" w:fill="FFFFFF"/>
        </w:rPr>
        <w:t xml:space="preserve"> [</w:t>
      </w:r>
      <w:r w:rsidR="00C55E5D">
        <w:rPr>
          <w:rFonts w:ascii="Times New Roman" w:hAnsi="Times New Roman" w:cs="Times New Roman"/>
          <w:color w:val="1B1B1B"/>
          <w:sz w:val="24"/>
          <w:szCs w:val="24"/>
          <w:shd w:val="clear" w:color="auto" w:fill="FFFFFF"/>
        </w:rPr>
        <w:t>1]</w:t>
      </w:r>
    </w:p>
    <w:p w14:paraId="3C23B1DB" w14:textId="6404976D" w:rsidR="000F59FE" w:rsidRPr="00F775A0" w:rsidRDefault="000D7B06">
      <w:pPr>
        <w:rPr>
          <w:rFonts w:ascii="Times New Roman" w:hAnsi="Times New Roman" w:cs="Times New Roman"/>
          <w:sz w:val="24"/>
          <w:szCs w:val="24"/>
        </w:rPr>
      </w:pPr>
      <w:r>
        <w:rPr>
          <w:rFonts w:ascii="Times New Roman" w:hAnsi="Times New Roman" w:cs="Times New Roman"/>
          <w:sz w:val="24"/>
          <w:szCs w:val="24"/>
        </w:rPr>
        <w:t>The clinical</w:t>
      </w:r>
      <w:r w:rsidR="000F59FE" w:rsidRPr="00F775A0">
        <w:rPr>
          <w:rFonts w:ascii="Times New Roman" w:hAnsi="Times New Roman" w:cs="Times New Roman"/>
          <w:sz w:val="24"/>
          <w:szCs w:val="24"/>
        </w:rPr>
        <w:t xml:space="preserve"> presentation</w:t>
      </w:r>
      <w:r>
        <w:rPr>
          <w:rFonts w:ascii="Times New Roman" w:hAnsi="Times New Roman" w:cs="Times New Roman"/>
          <w:sz w:val="24"/>
          <w:szCs w:val="24"/>
        </w:rPr>
        <w:t>, though not the underlying pathology, may</w:t>
      </w:r>
      <w:r w:rsidR="000F59FE" w:rsidRPr="00F775A0">
        <w:rPr>
          <w:rFonts w:ascii="Times New Roman" w:hAnsi="Times New Roman" w:cs="Times New Roman"/>
          <w:sz w:val="24"/>
          <w:szCs w:val="24"/>
        </w:rPr>
        <w:t xml:space="preserve"> sometimes </w:t>
      </w:r>
      <w:r>
        <w:rPr>
          <w:rFonts w:ascii="Times New Roman" w:hAnsi="Times New Roman" w:cs="Times New Roman"/>
          <w:sz w:val="24"/>
          <w:szCs w:val="24"/>
        </w:rPr>
        <w:t>be precipitated by trauma may result in</w:t>
      </w:r>
      <w:r w:rsidR="000F59FE" w:rsidRPr="00F775A0">
        <w:rPr>
          <w:rFonts w:ascii="Times New Roman" w:hAnsi="Times New Roman" w:cs="Times New Roman"/>
          <w:sz w:val="24"/>
          <w:szCs w:val="24"/>
        </w:rPr>
        <w:t xml:space="preserve"> wound which then fails to heal due to a combination of venous hypertension and pulp </w:t>
      </w:r>
      <w:r w:rsidR="00A6078E" w:rsidRPr="00F775A0">
        <w:rPr>
          <w:rFonts w:ascii="Times New Roman" w:hAnsi="Times New Roman" w:cs="Times New Roman"/>
          <w:sz w:val="24"/>
          <w:szCs w:val="24"/>
        </w:rPr>
        <w:t>ischemia</w:t>
      </w:r>
      <w:r w:rsidR="000F59FE" w:rsidRPr="00F775A0">
        <w:rPr>
          <w:rFonts w:ascii="Times New Roman" w:hAnsi="Times New Roman" w:cs="Times New Roman"/>
          <w:sz w:val="24"/>
          <w:szCs w:val="24"/>
        </w:rPr>
        <w:t xml:space="preserve"> secondary to the steal effect of the arteriovenous shunts</w:t>
      </w:r>
      <w:r w:rsidR="00A81F10" w:rsidRPr="00F775A0">
        <w:rPr>
          <w:rFonts w:ascii="Times New Roman" w:hAnsi="Times New Roman" w:cs="Times New Roman"/>
          <w:sz w:val="24"/>
          <w:szCs w:val="24"/>
        </w:rPr>
        <w:t>. [</w:t>
      </w:r>
      <w:r w:rsidR="000F59FE" w:rsidRPr="00F775A0">
        <w:rPr>
          <w:rFonts w:ascii="Times New Roman" w:hAnsi="Times New Roman" w:cs="Times New Roman"/>
          <w:sz w:val="24"/>
          <w:szCs w:val="24"/>
        </w:rPr>
        <w:t>2]</w:t>
      </w:r>
    </w:p>
    <w:p w14:paraId="406AF9E5" w14:textId="7AC62D6C" w:rsidR="000F59FE" w:rsidRDefault="000F59FE">
      <w:pPr>
        <w:rPr>
          <w:rFonts w:ascii="Times New Roman" w:hAnsi="Times New Roman" w:cs="Times New Roman"/>
          <w:color w:val="333333"/>
          <w:sz w:val="24"/>
          <w:szCs w:val="24"/>
          <w:shd w:val="clear" w:color="auto" w:fill="FFFFFF"/>
        </w:rPr>
      </w:pPr>
      <w:r w:rsidRPr="00F775A0">
        <w:rPr>
          <w:rFonts w:ascii="Times New Roman" w:hAnsi="Times New Roman" w:cs="Times New Roman"/>
          <w:color w:val="333333"/>
          <w:sz w:val="24"/>
          <w:szCs w:val="24"/>
          <w:shd w:val="clear" w:color="auto" w:fill="FFFFFF"/>
        </w:rPr>
        <w:t>A</w:t>
      </w:r>
      <w:r w:rsidR="00A6078E">
        <w:rPr>
          <w:rFonts w:ascii="Times New Roman" w:hAnsi="Times New Roman" w:cs="Times New Roman"/>
          <w:color w:val="333333"/>
          <w:sz w:val="24"/>
          <w:szCs w:val="24"/>
          <w:shd w:val="clear" w:color="auto" w:fill="FFFFFF"/>
        </w:rPr>
        <w:t>VMs</w:t>
      </w:r>
      <w:r w:rsidRPr="00F775A0">
        <w:rPr>
          <w:rFonts w:ascii="Times New Roman" w:hAnsi="Times New Roman" w:cs="Times New Roman"/>
          <w:color w:val="333333"/>
          <w:sz w:val="24"/>
          <w:szCs w:val="24"/>
          <w:shd w:val="clear" w:color="auto" w:fill="FFFFFF"/>
        </w:rPr>
        <w:t xml:space="preserve"> were categorized according to </w:t>
      </w:r>
      <w:proofErr w:type="spellStart"/>
      <w:r w:rsidRPr="00F775A0">
        <w:rPr>
          <w:rFonts w:ascii="Times New Roman" w:hAnsi="Times New Roman" w:cs="Times New Roman"/>
          <w:color w:val="333333"/>
          <w:sz w:val="24"/>
          <w:szCs w:val="24"/>
          <w:shd w:val="clear" w:color="auto" w:fill="FFFFFF"/>
        </w:rPr>
        <w:t>Schobinger</w:t>
      </w:r>
      <w:proofErr w:type="spellEnd"/>
      <w:r w:rsidRPr="00F775A0">
        <w:rPr>
          <w:rFonts w:ascii="Times New Roman" w:hAnsi="Times New Roman" w:cs="Times New Roman"/>
          <w:color w:val="333333"/>
          <w:sz w:val="24"/>
          <w:szCs w:val="24"/>
          <w:shd w:val="clear" w:color="auto" w:fill="FFFFFF"/>
        </w:rPr>
        <w:t xml:space="preserve"> clinical staging: 27 </w:t>
      </w:r>
      <w:r w:rsidR="00053E22">
        <w:rPr>
          <w:rFonts w:ascii="Times New Roman" w:hAnsi="Times New Roman" w:cs="Times New Roman"/>
          <w:color w:val="333333"/>
          <w:sz w:val="24"/>
          <w:szCs w:val="24"/>
          <w:shd w:val="clear" w:color="auto" w:fill="FFFFFF"/>
        </w:rPr>
        <w:t>%</w:t>
      </w:r>
      <w:r w:rsidRPr="00F775A0">
        <w:rPr>
          <w:rFonts w:ascii="Times New Roman" w:hAnsi="Times New Roman" w:cs="Times New Roman"/>
          <w:color w:val="333333"/>
          <w:sz w:val="24"/>
          <w:szCs w:val="24"/>
          <w:shd w:val="clear" w:color="auto" w:fill="FFFFFF"/>
        </w:rPr>
        <w:t>t in stage I (quiescence), 38</w:t>
      </w:r>
      <w:r w:rsidR="00053E22">
        <w:rPr>
          <w:rFonts w:ascii="Times New Roman" w:hAnsi="Times New Roman" w:cs="Times New Roman"/>
          <w:color w:val="333333"/>
          <w:sz w:val="24"/>
          <w:szCs w:val="24"/>
          <w:shd w:val="clear" w:color="auto" w:fill="FFFFFF"/>
        </w:rPr>
        <w:t>%</w:t>
      </w:r>
      <w:r w:rsidRPr="00F775A0">
        <w:rPr>
          <w:rFonts w:ascii="Times New Roman" w:hAnsi="Times New Roman" w:cs="Times New Roman"/>
          <w:color w:val="333333"/>
          <w:sz w:val="24"/>
          <w:szCs w:val="24"/>
          <w:shd w:val="clear" w:color="auto" w:fill="FFFFFF"/>
        </w:rPr>
        <w:t xml:space="preserve"> in stage II (expansion), and 38 </w:t>
      </w:r>
      <w:r w:rsidR="00053E22">
        <w:rPr>
          <w:rFonts w:ascii="Times New Roman" w:hAnsi="Times New Roman" w:cs="Times New Roman"/>
          <w:color w:val="333333"/>
          <w:sz w:val="24"/>
          <w:szCs w:val="24"/>
          <w:shd w:val="clear" w:color="auto" w:fill="FFFFFF"/>
        </w:rPr>
        <w:t>%</w:t>
      </w:r>
      <w:r w:rsidRPr="00F775A0">
        <w:rPr>
          <w:rFonts w:ascii="Times New Roman" w:hAnsi="Times New Roman" w:cs="Times New Roman"/>
          <w:color w:val="333333"/>
          <w:sz w:val="24"/>
          <w:szCs w:val="24"/>
          <w:shd w:val="clear" w:color="auto" w:fill="FFFFFF"/>
        </w:rPr>
        <w:t xml:space="preserve"> in stage</w:t>
      </w:r>
      <w:r w:rsidR="00053E22">
        <w:rPr>
          <w:rFonts w:ascii="Times New Roman" w:hAnsi="Times New Roman" w:cs="Times New Roman"/>
          <w:color w:val="333333"/>
          <w:sz w:val="24"/>
          <w:szCs w:val="24"/>
          <w:shd w:val="clear" w:color="auto" w:fill="FFFFFF"/>
        </w:rPr>
        <w:t xml:space="preserve"> III (destruction) an only </w:t>
      </w:r>
      <w:r w:rsidRPr="00F775A0">
        <w:rPr>
          <w:rFonts w:ascii="Times New Roman" w:hAnsi="Times New Roman" w:cs="Times New Roman"/>
          <w:color w:val="333333"/>
          <w:sz w:val="24"/>
          <w:szCs w:val="24"/>
          <w:shd w:val="clear" w:color="auto" w:fill="FFFFFF"/>
        </w:rPr>
        <w:t>single patient with stage IV malformation (decompensation). Stage I lesions remained stable for long periods. Expansion (stage II) was usually followed by pain, bleeding, and ulceration (stage III)</w:t>
      </w:r>
      <w:r w:rsidR="00A81F10" w:rsidRPr="00F775A0">
        <w:rPr>
          <w:rFonts w:ascii="Times New Roman" w:hAnsi="Times New Roman" w:cs="Times New Roman"/>
          <w:color w:val="333333"/>
          <w:sz w:val="24"/>
          <w:szCs w:val="24"/>
          <w:shd w:val="clear" w:color="auto" w:fill="FFFFFF"/>
        </w:rPr>
        <w:t>. [</w:t>
      </w:r>
      <w:r w:rsidR="00F775A0" w:rsidRPr="00F775A0">
        <w:rPr>
          <w:rFonts w:ascii="Times New Roman" w:hAnsi="Times New Roman" w:cs="Times New Roman"/>
          <w:color w:val="333333"/>
          <w:sz w:val="24"/>
          <w:szCs w:val="24"/>
          <w:shd w:val="clear" w:color="auto" w:fill="FFFFFF"/>
        </w:rPr>
        <w:t>3]</w:t>
      </w:r>
    </w:p>
    <w:p w14:paraId="6301B023" w14:textId="5C467633" w:rsidR="00F775A0" w:rsidRPr="00F775A0" w:rsidRDefault="00F775A0">
      <w:pPr>
        <w:rPr>
          <w:rFonts w:ascii="Times New Roman" w:hAnsi="Times New Roman" w:cs="Times New Roman"/>
          <w:b/>
          <w:sz w:val="24"/>
          <w:szCs w:val="24"/>
          <w:lang w:val="en-US"/>
        </w:rPr>
      </w:pPr>
      <w:r w:rsidRPr="00F775A0">
        <w:rPr>
          <w:rFonts w:ascii="Times New Roman" w:hAnsi="Times New Roman" w:cs="Times New Roman"/>
          <w:color w:val="000000"/>
          <w:sz w:val="24"/>
          <w:szCs w:val="24"/>
          <w:shd w:val="clear" w:color="auto" w:fill="EEEEEE"/>
        </w:rPr>
        <w:lastRenderedPageBreak/>
        <w:t xml:space="preserve">MRI provides essential insight into lesion extent and guides surgical planning, which remains the primary treatment modality for symptomatic AVMs causing nerve compression. Although recurrence is a common risk, especially in </w:t>
      </w:r>
      <w:r w:rsidR="00A81F10" w:rsidRPr="00F775A0">
        <w:rPr>
          <w:rFonts w:ascii="Times New Roman" w:hAnsi="Times New Roman" w:cs="Times New Roman"/>
          <w:color w:val="000000"/>
          <w:sz w:val="24"/>
          <w:szCs w:val="24"/>
          <w:shd w:val="clear" w:color="auto" w:fill="EEEEEE"/>
        </w:rPr>
        <w:t>paediatric</w:t>
      </w:r>
      <w:r w:rsidRPr="00F775A0">
        <w:rPr>
          <w:rFonts w:ascii="Times New Roman" w:hAnsi="Times New Roman" w:cs="Times New Roman"/>
          <w:color w:val="000000"/>
          <w:sz w:val="24"/>
          <w:szCs w:val="24"/>
          <w:shd w:val="clear" w:color="auto" w:fill="EEEEEE"/>
        </w:rPr>
        <w:t xml:space="preserve"> patients, careful excision</w:t>
      </w:r>
      <w:r w:rsidR="00053E22">
        <w:rPr>
          <w:rFonts w:ascii="Times New Roman" w:hAnsi="Times New Roman" w:cs="Times New Roman"/>
          <w:color w:val="000000"/>
          <w:sz w:val="24"/>
          <w:szCs w:val="24"/>
          <w:shd w:val="clear" w:color="auto" w:fill="EEEEEE"/>
        </w:rPr>
        <w:t xml:space="preserve"> of lesion</w:t>
      </w:r>
      <w:r w:rsidRPr="00F775A0">
        <w:rPr>
          <w:rFonts w:ascii="Times New Roman" w:hAnsi="Times New Roman" w:cs="Times New Roman"/>
          <w:color w:val="000000"/>
          <w:sz w:val="24"/>
          <w:szCs w:val="24"/>
          <w:shd w:val="clear" w:color="auto" w:fill="EEEEEE"/>
        </w:rPr>
        <w:t xml:space="preserve"> and follow-up are key to reducing this risk and ensuring better long-term outcomes. </w:t>
      </w:r>
      <w:r>
        <w:rPr>
          <w:rFonts w:ascii="Times New Roman" w:hAnsi="Times New Roman" w:cs="Times New Roman"/>
          <w:color w:val="000000"/>
          <w:sz w:val="24"/>
          <w:szCs w:val="24"/>
          <w:shd w:val="clear" w:color="auto" w:fill="EEEEEE"/>
        </w:rPr>
        <w:t>[4]</w:t>
      </w:r>
    </w:p>
    <w:p w14:paraId="52CF28C6" w14:textId="77777777" w:rsidR="00A26793" w:rsidRDefault="00A26793">
      <w:pPr>
        <w:rPr>
          <w:rFonts w:ascii="Times New Roman" w:hAnsi="Times New Roman" w:cs="Times New Roman"/>
          <w:sz w:val="24"/>
          <w:szCs w:val="24"/>
          <w:lang w:val="en-US"/>
        </w:rPr>
      </w:pPr>
      <w:r w:rsidRPr="00F775A0">
        <w:rPr>
          <w:rFonts w:ascii="Times New Roman" w:hAnsi="Times New Roman" w:cs="Times New Roman"/>
          <w:b/>
          <w:sz w:val="24"/>
          <w:szCs w:val="24"/>
          <w:lang w:val="en-US"/>
        </w:rPr>
        <w:t xml:space="preserve">Case </w:t>
      </w:r>
      <w:r w:rsidR="00E278C7" w:rsidRPr="00F775A0">
        <w:rPr>
          <w:rFonts w:ascii="Times New Roman" w:hAnsi="Times New Roman" w:cs="Times New Roman"/>
          <w:b/>
          <w:sz w:val="24"/>
          <w:szCs w:val="24"/>
          <w:lang w:val="en-US"/>
        </w:rPr>
        <w:t>Report:</w:t>
      </w:r>
      <w:r w:rsidR="00E278C7" w:rsidRPr="00F775A0">
        <w:rPr>
          <w:rFonts w:ascii="Times New Roman" w:hAnsi="Times New Roman" w:cs="Times New Roman"/>
          <w:sz w:val="24"/>
          <w:szCs w:val="24"/>
          <w:lang w:val="en-US"/>
        </w:rPr>
        <w:t xml:space="preserve"> An</w:t>
      </w:r>
      <w:r w:rsidR="00921108" w:rsidRPr="00F775A0">
        <w:rPr>
          <w:rFonts w:ascii="Times New Roman" w:hAnsi="Times New Roman" w:cs="Times New Roman"/>
          <w:sz w:val="24"/>
          <w:szCs w:val="24"/>
          <w:lang w:val="en-US"/>
        </w:rPr>
        <w:t xml:space="preserve"> 11 year old female came with chief complaints of pain and swelling</w:t>
      </w:r>
      <w:r w:rsidR="00921108">
        <w:rPr>
          <w:rFonts w:ascii="Times New Roman" w:hAnsi="Times New Roman" w:cs="Times New Roman"/>
          <w:sz w:val="24"/>
          <w:szCs w:val="24"/>
          <w:lang w:val="en-US"/>
        </w:rPr>
        <w:t xml:space="preserve"> over right hand over thumb region and over forearm since infancy.</w:t>
      </w:r>
    </w:p>
    <w:p w14:paraId="705C09A5" w14:textId="77777777" w:rsidR="00921108" w:rsidRDefault="00921108">
      <w:pPr>
        <w:rPr>
          <w:rFonts w:ascii="Times New Roman" w:hAnsi="Times New Roman" w:cs="Times New Roman"/>
          <w:sz w:val="24"/>
          <w:szCs w:val="24"/>
          <w:lang w:val="en-US"/>
        </w:rPr>
      </w:pPr>
      <w:r>
        <w:rPr>
          <w:rFonts w:ascii="Times New Roman" w:hAnsi="Times New Roman" w:cs="Times New Roman"/>
          <w:sz w:val="24"/>
          <w:szCs w:val="24"/>
          <w:lang w:val="en-US"/>
        </w:rPr>
        <w:t>Swellings were initially first observed at around 5 to 6 months of age which were initially small in size not painful then gradually progressed to increase in size.</w:t>
      </w:r>
    </w:p>
    <w:p w14:paraId="15EAF75B" w14:textId="77777777" w:rsidR="00921108" w:rsidRDefault="008924BD">
      <w:pPr>
        <w:rPr>
          <w:rFonts w:ascii="Times New Roman" w:hAnsi="Times New Roman" w:cs="Times New Roman"/>
          <w:sz w:val="24"/>
          <w:szCs w:val="24"/>
          <w:lang w:val="en-US"/>
        </w:rPr>
      </w:pPr>
      <w:r>
        <w:rPr>
          <w:rFonts w:ascii="Times New Roman" w:hAnsi="Times New Roman" w:cs="Times New Roman"/>
          <w:sz w:val="24"/>
          <w:szCs w:val="24"/>
          <w:lang w:val="en-US"/>
        </w:rPr>
        <w:t>History</w:t>
      </w:r>
      <w:r w:rsidR="00921108">
        <w:rPr>
          <w:rFonts w:ascii="Times New Roman" w:hAnsi="Times New Roman" w:cs="Times New Roman"/>
          <w:sz w:val="24"/>
          <w:szCs w:val="24"/>
          <w:lang w:val="en-US"/>
        </w:rPr>
        <w:t xml:space="preserve"> of pain over swelling</w:t>
      </w:r>
      <w:r w:rsidR="00003050">
        <w:rPr>
          <w:rFonts w:ascii="Times New Roman" w:hAnsi="Times New Roman" w:cs="Times New Roman"/>
          <w:sz w:val="24"/>
          <w:szCs w:val="24"/>
          <w:lang w:val="en-US"/>
        </w:rPr>
        <w:t xml:space="preserve"> over hand for 2 year, which increases on movement of hand.</w:t>
      </w:r>
    </w:p>
    <w:p w14:paraId="72200DA3" w14:textId="77777777" w:rsidR="00003050" w:rsidRDefault="008924BD">
      <w:pPr>
        <w:rPr>
          <w:rFonts w:ascii="Times New Roman" w:hAnsi="Times New Roman" w:cs="Times New Roman"/>
          <w:sz w:val="24"/>
          <w:szCs w:val="24"/>
          <w:lang w:val="en-US"/>
        </w:rPr>
      </w:pPr>
      <w:r>
        <w:rPr>
          <w:rFonts w:ascii="Times New Roman" w:hAnsi="Times New Roman" w:cs="Times New Roman"/>
          <w:sz w:val="24"/>
          <w:szCs w:val="24"/>
          <w:lang w:val="en-US"/>
        </w:rPr>
        <w:t>History</w:t>
      </w:r>
      <w:r w:rsidR="00003050">
        <w:rPr>
          <w:rFonts w:ascii="Times New Roman" w:hAnsi="Times New Roman" w:cs="Times New Roman"/>
          <w:sz w:val="24"/>
          <w:szCs w:val="24"/>
          <w:lang w:val="en-US"/>
        </w:rPr>
        <w:t xml:space="preserve"> of inability and pain while closing thumb finger for 1 and half year.</w:t>
      </w:r>
    </w:p>
    <w:p w14:paraId="52B80D2A" w14:textId="77777777" w:rsidR="00596442" w:rsidRDefault="008924BD">
      <w:pPr>
        <w:rPr>
          <w:rFonts w:ascii="Times New Roman" w:hAnsi="Times New Roman" w:cs="Times New Roman"/>
          <w:sz w:val="24"/>
          <w:szCs w:val="24"/>
          <w:lang w:val="en-US"/>
        </w:rPr>
      </w:pPr>
      <w:r>
        <w:rPr>
          <w:rFonts w:ascii="Times New Roman" w:hAnsi="Times New Roman" w:cs="Times New Roman"/>
          <w:sz w:val="24"/>
          <w:szCs w:val="24"/>
          <w:lang w:val="en-US"/>
        </w:rPr>
        <w:t>History</w:t>
      </w:r>
      <w:r w:rsidR="00596442">
        <w:rPr>
          <w:rFonts w:ascii="Times New Roman" w:hAnsi="Times New Roman" w:cs="Times New Roman"/>
          <w:sz w:val="24"/>
          <w:szCs w:val="24"/>
          <w:lang w:val="en-US"/>
        </w:rPr>
        <w:t xml:space="preserve"> of ulceration over swelling for 6months.</w:t>
      </w:r>
    </w:p>
    <w:p w14:paraId="79DDF446" w14:textId="77777777" w:rsidR="00A26793" w:rsidRDefault="00A26793">
      <w:pPr>
        <w:rPr>
          <w:rFonts w:ascii="Times New Roman" w:hAnsi="Times New Roman" w:cs="Times New Roman"/>
          <w:b/>
          <w:sz w:val="24"/>
          <w:szCs w:val="24"/>
          <w:lang w:val="en-US"/>
        </w:rPr>
      </w:pPr>
      <w:r w:rsidRPr="00A26793">
        <w:rPr>
          <w:rFonts w:ascii="Times New Roman" w:hAnsi="Times New Roman" w:cs="Times New Roman"/>
          <w:b/>
          <w:noProof/>
          <w:sz w:val="24"/>
          <w:szCs w:val="24"/>
          <w:lang w:eastAsia="en-IN"/>
        </w:rPr>
        <w:drawing>
          <wp:inline distT="0" distB="0" distL="0" distR="0" wp14:anchorId="52CE57F9" wp14:editId="5111D8B4">
            <wp:extent cx="5731510" cy="2894786"/>
            <wp:effectExtent l="0" t="0" r="2540" b="1270"/>
            <wp:docPr id="5" name="Picture 5" descr="C:\Users\User\Downloads\WhatsApp Image 2025-10-07 at 1.46.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10-07 at 1.46.00 P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94786"/>
                    </a:xfrm>
                    <a:prstGeom prst="rect">
                      <a:avLst/>
                    </a:prstGeom>
                    <a:noFill/>
                    <a:ln>
                      <a:noFill/>
                    </a:ln>
                  </pic:spPr>
                </pic:pic>
              </a:graphicData>
            </a:graphic>
          </wp:inline>
        </w:drawing>
      </w:r>
    </w:p>
    <w:p w14:paraId="52F11079" w14:textId="36C4CBBE" w:rsidR="00A26793" w:rsidRPr="0096581D" w:rsidRDefault="00A26793">
      <w:pPr>
        <w:rPr>
          <w:rFonts w:ascii="Times New Roman" w:hAnsi="Times New Roman" w:cs="Times New Roman"/>
          <w:b/>
          <w:sz w:val="24"/>
          <w:szCs w:val="24"/>
          <w:lang w:val="en-US"/>
        </w:rPr>
      </w:pPr>
      <w:r w:rsidRPr="0096581D">
        <w:rPr>
          <w:rFonts w:ascii="Times New Roman" w:hAnsi="Times New Roman" w:cs="Times New Roman"/>
          <w:b/>
          <w:sz w:val="24"/>
          <w:szCs w:val="24"/>
          <w:lang w:val="en-US"/>
        </w:rPr>
        <w:t>Fig</w:t>
      </w:r>
      <w:r w:rsidR="00E96350" w:rsidRPr="0096581D">
        <w:rPr>
          <w:rFonts w:ascii="Times New Roman" w:hAnsi="Times New Roman" w:cs="Times New Roman"/>
          <w:b/>
          <w:sz w:val="24"/>
          <w:szCs w:val="24"/>
          <w:lang w:val="en-US"/>
        </w:rPr>
        <w:t xml:space="preserve"> 1</w:t>
      </w:r>
      <w:r w:rsidRPr="0096581D">
        <w:rPr>
          <w:rFonts w:ascii="Times New Roman" w:hAnsi="Times New Roman" w:cs="Times New Roman"/>
          <w:b/>
          <w:sz w:val="24"/>
          <w:szCs w:val="24"/>
          <w:lang w:val="en-US"/>
        </w:rPr>
        <w:t>:</w:t>
      </w:r>
      <w:r w:rsidR="00A6078E" w:rsidRPr="0096581D">
        <w:rPr>
          <w:rFonts w:ascii="Times New Roman" w:hAnsi="Times New Roman" w:cs="Times New Roman"/>
          <w:b/>
          <w:sz w:val="24"/>
          <w:szCs w:val="24"/>
          <w:lang w:val="en-US"/>
        </w:rPr>
        <w:t>Pre-operative image of tumor over right hand and forearm</w:t>
      </w:r>
    </w:p>
    <w:p w14:paraId="0511D34B" w14:textId="45052FB9" w:rsidR="00003050" w:rsidRDefault="00003050">
      <w:pPr>
        <w:rPr>
          <w:rFonts w:ascii="Times New Roman" w:hAnsi="Times New Roman" w:cs="Times New Roman"/>
          <w:sz w:val="24"/>
          <w:szCs w:val="24"/>
          <w:lang w:val="en-US"/>
        </w:rPr>
      </w:pPr>
      <w:r>
        <w:rPr>
          <w:rFonts w:ascii="Times New Roman" w:hAnsi="Times New Roman" w:cs="Times New Roman"/>
          <w:sz w:val="24"/>
          <w:szCs w:val="24"/>
          <w:lang w:val="en-US"/>
        </w:rPr>
        <w:t xml:space="preserve">Patient underwent MRI of hand and forearm which revealed high flow vascular malformation as </w:t>
      </w:r>
      <w:r w:rsidR="00053E22">
        <w:rPr>
          <w:rFonts w:ascii="Times New Roman" w:hAnsi="Times New Roman" w:cs="Times New Roman"/>
          <w:sz w:val="24"/>
          <w:szCs w:val="24"/>
          <w:lang w:val="en-US"/>
        </w:rPr>
        <w:t>AVM</w:t>
      </w:r>
      <w:r>
        <w:rPr>
          <w:rFonts w:ascii="Times New Roman" w:hAnsi="Times New Roman" w:cs="Times New Roman"/>
          <w:sz w:val="24"/>
          <w:szCs w:val="24"/>
          <w:lang w:val="en-US"/>
        </w:rPr>
        <w:t xml:space="preserve">. Had undergone arterial </w:t>
      </w:r>
      <w:proofErr w:type="spellStart"/>
      <w:r>
        <w:rPr>
          <w:rFonts w:ascii="Times New Roman" w:hAnsi="Times New Roman" w:cs="Times New Roman"/>
          <w:sz w:val="24"/>
          <w:szCs w:val="24"/>
          <w:lang w:val="en-US"/>
        </w:rPr>
        <w:t>angio</w:t>
      </w:r>
      <w:proofErr w:type="spellEnd"/>
      <w:r>
        <w:rPr>
          <w:rFonts w:ascii="Times New Roman" w:hAnsi="Times New Roman" w:cs="Times New Roman"/>
          <w:sz w:val="24"/>
          <w:szCs w:val="24"/>
          <w:lang w:val="en-US"/>
        </w:rPr>
        <w:t xml:space="preserve"> embolization of arterial feeder vessel under fluoroscopy guidance in 3 sittings, 2 weeks prior to </w:t>
      </w:r>
      <w:r w:rsidR="00671416">
        <w:rPr>
          <w:rFonts w:ascii="Times New Roman" w:hAnsi="Times New Roman" w:cs="Times New Roman"/>
          <w:sz w:val="24"/>
          <w:szCs w:val="24"/>
          <w:lang w:val="en-US"/>
        </w:rPr>
        <w:t>plan</w:t>
      </w:r>
      <w:r>
        <w:rPr>
          <w:rFonts w:ascii="Times New Roman" w:hAnsi="Times New Roman" w:cs="Times New Roman"/>
          <w:sz w:val="24"/>
          <w:szCs w:val="24"/>
          <w:lang w:val="en-US"/>
        </w:rPr>
        <w:t xml:space="preserve"> surgery.</w:t>
      </w:r>
    </w:p>
    <w:p w14:paraId="17E395DA" w14:textId="77777777" w:rsidR="00A26793" w:rsidRDefault="00E96350">
      <w:pPr>
        <w:rPr>
          <w:rFonts w:ascii="Times New Roman" w:hAnsi="Times New Roman" w:cs="Times New Roman"/>
          <w:sz w:val="24"/>
          <w:szCs w:val="24"/>
          <w:lang w:val="en-US"/>
        </w:rPr>
      </w:pPr>
      <w:r w:rsidRPr="00E96350">
        <w:rPr>
          <w:rFonts w:ascii="Times New Roman" w:hAnsi="Times New Roman" w:cs="Times New Roman"/>
          <w:noProof/>
          <w:sz w:val="24"/>
          <w:szCs w:val="24"/>
          <w:lang w:eastAsia="en-IN"/>
        </w:rPr>
        <w:lastRenderedPageBreak/>
        <w:drawing>
          <wp:inline distT="0" distB="0" distL="0" distR="0" wp14:anchorId="34B344C9" wp14:editId="5C62B33A">
            <wp:extent cx="5731510" cy="7082468"/>
            <wp:effectExtent l="0" t="0" r="2540" b="4445"/>
            <wp:docPr id="9" name="Picture 9" descr="C:\Users\User\Downloads\WhatsApp Image 2025-10-07 at 2.0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10-07 at 2.04.27 P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082468"/>
                    </a:xfrm>
                    <a:prstGeom prst="rect">
                      <a:avLst/>
                    </a:prstGeom>
                    <a:noFill/>
                    <a:ln>
                      <a:noFill/>
                    </a:ln>
                  </pic:spPr>
                </pic:pic>
              </a:graphicData>
            </a:graphic>
          </wp:inline>
        </w:drawing>
      </w:r>
    </w:p>
    <w:p w14:paraId="10F8891D" w14:textId="10127B0E" w:rsidR="00E96350" w:rsidRPr="0096581D" w:rsidRDefault="00E96350">
      <w:pPr>
        <w:rPr>
          <w:rFonts w:ascii="Times New Roman" w:hAnsi="Times New Roman" w:cs="Times New Roman"/>
          <w:b/>
          <w:sz w:val="24"/>
          <w:szCs w:val="24"/>
          <w:lang w:val="en-US"/>
        </w:rPr>
      </w:pPr>
      <w:r w:rsidRPr="0096581D">
        <w:rPr>
          <w:rFonts w:ascii="Times New Roman" w:hAnsi="Times New Roman" w:cs="Times New Roman"/>
          <w:b/>
          <w:sz w:val="24"/>
          <w:szCs w:val="24"/>
          <w:lang w:val="en-US"/>
        </w:rPr>
        <w:t xml:space="preserve">Fig </w:t>
      </w:r>
      <w:r w:rsidR="00C55E5D" w:rsidRPr="0096581D">
        <w:rPr>
          <w:rFonts w:ascii="Times New Roman" w:hAnsi="Times New Roman" w:cs="Times New Roman"/>
          <w:b/>
          <w:sz w:val="24"/>
          <w:szCs w:val="24"/>
          <w:lang w:val="en-US"/>
        </w:rPr>
        <w:t>2</w:t>
      </w:r>
      <w:r w:rsidR="00A6078E" w:rsidRPr="0096581D">
        <w:rPr>
          <w:rFonts w:ascii="Times New Roman" w:hAnsi="Times New Roman" w:cs="Times New Roman"/>
          <w:b/>
          <w:sz w:val="24"/>
          <w:szCs w:val="24"/>
          <w:lang w:val="en-US"/>
        </w:rPr>
        <w:t xml:space="preserve">: Coronal MRI of hand and forearm demonstrating features consistent with a congenital AVMs </w:t>
      </w:r>
    </w:p>
    <w:p w14:paraId="29B0EADD" w14:textId="77777777" w:rsidR="00E96350" w:rsidRDefault="00E96350">
      <w:pPr>
        <w:rPr>
          <w:rFonts w:ascii="Times New Roman" w:hAnsi="Times New Roman" w:cs="Times New Roman"/>
          <w:sz w:val="24"/>
          <w:szCs w:val="24"/>
          <w:lang w:val="en-US"/>
        </w:rPr>
      </w:pPr>
    </w:p>
    <w:p w14:paraId="032EE526" w14:textId="77777777" w:rsidR="00E96350" w:rsidRDefault="00E96350">
      <w:pPr>
        <w:rPr>
          <w:rFonts w:ascii="Times New Roman" w:hAnsi="Times New Roman" w:cs="Times New Roman"/>
          <w:sz w:val="24"/>
          <w:szCs w:val="24"/>
          <w:lang w:val="en-US"/>
        </w:rPr>
      </w:pPr>
    </w:p>
    <w:p w14:paraId="39199382" w14:textId="77777777" w:rsidR="00E96350" w:rsidRDefault="00E96350">
      <w:pPr>
        <w:rPr>
          <w:rFonts w:ascii="Times New Roman" w:hAnsi="Times New Roman" w:cs="Times New Roman"/>
          <w:sz w:val="24"/>
          <w:szCs w:val="24"/>
          <w:lang w:val="en-US"/>
        </w:rPr>
      </w:pPr>
    </w:p>
    <w:p w14:paraId="253CBE9E" w14:textId="77777777" w:rsidR="00E96350" w:rsidRDefault="00E96350">
      <w:pPr>
        <w:rPr>
          <w:rFonts w:ascii="Times New Roman" w:hAnsi="Times New Roman" w:cs="Times New Roman"/>
          <w:sz w:val="24"/>
          <w:szCs w:val="24"/>
          <w:lang w:val="en-US"/>
        </w:rPr>
      </w:pPr>
      <w:r w:rsidRPr="00E96350">
        <w:rPr>
          <w:rFonts w:ascii="Times New Roman" w:hAnsi="Times New Roman" w:cs="Times New Roman"/>
          <w:noProof/>
          <w:sz w:val="24"/>
          <w:szCs w:val="24"/>
          <w:lang w:eastAsia="en-IN"/>
        </w:rPr>
        <w:lastRenderedPageBreak/>
        <w:drawing>
          <wp:inline distT="0" distB="0" distL="0" distR="0" wp14:anchorId="51829A9A" wp14:editId="1A71DA51">
            <wp:extent cx="5731510" cy="4664367"/>
            <wp:effectExtent l="0" t="0" r="2540" b="3175"/>
            <wp:docPr id="8" name="Picture 8" descr="C:\Users\User\Downloads\WhatsApp Image 2025-10-07 at 2.04.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10-07 at 2.04.28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664367"/>
                    </a:xfrm>
                    <a:prstGeom prst="rect">
                      <a:avLst/>
                    </a:prstGeom>
                    <a:noFill/>
                    <a:ln>
                      <a:noFill/>
                    </a:ln>
                  </pic:spPr>
                </pic:pic>
              </a:graphicData>
            </a:graphic>
          </wp:inline>
        </w:drawing>
      </w:r>
    </w:p>
    <w:p w14:paraId="26697C75" w14:textId="7438AA10" w:rsidR="00A26793" w:rsidRPr="0096581D" w:rsidRDefault="00E96350" w:rsidP="00E96350">
      <w:pPr>
        <w:tabs>
          <w:tab w:val="left" w:pos="5685"/>
        </w:tabs>
        <w:rPr>
          <w:rFonts w:ascii="Times New Roman" w:hAnsi="Times New Roman" w:cs="Times New Roman"/>
          <w:b/>
          <w:sz w:val="24"/>
          <w:szCs w:val="24"/>
          <w:lang w:val="en-US"/>
        </w:rPr>
      </w:pPr>
      <w:r w:rsidRPr="0096581D">
        <w:rPr>
          <w:rFonts w:ascii="Times New Roman" w:hAnsi="Times New Roman" w:cs="Times New Roman"/>
          <w:b/>
          <w:sz w:val="24"/>
          <w:szCs w:val="24"/>
          <w:lang w:val="en-US"/>
        </w:rPr>
        <w:t>Fig</w:t>
      </w:r>
      <w:r w:rsidR="00C55E5D" w:rsidRPr="0096581D">
        <w:rPr>
          <w:rFonts w:ascii="Times New Roman" w:hAnsi="Times New Roman" w:cs="Times New Roman"/>
          <w:b/>
          <w:sz w:val="24"/>
          <w:szCs w:val="24"/>
          <w:lang w:val="en-US"/>
        </w:rPr>
        <w:t xml:space="preserve"> 3</w:t>
      </w:r>
      <w:r w:rsidR="00A6078E" w:rsidRPr="0096581D">
        <w:rPr>
          <w:rFonts w:ascii="Times New Roman" w:hAnsi="Times New Roman" w:cs="Times New Roman"/>
          <w:b/>
          <w:sz w:val="24"/>
          <w:szCs w:val="24"/>
          <w:lang w:val="en-US"/>
        </w:rPr>
        <w:t xml:space="preserve">: </w:t>
      </w:r>
      <w:r w:rsidR="00C55E5D" w:rsidRPr="0096581D">
        <w:rPr>
          <w:rFonts w:ascii="Times New Roman" w:hAnsi="Times New Roman" w:cs="Times New Roman"/>
          <w:b/>
          <w:sz w:val="24"/>
          <w:szCs w:val="24"/>
          <w:lang w:val="en-US"/>
        </w:rPr>
        <w:t xml:space="preserve">Cross sectional MRI </w:t>
      </w:r>
      <w:r w:rsidR="0096581D" w:rsidRPr="0096581D">
        <w:rPr>
          <w:rFonts w:ascii="Times New Roman" w:hAnsi="Times New Roman" w:cs="Times New Roman"/>
          <w:b/>
          <w:sz w:val="24"/>
          <w:szCs w:val="24"/>
          <w:lang w:val="en-US"/>
        </w:rPr>
        <w:t xml:space="preserve">of hand and forearm illustrating a high flow </w:t>
      </w:r>
      <w:r w:rsidR="00A6078E" w:rsidRPr="0096581D">
        <w:rPr>
          <w:rFonts w:ascii="Times New Roman" w:hAnsi="Times New Roman" w:cs="Times New Roman"/>
          <w:b/>
          <w:sz w:val="24"/>
          <w:szCs w:val="24"/>
          <w:lang w:val="en-US"/>
        </w:rPr>
        <w:t>AVM</w:t>
      </w:r>
      <w:r w:rsidR="0096581D" w:rsidRPr="0096581D">
        <w:rPr>
          <w:rFonts w:ascii="Times New Roman" w:hAnsi="Times New Roman" w:cs="Times New Roman"/>
          <w:b/>
          <w:sz w:val="24"/>
          <w:szCs w:val="24"/>
          <w:lang w:val="en-US"/>
        </w:rPr>
        <w:t>s involving soft tissues.</w:t>
      </w:r>
    </w:p>
    <w:p w14:paraId="37D84BCD" w14:textId="77777777" w:rsidR="00A26793" w:rsidRDefault="00E96350">
      <w:pPr>
        <w:rPr>
          <w:rFonts w:ascii="Times New Roman" w:hAnsi="Times New Roman" w:cs="Times New Roman"/>
          <w:sz w:val="24"/>
          <w:szCs w:val="24"/>
          <w:lang w:val="en-US"/>
        </w:rPr>
      </w:pPr>
      <w:r w:rsidRPr="00E96350">
        <w:rPr>
          <w:rFonts w:ascii="Times New Roman" w:hAnsi="Times New Roman" w:cs="Times New Roman"/>
          <w:noProof/>
          <w:sz w:val="24"/>
          <w:szCs w:val="24"/>
          <w:lang w:eastAsia="en-IN"/>
        </w:rPr>
        <w:lastRenderedPageBreak/>
        <w:drawing>
          <wp:inline distT="0" distB="0" distL="0" distR="0" wp14:anchorId="1CD11D22" wp14:editId="1D5774AD">
            <wp:extent cx="5731510" cy="7082468"/>
            <wp:effectExtent l="0" t="0" r="2540" b="4445"/>
            <wp:docPr id="7" name="Picture 7" descr="C:\Users\User\Downloads\WhatsApp Image 2025-10-07 at 2.04.2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10-07 at 2.04.27 PM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082468"/>
                    </a:xfrm>
                    <a:prstGeom prst="rect">
                      <a:avLst/>
                    </a:prstGeom>
                    <a:noFill/>
                    <a:ln>
                      <a:noFill/>
                    </a:ln>
                  </pic:spPr>
                </pic:pic>
              </a:graphicData>
            </a:graphic>
          </wp:inline>
        </w:drawing>
      </w:r>
    </w:p>
    <w:p w14:paraId="7FE0D342" w14:textId="77777777" w:rsidR="00A26793" w:rsidRDefault="00A26793">
      <w:pPr>
        <w:rPr>
          <w:rFonts w:ascii="Times New Roman" w:hAnsi="Times New Roman" w:cs="Times New Roman"/>
          <w:sz w:val="24"/>
          <w:szCs w:val="24"/>
          <w:lang w:val="en-US"/>
        </w:rPr>
      </w:pPr>
    </w:p>
    <w:p w14:paraId="6F15785F" w14:textId="4AA160AF" w:rsidR="00A26793" w:rsidRPr="0096581D" w:rsidRDefault="00E96350">
      <w:pPr>
        <w:rPr>
          <w:rFonts w:ascii="Times New Roman" w:hAnsi="Times New Roman" w:cs="Times New Roman"/>
          <w:b/>
          <w:sz w:val="24"/>
          <w:szCs w:val="24"/>
          <w:lang w:val="en-US"/>
        </w:rPr>
      </w:pPr>
      <w:r w:rsidRPr="0096581D">
        <w:rPr>
          <w:rFonts w:ascii="Times New Roman" w:hAnsi="Times New Roman" w:cs="Times New Roman"/>
          <w:b/>
          <w:sz w:val="24"/>
          <w:szCs w:val="24"/>
          <w:lang w:val="en-US"/>
        </w:rPr>
        <w:t>Fig</w:t>
      </w:r>
      <w:r w:rsidR="00C55E5D" w:rsidRPr="0096581D">
        <w:rPr>
          <w:rFonts w:ascii="Times New Roman" w:hAnsi="Times New Roman" w:cs="Times New Roman"/>
          <w:b/>
          <w:sz w:val="24"/>
          <w:szCs w:val="24"/>
          <w:lang w:val="en-US"/>
        </w:rPr>
        <w:t xml:space="preserve"> 4</w:t>
      </w:r>
      <w:r w:rsidRPr="0096581D">
        <w:rPr>
          <w:rFonts w:ascii="Times New Roman" w:hAnsi="Times New Roman" w:cs="Times New Roman"/>
          <w:b/>
          <w:sz w:val="24"/>
          <w:szCs w:val="24"/>
          <w:lang w:val="en-US"/>
        </w:rPr>
        <w:t xml:space="preserve">: </w:t>
      </w:r>
      <w:r w:rsidR="000F59FE" w:rsidRPr="0096581D">
        <w:rPr>
          <w:rFonts w:ascii="Times New Roman" w:hAnsi="Times New Roman" w:cs="Times New Roman"/>
          <w:b/>
          <w:sz w:val="24"/>
          <w:szCs w:val="24"/>
          <w:lang w:val="en-US"/>
        </w:rPr>
        <w:t xml:space="preserve">Coronal section </w:t>
      </w:r>
      <w:r w:rsidRPr="0096581D">
        <w:rPr>
          <w:rFonts w:ascii="Times New Roman" w:hAnsi="Times New Roman" w:cs="Times New Roman"/>
          <w:b/>
          <w:sz w:val="24"/>
          <w:szCs w:val="24"/>
          <w:lang w:val="en-US"/>
        </w:rPr>
        <w:t xml:space="preserve">MRI of hand </w:t>
      </w:r>
      <w:r w:rsidR="0096581D" w:rsidRPr="0096581D">
        <w:rPr>
          <w:rFonts w:ascii="Times New Roman" w:hAnsi="Times New Roman" w:cs="Times New Roman"/>
          <w:b/>
          <w:sz w:val="24"/>
          <w:szCs w:val="24"/>
          <w:lang w:val="en-US"/>
        </w:rPr>
        <w:t>and forearm revealing imaging features of AVM</w:t>
      </w:r>
      <w:r w:rsidRPr="0096581D">
        <w:rPr>
          <w:rFonts w:ascii="Times New Roman" w:hAnsi="Times New Roman" w:cs="Times New Roman"/>
          <w:b/>
          <w:sz w:val="24"/>
          <w:szCs w:val="24"/>
          <w:lang w:val="en-US"/>
        </w:rPr>
        <w:t>s</w:t>
      </w:r>
    </w:p>
    <w:p w14:paraId="25B7B5D8" w14:textId="77777777" w:rsidR="00003050" w:rsidRDefault="004B1CB8">
      <w:pPr>
        <w:rPr>
          <w:rFonts w:ascii="Times New Roman" w:hAnsi="Times New Roman" w:cs="Times New Roman"/>
          <w:sz w:val="24"/>
          <w:szCs w:val="24"/>
          <w:lang w:val="en-US"/>
        </w:rPr>
      </w:pPr>
      <w:r>
        <w:rPr>
          <w:rFonts w:ascii="Times New Roman" w:hAnsi="Times New Roman" w:cs="Times New Roman"/>
          <w:sz w:val="24"/>
          <w:szCs w:val="24"/>
          <w:lang w:val="en-US"/>
        </w:rPr>
        <w:t xml:space="preserve">Patient underwent complete R0 excision of both tumors of Right forearm and hand. 5*4 cm </w:t>
      </w:r>
      <w:r w:rsidR="00000296">
        <w:rPr>
          <w:rFonts w:ascii="Times New Roman" w:hAnsi="Times New Roman" w:cs="Times New Roman"/>
          <w:sz w:val="24"/>
          <w:szCs w:val="24"/>
          <w:lang w:val="en-US"/>
        </w:rPr>
        <w:t>vascular</w:t>
      </w:r>
      <w:r>
        <w:rPr>
          <w:rFonts w:ascii="Times New Roman" w:hAnsi="Times New Roman" w:cs="Times New Roman"/>
          <w:sz w:val="24"/>
          <w:szCs w:val="24"/>
          <w:lang w:val="en-US"/>
        </w:rPr>
        <w:t xml:space="preserve"> swelling was excised from Right forearm and 6*5 cm lesion excised from right thumb. Both swellings had multiple collaterals which were ligated. </w:t>
      </w:r>
    </w:p>
    <w:p w14:paraId="13C7F783" w14:textId="77777777" w:rsidR="00A26793" w:rsidRPr="00A26793" w:rsidRDefault="00A26793">
      <w:pPr>
        <w:rPr>
          <w:rFonts w:ascii="Times New Roman" w:hAnsi="Times New Roman" w:cs="Times New Roman"/>
          <w:sz w:val="24"/>
          <w:szCs w:val="24"/>
          <w:lang w:val="en-US"/>
        </w:rPr>
      </w:pPr>
      <w:r w:rsidRPr="00A26793">
        <w:rPr>
          <w:rFonts w:ascii="Times New Roman" w:hAnsi="Times New Roman" w:cs="Times New Roman"/>
          <w:noProof/>
          <w:sz w:val="24"/>
          <w:szCs w:val="24"/>
          <w:lang w:eastAsia="en-IN"/>
        </w:rPr>
        <w:lastRenderedPageBreak/>
        <w:drawing>
          <wp:inline distT="0" distB="0" distL="0" distR="0" wp14:anchorId="3F23C3B9" wp14:editId="5A1876DC">
            <wp:extent cx="5731510" cy="2178081"/>
            <wp:effectExtent l="0" t="0" r="2540" b="0"/>
            <wp:docPr id="6" name="Picture 6" descr="C:\Users\User\Downloads\WhatsApp Image 2025-10-07 at 2.03.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10-07 at 2.03.01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178081"/>
                    </a:xfrm>
                    <a:prstGeom prst="rect">
                      <a:avLst/>
                    </a:prstGeom>
                    <a:noFill/>
                    <a:ln>
                      <a:noFill/>
                    </a:ln>
                  </pic:spPr>
                </pic:pic>
              </a:graphicData>
            </a:graphic>
          </wp:inline>
        </w:drawing>
      </w:r>
    </w:p>
    <w:p w14:paraId="796F2079" w14:textId="524C2071" w:rsidR="00A26793" w:rsidRDefault="00CB4220">
      <w:pPr>
        <w:rPr>
          <w:rFonts w:ascii="Times New Roman" w:hAnsi="Times New Roman" w:cs="Times New Roman"/>
          <w:b/>
          <w:sz w:val="24"/>
          <w:szCs w:val="24"/>
          <w:lang w:val="en-US"/>
        </w:rPr>
      </w:pPr>
      <w:r>
        <w:rPr>
          <w:rFonts w:ascii="Times New Roman" w:hAnsi="Times New Roman" w:cs="Times New Roman"/>
          <w:b/>
          <w:sz w:val="24"/>
          <w:szCs w:val="24"/>
          <w:lang w:val="en-US"/>
        </w:rPr>
        <w:t>Fig</w:t>
      </w:r>
      <w:r w:rsidR="00C55E5D">
        <w:rPr>
          <w:rFonts w:ascii="Times New Roman" w:hAnsi="Times New Roman" w:cs="Times New Roman"/>
          <w:b/>
          <w:sz w:val="24"/>
          <w:szCs w:val="24"/>
          <w:lang w:val="en-US"/>
        </w:rPr>
        <w:t xml:space="preserve"> 5</w:t>
      </w:r>
      <w:r>
        <w:rPr>
          <w:rFonts w:ascii="Times New Roman" w:hAnsi="Times New Roman" w:cs="Times New Roman"/>
          <w:b/>
          <w:sz w:val="24"/>
          <w:szCs w:val="24"/>
          <w:lang w:val="en-US"/>
        </w:rPr>
        <w:t xml:space="preserve">: </w:t>
      </w:r>
      <w:r w:rsidR="0096581D">
        <w:rPr>
          <w:rFonts w:ascii="Times New Roman" w:hAnsi="Times New Roman" w:cs="Times New Roman"/>
          <w:b/>
          <w:sz w:val="24"/>
          <w:szCs w:val="24"/>
          <w:lang w:val="en-US"/>
        </w:rPr>
        <w:t>Intra op imaging demonstrating post excisional surgical field following resection</w:t>
      </w:r>
    </w:p>
    <w:p w14:paraId="373DB187" w14:textId="0356640F" w:rsidR="00A26793" w:rsidRPr="00000296" w:rsidRDefault="00000296">
      <w:pPr>
        <w:rPr>
          <w:rFonts w:ascii="Times New Roman" w:hAnsi="Times New Roman" w:cs="Times New Roman"/>
          <w:sz w:val="24"/>
          <w:szCs w:val="24"/>
          <w:lang w:val="en-US"/>
        </w:rPr>
      </w:pPr>
      <w:r>
        <w:rPr>
          <w:rFonts w:ascii="Times New Roman" w:hAnsi="Times New Roman" w:cs="Times New Roman"/>
          <w:sz w:val="24"/>
          <w:szCs w:val="24"/>
          <w:lang w:val="en-US"/>
        </w:rPr>
        <w:t>Dissected bed of hand and forearm after complete</w:t>
      </w:r>
      <w:r w:rsidR="0096581D">
        <w:rPr>
          <w:rFonts w:ascii="Times New Roman" w:hAnsi="Times New Roman" w:cs="Times New Roman"/>
          <w:sz w:val="24"/>
          <w:szCs w:val="24"/>
          <w:lang w:val="en-US"/>
        </w:rPr>
        <w:t xml:space="preserve"> R0</w:t>
      </w:r>
      <w:r>
        <w:rPr>
          <w:rFonts w:ascii="Times New Roman" w:hAnsi="Times New Roman" w:cs="Times New Roman"/>
          <w:sz w:val="24"/>
          <w:szCs w:val="24"/>
          <w:lang w:val="en-US"/>
        </w:rPr>
        <w:t xml:space="preserve"> tumor excision</w:t>
      </w:r>
      <w:r w:rsidR="0096581D">
        <w:rPr>
          <w:rFonts w:ascii="Times New Roman" w:hAnsi="Times New Roman" w:cs="Times New Roman"/>
          <w:sz w:val="24"/>
          <w:szCs w:val="24"/>
          <w:lang w:val="en-US"/>
        </w:rPr>
        <w:t>.</w:t>
      </w:r>
    </w:p>
    <w:p w14:paraId="54D04D5A" w14:textId="77777777" w:rsidR="00A26793" w:rsidRDefault="00A26793">
      <w:pPr>
        <w:rPr>
          <w:rFonts w:ascii="Times New Roman" w:hAnsi="Times New Roman" w:cs="Times New Roman"/>
          <w:b/>
          <w:sz w:val="24"/>
          <w:szCs w:val="24"/>
          <w:lang w:val="en-US"/>
        </w:rPr>
      </w:pPr>
    </w:p>
    <w:p w14:paraId="56345035" w14:textId="77777777" w:rsidR="00A26793" w:rsidRDefault="00E96350">
      <w:pPr>
        <w:rPr>
          <w:rFonts w:ascii="Times New Roman" w:hAnsi="Times New Roman" w:cs="Times New Roman"/>
          <w:b/>
          <w:sz w:val="24"/>
          <w:szCs w:val="24"/>
          <w:lang w:val="en-US"/>
        </w:rPr>
      </w:pPr>
      <w:r w:rsidRPr="00E96350">
        <w:rPr>
          <w:rFonts w:ascii="Times New Roman" w:hAnsi="Times New Roman" w:cs="Times New Roman"/>
          <w:b/>
          <w:noProof/>
          <w:sz w:val="24"/>
          <w:szCs w:val="24"/>
          <w:lang w:eastAsia="en-IN"/>
        </w:rPr>
        <w:drawing>
          <wp:inline distT="0" distB="0" distL="0" distR="0" wp14:anchorId="7794A9EA" wp14:editId="1D47679A">
            <wp:extent cx="5731510" cy="3210541"/>
            <wp:effectExtent l="0" t="0" r="2540" b="9525"/>
            <wp:docPr id="10" name="Picture 10" descr="C:\Users\User\Downloads\WhatsApp Image 2025-10-07 at 2.0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10-07 at 2.04.49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10541"/>
                    </a:xfrm>
                    <a:prstGeom prst="rect">
                      <a:avLst/>
                    </a:prstGeom>
                    <a:noFill/>
                    <a:ln>
                      <a:noFill/>
                    </a:ln>
                  </pic:spPr>
                </pic:pic>
              </a:graphicData>
            </a:graphic>
          </wp:inline>
        </w:drawing>
      </w:r>
    </w:p>
    <w:p w14:paraId="2FF5EB47" w14:textId="36C0079C" w:rsidR="00A26793" w:rsidRDefault="00E96350">
      <w:pPr>
        <w:rPr>
          <w:rFonts w:ascii="Times New Roman" w:hAnsi="Times New Roman" w:cs="Times New Roman"/>
          <w:b/>
          <w:sz w:val="24"/>
          <w:szCs w:val="24"/>
          <w:lang w:val="en-US"/>
        </w:rPr>
      </w:pPr>
      <w:r>
        <w:rPr>
          <w:rFonts w:ascii="Times New Roman" w:hAnsi="Times New Roman" w:cs="Times New Roman"/>
          <w:b/>
          <w:sz w:val="24"/>
          <w:szCs w:val="24"/>
          <w:lang w:val="en-US"/>
        </w:rPr>
        <w:t>Fig</w:t>
      </w:r>
      <w:r w:rsidR="00C55E5D">
        <w:rPr>
          <w:rFonts w:ascii="Times New Roman" w:hAnsi="Times New Roman" w:cs="Times New Roman"/>
          <w:b/>
          <w:sz w:val="24"/>
          <w:szCs w:val="24"/>
          <w:lang w:val="en-US"/>
        </w:rPr>
        <w:t xml:space="preserve"> 6</w:t>
      </w:r>
      <w:r>
        <w:rPr>
          <w:rFonts w:ascii="Times New Roman" w:hAnsi="Times New Roman" w:cs="Times New Roman"/>
          <w:b/>
          <w:sz w:val="24"/>
          <w:szCs w:val="24"/>
          <w:lang w:val="en-US"/>
        </w:rPr>
        <w:t>: Specimen of tumor</w:t>
      </w:r>
      <w:r w:rsidR="0096581D">
        <w:rPr>
          <w:rFonts w:ascii="Times New Roman" w:hAnsi="Times New Roman" w:cs="Times New Roman"/>
          <w:b/>
          <w:sz w:val="24"/>
          <w:szCs w:val="24"/>
          <w:lang w:val="en-US"/>
        </w:rPr>
        <w:t xml:space="preserve"> resected out.</w:t>
      </w:r>
    </w:p>
    <w:p w14:paraId="084FDD76" w14:textId="77777777" w:rsidR="00000296" w:rsidRPr="00000296" w:rsidRDefault="00000296">
      <w:pPr>
        <w:rPr>
          <w:rFonts w:ascii="Times New Roman" w:hAnsi="Times New Roman" w:cs="Times New Roman"/>
          <w:sz w:val="24"/>
          <w:szCs w:val="24"/>
          <w:lang w:val="en-US"/>
        </w:rPr>
      </w:pPr>
      <w:r>
        <w:rPr>
          <w:rFonts w:ascii="Times New Roman" w:hAnsi="Times New Roman" w:cs="Times New Roman"/>
          <w:sz w:val="24"/>
          <w:szCs w:val="24"/>
          <w:lang w:val="en-US"/>
        </w:rPr>
        <w:t>Specimen are sent for Histopathological examination for confirmation of diagnosis.</w:t>
      </w:r>
    </w:p>
    <w:p w14:paraId="7AEFA319" w14:textId="77777777" w:rsidR="00A26793" w:rsidRDefault="00E96350">
      <w:pPr>
        <w:rPr>
          <w:rFonts w:ascii="Times New Roman" w:hAnsi="Times New Roman" w:cs="Times New Roman"/>
          <w:b/>
          <w:sz w:val="24"/>
          <w:szCs w:val="24"/>
          <w:lang w:val="en-US"/>
        </w:rPr>
      </w:pPr>
      <w:r w:rsidRPr="00E96350">
        <w:rPr>
          <w:rFonts w:ascii="Times New Roman" w:hAnsi="Times New Roman" w:cs="Times New Roman"/>
          <w:b/>
          <w:noProof/>
          <w:sz w:val="24"/>
          <w:szCs w:val="24"/>
          <w:lang w:eastAsia="en-IN"/>
        </w:rPr>
        <w:lastRenderedPageBreak/>
        <w:drawing>
          <wp:inline distT="0" distB="0" distL="0" distR="0" wp14:anchorId="575E4082" wp14:editId="55DD9298">
            <wp:extent cx="5731510" cy="3210541"/>
            <wp:effectExtent l="0" t="0" r="2540" b="9525"/>
            <wp:docPr id="11" name="Picture 11" descr="C:\Users\User\Downloads\WhatsApp Image 2025-10-07 at 2.04.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10-07 at 2.04.50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10541"/>
                    </a:xfrm>
                    <a:prstGeom prst="rect">
                      <a:avLst/>
                    </a:prstGeom>
                    <a:noFill/>
                    <a:ln>
                      <a:noFill/>
                    </a:ln>
                  </pic:spPr>
                </pic:pic>
              </a:graphicData>
            </a:graphic>
          </wp:inline>
        </w:drawing>
      </w:r>
    </w:p>
    <w:p w14:paraId="5650EEDE" w14:textId="77777777" w:rsidR="00A26793" w:rsidRDefault="00A26793">
      <w:pPr>
        <w:rPr>
          <w:rFonts w:ascii="Times New Roman" w:hAnsi="Times New Roman" w:cs="Times New Roman"/>
          <w:b/>
          <w:sz w:val="24"/>
          <w:szCs w:val="24"/>
          <w:lang w:val="en-US"/>
        </w:rPr>
      </w:pPr>
    </w:p>
    <w:p w14:paraId="79E88CFE" w14:textId="528AED57" w:rsidR="00A26793" w:rsidRDefault="00CB4220">
      <w:pPr>
        <w:rPr>
          <w:rFonts w:ascii="Times New Roman" w:hAnsi="Times New Roman" w:cs="Times New Roman"/>
          <w:b/>
          <w:sz w:val="24"/>
          <w:szCs w:val="24"/>
          <w:lang w:val="en-US"/>
        </w:rPr>
      </w:pPr>
      <w:r>
        <w:rPr>
          <w:rFonts w:ascii="Times New Roman" w:hAnsi="Times New Roman" w:cs="Times New Roman"/>
          <w:b/>
          <w:sz w:val="24"/>
          <w:szCs w:val="24"/>
          <w:lang w:val="en-US"/>
        </w:rPr>
        <w:t>Fig</w:t>
      </w:r>
      <w:r w:rsidR="00C55E5D">
        <w:rPr>
          <w:rFonts w:ascii="Times New Roman" w:hAnsi="Times New Roman" w:cs="Times New Roman"/>
          <w:b/>
          <w:sz w:val="24"/>
          <w:szCs w:val="24"/>
          <w:lang w:val="en-US"/>
        </w:rPr>
        <w:t xml:space="preserve"> 7</w:t>
      </w:r>
      <w:r w:rsidR="008924BD">
        <w:rPr>
          <w:rFonts w:ascii="Times New Roman" w:hAnsi="Times New Roman" w:cs="Times New Roman"/>
          <w:b/>
          <w:sz w:val="24"/>
          <w:szCs w:val="24"/>
          <w:lang w:val="en-US"/>
        </w:rPr>
        <w:t>: Immediate</w:t>
      </w:r>
      <w:r>
        <w:rPr>
          <w:rFonts w:ascii="Times New Roman" w:hAnsi="Times New Roman" w:cs="Times New Roman"/>
          <w:b/>
          <w:sz w:val="24"/>
          <w:szCs w:val="24"/>
          <w:lang w:val="en-US"/>
        </w:rPr>
        <w:t xml:space="preserve"> post op </w:t>
      </w:r>
      <w:r w:rsidR="0096581D">
        <w:rPr>
          <w:rFonts w:ascii="Times New Roman" w:hAnsi="Times New Roman" w:cs="Times New Roman"/>
          <w:b/>
          <w:sz w:val="24"/>
          <w:szCs w:val="24"/>
          <w:lang w:val="en-US"/>
        </w:rPr>
        <w:t>after reconstruction and repair of defect.</w:t>
      </w:r>
    </w:p>
    <w:p w14:paraId="6975DE03" w14:textId="29C97B3D" w:rsidR="00000296" w:rsidRPr="00000296" w:rsidRDefault="00000296">
      <w:pPr>
        <w:rPr>
          <w:rFonts w:ascii="Times New Roman" w:hAnsi="Times New Roman" w:cs="Times New Roman"/>
          <w:sz w:val="24"/>
          <w:szCs w:val="24"/>
          <w:lang w:val="en-US"/>
        </w:rPr>
      </w:pPr>
      <w:r>
        <w:rPr>
          <w:rFonts w:ascii="Times New Roman" w:hAnsi="Times New Roman" w:cs="Times New Roman"/>
          <w:sz w:val="24"/>
          <w:szCs w:val="24"/>
          <w:lang w:val="en-US"/>
        </w:rPr>
        <w:t xml:space="preserve">While closing the defect we used both skin staplers and </w:t>
      </w:r>
      <w:r w:rsidR="002872BB">
        <w:rPr>
          <w:rFonts w:ascii="Times New Roman" w:hAnsi="Times New Roman" w:cs="Times New Roman"/>
          <w:sz w:val="24"/>
          <w:szCs w:val="24"/>
          <w:lang w:val="en-US"/>
        </w:rPr>
        <w:t xml:space="preserve">2-0 </w:t>
      </w:r>
      <w:r>
        <w:rPr>
          <w:rFonts w:ascii="Times New Roman" w:hAnsi="Times New Roman" w:cs="Times New Roman"/>
          <w:sz w:val="24"/>
          <w:szCs w:val="24"/>
          <w:lang w:val="en-US"/>
        </w:rPr>
        <w:t>Vicryl sutures. Reconstruction was done in such a manner to avoid any further contracture. Sutures and stapler are removed after 20 days post op with normal return of activity of hand and forearm.</w:t>
      </w:r>
    </w:p>
    <w:p w14:paraId="69D30F1A" w14:textId="77777777" w:rsidR="00A26793" w:rsidRDefault="00A26793">
      <w:pPr>
        <w:rPr>
          <w:rFonts w:ascii="Times New Roman" w:hAnsi="Times New Roman" w:cs="Times New Roman"/>
          <w:b/>
          <w:sz w:val="24"/>
          <w:szCs w:val="24"/>
          <w:lang w:val="en-US"/>
        </w:rPr>
      </w:pPr>
    </w:p>
    <w:p w14:paraId="60F73581" w14:textId="77777777" w:rsidR="00A26793" w:rsidRDefault="00A26793">
      <w:pPr>
        <w:rPr>
          <w:rFonts w:ascii="Times New Roman" w:hAnsi="Times New Roman" w:cs="Times New Roman"/>
          <w:b/>
          <w:sz w:val="24"/>
          <w:szCs w:val="24"/>
          <w:lang w:val="en-US"/>
        </w:rPr>
      </w:pPr>
    </w:p>
    <w:p w14:paraId="06CC86A2" w14:textId="77777777" w:rsidR="00A26793" w:rsidRDefault="00A26793">
      <w:pPr>
        <w:rPr>
          <w:rFonts w:ascii="Times New Roman" w:hAnsi="Times New Roman" w:cs="Times New Roman"/>
          <w:b/>
          <w:sz w:val="24"/>
          <w:szCs w:val="24"/>
          <w:lang w:val="en-US"/>
        </w:rPr>
      </w:pPr>
    </w:p>
    <w:p w14:paraId="6F55B67C" w14:textId="77777777" w:rsidR="00A26793" w:rsidRDefault="00A26793">
      <w:pPr>
        <w:rPr>
          <w:rFonts w:ascii="Times New Roman" w:hAnsi="Times New Roman" w:cs="Times New Roman"/>
          <w:b/>
          <w:sz w:val="24"/>
          <w:szCs w:val="24"/>
          <w:lang w:val="en-US"/>
        </w:rPr>
      </w:pPr>
      <w:r>
        <w:rPr>
          <w:rFonts w:ascii="Times New Roman" w:hAnsi="Times New Roman" w:cs="Times New Roman"/>
          <w:b/>
          <w:sz w:val="24"/>
          <w:szCs w:val="24"/>
          <w:lang w:val="en-US"/>
        </w:rPr>
        <w:t>Result:</w:t>
      </w:r>
    </w:p>
    <w:p w14:paraId="4646B7BF" w14:textId="77777777" w:rsidR="00173879" w:rsidRDefault="00173879">
      <w:pPr>
        <w:rPr>
          <w:rFonts w:ascii="Times New Roman" w:hAnsi="Times New Roman" w:cs="Times New Roman"/>
          <w:sz w:val="24"/>
          <w:szCs w:val="24"/>
          <w:lang w:val="en-US"/>
        </w:rPr>
      </w:pPr>
      <w:r>
        <w:rPr>
          <w:rFonts w:ascii="Times New Roman" w:hAnsi="Times New Roman" w:cs="Times New Roman"/>
          <w:sz w:val="24"/>
          <w:szCs w:val="24"/>
          <w:lang w:val="en-US"/>
        </w:rPr>
        <w:t xml:space="preserve">Both specimens are sent for histopathological examination for confirmation of diagnosis. Specimens were suggestive of </w:t>
      </w:r>
      <w:proofErr w:type="spellStart"/>
      <w:r>
        <w:rPr>
          <w:rFonts w:ascii="Times New Roman" w:hAnsi="Times New Roman" w:cs="Times New Roman"/>
          <w:sz w:val="24"/>
          <w:szCs w:val="24"/>
          <w:lang w:val="en-US"/>
        </w:rPr>
        <w:t>Arṭeriovenous</w:t>
      </w:r>
      <w:proofErr w:type="spellEnd"/>
      <w:r>
        <w:rPr>
          <w:rFonts w:ascii="Times New Roman" w:hAnsi="Times New Roman" w:cs="Times New Roman"/>
          <w:sz w:val="24"/>
          <w:szCs w:val="24"/>
          <w:lang w:val="en-US"/>
        </w:rPr>
        <w:t xml:space="preserve"> malformation, benign etiology.</w:t>
      </w:r>
    </w:p>
    <w:p w14:paraId="2203E83D" w14:textId="77777777" w:rsidR="00671416" w:rsidRDefault="00671416">
      <w:pPr>
        <w:rPr>
          <w:rFonts w:ascii="Times New Roman" w:hAnsi="Times New Roman" w:cs="Times New Roman"/>
          <w:sz w:val="24"/>
          <w:szCs w:val="24"/>
          <w:lang w:val="en-US"/>
        </w:rPr>
      </w:pPr>
      <w:r w:rsidRPr="00A26793">
        <w:rPr>
          <w:rFonts w:ascii="Times New Roman" w:hAnsi="Times New Roman" w:cs="Times New Roman"/>
          <w:b/>
          <w:noProof/>
          <w:sz w:val="24"/>
          <w:szCs w:val="24"/>
          <w:lang w:eastAsia="en-IN"/>
        </w:rPr>
        <w:lastRenderedPageBreak/>
        <w:drawing>
          <wp:inline distT="0" distB="0" distL="0" distR="0" wp14:anchorId="304DA31E" wp14:editId="2D777DD5">
            <wp:extent cx="5731510" cy="3208020"/>
            <wp:effectExtent l="0" t="0" r="2540" b="0"/>
            <wp:docPr id="2" name="Picture 2" descr="C:\Users\User\Downloads\WhatsApp Image 2025-10-07 at 1.58.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0-07 at 1.58.02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08020"/>
                    </a:xfrm>
                    <a:prstGeom prst="rect">
                      <a:avLst/>
                    </a:prstGeom>
                    <a:noFill/>
                    <a:ln>
                      <a:noFill/>
                    </a:ln>
                  </pic:spPr>
                </pic:pic>
              </a:graphicData>
            </a:graphic>
          </wp:inline>
        </w:drawing>
      </w:r>
    </w:p>
    <w:p w14:paraId="0AF13B70" w14:textId="06553D10" w:rsidR="00671416" w:rsidRPr="00671416" w:rsidRDefault="00671416">
      <w:pPr>
        <w:rPr>
          <w:rFonts w:ascii="Times New Roman" w:hAnsi="Times New Roman" w:cs="Times New Roman"/>
          <w:b/>
          <w:sz w:val="24"/>
          <w:szCs w:val="24"/>
          <w:lang w:val="en-US"/>
        </w:rPr>
      </w:pPr>
      <w:r>
        <w:rPr>
          <w:rFonts w:ascii="Times New Roman" w:hAnsi="Times New Roman" w:cs="Times New Roman"/>
          <w:b/>
          <w:sz w:val="24"/>
          <w:szCs w:val="24"/>
          <w:lang w:val="en-US"/>
        </w:rPr>
        <w:t>Fig 8: HPE report</w:t>
      </w:r>
      <w:r w:rsidR="0096581D">
        <w:rPr>
          <w:rFonts w:ascii="Times New Roman" w:hAnsi="Times New Roman" w:cs="Times New Roman"/>
          <w:b/>
          <w:sz w:val="24"/>
          <w:szCs w:val="24"/>
          <w:lang w:val="en-US"/>
        </w:rPr>
        <w:t xml:space="preserve"> consistent with AVMs</w:t>
      </w:r>
    </w:p>
    <w:p w14:paraId="6381F1E8" w14:textId="77777777" w:rsidR="00173879" w:rsidRDefault="00671416">
      <w:pPr>
        <w:rPr>
          <w:rFonts w:ascii="Times New Roman" w:hAnsi="Times New Roman" w:cs="Times New Roman"/>
          <w:sz w:val="24"/>
          <w:szCs w:val="24"/>
          <w:lang w:val="en-US"/>
        </w:rPr>
      </w:pPr>
      <w:r>
        <w:rPr>
          <w:rFonts w:ascii="Times New Roman" w:hAnsi="Times New Roman" w:cs="Times New Roman"/>
          <w:sz w:val="24"/>
          <w:szCs w:val="24"/>
          <w:lang w:val="en-US"/>
        </w:rPr>
        <w:t>Patient is reviewed after 3</w:t>
      </w:r>
      <w:r w:rsidR="00173879">
        <w:rPr>
          <w:rFonts w:ascii="Times New Roman" w:hAnsi="Times New Roman" w:cs="Times New Roman"/>
          <w:sz w:val="24"/>
          <w:szCs w:val="24"/>
          <w:lang w:val="en-US"/>
        </w:rPr>
        <w:t xml:space="preserve"> months where patient had no further swelling with healthy scar tissue</w:t>
      </w:r>
      <w:r w:rsidR="00424139">
        <w:rPr>
          <w:rFonts w:ascii="Times New Roman" w:hAnsi="Times New Roman" w:cs="Times New Roman"/>
          <w:sz w:val="24"/>
          <w:szCs w:val="24"/>
          <w:lang w:val="en-US"/>
        </w:rPr>
        <w:t xml:space="preserve"> with no contracture and normal function of hand and forearm</w:t>
      </w:r>
      <w:r w:rsidR="00173879">
        <w:rPr>
          <w:rFonts w:ascii="Times New Roman" w:hAnsi="Times New Roman" w:cs="Times New Roman"/>
          <w:sz w:val="24"/>
          <w:szCs w:val="24"/>
          <w:lang w:val="en-US"/>
        </w:rPr>
        <w:t xml:space="preserve">. </w:t>
      </w:r>
    </w:p>
    <w:p w14:paraId="0B2A304B" w14:textId="77777777" w:rsidR="00671416" w:rsidRDefault="00671416">
      <w:pPr>
        <w:rPr>
          <w:rFonts w:ascii="Times New Roman" w:hAnsi="Times New Roman" w:cs="Times New Roman"/>
          <w:sz w:val="24"/>
          <w:szCs w:val="24"/>
          <w:lang w:val="en-US"/>
        </w:rPr>
      </w:pPr>
      <w:r w:rsidRPr="00671416">
        <w:rPr>
          <w:rFonts w:ascii="Times New Roman" w:hAnsi="Times New Roman" w:cs="Times New Roman"/>
          <w:noProof/>
          <w:sz w:val="24"/>
          <w:szCs w:val="24"/>
          <w:lang w:eastAsia="en-IN"/>
        </w:rPr>
        <w:lastRenderedPageBreak/>
        <w:drawing>
          <wp:inline distT="0" distB="0" distL="0" distR="0" wp14:anchorId="5C23163D" wp14:editId="49191566">
            <wp:extent cx="5731510" cy="7642013"/>
            <wp:effectExtent l="0" t="0" r="2540" b="0"/>
            <wp:docPr id="3" name="Picture 3" descr="C:\Users\User\Downloads\WhatsApp Image 2025-12-10 at 1.4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2-10 at 1.43.47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6C8B6D02" w14:textId="5DE49A29" w:rsidR="00671416" w:rsidRPr="00671416" w:rsidRDefault="00671416" w:rsidP="00671416">
      <w:pPr>
        <w:rPr>
          <w:rFonts w:ascii="Times New Roman" w:hAnsi="Times New Roman" w:cs="Times New Roman"/>
          <w:b/>
          <w:sz w:val="24"/>
          <w:szCs w:val="24"/>
          <w:lang w:val="en-US"/>
        </w:rPr>
      </w:pPr>
      <w:r>
        <w:rPr>
          <w:rFonts w:ascii="Times New Roman" w:hAnsi="Times New Roman" w:cs="Times New Roman"/>
          <w:b/>
          <w:sz w:val="24"/>
          <w:szCs w:val="24"/>
          <w:lang w:val="en-US"/>
        </w:rPr>
        <w:t xml:space="preserve">Fig 9: </w:t>
      </w:r>
      <w:r w:rsidR="00534DA4">
        <w:rPr>
          <w:rFonts w:ascii="Times New Roman" w:hAnsi="Times New Roman" w:cs="Times New Roman"/>
          <w:b/>
          <w:sz w:val="24"/>
          <w:szCs w:val="24"/>
          <w:lang w:val="en-US"/>
        </w:rPr>
        <w:t>Upper limb</w:t>
      </w:r>
      <w:r w:rsidR="008924BD">
        <w:rPr>
          <w:rFonts w:ascii="Times New Roman" w:hAnsi="Times New Roman" w:cs="Times New Roman"/>
          <w:b/>
          <w:sz w:val="24"/>
          <w:szCs w:val="24"/>
          <w:lang w:val="en-US"/>
        </w:rPr>
        <w:t xml:space="preserve"> in Neutral Position during</w:t>
      </w:r>
      <w:r>
        <w:rPr>
          <w:rFonts w:ascii="Times New Roman" w:hAnsi="Times New Roman" w:cs="Times New Roman"/>
          <w:b/>
          <w:sz w:val="24"/>
          <w:szCs w:val="24"/>
          <w:lang w:val="en-US"/>
        </w:rPr>
        <w:t xml:space="preserve"> follow up</w:t>
      </w:r>
      <w:r w:rsidR="00534DA4">
        <w:rPr>
          <w:rFonts w:ascii="Times New Roman" w:hAnsi="Times New Roman" w:cs="Times New Roman"/>
          <w:b/>
          <w:sz w:val="24"/>
          <w:szCs w:val="24"/>
          <w:lang w:val="en-US"/>
        </w:rPr>
        <w:t xml:space="preserve"> showing healthy scar tissue without contracture.</w:t>
      </w:r>
    </w:p>
    <w:p w14:paraId="3BE1D5AC" w14:textId="77777777" w:rsidR="00671416" w:rsidRDefault="00671416" w:rsidP="00671416">
      <w:pPr>
        <w:rPr>
          <w:rFonts w:ascii="Times New Roman" w:hAnsi="Times New Roman" w:cs="Times New Roman"/>
          <w:sz w:val="24"/>
          <w:szCs w:val="24"/>
          <w:lang w:val="en-US"/>
        </w:rPr>
      </w:pPr>
    </w:p>
    <w:p w14:paraId="61CEE958" w14:textId="77777777" w:rsidR="00671416" w:rsidRPr="00671416" w:rsidRDefault="00671416" w:rsidP="00671416">
      <w:pPr>
        <w:jc w:val="right"/>
        <w:rPr>
          <w:rFonts w:ascii="Times New Roman" w:hAnsi="Times New Roman" w:cs="Times New Roman"/>
          <w:sz w:val="24"/>
          <w:szCs w:val="24"/>
          <w:lang w:val="en-US"/>
        </w:rPr>
      </w:pPr>
    </w:p>
    <w:p w14:paraId="59DAC835" w14:textId="77777777" w:rsidR="00671416" w:rsidRDefault="00671416">
      <w:pPr>
        <w:rPr>
          <w:rFonts w:ascii="Times New Roman" w:hAnsi="Times New Roman" w:cs="Times New Roman"/>
          <w:sz w:val="24"/>
          <w:szCs w:val="24"/>
          <w:lang w:val="en-US"/>
        </w:rPr>
      </w:pPr>
      <w:r w:rsidRPr="00671416">
        <w:rPr>
          <w:rFonts w:ascii="Times New Roman" w:hAnsi="Times New Roman" w:cs="Times New Roman"/>
          <w:noProof/>
          <w:sz w:val="24"/>
          <w:szCs w:val="24"/>
          <w:lang w:eastAsia="en-IN"/>
        </w:rPr>
        <w:lastRenderedPageBreak/>
        <w:drawing>
          <wp:inline distT="0" distB="0" distL="0" distR="0" wp14:anchorId="6256D1D4" wp14:editId="37BCA1CF">
            <wp:extent cx="5731193" cy="7346315"/>
            <wp:effectExtent l="0" t="0" r="3175" b="6985"/>
            <wp:docPr id="4" name="Picture 4" descr="C:\Users\User\Downloads\WhatsApp Image 2025-12-10 at 1.4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12-10 at 1.43.48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8824" cy="7356097"/>
                    </a:xfrm>
                    <a:prstGeom prst="rect">
                      <a:avLst/>
                    </a:prstGeom>
                    <a:noFill/>
                    <a:ln>
                      <a:noFill/>
                    </a:ln>
                  </pic:spPr>
                </pic:pic>
              </a:graphicData>
            </a:graphic>
          </wp:inline>
        </w:drawing>
      </w:r>
    </w:p>
    <w:p w14:paraId="393F8108" w14:textId="01C1E34E" w:rsidR="008924BD" w:rsidRDefault="00534DA4" w:rsidP="008924BD">
      <w:pPr>
        <w:rPr>
          <w:rFonts w:ascii="Times New Roman" w:hAnsi="Times New Roman" w:cs="Times New Roman"/>
          <w:b/>
          <w:sz w:val="24"/>
          <w:szCs w:val="24"/>
          <w:lang w:val="en-US"/>
        </w:rPr>
      </w:pPr>
      <w:r>
        <w:rPr>
          <w:rFonts w:ascii="Times New Roman" w:hAnsi="Times New Roman" w:cs="Times New Roman"/>
          <w:b/>
          <w:sz w:val="24"/>
          <w:szCs w:val="24"/>
          <w:lang w:val="en-US"/>
        </w:rPr>
        <w:t>Fig 10: Upper limb</w:t>
      </w:r>
      <w:r w:rsidR="008924BD">
        <w:rPr>
          <w:rFonts w:ascii="Times New Roman" w:hAnsi="Times New Roman" w:cs="Times New Roman"/>
          <w:b/>
          <w:sz w:val="24"/>
          <w:szCs w:val="24"/>
          <w:lang w:val="en-US"/>
        </w:rPr>
        <w:t xml:space="preserve"> in prone position during follow up</w:t>
      </w:r>
    </w:p>
    <w:p w14:paraId="5445D956" w14:textId="77777777" w:rsidR="008924BD" w:rsidRDefault="008924BD">
      <w:pPr>
        <w:rPr>
          <w:rFonts w:ascii="Times New Roman" w:hAnsi="Times New Roman" w:cs="Times New Roman"/>
          <w:sz w:val="24"/>
          <w:szCs w:val="24"/>
          <w:lang w:val="en-US"/>
        </w:rPr>
      </w:pPr>
    </w:p>
    <w:p w14:paraId="16AF9262" w14:textId="77777777" w:rsidR="00671416" w:rsidRPr="00173879" w:rsidRDefault="00671416">
      <w:pPr>
        <w:rPr>
          <w:rFonts w:ascii="Times New Roman" w:hAnsi="Times New Roman" w:cs="Times New Roman"/>
          <w:sz w:val="24"/>
          <w:szCs w:val="24"/>
          <w:lang w:val="en-US"/>
        </w:rPr>
      </w:pPr>
      <w:r w:rsidRPr="00671416">
        <w:rPr>
          <w:rFonts w:ascii="Times New Roman" w:hAnsi="Times New Roman" w:cs="Times New Roman"/>
          <w:noProof/>
          <w:sz w:val="24"/>
          <w:szCs w:val="24"/>
          <w:lang w:eastAsia="en-IN"/>
        </w:rPr>
        <w:lastRenderedPageBreak/>
        <w:drawing>
          <wp:inline distT="0" distB="0" distL="0" distR="0" wp14:anchorId="5A985C56" wp14:editId="221B3CCA">
            <wp:extent cx="5731510" cy="7642013"/>
            <wp:effectExtent l="0" t="0" r="2540" b="0"/>
            <wp:docPr id="12" name="Picture 12" descr="C:\Users\User\Downloads\WhatsApp Image 2025-12-10 at 1.43.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12-10 at 1.43.47 P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688F80C8" w14:textId="6CB889E7" w:rsidR="00671416" w:rsidRDefault="00534DA4">
      <w:pPr>
        <w:rPr>
          <w:rFonts w:ascii="Times New Roman" w:hAnsi="Times New Roman" w:cs="Times New Roman"/>
          <w:b/>
          <w:sz w:val="24"/>
          <w:szCs w:val="24"/>
          <w:lang w:val="en-US"/>
        </w:rPr>
      </w:pPr>
      <w:r>
        <w:rPr>
          <w:rFonts w:ascii="Times New Roman" w:hAnsi="Times New Roman" w:cs="Times New Roman"/>
          <w:b/>
          <w:sz w:val="24"/>
          <w:szCs w:val="24"/>
          <w:lang w:val="en-US"/>
        </w:rPr>
        <w:t>Fig 11: Upper limb</w:t>
      </w:r>
      <w:r w:rsidR="00671416">
        <w:rPr>
          <w:rFonts w:ascii="Times New Roman" w:hAnsi="Times New Roman" w:cs="Times New Roman"/>
          <w:b/>
          <w:sz w:val="24"/>
          <w:szCs w:val="24"/>
          <w:lang w:val="en-US"/>
        </w:rPr>
        <w:t xml:space="preserve"> in supine position </w:t>
      </w:r>
      <w:r w:rsidR="008924BD">
        <w:rPr>
          <w:rFonts w:ascii="Times New Roman" w:hAnsi="Times New Roman" w:cs="Times New Roman"/>
          <w:b/>
          <w:sz w:val="24"/>
          <w:szCs w:val="24"/>
          <w:lang w:val="en-US"/>
        </w:rPr>
        <w:t>dur</w:t>
      </w:r>
      <w:r w:rsidR="00671416">
        <w:rPr>
          <w:rFonts w:ascii="Times New Roman" w:hAnsi="Times New Roman" w:cs="Times New Roman"/>
          <w:b/>
          <w:sz w:val="24"/>
          <w:szCs w:val="24"/>
          <w:lang w:val="en-US"/>
        </w:rPr>
        <w:t>in</w:t>
      </w:r>
      <w:r w:rsidR="008924BD">
        <w:rPr>
          <w:rFonts w:ascii="Times New Roman" w:hAnsi="Times New Roman" w:cs="Times New Roman"/>
          <w:b/>
          <w:sz w:val="24"/>
          <w:szCs w:val="24"/>
          <w:lang w:val="en-US"/>
        </w:rPr>
        <w:t>g</w:t>
      </w:r>
      <w:r w:rsidR="00671416">
        <w:rPr>
          <w:rFonts w:ascii="Times New Roman" w:hAnsi="Times New Roman" w:cs="Times New Roman"/>
          <w:b/>
          <w:sz w:val="24"/>
          <w:szCs w:val="24"/>
          <w:lang w:val="en-US"/>
        </w:rPr>
        <w:t xml:space="preserve"> follow up</w:t>
      </w:r>
    </w:p>
    <w:p w14:paraId="644C67EC" w14:textId="77777777" w:rsidR="00671416" w:rsidRDefault="00671416">
      <w:pPr>
        <w:rPr>
          <w:rFonts w:ascii="Times New Roman" w:hAnsi="Times New Roman" w:cs="Times New Roman"/>
          <w:b/>
          <w:sz w:val="24"/>
          <w:szCs w:val="24"/>
          <w:lang w:val="en-US"/>
        </w:rPr>
      </w:pPr>
    </w:p>
    <w:p w14:paraId="623BBED2" w14:textId="77777777" w:rsidR="008924BD" w:rsidRDefault="008924BD">
      <w:pPr>
        <w:rPr>
          <w:rFonts w:ascii="Times New Roman" w:hAnsi="Times New Roman" w:cs="Times New Roman"/>
          <w:b/>
          <w:sz w:val="24"/>
          <w:szCs w:val="24"/>
          <w:lang w:val="en-US"/>
        </w:rPr>
      </w:pPr>
    </w:p>
    <w:p w14:paraId="29146252" w14:textId="77777777" w:rsidR="00671416" w:rsidRDefault="00671416">
      <w:pPr>
        <w:rPr>
          <w:rFonts w:ascii="Times New Roman" w:hAnsi="Times New Roman" w:cs="Times New Roman"/>
          <w:b/>
          <w:sz w:val="24"/>
          <w:szCs w:val="24"/>
          <w:lang w:val="en-US"/>
        </w:rPr>
      </w:pPr>
    </w:p>
    <w:p w14:paraId="0E0CAA13" w14:textId="77777777" w:rsidR="00A26793" w:rsidRDefault="00A26793">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Discussion:</w:t>
      </w:r>
    </w:p>
    <w:p w14:paraId="16E55CEB" w14:textId="172D3861" w:rsidR="00173879" w:rsidRPr="00424139" w:rsidRDefault="00424139">
      <w:pPr>
        <w:rPr>
          <w:rFonts w:ascii="Times New Roman" w:hAnsi="Times New Roman" w:cs="Times New Roman"/>
          <w:color w:val="1B1B1B"/>
          <w:sz w:val="24"/>
          <w:szCs w:val="24"/>
          <w:shd w:val="clear" w:color="auto" w:fill="FFFFFF"/>
        </w:rPr>
      </w:pPr>
      <w:r w:rsidRPr="00424139">
        <w:rPr>
          <w:rFonts w:ascii="Times New Roman" w:hAnsi="Times New Roman" w:cs="Times New Roman"/>
          <w:color w:val="1B1B1B"/>
          <w:sz w:val="24"/>
          <w:szCs w:val="24"/>
          <w:shd w:val="clear" w:color="auto" w:fill="FFFFFF"/>
        </w:rPr>
        <w:t>AV</w:t>
      </w:r>
      <w:r w:rsidR="0082092B">
        <w:rPr>
          <w:rFonts w:ascii="Times New Roman" w:hAnsi="Times New Roman" w:cs="Times New Roman"/>
          <w:color w:val="1B1B1B"/>
          <w:sz w:val="24"/>
          <w:szCs w:val="24"/>
          <w:shd w:val="clear" w:color="auto" w:fill="FFFFFF"/>
        </w:rPr>
        <w:t>Ms over upper limb</w:t>
      </w:r>
      <w:r w:rsidR="00952478">
        <w:rPr>
          <w:rFonts w:ascii="Times New Roman" w:hAnsi="Times New Roman" w:cs="Times New Roman"/>
          <w:color w:val="1B1B1B"/>
          <w:sz w:val="24"/>
          <w:szCs w:val="24"/>
          <w:shd w:val="clear" w:color="auto" w:fill="FFFFFF"/>
        </w:rPr>
        <w:t xml:space="preserve"> may present with </w:t>
      </w:r>
      <w:r w:rsidRPr="00424139">
        <w:rPr>
          <w:rFonts w:ascii="Times New Roman" w:hAnsi="Times New Roman" w:cs="Times New Roman"/>
          <w:color w:val="1B1B1B"/>
          <w:sz w:val="24"/>
          <w:szCs w:val="24"/>
          <w:shd w:val="clear" w:color="auto" w:fill="FFFFFF"/>
        </w:rPr>
        <w:t xml:space="preserve">cosmetic disfigurement, obstruction to vital </w:t>
      </w:r>
      <w:r w:rsidR="00952478">
        <w:rPr>
          <w:rFonts w:ascii="Times New Roman" w:hAnsi="Times New Roman" w:cs="Times New Roman"/>
          <w:color w:val="1B1B1B"/>
          <w:sz w:val="24"/>
          <w:szCs w:val="24"/>
          <w:shd w:val="clear" w:color="auto" w:fill="FFFFFF"/>
        </w:rPr>
        <w:t xml:space="preserve">neurovascular </w:t>
      </w:r>
      <w:r w:rsidRPr="00424139">
        <w:rPr>
          <w:rFonts w:ascii="Times New Roman" w:hAnsi="Times New Roman" w:cs="Times New Roman"/>
          <w:color w:val="1B1B1B"/>
          <w:sz w:val="24"/>
          <w:szCs w:val="24"/>
          <w:shd w:val="clear" w:color="auto" w:fill="FFFFFF"/>
        </w:rPr>
        <w:t>structures of the upper limb and impairment of the function, pain, ulceration, bleeding, and nerve palsy [1]</w:t>
      </w:r>
    </w:p>
    <w:p w14:paraId="782A57D1" w14:textId="365974EA" w:rsidR="00424139" w:rsidRDefault="00952478">
      <w:pPr>
        <w:rPr>
          <w:rFonts w:ascii="Times New Roman" w:hAnsi="Times New Roman" w:cs="Times New Roman"/>
          <w:color w:val="1B1B1B"/>
          <w:sz w:val="24"/>
          <w:szCs w:val="24"/>
          <w:shd w:val="clear" w:color="auto" w:fill="FFFFFF"/>
        </w:rPr>
      </w:pPr>
      <w:r>
        <w:rPr>
          <w:rFonts w:ascii="Times New Roman" w:hAnsi="Times New Roman" w:cs="Times New Roman"/>
          <w:color w:val="1B1B1B"/>
          <w:sz w:val="24"/>
          <w:szCs w:val="24"/>
          <w:shd w:val="clear" w:color="auto" w:fill="FFFFFF"/>
        </w:rPr>
        <w:t>In present case also patient exhibited significant</w:t>
      </w:r>
      <w:r w:rsidR="00424139" w:rsidRPr="00424139">
        <w:rPr>
          <w:rFonts w:ascii="Times New Roman" w:hAnsi="Times New Roman" w:cs="Times New Roman"/>
          <w:color w:val="1B1B1B"/>
          <w:sz w:val="24"/>
          <w:szCs w:val="24"/>
          <w:shd w:val="clear" w:color="auto" w:fill="FFFFFF"/>
        </w:rPr>
        <w:t xml:space="preserve"> disfigu</w:t>
      </w:r>
      <w:r>
        <w:rPr>
          <w:rFonts w:ascii="Times New Roman" w:hAnsi="Times New Roman" w:cs="Times New Roman"/>
          <w:color w:val="1B1B1B"/>
          <w:sz w:val="24"/>
          <w:szCs w:val="24"/>
          <w:shd w:val="clear" w:color="auto" w:fill="FFFFFF"/>
        </w:rPr>
        <w:t>rement of hand and forearm associated</w:t>
      </w:r>
      <w:r w:rsidR="00424139" w:rsidRPr="00424139">
        <w:rPr>
          <w:rFonts w:ascii="Times New Roman" w:hAnsi="Times New Roman" w:cs="Times New Roman"/>
          <w:color w:val="1B1B1B"/>
          <w:sz w:val="24"/>
          <w:szCs w:val="24"/>
          <w:shd w:val="clear" w:color="auto" w:fill="FFFFFF"/>
        </w:rPr>
        <w:t xml:space="preserve"> with pain while doing daily</w:t>
      </w:r>
      <w:r>
        <w:rPr>
          <w:rFonts w:ascii="Times New Roman" w:hAnsi="Times New Roman" w:cs="Times New Roman"/>
          <w:color w:val="1B1B1B"/>
          <w:sz w:val="24"/>
          <w:szCs w:val="24"/>
          <w:shd w:val="clear" w:color="auto" w:fill="FFFFFF"/>
        </w:rPr>
        <w:t xml:space="preserve"> routine</w:t>
      </w:r>
      <w:r w:rsidR="00424139" w:rsidRPr="00424139">
        <w:rPr>
          <w:rFonts w:ascii="Times New Roman" w:hAnsi="Times New Roman" w:cs="Times New Roman"/>
          <w:color w:val="1B1B1B"/>
          <w:sz w:val="24"/>
          <w:szCs w:val="24"/>
          <w:shd w:val="clear" w:color="auto" w:fill="FFFFFF"/>
        </w:rPr>
        <w:t xml:space="preserve"> activities.</w:t>
      </w:r>
    </w:p>
    <w:p w14:paraId="0B77F2D4" w14:textId="79EAD1CF" w:rsidR="00425ED8" w:rsidRPr="00952478" w:rsidRDefault="00425ED8">
      <w:pPr>
        <w:rPr>
          <w:rFonts w:ascii="Times New Roman" w:hAnsi="Times New Roman" w:cs="Times New Roman"/>
          <w:sz w:val="24"/>
          <w:szCs w:val="24"/>
        </w:rPr>
      </w:pPr>
      <w:proofErr w:type="spellStart"/>
      <w:r w:rsidRPr="00425ED8">
        <w:rPr>
          <w:rFonts w:ascii="Times New Roman" w:hAnsi="Times New Roman" w:cs="Times New Roman"/>
          <w:sz w:val="24"/>
          <w:szCs w:val="24"/>
        </w:rPr>
        <w:t>Schobinger</w:t>
      </w:r>
      <w:proofErr w:type="spellEnd"/>
      <w:r w:rsidRPr="00425ED8">
        <w:rPr>
          <w:rFonts w:ascii="Times New Roman" w:hAnsi="Times New Roman" w:cs="Times New Roman"/>
          <w:sz w:val="24"/>
          <w:szCs w:val="24"/>
        </w:rPr>
        <w:t xml:space="preserve"> classification of arteriovenous malformations</w:t>
      </w:r>
      <w:r>
        <w:rPr>
          <w:rFonts w:ascii="Times New Roman" w:hAnsi="Times New Roman" w:cs="Times New Roman"/>
          <w:sz w:val="24"/>
          <w:szCs w:val="24"/>
        </w:rPr>
        <w:t xml:space="preserve"> stages </w:t>
      </w:r>
      <w:r w:rsidR="00534DA4">
        <w:rPr>
          <w:rFonts w:ascii="Times New Roman" w:hAnsi="Times New Roman" w:cs="Times New Roman"/>
          <w:sz w:val="24"/>
          <w:szCs w:val="24"/>
        </w:rPr>
        <w:t>are:</w:t>
      </w:r>
      <w:r w:rsidR="00534DA4" w:rsidRPr="00425ED8">
        <w:rPr>
          <w:rFonts w:ascii="Times New Roman" w:hAnsi="Times New Roman" w:cs="Times New Roman"/>
          <w:sz w:val="24"/>
          <w:szCs w:val="24"/>
        </w:rPr>
        <w:t xml:space="preserve"> Stage</w:t>
      </w:r>
      <w:r w:rsidRPr="00425ED8">
        <w:rPr>
          <w:rFonts w:ascii="Times New Roman" w:hAnsi="Times New Roman" w:cs="Times New Roman"/>
          <w:sz w:val="24"/>
          <w:szCs w:val="24"/>
        </w:rPr>
        <w:t xml:space="preserve"> Clinical Findings I (Quiescence) Skin warmth, discoloration</w:t>
      </w:r>
      <w:r w:rsidR="00952478">
        <w:rPr>
          <w:rFonts w:ascii="Times New Roman" w:hAnsi="Times New Roman" w:cs="Times New Roman"/>
          <w:sz w:val="24"/>
          <w:szCs w:val="24"/>
        </w:rPr>
        <w:t>;</w:t>
      </w:r>
      <w:r w:rsidRPr="00425ED8">
        <w:rPr>
          <w:rFonts w:ascii="Times New Roman" w:hAnsi="Times New Roman" w:cs="Times New Roman"/>
          <w:sz w:val="24"/>
          <w:szCs w:val="24"/>
        </w:rPr>
        <w:t xml:space="preserve"> II (Expansion) Enlargement, pulsation, bruit</w:t>
      </w:r>
      <w:r w:rsidR="00952478">
        <w:rPr>
          <w:rFonts w:ascii="Times New Roman" w:hAnsi="Times New Roman" w:cs="Times New Roman"/>
          <w:sz w:val="24"/>
          <w:szCs w:val="24"/>
        </w:rPr>
        <w:t>;</w:t>
      </w:r>
      <w:r w:rsidRPr="00425ED8">
        <w:rPr>
          <w:rFonts w:ascii="Times New Roman" w:hAnsi="Times New Roman" w:cs="Times New Roman"/>
          <w:sz w:val="24"/>
          <w:szCs w:val="24"/>
        </w:rPr>
        <w:t xml:space="preserve"> III (Destruction) Pain, ulceration, bleeding </w:t>
      </w:r>
      <w:r w:rsidR="00952478">
        <w:rPr>
          <w:rFonts w:ascii="Times New Roman" w:hAnsi="Times New Roman" w:cs="Times New Roman"/>
          <w:sz w:val="24"/>
          <w:szCs w:val="24"/>
        </w:rPr>
        <w:t xml:space="preserve">; </w:t>
      </w:r>
      <w:r w:rsidRPr="00425ED8">
        <w:rPr>
          <w:rFonts w:ascii="Times New Roman" w:hAnsi="Times New Roman" w:cs="Times New Roman"/>
          <w:sz w:val="24"/>
          <w:szCs w:val="24"/>
        </w:rPr>
        <w:t>IV (Decompensation) Cardiac failure due to volume overload .[3]</w:t>
      </w:r>
      <w:r w:rsidR="00483717" w:rsidRPr="00483717">
        <w:rPr>
          <w:rFonts w:ascii="Arial" w:hAnsi="Arial" w:cs="Arial"/>
          <w:color w:val="2E2E2E"/>
          <w:shd w:val="clear" w:color="auto" w:fill="FFFFFF"/>
        </w:rPr>
        <w:t xml:space="preserve"> </w:t>
      </w:r>
      <w:r w:rsidR="00952478" w:rsidRPr="00952478">
        <w:rPr>
          <w:rFonts w:ascii="Times New Roman" w:hAnsi="Times New Roman" w:cs="Times New Roman"/>
          <w:color w:val="2E2E2E"/>
          <w:sz w:val="24"/>
          <w:szCs w:val="24"/>
          <w:shd w:val="clear" w:color="auto" w:fill="FFFFFF"/>
        </w:rPr>
        <w:t>The</w:t>
      </w:r>
      <w:r w:rsidR="00483717" w:rsidRPr="00952478">
        <w:rPr>
          <w:rFonts w:ascii="Times New Roman" w:hAnsi="Times New Roman" w:cs="Times New Roman"/>
          <w:color w:val="2E2E2E"/>
          <w:sz w:val="24"/>
          <w:szCs w:val="24"/>
          <w:shd w:val="clear" w:color="auto" w:fill="FFFFFF"/>
        </w:rPr>
        <w:t> </w:t>
      </w:r>
      <w:proofErr w:type="spellStart"/>
      <w:r w:rsidR="00483717" w:rsidRPr="00952478">
        <w:rPr>
          <w:rFonts w:ascii="Times New Roman" w:hAnsi="Times New Roman" w:cs="Times New Roman"/>
          <w:color w:val="2E2E2E"/>
          <w:sz w:val="24"/>
          <w:szCs w:val="24"/>
          <w:shd w:val="clear" w:color="auto" w:fill="FFFFFF"/>
        </w:rPr>
        <w:t>Yakes</w:t>
      </w:r>
      <w:proofErr w:type="spellEnd"/>
      <w:r w:rsidR="00483717" w:rsidRPr="00952478">
        <w:rPr>
          <w:rFonts w:ascii="Times New Roman" w:hAnsi="Times New Roman" w:cs="Times New Roman"/>
          <w:color w:val="2E2E2E"/>
          <w:sz w:val="24"/>
          <w:szCs w:val="24"/>
          <w:shd w:val="clear" w:color="auto" w:fill="FFFFFF"/>
        </w:rPr>
        <w:t xml:space="preserve"> </w:t>
      </w:r>
      <w:r w:rsidR="00952478">
        <w:rPr>
          <w:rFonts w:ascii="Times New Roman" w:hAnsi="Times New Roman" w:cs="Times New Roman"/>
          <w:color w:val="2E2E2E"/>
          <w:sz w:val="24"/>
          <w:szCs w:val="24"/>
          <w:shd w:val="clear" w:color="auto" w:fill="FFFFFF"/>
        </w:rPr>
        <w:t>Classification :</w:t>
      </w:r>
      <w:r w:rsidR="00483717" w:rsidRPr="00952478">
        <w:rPr>
          <w:rFonts w:ascii="Times New Roman" w:hAnsi="Times New Roman" w:cs="Times New Roman"/>
          <w:color w:val="2E2E2E"/>
          <w:sz w:val="24"/>
          <w:szCs w:val="24"/>
          <w:shd w:val="clear" w:color="auto" w:fill="FFFFFF"/>
        </w:rPr>
        <w:t xml:space="preserve"> Type </w:t>
      </w:r>
      <w:proofErr w:type="spellStart"/>
      <w:r w:rsidR="00483717" w:rsidRPr="00952478">
        <w:rPr>
          <w:rFonts w:ascii="Times New Roman" w:hAnsi="Times New Roman" w:cs="Times New Roman"/>
          <w:color w:val="2E2E2E"/>
          <w:sz w:val="24"/>
          <w:szCs w:val="24"/>
          <w:shd w:val="clear" w:color="auto" w:fill="FFFFFF"/>
        </w:rPr>
        <w:t>Ia</w:t>
      </w:r>
      <w:proofErr w:type="spellEnd"/>
      <w:r w:rsidR="00483717" w:rsidRPr="00952478">
        <w:rPr>
          <w:rFonts w:ascii="Times New Roman" w:hAnsi="Times New Roman" w:cs="Times New Roman"/>
          <w:color w:val="2E2E2E"/>
          <w:sz w:val="24"/>
          <w:szCs w:val="24"/>
          <w:shd w:val="clear" w:color="auto" w:fill="FFFFFF"/>
        </w:rPr>
        <w:t xml:space="preserve"> (direct AVF); Type </w:t>
      </w:r>
      <w:proofErr w:type="spellStart"/>
      <w:r w:rsidR="00483717" w:rsidRPr="00952478">
        <w:rPr>
          <w:rFonts w:ascii="Times New Roman" w:hAnsi="Times New Roman" w:cs="Times New Roman"/>
          <w:color w:val="2E2E2E"/>
          <w:sz w:val="24"/>
          <w:szCs w:val="24"/>
          <w:shd w:val="clear" w:color="auto" w:fill="FFFFFF"/>
        </w:rPr>
        <w:t>IIa</w:t>
      </w:r>
      <w:proofErr w:type="spellEnd"/>
      <w:r w:rsidR="00483717" w:rsidRPr="00952478">
        <w:rPr>
          <w:rFonts w:ascii="Times New Roman" w:hAnsi="Times New Roman" w:cs="Times New Roman"/>
          <w:color w:val="2E2E2E"/>
          <w:sz w:val="24"/>
          <w:szCs w:val="24"/>
          <w:shd w:val="clear" w:color="auto" w:fill="FFFFFF"/>
        </w:rPr>
        <w:t xml:space="preserve"> (typical AVM nidus); Type IIb (AVM nidus that shunts into an aneurysmal vein); Type IIIa (aneurysmal vein whereby the vein wall is the nidus with single out-flow vein); Type </w:t>
      </w:r>
      <w:proofErr w:type="spellStart"/>
      <w:r w:rsidR="00483717" w:rsidRPr="00952478">
        <w:rPr>
          <w:rFonts w:ascii="Times New Roman" w:hAnsi="Times New Roman" w:cs="Times New Roman"/>
          <w:color w:val="2E2E2E"/>
          <w:sz w:val="24"/>
          <w:szCs w:val="24"/>
          <w:shd w:val="clear" w:color="auto" w:fill="FFFFFF"/>
        </w:rPr>
        <w:t>IIIb</w:t>
      </w:r>
      <w:proofErr w:type="spellEnd"/>
      <w:r w:rsidR="00483717" w:rsidRPr="00952478">
        <w:rPr>
          <w:rFonts w:ascii="Times New Roman" w:hAnsi="Times New Roman" w:cs="Times New Roman"/>
          <w:color w:val="2E2E2E"/>
          <w:sz w:val="24"/>
          <w:szCs w:val="24"/>
          <w:shd w:val="clear" w:color="auto" w:fill="FFFFFF"/>
        </w:rPr>
        <w:t xml:space="preserve"> (same as Type IIIa, but with multiple outflow veins); Type IV (infiltrative form of AVM permeating a tissue</w:t>
      </w:r>
      <w:r w:rsidR="00952478">
        <w:rPr>
          <w:rFonts w:ascii="Times New Roman" w:hAnsi="Times New Roman" w:cs="Times New Roman"/>
          <w:color w:val="2E2E2E"/>
          <w:sz w:val="24"/>
          <w:szCs w:val="24"/>
          <w:shd w:val="clear" w:color="auto" w:fill="FFFFFF"/>
        </w:rPr>
        <w:t>)</w:t>
      </w:r>
      <w:r w:rsidR="00483717" w:rsidRPr="00952478">
        <w:rPr>
          <w:rFonts w:ascii="Times New Roman" w:hAnsi="Times New Roman" w:cs="Times New Roman"/>
          <w:color w:val="2E2E2E"/>
          <w:sz w:val="24"/>
          <w:szCs w:val="24"/>
          <w:shd w:val="clear" w:color="auto" w:fill="FFFFFF"/>
        </w:rPr>
        <w:t>.[9]</w:t>
      </w:r>
    </w:p>
    <w:p w14:paraId="13AB52E9" w14:textId="0009B2BE" w:rsidR="00425ED8" w:rsidRPr="00425ED8" w:rsidRDefault="00952478">
      <w:pPr>
        <w:rPr>
          <w:rFonts w:ascii="Times New Roman" w:hAnsi="Times New Roman" w:cs="Times New Roman"/>
          <w:sz w:val="24"/>
          <w:szCs w:val="24"/>
        </w:rPr>
      </w:pPr>
      <w:r>
        <w:rPr>
          <w:rFonts w:ascii="Times New Roman" w:hAnsi="Times New Roman" w:cs="Times New Roman"/>
          <w:sz w:val="24"/>
          <w:szCs w:val="24"/>
          <w:lang w:val="en-US"/>
        </w:rPr>
        <w:t xml:space="preserve">In our patient, lesion was classified as </w:t>
      </w:r>
      <w:proofErr w:type="spellStart"/>
      <w:r w:rsidR="00425ED8" w:rsidRPr="00425ED8">
        <w:rPr>
          <w:rFonts w:ascii="Times New Roman" w:hAnsi="Times New Roman" w:cs="Times New Roman"/>
          <w:sz w:val="24"/>
          <w:szCs w:val="24"/>
          <w:lang w:val="en-US"/>
        </w:rPr>
        <w:t>Schobinger</w:t>
      </w:r>
      <w:proofErr w:type="spellEnd"/>
      <w:r w:rsidR="00425ED8" w:rsidRPr="00425ED8">
        <w:rPr>
          <w:rFonts w:ascii="Times New Roman" w:hAnsi="Times New Roman" w:cs="Times New Roman"/>
          <w:sz w:val="24"/>
          <w:szCs w:val="24"/>
          <w:lang w:val="en-US"/>
        </w:rPr>
        <w:t xml:space="preserve"> Stage </w:t>
      </w:r>
      <w:r w:rsidR="00425ED8" w:rsidRPr="00425ED8">
        <w:rPr>
          <w:rFonts w:ascii="Times New Roman" w:hAnsi="Times New Roman" w:cs="Times New Roman"/>
          <w:sz w:val="24"/>
          <w:szCs w:val="24"/>
        </w:rPr>
        <w:t>III</w:t>
      </w:r>
      <w:r w:rsidR="00483717">
        <w:rPr>
          <w:rFonts w:ascii="Times New Roman" w:hAnsi="Times New Roman" w:cs="Times New Roman"/>
          <w:sz w:val="24"/>
          <w:szCs w:val="24"/>
        </w:rPr>
        <w:t xml:space="preserve">, </w:t>
      </w:r>
      <w:proofErr w:type="spellStart"/>
      <w:r w:rsidR="00483717">
        <w:rPr>
          <w:rFonts w:ascii="Times New Roman" w:hAnsi="Times New Roman" w:cs="Times New Roman"/>
          <w:sz w:val="24"/>
          <w:szCs w:val="24"/>
        </w:rPr>
        <w:t>Yakes</w:t>
      </w:r>
      <w:proofErr w:type="spellEnd"/>
      <w:r w:rsidR="00483717">
        <w:rPr>
          <w:rFonts w:ascii="Times New Roman" w:hAnsi="Times New Roman" w:cs="Times New Roman"/>
          <w:sz w:val="24"/>
          <w:szCs w:val="24"/>
        </w:rPr>
        <w:t xml:space="preserve"> Type </w:t>
      </w:r>
      <w:r w:rsidR="00483717" w:rsidRPr="00483717">
        <w:rPr>
          <w:rFonts w:ascii="Times New Roman" w:hAnsi="Times New Roman" w:cs="Times New Roman"/>
          <w:color w:val="2E2E2E"/>
          <w:sz w:val="24"/>
          <w:szCs w:val="24"/>
          <w:shd w:val="clear" w:color="auto" w:fill="FFFFFF"/>
        </w:rPr>
        <w:t>IV</w:t>
      </w:r>
      <w:r w:rsidR="00483717">
        <w:rPr>
          <w:rFonts w:ascii="Times New Roman" w:hAnsi="Times New Roman" w:cs="Times New Roman"/>
          <w:color w:val="2E2E2E"/>
          <w:sz w:val="24"/>
          <w:szCs w:val="24"/>
          <w:shd w:val="clear" w:color="auto" w:fill="FFFFFF"/>
        </w:rPr>
        <w:t>.</w:t>
      </w:r>
    </w:p>
    <w:p w14:paraId="2E986859" w14:textId="3B77CDE9" w:rsidR="00425ED8" w:rsidRDefault="00425ED8">
      <w:pPr>
        <w:rPr>
          <w:rFonts w:ascii="Times New Roman" w:hAnsi="Times New Roman" w:cs="Times New Roman"/>
          <w:color w:val="1F1F1F"/>
          <w:sz w:val="24"/>
          <w:szCs w:val="24"/>
        </w:rPr>
      </w:pPr>
      <w:r w:rsidRPr="00425ED8">
        <w:rPr>
          <w:rFonts w:ascii="Times New Roman" w:hAnsi="Times New Roman" w:cs="Times New Roman"/>
          <w:color w:val="1F1F1F"/>
          <w:sz w:val="24"/>
          <w:szCs w:val="24"/>
        </w:rPr>
        <w:t xml:space="preserve">AVM </w:t>
      </w:r>
      <w:r w:rsidR="00B32C69">
        <w:rPr>
          <w:rFonts w:ascii="Times New Roman" w:hAnsi="Times New Roman" w:cs="Times New Roman"/>
          <w:color w:val="1F1F1F"/>
          <w:sz w:val="24"/>
          <w:szCs w:val="24"/>
        </w:rPr>
        <w:t>management especially high flow lesion,</w:t>
      </w:r>
      <w:r w:rsidR="00B32C69" w:rsidRPr="00425ED8">
        <w:rPr>
          <w:rFonts w:ascii="Times New Roman" w:hAnsi="Times New Roman" w:cs="Times New Roman"/>
          <w:color w:val="1F1F1F"/>
          <w:sz w:val="24"/>
          <w:szCs w:val="24"/>
        </w:rPr>
        <w:t xml:space="preserve"> is</w:t>
      </w:r>
      <w:r w:rsidR="00B32C69">
        <w:rPr>
          <w:rFonts w:ascii="Times New Roman" w:hAnsi="Times New Roman" w:cs="Times New Roman"/>
          <w:color w:val="1F1F1F"/>
          <w:sz w:val="24"/>
          <w:szCs w:val="24"/>
        </w:rPr>
        <w:t xml:space="preserve"> complex and often requires long term and staged management</w:t>
      </w:r>
      <w:r w:rsidRPr="00425ED8">
        <w:rPr>
          <w:rFonts w:ascii="Times New Roman" w:hAnsi="Times New Roman" w:cs="Times New Roman"/>
          <w:color w:val="1F1F1F"/>
          <w:sz w:val="24"/>
          <w:szCs w:val="24"/>
        </w:rPr>
        <w:t xml:space="preserve">. </w:t>
      </w:r>
      <w:r w:rsidR="00B32C69">
        <w:rPr>
          <w:rFonts w:ascii="Times New Roman" w:hAnsi="Times New Roman" w:cs="Times New Roman"/>
          <w:color w:val="1F1F1F"/>
          <w:sz w:val="24"/>
          <w:szCs w:val="24"/>
        </w:rPr>
        <w:t xml:space="preserve">Endovascular interventions such as embolization </w:t>
      </w:r>
      <w:r w:rsidR="007240E2">
        <w:rPr>
          <w:rFonts w:ascii="Times New Roman" w:hAnsi="Times New Roman" w:cs="Times New Roman"/>
          <w:color w:val="1F1F1F"/>
          <w:sz w:val="24"/>
          <w:szCs w:val="24"/>
        </w:rPr>
        <w:t xml:space="preserve">or </w:t>
      </w:r>
      <w:proofErr w:type="spellStart"/>
      <w:r w:rsidR="007240E2">
        <w:rPr>
          <w:rFonts w:ascii="Times New Roman" w:hAnsi="Times New Roman" w:cs="Times New Roman"/>
          <w:color w:val="1F1F1F"/>
          <w:sz w:val="24"/>
          <w:szCs w:val="24"/>
        </w:rPr>
        <w:t>sclero</w:t>
      </w:r>
      <w:r w:rsidR="00B32C69">
        <w:rPr>
          <w:rFonts w:ascii="Times New Roman" w:hAnsi="Times New Roman" w:cs="Times New Roman"/>
          <w:color w:val="1F1F1F"/>
          <w:sz w:val="24"/>
          <w:szCs w:val="24"/>
        </w:rPr>
        <w:t>the</w:t>
      </w:r>
      <w:r w:rsidR="007240E2">
        <w:rPr>
          <w:rFonts w:ascii="Times New Roman" w:hAnsi="Times New Roman" w:cs="Times New Roman"/>
          <w:color w:val="1F1F1F"/>
          <w:sz w:val="24"/>
          <w:szCs w:val="24"/>
        </w:rPr>
        <w:t>repy</w:t>
      </w:r>
      <w:proofErr w:type="spellEnd"/>
      <w:r w:rsidR="007240E2">
        <w:rPr>
          <w:rFonts w:ascii="Times New Roman" w:hAnsi="Times New Roman" w:cs="Times New Roman"/>
          <w:color w:val="1F1F1F"/>
          <w:sz w:val="24"/>
          <w:szCs w:val="24"/>
        </w:rPr>
        <w:t xml:space="preserve"> carry inherent risk.</w:t>
      </w:r>
      <w:r w:rsidR="007240E2" w:rsidRPr="00425ED8">
        <w:rPr>
          <w:rFonts w:ascii="Times New Roman" w:hAnsi="Times New Roman" w:cs="Times New Roman"/>
          <w:color w:val="1F1F1F"/>
          <w:sz w:val="24"/>
          <w:szCs w:val="24"/>
        </w:rPr>
        <w:t xml:space="preserve"> After</w:t>
      </w:r>
      <w:r w:rsidRPr="00425ED8">
        <w:rPr>
          <w:rFonts w:ascii="Times New Roman" w:hAnsi="Times New Roman" w:cs="Times New Roman"/>
          <w:color w:val="1F1F1F"/>
          <w:sz w:val="24"/>
          <w:szCs w:val="24"/>
        </w:rPr>
        <w:t xml:space="preserve"> every treatment, the lesions must be </w:t>
      </w:r>
      <w:r w:rsidR="00596442" w:rsidRPr="00425ED8">
        <w:rPr>
          <w:rFonts w:ascii="Times New Roman" w:hAnsi="Times New Roman" w:cs="Times New Roman"/>
          <w:color w:val="1F1F1F"/>
          <w:sz w:val="24"/>
          <w:szCs w:val="24"/>
        </w:rPr>
        <w:t>revaluated</w:t>
      </w:r>
      <w:r w:rsidRPr="00425ED8">
        <w:rPr>
          <w:rFonts w:ascii="Times New Roman" w:hAnsi="Times New Roman" w:cs="Times New Roman"/>
          <w:color w:val="1F1F1F"/>
          <w:sz w:val="24"/>
          <w:szCs w:val="24"/>
        </w:rPr>
        <w:t xml:space="preserve"> and new treatment plans must be made by the members of a multidisciplinary team. [5</w:t>
      </w:r>
      <w:r w:rsidR="0082092B">
        <w:rPr>
          <w:rFonts w:ascii="Times New Roman" w:hAnsi="Times New Roman" w:cs="Times New Roman"/>
          <w:color w:val="1F1F1F"/>
          <w:sz w:val="24"/>
          <w:szCs w:val="24"/>
        </w:rPr>
        <w:t>]</w:t>
      </w:r>
    </w:p>
    <w:p w14:paraId="27E7DE8C" w14:textId="2F787C55" w:rsidR="001639CF" w:rsidRDefault="00B32C69">
      <w:pPr>
        <w:rPr>
          <w:rFonts w:ascii="Times New Roman" w:hAnsi="Times New Roman" w:cs="Times New Roman"/>
          <w:color w:val="1F1F1F"/>
          <w:sz w:val="24"/>
          <w:szCs w:val="24"/>
        </w:rPr>
      </w:pPr>
      <w:r>
        <w:rPr>
          <w:rFonts w:ascii="Times New Roman" w:hAnsi="Times New Roman" w:cs="Times New Roman"/>
          <w:color w:val="1F1F1F"/>
          <w:sz w:val="24"/>
          <w:szCs w:val="24"/>
        </w:rPr>
        <w:t xml:space="preserve">Following MRI confirmation of </w:t>
      </w:r>
      <w:r w:rsidR="00425ED8">
        <w:rPr>
          <w:rFonts w:ascii="Times New Roman" w:hAnsi="Times New Roman" w:cs="Times New Roman"/>
          <w:color w:val="1F1F1F"/>
          <w:sz w:val="24"/>
          <w:szCs w:val="24"/>
        </w:rPr>
        <w:t xml:space="preserve">high flow vascular </w:t>
      </w:r>
      <w:r>
        <w:rPr>
          <w:rFonts w:ascii="Times New Roman" w:hAnsi="Times New Roman" w:cs="Times New Roman"/>
          <w:color w:val="1F1F1F"/>
          <w:sz w:val="24"/>
          <w:szCs w:val="24"/>
        </w:rPr>
        <w:t xml:space="preserve">lesion </w:t>
      </w:r>
      <w:r w:rsidR="001639CF">
        <w:rPr>
          <w:rFonts w:ascii="Times New Roman" w:hAnsi="Times New Roman" w:cs="Times New Roman"/>
          <w:color w:val="1F1F1F"/>
          <w:sz w:val="24"/>
          <w:szCs w:val="24"/>
        </w:rPr>
        <w:t>we did</w:t>
      </w:r>
      <w:r>
        <w:rPr>
          <w:rFonts w:ascii="Times New Roman" w:hAnsi="Times New Roman" w:cs="Times New Roman"/>
          <w:color w:val="1F1F1F"/>
          <w:sz w:val="24"/>
          <w:szCs w:val="24"/>
        </w:rPr>
        <w:t xml:space="preserve"> selective</w:t>
      </w:r>
      <w:r w:rsidR="001639CF">
        <w:rPr>
          <w:rFonts w:ascii="Times New Roman" w:hAnsi="Times New Roman" w:cs="Times New Roman"/>
          <w:color w:val="1F1F1F"/>
          <w:sz w:val="24"/>
          <w:szCs w:val="24"/>
        </w:rPr>
        <w:t xml:space="preserve"> </w:t>
      </w:r>
      <w:proofErr w:type="spellStart"/>
      <w:r w:rsidR="001639CF">
        <w:rPr>
          <w:rFonts w:ascii="Times New Roman" w:hAnsi="Times New Roman" w:cs="Times New Roman"/>
          <w:color w:val="1F1F1F"/>
          <w:sz w:val="24"/>
          <w:szCs w:val="24"/>
        </w:rPr>
        <w:t>angio</w:t>
      </w:r>
      <w:proofErr w:type="spellEnd"/>
      <w:r w:rsidR="001639CF">
        <w:rPr>
          <w:rFonts w:ascii="Times New Roman" w:hAnsi="Times New Roman" w:cs="Times New Roman"/>
          <w:color w:val="1F1F1F"/>
          <w:sz w:val="24"/>
          <w:szCs w:val="24"/>
        </w:rPr>
        <w:t xml:space="preserve"> embolization of major feeding </w:t>
      </w:r>
      <w:r w:rsidR="00596442">
        <w:rPr>
          <w:rFonts w:ascii="Times New Roman" w:hAnsi="Times New Roman" w:cs="Times New Roman"/>
          <w:color w:val="1F1F1F"/>
          <w:sz w:val="24"/>
          <w:szCs w:val="24"/>
        </w:rPr>
        <w:t>vessel</w:t>
      </w:r>
      <w:r>
        <w:rPr>
          <w:rFonts w:ascii="Times New Roman" w:hAnsi="Times New Roman" w:cs="Times New Roman"/>
          <w:color w:val="1F1F1F"/>
          <w:sz w:val="24"/>
          <w:szCs w:val="24"/>
        </w:rPr>
        <w:t xml:space="preserve"> pre operatively</w:t>
      </w:r>
      <w:r w:rsidR="00596442">
        <w:rPr>
          <w:rFonts w:ascii="Times New Roman" w:hAnsi="Times New Roman" w:cs="Times New Roman"/>
          <w:color w:val="1F1F1F"/>
          <w:sz w:val="24"/>
          <w:szCs w:val="24"/>
        </w:rPr>
        <w:t>. This</w:t>
      </w:r>
      <w:r w:rsidR="001639CF">
        <w:rPr>
          <w:rFonts w:ascii="Times New Roman" w:hAnsi="Times New Roman" w:cs="Times New Roman"/>
          <w:color w:val="1F1F1F"/>
          <w:sz w:val="24"/>
          <w:szCs w:val="24"/>
        </w:rPr>
        <w:t xml:space="preserve"> is crucial as to reduce the risk of </w:t>
      </w:r>
      <w:r>
        <w:rPr>
          <w:rFonts w:ascii="Times New Roman" w:hAnsi="Times New Roman" w:cs="Times New Roman"/>
          <w:color w:val="1F1F1F"/>
          <w:sz w:val="24"/>
          <w:szCs w:val="24"/>
        </w:rPr>
        <w:t>intra op bleeding and facilitate safer definitive surgical excision</w:t>
      </w:r>
      <w:r w:rsidR="001639CF">
        <w:rPr>
          <w:rFonts w:ascii="Times New Roman" w:hAnsi="Times New Roman" w:cs="Times New Roman"/>
          <w:color w:val="1F1F1F"/>
          <w:sz w:val="24"/>
          <w:szCs w:val="24"/>
        </w:rPr>
        <w:t>.</w:t>
      </w:r>
    </w:p>
    <w:p w14:paraId="05516DE4" w14:textId="3B66939B" w:rsidR="001639CF" w:rsidRDefault="001639CF">
      <w:pPr>
        <w:rPr>
          <w:rFonts w:ascii="Times New Roman" w:hAnsi="Times New Roman" w:cs="Times New Roman"/>
          <w:color w:val="212121"/>
          <w:sz w:val="24"/>
          <w:szCs w:val="24"/>
          <w:shd w:val="clear" w:color="auto" w:fill="FFFFFF"/>
        </w:rPr>
      </w:pPr>
      <w:r w:rsidRPr="001639CF">
        <w:rPr>
          <w:rFonts w:ascii="Times New Roman" w:hAnsi="Times New Roman" w:cs="Times New Roman"/>
          <w:color w:val="212121"/>
          <w:sz w:val="24"/>
          <w:szCs w:val="24"/>
          <w:shd w:val="clear" w:color="auto" w:fill="FFFFFF"/>
        </w:rPr>
        <w:t xml:space="preserve">Upper extremity is a rare location of </w:t>
      </w:r>
      <w:r w:rsidR="00053E22" w:rsidRPr="001639CF">
        <w:rPr>
          <w:rFonts w:ascii="Times New Roman" w:hAnsi="Times New Roman" w:cs="Times New Roman"/>
          <w:color w:val="212121"/>
          <w:sz w:val="24"/>
          <w:szCs w:val="24"/>
          <w:shd w:val="clear" w:color="auto" w:fill="FFFFFF"/>
        </w:rPr>
        <w:t>haemangioma</w:t>
      </w:r>
      <w:r w:rsidRPr="001639CF">
        <w:rPr>
          <w:rFonts w:ascii="Times New Roman" w:hAnsi="Times New Roman" w:cs="Times New Roman"/>
          <w:color w:val="212121"/>
          <w:sz w:val="24"/>
          <w:szCs w:val="24"/>
          <w:shd w:val="clear" w:color="auto" w:fill="FFFFFF"/>
        </w:rPr>
        <w:t xml:space="preserve"> and other vascular malformations requiring </w:t>
      </w:r>
      <w:r w:rsidR="00596442" w:rsidRPr="001639CF">
        <w:rPr>
          <w:rFonts w:ascii="Times New Roman" w:hAnsi="Times New Roman" w:cs="Times New Roman"/>
          <w:color w:val="212121"/>
          <w:sz w:val="24"/>
          <w:szCs w:val="24"/>
          <w:shd w:val="clear" w:color="auto" w:fill="FFFFFF"/>
        </w:rPr>
        <w:t>surgery. Surgical</w:t>
      </w:r>
      <w:r w:rsidRPr="001639CF">
        <w:rPr>
          <w:rFonts w:ascii="Times New Roman" w:hAnsi="Times New Roman" w:cs="Times New Roman"/>
          <w:color w:val="212121"/>
          <w:sz w:val="24"/>
          <w:szCs w:val="24"/>
          <w:shd w:val="clear" w:color="auto" w:fill="FFFFFF"/>
        </w:rPr>
        <w:t xml:space="preserve"> treatment of </w:t>
      </w:r>
      <w:r w:rsidR="00053E22" w:rsidRPr="001639CF">
        <w:rPr>
          <w:rFonts w:ascii="Times New Roman" w:hAnsi="Times New Roman" w:cs="Times New Roman"/>
          <w:color w:val="212121"/>
          <w:sz w:val="24"/>
          <w:szCs w:val="24"/>
          <w:shd w:val="clear" w:color="auto" w:fill="FFFFFF"/>
        </w:rPr>
        <w:t>haemangioma</w:t>
      </w:r>
      <w:r w:rsidRPr="001639CF">
        <w:rPr>
          <w:rFonts w:ascii="Times New Roman" w:hAnsi="Times New Roman" w:cs="Times New Roman"/>
          <w:color w:val="212121"/>
          <w:sz w:val="24"/>
          <w:szCs w:val="24"/>
          <w:shd w:val="clear" w:color="auto" w:fill="FFFFFF"/>
        </w:rPr>
        <w:t xml:space="preserve"> and AVMs of the upper extremities is doubtlessly an arduous task, which calls for great microsurgical skills. [6]</w:t>
      </w:r>
    </w:p>
    <w:p w14:paraId="55345340" w14:textId="0A3B4AFF" w:rsidR="0082092B" w:rsidRPr="0082092B" w:rsidRDefault="0082092B">
      <w:pPr>
        <w:rPr>
          <w:rFonts w:ascii="Times New Roman" w:hAnsi="Times New Roman" w:cs="Times New Roman"/>
          <w:color w:val="212121"/>
          <w:sz w:val="24"/>
          <w:szCs w:val="24"/>
          <w:shd w:val="clear" w:color="auto" w:fill="FFFFFF"/>
        </w:rPr>
      </w:pPr>
      <w:r w:rsidRPr="0082092B">
        <w:rPr>
          <w:rFonts w:ascii="Times New Roman" w:hAnsi="Times New Roman" w:cs="Times New Roman"/>
          <w:sz w:val="24"/>
          <w:szCs w:val="24"/>
        </w:rPr>
        <w:t>Most of the AVMs are asymptomatic or require clinical observat</w:t>
      </w:r>
      <w:r>
        <w:rPr>
          <w:rFonts w:ascii="Times New Roman" w:hAnsi="Times New Roman" w:cs="Times New Roman"/>
          <w:sz w:val="24"/>
          <w:szCs w:val="24"/>
        </w:rPr>
        <w:t xml:space="preserve">ion for minimal symptoms. </w:t>
      </w:r>
      <w:r w:rsidRPr="0082092B">
        <w:rPr>
          <w:rFonts w:ascii="Times New Roman" w:hAnsi="Times New Roman" w:cs="Times New Roman"/>
          <w:sz w:val="24"/>
          <w:szCs w:val="24"/>
        </w:rPr>
        <w:t xml:space="preserve">In </w:t>
      </w:r>
      <w:proofErr w:type="spellStart"/>
      <w:r w:rsidRPr="0082092B">
        <w:rPr>
          <w:rFonts w:ascii="Times New Roman" w:hAnsi="Times New Roman" w:cs="Times New Roman"/>
          <w:sz w:val="24"/>
          <w:szCs w:val="24"/>
        </w:rPr>
        <w:t>Crina</w:t>
      </w:r>
      <w:proofErr w:type="spellEnd"/>
      <w:r w:rsidRPr="0082092B">
        <w:rPr>
          <w:rFonts w:ascii="Times New Roman" w:hAnsi="Times New Roman" w:cs="Times New Roman"/>
          <w:sz w:val="24"/>
          <w:szCs w:val="24"/>
        </w:rPr>
        <w:t xml:space="preserve"> V. </w:t>
      </w:r>
      <w:proofErr w:type="spellStart"/>
      <w:r w:rsidRPr="0082092B">
        <w:rPr>
          <w:rFonts w:ascii="Times New Roman" w:hAnsi="Times New Roman" w:cs="Times New Roman"/>
          <w:sz w:val="24"/>
          <w:szCs w:val="24"/>
        </w:rPr>
        <w:t>Onciu</w:t>
      </w:r>
      <w:proofErr w:type="spellEnd"/>
      <w:r w:rsidRPr="0082092B">
        <w:rPr>
          <w:rFonts w:ascii="Times New Roman" w:hAnsi="Times New Roman" w:cs="Times New Roman"/>
          <w:sz w:val="24"/>
          <w:szCs w:val="24"/>
        </w:rPr>
        <w:t xml:space="preserve"> et al case</w:t>
      </w:r>
      <w:r w:rsidR="007240E2">
        <w:rPr>
          <w:rFonts w:ascii="Times New Roman" w:hAnsi="Times New Roman" w:cs="Times New Roman"/>
          <w:sz w:val="24"/>
          <w:szCs w:val="24"/>
        </w:rPr>
        <w:t xml:space="preserve"> report</w:t>
      </w:r>
      <w:r w:rsidRPr="0082092B">
        <w:rPr>
          <w:rFonts w:ascii="Times New Roman" w:hAnsi="Times New Roman" w:cs="Times New Roman"/>
          <w:sz w:val="24"/>
          <w:szCs w:val="24"/>
        </w:rPr>
        <w:t>, the patient presented an impressive vascular mass in his left forearm which had constantly grown on a period of 10 years. If left untreated, the AVM could have led to heavy bleeding, distal necrosis, skin ulceration or even cardiac failure.</w:t>
      </w:r>
      <w:r>
        <w:rPr>
          <w:rFonts w:ascii="Times New Roman" w:hAnsi="Times New Roman" w:cs="Times New Roman"/>
          <w:sz w:val="24"/>
          <w:szCs w:val="24"/>
        </w:rPr>
        <w:t xml:space="preserve"> [7]</w:t>
      </w:r>
    </w:p>
    <w:p w14:paraId="1FF16CD1" w14:textId="060B35DF" w:rsidR="00D1626F" w:rsidRPr="00D1626F" w:rsidRDefault="00D1626F">
      <w:pPr>
        <w:rPr>
          <w:rFonts w:ascii="Times New Roman" w:hAnsi="Times New Roman" w:cs="Times New Roman"/>
          <w:color w:val="212121"/>
          <w:sz w:val="24"/>
          <w:szCs w:val="24"/>
          <w:shd w:val="clear" w:color="auto" w:fill="FFFFFF"/>
        </w:rPr>
      </w:pPr>
      <w:r w:rsidRPr="00D1626F">
        <w:rPr>
          <w:rFonts w:ascii="Times New Roman" w:hAnsi="Times New Roman" w:cs="Times New Roman"/>
          <w:sz w:val="24"/>
          <w:szCs w:val="24"/>
        </w:rPr>
        <w:t>Surgeons should consider several important points during the surgical treatment of AVM. The first is that the nidus of AVM should be completely removed for achieving a complete cure of AVM. The remnant AVM may grow and get bigger than before treatment within a short period of time. Surgical treatment of AVM is a challenging issue for vascular surgeons. To minimise the complications related with surgery, a multidisciplinary team a</w:t>
      </w:r>
      <w:r w:rsidR="0082092B">
        <w:rPr>
          <w:rFonts w:ascii="Times New Roman" w:hAnsi="Times New Roman" w:cs="Times New Roman"/>
          <w:sz w:val="24"/>
          <w:szCs w:val="24"/>
        </w:rPr>
        <w:t>pproach should be considered. [8</w:t>
      </w:r>
      <w:r w:rsidRPr="00557208">
        <w:rPr>
          <w:rFonts w:ascii="Times New Roman" w:hAnsi="Times New Roman" w:cs="Times New Roman"/>
          <w:sz w:val="24"/>
          <w:szCs w:val="24"/>
        </w:rPr>
        <w:t>]</w:t>
      </w:r>
      <w:r w:rsidR="00557208" w:rsidRPr="00557208">
        <w:rPr>
          <w:rFonts w:ascii="Times New Roman" w:hAnsi="Times New Roman" w:cs="Times New Roman"/>
          <w:sz w:val="24"/>
          <w:szCs w:val="24"/>
        </w:rPr>
        <w:t xml:space="preserve"> Complete eradication of the nidus of an AVM is the only potential “cure.” But this, however, is often difficult if not impossible. [11]</w:t>
      </w:r>
    </w:p>
    <w:p w14:paraId="0BE84F1E" w14:textId="1BED09A8" w:rsidR="001639CF" w:rsidRDefault="00D12AD5">
      <w:pPr>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After skin marking, meticulous dissection was performed to develop a clear surgical plane separating lesion from underlying muscle layer.</w:t>
      </w:r>
      <w:r w:rsidR="00441401">
        <w:rPr>
          <w:rFonts w:ascii="Times New Roman" w:hAnsi="Times New Roman" w:cs="Times New Roman"/>
          <w:color w:val="212121"/>
          <w:sz w:val="24"/>
          <w:szCs w:val="24"/>
          <w:shd w:val="clear" w:color="auto" w:fill="FFFFFF"/>
        </w:rPr>
        <w:t xml:space="preserve"> Intricate microsurgery with Ligation of major feeding vessels along with ligation of other small vessel were done following which resection of both the segments were done keeping the muscle below intact. While closure of defect over forehand both the edges are approximated with silk suture and closed with skin </w:t>
      </w:r>
      <w:r w:rsidR="00596442">
        <w:rPr>
          <w:rFonts w:ascii="Times New Roman" w:hAnsi="Times New Roman" w:cs="Times New Roman"/>
          <w:color w:val="212121"/>
          <w:sz w:val="24"/>
          <w:szCs w:val="24"/>
          <w:shd w:val="clear" w:color="auto" w:fill="FFFFFF"/>
        </w:rPr>
        <w:t xml:space="preserve">staplers. </w:t>
      </w:r>
      <w:r w:rsidR="00596442">
        <w:rPr>
          <w:rFonts w:ascii="Times New Roman" w:hAnsi="Times New Roman" w:cs="Times New Roman"/>
          <w:color w:val="212121"/>
          <w:sz w:val="24"/>
          <w:szCs w:val="24"/>
          <w:shd w:val="clear" w:color="auto" w:fill="FFFFFF"/>
        </w:rPr>
        <w:lastRenderedPageBreak/>
        <w:t>Precautions</w:t>
      </w:r>
      <w:r w:rsidR="00441401">
        <w:rPr>
          <w:rFonts w:ascii="Times New Roman" w:hAnsi="Times New Roman" w:cs="Times New Roman"/>
          <w:color w:val="212121"/>
          <w:sz w:val="24"/>
          <w:szCs w:val="24"/>
          <w:shd w:val="clear" w:color="auto" w:fill="FFFFFF"/>
        </w:rPr>
        <w:t xml:space="preserve"> we</w:t>
      </w:r>
      <w:r w:rsidR="00F622C3">
        <w:rPr>
          <w:rFonts w:ascii="Times New Roman" w:hAnsi="Times New Roman" w:cs="Times New Roman"/>
          <w:color w:val="212121"/>
          <w:sz w:val="24"/>
          <w:szCs w:val="24"/>
          <w:shd w:val="clear" w:color="auto" w:fill="FFFFFF"/>
        </w:rPr>
        <w:t>re taken to laterally raise the flaps</w:t>
      </w:r>
      <w:r w:rsidR="00441401">
        <w:rPr>
          <w:rFonts w:ascii="Times New Roman" w:hAnsi="Times New Roman" w:cs="Times New Roman"/>
          <w:color w:val="212121"/>
          <w:sz w:val="24"/>
          <w:szCs w:val="24"/>
          <w:shd w:val="clear" w:color="auto" w:fill="FFFFFF"/>
        </w:rPr>
        <w:t xml:space="preserve"> preserving vascularity to reduce</w:t>
      </w:r>
      <w:r w:rsidR="00F622C3">
        <w:rPr>
          <w:rFonts w:ascii="Times New Roman" w:hAnsi="Times New Roman" w:cs="Times New Roman"/>
          <w:color w:val="212121"/>
          <w:sz w:val="24"/>
          <w:szCs w:val="24"/>
          <w:shd w:val="clear" w:color="auto" w:fill="FFFFFF"/>
        </w:rPr>
        <w:t xml:space="preserve"> closure</w:t>
      </w:r>
      <w:r w:rsidR="00441401">
        <w:rPr>
          <w:rFonts w:ascii="Times New Roman" w:hAnsi="Times New Roman" w:cs="Times New Roman"/>
          <w:color w:val="212121"/>
          <w:sz w:val="24"/>
          <w:szCs w:val="24"/>
          <w:shd w:val="clear" w:color="auto" w:fill="FFFFFF"/>
        </w:rPr>
        <w:t xml:space="preserve"> </w:t>
      </w:r>
      <w:r w:rsidR="00596442">
        <w:rPr>
          <w:rFonts w:ascii="Times New Roman" w:hAnsi="Times New Roman" w:cs="Times New Roman"/>
          <w:color w:val="212121"/>
          <w:sz w:val="24"/>
          <w:szCs w:val="24"/>
          <w:shd w:val="clear" w:color="auto" w:fill="FFFFFF"/>
        </w:rPr>
        <w:t>tension. Over</w:t>
      </w:r>
      <w:r w:rsidR="00441401">
        <w:rPr>
          <w:rFonts w:ascii="Times New Roman" w:hAnsi="Times New Roman" w:cs="Times New Roman"/>
          <w:color w:val="212121"/>
          <w:sz w:val="24"/>
          <w:szCs w:val="24"/>
          <w:shd w:val="clear" w:color="auto" w:fill="FFFFFF"/>
        </w:rPr>
        <w:t xml:space="preserve"> hand swelling after excision closure were done in VY </w:t>
      </w:r>
      <w:r w:rsidR="007240E2">
        <w:rPr>
          <w:rFonts w:ascii="Times New Roman" w:hAnsi="Times New Roman" w:cs="Times New Roman"/>
          <w:color w:val="212121"/>
          <w:sz w:val="24"/>
          <w:szCs w:val="24"/>
          <w:shd w:val="clear" w:color="auto" w:fill="FFFFFF"/>
        </w:rPr>
        <w:t xml:space="preserve">advancement </w:t>
      </w:r>
      <w:proofErr w:type="spellStart"/>
      <w:r w:rsidR="00F622C3">
        <w:rPr>
          <w:rFonts w:ascii="Times New Roman" w:hAnsi="Times New Roman" w:cs="Times New Roman"/>
          <w:color w:val="212121"/>
          <w:sz w:val="24"/>
          <w:szCs w:val="24"/>
          <w:shd w:val="clear" w:color="auto" w:fill="FFFFFF"/>
        </w:rPr>
        <w:t>plasty</w:t>
      </w:r>
      <w:proofErr w:type="spellEnd"/>
      <w:r w:rsidR="00F622C3">
        <w:rPr>
          <w:rFonts w:ascii="Times New Roman" w:hAnsi="Times New Roman" w:cs="Times New Roman"/>
          <w:color w:val="212121"/>
          <w:sz w:val="24"/>
          <w:szCs w:val="24"/>
          <w:shd w:val="clear" w:color="auto" w:fill="FFFFFF"/>
        </w:rPr>
        <w:t xml:space="preserve"> manner, ensuring adequate soft tissue coverage and optimal functional outcome.</w:t>
      </w:r>
    </w:p>
    <w:p w14:paraId="03865587" w14:textId="4D034951" w:rsidR="005951E1" w:rsidRDefault="00D12AD5">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The management of symptomatic hand arteriovenous malformations must address the functional and cosmetic demands of hand</w:t>
      </w:r>
      <w:r w:rsidR="005951E1" w:rsidRPr="005951E1">
        <w:rPr>
          <w:rFonts w:ascii="Times New Roman" w:hAnsi="Times New Roman" w:cs="Times New Roman"/>
          <w:color w:val="333333"/>
          <w:sz w:val="24"/>
          <w:szCs w:val="24"/>
          <w:shd w:val="clear" w:color="auto" w:fill="FFFFFF"/>
        </w:rPr>
        <w:t xml:space="preserve">. Nonsurgical treatment such as embolization continues to </w:t>
      </w:r>
      <w:r w:rsidR="005951E1" w:rsidRPr="00BB0F34">
        <w:rPr>
          <w:rFonts w:ascii="Times New Roman" w:hAnsi="Times New Roman" w:cs="Times New Roman"/>
          <w:color w:val="333333"/>
          <w:sz w:val="24"/>
          <w:szCs w:val="24"/>
          <w:shd w:val="clear" w:color="auto" w:fill="FFFFFF"/>
        </w:rPr>
        <w:t>be plagued by complications such as digital ischemia and secondary need for amputation.</w:t>
      </w:r>
      <w:r w:rsidR="00BB0F34" w:rsidRPr="00BB0F34">
        <w:rPr>
          <w:rFonts w:ascii="Times New Roman" w:hAnsi="Times New Roman" w:cs="Times New Roman"/>
          <w:color w:val="333333"/>
          <w:sz w:val="24"/>
          <w:szCs w:val="24"/>
          <w:shd w:val="clear" w:color="auto" w:fill="FFFFFF"/>
        </w:rPr>
        <w:t xml:space="preserve"> Meticulous surgical excision with </w:t>
      </w:r>
      <w:r w:rsidR="00557208" w:rsidRPr="00BB0F34">
        <w:rPr>
          <w:rFonts w:ascii="Times New Roman" w:hAnsi="Times New Roman" w:cs="Times New Roman"/>
          <w:color w:val="333333"/>
          <w:sz w:val="24"/>
          <w:szCs w:val="24"/>
          <w:shd w:val="clear" w:color="auto" w:fill="FFFFFF"/>
        </w:rPr>
        <w:t>micro vascular</w:t>
      </w:r>
      <w:r w:rsidR="00BB0F34" w:rsidRPr="00BB0F34">
        <w:rPr>
          <w:rFonts w:ascii="Times New Roman" w:hAnsi="Times New Roman" w:cs="Times New Roman"/>
          <w:color w:val="333333"/>
          <w:sz w:val="24"/>
          <w:szCs w:val="24"/>
          <w:shd w:val="clear" w:color="auto" w:fill="FFFFFF"/>
        </w:rPr>
        <w:t xml:space="preserve"> reconstruction is an acceptable technique for management of symptomatic hand arteriovenous malformations. Potential soft-tissue loss does not preclude aggressive resection.</w:t>
      </w:r>
      <w:r w:rsidR="00BB0F34">
        <w:rPr>
          <w:rFonts w:ascii="Times New Roman" w:hAnsi="Times New Roman" w:cs="Times New Roman"/>
          <w:color w:val="333333"/>
          <w:sz w:val="24"/>
          <w:szCs w:val="24"/>
          <w:shd w:val="clear" w:color="auto" w:fill="FFFFFF"/>
        </w:rPr>
        <w:t xml:space="preserve"> [10]</w:t>
      </w:r>
    </w:p>
    <w:p w14:paraId="4DA5EB4D" w14:textId="2A91B985" w:rsidR="00557208" w:rsidRPr="00BB0F34" w:rsidRDefault="00557208">
      <w:pPr>
        <w:rPr>
          <w:rFonts w:ascii="Times New Roman" w:hAnsi="Times New Roman" w:cs="Times New Roman"/>
          <w:color w:val="1F1F1F"/>
          <w:sz w:val="24"/>
          <w:szCs w:val="24"/>
        </w:rPr>
      </w:pPr>
      <w:r>
        <w:rPr>
          <w:rFonts w:ascii="Times New Roman" w:hAnsi="Times New Roman" w:cs="Times New Roman"/>
          <w:color w:val="333333"/>
          <w:sz w:val="24"/>
          <w:szCs w:val="24"/>
          <w:shd w:val="clear" w:color="auto" w:fill="FFFFFF"/>
        </w:rPr>
        <w:t>On follow up patien</w:t>
      </w:r>
      <w:r w:rsidR="00D12AD5">
        <w:rPr>
          <w:rFonts w:ascii="Times New Roman" w:hAnsi="Times New Roman" w:cs="Times New Roman"/>
          <w:color w:val="333333"/>
          <w:sz w:val="24"/>
          <w:szCs w:val="24"/>
          <w:shd w:val="clear" w:color="auto" w:fill="FFFFFF"/>
        </w:rPr>
        <w:t>t demonstrated</w:t>
      </w:r>
      <w:r>
        <w:rPr>
          <w:rFonts w:ascii="Times New Roman" w:hAnsi="Times New Roman" w:cs="Times New Roman"/>
          <w:color w:val="333333"/>
          <w:sz w:val="24"/>
          <w:szCs w:val="24"/>
          <w:shd w:val="clear" w:color="auto" w:fill="FFFFFF"/>
        </w:rPr>
        <w:t xml:space="preserve"> full recovery with complete functional abil</w:t>
      </w:r>
      <w:r w:rsidR="00D12AD5">
        <w:rPr>
          <w:rFonts w:ascii="Times New Roman" w:hAnsi="Times New Roman" w:cs="Times New Roman"/>
          <w:color w:val="333333"/>
          <w:sz w:val="24"/>
          <w:szCs w:val="24"/>
          <w:shd w:val="clear" w:color="auto" w:fill="FFFFFF"/>
        </w:rPr>
        <w:t>ity of hand and forearm without limitations in activities of daily living and with no evidence of recurrence</w:t>
      </w:r>
      <w:r>
        <w:rPr>
          <w:rFonts w:ascii="Times New Roman" w:hAnsi="Times New Roman" w:cs="Times New Roman"/>
          <w:color w:val="333333"/>
          <w:sz w:val="24"/>
          <w:szCs w:val="24"/>
          <w:shd w:val="clear" w:color="auto" w:fill="FFFFFF"/>
        </w:rPr>
        <w:t>.</w:t>
      </w:r>
    </w:p>
    <w:p w14:paraId="6A2FE66C" w14:textId="77777777" w:rsidR="00425ED8" w:rsidRPr="00BB0F34" w:rsidRDefault="00425ED8">
      <w:pPr>
        <w:rPr>
          <w:rFonts w:ascii="Times New Roman" w:hAnsi="Times New Roman" w:cs="Times New Roman"/>
          <w:sz w:val="24"/>
          <w:szCs w:val="24"/>
          <w:lang w:val="en-US"/>
        </w:rPr>
      </w:pPr>
    </w:p>
    <w:p w14:paraId="1D27ABCA" w14:textId="77777777" w:rsidR="0082092B" w:rsidRDefault="0082092B">
      <w:pPr>
        <w:rPr>
          <w:rFonts w:ascii="Times New Roman" w:hAnsi="Times New Roman" w:cs="Times New Roman"/>
          <w:b/>
          <w:sz w:val="24"/>
          <w:szCs w:val="24"/>
          <w:lang w:val="en-US"/>
        </w:rPr>
      </w:pPr>
    </w:p>
    <w:p w14:paraId="4AA7A3BC" w14:textId="77777777" w:rsidR="00A26793" w:rsidRDefault="00A26793">
      <w:pPr>
        <w:rPr>
          <w:rFonts w:ascii="Times New Roman" w:hAnsi="Times New Roman" w:cs="Times New Roman"/>
          <w:b/>
          <w:sz w:val="24"/>
          <w:szCs w:val="24"/>
          <w:lang w:val="en-US"/>
        </w:rPr>
      </w:pPr>
      <w:r w:rsidRPr="00425ED8">
        <w:rPr>
          <w:rFonts w:ascii="Times New Roman" w:hAnsi="Times New Roman" w:cs="Times New Roman"/>
          <w:b/>
          <w:sz w:val="24"/>
          <w:szCs w:val="24"/>
          <w:lang w:val="en-US"/>
        </w:rPr>
        <w:t>Conclusion:</w:t>
      </w:r>
    </w:p>
    <w:p w14:paraId="1C414FB8" w14:textId="196CC239" w:rsidR="00D1626F" w:rsidRDefault="00D1626F">
      <w:pPr>
        <w:rPr>
          <w:rFonts w:ascii="Times New Roman" w:hAnsi="Times New Roman" w:cs="Times New Roman"/>
          <w:sz w:val="24"/>
          <w:szCs w:val="24"/>
          <w:lang w:val="en-US"/>
        </w:rPr>
      </w:pPr>
      <w:r>
        <w:rPr>
          <w:rFonts w:ascii="Times New Roman" w:hAnsi="Times New Roman" w:cs="Times New Roman"/>
          <w:sz w:val="24"/>
          <w:szCs w:val="24"/>
          <w:lang w:val="en-US"/>
        </w:rPr>
        <w:t>Congenital Ar</w:t>
      </w:r>
      <w:r w:rsidR="00F67B5C">
        <w:rPr>
          <w:rFonts w:ascii="Times New Roman" w:hAnsi="Times New Roman" w:cs="Times New Roman"/>
          <w:sz w:val="24"/>
          <w:szCs w:val="24"/>
          <w:lang w:val="en-US"/>
        </w:rPr>
        <w:t>teriovenous malformation of upper limb</w:t>
      </w:r>
      <w:r>
        <w:rPr>
          <w:rFonts w:ascii="Times New Roman" w:hAnsi="Times New Roman" w:cs="Times New Roman"/>
          <w:sz w:val="24"/>
          <w:szCs w:val="24"/>
          <w:lang w:val="en-US"/>
        </w:rPr>
        <w:t xml:space="preserve"> is very rarely encountered even in practice of busy </w:t>
      </w:r>
      <w:r w:rsidR="00596442">
        <w:rPr>
          <w:rFonts w:ascii="Times New Roman" w:hAnsi="Times New Roman" w:cs="Times New Roman"/>
          <w:sz w:val="24"/>
          <w:szCs w:val="24"/>
          <w:lang w:val="en-US"/>
        </w:rPr>
        <w:t>surgeon. Diagnosis</w:t>
      </w:r>
      <w:r>
        <w:rPr>
          <w:rFonts w:ascii="Times New Roman" w:hAnsi="Times New Roman" w:cs="Times New Roman"/>
          <w:sz w:val="24"/>
          <w:szCs w:val="24"/>
          <w:lang w:val="en-US"/>
        </w:rPr>
        <w:t xml:space="preserve"> remain crucial on basis of imaging finding as MRI and MRI angiography. </w:t>
      </w:r>
      <w:r w:rsidR="00596442">
        <w:rPr>
          <w:rFonts w:ascii="Times New Roman" w:hAnsi="Times New Roman" w:cs="Times New Roman"/>
          <w:sz w:val="24"/>
          <w:szCs w:val="24"/>
          <w:lang w:val="en-US"/>
        </w:rPr>
        <w:t>Multidisciplinary</w:t>
      </w:r>
      <w:r>
        <w:rPr>
          <w:rFonts w:ascii="Times New Roman" w:hAnsi="Times New Roman" w:cs="Times New Roman"/>
          <w:sz w:val="24"/>
          <w:szCs w:val="24"/>
          <w:lang w:val="en-US"/>
        </w:rPr>
        <w:t xml:space="preserve"> approach in managing the lesion with </w:t>
      </w:r>
      <w:proofErr w:type="spellStart"/>
      <w:r>
        <w:rPr>
          <w:rFonts w:ascii="Times New Roman" w:hAnsi="Times New Roman" w:cs="Times New Roman"/>
          <w:sz w:val="24"/>
          <w:szCs w:val="24"/>
          <w:lang w:val="en-US"/>
        </w:rPr>
        <w:t>angio</w:t>
      </w:r>
      <w:proofErr w:type="spellEnd"/>
      <w:r>
        <w:rPr>
          <w:rFonts w:ascii="Times New Roman" w:hAnsi="Times New Roman" w:cs="Times New Roman"/>
          <w:sz w:val="24"/>
          <w:szCs w:val="24"/>
          <w:lang w:val="en-US"/>
        </w:rPr>
        <w:t xml:space="preserve"> embolization of feeding vessel followed by surgery </w:t>
      </w:r>
      <w:r w:rsidR="00596442">
        <w:rPr>
          <w:rFonts w:ascii="Times New Roman" w:hAnsi="Times New Roman" w:cs="Times New Roman"/>
          <w:sz w:val="24"/>
          <w:szCs w:val="24"/>
          <w:lang w:val="en-US"/>
        </w:rPr>
        <w:t>not only reduces hemorrhagic complication during surgery also allows in developing better planes and better resection margin.</w:t>
      </w:r>
    </w:p>
    <w:p w14:paraId="5CFD0F13" w14:textId="26D7BA1F" w:rsidR="00F67B5C" w:rsidRDefault="00F67B5C">
      <w:pPr>
        <w:rPr>
          <w:rFonts w:ascii="Times New Roman" w:hAnsi="Times New Roman" w:cs="Times New Roman"/>
          <w:b/>
          <w:sz w:val="24"/>
          <w:szCs w:val="24"/>
          <w:lang w:val="en-US"/>
        </w:rPr>
      </w:pPr>
      <w:r w:rsidRPr="00F67B5C">
        <w:rPr>
          <w:rFonts w:ascii="Times New Roman" w:hAnsi="Times New Roman" w:cs="Times New Roman"/>
          <w:b/>
          <w:sz w:val="24"/>
          <w:szCs w:val="24"/>
          <w:lang w:val="en-US"/>
        </w:rPr>
        <w:t>Acknowledgements:</w:t>
      </w:r>
    </w:p>
    <w:p w14:paraId="7C63CD62" w14:textId="5EB6FBF7" w:rsidR="00F67B5C" w:rsidRDefault="00F67B5C">
      <w:pPr>
        <w:rPr>
          <w:rFonts w:ascii="Times New Roman" w:hAnsi="Times New Roman" w:cs="Times New Roman"/>
          <w:b/>
          <w:sz w:val="24"/>
          <w:szCs w:val="24"/>
          <w:lang w:val="en-US"/>
        </w:rPr>
      </w:pPr>
      <w:r w:rsidRPr="00F67B5C">
        <w:rPr>
          <w:rFonts w:ascii="Times New Roman" w:hAnsi="Times New Roman" w:cs="Times New Roman"/>
          <w:sz w:val="24"/>
          <w:szCs w:val="24"/>
          <w:lang w:val="en-US"/>
        </w:rPr>
        <w:t xml:space="preserve">Authors would like to thank Department of </w:t>
      </w:r>
      <w:proofErr w:type="spellStart"/>
      <w:r w:rsidRPr="00F67B5C">
        <w:rPr>
          <w:rFonts w:ascii="Times New Roman" w:hAnsi="Times New Roman" w:cs="Times New Roman"/>
          <w:sz w:val="24"/>
          <w:szCs w:val="24"/>
          <w:lang w:val="en-US"/>
        </w:rPr>
        <w:t>Oncosurgery</w:t>
      </w:r>
      <w:proofErr w:type="spellEnd"/>
      <w:r w:rsidRPr="00F67B5C">
        <w:rPr>
          <w:rFonts w:ascii="Times New Roman" w:hAnsi="Times New Roman" w:cs="Times New Roman"/>
          <w:sz w:val="24"/>
          <w:szCs w:val="24"/>
          <w:lang w:val="en-US"/>
        </w:rPr>
        <w:t xml:space="preserve"> and Department of General surgery at </w:t>
      </w:r>
      <w:proofErr w:type="spellStart"/>
      <w:r w:rsidRPr="00F67B5C">
        <w:rPr>
          <w:rFonts w:ascii="Times New Roman" w:hAnsi="Times New Roman" w:cs="Times New Roman"/>
          <w:sz w:val="24"/>
          <w:szCs w:val="24"/>
          <w:lang w:val="en-US"/>
        </w:rPr>
        <w:t>Nemcare</w:t>
      </w:r>
      <w:proofErr w:type="spellEnd"/>
      <w:r w:rsidRPr="00F67B5C">
        <w:rPr>
          <w:rFonts w:ascii="Times New Roman" w:hAnsi="Times New Roman" w:cs="Times New Roman"/>
          <w:sz w:val="24"/>
          <w:szCs w:val="24"/>
          <w:lang w:val="en-US"/>
        </w:rPr>
        <w:t xml:space="preserve"> hospital</w:t>
      </w:r>
      <w:r>
        <w:rPr>
          <w:rFonts w:ascii="Times New Roman" w:hAnsi="Times New Roman" w:cs="Times New Roman"/>
          <w:b/>
          <w:sz w:val="24"/>
          <w:szCs w:val="24"/>
          <w:lang w:val="en-US"/>
        </w:rPr>
        <w:t>.</w:t>
      </w:r>
    </w:p>
    <w:p w14:paraId="2CED2B71" w14:textId="774FC1F6" w:rsidR="00F67B5C" w:rsidRDefault="00F67B5C">
      <w:pPr>
        <w:rPr>
          <w:rFonts w:ascii="Times New Roman" w:hAnsi="Times New Roman" w:cs="Times New Roman"/>
          <w:sz w:val="24"/>
          <w:szCs w:val="24"/>
          <w:lang w:val="en-US"/>
        </w:rPr>
      </w:pPr>
      <w:r>
        <w:rPr>
          <w:rFonts w:ascii="Times New Roman" w:hAnsi="Times New Roman" w:cs="Times New Roman"/>
          <w:b/>
          <w:sz w:val="24"/>
          <w:szCs w:val="24"/>
          <w:lang w:val="en-US"/>
        </w:rPr>
        <w:t>Funding</w:t>
      </w:r>
      <w:r>
        <w:rPr>
          <w:rFonts w:ascii="Times New Roman" w:hAnsi="Times New Roman" w:cs="Times New Roman"/>
          <w:sz w:val="24"/>
          <w:szCs w:val="24"/>
          <w:lang w:val="en-US"/>
        </w:rPr>
        <w:t>: received no funding</w:t>
      </w:r>
    </w:p>
    <w:p w14:paraId="49D0F360" w14:textId="2A0CC57E" w:rsidR="00F67B5C" w:rsidRDefault="00F67B5C">
      <w:pPr>
        <w:rPr>
          <w:rFonts w:ascii="Times New Roman" w:hAnsi="Times New Roman" w:cs="Times New Roman"/>
          <w:sz w:val="24"/>
          <w:szCs w:val="24"/>
          <w:lang w:val="en-US"/>
        </w:rPr>
      </w:pPr>
      <w:r w:rsidRPr="00F67B5C">
        <w:rPr>
          <w:rFonts w:ascii="Times New Roman" w:hAnsi="Times New Roman" w:cs="Times New Roman"/>
          <w:b/>
          <w:sz w:val="24"/>
          <w:szCs w:val="24"/>
          <w:lang w:val="en-US"/>
        </w:rPr>
        <w:t>Conflict of interest</w:t>
      </w:r>
      <w:r>
        <w:rPr>
          <w:rFonts w:ascii="Times New Roman" w:hAnsi="Times New Roman" w:cs="Times New Roman"/>
          <w:sz w:val="24"/>
          <w:szCs w:val="24"/>
          <w:lang w:val="en-US"/>
        </w:rPr>
        <w:t>: None</w:t>
      </w:r>
    </w:p>
    <w:p w14:paraId="470146EB" w14:textId="3784CE78" w:rsidR="00F67B5C" w:rsidRDefault="00F67B5C">
      <w:pPr>
        <w:rPr>
          <w:rFonts w:ascii="Times New Roman" w:hAnsi="Times New Roman" w:cs="Times New Roman"/>
          <w:sz w:val="24"/>
          <w:szCs w:val="24"/>
        </w:rPr>
      </w:pPr>
      <w:r w:rsidRPr="00F67B5C">
        <w:rPr>
          <w:rFonts w:ascii="Times New Roman" w:hAnsi="Times New Roman" w:cs="Times New Roman"/>
          <w:b/>
          <w:sz w:val="24"/>
          <w:szCs w:val="24"/>
        </w:rPr>
        <w:t>Statement of informed consent</w:t>
      </w:r>
      <w:r>
        <w:rPr>
          <w:rFonts w:ascii="Times New Roman" w:hAnsi="Times New Roman" w:cs="Times New Roman"/>
          <w:sz w:val="24"/>
          <w:szCs w:val="24"/>
        </w:rPr>
        <w:t xml:space="preserve">: </w:t>
      </w:r>
      <w:r w:rsidRPr="00F67B5C">
        <w:rPr>
          <w:rFonts w:ascii="Times New Roman" w:hAnsi="Times New Roman" w:cs="Times New Roman"/>
          <w:sz w:val="24"/>
          <w:szCs w:val="24"/>
        </w:rPr>
        <w:t>Informed consent was obtained from all individual participants included in the study</w:t>
      </w:r>
    </w:p>
    <w:p w14:paraId="7CF1B206" w14:textId="5152E49E" w:rsidR="00F67B5C" w:rsidRPr="00F67B5C" w:rsidRDefault="00F67B5C">
      <w:pPr>
        <w:rPr>
          <w:rFonts w:ascii="Times New Roman" w:hAnsi="Times New Roman" w:cs="Times New Roman"/>
          <w:sz w:val="24"/>
          <w:szCs w:val="24"/>
          <w:lang w:val="en-US"/>
        </w:rPr>
      </w:pPr>
      <w:r w:rsidRPr="00F67B5C">
        <w:rPr>
          <w:rFonts w:ascii="Times New Roman" w:hAnsi="Times New Roman" w:cs="Times New Roman"/>
          <w:b/>
          <w:sz w:val="24"/>
          <w:szCs w:val="24"/>
        </w:rPr>
        <w:t>Patient consent statement:</w:t>
      </w:r>
      <w:r w:rsidRPr="00F67B5C">
        <w:rPr>
          <w:rFonts w:ascii="Times New Roman" w:hAnsi="Times New Roman" w:cs="Times New Roman"/>
          <w:b/>
          <w:bCs/>
        </w:rPr>
        <w:t xml:space="preserve"> </w:t>
      </w:r>
      <w:r w:rsidRPr="00F67B5C">
        <w:rPr>
          <w:rFonts w:ascii="Times New Roman" w:hAnsi="Times New Roman" w:cs="Times New Roman"/>
          <w:bCs/>
        </w:rPr>
        <w:t>Informed consent was obtained from the patient’s guardian</w:t>
      </w:r>
      <w:r w:rsidRPr="00F67B5C">
        <w:rPr>
          <w:rFonts w:ascii="Times New Roman" w:hAnsi="Times New Roman" w:cs="Times New Roman"/>
        </w:rPr>
        <w:t xml:space="preserve"> for publication of clinical details and images</w:t>
      </w:r>
      <w:r>
        <w:rPr>
          <w:rFonts w:ascii="Times New Roman" w:hAnsi="Times New Roman" w:cs="Times New Roman"/>
        </w:rPr>
        <w:t>.</w:t>
      </w:r>
    </w:p>
    <w:p w14:paraId="256F0C6F" w14:textId="77777777" w:rsidR="00281E49" w:rsidRPr="009C5487" w:rsidRDefault="00281E49" w:rsidP="00281E49">
      <w:pPr>
        <w:rPr>
          <w:rFonts w:ascii="Calibri" w:eastAsia="Calibri" w:hAnsi="Calibri" w:cs="Times New Roman"/>
          <w:kern w:val="2"/>
          <w:highlight w:val="yellow"/>
          <w:lang w:val="en-US"/>
        </w:rPr>
      </w:pPr>
      <w:bookmarkStart w:id="0" w:name="_Hlk197682619"/>
      <w:bookmarkStart w:id="1" w:name="_Hlk180402183"/>
      <w:bookmarkStart w:id="2" w:name="_Hlk183680988"/>
      <w:bookmarkStart w:id="3" w:name="_Hlk197351200"/>
      <w:bookmarkStart w:id="4" w:name="_Hlk213410455"/>
      <w:r w:rsidRPr="009C5487">
        <w:rPr>
          <w:rFonts w:ascii="Calibri" w:eastAsia="Calibri" w:hAnsi="Calibri" w:cs="Times New Roman"/>
          <w:kern w:val="2"/>
          <w:highlight w:val="yellow"/>
          <w:lang w:val="en-US"/>
        </w:rPr>
        <w:t>Disclaimer (Artificial intelligence)</w:t>
      </w:r>
    </w:p>
    <w:p w14:paraId="303CC6C8" w14:textId="77777777" w:rsidR="00281E49" w:rsidRPr="009C5487" w:rsidRDefault="00281E49" w:rsidP="00281E49">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26A2B2EF" w14:textId="77777777" w:rsidR="00281E49" w:rsidRPr="009C5487" w:rsidRDefault="00281E49" w:rsidP="00281E49">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4CB49295" w14:textId="64AB79CE" w:rsidR="00281E49" w:rsidRPr="00F870EF" w:rsidRDefault="00281E49" w:rsidP="00281E49">
      <w:pPr>
        <w:rPr>
          <w:rFonts w:ascii="Calibri" w:eastAsia="Calibri" w:hAnsi="Calibri" w:cs="Times New Roman"/>
          <w:kern w:val="2"/>
          <w:lang w:val="en-US"/>
        </w:rPr>
      </w:pPr>
      <w:bookmarkStart w:id="5" w:name="_Hlk187485061"/>
      <w:bookmarkEnd w:id="0"/>
      <w:bookmarkEnd w:id="1"/>
      <w:bookmarkEnd w:id="2"/>
    </w:p>
    <w:bookmarkEnd w:id="3"/>
    <w:bookmarkEnd w:id="4"/>
    <w:bookmarkEnd w:id="5"/>
    <w:p w14:paraId="6CEEEFB6" w14:textId="77777777" w:rsidR="00281E49" w:rsidRDefault="00281E49">
      <w:pPr>
        <w:rPr>
          <w:rFonts w:ascii="Times New Roman" w:hAnsi="Times New Roman" w:cs="Times New Roman"/>
          <w:b/>
          <w:sz w:val="24"/>
          <w:szCs w:val="24"/>
          <w:lang w:val="en-US"/>
        </w:rPr>
      </w:pPr>
    </w:p>
    <w:p w14:paraId="3BAFF981" w14:textId="77777777" w:rsidR="00557208" w:rsidRDefault="00557208">
      <w:pPr>
        <w:rPr>
          <w:rFonts w:ascii="Times New Roman" w:hAnsi="Times New Roman" w:cs="Times New Roman"/>
          <w:b/>
          <w:sz w:val="24"/>
          <w:szCs w:val="24"/>
          <w:lang w:val="en-US"/>
        </w:rPr>
      </w:pPr>
    </w:p>
    <w:p w14:paraId="6903B0E3" w14:textId="77777777" w:rsidR="00557208" w:rsidRDefault="00557208">
      <w:pPr>
        <w:rPr>
          <w:rFonts w:ascii="Times New Roman" w:hAnsi="Times New Roman" w:cs="Times New Roman"/>
          <w:b/>
          <w:sz w:val="24"/>
          <w:szCs w:val="24"/>
          <w:lang w:val="en-US"/>
        </w:rPr>
      </w:pPr>
    </w:p>
    <w:p w14:paraId="4F83F93D" w14:textId="5D5A5154" w:rsidR="00A26793" w:rsidRDefault="00A26793">
      <w:pPr>
        <w:rPr>
          <w:rFonts w:ascii="Times New Roman" w:hAnsi="Times New Roman" w:cs="Times New Roman"/>
          <w:b/>
          <w:sz w:val="24"/>
          <w:szCs w:val="24"/>
          <w:lang w:val="en-US"/>
        </w:rPr>
      </w:pPr>
      <w:r>
        <w:rPr>
          <w:rFonts w:ascii="Times New Roman" w:hAnsi="Times New Roman" w:cs="Times New Roman"/>
          <w:b/>
          <w:sz w:val="24"/>
          <w:szCs w:val="24"/>
          <w:lang w:val="en-US"/>
        </w:rPr>
        <w:t>References:</w:t>
      </w:r>
    </w:p>
    <w:tbl>
      <w:tblPr>
        <w:tblW w:w="0" w:type="auto"/>
        <w:tblCellMar>
          <w:top w:w="15" w:type="dxa"/>
          <w:left w:w="15" w:type="dxa"/>
          <w:bottom w:w="15" w:type="dxa"/>
          <w:right w:w="15" w:type="dxa"/>
        </w:tblCellMar>
        <w:tblLook w:val="04A0" w:firstRow="1" w:lastRow="0" w:firstColumn="1" w:lastColumn="0" w:noHBand="0" w:noVBand="1"/>
      </w:tblPr>
      <w:tblGrid>
        <w:gridCol w:w="540"/>
        <w:gridCol w:w="8486"/>
      </w:tblGrid>
      <w:tr w:rsidR="00C55E5D" w:rsidRPr="00C55E5D" w14:paraId="02821335" w14:textId="77777777" w:rsidTr="00C55E5D">
        <w:tc>
          <w:tcPr>
            <w:tcW w:w="540" w:type="dxa"/>
            <w:hideMark/>
          </w:tcPr>
          <w:p w14:paraId="14FD7793" w14:textId="77777777" w:rsidR="00C55E5D" w:rsidRPr="00C55E5D" w:rsidRDefault="00C55E5D" w:rsidP="00C55E5D">
            <w:pPr>
              <w:spacing w:after="0" w:line="240" w:lineRule="auto"/>
              <w:rPr>
                <w:rFonts w:ascii="Times New Roman" w:eastAsia="Times New Roman" w:hAnsi="Times New Roman" w:cs="Times New Roman"/>
                <w:sz w:val="24"/>
                <w:szCs w:val="24"/>
                <w:lang w:eastAsia="en-IN"/>
              </w:rPr>
            </w:pPr>
            <w:r w:rsidRPr="00C55E5D">
              <w:rPr>
                <w:rFonts w:ascii="Times New Roman" w:eastAsia="Times New Roman" w:hAnsi="Times New Roman" w:cs="Times New Roman"/>
                <w:sz w:val="24"/>
                <w:szCs w:val="24"/>
                <w:lang w:eastAsia="en-IN"/>
              </w:rPr>
              <w:t>1.</w:t>
            </w:r>
          </w:p>
        </w:tc>
        <w:tc>
          <w:tcPr>
            <w:tcW w:w="0" w:type="auto"/>
            <w:hideMark/>
          </w:tcPr>
          <w:p w14:paraId="5AE0F0C8" w14:textId="55CB9E09" w:rsidR="00C55E5D" w:rsidRPr="00C55E5D" w:rsidRDefault="000178FF" w:rsidP="00C55E5D">
            <w:pPr>
              <w:spacing w:after="0" w:line="240" w:lineRule="auto"/>
              <w:rPr>
                <w:rFonts w:ascii="Times New Roman" w:eastAsia="Times New Roman" w:hAnsi="Times New Roman" w:cs="Times New Roman"/>
                <w:sz w:val="24"/>
                <w:szCs w:val="24"/>
                <w:lang w:eastAsia="en-IN"/>
              </w:rPr>
            </w:pPr>
            <w:proofErr w:type="spellStart"/>
            <w:r w:rsidRPr="000178FF">
              <w:rPr>
                <w:rFonts w:ascii="Times New Roman" w:eastAsia="Times New Roman" w:hAnsi="Times New Roman" w:cs="Times New Roman"/>
                <w:sz w:val="24"/>
                <w:szCs w:val="24"/>
                <w:lang w:eastAsia="en-IN"/>
              </w:rPr>
              <w:t>Aihole</w:t>
            </w:r>
            <w:proofErr w:type="spellEnd"/>
            <w:r w:rsidRPr="000178FF">
              <w:rPr>
                <w:rFonts w:ascii="Times New Roman" w:eastAsia="Times New Roman" w:hAnsi="Times New Roman" w:cs="Times New Roman"/>
                <w:sz w:val="24"/>
                <w:szCs w:val="24"/>
                <w:lang w:eastAsia="en-IN"/>
              </w:rPr>
              <w:t xml:space="preserve">, J. S. (2024). A case of arteriovenous malformation of the hand and its outcome. International Journal of Surgery Case Reports, 120, 109806. </w:t>
            </w:r>
            <w:hyperlink r:id="rId16" w:history="1">
              <w:r w:rsidRPr="0085586F">
                <w:rPr>
                  <w:rStyle w:val="Hyperlink"/>
                  <w:rFonts w:ascii="Times New Roman" w:eastAsia="Times New Roman" w:hAnsi="Times New Roman" w:cs="Times New Roman"/>
                  <w:sz w:val="24"/>
                  <w:szCs w:val="24"/>
                  <w:lang w:eastAsia="en-IN"/>
                </w:rPr>
                <w:t>https://doi.org/10.1016/j.ijscr.2024.109806</w:t>
              </w:r>
            </w:hyperlink>
            <w:r>
              <w:rPr>
                <w:rFonts w:ascii="Times New Roman" w:eastAsia="Times New Roman" w:hAnsi="Times New Roman" w:cs="Times New Roman"/>
                <w:sz w:val="24"/>
                <w:szCs w:val="24"/>
                <w:lang w:eastAsia="en-IN"/>
              </w:rPr>
              <w:t xml:space="preserve"> </w:t>
            </w:r>
          </w:p>
        </w:tc>
      </w:tr>
      <w:tr w:rsidR="000F59FE" w:rsidRPr="000F59FE" w14:paraId="56D1744D" w14:textId="77777777" w:rsidTr="000F59FE">
        <w:tc>
          <w:tcPr>
            <w:tcW w:w="540" w:type="dxa"/>
            <w:hideMark/>
          </w:tcPr>
          <w:p w14:paraId="532796F8" w14:textId="77777777" w:rsidR="000F59FE" w:rsidRPr="000F59FE" w:rsidRDefault="000F59FE" w:rsidP="000F59FE">
            <w:pPr>
              <w:spacing w:after="0" w:line="240" w:lineRule="auto"/>
              <w:rPr>
                <w:rFonts w:ascii="Times New Roman" w:eastAsia="Times New Roman" w:hAnsi="Times New Roman" w:cs="Times New Roman"/>
                <w:sz w:val="24"/>
                <w:szCs w:val="24"/>
                <w:lang w:eastAsia="en-IN"/>
              </w:rPr>
            </w:pPr>
            <w:r w:rsidRPr="000F59FE">
              <w:rPr>
                <w:rFonts w:ascii="Times New Roman" w:eastAsia="Times New Roman" w:hAnsi="Times New Roman" w:cs="Times New Roman"/>
                <w:sz w:val="24"/>
                <w:szCs w:val="24"/>
                <w:lang w:eastAsia="en-IN"/>
              </w:rPr>
              <w:t>2.</w:t>
            </w:r>
          </w:p>
        </w:tc>
        <w:tc>
          <w:tcPr>
            <w:tcW w:w="0" w:type="auto"/>
            <w:hideMark/>
          </w:tcPr>
          <w:p w14:paraId="30D78336" w14:textId="67E2D375" w:rsidR="000F59FE" w:rsidRPr="000F59FE" w:rsidRDefault="000178FF" w:rsidP="000F59FE">
            <w:pPr>
              <w:spacing w:after="0" w:line="240" w:lineRule="auto"/>
              <w:rPr>
                <w:rFonts w:ascii="Times New Roman" w:eastAsia="Times New Roman" w:hAnsi="Times New Roman" w:cs="Times New Roman"/>
                <w:sz w:val="24"/>
                <w:szCs w:val="24"/>
                <w:lang w:eastAsia="en-IN"/>
              </w:rPr>
            </w:pPr>
            <w:proofErr w:type="spellStart"/>
            <w:r w:rsidRPr="000178FF">
              <w:rPr>
                <w:rFonts w:ascii="Times New Roman" w:eastAsia="Times New Roman" w:hAnsi="Times New Roman" w:cs="Times New Roman"/>
                <w:sz w:val="24"/>
                <w:szCs w:val="24"/>
                <w:lang w:eastAsia="en-IN"/>
              </w:rPr>
              <w:t>Shokrollahi</w:t>
            </w:r>
            <w:proofErr w:type="spellEnd"/>
            <w:r w:rsidRPr="000178FF">
              <w:rPr>
                <w:rFonts w:ascii="Times New Roman" w:eastAsia="Times New Roman" w:hAnsi="Times New Roman" w:cs="Times New Roman"/>
                <w:sz w:val="24"/>
                <w:szCs w:val="24"/>
                <w:lang w:eastAsia="en-IN"/>
              </w:rPr>
              <w:t xml:space="preserve">, K., </w:t>
            </w:r>
            <w:proofErr w:type="spellStart"/>
            <w:r w:rsidRPr="000178FF">
              <w:rPr>
                <w:rFonts w:ascii="Times New Roman" w:eastAsia="Times New Roman" w:hAnsi="Times New Roman" w:cs="Times New Roman"/>
                <w:sz w:val="24"/>
                <w:szCs w:val="24"/>
                <w:lang w:eastAsia="en-IN"/>
              </w:rPr>
              <w:t>Hiew</w:t>
            </w:r>
            <w:proofErr w:type="spellEnd"/>
            <w:r w:rsidRPr="000178FF">
              <w:rPr>
                <w:rFonts w:ascii="Times New Roman" w:eastAsia="Times New Roman" w:hAnsi="Times New Roman" w:cs="Times New Roman"/>
                <w:sz w:val="24"/>
                <w:szCs w:val="24"/>
                <w:lang w:eastAsia="en-IN"/>
              </w:rPr>
              <w:t xml:space="preserve">, L. Y., Robinson, M., Evans, R. M., Jackson, J. E., &amp; Laing, J. H. E. (2004). Arteriovenous malformation of the hand: challenges in diagnosis and management. J </w:t>
            </w:r>
            <w:proofErr w:type="spellStart"/>
            <w:r w:rsidRPr="000178FF">
              <w:rPr>
                <w:rFonts w:ascii="Times New Roman" w:eastAsia="Times New Roman" w:hAnsi="Times New Roman" w:cs="Times New Roman"/>
                <w:sz w:val="24"/>
                <w:szCs w:val="24"/>
                <w:lang w:eastAsia="en-IN"/>
              </w:rPr>
              <w:t>Surg</w:t>
            </w:r>
            <w:proofErr w:type="spellEnd"/>
            <w:r w:rsidRPr="000178FF">
              <w:rPr>
                <w:rFonts w:ascii="Times New Roman" w:eastAsia="Times New Roman" w:hAnsi="Times New Roman" w:cs="Times New Roman"/>
                <w:sz w:val="24"/>
                <w:szCs w:val="24"/>
                <w:lang w:eastAsia="en-IN"/>
              </w:rPr>
              <w:t xml:space="preserve">, 2(1), 50–51. </w:t>
            </w:r>
            <w:hyperlink r:id="rId17" w:history="1">
              <w:r w:rsidRPr="0085586F">
                <w:rPr>
                  <w:rStyle w:val="Hyperlink"/>
                  <w:rFonts w:ascii="Times New Roman" w:eastAsia="Times New Roman" w:hAnsi="Times New Roman" w:cs="Times New Roman"/>
                  <w:sz w:val="24"/>
                  <w:szCs w:val="24"/>
                  <w:lang w:eastAsia="en-IN"/>
                </w:rPr>
                <w:t>https://doi.org/10.1016/s1743-9191(06)60028-9</w:t>
              </w:r>
            </w:hyperlink>
            <w:r>
              <w:rPr>
                <w:rFonts w:ascii="Times New Roman" w:eastAsia="Times New Roman" w:hAnsi="Times New Roman" w:cs="Times New Roman"/>
                <w:sz w:val="24"/>
                <w:szCs w:val="24"/>
                <w:lang w:eastAsia="en-IN"/>
              </w:rPr>
              <w:t xml:space="preserve"> </w:t>
            </w:r>
          </w:p>
        </w:tc>
      </w:tr>
      <w:tr w:rsidR="000D1A9D" w:rsidRPr="00F775A0" w14:paraId="381F0758" w14:textId="77777777" w:rsidTr="00F775A0">
        <w:tc>
          <w:tcPr>
            <w:tcW w:w="540" w:type="dxa"/>
            <w:hideMark/>
          </w:tcPr>
          <w:p w14:paraId="3C6784F7" w14:textId="3A40F145" w:rsidR="000D1A9D" w:rsidRPr="000D1A9D" w:rsidRDefault="000D1A9D" w:rsidP="000D1A9D">
            <w:pPr>
              <w:spacing w:after="0" w:line="240" w:lineRule="auto"/>
              <w:rPr>
                <w:rFonts w:ascii="Times New Roman" w:eastAsia="Times New Roman" w:hAnsi="Times New Roman" w:cs="Times New Roman"/>
                <w:sz w:val="24"/>
                <w:szCs w:val="24"/>
                <w:lang w:eastAsia="en-IN"/>
              </w:rPr>
            </w:pPr>
            <w:r w:rsidRPr="000D1A9D">
              <w:rPr>
                <w:rFonts w:ascii="Times New Roman" w:hAnsi="Times New Roman" w:cs="Times New Roman"/>
                <w:sz w:val="24"/>
                <w:szCs w:val="24"/>
              </w:rPr>
              <w:t>3.</w:t>
            </w:r>
          </w:p>
        </w:tc>
        <w:tc>
          <w:tcPr>
            <w:tcW w:w="0" w:type="auto"/>
            <w:hideMark/>
          </w:tcPr>
          <w:p w14:paraId="6A64CD25" w14:textId="21180CD2" w:rsidR="000D1A9D" w:rsidRPr="000D1A9D" w:rsidRDefault="000D1A9D" w:rsidP="000D1A9D">
            <w:pPr>
              <w:spacing w:after="0" w:line="240" w:lineRule="auto"/>
              <w:rPr>
                <w:rFonts w:ascii="Times New Roman" w:eastAsia="Times New Roman" w:hAnsi="Times New Roman" w:cs="Times New Roman"/>
                <w:sz w:val="24"/>
                <w:szCs w:val="24"/>
                <w:lang w:eastAsia="en-IN"/>
              </w:rPr>
            </w:pPr>
            <w:proofErr w:type="spellStart"/>
            <w:r w:rsidRPr="000D1A9D">
              <w:rPr>
                <w:rFonts w:ascii="Times New Roman" w:hAnsi="Times New Roman" w:cs="Times New Roman"/>
                <w:sz w:val="24"/>
                <w:szCs w:val="24"/>
              </w:rPr>
              <w:t>Kohout</w:t>
            </w:r>
            <w:proofErr w:type="spellEnd"/>
            <w:r w:rsidRPr="000D1A9D">
              <w:rPr>
                <w:rFonts w:ascii="Times New Roman" w:hAnsi="Times New Roman" w:cs="Times New Roman"/>
                <w:sz w:val="24"/>
                <w:szCs w:val="24"/>
              </w:rPr>
              <w:t xml:space="preserve"> MP, Hansen M, </w:t>
            </w:r>
            <w:proofErr w:type="spellStart"/>
            <w:r w:rsidRPr="000D1A9D">
              <w:rPr>
                <w:rFonts w:ascii="Times New Roman" w:hAnsi="Times New Roman" w:cs="Times New Roman"/>
                <w:sz w:val="24"/>
                <w:szCs w:val="24"/>
              </w:rPr>
              <w:t>Pribaz</w:t>
            </w:r>
            <w:proofErr w:type="spellEnd"/>
            <w:r w:rsidRPr="000D1A9D">
              <w:rPr>
                <w:rFonts w:ascii="Times New Roman" w:hAnsi="Times New Roman" w:cs="Times New Roman"/>
                <w:sz w:val="24"/>
                <w:szCs w:val="24"/>
              </w:rPr>
              <w:t xml:space="preserve"> JJ, </w:t>
            </w:r>
            <w:proofErr w:type="spellStart"/>
            <w:r w:rsidRPr="000D1A9D">
              <w:rPr>
                <w:rFonts w:ascii="Times New Roman" w:hAnsi="Times New Roman" w:cs="Times New Roman"/>
                <w:sz w:val="24"/>
                <w:szCs w:val="24"/>
              </w:rPr>
              <w:t>Mulliken</w:t>
            </w:r>
            <w:proofErr w:type="spellEnd"/>
            <w:r w:rsidRPr="000D1A9D">
              <w:rPr>
                <w:rFonts w:ascii="Times New Roman" w:hAnsi="Times New Roman" w:cs="Times New Roman"/>
                <w:sz w:val="24"/>
                <w:szCs w:val="24"/>
              </w:rPr>
              <w:t xml:space="preserve"> JB. Arteriovenous malformations of the head and neck: Natural history and management. </w:t>
            </w:r>
            <w:proofErr w:type="spellStart"/>
            <w:r w:rsidRPr="000D1A9D">
              <w:rPr>
                <w:rFonts w:ascii="Times New Roman" w:hAnsi="Times New Roman" w:cs="Times New Roman"/>
                <w:sz w:val="24"/>
                <w:szCs w:val="24"/>
              </w:rPr>
              <w:t>Plast</w:t>
            </w:r>
            <w:proofErr w:type="spellEnd"/>
            <w:r w:rsidRPr="000D1A9D">
              <w:rPr>
                <w:rFonts w:ascii="Times New Roman" w:hAnsi="Times New Roman" w:cs="Times New Roman"/>
                <w:sz w:val="24"/>
                <w:szCs w:val="24"/>
              </w:rPr>
              <w:t xml:space="preserve"> </w:t>
            </w:r>
            <w:proofErr w:type="spellStart"/>
            <w:r w:rsidRPr="000D1A9D">
              <w:rPr>
                <w:rFonts w:ascii="Times New Roman" w:hAnsi="Times New Roman" w:cs="Times New Roman"/>
                <w:sz w:val="24"/>
                <w:szCs w:val="24"/>
              </w:rPr>
              <w:t>Reconstr</w:t>
            </w:r>
            <w:proofErr w:type="spellEnd"/>
            <w:r w:rsidRPr="000D1A9D">
              <w:rPr>
                <w:rFonts w:ascii="Times New Roman" w:hAnsi="Times New Roman" w:cs="Times New Roman"/>
                <w:sz w:val="24"/>
                <w:szCs w:val="24"/>
              </w:rPr>
              <w:t xml:space="preserve"> </w:t>
            </w:r>
            <w:proofErr w:type="spellStart"/>
            <w:r w:rsidRPr="000D1A9D">
              <w:rPr>
                <w:rFonts w:ascii="Times New Roman" w:hAnsi="Times New Roman" w:cs="Times New Roman"/>
                <w:sz w:val="24"/>
                <w:szCs w:val="24"/>
              </w:rPr>
              <w:t>Surg</w:t>
            </w:r>
            <w:proofErr w:type="spellEnd"/>
            <w:r w:rsidRPr="000D1A9D">
              <w:rPr>
                <w:rFonts w:ascii="Times New Roman" w:hAnsi="Times New Roman" w:cs="Times New Roman"/>
                <w:sz w:val="24"/>
                <w:szCs w:val="24"/>
              </w:rPr>
              <w:t xml:space="preserve"> [Internet]. 1998;102(3):643–54. Available from: http://dx.doi.org/10.1097/00006534-199809030-00006</w:t>
            </w:r>
          </w:p>
        </w:tc>
      </w:tr>
      <w:tr w:rsidR="00F775A0" w:rsidRPr="00F775A0" w14:paraId="31238220" w14:textId="77777777" w:rsidTr="00F775A0">
        <w:tc>
          <w:tcPr>
            <w:tcW w:w="540" w:type="dxa"/>
            <w:hideMark/>
          </w:tcPr>
          <w:p w14:paraId="19697AF6" w14:textId="77777777" w:rsidR="00F775A0" w:rsidRPr="00F775A0" w:rsidRDefault="00F775A0" w:rsidP="00F775A0">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w:t>
            </w:r>
            <w:r w:rsidRPr="00F775A0">
              <w:rPr>
                <w:rFonts w:ascii="Times New Roman" w:eastAsia="Times New Roman" w:hAnsi="Times New Roman" w:cs="Times New Roman"/>
                <w:sz w:val="24"/>
                <w:szCs w:val="24"/>
                <w:lang w:eastAsia="en-IN"/>
              </w:rPr>
              <w:t>.</w:t>
            </w:r>
          </w:p>
        </w:tc>
        <w:tc>
          <w:tcPr>
            <w:tcW w:w="0" w:type="auto"/>
            <w:hideMark/>
          </w:tcPr>
          <w:p w14:paraId="7E9EE77C" w14:textId="5D54D584" w:rsidR="00F775A0" w:rsidRPr="00F775A0" w:rsidRDefault="00F3164E" w:rsidP="00F775A0">
            <w:pPr>
              <w:spacing w:after="0" w:line="240" w:lineRule="auto"/>
              <w:rPr>
                <w:rFonts w:ascii="Times New Roman" w:eastAsia="Times New Roman" w:hAnsi="Times New Roman" w:cs="Times New Roman"/>
                <w:sz w:val="24"/>
                <w:szCs w:val="24"/>
                <w:lang w:eastAsia="en-IN"/>
              </w:rPr>
            </w:pPr>
            <w:r w:rsidRPr="00F3164E">
              <w:rPr>
                <w:rFonts w:ascii="Times New Roman" w:eastAsia="Times New Roman" w:hAnsi="Times New Roman" w:cs="Times New Roman"/>
                <w:sz w:val="24"/>
                <w:szCs w:val="24"/>
                <w:lang w:eastAsia="en-IN"/>
              </w:rPr>
              <w:t xml:space="preserve">Kothari, A., Chaudhari, A., Gupta, D., &amp; Altaf, W. (2025). Successful management of a rare case of arteriovenous malformation of the forearm in a 15-year-old girl: A case report. J </w:t>
            </w:r>
            <w:proofErr w:type="spellStart"/>
            <w:r w:rsidRPr="00F3164E">
              <w:rPr>
                <w:rFonts w:ascii="Times New Roman" w:eastAsia="Times New Roman" w:hAnsi="Times New Roman" w:cs="Times New Roman"/>
                <w:sz w:val="24"/>
                <w:szCs w:val="24"/>
                <w:lang w:eastAsia="en-IN"/>
              </w:rPr>
              <w:t>Orthop</w:t>
            </w:r>
            <w:proofErr w:type="spellEnd"/>
            <w:r w:rsidRPr="00F3164E">
              <w:rPr>
                <w:rFonts w:ascii="Times New Roman" w:eastAsia="Times New Roman" w:hAnsi="Times New Roman" w:cs="Times New Roman"/>
                <w:sz w:val="24"/>
                <w:szCs w:val="24"/>
                <w:lang w:eastAsia="en-IN"/>
              </w:rPr>
              <w:t xml:space="preserve"> Case Rep, 15(4), 132–5. </w:t>
            </w:r>
            <w:hyperlink r:id="rId18" w:history="1">
              <w:r w:rsidRPr="0085586F">
                <w:rPr>
                  <w:rStyle w:val="Hyperlink"/>
                  <w:rFonts w:ascii="Times New Roman" w:eastAsia="Times New Roman" w:hAnsi="Times New Roman" w:cs="Times New Roman"/>
                  <w:sz w:val="24"/>
                  <w:szCs w:val="24"/>
                  <w:lang w:eastAsia="en-IN"/>
                </w:rPr>
                <w:t>https://doi.org/10.13107/jocr.2025.v15.i04.5472</w:t>
              </w:r>
            </w:hyperlink>
            <w:r>
              <w:rPr>
                <w:rFonts w:ascii="Times New Roman" w:eastAsia="Times New Roman" w:hAnsi="Times New Roman" w:cs="Times New Roman"/>
                <w:sz w:val="24"/>
                <w:szCs w:val="24"/>
                <w:lang w:eastAsia="en-IN"/>
              </w:rPr>
              <w:t xml:space="preserve"> </w:t>
            </w:r>
          </w:p>
        </w:tc>
      </w:tr>
      <w:tr w:rsidR="00425ED8" w:rsidRPr="00425ED8" w14:paraId="0F4491EC" w14:textId="77777777" w:rsidTr="00425ED8">
        <w:tc>
          <w:tcPr>
            <w:tcW w:w="540" w:type="dxa"/>
            <w:hideMark/>
          </w:tcPr>
          <w:p w14:paraId="3A43C5B0" w14:textId="77777777" w:rsidR="00425ED8" w:rsidRPr="00425ED8" w:rsidRDefault="00425ED8" w:rsidP="00425ED8">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5</w:t>
            </w:r>
            <w:r w:rsidRPr="00425ED8">
              <w:rPr>
                <w:rFonts w:ascii="Times New Roman" w:eastAsia="Times New Roman" w:hAnsi="Times New Roman" w:cs="Times New Roman"/>
                <w:sz w:val="24"/>
                <w:szCs w:val="24"/>
                <w:lang w:eastAsia="en-IN"/>
              </w:rPr>
              <w:t>.</w:t>
            </w:r>
          </w:p>
        </w:tc>
        <w:tc>
          <w:tcPr>
            <w:tcW w:w="0" w:type="auto"/>
            <w:hideMark/>
          </w:tcPr>
          <w:p w14:paraId="5503D664" w14:textId="0557C76F" w:rsidR="00425ED8" w:rsidRPr="00425ED8" w:rsidRDefault="00561C3A" w:rsidP="00425ED8">
            <w:pPr>
              <w:spacing w:after="0" w:line="240" w:lineRule="auto"/>
              <w:rPr>
                <w:rFonts w:ascii="Times New Roman" w:eastAsia="Times New Roman" w:hAnsi="Times New Roman" w:cs="Times New Roman"/>
                <w:sz w:val="24"/>
                <w:szCs w:val="24"/>
                <w:lang w:eastAsia="en-IN"/>
              </w:rPr>
            </w:pPr>
            <w:r w:rsidRPr="00561C3A">
              <w:rPr>
                <w:rFonts w:ascii="Times New Roman" w:eastAsia="Times New Roman" w:hAnsi="Times New Roman" w:cs="Times New Roman"/>
                <w:sz w:val="24"/>
                <w:szCs w:val="24"/>
                <w:lang w:eastAsia="en-IN"/>
              </w:rPr>
              <w:t xml:space="preserve">Park, U. J., Do, Y. S., Park, K. B., Park, H. S., Kim, Y. W., Lee, B. B., &amp; Kim, D. I. (2012). Treatment of arteriovenous malformations involving the hand. Annals of Vascular Surgery, 26(5), 643–648. </w:t>
            </w:r>
            <w:hyperlink r:id="rId19" w:history="1">
              <w:r w:rsidRPr="0085586F">
                <w:rPr>
                  <w:rStyle w:val="Hyperlink"/>
                  <w:rFonts w:ascii="Times New Roman" w:eastAsia="Times New Roman" w:hAnsi="Times New Roman" w:cs="Times New Roman"/>
                  <w:sz w:val="24"/>
                  <w:szCs w:val="24"/>
                  <w:lang w:eastAsia="en-IN"/>
                </w:rPr>
                <w:t>https://doi.org/10.1016/j.avsg.2011.08.016</w:t>
              </w:r>
            </w:hyperlink>
            <w:r>
              <w:rPr>
                <w:rFonts w:ascii="Times New Roman" w:eastAsia="Times New Roman" w:hAnsi="Times New Roman" w:cs="Times New Roman"/>
                <w:sz w:val="24"/>
                <w:szCs w:val="24"/>
                <w:lang w:eastAsia="en-IN"/>
              </w:rPr>
              <w:t xml:space="preserve"> </w:t>
            </w:r>
          </w:p>
        </w:tc>
      </w:tr>
      <w:tr w:rsidR="001639CF" w:rsidRPr="001639CF" w14:paraId="76C5525B" w14:textId="77777777" w:rsidTr="001639CF">
        <w:tc>
          <w:tcPr>
            <w:tcW w:w="540" w:type="dxa"/>
            <w:hideMark/>
          </w:tcPr>
          <w:p w14:paraId="549ECB2C" w14:textId="77777777" w:rsidR="001639CF" w:rsidRPr="001639CF" w:rsidRDefault="001639CF" w:rsidP="001639CF">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6</w:t>
            </w:r>
            <w:r w:rsidRPr="001639CF">
              <w:rPr>
                <w:rFonts w:ascii="Times New Roman" w:eastAsia="Times New Roman" w:hAnsi="Times New Roman" w:cs="Times New Roman"/>
                <w:sz w:val="24"/>
                <w:szCs w:val="24"/>
                <w:lang w:eastAsia="en-IN"/>
              </w:rPr>
              <w:t>.</w:t>
            </w:r>
          </w:p>
        </w:tc>
        <w:tc>
          <w:tcPr>
            <w:tcW w:w="0" w:type="auto"/>
            <w:hideMark/>
          </w:tcPr>
          <w:p w14:paraId="6AE538EA" w14:textId="28875555" w:rsidR="0082092B" w:rsidRPr="001639CF" w:rsidRDefault="00561C3A" w:rsidP="001639CF">
            <w:pPr>
              <w:spacing w:after="0" w:line="240" w:lineRule="auto"/>
              <w:rPr>
                <w:rFonts w:ascii="Times New Roman" w:eastAsia="Times New Roman" w:hAnsi="Times New Roman" w:cs="Times New Roman"/>
                <w:sz w:val="24"/>
                <w:szCs w:val="24"/>
                <w:lang w:eastAsia="en-IN"/>
              </w:rPr>
            </w:pPr>
            <w:proofErr w:type="spellStart"/>
            <w:r w:rsidRPr="00561C3A">
              <w:rPr>
                <w:rFonts w:ascii="Times New Roman" w:eastAsia="Times New Roman" w:hAnsi="Times New Roman" w:cs="Times New Roman"/>
                <w:sz w:val="24"/>
                <w:szCs w:val="24"/>
                <w:lang w:eastAsia="en-IN"/>
              </w:rPr>
              <w:t>Jabłecki</w:t>
            </w:r>
            <w:proofErr w:type="spellEnd"/>
            <w:r w:rsidRPr="00561C3A">
              <w:rPr>
                <w:rFonts w:ascii="Times New Roman" w:eastAsia="Times New Roman" w:hAnsi="Times New Roman" w:cs="Times New Roman"/>
                <w:sz w:val="24"/>
                <w:szCs w:val="24"/>
                <w:lang w:eastAsia="en-IN"/>
              </w:rPr>
              <w:t xml:space="preserve">, J., </w:t>
            </w:r>
            <w:proofErr w:type="spellStart"/>
            <w:r w:rsidRPr="00561C3A">
              <w:rPr>
                <w:rFonts w:ascii="Times New Roman" w:eastAsia="Times New Roman" w:hAnsi="Times New Roman" w:cs="Times New Roman"/>
                <w:sz w:val="24"/>
                <w:szCs w:val="24"/>
                <w:lang w:eastAsia="en-IN"/>
              </w:rPr>
              <w:t>Elsaftawy</w:t>
            </w:r>
            <w:proofErr w:type="spellEnd"/>
            <w:r w:rsidRPr="00561C3A">
              <w:rPr>
                <w:rFonts w:ascii="Times New Roman" w:eastAsia="Times New Roman" w:hAnsi="Times New Roman" w:cs="Times New Roman"/>
                <w:sz w:val="24"/>
                <w:szCs w:val="24"/>
                <w:lang w:eastAsia="en-IN"/>
              </w:rPr>
              <w:t xml:space="preserve">, A., </w:t>
            </w:r>
            <w:proofErr w:type="spellStart"/>
            <w:r w:rsidRPr="00561C3A">
              <w:rPr>
                <w:rFonts w:ascii="Times New Roman" w:eastAsia="Times New Roman" w:hAnsi="Times New Roman" w:cs="Times New Roman"/>
                <w:sz w:val="24"/>
                <w:szCs w:val="24"/>
                <w:lang w:eastAsia="en-IN"/>
              </w:rPr>
              <w:t>Kaczmarzyk</w:t>
            </w:r>
            <w:proofErr w:type="spellEnd"/>
            <w:r w:rsidRPr="00561C3A">
              <w:rPr>
                <w:rFonts w:ascii="Times New Roman" w:eastAsia="Times New Roman" w:hAnsi="Times New Roman" w:cs="Times New Roman"/>
                <w:sz w:val="24"/>
                <w:szCs w:val="24"/>
                <w:lang w:eastAsia="en-IN"/>
              </w:rPr>
              <w:t xml:space="preserve">, J., &amp; </w:t>
            </w:r>
            <w:proofErr w:type="spellStart"/>
            <w:r w:rsidRPr="00561C3A">
              <w:rPr>
                <w:rFonts w:ascii="Times New Roman" w:eastAsia="Times New Roman" w:hAnsi="Times New Roman" w:cs="Times New Roman"/>
                <w:sz w:val="24"/>
                <w:szCs w:val="24"/>
                <w:lang w:eastAsia="en-IN"/>
              </w:rPr>
              <w:t>Kaczmarzyk</w:t>
            </w:r>
            <w:proofErr w:type="spellEnd"/>
            <w:r w:rsidRPr="00561C3A">
              <w:rPr>
                <w:rFonts w:ascii="Times New Roman" w:eastAsia="Times New Roman" w:hAnsi="Times New Roman" w:cs="Times New Roman"/>
                <w:sz w:val="24"/>
                <w:szCs w:val="24"/>
                <w:lang w:eastAsia="en-IN"/>
              </w:rPr>
              <w:t xml:space="preserve">, L. (2013). Surgical treatment of </w:t>
            </w:r>
            <w:proofErr w:type="spellStart"/>
            <w:r w:rsidRPr="00561C3A">
              <w:rPr>
                <w:rFonts w:ascii="Times New Roman" w:eastAsia="Times New Roman" w:hAnsi="Times New Roman" w:cs="Times New Roman"/>
                <w:sz w:val="24"/>
                <w:szCs w:val="24"/>
                <w:lang w:eastAsia="en-IN"/>
              </w:rPr>
              <w:t>hemangiomas</w:t>
            </w:r>
            <w:proofErr w:type="spellEnd"/>
            <w:r w:rsidRPr="00561C3A">
              <w:rPr>
                <w:rFonts w:ascii="Times New Roman" w:eastAsia="Times New Roman" w:hAnsi="Times New Roman" w:cs="Times New Roman"/>
                <w:sz w:val="24"/>
                <w:szCs w:val="24"/>
                <w:lang w:eastAsia="en-IN"/>
              </w:rPr>
              <w:t xml:space="preserve"> and arteriovenous malformations in upper </w:t>
            </w:r>
            <w:proofErr w:type="spellStart"/>
            <w:r w:rsidRPr="00561C3A">
              <w:rPr>
                <w:rFonts w:ascii="Times New Roman" w:eastAsia="Times New Roman" w:hAnsi="Times New Roman" w:cs="Times New Roman"/>
                <w:sz w:val="24"/>
                <w:szCs w:val="24"/>
                <w:lang w:eastAsia="en-IN"/>
              </w:rPr>
              <w:t>extermity</w:t>
            </w:r>
            <w:proofErr w:type="spellEnd"/>
            <w:r w:rsidRPr="00561C3A">
              <w:rPr>
                <w:rFonts w:ascii="Times New Roman" w:eastAsia="Times New Roman" w:hAnsi="Times New Roman" w:cs="Times New Roman"/>
                <w:sz w:val="24"/>
                <w:szCs w:val="24"/>
                <w:lang w:eastAsia="en-IN"/>
              </w:rPr>
              <w:t xml:space="preserve">. </w:t>
            </w:r>
            <w:proofErr w:type="spellStart"/>
            <w:r w:rsidRPr="00561C3A">
              <w:rPr>
                <w:rFonts w:ascii="Times New Roman" w:eastAsia="Times New Roman" w:hAnsi="Times New Roman" w:cs="Times New Roman"/>
                <w:sz w:val="24"/>
                <w:szCs w:val="24"/>
                <w:lang w:eastAsia="en-IN"/>
              </w:rPr>
              <w:t>Polski</w:t>
            </w:r>
            <w:proofErr w:type="spellEnd"/>
            <w:r w:rsidRPr="00561C3A">
              <w:rPr>
                <w:rFonts w:ascii="Times New Roman" w:eastAsia="Times New Roman" w:hAnsi="Times New Roman" w:cs="Times New Roman"/>
                <w:sz w:val="24"/>
                <w:szCs w:val="24"/>
                <w:lang w:eastAsia="en-IN"/>
              </w:rPr>
              <w:t xml:space="preserve"> </w:t>
            </w:r>
            <w:proofErr w:type="spellStart"/>
            <w:r w:rsidRPr="00561C3A">
              <w:rPr>
                <w:rFonts w:ascii="Times New Roman" w:eastAsia="Times New Roman" w:hAnsi="Times New Roman" w:cs="Times New Roman"/>
                <w:sz w:val="24"/>
                <w:szCs w:val="24"/>
                <w:lang w:eastAsia="en-IN"/>
              </w:rPr>
              <w:t>Przegląd</w:t>
            </w:r>
            <w:proofErr w:type="spellEnd"/>
            <w:r w:rsidRPr="00561C3A">
              <w:rPr>
                <w:rFonts w:ascii="Times New Roman" w:eastAsia="Times New Roman" w:hAnsi="Times New Roman" w:cs="Times New Roman"/>
                <w:sz w:val="24"/>
                <w:szCs w:val="24"/>
                <w:lang w:eastAsia="en-IN"/>
              </w:rPr>
              <w:t xml:space="preserve"> </w:t>
            </w:r>
            <w:proofErr w:type="spellStart"/>
            <w:r w:rsidRPr="00561C3A">
              <w:rPr>
                <w:rFonts w:ascii="Times New Roman" w:eastAsia="Times New Roman" w:hAnsi="Times New Roman" w:cs="Times New Roman"/>
                <w:sz w:val="24"/>
                <w:szCs w:val="24"/>
                <w:lang w:eastAsia="en-IN"/>
              </w:rPr>
              <w:t>Chirurgiczny</w:t>
            </w:r>
            <w:proofErr w:type="spellEnd"/>
            <w:r w:rsidRPr="00561C3A">
              <w:rPr>
                <w:rFonts w:ascii="Times New Roman" w:eastAsia="Times New Roman" w:hAnsi="Times New Roman" w:cs="Times New Roman"/>
                <w:sz w:val="24"/>
                <w:szCs w:val="24"/>
                <w:lang w:eastAsia="en-IN"/>
              </w:rPr>
              <w:t xml:space="preserve">, 85(3), 107–113. </w:t>
            </w:r>
            <w:hyperlink r:id="rId20" w:history="1">
              <w:r w:rsidRPr="0085586F">
                <w:rPr>
                  <w:rStyle w:val="Hyperlink"/>
                  <w:rFonts w:ascii="Times New Roman" w:eastAsia="Times New Roman" w:hAnsi="Times New Roman" w:cs="Times New Roman"/>
                  <w:sz w:val="24"/>
                  <w:szCs w:val="24"/>
                  <w:lang w:eastAsia="en-IN"/>
                </w:rPr>
                <w:t>https://doi.org/10.2478/pjs-2013-0019</w:t>
              </w:r>
            </w:hyperlink>
            <w:r>
              <w:rPr>
                <w:rFonts w:ascii="Times New Roman" w:eastAsia="Times New Roman" w:hAnsi="Times New Roman" w:cs="Times New Roman"/>
                <w:sz w:val="24"/>
                <w:szCs w:val="24"/>
                <w:lang w:eastAsia="en-IN"/>
              </w:rPr>
              <w:t xml:space="preserve"> </w:t>
            </w:r>
          </w:p>
        </w:tc>
      </w:tr>
      <w:tr w:rsidR="0082092B" w:rsidRPr="001639CF" w14:paraId="21CCD136" w14:textId="77777777" w:rsidTr="001639CF">
        <w:tc>
          <w:tcPr>
            <w:tcW w:w="540" w:type="dxa"/>
          </w:tcPr>
          <w:tbl>
            <w:tblPr>
              <w:tblW w:w="0" w:type="auto"/>
              <w:tblCellMar>
                <w:top w:w="15" w:type="dxa"/>
                <w:left w:w="15" w:type="dxa"/>
                <w:bottom w:w="15" w:type="dxa"/>
                <w:right w:w="15" w:type="dxa"/>
              </w:tblCellMar>
              <w:tblLook w:val="04A0" w:firstRow="1" w:lastRow="0" w:firstColumn="1" w:lastColumn="0" w:noHBand="0" w:noVBand="1"/>
            </w:tblPr>
            <w:tblGrid>
              <w:gridCol w:w="474"/>
              <w:gridCol w:w="36"/>
            </w:tblGrid>
            <w:tr w:rsidR="0082092B" w:rsidRPr="0082092B" w14:paraId="6AC9DC97" w14:textId="77777777" w:rsidTr="0082092B">
              <w:tc>
                <w:tcPr>
                  <w:tcW w:w="540" w:type="dxa"/>
                  <w:hideMark/>
                </w:tcPr>
                <w:p w14:paraId="153CF069" w14:textId="564F47F2" w:rsidR="0082092B" w:rsidRPr="0082092B" w:rsidRDefault="0082092B" w:rsidP="0082092B">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7. </w:t>
                  </w:r>
                </w:p>
              </w:tc>
              <w:tc>
                <w:tcPr>
                  <w:tcW w:w="0" w:type="auto"/>
                  <w:hideMark/>
                </w:tcPr>
                <w:p w14:paraId="5DDFB905" w14:textId="0C6574BB" w:rsidR="0082092B" w:rsidRPr="0082092B" w:rsidRDefault="0082092B" w:rsidP="0082092B">
                  <w:pPr>
                    <w:spacing w:after="0" w:line="240" w:lineRule="auto"/>
                    <w:rPr>
                      <w:rFonts w:ascii="Times New Roman" w:eastAsia="Times New Roman" w:hAnsi="Times New Roman" w:cs="Times New Roman"/>
                      <w:sz w:val="24"/>
                      <w:szCs w:val="24"/>
                      <w:lang w:eastAsia="en-IN"/>
                    </w:rPr>
                  </w:pPr>
                </w:p>
              </w:tc>
            </w:tr>
            <w:tr w:rsidR="0082092B" w:rsidRPr="0082092B" w14:paraId="30DB9AB1" w14:textId="77777777" w:rsidTr="0082092B">
              <w:tc>
                <w:tcPr>
                  <w:tcW w:w="540" w:type="dxa"/>
                </w:tcPr>
                <w:p w14:paraId="47DA09D3" w14:textId="77777777" w:rsidR="0082092B" w:rsidRDefault="0082092B" w:rsidP="0082092B">
                  <w:pPr>
                    <w:spacing w:after="0" w:line="240" w:lineRule="auto"/>
                    <w:rPr>
                      <w:rFonts w:ascii="Times New Roman" w:eastAsia="Times New Roman" w:hAnsi="Times New Roman" w:cs="Times New Roman"/>
                      <w:sz w:val="24"/>
                      <w:szCs w:val="24"/>
                      <w:lang w:eastAsia="en-IN"/>
                    </w:rPr>
                  </w:pPr>
                </w:p>
              </w:tc>
              <w:tc>
                <w:tcPr>
                  <w:tcW w:w="0" w:type="auto"/>
                </w:tcPr>
                <w:p w14:paraId="12B7D10D" w14:textId="77777777" w:rsidR="0082092B" w:rsidRPr="0082092B" w:rsidRDefault="0082092B" w:rsidP="0082092B">
                  <w:pPr>
                    <w:spacing w:after="0" w:line="240" w:lineRule="auto"/>
                    <w:rPr>
                      <w:rFonts w:ascii="Times New Roman" w:eastAsia="Times New Roman" w:hAnsi="Times New Roman" w:cs="Times New Roman"/>
                      <w:sz w:val="24"/>
                      <w:szCs w:val="24"/>
                      <w:lang w:eastAsia="en-IN"/>
                    </w:rPr>
                  </w:pPr>
                </w:p>
              </w:tc>
            </w:tr>
          </w:tbl>
          <w:p w14:paraId="473EE145" w14:textId="77777777" w:rsidR="0082092B" w:rsidRDefault="0082092B" w:rsidP="001639CF">
            <w:pPr>
              <w:spacing w:after="0" w:line="240" w:lineRule="auto"/>
              <w:rPr>
                <w:rFonts w:ascii="Times New Roman" w:eastAsia="Times New Roman" w:hAnsi="Times New Roman" w:cs="Times New Roman"/>
                <w:sz w:val="24"/>
                <w:szCs w:val="24"/>
                <w:lang w:eastAsia="en-IN"/>
              </w:rPr>
            </w:pPr>
          </w:p>
        </w:tc>
        <w:tc>
          <w:tcPr>
            <w:tcW w:w="0" w:type="auto"/>
          </w:tcPr>
          <w:tbl>
            <w:tblPr>
              <w:tblW w:w="0" w:type="auto"/>
              <w:tblCellMar>
                <w:top w:w="15" w:type="dxa"/>
                <w:left w:w="15" w:type="dxa"/>
                <w:bottom w:w="15" w:type="dxa"/>
                <w:right w:w="15" w:type="dxa"/>
              </w:tblCellMar>
              <w:tblLook w:val="04A0" w:firstRow="1" w:lastRow="0" w:firstColumn="1" w:lastColumn="0" w:noHBand="0" w:noVBand="1"/>
            </w:tblPr>
            <w:tblGrid>
              <w:gridCol w:w="50"/>
              <w:gridCol w:w="8406"/>
            </w:tblGrid>
            <w:tr w:rsidR="0082092B" w:rsidRPr="0082092B" w14:paraId="201A2135" w14:textId="77777777" w:rsidTr="0082092B">
              <w:tc>
                <w:tcPr>
                  <w:tcW w:w="50" w:type="dxa"/>
                  <w:hideMark/>
                </w:tcPr>
                <w:p w14:paraId="26DFB3F8" w14:textId="6F0957B6" w:rsidR="0082092B" w:rsidRPr="0082092B" w:rsidRDefault="0082092B" w:rsidP="0082092B">
                  <w:pPr>
                    <w:spacing w:after="0" w:line="240" w:lineRule="auto"/>
                    <w:rPr>
                      <w:rFonts w:ascii="Times New Roman" w:eastAsia="Times New Roman" w:hAnsi="Times New Roman" w:cs="Times New Roman"/>
                      <w:sz w:val="24"/>
                      <w:szCs w:val="24"/>
                      <w:lang w:eastAsia="en-IN"/>
                    </w:rPr>
                  </w:pPr>
                </w:p>
              </w:tc>
              <w:tc>
                <w:tcPr>
                  <w:tcW w:w="8406" w:type="dxa"/>
                  <w:hideMark/>
                </w:tcPr>
                <w:p w14:paraId="6F07FA4C" w14:textId="77777777" w:rsidR="0082092B" w:rsidRPr="0082092B" w:rsidRDefault="0082092B" w:rsidP="0082092B">
                  <w:pPr>
                    <w:spacing w:after="0" w:line="240" w:lineRule="auto"/>
                    <w:rPr>
                      <w:rFonts w:ascii="Times New Roman" w:eastAsia="Times New Roman" w:hAnsi="Times New Roman" w:cs="Times New Roman"/>
                      <w:sz w:val="24"/>
                      <w:szCs w:val="24"/>
                      <w:lang w:eastAsia="en-IN"/>
                    </w:rPr>
                  </w:pPr>
                  <w:proofErr w:type="spellStart"/>
                  <w:r w:rsidRPr="0082092B">
                    <w:rPr>
                      <w:rFonts w:ascii="Times New Roman" w:eastAsia="Times New Roman" w:hAnsi="Times New Roman" w:cs="Times New Roman"/>
                      <w:sz w:val="24"/>
                      <w:szCs w:val="24"/>
                      <w:lang w:eastAsia="en-IN"/>
                    </w:rPr>
                    <w:t>Onciu</w:t>
                  </w:r>
                  <w:proofErr w:type="spellEnd"/>
                  <w:r w:rsidRPr="0082092B">
                    <w:rPr>
                      <w:rFonts w:ascii="Times New Roman" w:eastAsia="Times New Roman" w:hAnsi="Times New Roman" w:cs="Times New Roman"/>
                      <w:sz w:val="24"/>
                      <w:szCs w:val="24"/>
                      <w:lang w:eastAsia="en-IN"/>
                    </w:rPr>
                    <w:t xml:space="preserve"> CV, </w:t>
                  </w:r>
                  <w:proofErr w:type="spellStart"/>
                  <w:r w:rsidRPr="0082092B">
                    <w:rPr>
                      <w:rFonts w:ascii="Times New Roman" w:eastAsia="Times New Roman" w:hAnsi="Times New Roman" w:cs="Times New Roman"/>
                      <w:sz w:val="24"/>
                      <w:szCs w:val="24"/>
                      <w:lang w:eastAsia="en-IN"/>
                    </w:rPr>
                    <w:t>Maffeis</w:t>
                  </w:r>
                  <w:proofErr w:type="spellEnd"/>
                  <w:r w:rsidRPr="0082092B">
                    <w:rPr>
                      <w:rFonts w:ascii="Times New Roman" w:eastAsia="Times New Roman" w:hAnsi="Times New Roman" w:cs="Times New Roman"/>
                      <w:sz w:val="24"/>
                      <w:szCs w:val="24"/>
                      <w:lang w:eastAsia="en-IN"/>
                    </w:rPr>
                    <w:t xml:space="preserve"> J, Popescu I-A, </w:t>
                  </w:r>
                  <w:proofErr w:type="spellStart"/>
                  <w:r w:rsidRPr="0082092B">
                    <w:rPr>
                      <w:rFonts w:ascii="Times New Roman" w:eastAsia="Times New Roman" w:hAnsi="Times New Roman" w:cs="Times New Roman"/>
                      <w:sz w:val="24"/>
                      <w:szCs w:val="24"/>
                      <w:lang w:eastAsia="en-IN"/>
                    </w:rPr>
                    <w:t>Teboul</w:t>
                  </w:r>
                  <w:proofErr w:type="spellEnd"/>
                  <w:r w:rsidRPr="0082092B">
                    <w:rPr>
                      <w:rFonts w:ascii="Times New Roman" w:eastAsia="Times New Roman" w:hAnsi="Times New Roman" w:cs="Times New Roman"/>
                      <w:sz w:val="24"/>
                      <w:szCs w:val="24"/>
                      <w:lang w:eastAsia="en-IN"/>
                    </w:rPr>
                    <w:t xml:space="preserve"> F. A rare case of arteriovenous malformation of the forearm. Ann </w:t>
                  </w:r>
                  <w:proofErr w:type="spellStart"/>
                  <w:r w:rsidRPr="0082092B">
                    <w:rPr>
                      <w:rFonts w:ascii="Times New Roman" w:eastAsia="Times New Roman" w:hAnsi="Times New Roman" w:cs="Times New Roman"/>
                      <w:sz w:val="24"/>
                      <w:szCs w:val="24"/>
                      <w:lang w:eastAsia="en-IN"/>
                    </w:rPr>
                    <w:t>Vasc</w:t>
                  </w:r>
                  <w:proofErr w:type="spellEnd"/>
                  <w:r w:rsidRPr="0082092B">
                    <w:rPr>
                      <w:rFonts w:ascii="Times New Roman" w:eastAsia="Times New Roman" w:hAnsi="Times New Roman" w:cs="Times New Roman"/>
                      <w:sz w:val="24"/>
                      <w:szCs w:val="24"/>
                      <w:lang w:eastAsia="en-IN"/>
                    </w:rPr>
                    <w:t xml:space="preserve"> </w:t>
                  </w:r>
                  <w:proofErr w:type="spellStart"/>
                  <w:r w:rsidRPr="0082092B">
                    <w:rPr>
                      <w:rFonts w:ascii="Times New Roman" w:eastAsia="Times New Roman" w:hAnsi="Times New Roman" w:cs="Times New Roman"/>
                      <w:sz w:val="24"/>
                      <w:szCs w:val="24"/>
                      <w:lang w:eastAsia="en-IN"/>
                    </w:rPr>
                    <w:t>Surg</w:t>
                  </w:r>
                  <w:proofErr w:type="spellEnd"/>
                  <w:r w:rsidRPr="0082092B">
                    <w:rPr>
                      <w:rFonts w:ascii="Times New Roman" w:eastAsia="Times New Roman" w:hAnsi="Times New Roman" w:cs="Times New Roman"/>
                      <w:sz w:val="24"/>
                      <w:szCs w:val="24"/>
                      <w:lang w:eastAsia="en-IN"/>
                    </w:rPr>
                    <w:t xml:space="preserve"> Brief Rep </w:t>
                  </w:r>
                  <w:proofErr w:type="spellStart"/>
                  <w:r w:rsidRPr="0082092B">
                    <w:rPr>
                      <w:rFonts w:ascii="Times New Roman" w:eastAsia="Times New Roman" w:hAnsi="Times New Roman" w:cs="Times New Roman"/>
                      <w:sz w:val="24"/>
                      <w:szCs w:val="24"/>
                      <w:lang w:eastAsia="en-IN"/>
                    </w:rPr>
                    <w:t>Innov</w:t>
                  </w:r>
                  <w:proofErr w:type="spellEnd"/>
                  <w:r w:rsidRPr="0082092B">
                    <w:rPr>
                      <w:rFonts w:ascii="Times New Roman" w:eastAsia="Times New Roman" w:hAnsi="Times New Roman" w:cs="Times New Roman"/>
                      <w:sz w:val="24"/>
                      <w:szCs w:val="24"/>
                      <w:lang w:eastAsia="en-IN"/>
                    </w:rPr>
                    <w:t xml:space="preserve"> [Internet]. 2024;4(2):100282. Available from: http://dx.doi.org/10.1016/j.avsurg.2024.100282</w:t>
                  </w:r>
                </w:p>
              </w:tc>
            </w:tr>
          </w:tbl>
          <w:p w14:paraId="5254FF23" w14:textId="77777777" w:rsidR="0082092B" w:rsidRPr="00561C3A" w:rsidRDefault="0082092B" w:rsidP="001639CF">
            <w:pPr>
              <w:spacing w:after="0" w:line="240" w:lineRule="auto"/>
              <w:rPr>
                <w:rFonts w:ascii="Times New Roman" w:eastAsia="Times New Roman" w:hAnsi="Times New Roman" w:cs="Times New Roman"/>
                <w:sz w:val="24"/>
                <w:szCs w:val="24"/>
                <w:lang w:eastAsia="en-IN"/>
              </w:rPr>
            </w:pPr>
          </w:p>
        </w:tc>
      </w:tr>
      <w:tr w:rsidR="00D1626F" w:rsidRPr="00D1626F" w14:paraId="10609F77" w14:textId="77777777" w:rsidTr="00D1626F">
        <w:tc>
          <w:tcPr>
            <w:tcW w:w="540" w:type="dxa"/>
            <w:hideMark/>
          </w:tcPr>
          <w:p w14:paraId="0AF555E3" w14:textId="1D20A30B" w:rsidR="00D1626F" w:rsidRPr="00D1626F" w:rsidRDefault="0082092B" w:rsidP="00D1626F">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8</w:t>
            </w:r>
            <w:r w:rsidR="00D1626F" w:rsidRPr="00D1626F">
              <w:rPr>
                <w:rFonts w:ascii="Times New Roman" w:eastAsia="Times New Roman" w:hAnsi="Times New Roman" w:cs="Times New Roman"/>
                <w:sz w:val="24"/>
                <w:szCs w:val="24"/>
                <w:lang w:eastAsia="en-IN"/>
              </w:rPr>
              <w:t>.</w:t>
            </w:r>
          </w:p>
        </w:tc>
        <w:tc>
          <w:tcPr>
            <w:tcW w:w="0" w:type="auto"/>
            <w:hideMark/>
          </w:tcPr>
          <w:p w14:paraId="00EC9D71" w14:textId="27E30EDB" w:rsidR="00D1626F" w:rsidRPr="00D1626F" w:rsidRDefault="00561C3A" w:rsidP="00D1626F">
            <w:pPr>
              <w:spacing w:after="0" w:line="240" w:lineRule="auto"/>
              <w:rPr>
                <w:rFonts w:ascii="Times New Roman" w:eastAsia="Times New Roman" w:hAnsi="Times New Roman" w:cs="Times New Roman"/>
                <w:sz w:val="24"/>
                <w:szCs w:val="24"/>
                <w:lang w:eastAsia="en-IN"/>
              </w:rPr>
            </w:pPr>
            <w:r w:rsidRPr="00561C3A">
              <w:rPr>
                <w:rFonts w:ascii="Times New Roman" w:eastAsia="Times New Roman" w:hAnsi="Times New Roman" w:cs="Times New Roman"/>
                <w:sz w:val="24"/>
                <w:szCs w:val="24"/>
                <w:lang w:eastAsia="en-IN"/>
              </w:rPr>
              <w:t xml:space="preserve">Kim, J. Y., Kim, D. I., Do, Y. S., Lee, B. B., Kim, Y. W., Shin, S. W., et al. (2006). Surgical treatment for congenital arteriovenous malformation: 10 years' experience. European Journal of Vascular and Endovascular Surgery, 32(1), 101–106. </w:t>
            </w:r>
            <w:hyperlink r:id="rId21" w:history="1">
              <w:r w:rsidRPr="0085586F">
                <w:rPr>
                  <w:rStyle w:val="Hyperlink"/>
                  <w:rFonts w:ascii="Times New Roman" w:eastAsia="Times New Roman" w:hAnsi="Times New Roman" w:cs="Times New Roman"/>
                  <w:sz w:val="24"/>
                  <w:szCs w:val="24"/>
                  <w:lang w:eastAsia="en-IN"/>
                </w:rPr>
                <w:t>https://doi.org/10.1016/j.ejvs.2006.01.004</w:t>
              </w:r>
            </w:hyperlink>
            <w:r>
              <w:rPr>
                <w:rFonts w:ascii="Times New Roman" w:eastAsia="Times New Roman" w:hAnsi="Times New Roman" w:cs="Times New Roman"/>
                <w:sz w:val="24"/>
                <w:szCs w:val="24"/>
                <w:lang w:eastAsia="en-IN"/>
              </w:rPr>
              <w:t xml:space="preserve"> </w:t>
            </w:r>
          </w:p>
        </w:tc>
      </w:tr>
      <w:tr w:rsidR="00483717" w:rsidRPr="00483717" w14:paraId="5AF7F705" w14:textId="77777777" w:rsidTr="00483717">
        <w:tc>
          <w:tcPr>
            <w:tcW w:w="540" w:type="dxa"/>
            <w:hideMark/>
          </w:tcPr>
          <w:p w14:paraId="6903602A" w14:textId="3B42DDEB" w:rsidR="00483717" w:rsidRPr="00483717" w:rsidRDefault="00483717" w:rsidP="00483717">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9</w:t>
            </w:r>
            <w:r w:rsidRPr="00483717">
              <w:rPr>
                <w:rFonts w:ascii="Times New Roman" w:eastAsia="Times New Roman" w:hAnsi="Times New Roman" w:cs="Times New Roman"/>
                <w:sz w:val="24"/>
                <w:szCs w:val="24"/>
                <w:lang w:eastAsia="en-IN"/>
              </w:rPr>
              <w:t>.</w:t>
            </w:r>
          </w:p>
        </w:tc>
        <w:tc>
          <w:tcPr>
            <w:tcW w:w="0" w:type="auto"/>
            <w:hideMark/>
          </w:tcPr>
          <w:p w14:paraId="418D0B51" w14:textId="77777777" w:rsidR="00483717" w:rsidRPr="00483717" w:rsidRDefault="00483717" w:rsidP="00483717">
            <w:pPr>
              <w:spacing w:after="0" w:line="240" w:lineRule="auto"/>
              <w:rPr>
                <w:rFonts w:ascii="Times New Roman" w:eastAsia="Times New Roman" w:hAnsi="Times New Roman" w:cs="Times New Roman"/>
                <w:sz w:val="24"/>
                <w:szCs w:val="24"/>
                <w:lang w:eastAsia="en-IN"/>
              </w:rPr>
            </w:pPr>
            <w:proofErr w:type="spellStart"/>
            <w:r w:rsidRPr="00483717">
              <w:rPr>
                <w:rFonts w:ascii="Times New Roman" w:eastAsia="Times New Roman" w:hAnsi="Times New Roman" w:cs="Times New Roman"/>
                <w:sz w:val="24"/>
                <w:szCs w:val="24"/>
                <w:lang w:eastAsia="en-IN"/>
              </w:rPr>
              <w:t>Yakes</w:t>
            </w:r>
            <w:proofErr w:type="spellEnd"/>
            <w:r w:rsidRPr="00483717">
              <w:rPr>
                <w:rFonts w:ascii="Times New Roman" w:eastAsia="Times New Roman" w:hAnsi="Times New Roman" w:cs="Times New Roman"/>
                <w:sz w:val="24"/>
                <w:szCs w:val="24"/>
                <w:lang w:eastAsia="en-IN"/>
              </w:rPr>
              <w:t xml:space="preserve"> WF. </w:t>
            </w:r>
            <w:proofErr w:type="spellStart"/>
            <w:r w:rsidRPr="00483717">
              <w:rPr>
                <w:rFonts w:ascii="Times New Roman" w:eastAsia="Times New Roman" w:hAnsi="Times New Roman" w:cs="Times New Roman"/>
                <w:sz w:val="24"/>
                <w:szCs w:val="24"/>
                <w:lang w:eastAsia="en-IN"/>
              </w:rPr>
              <w:t>Yakes</w:t>
            </w:r>
            <w:proofErr w:type="spellEnd"/>
            <w:r w:rsidRPr="00483717">
              <w:rPr>
                <w:rFonts w:ascii="Times New Roman" w:eastAsia="Times New Roman" w:hAnsi="Times New Roman" w:cs="Times New Roman"/>
                <w:sz w:val="24"/>
                <w:szCs w:val="24"/>
                <w:lang w:eastAsia="en-IN"/>
              </w:rPr>
              <w:t xml:space="preserve">’ AVM classification system. J </w:t>
            </w:r>
            <w:proofErr w:type="spellStart"/>
            <w:r w:rsidRPr="00483717">
              <w:rPr>
                <w:rFonts w:ascii="Times New Roman" w:eastAsia="Times New Roman" w:hAnsi="Times New Roman" w:cs="Times New Roman"/>
                <w:sz w:val="24"/>
                <w:szCs w:val="24"/>
                <w:lang w:eastAsia="en-IN"/>
              </w:rPr>
              <w:t>Vasc</w:t>
            </w:r>
            <w:proofErr w:type="spellEnd"/>
            <w:r w:rsidRPr="00483717">
              <w:rPr>
                <w:rFonts w:ascii="Times New Roman" w:eastAsia="Times New Roman" w:hAnsi="Times New Roman" w:cs="Times New Roman"/>
                <w:sz w:val="24"/>
                <w:szCs w:val="24"/>
                <w:lang w:eastAsia="en-IN"/>
              </w:rPr>
              <w:t xml:space="preserve"> </w:t>
            </w:r>
            <w:proofErr w:type="spellStart"/>
            <w:r w:rsidRPr="00483717">
              <w:rPr>
                <w:rFonts w:ascii="Times New Roman" w:eastAsia="Times New Roman" w:hAnsi="Times New Roman" w:cs="Times New Roman"/>
                <w:sz w:val="24"/>
                <w:szCs w:val="24"/>
                <w:lang w:eastAsia="en-IN"/>
              </w:rPr>
              <w:t>Interv</w:t>
            </w:r>
            <w:proofErr w:type="spellEnd"/>
            <w:r w:rsidRPr="00483717">
              <w:rPr>
                <w:rFonts w:ascii="Times New Roman" w:eastAsia="Times New Roman" w:hAnsi="Times New Roman" w:cs="Times New Roman"/>
                <w:sz w:val="24"/>
                <w:szCs w:val="24"/>
                <w:lang w:eastAsia="en-IN"/>
              </w:rPr>
              <w:t xml:space="preserve"> </w:t>
            </w:r>
            <w:proofErr w:type="spellStart"/>
            <w:r w:rsidRPr="00483717">
              <w:rPr>
                <w:rFonts w:ascii="Times New Roman" w:eastAsia="Times New Roman" w:hAnsi="Times New Roman" w:cs="Times New Roman"/>
                <w:sz w:val="24"/>
                <w:szCs w:val="24"/>
                <w:lang w:eastAsia="en-IN"/>
              </w:rPr>
              <w:t>Radiol</w:t>
            </w:r>
            <w:proofErr w:type="spellEnd"/>
            <w:r w:rsidRPr="00483717">
              <w:rPr>
                <w:rFonts w:ascii="Times New Roman" w:eastAsia="Times New Roman" w:hAnsi="Times New Roman" w:cs="Times New Roman"/>
                <w:sz w:val="24"/>
                <w:szCs w:val="24"/>
                <w:lang w:eastAsia="en-IN"/>
              </w:rPr>
              <w:t xml:space="preserve"> [Internet]. 2015;26(2</w:t>
            </w:r>
            <w:proofErr w:type="gramStart"/>
            <w:r w:rsidRPr="00483717">
              <w:rPr>
                <w:rFonts w:ascii="Times New Roman" w:eastAsia="Times New Roman" w:hAnsi="Times New Roman" w:cs="Times New Roman"/>
                <w:sz w:val="24"/>
                <w:szCs w:val="24"/>
                <w:lang w:eastAsia="en-IN"/>
              </w:rPr>
              <w:t>):S</w:t>
            </w:r>
            <w:proofErr w:type="gramEnd"/>
            <w:r w:rsidRPr="00483717">
              <w:rPr>
                <w:rFonts w:ascii="Times New Roman" w:eastAsia="Times New Roman" w:hAnsi="Times New Roman" w:cs="Times New Roman"/>
                <w:sz w:val="24"/>
                <w:szCs w:val="24"/>
                <w:lang w:eastAsia="en-IN"/>
              </w:rPr>
              <w:t>224. Available from: http://dx.doi.org/10.1016/j.jvir.2014.12.596</w:t>
            </w:r>
          </w:p>
        </w:tc>
      </w:tr>
      <w:tr w:rsidR="00BB0F34" w:rsidRPr="00BB0F34" w14:paraId="6E1541C8" w14:textId="77777777" w:rsidTr="00BB0F34">
        <w:tc>
          <w:tcPr>
            <w:tcW w:w="540" w:type="dxa"/>
            <w:hideMark/>
          </w:tcPr>
          <w:p w14:paraId="69952836" w14:textId="40897A5C" w:rsidR="00BB0F34" w:rsidRPr="00BB0F34" w:rsidRDefault="00BB0F34" w:rsidP="00BB0F34">
            <w:pPr>
              <w:spacing w:after="0" w:line="240" w:lineRule="auto"/>
              <w:rPr>
                <w:rFonts w:ascii="Times New Roman" w:eastAsia="Times New Roman" w:hAnsi="Times New Roman" w:cs="Times New Roman"/>
                <w:sz w:val="24"/>
                <w:szCs w:val="24"/>
                <w:lang w:eastAsia="en-IN"/>
              </w:rPr>
            </w:pPr>
            <w:r w:rsidRPr="00BB0F34">
              <w:rPr>
                <w:rFonts w:ascii="Times New Roman" w:eastAsia="Times New Roman" w:hAnsi="Times New Roman" w:cs="Times New Roman"/>
                <w:sz w:val="24"/>
                <w:szCs w:val="24"/>
                <w:lang w:eastAsia="en-IN"/>
              </w:rPr>
              <w:t>1</w:t>
            </w:r>
            <w:r>
              <w:rPr>
                <w:rFonts w:ascii="Times New Roman" w:eastAsia="Times New Roman" w:hAnsi="Times New Roman" w:cs="Times New Roman"/>
                <w:sz w:val="24"/>
                <w:szCs w:val="24"/>
                <w:lang w:eastAsia="en-IN"/>
              </w:rPr>
              <w:t>0</w:t>
            </w:r>
            <w:r w:rsidRPr="00BB0F34">
              <w:rPr>
                <w:rFonts w:ascii="Times New Roman" w:eastAsia="Times New Roman" w:hAnsi="Times New Roman" w:cs="Times New Roman"/>
                <w:sz w:val="24"/>
                <w:szCs w:val="24"/>
                <w:lang w:eastAsia="en-IN"/>
              </w:rPr>
              <w:t>.</w:t>
            </w:r>
          </w:p>
        </w:tc>
        <w:tc>
          <w:tcPr>
            <w:tcW w:w="0" w:type="auto"/>
            <w:hideMark/>
          </w:tcPr>
          <w:p w14:paraId="1A3493C2" w14:textId="77777777" w:rsidR="00BB0F34" w:rsidRPr="00BB0F34" w:rsidRDefault="00BB0F34" w:rsidP="00BB0F34">
            <w:pPr>
              <w:spacing w:after="0" w:line="240" w:lineRule="auto"/>
              <w:rPr>
                <w:rFonts w:ascii="Times New Roman" w:eastAsia="Times New Roman" w:hAnsi="Times New Roman" w:cs="Times New Roman"/>
                <w:sz w:val="24"/>
                <w:szCs w:val="24"/>
                <w:lang w:eastAsia="en-IN"/>
              </w:rPr>
            </w:pPr>
            <w:proofErr w:type="spellStart"/>
            <w:r w:rsidRPr="00BB0F34">
              <w:rPr>
                <w:rFonts w:ascii="Times New Roman" w:eastAsia="Times New Roman" w:hAnsi="Times New Roman" w:cs="Times New Roman"/>
                <w:sz w:val="24"/>
                <w:szCs w:val="24"/>
                <w:lang w:eastAsia="en-IN"/>
              </w:rPr>
              <w:t>Trost</w:t>
            </w:r>
            <w:proofErr w:type="spellEnd"/>
            <w:r w:rsidRPr="00BB0F34">
              <w:rPr>
                <w:rFonts w:ascii="Times New Roman" w:eastAsia="Times New Roman" w:hAnsi="Times New Roman" w:cs="Times New Roman"/>
                <w:sz w:val="24"/>
                <w:szCs w:val="24"/>
                <w:lang w:eastAsia="en-IN"/>
              </w:rPr>
              <w:t xml:space="preserve"> J, Abu-</w:t>
            </w:r>
            <w:proofErr w:type="spellStart"/>
            <w:r w:rsidRPr="00BB0F34">
              <w:rPr>
                <w:rFonts w:ascii="Times New Roman" w:eastAsia="Times New Roman" w:hAnsi="Times New Roman" w:cs="Times New Roman"/>
                <w:sz w:val="24"/>
                <w:szCs w:val="24"/>
                <w:lang w:eastAsia="en-IN"/>
              </w:rPr>
              <w:t>Ghname</w:t>
            </w:r>
            <w:proofErr w:type="spellEnd"/>
            <w:r w:rsidRPr="00BB0F34">
              <w:rPr>
                <w:rFonts w:ascii="Times New Roman" w:eastAsia="Times New Roman" w:hAnsi="Times New Roman" w:cs="Times New Roman"/>
                <w:sz w:val="24"/>
                <w:szCs w:val="24"/>
                <w:lang w:eastAsia="en-IN"/>
              </w:rPr>
              <w:t xml:space="preserve"> A, Davis MJ, </w:t>
            </w:r>
            <w:proofErr w:type="spellStart"/>
            <w:r w:rsidRPr="00BB0F34">
              <w:rPr>
                <w:rFonts w:ascii="Times New Roman" w:eastAsia="Times New Roman" w:hAnsi="Times New Roman" w:cs="Times New Roman"/>
                <w:sz w:val="24"/>
                <w:szCs w:val="24"/>
                <w:lang w:eastAsia="en-IN"/>
              </w:rPr>
              <w:t>Maricevich</w:t>
            </w:r>
            <w:proofErr w:type="spellEnd"/>
            <w:r w:rsidRPr="00BB0F34">
              <w:rPr>
                <w:rFonts w:ascii="Times New Roman" w:eastAsia="Times New Roman" w:hAnsi="Times New Roman" w:cs="Times New Roman"/>
                <w:sz w:val="24"/>
                <w:szCs w:val="24"/>
                <w:lang w:eastAsia="en-IN"/>
              </w:rPr>
              <w:t xml:space="preserve"> RS, Pederson WC, </w:t>
            </w:r>
            <w:proofErr w:type="spellStart"/>
            <w:r w:rsidRPr="00BB0F34">
              <w:rPr>
                <w:rFonts w:ascii="Times New Roman" w:eastAsia="Times New Roman" w:hAnsi="Times New Roman" w:cs="Times New Roman"/>
                <w:sz w:val="24"/>
                <w:szCs w:val="24"/>
                <w:lang w:eastAsia="en-IN"/>
              </w:rPr>
              <w:t>Maricevich</w:t>
            </w:r>
            <w:proofErr w:type="spellEnd"/>
            <w:r w:rsidRPr="00BB0F34">
              <w:rPr>
                <w:rFonts w:ascii="Times New Roman" w:eastAsia="Times New Roman" w:hAnsi="Times New Roman" w:cs="Times New Roman"/>
                <w:sz w:val="24"/>
                <w:szCs w:val="24"/>
                <w:lang w:eastAsia="en-IN"/>
              </w:rPr>
              <w:t xml:space="preserve"> M. Arteriovenous malformations of the Hand: Optimizing outcomes with Palmar arch reconstruction. </w:t>
            </w:r>
            <w:proofErr w:type="spellStart"/>
            <w:r w:rsidRPr="00BB0F34">
              <w:rPr>
                <w:rFonts w:ascii="Times New Roman" w:eastAsia="Times New Roman" w:hAnsi="Times New Roman" w:cs="Times New Roman"/>
                <w:sz w:val="24"/>
                <w:szCs w:val="24"/>
                <w:lang w:eastAsia="en-IN"/>
              </w:rPr>
              <w:t>Plast</w:t>
            </w:r>
            <w:proofErr w:type="spellEnd"/>
            <w:r w:rsidRPr="00BB0F34">
              <w:rPr>
                <w:rFonts w:ascii="Times New Roman" w:eastAsia="Times New Roman" w:hAnsi="Times New Roman" w:cs="Times New Roman"/>
                <w:sz w:val="24"/>
                <w:szCs w:val="24"/>
                <w:lang w:eastAsia="en-IN"/>
              </w:rPr>
              <w:t xml:space="preserve"> </w:t>
            </w:r>
            <w:proofErr w:type="spellStart"/>
            <w:r w:rsidRPr="00BB0F34">
              <w:rPr>
                <w:rFonts w:ascii="Times New Roman" w:eastAsia="Times New Roman" w:hAnsi="Times New Roman" w:cs="Times New Roman"/>
                <w:sz w:val="24"/>
                <w:szCs w:val="24"/>
                <w:lang w:eastAsia="en-IN"/>
              </w:rPr>
              <w:t>Reconstr</w:t>
            </w:r>
            <w:proofErr w:type="spellEnd"/>
            <w:r w:rsidRPr="00BB0F34">
              <w:rPr>
                <w:rFonts w:ascii="Times New Roman" w:eastAsia="Times New Roman" w:hAnsi="Times New Roman" w:cs="Times New Roman"/>
                <w:sz w:val="24"/>
                <w:szCs w:val="24"/>
                <w:lang w:eastAsia="en-IN"/>
              </w:rPr>
              <w:t xml:space="preserve"> </w:t>
            </w:r>
            <w:proofErr w:type="spellStart"/>
            <w:r w:rsidRPr="00BB0F34">
              <w:rPr>
                <w:rFonts w:ascii="Times New Roman" w:eastAsia="Times New Roman" w:hAnsi="Times New Roman" w:cs="Times New Roman"/>
                <w:sz w:val="24"/>
                <w:szCs w:val="24"/>
                <w:lang w:eastAsia="en-IN"/>
              </w:rPr>
              <w:t>Surg</w:t>
            </w:r>
            <w:proofErr w:type="spellEnd"/>
            <w:r w:rsidRPr="00BB0F34">
              <w:rPr>
                <w:rFonts w:ascii="Times New Roman" w:eastAsia="Times New Roman" w:hAnsi="Times New Roman" w:cs="Times New Roman"/>
                <w:sz w:val="24"/>
                <w:szCs w:val="24"/>
                <w:lang w:eastAsia="en-IN"/>
              </w:rPr>
              <w:t xml:space="preserve"> [Internet]. 2022;150(5):1059–69. Available from: http://dx.doi.org/10.1097/PRS.0000000000009651</w:t>
            </w:r>
          </w:p>
        </w:tc>
      </w:tr>
      <w:tr w:rsidR="00557208" w:rsidRPr="00557208" w14:paraId="0D37B62E" w14:textId="77777777" w:rsidTr="00557208">
        <w:tc>
          <w:tcPr>
            <w:tcW w:w="540" w:type="dxa"/>
            <w:hideMark/>
          </w:tcPr>
          <w:p w14:paraId="3798A243" w14:textId="268E49BF" w:rsidR="00557208" w:rsidRPr="00557208" w:rsidRDefault="00557208" w:rsidP="00557208">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11</w:t>
            </w:r>
            <w:r w:rsidRPr="00557208">
              <w:rPr>
                <w:rFonts w:ascii="Times New Roman" w:eastAsia="Times New Roman" w:hAnsi="Times New Roman" w:cs="Times New Roman"/>
                <w:sz w:val="24"/>
                <w:szCs w:val="24"/>
                <w:lang w:eastAsia="en-IN"/>
              </w:rPr>
              <w:t>.</w:t>
            </w:r>
          </w:p>
        </w:tc>
        <w:tc>
          <w:tcPr>
            <w:tcW w:w="0" w:type="auto"/>
            <w:hideMark/>
          </w:tcPr>
          <w:p w14:paraId="7595C1C6" w14:textId="77777777" w:rsidR="00557208" w:rsidRPr="00557208" w:rsidRDefault="00557208" w:rsidP="00557208">
            <w:pPr>
              <w:spacing w:after="0" w:line="240" w:lineRule="auto"/>
              <w:rPr>
                <w:rFonts w:ascii="Times New Roman" w:eastAsia="Times New Roman" w:hAnsi="Times New Roman" w:cs="Times New Roman"/>
                <w:sz w:val="24"/>
                <w:szCs w:val="24"/>
                <w:lang w:eastAsia="en-IN"/>
              </w:rPr>
            </w:pPr>
            <w:r w:rsidRPr="00557208">
              <w:rPr>
                <w:rFonts w:ascii="Times New Roman" w:eastAsia="Times New Roman" w:hAnsi="Times New Roman" w:cs="Times New Roman"/>
                <w:sz w:val="24"/>
                <w:szCs w:val="24"/>
                <w:lang w:eastAsia="en-IN"/>
              </w:rPr>
              <w:t xml:space="preserve">Lee B-B, Do YS, </w:t>
            </w:r>
            <w:proofErr w:type="spellStart"/>
            <w:r w:rsidRPr="00557208">
              <w:rPr>
                <w:rFonts w:ascii="Times New Roman" w:eastAsia="Times New Roman" w:hAnsi="Times New Roman" w:cs="Times New Roman"/>
                <w:sz w:val="24"/>
                <w:szCs w:val="24"/>
                <w:lang w:eastAsia="en-IN"/>
              </w:rPr>
              <w:t>Yakes</w:t>
            </w:r>
            <w:proofErr w:type="spellEnd"/>
            <w:r w:rsidRPr="00557208">
              <w:rPr>
                <w:rFonts w:ascii="Times New Roman" w:eastAsia="Times New Roman" w:hAnsi="Times New Roman" w:cs="Times New Roman"/>
                <w:sz w:val="24"/>
                <w:szCs w:val="24"/>
                <w:lang w:eastAsia="en-IN"/>
              </w:rPr>
              <w:t xml:space="preserve"> W, Kim DI, </w:t>
            </w:r>
            <w:proofErr w:type="spellStart"/>
            <w:r w:rsidRPr="00557208">
              <w:rPr>
                <w:rFonts w:ascii="Times New Roman" w:eastAsia="Times New Roman" w:hAnsi="Times New Roman" w:cs="Times New Roman"/>
                <w:sz w:val="24"/>
                <w:szCs w:val="24"/>
                <w:lang w:eastAsia="en-IN"/>
              </w:rPr>
              <w:t>Mattassi</w:t>
            </w:r>
            <w:proofErr w:type="spellEnd"/>
            <w:r w:rsidRPr="00557208">
              <w:rPr>
                <w:rFonts w:ascii="Times New Roman" w:eastAsia="Times New Roman" w:hAnsi="Times New Roman" w:cs="Times New Roman"/>
                <w:sz w:val="24"/>
                <w:szCs w:val="24"/>
                <w:lang w:eastAsia="en-IN"/>
              </w:rPr>
              <w:t xml:space="preserve"> R, Hyon WS. Management of arteriovenous malformations: a multidisciplinary approach. J </w:t>
            </w:r>
            <w:proofErr w:type="spellStart"/>
            <w:r w:rsidRPr="00557208">
              <w:rPr>
                <w:rFonts w:ascii="Times New Roman" w:eastAsia="Times New Roman" w:hAnsi="Times New Roman" w:cs="Times New Roman"/>
                <w:sz w:val="24"/>
                <w:szCs w:val="24"/>
                <w:lang w:eastAsia="en-IN"/>
              </w:rPr>
              <w:t>Vasc</w:t>
            </w:r>
            <w:proofErr w:type="spellEnd"/>
            <w:r w:rsidRPr="00557208">
              <w:rPr>
                <w:rFonts w:ascii="Times New Roman" w:eastAsia="Times New Roman" w:hAnsi="Times New Roman" w:cs="Times New Roman"/>
                <w:sz w:val="24"/>
                <w:szCs w:val="24"/>
                <w:lang w:eastAsia="en-IN"/>
              </w:rPr>
              <w:t xml:space="preserve"> </w:t>
            </w:r>
            <w:proofErr w:type="spellStart"/>
            <w:r w:rsidRPr="00557208">
              <w:rPr>
                <w:rFonts w:ascii="Times New Roman" w:eastAsia="Times New Roman" w:hAnsi="Times New Roman" w:cs="Times New Roman"/>
                <w:sz w:val="24"/>
                <w:szCs w:val="24"/>
                <w:lang w:eastAsia="en-IN"/>
              </w:rPr>
              <w:t>Surg</w:t>
            </w:r>
            <w:proofErr w:type="spellEnd"/>
            <w:r w:rsidRPr="00557208">
              <w:rPr>
                <w:rFonts w:ascii="Times New Roman" w:eastAsia="Times New Roman" w:hAnsi="Times New Roman" w:cs="Times New Roman"/>
                <w:sz w:val="24"/>
                <w:szCs w:val="24"/>
                <w:lang w:eastAsia="en-IN"/>
              </w:rPr>
              <w:t xml:space="preserve"> [Internet]. 2004;39(3):590–600. Available from: http://dx.doi.org/10.1016/j.jvs.2003.10.048</w:t>
            </w:r>
          </w:p>
        </w:tc>
      </w:tr>
    </w:tbl>
    <w:p w14:paraId="65D26089" w14:textId="77777777" w:rsidR="00C55E5D" w:rsidRPr="00A26793" w:rsidRDefault="00C55E5D">
      <w:pPr>
        <w:rPr>
          <w:rFonts w:ascii="Times New Roman" w:hAnsi="Times New Roman" w:cs="Times New Roman"/>
          <w:b/>
          <w:sz w:val="24"/>
          <w:szCs w:val="24"/>
          <w:lang w:val="en-US"/>
        </w:rPr>
      </w:pPr>
      <w:bookmarkStart w:id="6" w:name="_GoBack"/>
      <w:bookmarkEnd w:id="6"/>
    </w:p>
    <w:sectPr w:rsidR="00C55E5D" w:rsidRPr="00A26793">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5A51B" w14:textId="77777777" w:rsidR="000B7DAA" w:rsidRDefault="000B7DAA" w:rsidP="00E96350">
      <w:pPr>
        <w:spacing w:after="0" w:line="240" w:lineRule="auto"/>
      </w:pPr>
      <w:r>
        <w:separator/>
      </w:r>
    </w:p>
  </w:endnote>
  <w:endnote w:type="continuationSeparator" w:id="0">
    <w:p w14:paraId="73114791" w14:textId="77777777" w:rsidR="000B7DAA" w:rsidRDefault="000B7DAA" w:rsidP="00E9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A0DDF" w14:textId="77777777" w:rsidR="00F721E9" w:rsidRDefault="00F72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55533" w14:textId="77777777" w:rsidR="00F721E9" w:rsidRDefault="00F721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B27D0" w14:textId="77777777" w:rsidR="00F721E9" w:rsidRDefault="00F72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0EFAB" w14:textId="77777777" w:rsidR="000B7DAA" w:rsidRDefault="000B7DAA" w:rsidP="00E96350">
      <w:pPr>
        <w:spacing w:after="0" w:line="240" w:lineRule="auto"/>
      </w:pPr>
      <w:r>
        <w:separator/>
      </w:r>
    </w:p>
  </w:footnote>
  <w:footnote w:type="continuationSeparator" w:id="0">
    <w:p w14:paraId="75BC788F" w14:textId="77777777" w:rsidR="000B7DAA" w:rsidRDefault="000B7DAA" w:rsidP="00E96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D739" w14:textId="40521CE0" w:rsidR="00F721E9" w:rsidRDefault="000B7DAA">
    <w:pPr>
      <w:pStyle w:val="Header"/>
    </w:pPr>
    <w:r>
      <w:rPr>
        <w:noProof/>
      </w:rPr>
      <w:pict w14:anchorId="2FF40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397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D7414" w14:textId="300881A7" w:rsidR="00F721E9" w:rsidRDefault="000B7DAA">
    <w:pPr>
      <w:pStyle w:val="Header"/>
    </w:pPr>
    <w:r>
      <w:rPr>
        <w:noProof/>
      </w:rPr>
      <w:pict w14:anchorId="250E48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397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1D6A5" w14:textId="14290D99" w:rsidR="00F721E9" w:rsidRDefault="000B7DAA">
    <w:pPr>
      <w:pStyle w:val="Header"/>
    </w:pPr>
    <w:r>
      <w:rPr>
        <w:noProof/>
      </w:rPr>
      <w:pict w14:anchorId="5F4C7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397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C0C"/>
    <w:rsid w:val="00000296"/>
    <w:rsid w:val="00003050"/>
    <w:rsid w:val="000178FF"/>
    <w:rsid w:val="00053E22"/>
    <w:rsid w:val="00056943"/>
    <w:rsid w:val="000B7DAA"/>
    <w:rsid w:val="000D1A9D"/>
    <w:rsid w:val="000D7B06"/>
    <w:rsid w:val="000F59FE"/>
    <w:rsid w:val="00140888"/>
    <w:rsid w:val="001639CF"/>
    <w:rsid w:val="00173879"/>
    <w:rsid w:val="00187A1D"/>
    <w:rsid w:val="001E2BAA"/>
    <w:rsid w:val="001F3742"/>
    <w:rsid w:val="00255BC6"/>
    <w:rsid w:val="00281E49"/>
    <w:rsid w:val="002834EB"/>
    <w:rsid w:val="002872BB"/>
    <w:rsid w:val="00331E36"/>
    <w:rsid w:val="00415B96"/>
    <w:rsid w:val="00424139"/>
    <w:rsid w:val="00425ED8"/>
    <w:rsid w:val="00441401"/>
    <w:rsid w:val="00475C62"/>
    <w:rsid w:val="00483717"/>
    <w:rsid w:val="004B1CB8"/>
    <w:rsid w:val="00534DA4"/>
    <w:rsid w:val="0054641A"/>
    <w:rsid w:val="0055716C"/>
    <w:rsid w:val="00557208"/>
    <w:rsid w:val="00561C3A"/>
    <w:rsid w:val="005815D5"/>
    <w:rsid w:val="005951E1"/>
    <w:rsid w:val="00596442"/>
    <w:rsid w:val="00602513"/>
    <w:rsid w:val="00623547"/>
    <w:rsid w:val="00636FD1"/>
    <w:rsid w:val="00671416"/>
    <w:rsid w:val="006D3584"/>
    <w:rsid w:val="00712CDA"/>
    <w:rsid w:val="007163CE"/>
    <w:rsid w:val="007240E2"/>
    <w:rsid w:val="007C0C0C"/>
    <w:rsid w:val="007F45C0"/>
    <w:rsid w:val="0082092B"/>
    <w:rsid w:val="008924BD"/>
    <w:rsid w:val="00897B0B"/>
    <w:rsid w:val="00921108"/>
    <w:rsid w:val="00952478"/>
    <w:rsid w:val="0096581D"/>
    <w:rsid w:val="009E79E9"/>
    <w:rsid w:val="00A26793"/>
    <w:rsid w:val="00A6078E"/>
    <w:rsid w:val="00A81F10"/>
    <w:rsid w:val="00B32C69"/>
    <w:rsid w:val="00BB0F34"/>
    <w:rsid w:val="00C55E5D"/>
    <w:rsid w:val="00C66B23"/>
    <w:rsid w:val="00CB4220"/>
    <w:rsid w:val="00CD6BFE"/>
    <w:rsid w:val="00D12AD5"/>
    <w:rsid w:val="00D1626F"/>
    <w:rsid w:val="00D3651A"/>
    <w:rsid w:val="00E278C7"/>
    <w:rsid w:val="00E5479B"/>
    <w:rsid w:val="00E96350"/>
    <w:rsid w:val="00EC392B"/>
    <w:rsid w:val="00EF0F64"/>
    <w:rsid w:val="00F24F74"/>
    <w:rsid w:val="00F3164E"/>
    <w:rsid w:val="00F622C3"/>
    <w:rsid w:val="00F630CA"/>
    <w:rsid w:val="00F67B5C"/>
    <w:rsid w:val="00F721E9"/>
    <w:rsid w:val="00F774B7"/>
    <w:rsid w:val="00F775A0"/>
    <w:rsid w:val="00F969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388DBC"/>
  <w15:chartTrackingRefBased/>
  <w15:docId w15:val="{1A1C71A8-D8DA-4D05-9783-3687C924C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793"/>
    <w:rPr>
      <w:color w:val="0563C1" w:themeColor="hyperlink"/>
      <w:u w:val="single"/>
    </w:rPr>
  </w:style>
  <w:style w:type="paragraph" w:styleId="Header">
    <w:name w:val="header"/>
    <w:basedOn w:val="Normal"/>
    <w:link w:val="HeaderChar"/>
    <w:uiPriority w:val="99"/>
    <w:unhideWhenUsed/>
    <w:rsid w:val="00E96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350"/>
  </w:style>
  <w:style w:type="paragraph" w:styleId="Footer">
    <w:name w:val="footer"/>
    <w:basedOn w:val="Normal"/>
    <w:link w:val="FooterChar"/>
    <w:uiPriority w:val="99"/>
    <w:unhideWhenUsed/>
    <w:rsid w:val="00E96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350"/>
  </w:style>
  <w:style w:type="character" w:customStyle="1" w:styleId="UnresolvedMention1">
    <w:name w:val="Unresolved Mention1"/>
    <w:basedOn w:val="DefaultParagraphFont"/>
    <w:uiPriority w:val="99"/>
    <w:semiHidden/>
    <w:unhideWhenUsed/>
    <w:rsid w:val="00897B0B"/>
    <w:rPr>
      <w:color w:val="605E5C"/>
      <w:shd w:val="clear" w:color="auto" w:fill="E1DFDD"/>
    </w:rPr>
  </w:style>
  <w:style w:type="character" w:styleId="CommentReference">
    <w:name w:val="annotation reference"/>
    <w:basedOn w:val="DefaultParagraphFont"/>
    <w:uiPriority w:val="99"/>
    <w:semiHidden/>
    <w:unhideWhenUsed/>
    <w:rsid w:val="0082092B"/>
    <w:rPr>
      <w:sz w:val="16"/>
      <w:szCs w:val="16"/>
    </w:rPr>
  </w:style>
  <w:style w:type="paragraph" w:styleId="CommentText">
    <w:name w:val="annotation text"/>
    <w:basedOn w:val="Normal"/>
    <w:link w:val="CommentTextChar"/>
    <w:uiPriority w:val="99"/>
    <w:semiHidden/>
    <w:unhideWhenUsed/>
    <w:rsid w:val="0082092B"/>
    <w:pPr>
      <w:spacing w:line="240" w:lineRule="auto"/>
    </w:pPr>
    <w:rPr>
      <w:sz w:val="20"/>
      <w:szCs w:val="20"/>
    </w:rPr>
  </w:style>
  <w:style w:type="character" w:customStyle="1" w:styleId="CommentTextChar">
    <w:name w:val="Comment Text Char"/>
    <w:basedOn w:val="DefaultParagraphFont"/>
    <w:link w:val="CommentText"/>
    <w:uiPriority w:val="99"/>
    <w:semiHidden/>
    <w:rsid w:val="0082092B"/>
    <w:rPr>
      <w:sz w:val="20"/>
      <w:szCs w:val="20"/>
    </w:rPr>
  </w:style>
  <w:style w:type="paragraph" w:styleId="CommentSubject">
    <w:name w:val="annotation subject"/>
    <w:basedOn w:val="CommentText"/>
    <w:next w:val="CommentText"/>
    <w:link w:val="CommentSubjectChar"/>
    <w:uiPriority w:val="99"/>
    <w:semiHidden/>
    <w:unhideWhenUsed/>
    <w:rsid w:val="0082092B"/>
    <w:rPr>
      <w:b/>
      <w:bCs/>
    </w:rPr>
  </w:style>
  <w:style w:type="character" w:customStyle="1" w:styleId="CommentSubjectChar">
    <w:name w:val="Comment Subject Char"/>
    <w:basedOn w:val="CommentTextChar"/>
    <w:link w:val="CommentSubject"/>
    <w:uiPriority w:val="99"/>
    <w:semiHidden/>
    <w:rsid w:val="0082092B"/>
    <w:rPr>
      <w:b/>
      <w:bCs/>
      <w:sz w:val="20"/>
      <w:szCs w:val="20"/>
    </w:rPr>
  </w:style>
  <w:style w:type="paragraph" w:styleId="BalloonText">
    <w:name w:val="Balloon Text"/>
    <w:basedOn w:val="Normal"/>
    <w:link w:val="BalloonTextChar"/>
    <w:uiPriority w:val="99"/>
    <w:semiHidden/>
    <w:unhideWhenUsed/>
    <w:rsid w:val="00820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9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99173">
      <w:bodyDiv w:val="1"/>
      <w:marLeft w:val="0"/>
      <w:marRight w:val="0"/>
      <w:marTop w:val="0"/>
      <w:marBottom w:val="0"/>
      <w:divBdr>
        <w:top w:val="none" w:sz="0" w:space="0" w:color="auto"/>
        <w:left w:val="none" w:sz="0" w:space="0" w:color="auto"/>
        <w:bottom w:val="none" w:sz="0" w:space="0" w:color="auto"/>
        <w:right w:val="none" w:sz="0" w:space="0" w:color="auto"/>
      </w:divBdr>
      <w:divsChild>
        <w:div w:id="157040728">
          <w:marLeft w:val="0"/>
          <w:marRight w:val="0"/>
          <w:marTop w:val="0"/>
          <w:marBottom w:val="0"/>
          <w:divBdr>
            <w:top w:val="none" w:sz="0" w:space="0" w:color="auto"/>
            <w:left w:val="none" w:sz="0" w:space="0" w:color="auto"/>
            <w:bottom w:val="none" w:sz="0" w:space="0" w:color="auto"/>
            <w:right w:val="none" w:sz="0" w:space="0" w:color="auto"/>
          </w:divBdr>
        </w:div>
      </w:divsChild>
    </w:div>
    <w:div w:id="300229440">
      <w:bodyDiv w:val="1"/>
      <w:marLeft w:val="0"/>
      <w:marRight w:val="0"/>
      <w:marTop w:val="0"/>
      <w:marBottom w:val="0"/>
      <w:divBdr>
        <w:top w:val="none" w:sz="0" w:space="0" w:color="auto"/>
        <w:left w:val="none" w:sz="0" w:space="0" w:color="auto"/>
        <w:bottom w:val="none" w:sz="0" w:space="0" w:color="auto"/>
        <w:right w:val="none" w:sz="0" w:space="0" w:color="auto"/>
      </w:divBdr>
      <w:divsChild>
        <w:div w:id="115370193">
          <w:marLeft w:val="0"/>
          <w:marRight w:val="0"/>
          <w:marTop w:val="0"/>
          <w:marBottom w:val="0"/>
          <w:divBdr>
            <w:top w:val="none" w:sz="0" w:space="0" w:color="auto"/>
            <w:left w:val="none" w:sz="0" w:space="0" w:color="auto"/>
            <w:bottom w:val="none" w:sz="0" w:space="0" w:color="auto"/>
            <w:right w:val="none" w:sz="0" w:space="0" w:color="auto"/>
          </w:divBdr>
        </w:div>
      </w:divsChild>
    </w:div>
    <w:div w:id="332343152">
      <w:bodyDiv w:val="1"/>
      <w:marLeft w:val="0"/>
      <w:marRight w:val="0"/>
      <w:marTop w:val="0"/>
      <w:marBottom w:val="0"/>
      <w:divBdr>
        <w:top w:val="none" w:sz="0" w:space="0" w:color="auto"/>
        <w:left w:val="none" w:sz="0" w:space="0" w:color="auto"/>
        <w:bottom w:val="none" w:sz="0" w:space="0" w:color="auto"/>
        <w:right w:val="none" w:sz="0" w:space="0" w:color="auto"/>
      </w:divBdr>
      <w:divsChild>
        <w:div w:id="611867159">
          <w:marLeft w:val="0"/>
          <w:marRight w:val="0"/>
          <w:marTop w:val="0"/>
          <w:marBottom w:val="0"/>
          <w:divBdr>
            <w:top w:val="none" w:sz="0" w:space="0" w:color="auto"/>
            <w:left w:val="none" w:sz="0" w:space="0" w:color="auto"/>
            <w:bottom w:val="none" w:sz="0" w:space="0" w:color="auto"/>
            <w:right w:val="none" w:sz="0" w:space="0" w:color="auto"/>
          </w:divBdr>
        </w:div>
      </w:divsChild>
    </w:div>
    <w:div w:id="504369372">
      <w:bodyDiv w:val="1"/>
      <w:marLeft w:val="0"/>
      <w:marRight w:val="0"/>
      <w:marTop w:val="0"/>
      <w:marBottom w:val="0"/>
      <w:divBdr>
        <w:top w:val="none" w:sz="0" w:space="0" w:color="auto"/>
        <w:left w:val="none" w:sz="0" w:space="0" w:color="auto"/>
        <w:bottom w:val="none" w:sz="0" w:space="0" w:color="auto"/>
        <w:right w:val="none" w:sz="0" w:space="0" w:color="auto"/>
      </w:divBdr>
      <w:divsChild>
        <w:div w:id="586428218">
          <w:marLeft w:val="0"/>
          <w:marRight w:val="0"/>
          <w:marTop w:val="0"/>
          <w:marBottom w:val="0"/>
          <w:divBdr>
            <w:top w:val="none" w:sz="0" w:space="0" w:color="auto"/>
            <w:left w:val="none" w:sz="0" w:space="0" w:color="auto"/>
            <w:bottom w:val="none" w:sz="0" w:space="0" w:color="auto"/>
            <w:right w:val="none" w:sz="0" w:space="0" w:color="auto"/>
          </w:divBdr>
        </w:div>
      </w:divsChild>
    </w:div>
    <w:div w:id="743449078">
      <w:bodyDiv w:val="1"/>
      <w:marLeft w:val="0"/>
      <w:marRight w:val="0"/>
      <w:marTop w:val="0"/>
      <w:marBottom w:val="0"/>
      <w:divBdr>
        <w:top w:val="none" w:sz="0" w:space="0" w:color="auto"/>
        <w:left w:val="none" w:sz="0" w:space="0" w:color="auto"/>
        <w:bottom w:val="none" w:sz="0" w:space="0" w:color="auto"/>
        <w:right w:val="none" w:sz="0" w:space="0" w:color="auto"/>
      </w:divBdr>
      <w:divsChild>
        <w:div w:id="1000280769">
          <w:marLeft w:val="0"/>
          <w:marRight w:val="0"/>
          <w:marTop w:val="0"/>
          <w:marBottom w:val="0"/>
          <w:divBdr>
            <w:top w:val="none" w:sz="0" w:space="0" w:color="auto"/>
            <w:left w:val="none" w:sz="0" w:space="0" w:color="auto"/>
            <w:bottom w:val="none" w:sz="0" w:space="0" w:color="auto"/>
            <w:right w:val="none" w:sz="0" w:space="0" w:color="auto"/>
          </w:divBdr>
        </w:div>
      </w:divsChild>
    </w:div>
    <w:div w:id="833060631">
      <w:bodyDiv w:val="1"/>
      <w:marLeft w:val="0"/>
      <w:marRight w:val="0"/>
      <w:marTop w:val="0"/>
      <w:marBottom w:val="0"/>
      <w:divBdr>
        <w:top w:val="none" w:sz="0" w:space="0" w:color="auto"/>
        <w:left w:val="none" w:sz="0" w:space="0" w:color="auto"/>
        <w:bottom w:val="none" w:sz="0" w:space="0" w:color="auto"/>
        <w:right w:val="none" w:sz="0" w:space="0" w:color="auto"/>
      </w:divBdr>
      <w:divsChild>
        <w:div w:id="1148742937">
          <w:marLeft w:val="0"/>
          <w:marRight w:val="0"/>
          <w:marTop w:val="0"/>
          <w:marBottom w:val="0"/>
          <w:divBdr>
            <w:top w:val="none" w:sz="0" w:space="0" w:color="auto"/>
            <w:left w:val="none" w:sz="0" w:space="0" w:color="auto"/>
            <w:bottom w:val="none" w:sz="0" w:space="0" w:color="auto"/>
            <w:right w:val="none" w:sz="0" w:space="0" w:color="auto"/>
          </w:divBdr>
        </w:div>
      </w:divsChild>
    </w:div>
    <w:div w:id="1143813753">
      <w:bodyDiv w:val="1"/>
      <w:marLeft w:val="0"/>
      <w:marRight w:val="0"/>
      <w:marTop w:val="0"/>
      <w:marBottom w:val="0"/>
      <w:divBdr>
        <w:top w:val="none" w:sz="0" w:space="0" w:color="auto"/>
        <w:left w:val="none" w:sz="0" w:space="0" w:color="auto"/>
        <w:bottom w:val="none" w:sz="0" w:space="0" w:color="auto"/>
        <w:right w:val="none" w:sz="0" w:space="0" w:color="auto"/>
      </w:divBdr>
      <w:divsChild>
        <w:div w:id="1916935168">
          <w:marLeft w:val="0"/>
          <w:marRight w:val="0"/>
          <w:marTop w:val="0"/>
          <w:marBottom w:val="0"/>
          <w:divBdr>
            <w:top w:val="none" w:sz="0" w:space="0" w:color="auto"/>
            <w:left w:val="none" w:sz="0" w:space="0" w:color="auto"/>
            <w:bottom w:val="none" w:sz="0" w:space="0" w:color="auto"/>
            <w:right w:val="none" w:sz="0" w:space="0" w:color="auto"/>
          </w:divBdr>
        </w:div>
      </w:divsChild>
    </w:div>
    <w:div w:id="1257983305">
      <w:bodyDiv w:val="1"/>
      <w:marLeft w:val="0"/>
      <w:marRight w:val="0"/>
      <w:marTop w:val="0"/>
      <w:marBottom w:val="0"/>
      <w:divBdr>
        <w:top w:val="none" w:sz="0" w:space="0" w:color="auto"/>
        <w:left w:val="none" w:sz="0" w:space="0" w:color="auto"/>
        <w:bottom w:val="none" w:sz="0" w:space="0" w:color="auto"/>
        <w:right w:val="none" w:sz="0" w:space="0" w:color="auto"/>
      </w:divBdr>
      <w:divsChild>
        <w:div w:id="788162467">
          <w:marLeft w:val="0"/>
          <w:marRight w:val="0"/>
          <w:marTop w:val="0"/>
          <w:marBottom w:val="0"/>
          <w:divBdr>
            <w:top w:val="none" w:sz="0" w:space="0" w:color="auto"/>
            <w:left w:val="none" w:sz="0" w:space="0" w:color="auto"/>
            <w:bottom w:val="none" w:sz="0" w:space="0" w:color="auto"/>
            <w:right w:val="none" w:sz="0" w:space="0" w:color="auto"/>
          </w:divBdr>
        </w:div>
      </w:divsChild>
    </w:div>
    <w:div w:id="1416171139">
      <w:bodyDiv w:val="1"/>
      <w:marLeft w:val="0"/>
      <w:marRight w:val="0"/>
      <w:marTop w:val="0"/>
      <w:marBottom w:val="0"/>
      <w:divBdr>
        <w:top w:val="none" w:sz="0" w:space="0" w:color="auto"/>
        <w:left w:val="none" w:sz="0" w:space="0" w:color="auto"/>
        <w:bottom w:val="none" w:sz="0" w:space="0" w:color="auto"/>
        <w:right w:val="none" w:sz="0" w:space="0" w:color="auto"/>
      </w:divBdr>
      <w:divsChild>
        <w:div w:id="1280918486">
          <w:marLeft w:val="0"/>
          <w:marRight w:val="0"/>
          <w:marTop w:val="0"/>
          <w:marBottom w:val="0"/>
          <w:divBdr>
            <w:top w:val="none" w:sz="0" w:space="0" w:color="auto"/>
            <w:left w:val="none" w:sz="0" w:space="0" w:color="auto"/>
            <w:bottom w:val="none" w:sz="0" w:space="0" w:color="auto"/>
            <w:right w:val="none" w:sz="0" w:space="0" w:color="auto"/>
          </w:divBdr>
        </w:div>
      </w:divsChild>
    </w:div>
    <w:div w:id="1430851886">
      <w:bodyDiv w:val="1"/>
      <w:marLeft w:val="0"/>
      <w:marRight w:val="0"/>
      <w:marTop w:val="0"/>
      <w:marBottom w:val="0"/>
      <w:divBdr>
        <w:top w:val="none" w:sz="0" w:space="0" w:color="auto"/>
        <w:left w:val="none" w:sz="0" w:space="0" w:color="auto"/>
        <w:bottom w:val="none" w:sz="0" w:space="0" w:color="auto"/>
        <w:right w:val="none" w:sz="0" w:space="0" w:color="auto"/>
      </w:divBdr>
      <w:divsChild>
        <w:div w:id="474105239">
          <w:marLeft w:val="0"/>
          <w:marRight w:val="0"/>
          <w:marTop w:val="0"/>
          <w:marBottom w:val="0"/>
          <w:divBdr>
            <w:top w:val="none" w:sz="0" w:space="0" w:color="auto"/>
            <w:left w:val="none" w:sz="0" w:space="0" w:color="auto"/>
            <w:bottom w:val="none" w:sz="0" w:space="0" w:color="auto"/>
            <w:right w:val="none" w:sz="0" w:space="0" w:color="auto"/>
          </w:divBdr>
        </w:div>
      </w:divsChild>
    </w:div>
    <w:div w:id="1666276380">
      <w:bodyDiv w:val="1"/>
      <w:marLeft w:val="0"/>
      <w:marRight w:val="0"/>
      <w:marTop w:val="0"/>
      <w:marBottom w:val="0"/>
      <w:divBdr>
        <w:top w:val="none" w:sz="0" w:space="0" w:color="auto"/>
        <w:left w:val="none" w:sz="0" w:space="0" w:color="auto"/>
        <w:bottom w:val="none" w:sz="0" w:space="0" w:color="auto"/>
        <w:right w:val="none" w:sz="0" w:space="0" w:color="auto"/>
      </w:divBdr>
      <w:divsChild>
        <w:div w:id="167184276">
          <w:marLeft w:val="0"/>
          <w:marRight w:val="0"/>
          <w:marTop w:val="0"/>
          <w:marBottom w:val="0"/>
          <w:divBdr>
            <w:top w:val="none" w:sz="0" w:space="0" w:color="auto"/>
            <w:left w:val="none" w:sz="0" w:space="0" w:color="auto"/>
            <w:bottom w:val="none" w:sz="0" w:space="0" w:color="auto"/>
            <w:right w:val="none" w:sz="0" w:space="0" w:color="auto"/>
          </w:divBdr>
        </w:div>
      </w:divsChild>
    </w:div>
    <w:div w:id="2107841745">
      <w:bodyDiv w:val="1"/>
      <w:marLeft w:val="0"/>
      <w:marRight w:val="0"/>
      <w:marTop w:val="0"/>
      <w:marBottom w:val="0"/>
      <w:divBdr>
        <w:top w:val="none" w:sz="0" w:space="0" w:color="auto"/>
        <w:left w:val="none" w:sz="0" w:space="0" w:color="auto"/>
        <w:bottom w:val="none" w:sz="0" w:space="0" w:color="auto"/>
        <w:right w:val="none" w:sz="0" w:space="0" w:color="auto"/>
      </w:divBdr>
      <w:divsChild>
        <w:div w:id="871767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doi.org/10.13107/jocr.2025.v15.i04.5472"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doi.org/10.1016/j.ejvs.2006.01.004"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oi.org/10.1016/s1743-9191(06)60028-9"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doi.org/10.1016/j.ijscr.2024.109806" TargetMode="External"/><Relationship Id="rId20" Type="http://schemas.openxmlformats.org/officeDocument/2006/relationships/hyperlink" Target="https://doi.org/10.2478/pjs-2013-0019"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doi.org/10.1016/j.avsg.2011.08.016"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14</Pages>
  <Words>2155</Words>
  <Characters>12287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1186</cp:lastModifiedBy>
  <cp:revision>9</cp:revision>
  <dcterms:created xsi:type="dcterms:W3CDTF">2025-10-07T08:15:00Z</dcterms:created>
  <dcterms:modified xsi:type="dcterms:W3CDTF">2025-12-24T09:41:00Z</dcterms:modified>
</cp:coreProperties>
</file>