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080A1" w14:textId="77777777" w:rsidR="007F77BF" w:rsidRDefault="007F77BF">
      <w:pPr>
        <w:jc w:val="both"/>
        <w:rPr>
          <w:rFonts w:ascii="Times New Roman" w:hAnsi="Times New Roman" w:cs="Times New Roman"/>
          <w:b/>
          <w:sz w:val="24"/>
          <w:szCs w:val="24"/>
        </w:rPr>
      </w:pPr>
    </w:p>
    <w:p w14:paraId="4811DE1A" w14:textId="77777777" w:rsidR="007F77BF" w:rsidRDefault="007F77BF">
      <w:pPr>
        <w:jc w:val="both"/>
        <w:rPr>
          <w:rFonts w:ascii="Times New Roman" w:hAnsi="Times New Roman" w:cs="Times New Roman"/>
          <w:b/>
          <w:sz w:val="24"/>
          <w:szCs w:val="24"/>
        </w:rPr>
      </w:pPr>
    </w:p>
    <w:p w14:paraId="43D346CC" w14:textId="50E597E9" w:rsidR="007F77BF" w:rsidRDefault="00732B41">
      <w:pPr>
        <w:jc w:val="center"/>
        <w:rPr>
          <w:rFonts w:ascii="Times New Roman" w:hAnsi="Times New Roman" w:cs="Times New Roman"/>
          <w:b/>
          <w:sz w:val="24"/>
          <w:szCs w:val="24"/>
        </w:rPr>
      </w:pPr>
      <w:r>
        <w:rPr>
          <w:rFonts w:ascii="Times New Roman" w:hAnsi="Times New Roman" w:cs="Times New Roman"/>
          <w:b/>
          <w:sz w:val="24"/>
          <w:szCs w:val="24"/>
        </w:rPr>
        <w:t>Effect of Adoption of Land Management Practices on Rice Production Among Farming Households in Ekiti State, Nigeria</w:t>
      </w:r>
    </w:p>
    <w:p w14:paraId="53AAF5C2" w14:textId="155F6634" w:rsidR="007F77BF" w:rsidRDefault="007F77BF">
      <w:pPr>
        <w:jc w:val="both"/>
        <w:rPr>
          <w:rFonts w:ascii="Times New Roman" w:hAnsi="Times New Roman" w:cs="Times New Roman"/>
          <w:bCs/>
          <w:sz w:val="24"/>
          <w:szCs w:val="24"/>
        </w:rPr>
      </w:pPr>
    </w:p>
    <w:p w14:paraId="07E09882" w14:textId="4E476EDE" w:rsidR="00DC50E6" w:rsidRDefault="00DC50E6">
      <w:pPr>
        <w:jc w:val="both"/>
        <w:rPr>
          <w:rFonts w:ascii="Times New Roman" w:hAnsi="Times New Roman" w:cs="Times New Roman"/>
          <w:bCs/>
          <w:sz w:val="24"/>
          <w:szCs w:val="24"/>
        </w:rPr>
      </w:pPr>
    </w:p>
    <w:p w14:paraId="25752AF8" w14:textId="1AFE2A49" w:rsidR="00DC50E6" w:rsidRDefault="00DC50E6">
      <w:pPr>
        <w:jc w:val="both"/>
        <w:rPr>
          <w:rFonts w:ascii="Times New Roman" w:hAnsi="Times New Roman" w:cs="Times New Roman"/>
          <w:bCs/>
          <w:sz w:val="24"/>
          <w:szCs w:val="24"/>
        </w:rPr>
      </w:pPr>
    </w:p>
    <w:p w14:paraId="23A90338" w14:textId="25ED46E0" w:rsidR="00DC50E6" w:rsidRDefault="00DC50E6">
      <w:pPr>
        <w:jc w:val="both"/>
        <w:rPr>
          <w:rFonts w:ascii="Times New Roman" w:hAnsi="Times New Roman" w:cs="Times New Roman"/>
          <w:bCs/>
          <w:sz w:val="24"/>
          <w:szCs w:val="24"/>
        </w:rPr>
      </w:pPr>
    </w:p>
    <w:p w14:paraId="1AC4B673" w14:textId="77777777" w:rsidR="00DC50E6" w:rsidRDefault="00DC50E6">
      <w:pPr>
        <w:jc w:val="both"/>
        <w:rPr>
          <w:rFonts w:ascii="Times New Roman" w:hAnsi="Times New Roman" w:cs="Times New Roman"/>
          <w:bCs/>
          <w:sz w:val="24"/>
          <w:szCs w:val="24"/>
        </w:rPr>
      </w:pPr>
    </w:p>
    <w:p w14:paraId="2B267695" w14:textId="77777777" w:rsidR="007F77BF" w:rsidRDefault="00C06B22">
      <w:pPr>
        <w:jc w:val="both"/>
        <w:rPr>
          <w:rFonts w:ascii="Times New Roman" w:hAnsi="Times New Roman" w:cs="Times New Roman"/>
          <w:b/>
          <w:sz w:val="24"/>
          <w:szCs w:val="24"/>
        </w:rPr>
      </w:pPr>
      <w:r>
        <w:rPr>
          <w:rFonts w:ascii="Times New Roman" w:hAnsi="Times New Roman" w:cs="Times New Roman"/>
          <w:b/>
          <w:sz w:val="24"/>
          <w:szCs w:val="24"/>
        </w:rPr>
        <w:t>Abstract</w:t>
      </w:r>
    </w:p>
    <w:p w14:paraId="2CB51319" w14:textId="2CA03250" w:rsidR="007F77BF" w:rsidRPr="00F070A2" w:rsidRDefault="00F070A2">
      <w:pPr>
        <w:pStyle w:val="NormalWeb"/>
        <w:spacing w:beforeAutospacing="0" w:afterAutospacing="0"/>
        <w:jc w:val="both"/>
      </w:pPr>
      <w:r w:rsidRPr="00431FB2">
        <w:rPr>
          <w:highlight w:val="yellow"/>
        </w:rPr>
        <w:t>Sustainable land management practices—such as crop rotation, mixed cropping, organic manure use, and irrigation—have been promoted to enhance soil health and farm output.</w:t>
      </w:r>
      <w:r>
        <w:t xml:space="preserve"> </w:t>
      </w:r>
      <w:r w:rsidR="00C06B22">
        <w:t xml:space="preserve">This study investigates the effect of land management practices (LMPs) adoption on rice production among farming households in Ekiti State, Nigeria. Land degradation, poor soil fertility, and inconsistent farming systems have continued to undermine rice productivity in the region despite increased demand for the crop. A three-stage random sampling method </w:t>
      </w:r>
      <w:r w:rsidR="00A62B34">
        <w:t xml:space="preserve">select </w:t>
      </w:r>
      <w:r w:rsidR="00C06B22">
        <w:t xml:space="preserve">ninety rice farmers who were interviewed through a structured questionnaire. Descriptive statistics, the Likert-type scale and the Tobit regression model were used to </w:t>
      </w:r>
      <w:proofErr w:type="spellStart"/>
      <w:r w:rsidR="00C06B22">
        <w:t>analyse</w:t>
      </w:r>
      <w:proofErr w:type="spellEnd"/>
      <w:r w:rsidR="00C06B22">
        <w:t xml:space="preserve"> the data for the study. The results on the socioeconomic characteristics revealed that the mean age of rice farmers was 45.7 years. Age, marital status, credit access, and farming experience influenced land management practices. The findings further highlight a moderate to high awareness of LMPs among farmers, yet also reveal that institutional challenges—such as limited access to extension services and formal credit—hamper widespread adoption. </w:t>
      </w:r>
      <w:r w:rsidR="00717124" w:rsidRPr="00431FB2">
        <w:rPr>
          <w:highlight w:val="yellow"/>
        </w:rPr>
        <w:t>Approximately 54.4% are members of farmer associations, a promising statistic, as group membership tends to improve access to inputs, extension resources, and market insights</w:t>
      </w:r>
      <w:r w:rsidR="00717124">
        <w:rPr>
          <w:highlight w:val="yellow"/>
        </w:rPr>
        <w:t xml:space="preserve">. </w:t>
      </w:r>
      <w:r w:rsidR="00717124" w:rsidRPr="00431FB2">
        <w:rPr>
          <w:highlight w:val="yellow"/>
        </w:rPr>
        <w:t xml:space="preserve">On the other hand, the 45.6% who are not members highlight an </w:t>
      </w:r>
      <w:proofErr w:type="spellStart"/>
      <w:r w:rsidR="00717124" w:rsidRPr="00431FB2">
        <w:rPr>
          <w:highlight w:val="yellow"/>
        </w:rPr>
        <w:t>underutilised</w:t>
      </w:r>
      <w:proofErr w:type="spellEnd"/>
      <w:r w:rsidR="00717124" w:rsidRPr="00431FB2">
        <w:rPr>
          <w:highlight w:val="yellow"/>
        </w:rPr>
        <w:t xml:space="preserve"> opportunity for collective action and the sharing of knowledge.</w:t>
      </w:r>
      <w:r w:rsidR="009378FF">
        <w:rPr>
          <w:highlight w:val="yellow"/>
        </w:rPr>
        <w:t xml:space="preserve"> </w:t>
      </w:r>
      <w:r w:rsidR="009378FF" w:rsidRPr="00431FB2">
        <w:rPr>
          <w:highlight w:val="yellow"/>
        </w:rPr>
        <w:t xml:space="preserve">Access to credit (10%) increases LMP adoption, supporting extensive evidence that financial liquidity enables investment in practices like irrigation, organic manure, or </w:t>
      </w:r>
      <w:proofErr w:type="spellStart"/>
      <w:r w:rsidR="009378FF" w:rsidRPr="00431FB2">
        <w:rPr>
          <w:highlight w:val="yellow"/>
        </w:rPr>
        <w:t>mechanisation</w:t>
      </w:r>
      <w:proofErr w:type="spellEnd"/>
      <w:r w:rsidR="009378FF" w:rsidRPr="00431FB2">
        <w:rPr>
          <w:highlight w:val="yellow"/>
        </w:rPr>
        <w:t>. </w:t>
      </w:r>
      <w:r w:rsidR="00EC7C0A" w:rsidRPr="00431FB2">
        <w:rPr>
          <w:highlight w:val="yellow"/>
        </w:rPr>
        <w:t xml:space="preserve">Although non-availability of land (mean = 3.0) and the use of local rice varieties (3.4) were rated slightly lower, they remain relevant to overall productivity. </w:t>
      </w:r>
      <w:r w:rsidR="00C06B22">
        <w:t xml:space="preserve">The study concludes that enhanced adoption of sustainable land management practices can significantly improve rice productivity and farmer income. Rice farmers adopted crop rotation, </w:t>
      </w:r>
      <w:proofErr w:type="spellStart"/>
      <w:r w:rsidR="00C06B22">
        <w:t>fertiliser</w:t>
      </w:r>
      <w:proofErr w:type="spellEnd"/>
      <w:r w:rsidR="00C06B22">
        <w:t xml:space="preserve"> use, mixed cropping, shifting cultivation, and improved varieties</w:t>
      </w:r>
      <w:r w:rsidR="00A53D84">
        <w:t>,</w:t>
      </w:r>
      <w:r w:rsidR="00C06B22">
        <w:t xml:space="preserve"> but faced challenges like drought, pests, and high production costs. Government should promote effective land management practices through educational programs, resources, and collaboration with local agencies and NGOs, ensuring farmers have access to recommended practices.</w:t>
      </w:r>
      <w:r w:rsidR="00C06B22">
        <w:rPr>
          <w:lang w:bidi="ar"/>
        </w:rPr>
        <w:t xml:space="preserve"> </w:t>
      </w:r>
    </w:p>
    <w:p w14:paraId="3654F9A2" w14:textId="77777777" w:rsidR="007F77BF" w:rsidRDefault="007F77BF">
      <w:pPr>
        <w:jc w:val="both"/>
        <w:rPr>
          <w:rFonts w:ascii="Times New Roman" w:hAnsi="Times New Roman" w:cs="Times New Roman"/>
          <w:sz w:val="24"/>
          <w:szCs w:val="24"/>
        </w:rPr>
      </w:pPr>
    </w:p>
    <w:p w14:paraId="423359B4" w14:textId="77777777" w:rsidR="007F77BF" w:rsidRDefault="007F77BF">
      <w:pPr>
        <w:jc w:val="both"/>
        <w:rPr>
          <w:rFonts w:ascii="Times New Roman" w:eastAsia="SimSun" w:hAnsi="Times New Roman" w:cs="Times New Roman"/>
          <w:b/>
          <w:bCs/>
          <w:sz w:val="24"/>
          <w:szCs w:val="24"/>
          <w:lang w:bidi="ar"/>
        </w:rPr>
      </w:pPr>
    </w:p>
    <w:p w14:paraId="5CC538C2" w14:textId="33CBCC03" w:rsidR="007F77BF" w:rsidRPr="000D6F36" w:rsidRDefault="00C06B22">
      <w:pPr>
        <w:jc w:val="both"/>
      </w:pPr>
      <w:r>
        <w:rPr>
          <w:rStyle w:val="Strong"/>
          <w:rFonts w:ascii="Times New Roman" w:hAnsi="Times New Roman" w:cs="Times New Roman"/>
          <w:color w:val="0E101A"/>
          <w:sz w:val="24"/>
          <w:szCs w:val="24"/>
        </w:rPr>
        <w:t>Keywords:</w:t>
      </w:r>
      <w:r>
        <w:rPr>
          <w:rFonts w:ascii="Times New Roman" w:hAnsi="Times New Roman" w:cs="Times New Roman"/>
          <w:color w:val="0E101A"/>
          <w:sz w:val="24"/>
          <w:szCs w:val="24"/>
        </w:rPr>
        <w:t xml:space="preserve"> Land management practices, Adoption, Rice production, Farming households</w:t>
      </w:r>
    </w:p>
    <w:p w14:paraId="057BE634" w14:textId="77777777" w:rsidR="007F77BF" w:rsidRDefault="007F77BF">
      <w:pPr>
        <w:jc w:val="both"/>
        <w:rPr>
          <w:rFonts w:ascii="Times New Roman" w:hAnsi="Times New Roman" w:cs="Times New Roman"/>
          <w:color w:val="000000"/>
          <w:sz w:val="24"/>
          <w:szCs w:val="24"/>
        </w:rPr>
      </w:pPr>
    </w:p>
    <w:p w14:paraId="773F2BC6" w14:textId="77777777" w:rsidR="007F77BF" w:rsidRDefault="007F77BF">
      <w:pPr>
        <w:jc w:val="both"/>
        <w:rPr>
          <w:rFonts w:ascii="Times New Roman" w:hAnsi="Times New Roman" w:cs="Times New Roman"/>
          <w:b/>
          <w:bCs/>
          <w:sz w:val="24"/>
          <w:szCs w:val="24"/>
        </w:rPr>
      </w:pPr>
    </w:p>
    <w:p w14:paraId="389202FB" w14:textId="77777777" w:rsidR="007F77BF" w:rsidRDefault="007F77BF">
      <w:pPr>
        <w:jc w:val="both"/>
        <w:rPr>
          <w:rFonts w:ascii="Times New Roman" w:hAnsi="Times New Roman" w:cs="Times New Roman"/>
          <w:b/>
          <w:bCs/>
          <w:sz w:val="24"/>
          <w:szCs w:val="24"/>
        </w:rPr>
      </w:pPr>
    </w:p>
    <w:p w14:paraId="2B00DAF3" w14:textId="77777777" w:rsidR="007F77BF" w:rsidRDefault="007F77BF">
      <w:pPr>
        <w:jc w:val="both"/>
        <w:rPr>
          <w:rFonts w:ascii="Times New Roman" w:hAnsi="Times New Roman" w:cs="Times New Roman"/>
          <w:b/>
          <w:bCs/>
          <w:sz w:val="24"/>
          <w:szCs w:val="24"/>
        </w:rPr>
      </w:pPr>
    </w:p>
    <w:p w14:paraId="05958000" w14:textId="77777777" w:rsidR="007F77BF" w:rsidRDefault="007F77BF">
      <w:pPr>
        <w:jc w:val="both"/>
        <w:rPr>
          <w:rFonts w:ascii="Times New Roman" w:hAnsi="Times New Roman" w:cs="Times New Roman"/>
          <w:b/>
          <w:bCs/>
          <w:sz w:val="24"/>
          <w:szCs w:val="24"/>
        </w:rPr>
      </w:pPr>
    </w:p>
    <w:p w14:paraId="4D57FBAA" w14:textId="77777777" w:rsidR="007F77BF" w:rsidRDefault="007F77BF">
      <w:pPr>
        <w:jc w:val="both"/>
        <w:rPr>
          <w:rFonts w:ascii="Times New Roman" w:hAnsi="Times New Roman" w:cs="Times New Roman"/>
          <w:b/>
          <w:bCs/>
          <w:sz w:val="24"/>
          <w:szCs w:val="24"/>
        </w:rPr>
      </w:pPr>
    </w:p>
    <w:p w14:paraId="126BDF52" w14:textId="77777777" w:rsidR="000513FE" w:rsidRDefault="000513FE">
      <w:pPr>
        <w:rPr>
          <w:rFonts w:ascii="Times New Roman" w:hAnsi="Times New Roman" w:cs="Times New Roman"/>
          <w:b/>
          <w:bCs/>
          <w:sz w:val="24"/>
          <w:szCs w:val="24"/>
        </w:rPr>
      </w:pPr>
      <w:r>
        <w:rPr>
          <w:rFonts w:ascii="Times New Roman" w:hAnsi="Times New Roman" w:cs="Times New Roman"/>
          <w:b/>
          <w:bCs/>
          <w:sz w:val="24"/>
          <w:szCs w:val="24"/>
        </w:rPr>
        <w:br w:type="page"/>
      </w:r>
    </w:p>
    <w:p w14:paraId="2BB1F156" w14:textId="373BF67D" w:rsidR="007F77BF" w:rsidRDefault="00C06B22">
      <w:pPr>
        <w:jc w:val="both"/>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14:paraId="2E908F41" w14:textId="0C930466" w:rsidR="007F77BF" w:rsidRDefault="00C06B22">
      <w:pPr>
        <w:pStyle w:val="NormalWeb"/>
        <w:spacing w:beforeAutospacing="0" w:afterAutospacing="0"/>
        <w:jc w:val="both"/>
        <w:rPr>
          <w:color w:val="0E101A"/>
        </w:rPr>
      </w:pPr>
      <w:r>
        <w:rPr>
          <w:color w:val="0E101A"/>
        </w:rPr>
        <w:t xml:space="preserve">Agriculture continues to be the cornerstone of Nigeria's economy, providing employment for over 70% of the rural population and playing a crucial role in ensuring food security and alleviating poverty (Bello </w:t>
      </w:r>
      <w:r w:rsidRPr="00016955">
        <w:rPr>
          <w:i/>
          <w:iCs/>
          <w:color w:val="0E101A"/>
        </w:rPr>
        <w:t>et al</w:t>
      </w:r>
      <w:r>
        <w:rPr>
          <w:color w:val="0E101A"/>
        </w:rPr>
        <w:t xml:space="preserve">., 2024). Due to its high demand, swift urban growth, and shifting consumer preferences, rice has become increasingly important among staple food crops. </w:t>
      </w:r>
      <w:r w:rsidR="00A376E0" w:rsidRPr="00431FB2">
        <w:rPr>
          <w:color w:val="0E101A"/>
          <w:highlight w:val="yellow"/>
        </w:rPr>
        <w:t>However, global food yield has decreased by 13% as a result of the 40% moderate degradation and 9% severe degradation of agricultural land. Soil deterioration and reduced land productivity an</w:t>
      </w:r>
      <w:r w:rsidR="00F11FFB">
        <w:rPr>
          <w:color w:val="0E101A"/>
          <w:highlight w:val="yellow"/>
        </w:rPr>
        <w:t xml:space="preserve"> </w:t>
      </w:r>
      <w:proofErr w:type="gramStart"/>
      <w:r w:rsidR="0069699B" w:rsidRPr="0069699B">
        <w:rPr>
          <w:color w:val="0E101A"/>
          <w:highlight w:val="yellow"/>
        </w:rPr>
        <w:t xml:space="preserve">environmental </w:t>
      </w:r>
      <w:r w:rsidR="005674FE">
        <w:rPr>
          <w:color w:val="0E101A"/>
          <w:highlight w:val="yellow"/>
        </w:rPr>
        <w:t>challenges</w:t>
      </w:r>
      <w:proofErr w:type="gramEnd"/>
      <w:r w:rsidR="00A376E0" w:rsidRPr="00431FB2">
        <w:rPr>
          <w:color w:val="0E101A"/>
          <w:highlight w:val="yellow"/>
        </w:rPr>
        <w:t xml:space="preserve"> experienced by numerous nations across the African continent (</w:t>
      </w:r>
      <w:proofErr w:type="spellStart"/>
      <w:r w:rsidR="00F11FFB" w:rsidRPr="00025E18">
        <w:rPr>
          <w:highlight w:val="yellow"/>
        </w:rPr>
        <w:t>Tumawu</w:t>
      </w:r>
      <w:proofErr w:type="spellEnd"/>
      <w:r w:rsidR="00F11FFB">
        <w:rPr>
          <w:highlight w:val="yellow"/>
        </w:rPr>
        <w:t xml:space="preserve"> et al., 2025</w:t>
      </w:r>
      <w:r w:rsidR="00A376E0" w:rsidRPr="00431FB2">
        <w:rPr>
          <w:color w:val="0E101A"/>
          <w:highlight w:val="yellow"/>
        </w:rPr>
        <w:t>).</w:t>
      </w:r>
      <w:r w:rsidR="00A376E0">
        <w:rPr>
          <w:color w:val="0E101A"/>
        </w:rPr>
        <w:t xml:space="preserve"> </w:t>
      </w:r>
      <w:r>
        <w:rPr>
          <w:color w:val="0E101A"/>
        </w:rPr>
        <w:t>Although Nigeria is the largest rice producer in West Africa, its domestic production still does not meet consumption needs, necessitating ongoing imports (</w:t>
      </w:r>
      <w:proofErr w:type="spellStart"/>
      <w:r>
        <w:rPr>
          <w:color w:val="222222"/>
          <w:shd w:val="clear" w:color="auto" w:fill="FFFFFF"/>
        </w:rPr>
        <w:t>Nigatu</w:t>
      </w:r>
      <w:proofErr w:type="spellEnd"/>
      <w:r>
        <w:rPr>
          <w:color w:val="222222"/>
          <w:shd w:val="clear" w:color="auto" w:fill="FFFFFF"/>
        </w:rPr>
        <w:t xml:space="preserve"> </w:t>
      </w:r>
      <w:r w:rsidRPr="00016955">
        <w:rPr>
          <w:i/>
          <w:iCs/>
          <w:color w:val="222222"/>
          <w:shd w:val="clear" w:color="auto" w:fill="FFFFFF"/>
        </w:rPr>
        <w:t>et al.</w:t>
      </w:r>
      <w:r w:rsidRPr="00016955">
        <w:rPr>
          <w:i/>
          <w:iCs/>
          <w:color w:val="0E101A"/>
        </w:rPr>
        <w:t>,</w:t>
      </w:r>
      <w:r>
        <w:rPr>
          <w:color w:val="0E101A"/>
        </w:rPr>
        <w:t xml:space="preserve"> 2017). </w:t>
      </w:r>
    </w:p>
    <w:p w14:paraId="0B6DB39E" w14:textId="18B6FBBC" w:rsidR="007F77BF" w:rsidRDefault="00C06B22">
      <w:pPr>
        <w:pStyle w:val="NormalWeb"/>
        <w:spacing w:beforeAutospacing="0" w:afterAutospacing="0"/>
        <w:jc w:val="both"/>
        <w:rPr>
          <w:color w:val="0E101A"/>
        </w:rPr>
      </w:pPr>
      <w:r>
        <w:rPr>
          <w:color w:val="0E101A"/>
        </w:rPr>
        <w:t xml:space="preserve">A significant challenge confronting rice production in Nigeria, particularly in states like Ekiti, is land degradation caused by unsustainable land use practices, deforestation, inadequate soil fertility management, and erosion. These factors diminish the productivity of arable land, limiting the yield potential of rice farms. </w:t>
      </w:r>
      <w:r w:rsidR="006B0516" w:rsidRPr="00431FB2">
        <w:rPr>
          <w:color w:val="0E101A"/>
          <w:highlight w:val="yellow"/>
        </w:rPr>
        <w:t xml:space="preserve">Land use affects soil nutrient dynamics and other soil processes, such as erosion, oxidation, </w:t>
      </w:r>
      <w:proofErr w:type="spellStart"/>
      <w:r w:rsidR="006B0516">
        <w:rPr>
          <w:color w:val="0E101A"/>
          <w:highlight w:val="yellow"/>
        </w:rPr>
        <w:t>mineralisation</w:t>
      </w:r>
      <w:proofErr w:type="spellEnd"/>
      <w:r w:rsidR="006B0516" w:rsidRPr="00431FB2">
        <w:rPr>
          <w:color w:val="0E101A"/>
          <w:highlight w:val="yellow"/>
        </w:rPr>
        <w:t>, and leaching</w:t>
      </w:r>
      <w:r w:rsidR="006B0516">
        <w:rPr>
          <w:color w:val="0E101A"/>
          <w:highlight w:val="yellow"/>
        </w:rPr>
        <w:t>,</w:t>
      </w:r>
      <w:r w:rsidR="006B0516" w:rsidRPr="00431FB2">
        <w:rPr>
          <w:color w:val="0E101A"/>
          <w:highlight w:val="yellow"/>
        </w:rPr>
        <w:t xml:space="preserve"> etc. It results </w:t>
      </w:r>
      <w:r w:rsidR="006B0516">
        <w:rPr>
          <w:color w:val="0E101A"/>
          <w:highlight w:val="yellow"/>
        </w:rPr>
        <w:t>in</w:t>
      </w:r>
      <w:r w:rsidR="006B0516" w:rsidRPr="00431FB2">
        <w:rPr>
          <w:color w:val="0E101A"/>
          <w:highlight w:val="yellow"/>
        </w:rPr>
        <w:t xml:space="preserve"> considerable alterations in soil properties. Though land use types vary considerably across the world, improper land use and poor soil management practices are a great challenge to attempts to increase food production to meet the growing demand for food</w:t>
      </w:r>
      <w:r w:rsidR="006B0516">
        <w:rPr>
          <w:color w:val="0E101A"/>
          <w:highlight w:val="yellow"/>
        </w:rPr>
        <w:t xml:space="preserve"> (</w:t>
      </w:r>
      <w:proofErr w:type="spellStart"/>
      <w:r w:rsidR="0020779F" w:rsidRPr="00025E18">
        <w:rPr>
          <w:highlight w:val="yellow"/>
        </w:rPr>
        <w:t>Odunayo</w:t>
      </w:r>
      <w:proofErr w:type="spellEnd"/>
      <w:r w:rsidR="0020779F">
        <w:rPr>
          <w:highlight w:val="yellow"/>
        </w:rPr>
        <w:t xml:space="preserve"> et al., 2022</w:t>
      </w:r>
      <w:r w:rsidR="00A376E0">
        <w:rPr>
          <w:highlight w:val="yellow"/>
        </w:rPr>
        <w:t xml:space="preserve">; </w:t>
      </w:r>
      <w:r w:rsidR="009B5782" w:rsidRPr="00025E18">
        <w:rPr>
          <w:highlight w:val="yellow"/>
        </w:rPr>
        <w:t>Chakravarty</w:t>
      </w:r>
      <w:r w:rsidR="009B5782">
        <w:rPr>
          <w:highlight w:val="yellow"/>
        </w:rPr>
        <w:t xml:space="preserve"> et al., 2025</w:t>
      </w:r>
      <w:r w:rsidR="006B0516">
        <w:rPr>
          <w:color w:val="0E101A"/>
          <w:highlight w:val="yellow"/>
        </w:rPr>
        <w:t>)</w:t>
      </w:r>
      <w:r w:rsidR="006B0516" w:rsidRPr="00431FB2">
        <w:rPr>
          <w:color w:val="0E101A"/>
          <w:highlight w:val="yellow"/>
        </w:rPr>
        <w:t>.</w:t>
      </w:r>
      <w:r w:rsidR="006B0516">
        <w:rPr>
          <w:color w:val="0E101A"/>
        </w:rPr>
        <w:t xml:space="preserve"> </w:t>
      </w:r>
      <w:r>
        <w:rPr>
          <w:color w:val="0E101A"/>
        </w:rPr>
        <w:t>To address this issue, agricultural extension services and research institutions have advocated for various land management practices (LMPs) such as cover cropping, mulching, conservation tillage, bunding, agroforestry, and effective irrigation as sustainable approaches to improve soil health and farm productivity (</w:t>
      </w:r>
      <w:proofErr w:type="spellStart"/>
      <w:r>
        <w:rPr>
          <w:color w:val="222222"/>
          <w:shd w:val="clear" w:color="auto" w:fill="FFFFFF"/>
        </w:rPr>
        <w:t>Oyewusi</w:t>
      </w:r>
      <w:proofErr w:type="spellEnd"/>
      <w:r>
        <w:rPr>
          <w:color w:val="222222"/>
          <w:shd w:val="clear" w:color="auto" w:fill="FFFFFF"/>
        </w:rPr>
        <w:t xml:space="preserve"> &amp; </w:t>
      </w:r>
      <w:proofErr w:type="spellStart"/>
      <w:r>
        <w:rPr>
          <w:color w:val="222222"/>
          <w:shd w:val="clear" w:color="auto" w:fill="FFFFFF"/>
        </w:rPr>
        <w:t>Lamidi</w:t>
      </w:r>
      <w:proofErr w:type="spellEnd"/>
      <w:r w:rsidR="000751B5">
        <w:rPr>
          <w:color w:val="222222"/>
          <w:shd w:val="clear" w:color="auto" w:fill="FFFFFF"/>
        </w:rPr>
        <w:t xml:space="preserve">, </w:t>
      </w:r>
      <w:r>
        <w:rPr>
          <w:color w:val="222222"/>
          <w:shd w:val="clear" w:color="auto" w:fill="FFFFFF"/>
        </w:rPr>
        <w:t>2024</w:t>
      </w:r>
      <w:r>
        <w:rPr>
          <w:color w:val="0E101A"/>
        </w:rPr>
        <w:t>).</w:t>
      </w:r>
    </w:p>
    <w:p w14:paraId="69AD1AD5" w14:textId="77777777" w:rsidR="007F77BF" w:rsidRDefault="00C06B22">
      <w:pPr>
        <w:pStyle w:val="NormalWeb"/>
        <w:spacing w:beforeAutospacing="0" w:afterAutospacing="0"/>
        <w:jc w:val="both"/>
        <w:rPr>
          <w:color w:val="0E101A"/>
        </w:rPr>
      </w:pPr>
      <w:r>
        <w:rPr>
          <w:color w:val="0E101A"/>
        </w:rPr>
        <w:t xml:space="preserve">The implementation of land management practices (LMPs) is essential not only for enhancing yield results but also for preserving ecological balance and ensuring sustainable farming in the long run. However, the rate of adoption among farming households in Ekiti State varies due to factors including education levels, land tenure security, access to extension services, availability of credit, and cultural beliefs. Even though these practices have proven effective, their acceptance is often hampered by inadequate awareness, limited financial resources, and, at times, resistance to change (Sanz </w:t>
      </w:r>
      <w:r w:rsidRPr="00016955">
        <w:rPr>
          <w:i/>
          <w:iCs/>
          <w:color w:val="0E101A"/>
        </w:rPr>
        <w:t>et al.</w:t>
      </w:r>
      <w:r>
        <w:rPr>
          <w:color w:val="0E101A"/>
        </w:rPr>
        <w:t>, 2017).</w:t>
      </w:r>
    </w:p>
    <w:p w14:paraId="07FFA5DD" w14:textId="7D6817D4" w:rsidR="007F77BF" w:rsidRDefault="00C06B22">
      <w:pPr>
        <w:pStyle w:val="NormalWeb"/>
        <w:spacing w:beforeAutospacing="0" w:afterAutospacing="0"/>
        <w:jc w:val="both"/>
        <w:rPr>
          <w:color w:val="0E101A"/>
        </w:rPr>
      </w:pPr>
      <w:r>
        <w:rPr>
          <w:color w:val="0E101A"/>
        </w:rPr>
        <w:t>It is vital to understand the impact of LMP adoption on rice production to develop evidence-based strategies that can boost productivity, mitigate environmental risks, and support sustainable rural livelihoods. In particular, examining this effect in Ekiti State, where challenges like land fragmentation and rainfall variability exist, can offer valuable insights for policymakers, agricultural extension services, and development partners.</w:t>
      </w:r>
      <w:r w:rsidR="000751B5">
        <w:rPr>
          <w:color w:val="0E101A"/>
        </w:rPr>
        <w:t xml:space="preserve"> </w:t>
      </w:r>
      <w:r>
        <w:rPr>
          <w:color w:val="0E101A"/>
        </w:rPr>
        <w:t>This study, therefore, seeks to assess the effect of land management practices on rice production among farming households in Ekiti State, Nigeria, by examining the types of practices adopted, the socioeconomic and institutional factors influencing adoption, and the resultant impact on yield and income. </w:t>
      </w:r>
    </w:p>
    <w:p w14:paraId="00D6A5EF" w14:textId="77777777" w:rsidR="007F77BF" w:rsidRDefault="00C06B22">
      <w:pPr>
        <w:pStyle w:val="NormalWeb"/>
        <w:spacing w:beforeAutospacing="0" w:afterAutospacing="0"/>
        <w:jc w:val="both"/>
        <w:rPr>
          <w:color w:val="0E101A"/>
        </w:rPr>
      </w:pPr>
      <w:r>
        <w:rPr>
          <w:color w:val="0E101A"/>
        </w:rPr>
        <w:t>The specific objectives of this study are to;</w:t>
      </w:r>
    </w:p>
    <w:p w14:paraId="4DCEB530" w14:textId="3EE42404" w:rsidR="007F77BF" w:rsidRDefault="00C06B22">
      <w:pPr>
        <w:numPr>
          <w:ilvl w:val="0"/>
          <w:numId w:val="1"/>
        </w:numPr>
        <w:jc w:val="both"/>
        <w:rPr>
          <w:rFonts w:ascii="Times New Roman" w:hAnsi="Times New Roman" w:cs="Times New Roman"/>
          <w:color w:val="0E101A"/>
          <w:sz w:val="24"/>
          <w:szCs w:val="24"/>
        </w:rPr>
      </w:pPr>
      <w:r>
        <w:rPr>
          <w:rFonts w:ascii="Times New Roman" w:hAnsi="Times New Roman" w:cs="Times New Roman"/>
          <w:color w:val="0E101A"/>
          <w:sz w:val="24"/>
          <w:szCs w:val="24"/>
        </w:rPr>
        <w:t>Describe the socioeconomic characteristics of rice farmers in the study area</w:t>
      </w:r>
      <w:r w:rsidR="000751B5">
        <w:rPr>
          <w:rFonts w:ascii="Times New Roman" w:hAnsi="Times New Roman" w:cs="Times New Roman"/>
          <w:color w:val="0E101A"/>
          <w:sz w:val="24"/>
          <w:szCs w:val="24"/>
        </w:rPr>
        <w:t>.</w:t>
      </w:r>
    </w:p>
    <w:p w14:paraId="37923E47" w14:textId="77777777" w:rsidR="007F77BF" w:rsidRDefault="00C06B22">
      <w:pPr>
        <w:numPr>
          <w:ilvl w:val="0"/>
          <w:numId w:val="1"/>
        </w:numPr>
        <w:jc w:val="both"/>
        <w:rPr>
          <w:rFonts w:ascii="Times New Roman" w:hAnsi="Times New Roman" w:cs="Times New Roman"/>
          <w:color w:val="0E101A"/>
          <w:sz w:val="24"/>
          <w:szCs w:val="24"/>
        </w:rPr>
      </w:pPr>
      <w:r>
        <w:rPr>
          <w:rFonts w:ascii="Times New Roman" w:hAnsi="Times New Roman" w:cs="Times New Roman"/>
          <w:color w:val="0E101A"/>
          <w:sz w:val="24"/>
          <w:szCs w:val="24"/>
        </w:rPr>
        <w:t xml:space="preserve">Identify the land management practices adopted in rice production among farming households in the </w:t>
      </w:r>
      <w:proofErr w:type="gramStart"/>
      <w:r>
        <w:rPr>
          <w:rFonts w:ascii="Times New Roman" w:hAnsi="Times New Roman" w:cs="Times New Roman"/>
          <w:color w:val="0E101A"/>
          <w:sz w:val="24"/>
          <w:szCs w:val="24"/>
        </w:rPr>
        <w:t>study  area</w:t>
      </w:r>
      <w:proofErr w:type="gramEnd"/>
      <w:r>
        <w:rPr>
          <w:rFonts w:ascii="Times New Roman" w:hAnsi="Times New Roman" w:cs="Times New Roman"/>
          <w:color w:val="0E101A"/>
          <w:sz w:val="24"/>
          <w:szCs w:val="24"/>
        </w:rPr>
        <w:t>;</w:t>
      </w:r>
    </w:p>
    <w:p w14:paraId="0968CF75" w14:textId="51467EF0" w:rsidR="007F77BF" w:rsidRDefault="00C06B22">
      <w:pPr>
        <w:numPr>
          <w:ilvl w:val="0"/>
          <w:numId w:val="1"/>
        </w:numPr>
        <w:jc w:val="both"/>
        <w:rPr>
          <w:rFonts w:ascii="Times New Roman" w:hAnsi="Times New Roman" w:cs="Times New Roman"/>
          <w:color w:val="0E101A"/>
          <w:sz w:val="24"/>
          <w:szCs w:val="24"/>
        </w:rPr>
      </w:pPr>
      <w:r>
        <w:rPr>
          <w:rFonts w:ascii="Times New Roman" w:hAnsi="Times New Roman" w:cs="Times New Roman"/>
          <w:color w:val="0E101A"/>
          <w:sz w:val="24"/>
          <w:szCs w:val="24"/>
        </w:rPr>
        <w:t>Determine the factors influencing the level of adoption of land management practices among farming households in the study area</w:t>
      </w:r>
      <w:r w:rsidR="000751B5">
        <w:rPr>
          <w:rFonts w:ascii="Times New Roman" w:hAnsi="Times New Roman" w:cs="Times New Roman"/>
          <w:color w:val="0E101A"/>
          <w:sz w:val="24"/>
          <w:szCs w:val="24"/>
        </w:rPr>
        <w:t>.</w:t>
      </w:r>
    </w:p>
    <w:p w14:paraId="251EBC04" w14:textId="1880984E" w:rsidR="007F77BF" w:rsidRDefault="00C06B22">
      <w:pPr>
        <w:numPr>
          <w:ilvl w:val="0"/>
          <w:numId w:val="1"/>
        </w:numPr>
        <w:jc w:val="both"/>
        <w:rPr>
          <w:rFonts w:ascii="Times New Roman" w:hAnsi="Times New Roman" w:cs="Times New Roman"/>
          <w:color w:val="0E101A"/>
          <w:sz w:val="24"/>
          <w:szCs w:val="24"/>
        </w:rPr>
      </w:pPr>
      <w:r>
        <w:rPr>
          <w:rFonts w:ascii="Times New Roman" w:hAnsi="Times New Roman" w:cs="Times New Roman"/>
          <w:color w:val="0E101A"/>
          <w:sz w:val="24"/>
          <w:szCs w:val="24"/>
        </w:rPr>
        <w:t xml:space="preserve">Identify the </w:t>
      </w:r>
      <w:r w:rsidR="000751B5" w:rsidRPr="00431FB2">
        <w:rPr>
          <w:rFonts w:ascii="Times New Roman" w:hAnsi="Times New Roman" w:cs="Times New Roman"/>
          <w:color w:val="0E101A"/>
          <w:sz w:val="24"/>
          <w:szCs w:val="24"/>
          <w:highlight w:val="yellow"/>
        </w:rPr>
        <w:t xml:space="preserve">constraints </w:t>
      </w:r>
      <w:r w:rsidRPr="00431FB2">
        <w:rPr>
          <w:rFonts w:ascii="Times New Roman" w:hAnsi="Times New Roman" w:cs="Times New Roman"/>
          <w:color w:val="0E101A"/>
          <w:sz w:val="24"/>
          <w:szCs w:val="24"/>
          <w:highlight w:val="yellow"/>
        </w:rPr>
        <w:t>to</w:t>
      </w:r>
      <w:r>
        <w:rPr>
          <w:rFonts w:ascii="Times New Roman" w:hAnsi="Times New Roman" w:cs="Times New Roman"/>
          <w:color w:val="0E101A"/>
          <w:sz w:val="24"/>
          <w:szCs w:val="24"/>
        </w:rPr>
        <w:t xml:space="preserve"> adopting land management practices used in rice production.</w:t>
      </w:r>
    </w:p>
    <w:p w14:paraId="031C7435" w14:textId="77777777" w:rsidR="007F77BF" w:rsidRDefault="007F77BF">
      <w:pPr>
        <w:pStyle w:val="NormalWeb"/>
        <w:spacing w:beforeAutospacing="0" w:afterAutospacing="0"/>
        <w:jc w:val="both"/>
        <w:rPr>
          <w:rStyle w:val="Strong"/>
          <w:color w:val="0E101A"/>
        </w:rPr>
      </w:pPr>
    </w:p>
    <w:p w14:paraId="32D189B9" w14:textId="77777777" w:rsidR="007F77BF" w:rsidRDefault="00C06B22">
      <w:pPr>
        <w:pStyle w:val="NormalWeb"/>
        <w:spacing w:beforeAutospacing="0" w:afterAutospacing="0"/>
        <w:jc w:val="both"/>
        <w:rPr>
          <w:color w:val="0E101A"/>
        </w:rPr>
      </w:pPr>
      <w:r>
        <w:rPr>
          <w:rStyle w:val="Strong"/>
          <w:color w:val="0E101A"/>
        </w:rPr>
        <w:lastRenderedPageBreak/>
        <w:t>Methodology</w:t>
      </w:r>
    </w:p>
    <w:p w14:paraId="06B7DC30" w14:textId="77777777" w:rsidR="007F77BF" w:rsidRDefault="00C06B22">
      <w:pPr>
        <w:pStyle w:val="NormalWeb"/>
        <w:spacing w:beforeAutospacing="0" w:afterAutospacing="0"/>
        <w:jc w:val="both"/>
        <w:rPr>
          <w:color w:val="0E101A"/>
        </w:rPr>
      </w:pPr>
      <w:r>
        <w:rPr>
          <w:color w:val="0E101A"/>
        </w:rPr>
        <w:t xml:space="preserve">The study was conducted in Ekiti State, located in the South-West geopolitical zone of Nigeria. The state lies between latitudes 7°15′N and 8°5′N and longitudes 4°45′E and 5°45′E, with a population predominantly engaged in agriculture. Ekiti State is known for its relatively fertile soil and </w:t>
      </w:r>
      <w:proofErr w:type="spellStart"/>
      <w:r>
        <w:rPr>
          <w:color w:val="0E101A"/>
        </w:rPr>
        <w:t>favourable</w:t>
      </w:r>
      <w:proofErr w:type="spellEnd"/>
      <w:r>
        <w:rPr>
          <w:color w:val="0E101A"/>
        </w:rPr>
        <w:t xml:space="preserve"> climatic conditions for rice production, particularly in local government areas (LGAs) such as </w:t>
      </w:r>
      <w:proofErr w:type="spellStart"/>
      <w:r>
        <w:rPr>
          <w:color w:val="0E101A"/>
        </w:rPr>
        <w:t>Irepodun</w:t>
      </w:r>
      <w:proofErr w:type="spellEnd"/>
      <w:r>
        <w:rPr>
          <w:color w:val="0E101A"/>
        </w:rPr>
        <w:t>/</w:t>
      </w:r>
      <w:proofErr w:type="spellStart"/>
      <w:r>
        <w:rPr>
          <w:color w:val="0E101A"/>
        </w:rPr>
        <w:t>Ifelodun</w:t>
      </w:r>
      <w:proofErr w:type="spellEnd"/>
      <w:r>
        <w:rPr>
          <w:color w:val="0E101A"/>
        </w:rPr>
        <w:t xml:space="preserve">, </w:t>
      </w:r>
      <w:proofErr w:type="spellStart"/>
      <w:r>
        <w:rPr>
          <w:color w:val="0E101A"/>
        </w:rPr>
        <w:t>Ijero</w:t>
      </w:r>
      <w:proofErr w:type="spellEnd"/>
      <w:r>
        <w:rPr>
          <w:color w:val="0E101A"/>
        </w:rPr>
        <w:t xml:space="preserve">, </w:t>
      </w:r>
      <w:proofErr w:type="spellStart"/>
      <w:r>
        <w:rPr>
          <w:color w:val="0E101A"/>
        </w:rPr>
        <w:t>Ikole</w:t>
      </w:r>
      <w:proofErr w:type="spellEnd"/>
      <w:r>
        <w:rPr>
          <w:color w:val="0E101A"/>
        </w:rPr>
        <w:t xml:space="preserve">, and </w:t>
      </w:r>
      <w:proofErr w:type="spellStart"/>
      <w:r>
        <w:rPr>
          <w:color w:val="0E101A"/>
        </w:rPr>
        <w:t>Oye</w:t>
      </w:r>
      <w:proofErr w:type="spellEnd"/>
      <w:r>
        <w:rPr>
          <w:color w:val="0E101A"/>
        </w:rPr>
        <w:t>. The state experiences a bimodal rainfall pattern, with annual precipitation ranging between 1,200 mm and 1,800 mm, supporting upland and lowland rice farming.</w:t>
      </w:r>
    </w:p>
    <w:p w14:paraId="08AA432B" w14:textId="185F9705" w:rsidR="007F77BF" w:rsidRDefault="00C06B22">
      <w:pPr>
        <w:pStyle w:val="NormalWeb"/>
        <w:spacing w:beforeAutospacing="0" w:afterAutospacing="0"/>
        <w:jc w:val="both"/>
        <w:rPr>
          <w:color w:val="0E101A"/>
        </w:rPr>
      </w:pPr>
      <w:r>
        <w:rPr>
          <w:color w:val="0E101A"/>
        </w:rPr>
        <w:t xml:space="preserve">The study employed a cross-sectional survey design, using structured questionnaires to collect data from farming households in rice production. This design was suitable for obtaining information simultaneously to assess adoption </w:t>
      </w:r>
      <w:proofErr w:type="spellStart"/>
      <w:r>
        <w:rPr>
          <w:color w:val="0E101A"/>
        </w:rPr>
        <w:t>behaviours</w:t>
      </w:r>
      <w:proofErr w:type="spellEnd"/>
      <w:r>
        <w:rPr>
          <w:color w:val="0E101A"/>
        </w:rPr>
        <w:t xml:space="preserve"> and their associated effects on production outcomes. A multi-stage sampling method was employed in this study; the first stage involved the use of a purposive selection of 3 Local Government Areas (LGAs) where rice farming is prominent; these include </w:t>
      </w:r>
      <w:proofErr w:type="spellStart"/>
      <w:r>
        <w:rPr>
          <w:color w:val="0E101A"/>
        </w:rPr>
        <w:t>Gbonyin</w:t>
      </w:r>
      <w:proofErr w:type="spellEnd"/>
      <w:r>
        <w:rPr>
          <w:color w:val="0E101A"/>
        </w:rPr>
        <w:t xml:space="preserve"> Local Government, </w:t>
      </w:r>
      <w:proofErr w:type="spellStart"/>
      <w:r>
        <w:rPr>
          <w:color w:val="0E101A"/>
        </w:rPr>
        <w:t>Irepodun</w:t>
      </w:r>
      <w:proofErr w:type="spellEnd"/>
      <w:r>
        <w:rPr>
          <w:color w:val="0E101A"/>
        </w:rPr>
        <w:t>/</w:t>
      </w:r>
      <w:proofErr w:type="spellStart"/>
      <w:r>
        <w:rPr>
          <w:color w:val="0E101A"/>
        </w:rPr>
        <w:t>Ifelodun</w:t>
      </w:r>
      <w:proofErr w:type="spellEnd"/>
      <w:r>
        <w:rPr>
          <w:color w:val="0E101A"/>
        </w:rPr>
        <w:t xml:space="preserve"> Local Government, and </w:t>
      </w:r>
      <w:proofErr w:type="spellStart"/>
      <w:r>
        <w:rPr>
          <w:color w:val="0E101A"/>
        </w:rPr>
        <w:t>Ikole</w:t>
      </w:r>
      <w:proofErr w:type="spellEnd"/>
      <w:r>
        <w:rPr>
          <w:color w:val="0E101A"/>
        </w:rPr>
        <w:t xml:space="preserve"> </w:t>
      </w:r>
      <w:r w:rsidR="000751B5" w:rsidRPr="00431FB2">
        <w:rPr>
          <w:color w:val="0E101A"/>
          <w:highlight w:val="yellow"/>
        </w:rPr>
        <w:t>Local</w:t>
      </w:r>
      <w:r w:rsidR="000751B5">
        <w:rPr>
          <w:color w:val="0E101A"/>
        </w:rPr>
        <w:t xml:space="preserve"> </w:t>
      </w:r>
      <w:r>
        <w:rPr>
          <w:color w:val="0E101A"/>
        </w:rPr>
        <w:t>Government. The second stage involved using a random sampling method to select three towns/villages from each LGA. The last stage involved randomly selecting ten (10) respondents from each town/village. Ninety (90) rice producers were selected for the study.</w:t>
      </w:r>
    </w:p>
    <w:p w14:paraId="6D7D3AE7" w14:textId="77777777" w:rsidR="007F77BF" w:rsidRDefault="00C06B22">
      <w:pPr>
        <w:pStyle w:val="NormalWeb"/>
        <w:spacing w:beforeAutospacing="0" w:afterAutospacing="0"/>
        <w:jc w:val="both"/>
        <w:rPr>
          <w:color w:val="0E101A"/>
        </w:rPr>
      </w:pPr>
      <w:r>
        <w:rPr>
          <w:color w:val="0E101A"/>
        </w:rPr>
        <w:t>Primary data were used for the study and collected from the respondents using a well-structured questionnaire. Data collected from the respondents included socioeconomic characteristics such as age, sex, level of education, farming experience of the farmers, farm size, etc.</w:t>
      </w:r>
    </w:p>
    <w:p w14:paraId="01B953A3" w14:textId="77777777" w:rsidR="007F77BF" w:rsidRDefault="00C06B22">
      <w:pPr>
        <w:pStyle w:val="NormalWeb"/>
        <w:spacing w:beforeAutospacing="0" w:afterAutospacing="0"/>
        <w:jc w:val="both"/>
        <w:rPr>
          <w:color w:val="0E101A"/>
        </w:rPr>
      </w:pPr>
      <w:r>
        <w:rPr>
          <w:color w:val="0E101A"/>
        </w:rPr>
        <w:t>Descriptive analysis, such as frequency distributions, percentages, means, etc., was employed to describe the socioeconomic characteristics of rice farmers and land management practices adopted in rice production among farming households in the study area.</w:t>
      </w:r>
    </w:p>
    <w:p w14:paraId="3513C1D6" w14:textId="77777777" w:rsidR="007F77BF" w:rsidRDefault="00C06B22">
      <w:pPr>
        <w:pStyle w:val="NormalWeb"/>
        <w:spacing w:beforeAutospacing="0" w:afterAutospacing="0"/>
        <w:jc w:val="both"/>
        <w:rPr>
          <w:color w:val="0E101A"/>
        </w:rPr>
      </w:pPr>
      <w:r>
        <w:rPr>
          <w:color w:val="0E101A"/>
        </w:rPr>
        <w:t>The statements on constraints to land management practices were expressed using a 4-point Likert scale and accorded 4, 3, 2, and 1, representing Strongly Agree, Agree, Disagree and Strongly Disagree, respectively.</w:t>
      </w:r>
    </w:p>
    <w:p w14:paraId="06DDE783" w14:textId="77777777" w:rsidR="007F77BF" w:rsidRDefault="00C06B22">
      <w:pPr>
        <w:pStyle w:val="NormalWeb"/>
        <w:spacing w:beforeAutospacing="0" w:afterAutospacing="0"/>
        <w:jc w:val="both"/>
        <w:rPr>
          <w:color w:val="0E101A"/>
        </w:rPr>
      </w:pPr>
      <w:r>
        <w:rPr>
          <w:color w:val="0E101A"/>
        </w:rPr>
        <w:t>The Tobit model was used to determine the factors influencing the adoption of land management practices among farming households.</w:t>
      </w:r>
    </w:p>
    <w:p w14:paraId="004C8E43" w14:textId="77777777" w:rsidR="007F77BF" w:rsidRDefault="007F77BF">
      <w:pPr>
        <w:jc w:val="both"/>
        <w:rPr>
          <w:rFonts w:ascii="Times New Roman" w:hAnsi="Times New Roman" w:cs="Times New Roman"/>
          <w:sz w:val="24"/>
          <w:szCs w:val="24"/>
        </w:rPr>
      </w:pPr>
    </w:p>
    <w:p w14:paraId="50BDE6B9" w14:textId="77777777" w:rsidR="007F77BF" w:rsidRDefault="00C06B22">
      <w:pPr>
        <w:jc w:val="both"/>
        <w:rPr>
          <w:rFonts w:ascii="Times New Roman" w:hAnsi="Times New Roman" w:cs="Times New Roman"/>
          <w:sz w:val="24"/>
          <w:szCs w:val="24"/>
        </w:rPr>
      </w:pPr>
      <w:r>
        <w:rPr>
          <w:rFonts w:ascii="Times New Roman" w:hAnsi="Times New Roman" w:cs="Times New Roman"/>
          <w:sz w:val="24"/>
          <w:szCs w:val="24"/>
        </w:rPr>
        <w:t xml:space="preserve"> The mathematical notation for the analysis is presented below:</w:t>
      </w:r>
    </w:p>
    <w:p w14:paraId="5515033B" w14:textId="77777777" w:rsidR="007F77BF" w:rsidRDefault="00C06B22">
      <w:pPr>
        <w:ind w:left="360"/>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vertAlign w:val="subscript"/>
        </w:rPr>
        <w:t>i</w:t>
      </w:r>
      <w:r>
        <w:rPr>
          <w:rFonts w:ascii="Times New Roman" w:hAnsi="Times New Roman" w:cs="Times New Roman"/>
          <w:sz w:val="24"/>
          <w:szCs w:val="24"/>
        </w:rPr>
        <w:t>*βX</w:t>
      </w:r>
      <w:r>
        <w:rPr>
          <w:rFonts w:ascii="Times New Roman" w:hAnsi="Times New Roman" w:cs="Times New Roman"/>
          <w:sz w:val="24"/>
          <w:szCs w:val="24"/>
          <w:vertAlign w:val="subscript"/>
        </w:rPr>
        <w:t>i</w:t>
      </w:r>
      <w:r>
        <w:rPr>
          <w:rFonts w:ascii="Times New Roman" w:hAnsi="Times New Roman" w:cs="Times New Roman"/>
          <w:sz w:val="24"/>
          <w:szCs w:val="24"/>
        </w:rPr>
        <w:t xml:space="preserve"> + µ</w:t>
      </w:r>
      <w:proofErr w:type="spellStart"/>
      <w:r>
        <w:rPr>
          <w:rFonts w:ascii="Times New Roman" w:hAnsi="Times New Roman" w:cs="Times New Roman"/>
          <w:sz w:val="24"/>
          <w:szCs w:val="24"/>
          <w:vertAlign w:val="subscript"/>
        </w:rPr>
        <w:t>i</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p w14:paraId="4518443F" w14:textId="77777777" w:rsidR="007F77BF" w:rsidRDefault="00C06B22">
      <w:pPr>
        <w:ind w:left="360"/>
        <w:jc w:val="both"/>
        <w:rPr>
          <w:rFonts w:ascii="Times New Roman" w:hAnsi="Times New Roman" w:cs="Times New Roman"/>
          <w:sz w:val="24"/>
          <w:szCs w:val="24"/>
        </w:rPr>
      </w:pPr>
      <w:r>
        <w:rPr>
          <w:rFonts w:ascii="Times New Roman" w:hAnsi="Times New Roman" w:cs="Times New Roman"/>
          <w:sz w:val="24"/>
          <w:szCs w:val="24"/>
        </w:rPr>
        <w:t xml:space="preserve">Algebraically expressed for the </w:t>
      </w:r>
      <w:proofErr w:type="spellStart"/>
      <w:r>
        <w:rPr>
          <w:rFonts w:ascii="Times New Roman" w:hAnsi="Times New Roman" w:cs="Times New Roman"/>
          <w:i/>
          <w:iCs/>
          <w:sz w:val="24"/>
          <w:szCs w:val="24"/>
        </w:rPr>
        <w:t>i</w:t>
      </w:r>
      <w:r>
        <w:rPr>
          <w:rFonts w:ascii="Times New Roman" w:hAnsi="Times New Roman" w:cs="Times New Roman"/>
          <w:sz w:val="24"/>
          <w:szCs w:val="24"/>
        </w:rPr>
        <w:t>th</w:t>
      </w:r>
      <w:proofErr w:type="spellEnd"/>
      <w:r>
        <w:rPr>
          <w:rFonts w:ascii="Times New Roman" w:hAnsi="Times New Roman" w:cs="Times New Roman"/>
          <w:sz w:val="24"/>
          <w:szCs w:val="24"/>
        </w:rPr>
        <w:t xml:space="preserve"> farmer, the Tobit model explicitly expressed as:</w:t>
      </w:r>
    </w:p>
    <w:p w14:paraId="7BED7A6C" w14:textId="77777777" w:rsidR="007F77BF" w:rsidRDefault="00C06B22">
      <w:pPr>
        <w:ind w:left="360"/>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vertAlign w:val="subscript"/>
        </w:rPr>
        <w:t>i</w:t>
      </w:r>
      <w:r>
        <w:rPr>
          <w:rFonts w:ascii="Times New Roman" w:hAnsi="Times New Roman" w:cs="Times New Roman"/>
          <w:sz w:val="24"/>
          <w:szCs w:val="24"/>
        </w:rPr>
        <w:t>*= β</w:t>
      </w:r>
      <w:r>
        <w:rPr>
          <w:rFonts w:ascii="Times New Roman" w:hAnsi="Times New Roman" w:cs="Times New Roman"/>
          <w:sz w:val="24"/>
          <w:szCs w:val="24"/>
          <w:vertAlign w:val="subscript"/>
        </w:rPr>
        <w:t>o</w:t>
      </w:r>
      <w:r>
        <w:rPr>
          <w:rFonts w:ascii="Times New Roman" w:hAnsi="Times New Roman" w:cs="Times New Roman"/>
          <w:sz w:val="24"/>
          <w:szCs w:val="24"/>
        </w:rPr>
        <w:t>+β</w:t>
      </w:r>
      <w:proofErr w:type="spellStart"/>
      <w:r>
        <w:rPr>
          <w:rFonts w:ascii="Times New Roman" w:hAnsi="Times New Roman" w:cs="Times New Roman"/>
          <w:sz w:val="24"/>
          <w:szCs w:val="24"/>
          <w:vertAlign w:val="subscript"/>
        </w:rPr>
        <w:t>i</w:t>
      </w:r>
      <w:proofErr w:type="spellEnd"/>
      <w:r>
        <w:rPr>
          <w:rFonts w:ascii="Times New Roman" w:hAnsi="Times New Roman" w:cs="Times New Roman"/>
          <w:sz w:val="24"/>
          <w:szCs w:val="24"/>
          <w:vertAlign w:val="subscript"/>
        </w:rPr>
        <w:t xml:space="preserve"> Xi</w:t>
      </w:r>
      <w:r>
        <w:rPr>
          <w:rFonts w:ascii="Times New Roman" w:hAnsi="Times New Roman" w:cs="Times New Roman"/>
          <w:sz w:val="24"/>
          <w:szCs w:val="24"/>
        </w:rPr>
        <w:t>+ ------------------- + β</w:t>
      </w:r>
      <w:r>
        <w:rPr>
          <w:rFonts w:ascii="Times New Roman" w:hAnsi="Times New Roman" w:cs="Times New Roman"/>
          <w:sz w:val="24"/>
          <w:szCs w:val="24"/>
          <w:vertAlign w:val="subscript"/>
        </w:rPr>
        <w:t xml:space="preserve">n </w:t>
      </w:r>
      <w:proofErr w:type="spellStart"/>
      <w:r>
        <w:rPr>
          <w:rFonts w:ascii="Times New Roman" w:hAnsi="Times New Roman" w:cs="Times New Roman"/>
          <w:sz w:val="24"/>
          <w:szCs w:val="24"/>
        </w:rPr>
        <w:t>X</w:t>
      </w:r>
      <w:r>
        <w:rPr>
          <w:rFonts w:ascii="Times New Roman" w:hAnsi="Times New Roman" w:cs="Times New Roman"/>
          <w:sz w:val="24"/>
          <w:szCs w:val="24"/>
          <w:vertAlign w:val="subscript"/>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w:t>
      </w:r>
      <w:r>
        <w:rPr>
          <w:rFonts w:ascii="Times New Roman" w:hAnsi="Times New Roman" w:cs="Times New Roman"/>
          <w:sz w:val="24"/>
          <w:szCs w:val="24"/>
          <w:vertAlign w:val="subscript"/>
        </w:rPr>
        <w:t>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(ii)</w:t>
      </w:r>
    </w:p>
    <w:p w14:paraId="70BFF765" w14:textId="77777777" w:rsidR="007F77BF" w:rsidRDefault="00C06B22">
      <w:pPr>
        <w:ind w:left="360"/>
        <w:jc w:val="both"/>
        <w:rPr>
          <w:rFonts w:ascii="Times New Roman" w:hAnsi="Times New Roman" w:cs="Times New Roman"/>
          <w:sz w:val="24"/>
          <w:szCs w:val="24"/>
        </w:rPr>
      </w:pPr>
      <w:r>
        <w:rPr>
          <w:rFonts w:ascii="Times New Roman" w:hAnsi="Times New Roman" w:cs="Times New Roman"/>
          <w:sz w:val="24"/>
          <w:szCs w:val="24"/>
        </w:rPr>
        <w:t xml:space="preserve">Where: </w:t>
      </w:r>
    </w:p>
    <w:p w14:paraId="6AF9B731" w14:textId="77777777" w:rsidR="007F77BF" w:rsidRDefault="00C06B22">
      <w:pPr>
        <w:ind w:left="360"/>
        <w:jc w:val="both"/>
        <w:rPr>
          <w:rFonts w:ascii="Times New Roman" w:hAnsi="Times New Roman" w:cs="Times New Roman"/>
          <w:b/>
          <w:sz w:val="24"/>
          <w:szCs w:val="24"/>
        </w:rPr>
      </w:pPr>
      <w:r>
        <w:rPr>
          <w:rFonts w:ascii="Times New Roman" w:hAnsi="Times New Roman" w:cs="Times New Roman"/>
          <w:sz w:val="24"/>
          <w:szCs w:val="24"/>
        </w:rPr>
        <w:t>Yi* =</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No of land management adopted by rice farmers</m:t>
            </m:r>
          </m:num>
          <m:den>
            <m:eqArr>
              <m:eqArrPr>
                <m:ctrlPr>
                  <w:rPr>
                    <w:rFonts w:ascii="Cambria Math" w:hAnsi="Cambria Math" w:cs="Times New Roman"/>
                    <w:sz w:val="24"/>
                    <w:szCs w:val="24"/>
                  </w:rPr>
                </m:ctrlPr>
              </m:eqArrPr>
              <m:e>
                <m:r>
                  <m:rPr>
                    <m:sty m:val="p"/>
                  </m:rPr>
                  <w:rPr>
                    <w:rFonts w:ascii="Cambria Math" w:hAnsi="Cambria Math" w:cs="Times New Roman"/>
                    <w:sz w:val="24"/>
                    <w:szCs w:val="24"/>
                  </w:rPr>
                  <m:t xml:space="preserve">   No of land management practices adopted in the area of rice production</m:t>
                </m:r>
              </m:e>
              <m:e/>
            </m:eqArr>
          </m:den>
        </m:f>
        <m:r>
          <m:rPr>
            <m:sty m:val="p"/>
          </m:rPr>
          <w:rPr>
            <w:rFonts w:ascii="Cambria Math" w:hAnsi="Cambria Math" w:cs="Times New Roman"/>
            <w:sz w:val="24"/>
            <w:szCs w:val="24"/>
          </w:rPr>
          <m:t xml:space="preserve"> ………….(iii)</m:t>
        </m:r>
      </m:oMath>
    </w:p>
    <w:p w14:paraId="20B7E8AF" w14:textId="77777777" w:rsidR="007F77BF" w:rsidRDefault="00C06B22">
      <w:pPr>
        <w:ind w:left="360"/>
        <w:jc w:val="both"/>
        <w:rPr>
          <w:rFonts w:ascii="Times New Roman" w:hAnsi="Times New Roman" w:cs="Times New Roman"/>
          <w:b/>
          <w:sz w:val="24"/>
          <w:szCs w:val="24"/>
        </w:rPr>
      </w:pPr>
      <w:r>
        <w:rPr>
          <w:rFonts w:ascii="Times New Roman" w:hAnsi="Times New Roman" w:cs="Times New Roman"/>
          <w:sz w:val="24"/>
          <w:szCs w:val="24"/>
        </w:rPr>
        <w:t>βo is the intercept or the level of adoption that will occur regardless of the level of independent variable.</w:t>
      </w:r>
    </w:p>
    <w:p w14:paraId="290F295E" w14:textId="77777777" w:rsidR="007F77BF" w:rsidRDefault="00C06B22">
      <w:pPr>
        <w:ind w:left="360"/>
        <w:jc w:val="both"/>
        <w:rPr>
          <w:rFonts w:ascii="Times New Roman" w:hAnsi="Times New Roman" w:cs="Times New Roman"/>
          <w:sz w:val="24"/>
          <w:szCs w:val="24"/>
        </w:rPr>
      </w:pPr>
      <w:r>
        <w:rPr>
          <w:rFonts w:ascii="Times New Roman" w:hAnsi="Times New Roman" w:cs="Times New Roman"/>
          <w:sz w:val="24"/>
          <w:szCs w:val="24"/>
        </w:rPr>
        <w:t>Xi…</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Xn</w:t>
      </w:r>
      <w:proofErr w:type="spellEnd"/>
      <w:r>
        <w:rPr>
          <w:rFonts w:ascii="Times New Roman" w:hAnsi="Times New Roman" w:cs="Times New Roman"/>
          <w:sz w:val="24"/>
          <w:szCs w:val="24"/>
        </w:rPr>
        <w:t xml:space="preserve"> are the independent variables.</w:t>
      </w:r>
    </w:p>
    <w:p w14:paraId="52B97E2F" w14:textId="77777777" w:rsidR="007F77BF" w:rsidRDefault="00C06B22">
      <w:pPr>
        <w:jc w:val="both"/>
        <w:rPr>
          <w:rFonts w:ascii="Times New Roman" w:hAnsi="Times New Roman" w:cs="Times New Roman"/>
          <w:sz w:val="24"/>
          <w:szCs w:val="24"/>
        </w:rPr>
      </w:pPr>
      <w:r>
        <w:rPr>
          <w:rFonts w:ascii="Times New Roman" w:hAnsi="Times New Roman" w:cs="Times New Roman"/>
          <w:sz w:val="24"/>
          <w:szCs w:val="24"/>
        </w:rPr>
        <w:t xml:space="preserve">     X</w:t>
      </w:r>
      <w:r>
        <w:rPr>
          <w:rFonts w:ascii="Times New Roman" w:hAnsi="Times New Roman" w:cs="Times New Roman"/>
          <w:sz w:val="24"/>
          <w:szCs w:val="24"/>
          <w:vertAlign w:val="subscript"/>
        </w:rPr>
        <w:t>1</w:t>
      </w:r>
      <w:r>
        <w:rPr>
          <w:rFonts w:ascii="Times New Roman" w:hAnsi="Times New Roman" w:cs="Times New Roman"/>
          <w:sz w:val="24"/>
          <w:szCs w:val="24"/>
        </w:rPr>
        <w:t xml:space="preserve"> = Sex (Male =1, Female =0)</w:t>
      </w:r>
    </w:p>
    <w:p w14:paraId="79CC3517" w14:textId="77777777" w:rsidR="007F77BF" w:rsidRDefault="00C06B22">
      <w:pPr>
        <w:ind w:left="36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 xml:space="preserve"> = Age (Years)</w:t>
      </w:r>
    </w:p>
    <w:p w14:paraId="196C08C0" w14:textId="77777777" w:rsidR="007F77BF" w:rsidRDefault="00C06B22">
      <w:pPr>
        <w:ind w:left="36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 xml:space="preserve"> = Marital Status (Married 1, otherwise 0)</w:t>
      </w:r>
    </w:p>
    <w:p w14:paraId="56C0C214" w14:textId="77777777" w:rsidR="007F77BF" w:rsidRDefault="00C06B22">
      <w:pPr>
        <w:ind w:left="36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4</w:t>
      </w:r>
      <w:r>
        <w:rPr>
          <w:rFonts w:ascii="Times New Roman" w:hAnsi="Times New Roman" w:cs="Times New Roman"/>
          <w:sz w:val="24"/>
          <w:szCs w:val="24"/>
        </w:rPr>
        <w:t xml:space="preserve"> = Household size (Number)</w:t>
      </w:r>
    </w:p>
    <w:p w14:paraId="4483BFD8" w14:textId="77777777" w:rsidR="007F77BF" w:rsidRDefault="00C06B22">
      <w:pPr>
        <w:ind w:left="36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5</w:t>
      </w:r>
      <w:r>
        <w:rPr>
          <w:rFonts w:ascii="Times New Roman" w:hAnsi="Times New Roman" w:cs="Times New Roman"/>
          <w:sz w:val="24"/>
          <w:szCs w:val="24"/>
        </w:rPr>
        <w:t xml:space="preserve"> = Farm size (ha)</w:t>
      </w:r>
    </w:p>
    <w:p w14:paraId="6F6EEC8F" w14:textId="77777777" w:rsidR="007F77BF" w:rsidRDefault="00C06B22">
      <w:pPr>
        <w:ind w:left="36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6</w:t>
      </w:r>
      <w:r>
        <w:rPr>
          <w:rFonts w:ascii="Times New Roman" w:hAnsi="Times New Roman" w:cs="Times New Roman"/>
          <w:sz w:val="24"/>
          <w:szCs w:val="24"/>
        </w:rPr>
        <w:t xml:space="preserve"> = Educational level (Years) </w:t>
      </w:r>
    </w:p>
    <w:p w14:paraId="471890BE" w14:textId="77777777" w:rsidR="007F77BF" w:rsidRDefault="00C06B22">
      <w:pPr>
        <w:ind w:left="36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7</w:t>
      </w:r>
      <w:r>
        <w:rPr>
          <w:rFonts w:ascii="Times New Roman" w:hAnsi="Times New Roman" w:cs="Times New Roman"/>
          <w:sz w:val="24"/>
          <w:szCs w:val="24"/>
        </w:rPr>
        <w:t xml:space="preserve"> =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(family 1, hired 0)</w:t>
      </w:r>
    </w:p>
    <w:p w14:paraId="05F406CF" w14:textId="77777777" w:rsidR="007F77BF" w:rsidRDefault="00C06B22">
      <w:pPr>
        <w:ind w:left="360"/>
        <w:jc w:val="both"/>
        <w:rPr>
          <w:rFonts w:ascii="Times New Roman" w:hAnsi="Times New Roman" w:cs="Times New Roman"/>
          <w:sz w:val="24"/>
          <w:szCs w:val="24"/>
        </w:rPr>
      </w:pPr>
      <w:r>
        <w:rPr>
          <w:rFonts w:ascii="Times New Roman" w:hAnsi="Times New Roman" w:cs="Times New Roman"/>
          <w:sz w:val="24"/>
          <w:szCs w:val="24"/>
        </w:rPr>
        <w:lastRenderedPageBreak/>
        <w:t>X</w:t>
      </w:r>
      <w:r>
        <w:rPr>
          <w:rFonts w:ascii="Times New Roman" w:hAnsi="Times New Roman" w:cs="Times New Roman"/>
          <w:sz w:val="24"/>
          <w:szCs w:val="24"/>
          <w:vertAlign w:val="subscript"/>
        </w:rPr>
        <w:t>8</w:t>
      </w:r>
      <w:r>
        <w:rPr>
          <w:rFonts w:ascii="Times New Roman" w:hAnsi="Times New Roman" w:cs="Times New Roman"/>
          <w:sz w:val="24"/>
          <w:szCs w:val="24"/>
        </w:rPr>
        <w:t xml:space="preserve"> = Land acquisition (Inheritance 1, others 0)</w:t>
      </w:r>
    </w:p>
    <w:p w14:paraId="175B28A0" w14:textId="77777777" w:rsidR="007F77BF" w:rsidRDefault="00C06B22">
      <w:pPr>
        <w:ind w:left="36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9</w:t>
      </w:r>
      <w:r>
        <w:rPr>
          <w:rFonts w:ascii="Times New Roman" w:hAnsi="Times New Roman" w:cs="Times New Roman"/>
          <w:sz w:val="24"/>
          <w:szCs w:val="24"/>
        </w:rPr>
        <w:t xml:space="preserve"> = Farming experience (years)</w:t>
      </w:r>
    </w:p>
    <w:p w14:paraId="33E55D4C" w14:textId="77777777" w:rsidR="007F77BF" w:rsidRDefault="00C06B22">
      <w:pPr>
        <w:ind w:left="36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10</w:t>
      </w:r>
      <w:r>
        <w:rPr>
          <w:rFonts w:ascii="Times New Roman" w:hAnsi="Times New Roman" w:cs="Times New Roman"/>
          <w:sz w:val="24"/>
          <w:szCs w:val="24"/>
        </w:rPr>
        <w:t xml:space="preserve"> = Membership of association (membership 1, non-membership 0)</w:t>
      </w:r>
    </w:p>
    <w:p w14:paraId="4D9E266A" w14:textId="77777777" w:rsidR="007F77BF" w:rsidRDefault="00C06B22">
      <w:pPr>
        <w:ind w:left="36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11 </w:t>
      </w:r>
      <w:r>
        <w:rPr>
          <w:rFonts w:ascii="Times New Roman" w:hAnsi="Times New Roman" w:cs="Times New Roman"/>
          <w:sz w:val="24"/>
          <w:szCs w:val="24"/>
        </w:rPr>
        <w:t>= Access to extension agent (Yes = 1, No =0)</w:t>
      </w:r>
    </w:p>
    <w:p w14:paraId="319073F7" w14:textId="77777777" w:rsidR="007F77BF" w:rsidRDefault="00C06B22">
      <w:pPr>
        <w:ind w:left="36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12 </w:t>
      </w:r>
      <w:r>
        <w:rPr>
          <w:rFonts w:ascii="Times New Roman" w:hAnsi="Times New Roman" w:cs="Times New Roman"/>
          <w:sz w:val="24"/>
          <w:szCs w:val="24"/>
        </w:rPr>
        <w:t>= Access to credit (Yes = 1, No = 0)</w:t>
      </w:r>
    </w:p>
    <w:p w14:paraId="2530FD37" w14:textId="77777777" w:rsidR="007F77BF" w:rsidRDefault="00C06B22">
      <w:pPr>
        <w:ind w:left="36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13</w:t>
      </w:r>
      <w:r>
        <w:rPr>
          <w:rFonts w:ascii="Times New Roman" w:hAnsi="Times New Roman" w:cs="Times New Roman"/>
          <w:sz w:val="24"/>
          <w:szCs w:val="24"/>
        </w:rPr>
        <w:t xml:space="preserve"> = Annual income (</w:t>
      </w:r>
      <w:r>
        <w:rPr>
          <w:rFonts w:ascii="Times New Roman" w:hAnsi="Times New Roman" w:cs="Times New Roman"/>
          <w:dstrike/>
          <w:sz w:val="24"/>
          <w:szCs w:val="24"/>
        </w:rPr>
        <w:t>N</w:t>
      </w:r>
      <w:r>
        <w:rPr>
          <w:rFonts w:ascii="Times New Roman" w:hAnsi="Times New Roman" w:cs="Times New Roman"/>
          <w:sz w:val="24"/>
          <w:szCs w:val="24"/>
        </w:rPr>
        <w:t>)</w:t>
      </w:r>
    </w:p>
    <w:p w14:paraId="0C3BD958" w14:textId="77777777" w:rsidR="007F77BF" w:rsidRDefault="00C06B22">
      <w:pPr>
        <w:ind w:left="360"/>
        <w:jc w:val="both"/>
        <w:rPr>
          <w:rFonts w:ascii="Times New Roman" w:hAnsi="Times New Roman" w:cs="Times New Roman"/>
          <w:sz w:val="24"/>
          <w:szCs w:val="24"/>
        </w:rPr>
      </w:pPr>
      <w:proofErr w:type="spellStart"/>
      <w:r>
        <w:rPr>
          <w:rFonts w:ascii="Times New Roman" w:hAnsi="Times New Roman" w:cs="Times New Roman"/>
          <w:sz w:val="24"/>
          <w:szCs w:val="24"/>
        </w:rPr>
        <w:t>e</w:t>
      </w:r>
      <w:r>
        <w:rPr>
          <w:rFonts w:ascii="Times New Roman" w:hAnsi="Times New Roman" w:cs="Times New Roman"/>
          <w:sz w:val="24"/>
          <w:szCs w:val="24"/>
          <w:vertAlign w:val="subscript"/>
        </w:rPr>
        <w:t>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Error</w:t>
      </w:r>
      <w:proofErr w:type="gramEnd"/>
      <w:r>
        <w:rPr>
          <w:rFonts w:ascii="Times New Roman" w:hAnsi="Times New Roman" w:cs="Times New Roman"/>
          <w:sz w:val="24"/>
          <w:szCs w:val="24"/>
        </w:rPr>
        <w:t xml:space="preserve"> term.</w:t>
      </w:r>
    </w:p>
    <w:p w14:paraId="0DED3234" w14:textId="77777777" w:rsidR="007F77BF" w:rsidRDefault="007F77BF">
      <w:pPr>
        <w:jc w:val="both"/>
        <w:rPr>
          <w:rFonts w:ascii="Times New Roman" w:hAnsi="Times New Roman" w:cs="Times New Roman"/>
          <w:b/>
          <w:bCs/>
          <w:sz w:val="24"/>
          <w:szCs w:val="24"/>
        </w:rPr>
      </w:pPr>
    </w:p>
    <w:p w14:paraId="08C7FB5C" w14:textId="77777777" w:rsidR="007F77BF" w:rsidRDefault="007F77BF">
      <w:pPr>
        <w:jc w:val="both"/>
        <w:rPr>
          <w:rFonts w:ascii="Times New Roman" w:hAnsi="Times New Roman" w:cs="Times New Roman"/>
          <w:b/>
          <w:bCs/>
          <w:sz w:val="24"/>
          <w:szCs w:val="24"/>
        </w:rPr>
      </w:pPr>
    </w:p>
    <w:p w14:paraId="5590B402" w14:textId="77777777" w:rsidR="007F77BF" w:rsidRDefault="007F77BF">
      <w:pPr>
        <w:jc w:val="both"/>
        <w:rPr>
          <w:rFonts w:ascii="Times New Roman" w:hAnsi="Times New Roman" w:cs="Times New Roman"/>
          <w:b/>
          <w:bCs/>
          <w:sz w:val="24"/>
          <w:szCs w:val="24"/>
        </w:rPr>
      </w:pPr>
    </w:p>
    <w:p w14:paraId="66475A31" w14:textId="77777777" w:rsidR="007F77BF" w:rsidRDefault="007F77BF">
      <w:pPr>
        <w:jc w:val="both"/>
        <w:rPr>
          <w:rFonts w:ascii="Times New Roman" w:hAnsi="Times New Roman" w:cs="Times New Roman"/>
          <w:b/>
          <w:bCs/>
          <w:sz w:val="24"/>
          <w:szCs w:val="24"/>
        </w:rPr>
      </w:pPr>
    </w:p>
    <w:p w14:paraId="50CE8C21" w14:textId="77777777" w:rsidR="007F77BF" w:rsidRDefault="00C06B22">
      <w:pPr>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2F8479CB" w14:textId="77777777" w:rsidR="007F77BF" w:rsidRDefault="00C06B22">
      <w:pPr>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Socioeconomic Characteristics of Respondents</w:t>
      </w:r>
    </w:p>
    <w:p w14:paraId="737168B7" w14:textId="37DD5BE5" w:rsidR="007F77BF" w:rsidRDefault="00C06B22">
      <w:pPr>
        <w:pStyle w:val="NormalWeb"/>
        <w:spacing w:beforeAutospacing="0" w:afterAutospacing="0"/>
        <w:jc w:val="both"/>
      </w:pPr>
      <w:r>
        <w:t xml:space="preserve">The data presented in Table 1 </w:t>
      </w:r>
      <w:r w:rsidR="000751B5" w:rsidRPr="00431FB2">
        <w:rPr>
          <w:highlight w:val="yellow"/>
        </w:rPr>
        <w:t xml:space="preserve">indicate </w:t>
      </w:r>
      <w:r>
        <w:t xml:space="preserve">that the mean age of rice farmers stands at 45.74 years, with the majority between 41–60 years (51.1%). This implies that middle-aged individuals are the primary participants in rice farming within Ekiti State. This finding is consistent with research by Okeke </w:t>
      </w:r>
      <w:r w:rsidRPr="00016955">
        <w:rPr>
          <w:i/>
          <w:iCs/>
        </w:rPr>
        <w:t>et al.</w:t>
      </w:r>
      <w:r>
        <w:t xml:space="preserve"> (2020), which observed that the farming community in Southwest Nigeria mainly consists of middle-aged individuals who combine physical </w:t>
      </w:r>
      <w:proofErr w:type="spellStart"/>
      <w:r w:rsidR="000751B5" w:rsidRPr="00431FB2">
        <w:rPr>
          <w:highlight w:val="yellow"/>
        </w:rPr>
        <w:t>vigour</w:t>
      </w:r>
      <w:proofErr w:type="spellEnd"/>
      <w:r w:rsidR="000751B5" w:rsidRPr="00431FB2">
        <w:rPr>
          <w:highlight w:val="yellow"/>
        </w:rPr>
        <w:t xml:space="preserve"> </w:t>
      </w:r>
      <w:r>
        <w:t>with farming experience. Although this demographic is deemed productive, their willingness to adopt innovations may be moderate compared to younger, more technology-oriented farmers (</w:t>
      </w:r>
      <w:r>
        <w:rPr>
          <w:color w:val="222222"/>
          <w:shd w:val="clear" w:color="auto" w:fill="FFFFFF"/>
        </w:rPr>
        <w:t xml:space="preserve">Pfeiffer </w:t>
      </w:r>
      <w:r w:rsidRPr="00016955">
        <w:rPr>
          <w:i/>
          <w:iCs/>
        </w:rPr>
        <w:t>et al.</w:t>
      </w:r>
      <w:r>
        <w:t xml:space="preserve">, 2021). The small proportion (21.1%) of farmers aged 30 and below </w:t>
      </w:r>
      <w:proofErr w:type="gramStart"/>
      <w:r>
        <w:t>raises</w:t>
      </w:r>
      <w:proofErr w:type="gramEnd"/>
      <w:r>
        <w:t xml:space="preserve"> concerns about </w:t>
      </w:r>
      <w:r w:rsidRPr="00431FB2">
        <w:rPr>
          <w:highlight w:val="yellow"/>
        </w:rPr>
        <w:t xml:space="preserve">the </w:t>
      </w:r>
      <w:r w:rsidR="000751B5" w:rsidRPr="00431FB2">
        <w:rPr>
          <w:highlight w:val="yellow"/>
        </w:rPr>
        <w:t xml:space="preserve">ageing </w:t>
      </w:r>
      <w:r>
        <w:t>farmer population and highlights the necessity for greater youth engagement.</w:t>
      </w:r>
    </w:p>
    <w:p w14:paraId="2CAEA10C" w14:textId="490265DB" w:rsidR="007F77BF" w:rsidRDefault="00C06B22">
      <w:pPr>
        <w:pStyle w:val="NormalWeb"/>
        <w:spacing w:beforeAutospacing="0" w:afterAutospacing="0"/>
        <w:jc w:val="both"/>
      </w:pPr>
      <w:r>
        <w:t xml:space="preserve">The farming demographic is largely male (86.7%), reflecting typical gender roles in rural agriculture, where men mainly control land and partake in farming activities. This observation agrees with findings by </w:t>
      </w:r>
      <w:proofErr w:type="spellStart"/>
      <w:r>
        <w:rPr>
          <w:color w:val="222222"/>
          <w:shd w:val="clear" w:color="auto" w:fill="FFFFFF"/>
        </w:rPr>
        <w:t>Kinkingninhoun</w:t>
      </w:r>
      <w:proofErr w:type="spellEnd"/>
      <w:r>
        <w:rPr>
          <w:color w:val="222222"/>
          <w:shd w:val="clear" w:color="auto" w:fill="FFFFFF"/>
        </w:rPr>
        <w:t xml:space="preserve"> </w:t>
      </w:r>
      <w:proofErr w:type="spellStart"/>
      <w:r>
        <w:rPr>
          <w:color w:val="222222"/>
          <w:shd w:val="clear" w:color="auto" w:fill="FFFFFF"/>
        </w:rPr>
        <w:t>Medagbe</w:t>
      </w:r>
      <w:proofErr w:type="spellEnd"/>
      <w:r>
        <w:rPr>
          <w:color w:val="222222"/>
          <w:shd w:val="clear" w:color="auto" w:fill="FFFFFF"/>
        </w:rPr>
        <w:t xml:space="preserve"> </w:t>
      </w:r>
      <w:r w:rsidRPr="00016955">
        <w:rPr>
          <w:i/>
          <w:iCs/>
          <w:color w:val="222222"/>
          <w:shd w:val="clear" w:color="auto" w:fill="FFFFFF"/>
        </w:rPr>
        <w:t>et al.</w:t>
      </w:r>
      <w:r>
        <w:t xml:space="preserve"> (2020), who noted male predominance in rice and cash crop farming within the region. The limited female involvement (13.3%) may stem from gender-related barriers to resources such as land and credit, as highlighted by </w:t>
      </w:r>
      <w:r>
        <w:rPr>
          <w:color w:val="222222"/>
          <w:shd w:val="clear" w:color="auto" w:fill="FFFFFF"/>
        </w:rPr>
        <w:t xml:space="preserve">Coker </w:t>
      </w:r>
      <w:r w:rsidR="007A1CA5" w:rsidRPr="007A1CA5">
        <w:rPr>
          <w:i/>
          <w:iCs/>
          <w:color w:val="222222"/>
          <w:shd w:val="clear" w:color="auto" w:fill="FFFFFF"/>
        </w:rPr>
        <w:t>et al</w:t>
      </w:r>
      <w:r>
        <w:rPr>
          <w:color w:val="222222"/>
          <w:shd w:val="clear" w:color="auto" w:fill="FFFFFF"/>
        </w:rPr>
        <w:t>.</w:t>
      </w:r>
      <w:r>
        <w:t xml:space="preserve"> (2017).</w:t>
      </w:r>
    </w:p>
    <w:p w14:paraId="12D3F86E" w14:textId="77777777" w:rsidR="007F77BF" w:rsidRDefault="00C06B22">
      <w:pPr>
        <w:pStyle w:val="NormalWeb"/>
        <w:spacing w:beforeAutospacing="0" w:afterAutospacing="0"/>
        <w:jc w:val="both"/>
      </w:pPr>
      <w:r>
        <w:t xml:space="preserve">The majority of participants are married (61.1%), suggesting access to family </w:t>
      </w:r>
      <w:proofErr w:type="spellStart"/>
      <w:r>
        <w:t>labour</w:t>
      </w:r>
      <w:proofErr w:type="spellEnd"/>
      <w:r>
        <w:t xml:space="preserve"> and a stable household, both of which are often linked to enhanced farm productivity and participation in cooperative efforts (</w:t>
      </w:r>
      <w:r>
        <w:rPr>
          <w:color w:val="222222"/>
          <w:shd w:val="clear" w:color="auto" w:fill="FFFFFF"/>
        </w:rPr>
        <w:t>Kehinde</w:t>
      </w:r>
      <w:r>
        <w:t xml:space="preserve"> </w:t>
      </w:r>
      <w:r w:rsidRPr="00016955">
        <w:rPr>
          <w:i/>
          <w:iCs/>
        </w:rPr>
        <w:t>et al.</w:t>
      </w:r>
      <w:r>
        <w:t>, 2021). The presence of a significant widowed demographic (18.9%) also underscores the vulnerabilities of specific groups and the necessity for targeted policy measures.</w:t>
      </w:r>
    </w:p>
    <w:p w14:paraId="43127078" w14:textId="77777777" w:rsidR="007F77BF" w:rsidRDefault="00C06B22">
      <w:pPr>
        <w:pStyle w:val="NormalWeb"/>
        <w:spacing w:beforeAutospacing="0" w:afterAutospacing="0"/>
        <w:jc w:val="both"/>
      </w:pPr>
      <w:r>
        <w:t xml:space="preserve">An average family size of 5 individuals reflects the common extended family model in rural Nigeria, providing a </w:t>
      </w:r>
      <w:proofErr w:type="spellStart"/>
      <w:r>
        <w:t>labour</w:t>
      </w:r>
      <w:proofErr w:type="spellEnd"/>
      <w:r>
        <w:t xml:space="preserve"> pool for farming activities. Similar conclusions were drawn by </w:t>
      </w:r>
      <w:r>
        <w:rPr>
          <w:color w:val="222222"/>
          <w:shd w:val="clear" w:color="auto" w:fill="FFFFFF"/>
        </w:rPr>
        <w:t>Mustapha</w:t>
      </w:r>
      <w:r>
        <w:t xml:space="preserve"> </w:t>
      </w:r>
      <w:r w:rsidRPr="00016955">
        <w:rPr>
          <w:i/>
          <w:iCs/>
        </w:rPr>
        <w:t>et al.</w:t>
      </w:r>
      <w:r>
        <w:t xml:space="preserve"> (2018), who pointed out that household size influences </w:t>
      </w:r>
      <w:proofErr w:type="spellStart"/>
      <w:r>
        <w:t>labour</w:t>
      </w:r>
      <w:proofErr w:type="spellEnd"/>
      <w:r>
        <w:t xml:space="preserve"> availability and food security in subsistence farming practices.</w:t>
      </w:r>
    </w:p>
    <w:p w14:paraId="2D0A9C24" w14:textId="421B3A8E" w:rsidR="007F77BF" w:rsidRDefault="00C06B22">
      <w:pPr>
        <w:rPr>
          <w:rFonts w:ascii="Times New Roman" w:eastAsia="SimSun" w:hAnsi="Times New Roman" w:cs="Times New Roman"/>
          <w:sz w:val="24"/>
          <w:szCs w:val="24"/>
        </w:rPr>
      </w:pPr>
      <w:r>
        <w:rPr>
          <w:rFonts w:ascii="Times New Roman" w:eastAsia="SimSun" w:hAnsi="Times New Roman" w:cs="Times New Roman"/>
          <w:sz w:val="24"/>
          <w:szCs w:val="24"/>
        </w:rPr>
        <w:t>Educational attainment appears to be moderately high, with 42.2% having obtained secondary education and 17.8% having achieved tertiary education, suggesting a reasonably literate farming populace. This trend is promising for the acceptance of land management practices (LMPs), as higher education levels typically improve comprehension of extension information and technology adoption (</w:t>
      </w:r>
      <w:r>
        <w:rPr>
          <w:rFonts w:ascii="Times New Roman" w:eastAsia="SimSun" w:hAnsi="Times New Roman" w:cs="Times New Roman"/>
          <w:color w:val="222222"/>
          <w:sz w:val="24"/>
          <w:szCs w:val="24"/>
          <w:shd w:val="clear" w:color="auto" w:fill="FFFFFF"/>
        </w:rPr>
        <w:t xml:space="preserve">Owolabi &amp; </w:t>
      </w:r>
      <w:proofErr w:type="spellStart"/>
      <w:r>
        <w:rPr>
          <w:rFonts w:ascii="Times New Roman" w:eastAsia="SimSun" w:hAnsi="Times New Roman" w:cs="Times New Roman"/>
          <w:color w:val="222222"/>
          <w:sz w:val="24"/>
          <w:szCs w:val="24"/>
          <w:shd w:val="clear" w:color="auto" w:fill="FFFFFF"/>
        </w:rPr>
        <w:t>Yekinni</w:t>
      </w:r>
      <w:proofErr w:type="spellEnd"/>
      <w:r>
        <w:rPr>
          <w:rFonts w:ascii="Times New Roman" w:eastAsia="SimSun" w:hAnsi="Times New Roman" w:cs="Times New Roman"/>
          <w:sz w:val="24"/>
          <w:szCs w:val="24"/>
        </w:rPr>
        <w:t xml:space="preserve">, 2022). Nonetheless, the existence of 10% without formal education indicates the need for inclusive extension services that </w:t>
      </w:r>
      <w:proofErr w:type="spellStart"/>
      <w:r w:rsidR="0025438B" w:rsidRPr="00431FB2">
        <w:rPr>
          <w:rFonts w:ascii="Times New Roman" w:eastAsia="SimSun" w:hAnsi="Times New Roman" w:cs="Times New Roman"/>
          <w:sz w:val="24"/>
          <w:szCs w:val="24"/>
          <w:highlight w:val="yellow"/>
        </w:rPr>
        <w:t>utilise</w:t>
      </w:r>
      <w:proofErr w:type="spellEnd"/>
      <w:r w:rsidR="0025438B" w:rsidRPr="00431FB2">
        <w:rPr>
          <w:rFonts w:ascii="Times New Roman" w:eastAsia="SimSun" w:hAnsi="Times New Roman" w:cs="Times New Roman"/>
          <w:sz w:val="24"/>
          <w:szCs w:val="24"/>
          <w:highlight w:val="yellow"/>
        </w:rPr>
        <w:t xml:space="preserve"> </w:t>
      </w:r>
      <w:r w:rsidRPr="00431FB2">
        <w:rPr>
          <w:rFonts w:ascii="Times New Roman" w:eastAsia="SimSun" w:hAnsi="Times New Roman" w:cs="Times New Roman"/>
          <w:sz w:val="24"/>
          <w:szCs w:val="24"/>
          <w:highlight w:val="yellow"/>
        </w:rPr>
        <w:t xml:space="preserve">local </w:t>
      </w:r>
      <w:r>
        <w:rPr>
          <w:rFonts w:ascii="Times New Roman" w:eastAsia="SimSun" w:hAnsi="Times New Roman" w:cs="Times New Roman"/>
          <w:sz w:val="24"/>
          <w:szCs w:val="24"/>
        </w:rPr>
        <w:t>languages and visual aids.</w:t>
      </w:r>
    </w:p>
    <w:p w14:paraId="7A1E1E94" w14:textId="4EF1EA64" w:rsidR="007F77BF" w:rsidRDefault="00C06B22">
      <w:pPr>
        <w:pStyle w:val="NormalWeb"/>
        <w:spacing w:beforeAutospacing="0" w:afterAutospacing="0"/>
        <w:jc w:val="both"/>
      </w:pPr>
      <w:r>
        <w:t xml:space="preserve">The average landholding measures 0.5 hectares, and over 75% of farms are under 2 hectares, which is characteristic of smallholder farming systems prevalent in southern Nigeria. This fragmentation restricts economies of scale and </w:t>
      </w:r>
      <w:proofErr w:type="spellStart"/>
      <w:r w:rsidR="0025438B" w:rsidRPr="00431FB2">
        <w:rPr>
          <w:highlight w:val="yellow"/>
        </w:rPr>
        <w:t>mechanisation</w:t>
      </w:r>
      <w:proofErr w:type="spellEnd"/>
      <w:r>
        <w:t xml:space="preserve">, aligning with findings of </w:t>
      </w:r>
      <w:r>
        <w:rPr>
          <w:color w:val="222222"/>
          <w:shd w:val="clear" w:color="auto" w:fill="FFFFFF"/>
        </w:rPr>
        <w:t>Balogun and Akinyemi (2017</w:t>
      </w:r>
      <w:r>
        <w:t xml:space="preserve">) that Nigerian farmers typically operate on less than 1 hectare on average, </w:t>
      </w:r>
      <w:proofErr w:type="spellStart"/>
      <w:r w:rsidR="00C1625F" w:rsidRPr="00431FB2">
        <w:rPr>
          <w:highlight w:val="yellow"/>
        </w:rPr>
        <w:t>emphasising</w:t>
      </w:r>
      <w:proofErr w:type="spellEnd"/>
      <w:r w:rsidR="00C1625F" w:rsidRPr="00431FB2">
        <w:rPr>
          <w:highlight w:val="yellow"/>
        </w:rPr>
        <w:t xml:space="preserve"> </w:t>
      </w:r>
      <w:r>
        <w:t>the importance of promoting cost-effective, scalable land management technologies.</w:t>
      </w:r>
    </w:p>
    <w:p w14:paraId="7998FF3C" w14:textId="235B741C" w:rsidR="007F77BF" w:rsidRDefault="00C06B22">
      <w:pPr>
        <w:pStyle w:val="NormalWeb"/>
        <w:spacing w:beforeAutospacing="0" w:afterAutospacing="0"/>
        <w:jc w:val="both"/>
      </w:pPr>
      <w:r>
        <w:lastRenderedPageBreak/>
        <w:t xml:space="preserve">The predominant reliance on a mix of family </w:t>
      </w:r>
      <w:r w:rsidRPr="00431FB2">
        <w:rPr>
          <w:highlight w:val="yellow"/>
        </w:rPr>
        <w:t xml:space="preserve">and hired </w:t>
      </w:r>
      <w:proofErr w:type="spellStart"/>
      <w:r w:rsidR="00C1625F" w:rsidRPr="00431FB2">
        <w:rPr>
          <w:highlight w:val="yellow"/>
        </w:rPr>
        <w:t>labour</w:t>
      </w:r>
      <w:proofErr w:type="spellEnd"/>
      <w:r w:rsidR="00C1625F" w:rsidRPr="00431FB2">
        <w:rPr>
          <w:highlight w:val="yellow"/>
        </w:rPr>
        <w:t xml:space="preserve"> </w:t>
      </w:r>
      <w:r>
        <w:t xml:space="preserve">(58.9%) indicates adaptability in </w:t>
      </w:r>
      <w:proofErr w:type="spellStart"/>
      <w:r w:rsidR="00C1625F" w:rsidRPr="00431FB2">
        <w:rPr>
          <w:highlight w:val="yellow"/>
        </w:rPr>
        <w:t>labour</w:t>
      </w:r>
      <w:proofErr w:type="spellEnd"/>
      <w:r w:rsidR="00C1625F" w:rsidRPr="00431FB2">
        <w:rPr>
          <w:highlight w:val="yellow"/>
        </w:rPr>
        <w:t xml:space="preserve"> </w:t>
      </w:r>
      <w:r w:rsidRPr="00431FB2">
        <w:rPr>
          <w:highlight w:val="yellow"/>
        </w:rPr>
        <w:t xml:space="preserve">sourcing </w:t>
      </w:r>
      <w:r>
        <w:t xml:space="preserve">according to resource availability. Sole dependence on hired </w:t>
      </w:r>
      <w:proofErr w:type="spellStart"/>
      <w:r w:rsidR="00C1625F" w:rsidRPr="00431FB2">
        <w:rPr>
          <w:highlight w:val="yellow"/>
        </w:rPr>
        <w:t>labour</w:t>
      </w:r>
      <w:proofErr w:type="spellEnd"/>
      <w:r w:rsidR="00C1625F" w:rsidRPr="00431FB2">
        <w:rPr>
          <w:highlight w:val="yellow"/>
        </w:rPr>
        <w:t xml:space="preserve"> </w:t>
      </w:r>
      <w:r>
        <w:t xml:space="preserve">(28.9%) could reflect greater income levels or time limitations. As </w:t>
      </w:r>
      <w:proofErr w:type="spellStart"/>
      <w:r w:rsidR="00C1625F" w:rsidRPr="00431FB2">
        <w:rPr>
          <w:highlight w:val="yellow"/>
        </w:rPr>
        <w:t>labour</w:t>
      </w:r>
      <w:proofErr w:type="spellEnd"/>
      <w:r w:rsidR="00C1625F" w:rsidRPr="00431FB2">
        <w:rPr>
          <w:highlight w:val="yellow"/>
        </w:rPr>
        <w:t xml:space="preserve"> </w:t>
      </w:r>
      <w:r>
        <w:t>costs rise, this combination becomes crucial for determining profitability.</w:t>
      </w:r>
    </w:p>
    <w:p w14:paraId="095BAB22" w14:textId="77777777" w:rsidR="007F77BF" w:rsidRDefault="00C06B22">
      <w:pPr>
        <w:pStyle w:val="NormalWeb"/>
        <w:spacing w:beforeAutospacing="0" w:afterAutospacing="0"/>
        <w:jc w:val="both"/>
      </w:pPr>
      <w:r>
        <w:t>A significant 45.6% of farmers gained access to land through inheritance, showcasing traditional land tenure systems. This practice may hinder land consolidation and dissuade long-term investments in practices such as bunding or agroforestry, as insecure tenure can negatively impact the adoption of sustainable methods (</w:t>
      </w:r>
      <w:proofErr w:type="spellStart"/>
      <w:r>
        <w:t>Porro</w:t>
      </w:r>
      <w:proofErr w:type="spellEnd"/>
      <w:r>
        <w:t xml:space="preserve"> </w:t>
      </w:r>
      <w:r w:rsidRPr="00016955">
        <w:rPr>
          <w:i/>
          <w:iCs/>
        </w:rPr>
        <w:t>et al.</w:t>
      </w:r>
      <w:r>
        <w:t>, 2012).</w:t>
      </w:r>
    </w:p>
    <w:p w14:paraId="518DF1A9" w14:textId="06822287" w:rsidR="007F77BF" w:rsidRDefault="00C06B22">
      <w:pPr>
        <w:pStyle w:val="NormalWeb"/>
        <w:spacing w:beforeAutospacing="0" w:afterAutospacing="0"/>
        <w:jc w:val="both"/>
      </w:pPr>
      <w:r>
        <w:t>Approximately 54.4% are members of farmer associations, a promising statistic, as group membership tends to improve access to inputs, extension resources, and market insights (</w:t>
      </w:r>
      <w:r>
        <w:rPr>
          <w:color w:val="222222"/>
          <w:shd w:val="clear" w:color="auto" w:fill="FFFFFF"/>
        </w:rPr>
        <w:t>Abdul-</w:t>
      </w:r>
      <w:proofErr w:type="spellStart"/>
      <w:r>
        <w:rPr>
          <w:color w:val="222222"/>
          <w:shd w:val="clear" w:color="auto" w:fill="FFFFFF"/>
        </w:rPr>
        <w:t>Rahaman</w:t>
      </w:r>
      <w:proofErr w:type="spellEnd"/>
      <w:r>
        <w:rPr>
          <w:color w:val="222222"/>
          <w:shd w:val="clear" w:color="auto" w:fill="FFFFFF"/>
        </w:rPr>
        <w:t xml:space="preserve"> &amp; </w:t>
      </w:r>
      <w:proofErr w:type="spellStart"/>
      <w:r>
        <w:rPr>
          <w:color w:val="222222"/>
          <w:shd w:val="clear" w:color="auto" w:fill="FFFFFF"/>
        </w:rPr>
        <w:t>Abdulai</w:t>
      </w:r>
      <w:proofErr w:type="spellEnd"/>
      <w:r>
        <w:t xml:space="preserve">, 2020). On the other hand, the 45.6% who are not members highlight an </w:t>
      </w:r>
      <w:proofErr w:type="spellStart"/>
      <w:r w:rsidR="00C1625F" w:rsidRPr="00431FB2">
        <w:rPr>
          <w:highlight w:val="yellow"/>
        </w:rPr>
        <w:t>underutilised</w:t>
      </w:r>
      <w:proofErr w:type="spellEnd"/>
      <w:r w:rsidR="00C1625F">
        <w:t xml:space="preserve"> </w:t>
      </w:r>
      <w:r>
        <w:t>opportunity for collective action and the sharing of knowledge.</w:t>
      </w:r>
    </w:p>
    <w:p w14:paraId="5CC41107" w14:textId="1C871879" w:rsidR="007F77BF" w:rsidRDefault="00C06B22">
      <w:pPr>
        <w:pStyle w:val="NormalWeb"/>
        <w:spacing w:beforeAutospacing="0" w:afterAutospacing="0"/>
        <w:jc w:val="both"/>
      </w:pPr>
      <w:r>
        <w:t>With an average farming experience of 15.49 years, the farming community appears to be well-versed. Experience is often positively associated with the adoption of advanced practices; however, older farmers may display reluctance to adapt beyond a certain point due to risk aversion (Liu et al., 2018).</w:t>
      </w:r>
      <w:r w:rsidR="009F4106">
        <w:t xml:space="preserve"> </w:t>
      </w:r>
      <w:r>
        <w:t xml:space="preserve">Only 40% of farmers had access to extension services, indicating poor institutional support. About 74.4% accessed credit, which is promising and higher than national averages. Access to finance facilitates input use, </w:t>
      </w:r>
      <w:proofErr w:type="spellStart"/>
      <w:r>
        <w:t>labour</w:t>
      </w:r>
      <w:proofErr w:type="spellEnd"/>
      <w:r>
        <w:t xml:space="preserve"> hiring, and LMP adoption (</w:t>
      </w:r>
      <w:proofErr w:type="spellStart"/>
      <w:r>
        <w:rPr>
          <w:color w:val="222222"/>
          <w:shd w:val="clear" w:color="auto" w:fill="FFFFFF"/>
        </w:rPr>
        <w:t>Adimassu</w:t>
      </w:r>
      <w:proofErr w:type="spellEnd"/>
      <w:r>
        <w:rPr>
          <w:color w:val="222222"/>
          <w:shd w:val="clear" w:color="auto" w:fill="FFFFFF"/>
        </w:rPr>
        <w:t xml:space="preserve"> et al.</w:t>
      </w:r>
      <w:r>
        <w:t>, 2016). However, the remaining 25.6% are likely financially excluded, requiring attention from microfinance and cooperative societies.</w:t>
      </w:r>
    </w:p>
    <w:p w14:paraId="49E1EB0D" w14:textId="43D5F29B" w:rsidR="007F77BF" w:rsidRDefault="00C06B22">
      <w:pPr>
        <w:pStyle w:val="NormalWeb"/>
        <w:spacing w:beforeAutospacing="0" w:afterAutospacing="0"/>
        <w:jc w:val="both"/>
      </w:pPr>
      <w:r>
        <w:t>The average income was ₦1,150,822, with 60% earning between ₦500,000 and ₦1.5 million annually. This range is moderate and aligns with previous findings in the region. It reflects the potential profitability of rice farming and its vulnerability to factors like yield losses, price shocks, and climate variability (</w:t>
      </w:r>
      <w:proofErr w:type="spellStart"/>
      <w:r>
        <w:rPr>
          <w:color w:val="222222"/>
          <w:shd w:val="clear" w:color="auto" w:fill="FFFFFF"/>
        </w:rPr>
        <w:t>Ojo</w:t>
      </w:r>
      <w:proofErr w:type="spellEnd"/>
      <w:r>
        <w:rPr>
          <w:color w:val="222222"/>
          <w:shd w:val="clear" w:color="auto" w:fill="FFFFFF"/>
        </w:rPr>
        <w:t xml:space="preserve"> &amp; </w:t>
      </w:r>
      <w:proofErr w:type="spellStart"/>
      <w:r>
        <w:rPr>
          <w:color w:val="222222"/>
          <w:shd w:val="clear" w:color="auto" w:fill="FFFFFF"/>
        </w:rPr>
        <w:t>Baiyegunhi</w:t>
      </w:r>
      <w:proofErr w:type="spellEnd"/>
      <w:r>
        <w:t>, 2020).</w:t>
      </w:r>
    </w:p>
    <w:p w14:paraId="481188D4" w14:textId="77777777" w:rsidR="007F77BF" w:rsidRDefault="007F77BF">
      <w:pPr>
        <w:jc w:val="both"/>
        <w:rPr>
          <w:rFonts w:ascii="Times New Roman" w:hAnsi="Times New Roman" w:cs="Times New Roman"/>
          <w:b/>
          <w:bCs/>
          <w:sz w:val="24"/>
          <w:szCs w:val="24"/>
        </w:rPr>
      </w:pPr>
    </w:p>
    <w:p w14:paraId="52721404" w14:textId="77777777" w:rsidR="007F77BF" w:rsidRDefault="00C06B22">
      <w:pPr>
        <w:jc w:val="both"/>
        <w:rPr>
          <w:rFonts w:ascii="Times New Roman" w:hAnsi="Times New Roman" w:cs="Times New Roman"/>
          <w:b/>
          <w:bCs/>
          <w:sz w:val="24"/>
          <w:szCs w:val="24"/>
        </w:rPr>
      </w:pPr>
      <w:r>
        <w:rPr>
          <w:rFonts w:ascii="Times New Roman" w:hAnsi="Times New Roman" w:cs="Times New Roman"/>
          <w:b/>
          <w:bCs/>
          <w:sz w:val="24"/>
          <w:szCs w:val="24"/>
        </w:rPr>
        <w:t>Table 1: Descriptive Statistics Result of Rice Farmers in Ekiti State Nigeria</w:t>
      </w:r>
    </w:p>
    <w:tbl>
      <w:tblPr>
        <w:tblW w:w="8418" w:type="dxa"/>
        <w:tblInd w:w="93" w:type="dxa"/>
        <w:tblLook w:val="04A0" w:firstRow="1" w:lastRow="0" w:firstColumn="1" w:lastColumn="0" w:noHBand="0" w:noVBand="1"/>
      </w:tblPr>
      <w:tblGrid>
        <w:gridCol w:w="3700"/>
        <w:gridCol w:w="1561"/>
        <w:gridCol w:w="1659"/>
        <w:gridCol w:w="1498"/>
      </w:tblGrid>
      <w:tr w:rsidR="007F77BF" w14:paraId="004707A0" w14:textId="77777777">
        <w:trPr>
          <w:trHeight w:val="300"/>
        </w:trPr>
        <w:tc>
          <w:tcPr>
            <w:tcW w:w="3700" w:type="dxa"/>
            <w:tcBorders>
              <w:top w:val="single" w:sz="4" w:space="0" w:color="auto"/>
              <w:left w:val="nil"/>
              <w:bottom w:val="single" w:sz="4" w:space="0" w:color="auto"/>
              <w:right w:val="nil"/>
            </w:tcBorders>
            <w:shd w:val="clear" w:color="auto" w:fill="auto"/>
            <w:noWrap/>
            <w:vAlign w:val="bottom"/>
          </w:tcPr>
          <w:p w14:paraId="0F5E685B" w14:textId="77777777" w:rsidR="007F77BF" w:rsidRDefault="00C06B22">
            <w:pPr>
              <w:jc w:val="both"/>
              <w:textAlignment w:val="bottom"/>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Variables</w:t>
            </w:r>
          </w:p>
        </w:tc>
        <w:tc>
          <w:tcPr>
            <w:tcW w:w="1561" w:type="dxa"/>
            <w:tcBorders>
              <w:top w:val="single" w:sz="4" w:space="0" w:color="auto"/>
              <w:left w:val="nil"/>
              <w:bottom w:val="single" w:sz="4" w:space="0" w:color="auto"/>
              <w:right w:val="nil"/>
            </w:tcBorders>
            <w:shd w:val="clear" w:color="auto" w:fill="auto"/>
            <w:noWrap/>
            <w:vAlign w:val="bottom"/>
          </w:tcPr>
          <w:p w14:paraId="4E3FBABE" w14:textId="77777777" w:rsidR="007F77BF" w:rsidRDefault="00C06B22">
            <w:pPr>
              <w:jc w:val="both"/>
              <w:textAlignment w:val="bottom"/>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Frequency</w:t>
            </w:r>
          </w:p>
        </w:tc>
        <w:tc>
          <w:tcPr>
            <w:tcW w:w="1659" w:type="dxa"/>
            <w:tcBorders>
              <w:top w:val="single" w:sz="4" w:space="0" w:color="auto"/>
              <w:left w:val="nil"/>
              <w:bottom w:val="single" w:sz="4" w:space="0" w:color="auto"/>
              <w:right w:val="nil"/>
            </w:tcBorders>
            <w:shd w:val="clear" w:color="auto" w:fill="auto"/>
            <w:noWrap/>
            <w:vAlign w:val="bottom"/>
          </w:tcPr>
          <w:p w14:paraId="4EC1BB19" w14:textId="77777777" w:rsidR="007F77BF" w:rsidRDefault="00C06B22">
            <w:pPr>
              <w:jc w:val="both"/>
              <w:textAlignment w:val="bottom"/>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Percentage</w:t>
            </w:r>
          </w:p>
        </w:tc>
        <w:tc>
          <w:tcPr>
            <w:tcW w:w="1498" w:type="dxa"/>
            <w:tcBorders>
              <w:top w:val="single" w:sz="4" w:space="0" w:color="auto"/>
              <w:left w:val="nil"/>
              <w:bottom w:val="single" w:sz="4" w:space="0" w:color="auto"/>
              <w:right w:val="nil"/>
            </w:tcBorders>
            <w:shd w:val="clear" w:color="auto" w:fill="auto"/>
            <w:noWrap/>
            <w:vAlign w:val="bottom"/>
          </w:tcPr>
          <w:p w14:paraId="44EFE5E1" w14:textId="77777777" w:rsidR="007F77BF" w:rsidRDefault="00C06B22">
            <w:pPr>
              <w:jc w:val="both"/>
              <w:textAlignment w:val="bottom"/>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mean</w:t>
            </w:r>
          </w:p>
        </w:tc>
      </w:tr>
      <w:tr w:rsidR="007F77BF" w14:paraId="059E351C" w14:textId="77777777">
        <w:trPr>
          <w:trHeight w:val="300"/>
        </w:trPr>
        <w:tc>
          <w:tcPr>
            <w:tcW w:w="0" w:type="auto"/>
            <w:tcBorders>
              <w:top w:val="single" w:sz="4" w:space="0" w:color="auto"/>
              <w:left w:val="nil"/>
              <w:bottom w:val="nil"/>
              <w:right w:val="nil"/>
            </w:tcBorders>
            <w:shd w:val="clear" w:color="auto" w:fill="auto"/>
            <w:noWrap/>
            <w:vAlign w:val="bottom"/>
          </w:tcPr>
          <w:p w14:paraId="487D8370"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b/>
                <w:bCs/>
                <w:color w:val="000000"/>
                <w:sz w:val="24"/>
                <w:szCs w:val="24"/>
                <w:lang w:bidi="ar"/>
              </w:rPr>
              <w:t>Age (years)</w:t>
            </w:r>
          </w:p>
        </w:tc>
        <w:tc>
          <w:tcPr>
            <w:tcW w:w="0" w:type="auto"/>
            <w:tcBorders>
              <w:top w:val="single" w:sz="4" w:space="0" w:color="auto"/>
              <w:left w:val="nil"/>
              <w:bottom w:val="nil"/>
              <w:right w:val="nil"/>
            </w:tcBorders>
            <w:shd w:val="clear" w:color="auto" w:fill="auto"/>
            <w:noWrap/>
            <w:vAlign w:val="bottom"/>
          </w:tcPr>
          <w:p w14:paraId="3F513A0B" w14:textId="77777777" w:rsidR="007F77BF" w:rsidRDefault="007F77BF">
            <w:pPr>
              <w:jc w:val="both"/>
              <w:rPr>
                <w:rFonts w:ascii="Times New Roman" w:hAnsi="Times New Roman" w:cs="Times New Roman"/>
                <w:color w:val="000000"/>
                <w:sz w:val="24"/>
                <w:szCs w:val="24"/>
              </w:rPr>
            </w:pPr>
          </w:p>
        </w:tc>
        <w:tc>
          <w:tcPr>
            <w:tcW w:w="0" w:type="auto"/>
            <w:tcBorders>
              <w:top w:val="single" w:sz="4" w:space="0" w:color="auto"/>
              <w:left w:val="nil"/>
              <w:bottom w:val="nil"/>
              <w:right w:val="nil"/>
            </w:tcBorders>
            <w:shd w:val="clear" w:color="auto" w:fill="auto"/>
            <w:noWrap/>
            <w:vAlign w:val="bottom"/>
          </w:tcPr>
          <w:p w14:paraId="66A4F241" w14:textId="77777777" w:rsidR="007F77BF" w:rsidRDefault="007F77BF">
            <w:pPr>
              <w:jc w:val="both"/>
              <w:rPr>
                <w:rFonts w:ascii="Times New Roman" w:hAnsi="Times New Roman" w:cs="Times New Roman"/>
                <w:color w:val="000000"/>
                <w:sz w:val="24"/>
                <w:szCs w:val="24"/>
              </w:rPr>
            </w:pPr>
          </w:p>
        </w:tc>
        <w:tc>
          <w:tcPr>
            <w:tcW w:w="0" w:type="auto"/>
            <w:tcBorders>
              <w:top w:val="single" w:sz="4" w:space="0" w:color="auto"/>
              <w:left w:val="nil"/>
              <w:bottom w:val="nil"/>
              <w:right w:val="nil"/>
            </w:tcBorders>
            <w:shd w:val="clear" w:color="auto" w:fill="auto"/>
            <w:noWrap/>
            <w:vAlign w:val="bottom"/>
          </w:tcPr>
          <w:p w14:paraId="0BBAD531" w14:textId="77777777" w:rsidR="007F77BF" w:rsidRDefault="007F77BF">
            <w:pPr>
              <w:jc w:val="both"/>
              <w:rPr>
                <w:rFonts w:ascii="Times New Roman" w:hAnsi="Times New Roman" w:cs="Times New Roman"/>
                <w:color w:val="000000"/>
                <w:sz w:val="24"/>
                <w:szCs w:val="24"/>
              </w:rPr>
            </w:pPr>
          </w:p>
        </w:tc>
      </w:tr>
      <w:tr w:rsidR="007F77BF" w14:paraId="5AF0E239" w14:textId="77777777">
        <w:trPr>
          <w:trHeight w:val="300"/>
        </w:trPr>
        <w:tc>
          <w:tcPr>
            <w:tcW w:w="0" w:type="auto"/>
            <w:tcBorders>
              <w:top w:val="nil"/>
              <w:left w:val="nil"/>
              <w:bottom w:val="nil"/>
              <w:right w:val="nil"/>
            </w:tcBorders>
            <w:shd w:val="clear" w:color="auto" w:fill="auto"/>
            <w:noWrap/>
            <w:vAlign w:val="bottom"/>
          </w:tcPr>
          <w:p w14:paraId="2D4DC854"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30 and below</w:t>
            </w:r>
          </w:p>
        </w:tc>
        <w:tc>
          <w:tcPr>
            <w:tcW w:w="0" w:type="auto"/>
            <w:tcBorders>
              <w:top w:val="nil"/>
              <w:left w:val="nil"/>
              <w:bottom w:val="nil"/>
              <w:right w:val="nil"/>
            </w:tcBorders>
            <w:shd w:val="clear" w:color="auto" w:fill="auto"/>
            <w:noWrap/>
            <w:vAlign w:val="bottom"/>
          </w:tcPr>
          <w:p w14:paraId="3F6321E7"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19</w:t>
            </w:r>
          </w:p>
        </w:tc>
        <w:tc>
          <w:tcPr>
            <w:tcW w:w="0" w:type="auto"/>
            <w:tcBorders>
              <w:top w:val="nil"/>
              <w:left w:val="nil"/>
              <w:bottom w:val="nil"/>
              <w:right w:val="nil"/>
            </w:tcBorders>
            <w:shd w:val="clear" w:color="auto" w:fill="auto"/>
            <w:noWrap/>
            <w:vAlign w:val="bottom"/>
          </w:tcPr>
          <w:p w14:paraId="1F5B4421"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21.1</w:t>
            </w:r>
          </w:p>
        </w:tc>
        <w:tc>
          <w:tcPr>
            <w:tcW w:w="0" w:type="auto"/>
            <w:tcBorders>
              <w:top w:val="nil"/>
              <w:left w:val="nil"/>
              <w:bottom w:val="nil"/>
              <w:right w:val="nil"/>
            </w:tcBorders>
            <w:shd w:val="clear" w:color="auto" w:fill="auto"/>
            <w:noWrap/>
            <w:vAlign w:val="bottom"/>
          </w:tcPr>
          <w:p w14:paraId="6485F021" w14:textId="77777777" w:rsidR="007F77BF" w:rsidRDefault="007F77BF">
            <w:pPr>
              <w:jc w:val="both"/>
              <w:rPr>
                <w:rFonts w:ascii="Times New Roman" w:hAnsi="Times New Roman" w:cs="Times New Roman"/>
                <w:color w:val="000000"/>
                <w:sz w:val="24"/>
                <w:szCs w:val="24"/>
              </w:rPr>
            </w:pPr>
          </w:p>
        </w:tc>
      </w:tr>
      <w:tr w:rsidR="007F77BF" w14:paraId="2B52012F" w14:textId="77777777">
        <w:trPr>
          <w:trHeight w:val="300"/>
        </w:trPr>
        <w:tc>
          <w:tcPr>
            <w:tcW w:w="0" w:type="auto"/>
            <w:tcBorders>
              <w:top w:val="nil"/>
              <w:left w:val="nil"/>
              <w:bottom w:val="nil"/>
              <w:right w:val="nil"/>
            </w:tcBorders>
            <w:shd w:val="clear" w:color="auto" w:fill="auto"/>
            <w:noWrap/>
            <w:vAlign w:val="bottom"/>
          </w:tcPr>
          <w:p w14:paraId="0EE73815"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31 - 40</w:t>
            </w:r>
          </w:p>
        </w:tc>
        <w:tc>
          <w:tcPr>
            <w:tcW w:w="0" w:type="auto"/>
            <w:tcBorders>
              <w:top w:val="nil"/>
              <w:left w:val="nil"/>
              <w:bottom w:val="nil"/>
              <w:right w:val="nil"/>
            </w:tcBorders>
            <w:shd w:val="clear" w:color="auto" w:fill="auto"/>
            <w:noWrap/>
            <w:vAlign w:val="bottom"/>
          </w:tcPr>
          <w:p w14:paraId="11FD1067"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14</w:t>
            </w:r>
          </w:p>
        </w:tc>
        <w:tc>
          <w:tcPr>
            <w:tcW w:w="0" w:type="auto"/>
            <w:tcBorders>
              <w:top w:val="nil"/>
              <w:left w:val="nil"/>
              <w:bottom w:val="nil"/>
              <w:right w:val="nil"/>
            </w:tcBorders>
            <w:shd w:val="clear" w:color="auto" w:fill="auto"/>
            <w:noWrap/>
            <w:vAlign w:val="bottom"/>
          </w:tcPr>
          <w:p w14:paraId="07F1FFE5"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15.6</w:t>
            </w:r>
          </w:p>
        </w:tc>
        <w:tc>
          <w:tcPr>
            <w:tcW w:w="0" w:type="auto"/>
            <w:tcBorders>
              <w:top w:val="nil"/>
              <w:left w:val="nil"/>
              <w:bottom w:val="nil"/>
              <w:right w:val="nil"/>
            </w:tcBorders>
            <w:shd w:val="clear" w:color="auto" w:fill="auto"/>
            <w:noWrap/>
            <w:vAlign w:val="bottom"/>
          </w:tcPr>
          <w:p w14:paraId="1C71AFE5" w14:textId="77777777" w:rsidR="007F77BF" w:rsidRDefault="007F77BF">
            <w:pPr>
              <w:jc w:val="both"/>
              <w:rPr>
                <w:rFonts w:ascii="Times New Roman" w:hAnsi="Times New Roman" w:cs="Times New Roman"/>
                <w:color w:val="000000"/>
                <w:sz w:val="24"/>
                <w:szCs w:val="24"/>
              </w:rPr>
            </w:pPr>
          </w:p>
        </w:tc>
      </w:tr>
      <w:tr w:rsidR="007F77BF" w14:paraId="1F1C7CFE" w14:textId="77777777">
        <w:trPr>
          <w:trHeight w:val="315"/>
        </w:trPr>
        <w:tc>
          <w:tcPr>
            <w:tcW w:w="0" w:type="auto"/>
            <w:tcBorders>
              <w:top w:val="nil"/>
              <w:left w:val="nil"/>
              <w:bottom w:val="nil"/>
              <w:right w:val="nil"/>
            </w:tcBorders>
            <w:shd w:val="clear" w:color="auto" w:fill="auto"/>
            <w:noWrap/>
            <w:vAlign w:val="bottom"/>
          </w:tcPr>
          <w:p w14:paraId="0B6C4E68"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41 - 50</w:t>
            </w:r>
          </w:p>
        </w:tc>
        <w:tc>
          <w:tcPr>
            <w:tcW w:w="0" w:type="auto"/>
            <w:tcBorders>
              <w:top w:val="nil"/>
              <w:left w:val="nil"/>
              <w:bottom w:val="nil"/>
              <w:right w:val="nil"/>
            </w:tcBorders>
            <w:shd w:val="clear" w:color="auto" w:fill="auto"/>
            <w:noWrap/>
            <w:vAlign w:val="bottom"/>
          </w:tcPr>
          <w:p w14:paraId="5A297333"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24</w:t>
            </w:r>
          </w:p>
        </w:tc>
        <w:tc>
          <w:tcPr>
            <w:tcW w:w="0" w:type="auto"/>
            <w:tcBorders>
              <w:top w:val="nil"/>
              <w:left w:val="nil"/>
              <w:bottom w:val="nil"/>
              <w:right w:val="nil"/>
            </w:tcBorders>
            <w:shd w:val="clear" w:color="auto" w:fill="auto"/>
            <w:noWrap/>
            <w:vAlign w:val="bottom"/>
          </w:tcPr>
          <w:p w14:paraId="5FA61519"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26.7</w:t>
            </w:r>
          </w:p>
        </w:tc>
        <w:tc>
          <w:tcPr>
            <w:tcW w:w="0" w:type="auto"/>
            <w:tcBorders>
              <w:top w:val="nil"/>
              <w:left w:val="nil"/>
              <w:bottom w:val="nil"/>
              <w:right w:val="nil"/>
            </w:tcBorders>
            <w:shd w:val="clear" w:color="auto" w:fill="auto"/>
            <w:noWrap/>
            <w:vAlign w:val="bottom"/>
          </w:tcPr>
          <w:p w14:paraId="34E3908D"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45.74</w:t>
            </w:r>
          </w:p>
        </w:tc>
      </w:tr>
      <w:tr w:rsidR="007F77BF" w14:paraId="05FBF91C" w14:textId="77777777">
        <w:trPr>
          <w:trHeight w:val="300"/>
        </w:trPr>
        <w:tc>
          <w:tcPr>
            <w:tcW w:w="0" w:type="auto"/>
            <w:tcBorders>
              <w:top w:val="nil"/>
              <w:left w:val="nil"/>
              <w:bottom w:val="nil"/>
              <w:right w:val="nil"/>
            </w:tcBorders>
            <w:shd w:val="clear" w:color="auto" w:fill="auto"/>
            <w:noWrap/>
            <w:vAlign w:val="bottom"/>
          </w:tcPr>
          <w:p w14:paraId="4BF2A047"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51 - 60</w:t>
            </w:r>
          </w:p>
        </w:tc>
        <w:tc>
          <w:tcPr>
            <w:tcW w:w="0" w:type="auto"/>
            <w:tcBorders>
              <w:top w:val="nil"/>
              <w:left w:val="nil"/>
              <w:bottom w:val="nil"/>
              <w:right w:val="nil"/>
            </w:tcBorders>
            <w:shd w:val="clear" w:color="auto" w:fill="auto"/>
            <w:noWrap/>
            <w:vAlign w:val="bottom"/>
          </w:tcPr>
          <w:p w14:paraId="52AEE03C"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22</w:t>
            </w:r>
          </w:p>
        </w:tc>
        <w:tc>
          <w:tcPr>
            <w:tcW w:w="0" w:type="auto"/>
            <w:tcBorders>
              <w:top w:val="nil"/>
              <w:left w:val="nil"/>
              <w:bottom w:val="nil"/>
              <w:right w:val="nil"/>
            </w:tcBorders>
            <w:shd w:val="clear" w:color="auto" w:fill="auto"/>
            <w:noWrap/>
            <w:vAlign w:val="bottom"/>
          </w:tcPr>
          <w:p w14:paraId="60DD664D"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24.4</w:t>
            </w:r>
          </w:p>
        </w:tc>
        <w:tc>
          <w:tcPr>
            <w:tcW w:w="0" w:type="auto"/>
            <w:tcBorders>
              <w:top w:val="nil"/>
              <w:left w:val="nil"/>
              <w:bottom w:val="nil"/>
              <w:right w:val="nil"/>
            </w:tcBorders>
            <w:shd w:val="clear" w:color="auto" w:fill="auto"/>
            <w:noWrap/>
            <w:vAlign w:val="bottom"/>
          </w:tcPr>
          <w:p w14:paraId="3C95B784" w14:textId="77777777" w:rsidR="007F77BF" w:rsidRDefault="007F77BF">
            <w:pPr>
              <w:jc w:val="both"/>
              <w:rPr>
                <w:rFonts w:ascii="Times New Roman" w:hAnsi="Times New Roman" w:cs="Times New Roman"/>
                <w:color w:val="000000"/>
                <w:sz w:val="24"/>
                <w:szCs w:val="24"/>
              </w:rPr>
            </w:pPr>
          </w:p>
        </w:tc>
      </w:tr>
      <w:tr w:rsidR="007F77BF" w14:paraId="27B60869" w14:textId="77777777">
        <w:trPr>
          <w:trHeight w:val="300"/>
        </w:trPr>
        <w:tc>
          <w:tcPr>
            <w:tcW w:w="0" w:type="auto"/>
            <w:tcBorders>
              <w:top w:val="nil"/>
              <w:left w:val="nil"/>
              <w:bottom w:val="nil"/>
              <w:right w:val="nil"/>
            </w:tcBorders>
            <w:shd w:val="clear" w:color="auto" w:fill="auto"/>
            <w:noWrap/>
            <w:vAlign w:val="bottom"/>
          </w:tcPr>
          <w:p w14:paraId="487A5D64"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61 and above</w:t>
            </w:r>
          </w:p>
        </w:tc>
        <w:tc>
          <w:tcPr>
            <w:tcW w:w="0" w:type="auto"/>
            <w:tcBorders>
              <w:top w:val="nil"/>
              <w:left w:val="nil"/>
              <w:bottom w:val="nil"/>
              <w:right w:val="nil"/>
            </w:tcBorders>
            <w:shd w:val="clear" w:color="auto" w:fill="auto"/>
            <w:noWrap/>
            <w:vAlign w:val="bottom"/>
          </w:tcPr>
          <w:p w14:paraId="2E21CCE7"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11</w:t>
            </w:r>
          </w:p>
        </w:tc>
        <w:tc>
          <w:tcPr>
            <w:tcW w:w="0" w:type="auto"/>
            <w:tcBorders>
              <w:top w:val="nil"/>
              <w:left w:val="nil"/>
              <w:bottom w:val="nil"/>
              <w:right w:val="nil"/>
            </w:tcBorders>
            <w:shd w:val="clear" w:color="auto" w:fill="auto"/>
            <w:noWrap/>
            <w:vAlign w:val="bottom"/>
          </w:tcPr>
          <w:p w14:paraId="64539C4A"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12.2</w:t>
            </w:r>
          </w:p>
        </w:tc>
        <w:tc>
          <w:tcPr>
            <w:tcW w:w="0" w:type="auto"/>
            <w:tcBorders>
              <w:top w:val="nil"/>
              <w:left w:val="nil"/>
              <w:bottom w:val="nil"/>
              <w:right w:val="nil"/>
            </w:tcBorders>
            <w:shd w:val="clear" w:color="auto" w:fill="auto"/>
            <w:noWrap/>
            <w:vAlign w:val="bottom"/>
          </w:tcPr>
          <w:p w14:paraId="209C0A8E" w14:textId="77777777" w:rsidR="007F77BF" w:rsidRDefault="007F77BF">
            <w:pPr>
              <w:jc w:val="both"/>
              <w:rPr>
                <w:rFonts w:ascii="Times New Roman" w:hAnsi="Times New Roman" w:cs="Times New Roman"/>
                <w:color w:val="000000"/>
                <w:sz w:val="24"/>
                <w:szCs w:val="24"/>
              </w:rPr>
            </w:pPr>
          </w:p>
        </w:tc>
      </w:tr>
      <w:tr w:rsidR="007F77BF" w14:paraId="1B5F4A46" w14:textId="77777777">
        <w:trPr>
          <w:trHeight w:val="300"/>
        </w:trPr>
        <w:tc>
          <w:tcPr>
            <w:tcW w:w="0" w:type="auto"/>
            <w:tcBorders>
              <w:top w:val="nil"/>
              <w:left w:val="nil"/>
              <w:bottom w:val="nil"/>
              <w:right w:val="nil"/>
            </w:tcBorders>
            <w:shd w:val="clear" w:color="auto" w:fill="auto"/>
            <w:noWrap/>
            <w:vAlign w:val="bottom"/>
          </w:tcPr>
          <w:p w14:paraId="10F33887" w14:textId="77777777" w:rsidR="007F77BF" w:rsidRDefault="00C06B22">
            <w:pPr>
              <w:jc w:val="both"/>
              <w:textAlignment w:val="bottom"/>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Gender</w:t>
            </w:r>
          </w:p>
        </w:tc>
        <w:tc>
          <w:tcPr>
            <w:tcW w:w="0" w:type="auto"/>
            <w:tcBorders>
              <w:top w:val="nil"/>
              <w:left w:val="nil"/>
              <w:bottom w:val="nil"/>
              <w:right w:val="nil"/>
            </w:tcBorders>
            <w:shd w:val="clear" w:color="auto" w:fill="auto"/>
            <w:noWrap/>
            <w:vAlign w:val="bottom"/>
          </w:tcPr>
          <w:p w14:paraId="4781E55E"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2FABCBF1"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760631ED" w14:textId="77777777" w:rsidR="007F77BF" w:rsidRDefault="007F77BF">
            <w:pPr>
              <w:jc w:val="both"/>
              <w:rPr>
                <w:rFonts w:ascii="Times New Roman" w:hAnsi="Times New Roman" w:cs="Times New Roman"/>
                <w:color w:val="000000"/>
                <w:sz w:val="24"/>
                <w:szCs w:val="24"/>
              </w:rPr>
            </w:pPr>
          </w:p>
        </w:tc>
      </w:tr>
      <w:tr w:rsidR="007F77BF" w14:paraId="6A431289" w14:textId="77777777">
        <w:trPr>
          <w:trHeight w:val="300"/>
        </w:trPr>
        <w:tc>
          <w:tcPr>
            <w:tcW w:w="0" w:type="auto"/>
            <w:tcBorders>
              <w:top w:val="nil"/>
              <w:left w:val="nil"/>
              <w:bottom w:val="nil"/>
              <w:right w:val="nil"/>
            </w:tcBorders>
            <w:shd w:val="clear" w:color="auto" w:fill="auto"/>
            <w:noWrap/>
            <w:vAlign w:val="bottom"/>
          </w:tcPr>
          <w:p w14:paraId="512F3195"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Male</w:t>
            </w:r>
          </w:p>
        </w:tc>
        <w:tc>
          <w:tcPr>
            <w:tcW w:w="0" w:type="auto"/>
            <w:tcBorders>
              <w:top w:val="nil"/>
              <w:left w:val="nil"/>
              <w:bottom w:val="nil"/>
              <w:right w:val="nil"/>
            </w:tcBorders>
            <w:shd w:val="clear" w:color="auto" w:fill="auto"/>
            <w:noWrap/>
            <w:vAlign w:val="bottom"/>
          </w:tcPr>
          <w:p w14:paraId="1122D6A3"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78</w:t>
            </w:r>
          </w:p>
        </w:tc>
        <w:tc>
          <w:tcPr>
            <w:tcW w:w="0" w:type="auto"/>
            <w:tcBorders>
              <w:top w:val="nil"/>
              <w:left w:val="nil"/>
              <w:bottom w:val="nil"/>
              <w:right w:val="nil"/>
            </w:tcBorders>
            <w:shd w:val="clear" w:color="auto" w:fill="auto"/>
            <w:noWrap/>
            <w:vAlign w:val="bottom"/>
          </w:tcPr>
          <w:p w14:paraId="1A5D76F9"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86.7</w:t>
            </w:r>
          </w:p>
        </w:tc>
        <w:tc>
          <w:tcPr>
            <w:tcW w:w="0" w:type="auto"/>
            <w:tcBorders>
              <w:top w:val="nil"/>
              <w:left w:val="nil"/>
              <w:bottom w:val="nil"/>
              <w:right w:val="nil"/>
            </w:tcBorders>
            <w:shd w:val="clear" w:color="auto" w:fill="auto"/>
            <w:noWrap/>
            <w:vAlign w:val="bottom"/>
          </w:tcPr>
          <w:p w14:paraId="4446A421" w14:textId="77777777" w:rsidR="007F77BF" w:rsidRDefault="007F77BF">
            <w:pPr>
              <w:jc w:val="both"/>
              <w:rPr>
                <w:rFonts w:ascii="Times New Roman" w:hAnsi="Times New Roman" w:cs="Times New Roman"/>
                <w:color w:val="000000"/>
                <w:sz w:val="24"/>
                <w:szCs w:val="24"/>
              </w:rPr>
            </w:pPr>
          </w:p>
        </w:tc>
      </w:tr>
      <w:tr w:rsidR="007F77BF" w14:paraId="58E9AF3A" w14:textId="77777777">
        <w:trPr>
          <w:trHeight w:val="300"/>
        </w:trPr>
        <w:tc>
          <w:tcPr>
            <w:tcW w:w="0" w:type="auto"/>
            <w:tcBorders>
              <w:top w:val="nil"/>
              <w:left w:val="nil"/>
              <w:bottom w:val="nil"/>
              <w:right w:val="nil"/>
            </w:tcBorders>
            <w:shd w:val="clear" w:color="auto" w:fill="auto"/>
            <w:noWrap/>
            <w:vAlign w:val="bottom"/>
          </w:tcPr>
          <w:p w14:paraId="6A6310EE"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Female</w:t>
            </w:r>
          </w:p>
        </w:tc>
        <w:tc>
          <w:tcPr>
            <w:tcW w:w="0" w:type="auto"/>
            <w:tcBorders>
              <w:top w:val="nil"/>
              <w:left w:val="nil"/>
              <w:bottom w:val="nil"/>
              <w:right w:val="nil"/>
            </w:tcBorders>
            <w:shd w:val="clear" w:color="auto" w:fill="auto"/>
            <w:noWrap/>
            <w:vAlign w:val="bottom"/>
          </w:tcPr>
          <w:p w14:paraId="0BB0E10D"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12</w:t>
            </w:r>
          </w:p>
        </w:tc>
        <w:tc>
          <w:tcPr>
            <w:tcW w:w="0" w:type="auto"/>
            <w:tcBorders>
              <w:top w:val="nil"/>
              <w:left w:val="nil"/>
              <w:bottom w:val="nil"/>
              <w:right w:val="nil"/>
            </w:tcBorders>
            <w:shd w:val="clear" w:color="auto" w:fill="auto"/>
            <w:noWrap/>
            <w:vAlign w:val="bottom"/>
          </w:tcPr>
          <w:p w14:paraId="229F7C73"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13.3</w:t>
            </w:r>
          </w:p>
        </w:tc>
        <w:tc>
          <w:tcPr>
            <w:tcW w:w="0" w:type="auto"/>
            <w:tcBorders>
              <w:top w:val="nil"/>
              <w:left w:val="nil"/>
              <w:bottom w:val="nil"/>
              <w:right w:val="nil"/>
            </w:tcBorders>
            <w:shd w:val="clear" w:color="auto" w:fill="auto"/>
            <w:noWrap/>
            <w:vAlign w:val="bottom"/>
          </w:tcPr>
          <w:p w14:paraId="7F61E9C5" w14:textId="77777777" w:rsidR="007F77BF" w:rsidRDefault="007F77BF">
            <w:pPr>
              <w:jc w:val="both"/>
              <w:rPr>
                <w:rFonts w:ascii="Times New Roman" w:hAnsi="Times New Roman" w:cs="Times New Roman"/>
                <w:color w:val="000000"/>
                <w:sz w:val="24"/>
                <w:szCs w:val="24"/>
              </w:rPr>
            </w:pPr>
          </w:p>
        </w:tc>
      </w:tr>
      <w:tr w:rsidR="007F77BF" w14:paraId="081D43ED" w14:textId="77777777">
        <w:trPr>
          <w:trHeight w:val="300"/>
        </w:trPr>
        <w:tc>
          <w:tcPr>
            <w:tcW w:w="0" w:type="auto"/>
            <w:tcBorders>
              <w:top w:val="nil"/>
              <w:left w:val="nil"/>
              <w:bottom w:val="nil"/>
              <w:right w:val="nil"/>
            </w:tcBorders>
            <w:shd w:val="clear" w:color="auto" w:fill="auto"/>
            <w:noWrap/>
            <w:vAlign w:val="bottom"/>
          </w:tcPr>
          <w:p w14:paraId="458A0D4D" w14:textId="77777777" w:rsidR="007F77BF" w:rsidRDefault="00C06B22">
            <w:pPr>
              <w:jc w:val="both"/>
              <w:textAlignment w:val="bottom"/>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Marital Status</w:t>
            </w:r>
          </w:p>
        </w:tc>
        <w:tc>
          <w:tcPr>
            <w:tcW w:w="0" w:type="auto"/>
            <w:tcBorders>
              <w:top w:val="nil"/>
              <w:left w:val="nil"/>
              <w:bottom w:val="nil"/>
              <w:right w:val="nil"/>
            </w:tcBorders>
            <w:shd w:val="clear" w:color="auto" w:fill="auto"/>
            <w:noWrap/>
            <w:vAlign w:val="bottom"/>
          </w:tcPr>
          <w:p w14:paraId="0A95B5DC"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7C0BD20F"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48494CDE" w14:textId="77777777" w:rsidR="007F77BF" w:rsidRDefault="007F77BF">
            <w:pPr>
              <w:jc w:val="both"/>
              <w:rPr>
                <w:rFonts w:ascii="Times New Roman" w:hAnsi="Times New Roman" w:cs="Times New Roman"/>
                <w:color w:val="000000"/>
                <w:sz w:val="24"/>
                <w:szCs w:val="24"/>
              </w:rPr>
            </w:pPr>
          </w:p>
        </w:tc>
      </w:tr>
      <w:tr w:rsidR="007F77BF" w14:paraId="3B456A95" w14:textId="77777777">
        <w:trPr>
          <w:trHeight w:val="300"/>
        </w:trPr>
        <w:tc>
          <w:tcPr>
            <w:tcW w:w="0" w:type="auto"/>
            <w:tcBorders>
              <w:top w:val="nil"/>
              <w:left w:val="nil"/>
              <w:bottom w:val="nil"/>
              <w:right w:val="nil"/>
            </w:tcBorders>
            <w:shd w:val="clear" w:color="auto" w:fill="auto"/>
            <w:noWrap/>
            <w:vAlign w:val="bottom"/>
          </w:tcPr>
          <w:p w14:paraId="35A0710D"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Single</w:t>
            </w:r>
          </w:p>
        </w:tc>
        <w:tc>
          <w:tcPr>
            <w:tcW w:w="0" w:type="auto"/>
            <w:tcBorders>
              <w:top w:val="nil"/>
              <w:left w:val="nil"/>
              <w:bottom w:val="nil"/>
              <w:right w:val="nil"/>
            </w:tcBorders>
            <w:shd w:val="clear" w:color="auto" w:fill="auto"/>
            <w:noWrap/>
            <w:vAlign w:val="bottom"/>
          </w:tcPr>
          <w:p w14:paraId="7C7AFF9D"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10</w:t>
            </w:r>
          </w:p>
        </w:tc>
        <w:tc>
          <w:tcPr>
            <w:tcW w:w="0" w:type="auto"/>
            <w:tcBorders>
              <w:top w:val="nil"/>
              <w:left w:val="nil"/>
              <w:bottom w:val="nil"/>
              <w:right w:val="nil"/>
            </w:tcBorders>
            <w:shd w:val="clear" w:color="auto" w:fill="auto"/>
            <w:noWrap/>
            <w:vAlign w:val="bottom"/>
          </w:tcPr>
          <w:p w14:paraId="01329245"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11.1</w:t>
            </w:r>
          </w:p>
        </w:tc>
        <w:tc>
          <w:tcPr>
            <w:tcW w:w="0" w:type="auto"/>
            <w:tcBorders>
              <w:top w:val="nil"/>
              <w:left w:val="nil"/>
              <w:bottom w:val="nil"/>
              <w:right w:val="nil"/>
            </w:tcBorders>
            <w:shd w:val="clear" w:color="auto" w:fill="auto"/>
            <w:noWrap/>
            <w:vAlign w:val="bottom"/>
          </w:tcPr>
          <w:p w14:paraId="678A46E0" w14:textId="77777777" w:rsidR="007F77BF" w:rsidRDefault="007F77BF">
            <w:pPr>
              <w:jc w:val="both"/>
              <w:rPr>
                <w:rFonts w:ascii="Times New Roman" w:hAnsi="Times New Roman" w:cs="Times New Roman"/>
                <w:color w:val="000000"/>
                <w:sz w:val="24"/>
                <w:szCs w:val="24"/>
              </w:rPr>
            </w:pPr>
          </w:p>
        </w:tc>
      </w:tr>
      <w:tr w:rsidR="007F77BF" w14:paraId="4035D59D" w14:textId="77777777">
        <w:trPr>
          <w:trHeight w:val="300"/>
        </w:trPr>
        <w:tc>
          <w:tcPr>
            <w:tcW w:w="0" w:type="auto"/>
            <w:tcBorders>
              <w:top w:val="nil"/>
              <w:left w:val="nil"/>
              <w:bottom w:val="nil"/>
              <w:right w:val="nil"/>
            </w:tcBorders>
            <w:shd w:val="clear" w:color="auto" w:fill="auto"/>
            <w:noWrap/>
            <w:vAlign w:val="bottom"/>
          </w:tcPr>
          <w:p w14:paraId="775BE736"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Married</w:t>
            </w:r>
          </w:p>
        </w:tc>
        <w:tc>
          <w:tcPr>
            <w:tcW w:w="0" w:type="auto"/>
            <w:tcBorders>
              <w:top w:val="nil"/>
              <w:left w:val="nil"/>
              <w:bottom w:val="nil"/>
              <w:right w:val="nil"/>
            </w:tcBorders>
            <w:shd w:val="clear" w:color="auto" w:fill="auto"/>
            <w:noWrap/>
            <w:vAlign w:val="bottom"/>
          </w:tcPr>
          <w:p w14:paraId="647EC729"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55</w:t>
            </w:r>
          </w:p>
        </w:tc>
        <w:tc>
          <w:tcPr>
            <w:tcW w:w="0" w:type="auto"/>
            <w:tcBorders>
              <w:top w:val="nil"/>
              <w:left w:val="nil"/>
              <w:bottom w:val="nil"/>
              <w:right w:val="nil"/>
            </w:tcBorders>
            <w:shd w:val="clear" w:color="auto" w:fill="auto"/>
            <w:noWrap/>
            <w:vAlign w:val="bottom"/>
          </w:tcPr>
          <w:p w14:paraId="00A29ABA"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61.1</w:t>
            </w:r>
          </w:p>
        </w:tc>
        <w:tc>
          <w:tcPr>
            <w:tcW w:w="0" w:type="auto"/>
            <w:tcBorders>
              <w:top w:val="nil"/>
              <w:left w:val="nil"/>
              <w:bottom w:val="nil"/>
              <w:right w:val="nil"/>
            </w:tcBorders>
            <w:shd w:val="clear" w:color="auto" w:fill="auto"/>
            <w:noWrap/>
            <w:vAlign w:val="bottom"/>
          </w:tcPr>
          <w:p w14:paraId="147E9D34" w14:textId="77777777" w:rsidR="007F77BF" w:rsidRDefault="007F77BF">
            <w:pPr>
              <w:jc w:val="both"/>
              <w:rPr>
                <w:rFonts w:ascii="Times New Roman" w:hAnsi="Times New Roman" w:cs="Times New Roman"/>
                <w:color w:val="000000"/>
                <w:sz w:val="24"/>
                <w:szCs w:val="24"/>
              </w:rPr>
            </w:pPr>
          </w:p>
        </w:tc>
      </w:tr>
      <w:tr w:rsidR="007F77BF" w14:paraId="2865B57C" w14:textId="77777777">
        <w:trPr>
          <w:trHeight w:val="300"/>
        </w:trPr>
        <w:tc>
          <w:tcPr>
            <w:tcW w:w="0" w:type="auto"/>
            <w:tcBorders>
              <w:top w:val="nil"/>
              <w:left w:val="nil"/>
              <w:bottom w:val="nil"/>
              <w:right w:val="nil"/>
            </w:tcBorders>
            <w:shd w:val="clear" w:color="auto" w:fill="auto"/>
            <w:noWrap/>
            <w:vAlign w:val="bottom"/>
          </w:tcPr>
          <w:p w14:paraId="26DB2B9B"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Divorced</w:t>
            </w:r>
          </w:p>
        </w:tc>
        <w:tc>
          <w:tcPr>
            <w:tcW w:w="0" w:type="auto"/>
            <w:tcBorders>
              <w:top w:val="nil"/>
              <w:left w:val="nil"/>
              <w:bottom w:val="nil"/>
              <w:right w:val="nil"/>
            </w:tcBorders>
            <w:shd w:val="clear" w:color="auto" w:fill="auto"/>
            <w:noWrap/>
            <w:vAlign w:val="bottom"/>
          </w:tcPr>
          <w:p w14:paraId="0AEFA78F"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6</w:t>
            </w:r>
          </w:p>
        </w:tc>
        <w:tc>
          <w:tcPr>
            <w:tcW w:w="0" w:type="auto"/>
            <w:tcBorders>
              <w:top w:val="nil"/>
              <w:left w:val="nil"/>
              <w:bottom w:val="nil"/>
              <w:right w:val="nil"/>
            </w:tcBorders>
            <w:shd w:val="clear" w:color="auto" w:fill="auto"/>
            <w:noWrap/>
            <w:vAlign w:val="bottom"/>
          </w:tcPr>
          <w:p w14:paraId="51CD3D19"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6.7</w:t>
            </w:r>
          </w:p>
        </w:tc>
        <w:tc>
          <w:tcPr>
            <w:tcW w:w="0" w:type="auto"/>
            <w:tcBorders>
              <w:top w:val="nil"/>
              <w:left w:val="nil"/>
              <w:bottom w:val="nil"/>
              <w:right w:val="nil"/>
            </w:tcBorders>
            <w:shd w:val="clear" w:color="auto" w:fill="auto"/>
            <w:noWrap/>
            <w:vAlign w:val="bottom"/>
          </w:tcPr>
          <w:p w14:paraId="5C8A3DB8" w14:textId="77777777" w:rsidR="007F77BF" w:rsidRDefault="007F77BF">
            <w:pPr>
              <w:jc w:val="both"/>
              <w:rPr>
                <w:rFonts w:ascii="Times New Roman" w:hAnsi="Times New Roman" w:cs="Times New Roman"/>
                <w:color w:val="000000"/>
                <w:sz w:val="24"/>
                <w:szCs w:val="24"/>
              </w:rPr>
            </w:pPr>
          </w:p>
        </w:tc>
      </w:tr>
      <w:tr w:rsidR="007F77BF" w14:paraId="11A007F6" w14:textId="77777777">
        <w:trPr>
          <w:trHeight w:val="300"/>
        </w:trPr>
        <w:tc>
          <w:tcPr>
            <w:tcW w:w="0" w:type="auto"/>
            <w:tcBorders>
              <w:top w:val="nil"/>
              <w:left w:val="nil"/>
              <w:bottom w:val="nil"/>
              <w:right w:val="nil"/>
            </w:tcBorders>
            <w:shd w:val="clear" w:color="auto" w:fill="auto"/>
            <w:noWrap/>
            <w:vAlign w:val="bottom"/>
          </w:tcPr>
          <w:p w14:paraId="30C8035A"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Widowed</w:t>
            </w:r>
          </w:p>
        </w:tc>
        <w:tc>
          <w:tcPr>
            <w:tcW w:w="0" w:type="auto"/>
            <w:tcBorders>
              <w:top w:val="nil"/>
              <w:left w:val="nil"/>
              <w:bottom w:val="nil"/>
              <w:right w:val="nil"/>
            </w:tcBorders>
            <w:shd w:val="clear" w:color="auto" w:fill="auto"/>
            <w:noWrap/>
            <w:vAlign w:val="bottom"/>
          </w:tcPr>
          <w:p w14:paraId="47506E5B"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17</w:t>
            </w:r>
          </w:p>
        </w:tc>
        <w:tc>
          <w:tcPr>
            <w:tcW w:w="0" w:type="auto"/>
            <w:tcBorders>
              <w:top w:val="nil"/>
              <w:left w:val="nil"/>
              <w:bottom w:val="nil"/>
              <w:right w:val="nil"/>
            </w:tcBorders>
            <w:shd w:val="clear" w:color="auto" w:fill="auto"/>
            <w:noWrap/>
            <w:vAlign w:val="bottom"/>
          </w:tcPr>
          <w:p w14:paraId="1C442FA9"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18.9</w:t>
            </w:r>
          </w:p>
        </w:tc>
        <w:tc>
          <w:tcPr>
            <w:tcW w:w="0" w:type="auto"/>
            <w:tcBorders>
              <w:top w:val="nil"/>
              <w:left w:val="nil"/>
              <w:bottom w:val="nil"/>
              <w:right w:val="nil"/>
            </w:tcBorders>
            <w:shd w:val="clear" w:color="auto" w:fill="auto"/>
            <w:noWrap/>
            <w:vAlign w:val="bottom"/>
          </w:tcPr>
          <w:p w14:paraId="5EFFEBEB" w14:textId="77777777" w:rsidR="007F77BF" w:rsidRDefault="007F77BF">
            <w:pPr>
              <w:jc w:val="both"/>
              <w:rPr>
                <w:rFonts w:ascii="Times New Roman" w:hAnsi="Times New Roman" w:cs="Times New Roman"/>
                <w:color w:val="000000"/>
                <w:sz w:val="24"/>
                <w:szCs w:val="24"/>
              </w:rPr>
            </w:pPr>
          </w:p>
        </w:tc>
      </w:tr>
      <w:tr w:rsidR="007F77BF" w14:paraId="2FCAB784" w14:textId="77777777">
        <w:trPr>
          <w:trHeight w:val="300"/>
        </w:trPr>
        <w:tc>
          <w:tcPr>
            <w:tcW w:w="0" w:type="auto"/>
            <w:tcBorders>
              <w:top w:val="nil"/>
              <w:left w:val="nil"/>
              <w:bottom w:val="nil"/>
              <w:right w:val="nil"/>
            </w:tcBorders>
            <w:shd w:val="clear" w:color="auto" w:fill="auto"/>
            <w:noWrap/>
            <w:vAlign w:val="bottom"/>
          </w:tcPr>
          <w:p w14:paraId="369F2A55"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Separated</w:t>
            </w:r>
          </w:p>
        </w:tc>
        <w:tc>
          <w:tcPr>
            <w:tcW w:w="0" w:type="auto"/>
            <w:tcBorders>
              <w:top w:val="nil"/>
              <w:left w:val="nil"/>
              <w:bottom w:val="nil"/>
              <w:right w:val="nil"/>
            </w:tcBorders>
            <w:shd w:val="clear" w:color="auto" w:fill="auto"/>
            <w:noWrap/>
            <w:vAlign w:val="bottom"/>
          </w:tcPr>
          <w:p w14:paraId="7F2BAE5A"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w:t>
            </w:r>
          </w:p>
        </w:tc>
        <w:tc>
          <w:tcPr>
            <w:tcW w:w="0" w:type="auto"/>
            <w:tcBorders>
              <w:top w:val="nil"/>
              <w:left w:val="nil"/>
              <w:bottom w:val="nil"/>
              <w:right w:val="nil"/>
            </w:tcBorders>
            <w:shd w:val="clear" w:color="auto" w:fill="auto"/>
            <w:noWrap/>
            <w:vAlign w:val="bottom"/>
          </w:tcPr>
          <w:p w14:paraId="769C5544"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2.2</w:t>
            </w:r>
          </w:p>
        </w:tc>
        <w:tc>
          <w:tcPr>
            <w:tcW w:w="0" w:type="auto"/>
            <w:tcBorders>
              <w:top w:val="nil"/>
              <w:left w:val="nil"/>
              <w:bottom w:val="nil"/>
              <w:right w:val="nil"/>
            </w:tcBorders>
            <w:shd w:val="clear" w:color="auto" w:fill="auto"/>
            <w:noWrap/>
            <w:vAlign w:val="bottom"/>
          </w:tcPr>
          <w:p w14:paraId="469083E9" w14:textId="77777777" w:rsidR="007F77BF" w:rsidRDefault="007F77BF">
            <w:pPr>
              <w:jc w:val="both"/>
              <w:rPr>
                <w:rFonts w:ascii="Times New Roman" w:hAnsi="Times New Roman" w:cs="Times New Roman"/>
                <w:color w:val="000000"/>
                <w:sz w:val="24"/>
                <w:szCs w:val="24"/>
              </w:rPr>
            </w:pPr>
          </w:p>
        </w:tc>
      </w:tr>
      <w:tr w:rsidR="007F77BF" w14:paraId="64882D8C" w14:textId="77777777">
        <w:trPr>
          <w:trHeight w:val="300"/>
        </w:trPr>
        <w:tc>
          <w:tcPr>
            <w:tcW w:w="0" w:type="auto"/>
            <w:tcBorders>
              <w:top w:val="nil"/>
              <w:left w:val="nil"/>
              <w:bottom w:val="nil"/>
              <w:right w:val="nil"/>
            </w:tcBorders>
            <w:shd w:val="clear" w:color="auto" w:fill="auto"/>
            <w:noWrap/>
            <w:vAlign w:val="bottom"/>
          </w:tcPr>
          <w:p w14:paraId="22F54D3D" w14:textId="77777777" w:rsidR="007F77BF" w:rsidRDefault="00C06B22">
            <w:pPr>
              <w:jc w:val="both"/>
              <w:textAlignment w:val="bottom"/>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Household Size</w:t>
            </w:r>
          </w:p>
        </w:tc>
        <w:tc>
          <w:tcPr>
            <w:tcW w:w="0" w:type="auto"/>
            <w:tcBorders>
              <w:top w:val="nil"/>
              <w:left w:val="nil"/>
              <w:bottom w:val="nil"/>
              <w:right w:val="nil"/>
            </w:tcBorders>
            <w:shd w:val="clear" w:color="auto" w:fill="auto"/>
            <w:noWrap/>
            <w:vAlign w:val="bottom"/>
          </w:tcPr>
          <w:p w14:paraId="2DE1FEAB"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3093B488"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01133008" w14:textId="77777777" w:rsidR="007F77BF" w:rsidRDefault="007F77BF">
            <w:pPr>
              <w:jc w:val="both"/>
              <w:rPr>
                <w:rFonts w:ascii="Times New Roman" w:hAnsi="Times New Roman" w:cs="Times New Roman"/>
                <w:color w:val="000000"/>
                <w:sz w:val="24"/>
                <w:szCs w:val="24"/>
              </w:rPr>
            </w:pPr>
          </w:p>
        </w:tc>
      </w:tr>
      <w:tr w:rsidR="007F77BF" w14:paraId="6D9CF868" w14:textId="77777777">
        <w:trPr>
          <w:trHeight w:val="300"/>
        </w:trPr>
        <w:tc>
          <w:tcPr>
            <w:tcW w:w="0" w:type="auto"/>
            <w:tcBorders>
              <w:top w:val="nil"/>
              <w:left w:val="nil"/>
              <w:bottom w:val="nil"/>
              <w:right w:val="nil"/>
            </w:tcBorders>
            <w:shd w:val="clear" w:color="auto" w:fill="auto"/>
            <w:noWrap/>
            <w:vAlign w:val="bottom"/>
          </w:tcPr>
          <w:p w14:paraId="56FA0B3B"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 and below</w:t>
            </w:r>
          </w:p>
        </w:tc>
        <w:tc>
          <w:tcPr>
            <w:tcW w:w="0" w:type="auto"/>
            <w:tcBorders>
              <w:top w:val="nil"/>
              <w:left w:val="nil"/>
              <w:bottom w:val="nil"/>
              <w:right w:val="nil"/>
            </w:tcBorders>
            <w:shd w:val="clear" w:color="auto" w:fill="auto"/>
            <w:noWrap/>
            <w:vAlign w:val="bottom"/>
          </w:tcPr>
          <w:p w14:paraId="38180666"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18</w:t>
            </w:r>
          </w:p>
        </w:tc>
        <w:tc>
          <w:tcPr>
            <w:tcW w:w="0" w:type="auto"/>
            <w:tcBorders>
              <w:top w:val="nil"/>
              <w:left w:val="nil"/>
              <w:bottom w:val="nil"/>
              <w:right w:val="nil"/>
            </w:tcBorders>
            <w:shd w:val="clear" w:color="auto" w:fill="auto"/>
            <w:noWrap/>
            <w:vAlign w:val="bottom"/>
          </w:tcPr>
          <w:p w14:paraId="6909B91D"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20</w:t>
            </w:r>
          </w:p>
        </w:tc>
        <w:tc>
          <w:tcPr>
            <w:tcW w:w="0" w:type="auto"/>
            <w:tcBorders>
              <w:top w:val="nil"/>
              <w:left w:val="nil"/>
              <w:bottom w:val="nil"/>
              <w:right w:val="nil"/>
            </w:tcBorders>
            <w:shd w:val="clear" w:color="auto" w:fill="auto"/>
            <w:noWrap/>
            <w:vAlign w:val="bottom"/>
          </w:tcPr>
          <w:p w14:paraId="4EB34287" w14:textId="77777777" w:rsidR="007F77BF" w:rsidRDefault="007F77BF">
            <w:pPr>
              <w:jc w:val="both"/>
              <w:rPr>
                <w:rFonts w:ascii="Times New Roman" w:hAnsi="Times New Roman" w:cs="Times New Roman"/>
                <w:color w:val="000000"/>
                <w:sz w:val="24"/>
                <w:szCs w:val="24"/>
              </w:rPr>
            </w:pPr>
          </w:p>
        </w:tc>
      </w:tr>
      <w:tr w:rsidR="007F77BF" w14:paraId="66921875" w14:textId="77777777">
        <w:trPr>
          <w:trHeight w:val="300"/>
        </w:trPr>
        <w:tc>
          <w:tcPr>
            <w:tcW w:w="0" w:type="auto"/>
            <w:tcBorders>
              <w:top w:val="nil"/>
              <w:left w:val="nil"/>
              <w:bottom w:val="nil"/>
              <w:right w:val="nil"/>
            </w:tcBorders>
            <w:shd w:val="clear" w:color="auto" w:fill="auto"/>
            <w:noWrap/>
            <w:vAlign w:val="bottom"/>
          </w:tcPr>
          <w:p w14:paraId="49B38468"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4--6</w:t>
            </w:r>
          </w:p>
        </w:tc>
        <w:tc>
          <w:tcPr>
            <w:tcW w:w="0" w:type="auto"/>
            <w:tcBorders>
              <w:top w:val="nil"/>
              <w:left w:val="nil"/>
              <w:bottom w:val="nil"/>
              <w:right w:val="nil"/>
            </w:tcBorders>
            <w:shd w:val="clear" w:color="auto" w:fill="auto"/>
            <w:noWrap/>
            <w:vAlign w:val="bottom"/>
          </w:tcPr>
          <w:p w14:paraId="131C44A5"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54</w:t>
            </w:r>
          </w:p>
        </w:tc>
        <w:tc>
          <w:tcPr>
            <w:tcW w:w="0" w:type="auto"/>
            <w:tcBorders>
              <w:top w:val="nil"/>
              <w:left w:val="nil"/>
              <w:bottom w:val="nil"/>
              <w:right w:val="nil"/>
            </w:tcBorders>
            <w:shd w:val="clear" w:color="auto" w:fill="auto"/>
            <w:noWrap/>
            <w:vAlign w:val="bottom"/>
          </w:tcPr>
          <w:p w14:paraId="654EFE17"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60</w:t>
            </w:r>
          </w:p>
        </w:tc>
        <w:tc>
          <w:tcPr>
            <w:tcW w:w="0" w:type="auto"/>
            <w:tcBorders>
              <w:top w:val="nil"/>
              <w:left w:val="nil"/>
              <w:bottom w:val="nil"/>
              <w:right w:val="nil"/>
            </w:tcBorders>
            <w:shd w:val="clear" w:color="auto" w:fill="auto"/>
            <w:noWrap/>
            <w:vAlign w:val="bottom"/>
          </w:tcPr>
          <w:p w14:paraId="61336BB3"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5.13</w:t>
            </w:r>
          </w:p>
        </w:tc>
      </w:tr>
      <w:tr w:rsidR="007F77BF" w14:paraId="69519F75" w14:textId="77777777">
        <w:trPr>
          <w:trHeight w:val="300"/>
        </w:trPr>
        <w:tc>
          <w:tcPr>
            <w:tcW w:w="0" w:type="auto"/>
            <w:tcBorders>
              <w:top w:val="nil"/>
              <w:left w:val="nil"/>
              <w:bottom w:val="nil"/>
              <w:right w:val="nil"/>
            </w:tcBorders>
            <w:shd w:val="clear" w:color="auto" w:fill="auto"/>
            <w:noWrap/>
            <w:vAlign w:val="bottom"/>
          </w:tcPr>
          <w:p w14:paraId="322D90D1"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7--9</w:t>
            </w:r>
          </w:p>
        </w:tc>
        <w:tc>
          <w:tcPr>
            <w:tcW w:w="0" w:type="auto"/>
            <w:tcBorders>
              <w:top w:val="nil"/>
              <w:left w:val="nil"/>
              <w:bottom w:val="nil"/>
              <w:right w:val="nil"/>
            </w:tcBorders>
            <w:shd w:val="clear" w:color="auto" w:fill="auto"/>
            <w:noWrap/>
            <w:vAlign w:val="bottom"/>
          </w:tcPr>
          <w:p w14:paraId="41E409B7"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17</w:t>
            </w:r>
          </w:p>
        </w:tc>
        <w:tc>
          <w:tcPr>
            <w:tcW w:w="0" w:type="auto"/>
            <w:tcBorders>
              <w:top w:val="nil"/>
              <w:left w:val="nil"/>
              <w:bottom w:val="nil"/>
              <w:right w:val="nil"/>
            </w:tcBorders>
            <w:shd w:val="clear" w:color="auto" w:fill="auto"/>
            <w:noWrap/>
            <w:vAlign w:val="bottom"/>
          </w:tcPr>
          <w:p w14:paraId="479D1C2F"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18.9</w:t>
            </w:r>
          </w:p>
        </w:tc>
        <w:tc>
          <w:tcPr>
            <w:tcW w:w="0" w:type="auto"/>
            <w:tcBorders>
              <w:top w:val="nil"/>
              <w:left w:val="nil"/>
              <w:bottom w:val="nil"/>
              <w:right w:val="nil"/>
            </w:tcBorders>
            <w:shd w:val="clear" w:color="auto" w:fill="auto"/>
            <w:noWrap/>
            <w:vAlign w:val="bottom"/>
          </w:tcPr>
          <w:p w14:paraId="709EB738" w14:textId="77777777" w:rsidR="007F77BF" w:rsidRDefault="007F77BF">
            <w:pPr>
              <w:jc w:val="both"/>
              <w:rPr>
                <w:rFonts w:ascii="Times New Roman" w:hAnsi="Times New Roman" w:cs="Times New Roman"/>
                <w:color w:val="000000"/>
                <w:sz w:val="24"/>
                <w:szCs w:val="24"/>
              </w:rPr>
            </w:pPr>
          </w:p>
        </w:tc>
      </w:tr>
      <w:tr w:rsidR="007F77BF" w14:paraId="6AB6022C" w14:textId="77777777">
        <w:trPr>
          <w:trHeight w:val="300"/>
        </w:trPr>
        <w:tc>
          <w:tcPr>
            <w:tcW w:w="0" w:type="auto"/>
            <w:tcBorders>
              <w:top w:val="nil"/>
              <w:left w:val="nil"/>
              <w:bottom w:val="nil"/>
              <w:right w:val="nil"/>
            </w:tcBorders>
            <w:shd w:val="clear" w:color="auto" w:fill="auto"/>
            <w:noWrap/>
            <w:vAlign w:val="bottom"/>
          </w:tcPr>
          <w:p w14:paraId="472AA159"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lastRenderedPageBreak/>
              <w:t>10 and above</w:t>
            </w:r>
          </w:p>
        </w:tc>
        <w:tc>
          <w:tcPr>
            <w:tcW w:w="0" w:type="auto"/>
            <w:tcBorders>
              <w:top w:val="nil"/>
              <w:left w:val="nil"/>
              <w:bottom w:val="nil"/>
              <w:right w:val="nil"/>
            </w:tcBorders>
            <w:shd w:val="clear" w:color="auto" w:fill="auto"/>
            <w:noWrap/>
            <w:vAlign w:val="bottom"/>
          </w:tcPr>
          <w:p w14:paraId="29FCF409"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w:t>
            </w:r>
          </w:p>
        </w:tc>
        <w:tc>
          <w:tcPr>
            <w:tcW w:w="0" w:type="auto"/>
            <w:tcBorders>
              <w:top w:val="nil"/>
              <w:left w:val="nil"/>
              <w:bottom w:val="nil"/>
              <w:right w:val="nil"/>
            </w:tcBorders>
            <w:shd w:val="clear" w:color="auto" w:fill="auto"/>
            <w:noWrap/>
            <w:vAlign w:val="bottom"/>
          </w:tcPr>
          <w:p w14:paraId="3EB8BAB0"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1.1</w:t>
            </w:r>
          </w:p>
        </w:tc>
        <w:tc>
          <w:tcPr>
            <w:tcW w:w="0" w:type="auto"/>
            <w:tcBorders>
              <w:top w:val="nil"/>
              <w:left w:val="nil"/>
              <w:bottom w:val="nil"/>
              <w:right w:val="nil"/>
            </w:tcBorders>
            <w:shd w:val="clear" w:color="auto" w:fill="auto"/>
            <w:noWrap/>
            <w:vAlign w:val="bottom"/>
          </w:tcPr>
          <w:p w14:paraId="00061DA7" w14:textId="77777777" w:rsidR="007F77BF" w:rsidRDefault="007F77BF">
            <w:pPr>
              <w:jc w:val="both"/>
              <w:rPr>
                <w:rFonts w:ascii="Times New Roman" w:hAnsi="Times New Roman" w:cs="Times New Roman"/>
                <w:color w:val="000000"/>
                <w:sz w:val="24"/>
                <w:szCs w:val="24"/>
              </w:rPr>
            </w:pPr>
          </w:p>
        </w:tc>
      </w:tr>
      <w:tr w:rsidR="007F77BF" w14:paraId="59B6B83A" w14:textId="77777777">
        <w:trPr>
          <w:trHeight w:val="300"/>
        </w:trPr>
        <w:tc>
          <w:tcPr>
            <w:tcW w:w="0" w:type="auto"/>
            <w:tcBorders>
              <w:top w:val="nil"/>
              <w:left w:val="nil"/>
              <w:bottom w:val="nil"/>
              <w:right w:val="nil"/>
            </w:tcBorders>
            <w:shd w:val="clear" w:color="auto" w:fill="auto"/>
            <w:noWrap/>
            <w:vAlign w:val="bottom"/>
          </w:tcPr>
          <w:p w14:paraId="35E49DB3" w14:textId="77777777" w:rsidR="007F77BF" w:rsidRDefault="00C06B22">
            <w:pPr>
              <w:jc w:val="both"/>
              <w:textAlignment w:val="bottom"/>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Educational Level</w:t>
            </w:r>
          </w:p>
        </w:tc>
        <w:tc>
          <w:tcPr>
            <w:tcW w:w="0" w:type="auto"/>
            <w:tcBorders>
              <w:top w:val="nil"/>
              <w:left w:val="nil"/>
              <w:bottom w:val="nil"/>
              <w:right w:val="nil"/>
            </w:tcBorders>
            <w:shd w:val="clear" w:color="auto" w:fill="auto"/>
            <w:noWrap/>
            <w:vAlign w:val="bottom"/>
          </w:tcPr>
          <w:p w14:paraId="5A5E25CA"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408F2241"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3AF60C20" w14:textId="77777777" w:rsidR="007F77BF" w:rsidRDefault="007F77BF">
            <w:pPr>
              <w:jc w:val="both"/>
              <w:rPr>
                <w:rFonts w:ascii="Times New Roman" w:hAnsi="Times New Roman" w:cs="Times New Roman"/>
                <w:color w:val="000000"/>
                <w:sz w:val="24"/>
                <w:szCs w:val="24"/>
              </w:rPr>
            </w:pPr>
          </w:p>
        </w:tc>
      </w:tr>
      <w:tr w:rsidR="007F77BF" w14:paraId="7AFA634C" w14:textId="77777777">
        <w:trPr>
          <w:trHeight w:val="300"/>
        </w:trPr>
        <w:tc>
          <w:tcPr>
            <w:tcW w:w="0" w:type="auto"/>
            <w:tcBorders>
              <w:top w:val="nil"/>
              <w:left w:val="nil"/>
              <w:bottom w:val="nil"/>
              <w:right w:val="nil"/>
            </w:tcBorders>
            <w:shd w:val="clear" w:color="auto" w:fill="auto"/>
            <w:noWrap/>
            <w:vAlign w:val="bottom"/>
          </w:tcPr>
          <w:p w14:paraId="6A6BBFFC"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No formal education</w:t>
            </w:r>
          </w:p>
        </w:tc>
        <w:tc>
          <w:tcPr>
            <w:tcW w:w="0" w:type="auto"/>
            <w:tcBorders>
              <w:top w:val="nil"/>
              <w:left w:val="nil"/>
              <w:bottom w:val="nil"/>
              <w:right w:val="nil"/>
            </w:tcBorders>
            <w:shd w:val="clear" w:color="auto" w:fill="auto"/>
            <w:noWrap/>
            <w:vAlign w:val="bottom"/>
          </w:tcPr>
          <w:p w14:paraId="41DA9EA4"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9</w:t>
            </w:r>
          </w:p>
        </w:tc>
        <w:tc>
          <w:tcPr>
            <w:tcW w:w="0" w:type="auto"/>
            <w:tcBorders>
              <w:top w:val="nil"/>
              <w:left w:val="nil"/>
              <w:bottom w:val="nil"/>
              <w:right w:val="nil"/>
            </w:tcBorders>
            <w:shd w:val="clear" w:color="auto" w:fill="auto"/>
            <w:noWrap/>
            <w:vAlign w:val="bottom"/>
          </w:tcPr>
          <w:p w14:paraId="6CA58780"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10</w:t>
            </w:r>
          </w:p>
        </w:tc>
        <w:tc>
          <w:tcPr>
            <w:tcW w:w="0" w:type="auto"/>
            <w:tcBorders>
              <w:top w:val="nil"/>
              <w:left w:val="nil"/>
              <w:bottom w:val="nil"/>
              <w:right w:val="nil"/>
            </w:tcBorders>
            <w:shd w:val="clear" w:color="auto" w:fill="auto"/>
            <w:noWrap/>
            <w:vAlign w:val="bottom"/>
          </w:tcPr>
          <w:p w14:paraId="62E73793" w14:textId="77777777" w:rsidR="007F77BF" w:rsidRDefault="007F77BF">
            <w:pPr>
              <w:jc w:val="both"/>
              <w:rPr>
                <w:rFonts w:ascii="Times New Roman" w:hAnsi="Times New Roman" w:cs="Times New Roman"/>
                <w:color w:val="000000"/>
                <w:sz w:val="24"/>
                <w:szCs w:val="24"/>
              </w:rPr>
            </w:pPr>
          </w:p>
        </w:tc>
      </w:tr>
      <w:tr w:rsidR="007F77BF" w14:paraId="3D2B63D3" w14:textId="77777777">
        <w:trPr>
          <w:trHeight w:val="300"/>
        </w:trPr>
        <w:tc>
          <w:tcPr>
            <w:tcW w:w="0" w:type="auto"/>
            <w:tcBorders>
              <w:top w:val="nil"/>
              <w:left w:val="nil"/>
              <w:bottom w:val="nil"/>
              <w:right w:val="nil"/>
            </w:tcBorders>
            <w:shd w:val="clear" w:color="auto" w:fill="auto"/>
            <w:noWrap/>
            <w:vAlign w:val="bottom"/>
          </w:tcPr>
          <w:p w14:paraId="25FBACA2"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Primary education</w:t>
            </w:r>
          </w:p>
        </w:tc>
        <w:tc>
          <w:tcPr>
            <w:tcW w:w="0" w:type="auto"/>
            <w:tcBorders>
              <w:top w:val="nil"/>
              <w:left w:val="nil"/>
              <w:bottom w:val="nil"/>
              <w:right w:val="nil"/>
            </w:tcBorders>
            <w:shd w:val="clear" w:color="auto" w:fill="auto"/>
            <w:noWrap/>
            <w:vAlign w:val="bottom"/>
          </w:tcPr>
          <w:p w14:paraId="28290E64"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27</w:t>
            </w:r>
          </w:p>
        </w:tc>
        <w:tc>
          <w:tcPr>
            <w:tcW w:w="0" w:type="auto"/>
            <w:tcBorders>
              <w:top w:val="nil"/>
              <w:left w:val="nil"/>
              <w:bottom w:val="nil"/>
              <w:right w:val="nil"/>
            </w:tcBorders>
            <w:shd w:val="clear" w:color="auto" w:fill="auto"/>
            <w:noWrap/>
            <w:vAlign w:val="bottom"/>
          </w:tcPr>
          <w:p w14:paraId="5FC80DFC"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30</w:t>
            </w:r>
          </w:p>
        </w:tc>
        <w:tc>
          <w:tcPr>
            <w:tcW w:w="0" w:type="auto"/>
            <w:tcBorders>
              <w:top w:val="nil"/>
              <w:left w:val="nil"/>
              <w:bottom w:val="nil"/>
              <w:right w:val="nil"/>
            </w:tcBorders>
            <w:shd w:val="clear" w:color="auto" w:fill="auto"/>
            <w:noWrap/>
            <w:vAlign w:val="bottom"/>
          </w:tcPr>
          <w:p w14:paraId="3E88D09A" w14:textId="77777777" w:rsidR="007F77BF" w:rsidRDefault="007F77BF">
            <w:pPr>
              <w:jc w:val="both"/>
              <w:rPr>
                <w:rFonts w:ascii="Times New Roman" w:hAnsi="Times New Roman" w:cs="Times New Roman"/>
                <w:color w:val="000000"/>
                <w:sz w:val="24"/>
                <w:szCs w:val="24"/>
              </w:rPr>
            </w:pPr>
          </w:p>
        </w:tc>
      </w:tr>
      <w:tr w:rsidR="007F77BF" w14:paraId="37BBEA0E" w14:textId="77777777">
        <w:trPr>
          <w:trHeight w:val="300"/>
        </w:trPr>
        <w:tc>
          <w:tcPr>
            <w:tcW w:w="0" w:type="auto"/>
            <w:tcBorders>
              <w:top w:val="nil"/>
              <w:left w:val="nil"/>
              <w:bottom w:val="nil"/>
              <w:right w:val="nil"/>
            </w:tcBorders>
            <w:shd w:val="clear" w:color="auto" w:fill="auto"/>
            <w:noWrap/>
            <w:vAlign w:val="bottom"/>
          </w:tcPr>
          <w:p w14:paraId="57D20BCC"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Secondary education</w:t>
            </w:r>
          </w:p>
        </w:tc>
        <w:tc>
          <w:tcPr>
            <w:tcW w:w="0" w:type="auto"/>
            <w:tcBorders>
              <w:top w:val="nil"/>
              <w:left w:val="nil"/>
              <w:bottom w:val="nil"/>
              <w:right w:val="nil"/>
            </w:tcBorders>
            <w:shd w:val="clear" w:color="auto" w:fill="auto"/>
            <w:noWrap/>
            <w:vAlign w:val="bottom"/>
          </w:tcPr>
          <w:p w14:paraId="0A9C0137"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38</w:t>
            </w:r>
          </w:p>
        </w:tc>
        <w:tc>
          <w:tcPr>
            <w:tcW w:w="0" w:type="auto"/>
            <w:tcBorders>
              <w:top w:val="nil"/>
              <w:left w:val="nil"/>
              <w:bottom w:val="nil"/>
              <w:right w:val="nil"/>
            </w:tcBorders>
            <w:shd w:val="clear" w:color="auto" w:fill="auto"/>
            <w:noWrap/>
            <w:vAlign w:val="bottom"/>
          </w:tcPr>
          <w:p w14:paraId="06B5258F"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42.2</w:t>
            </w:r>
          </w:p>
        </w:tc>
        <w:tc>
          <w:tcPr>
            <w:tcW w:w="0" w:type="auto"/>
            <w:tcBorders>
              <w:top w:val="nil"/>
              <w:left w:val="nil"/>
              <w:bottom w:val="nil"/>
              <w:right w:val="nil"/>
            </w:tcBorders>
            <w:shd w:val="clear" w:color="auto" w:fill="auto"/>
            <w:noWrap/>
            <w:vAlign w:val="bottom"/>
          </w:tcPr>
          <w:p w14:paraId="4B104B58" w14:textId="77777777" w:rsidR="007F77BF" w:rsidRDefault="007F77BF">
            <w:pPr>
              <w:jc w:val="both"/>
              <w:rPr>
                <w:rFonts w:ascii="Times New Roman" w:hAnsi="Times New Roman" w:cs="Times New Roman"/>
                <w:color w:val="000000"/>
                <w:sz w:val="24"/>
                <w:szCs w:val="24"/>
              </w:rPr>
            </w:pPr>
          </w:p>
        </w:tc>
      </w:tr>
      <w:tr w:rsidR="007F77BF" w14:paraId="64CAA282" w14:textId="77777777">
        <w:trPr>
          <w:trHeight w:val="300"/>
        </w:trPr>
        <w:tc>
          <w:tcPr>
            <w:tcW w:w="0" w:type="auto"/>
            <w:tcBorders>
              <w:top w:val="nil"/>
              <w:left w:val="nil"/>
              <w:bottom w:val="nil"/>
              <w:right w:val="nil"/>
            </w:tcBorders>
            <w:shd w:val="clear" w:color="auto" w:fill="auto"/>
            <w:noWrap/>
            <w:vAlign w:val="bottom"/>
          </w:tcPr>
          <w:p w14:paraId="4E9A0822"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Tertiary education</w:t>
            </w:r>
          </w:p>
        </w:tc>
        <w:tc>
          <w:tcPr>
            <w:tcW w:w="0" w:type="auto"/>
            <w:tcBorders>
              <w:top w:val="nil"/>
              <w:left w:val="nil"/>
              <w:bottom w:val="nil"/>
              <w:right w:val="nil"/>
            </w:tcBorders>
            <w:shd w:val="clear" w:color="auto" w:fill="auto"/>
            <w:noWrap/>
            <w:vAlign w:val="bottom"/>
          </w:tcPr>
          <w:p w14:paraId="20ED4828"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16</w:t>
            </w:r>
          </w:p>
        </w:tc>
        <w:tc>
          <w:tcPr>
            <w:tcW w:w="0" w:type="auto"/>
            <w:tcBorders>
              <w:top w:val="nil"/>
              <w:left w:val="nil"/>
              <w:bottom w:val="nil"/>
              <w:right w:val="nil"/>
            </w:tcBorders>
            <w:shd w:val="clear" w:color="auto" w:fill="auto"/>
            <w:noWrap/>
            <w:vAlign w:val="bottom"/>
          </w:tcPr>
          <w:p w14:paraId="1A0C8814"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17.8</w:t>
            </w:r>
          </w:p>
        </w:tc>
        <w:tc>
          <w:tcPr>
            <w:tcW w:w="0" w:type="auto"/>
            <w:tcBorders>
              <w:top w:val="nil"/>
              <w:left w:val="nil"/>
              <w:bottom w:val="nil"/>
              <w:right w:val="nil"/>
            </w:tcBorders>
            <w:shd w:val="clear" w:color="auto" w:fill="auto"/>
            <w:noWrap/>
            <w:vAlign w:val="bottom"/>
          </w:tcPr>
          <w:p w14:paraId="70E682AE" w14:textId="77777777" w:rsidR="007F77BF" w:rsidRDefault="007F77BF">
            <w:pPr>
              <w:jc w:val="both"/>
              <w:rPr>
                <w:rFonts w:ascii="Times New Roman" w:hAnsi="Times New Roman" w:cs="Times New Roman"/>
                <w:color w:val="000000"/>
                <w:sz w:val="24"/>
                <w:szCs w:val="24"/>
              </w:rPr>
            </w:pPr>
          </w:p>
        </w:tc>
      </w:tr>
      <w:tr w:rsidR="007F77BF" w14:paraId="3BAF11D0" w14:textId="77777777">
        <w:trPr>
          <w:trHeight w:val="300"/>
        </w:trPr>
        <w:tc>
          <w:tcPr>
            <w:tcW w:w="0" w:type="auto"/>
            <w:tcBorders>
              <w:top w:val="nil"/>
              <w:left w:val="nil"/>
              <w:bottom w:val="nil"/>
              <w:right w:val="nil"/>
            </w:tcBorders>
            <w:shd w:val="clear" w:color="auto" w:fill="auto"/>
            <w:noWrap/>
            <w:vAlign w:val="bottom"/>
          </w:tcPr>
          <w:p w14:paraId="7C0B8356" w14:textId="77777777" w:rsidR="007F77BF" w:rsidRDefault="00C06B22">
            <w:pPr>
              <w:jc w:val="both"/>
              <w:textAlignment w:val="bottom"/>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Farm Size (Ha)</w:t>
            </w:r>
          </w:p>
        </w:tc>
        <w:tc>
          <w:tcPr>
            <w:tcW w:w="0" w:type="auto"/>
            <w:tcBorders>
              <w:top w:val="nil"/>
              <w:left w:val="nil"/>
              <w:bottom w:val="nil"/>
              <w:right w:val="nil"/>
            </w:tcBorders>
            <w:shd w:val="clear" w:color="auto" w:fill="auto"/>
            <w:noWrap/>
            <w:vAlign w:val="bottom"/>
          </w:tcPr>
          <w:p w14:paraId="7A38EC99"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000B5647"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234B793E" w14:textId="77777777" w:rsidR="007F77BF" w:rsidRDefault="007F77BF">
            <w:pPr>
              <w:jc w:val="both"/>
              <w:rPr>
                <w:rFonts w:ascii="Times New Roman" w:hAnsi="Times New Roman" w:cs="Times New Roman"/>
                <w:color w:val="000000"/>
                <w:sz w:val="24"/>
                <w:szCs w:val="24"/>
              </w:rPr>
            </w:pPr>
          </w:p>
        </w:tc>
      </w:tr>
      <w:tr w:rsidR="007F77BF" w14:paraId="09BB3C20" w14:textId="77777777">
        <w:trPr>
          <w:trHeight w:val="300"/>
        </w:trPr>
        <w:tc>
          <w:tcPr>
            <w:tcW w:w="0" w:type="auto"/>
            <w:tcBorders>
              <w:top w:val="nil"/>
              <w:left w:val="nil"/>
              <w:bottom w:val="nil"/>
              <w:right w:val="nil"/>
            </w:tcBorders>
            <w:shd w:val="clear" w:color="auto" w:fill="auto"/>
            <w:noWrap/>
            <w:vAlign w:val="bottom"/>
          </w:tcPr>
          <w:p w14:paraId="7C3B2A99"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1.0 and below</w:t>
            </w:r>
          </w:p>
        </w:tc>
        <w:tc>
          <w:tcPr>
            <w:tcW w:w="0" w:type="auto"/>
            <w:tcBorders>
              <w:top w:val="nil"/>
              <w:left w:val="nil"/>
              <w:bottom w:val="nil"/>
              <w:right w:val="nil"/>
            </w:tcBorders>
            <w:shd w:val="clear" w:color="auto" w:fill="auto"/>
            <w:noWrap/>
            <w:vAlign w:val="bottom"/>
          </w:tcPr>
          <w:p w14:paraId="215F87F1"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22</w:t>
            </w:r>
          </w:p>
        </w:tc>
        <w:tc>
          <w:tcPr>
            <w:tcW w:w="0" w:type="auto"/>
            <w:tcBorders>
              <w:top w:val="nil"/>
              <w:left w:val="nil"/>
              <w:bottom w:val="nil"/>
              <w:right w:val="nil"/>
            </w:tcBorders>
            <w:shd w:val="clear" w:color="auto" w:fill="auto"/>
            <w:noWrap/>
            <w:vAlign w:val="bottom"/>
          </w:tcPr>
          <w:p w14:paraId="3F031A34"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24.4</w:t>
            </w:r>
          </w:p>
        </w:tc>
        <w:tc>
          <w:tcPr>
            <w:tcW w:w="0" w:type="auto"/>
            <w:tcBorders>
              <w:top w:val="nil"/>
              <w:left w:val="nil"/>
              <w:bottom w:val="nil"/>
              <w:right w:val="nil"/>
            </w:tcBorders>
            <w:shd w:val="clear" w:color="auto" w:fill="auto"/>
            <w:noWrap/>
            <w:vAlign w:val="bottom"/>
          </w:tcPr>
          <w:p w14:paraId="4C45EFAF"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0.5</w:t>
            </w:r>
          </w:p>
        </w:tc>
      </w:tr>
      <w:tr w:rsidR="007F77BF" w14:paraId="2E1DCCA6" w14:textId="77777777">
        <w:trPr>
          <w:trHeight w:val="300"/>
        </w:trPr>
        <w:tc>
          <w:tcPr>
            <w:tcW w:w="0" w:type="auto"/>
            <w:tcBorders>
              <w:top w:val="nil"/>
              <w:left w:val="nil"/>
              <w:bottom w:val="nil"/>
              <w:right w:val="nil"/>
            </w:tcBorders>
            <w:shd w:val="clear" w:color="auto" w:fill="auto"/>
            <w:noWrap/>
            <w:vAlign w:val="bottom"/>
          </w:tcPr>
          <w:p w14:paraId="3D8E01CE"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1.1 - 2.0</w:t>
            </w:r>
          </w:p>
        </w:tc>
        <w:tc>
          <w:tcPr>
            <w:tcW w:w="0" w:type="auto"/>
            <w:tcBorders>
              <w:top w:val="nil"/>
              <w:left w:val="nil"/>
              <w:bottom w:val="nil"/>
              <w:right w:val="nil"/>
            </w:tcBorders>
            <w:shd w:val="clear" w:color="auto" w:fill="auto"/>
            <w:noWrap/>
            <w:vAlign w:val="bottom"/>
          </w:tcPr>
          <w:p w14:paraId="7830331D"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46</w:t>
            </w:r>
          </w:p>
        </w:tc>
        <w:tc>
          <w:tcPr>
            <w:tcW w:w="0" w:type="auto"/>
            <w:tcBorders>
              <w:top w:val="nil"/>
              <w:left w:val="nil"/>
              <w:bottom w:val="nil"/>
              <w:right w:val="nil"/>
            </w:tcBorders>
            <w:shd w:val="clear" w:color="auto" w:fill="auto"/>
            <w:noWrap/>
            <w:vAlign w:val="bottom"/>
          </w:tcPr>
          <w:p w14:paraId="7D4DEE04"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51.1</w:t>
            </w:r>
          </w:p>
        </w:tc>
        <w:tc>
          <w:tcPr>
            <w:tcW w:w="0" w:type="auto"/>
            <w:tcBorders>
              <w:top w:val="nil"/>
              <w:left w:val="nil"/>
              <w:bottom w:val="nil"/>
              <w:right w:val="nil"/>
            </w:tcBorders>
            <w:shd w:val="clear" w:color="auto" w:fill="auto"/>
            <w:noWrap/>
            <w:vAlign w:val="bottom"/>
          </w:tcPr>
          <w:p w14:paraId="1E73DFDC" w14:textId="77777777" w:rsidR="007F77BF" w:rsidRDefault="007F77BF">
            <w:pPr>
              <w:jc w:val="both"/>
              <w:rPr>
                <w:rFonts w:ascii="Times New Roman" w:hAnsi="Times New Roman" w:cs="Times New Roman"/>
                <w:color w:val="000000"/>
                <w:sz w:val="24"/>
                <w:szCs w:val="24"/>
              </w:rPr>
            </w:pPr>
          </w:p>
        </w:tc>
      </w:tr>
      <w:tr w:rsidR="007F77BF" w14:paraId="6276E0A6" w14:textId="77777777">
        <w:trPr>
          <w:trHeight w:val="300"/>
        </w:trPr>
        <w:tc>
          <w:tcPr>
            <w:tcW w:w="0" w:type="auto"/>
            <w:tcBorders>
              <w:top w:val="nil"/>
              <w:left w:val="nil"/>
              <w:bottom w:val="nil"/>
              <w:right w:val="nil"/>
            </w:tcBorders>
            <w:shd w:val="clear" w:color="auto" w:fill="auto"/>
            <w:noWrap/>
            <w:vAlign w:val="bottom"/>
          </w:tcPr>
          <w:p w14:paraId="0152F4D0"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2.1 - 3.0</w:t>
            </w:r>
          </w:p>
        </w:tc>
        <w:tc>
          <w:tcPr>
            <w:tcW w:w="0" w:type="auto"/>
            <w:tcBorders>
              <w:top w:val="nil"/>
              <w:left w:val="nil"/>
              <w:bottom w:val="nil"/>
              <w:right w:val="nil"/>
            </w:tcBorders>
            <w:shd w:val="clear" w:color="auto" w:fill="auto"/>
            <w:noWrap/>
            <w:vAlign w:val="bottom"/>
          </w:tcPr>
          <w:p w14:paraId="1C2BA222"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13</w:t>
            </w:r>
          </w:p>
        </w:tc>
        <w:tc>
          <w:tcPr>
            <w:tcW w:w="0" w:type="auto"/>
            <w:tcBorders>
              <w:top w:val="nil"/>
              <w:left w:val="nil"/>
              <w:bottom w:val="nil"/>
              <w:right w:val="nil"/>
            </w:tcBorders>
            <w:shd w:val="clear" w:color="auto" w:fill="auto"/>
            <w:noWrap/>
            <w:vAlign w:val="bottom"/>
          </w:tcPr>
          <w:p w14:paraId="4B9A100D"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14.4</w:t>
            </w:r>
          </w:p>
        </w:tc>
        <w:tc>
          <w:tcPr>
            <w:tcW w:w="0" w:type="auto"/>
            <w:tcBorders>
              <w:top w:val="nil"/>
              <w:left w:val="nil"/>
              <w:bottom w:val="nil"/>
              <w:right w:val="nil"/>
            </w:tcBorders>
            <w:shd w:val="clear" w:color="auto" w:fill="auto"/>
            <w:noWrap/>
            <w:vAlign w:val="bottom"/>
          </w:tcPr>
          <w:p w14:paraId="7F46178B" w14:textId="77777777" w:rsidR="007F77BF" w:rsidRDefault="007F77BF">
            <w:pPr>
              <w:jc w:val="both"/>
              <w:rPr>
                <w:rFonts w:ascii="Times New Roman" w:hAnsi="Times New Roman" w:cs="Times New Roman"/>
                <w:color w:val="000000"/>
                <w:sz w:val="24"/>
                <w:szCs w:val="24"/>
              </w:rPr>
            </w:pPr>
          </w:p>
        </w:tc>
      </w:tr>
      <w:tr w:rsidR="007F77BF" w14:paraId="0AE5E4E4" w14:textId="77777777">
        <w:trPr>
          <w:trHeight w:val="300"/>
        </w:trPr>
        <w:tc>
          <w:tcPr>
            <w:tcW w:w="0" w:type="auto"/>
            <w:tcBorders>
              <w:top w:val="nil"/>
              <w:left w:val="nil"/>
              <w:bottom w:val="nil"/>
              <w:right w:val="nil"/>
            </w:tcBorders>
            <w:shd w:val="clear" w:color="auto" w:fill="auto"/>
            <w:noWrap/>
            <w:vAlign w:val="bottom"/>
          </w:tcPr>
          <w:p w14:paraId="59E29FC6"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3.1 and above</w:t>
            </w:r>
          </w:p>
        </w:tc>
        <w:tc>
          <w:tcPr>
            <w:tcW w:w="0" w:type="auto"/>
            <w:tcBorders>
              <w:top w:val="nil"/>
              <w:left w:val="nil"/>
              <w:bottom w:val="nil"/>
              <w:right w:val="nil"/>
            </w:tcBorders>
            <w:shd w:val="clear" w:color="auto" w:fill="auto"/>
            <w:noWrap/>
            <w:vAlign w:val="bottom"/>
          </w:tcPr>
          <w:p w14:paraId="21E9B79F"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9</w:t>
            </w:r>
          </w:p>
        </w:tc>
        <w:tc>
          <w:tcPr>
            <w:tcW w:w="0" w:type="auto"/>
            <w:tcBorders>
              <w:top w:val="nil"/>
              <w:left w:val="nil"/>
              <w:bottom w:val="nil"/>
              <w:right w:val="nil"/>
            </w:tcBorders>
            <w:shd w:val="clear" w:color="auto" w:fill="auto"/>
            <w:noWrap/>
            <w:vAlign w:val="bottom"/>
          </w:tcPr>
          <w:p w14:paraId="70FB5DA7"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10</w:t>
            </w:r>
          </w:p>
        </w:tc>
        <w:tc>
          <w:tcPr>
            <w:tcW w:w="0" w:type="auto"/>
            <w:tcBorders>
              <w:top w:val="nil"/>
              <w:left w:val="nil"/>
              <w:bottom w:val="nil"/>
              <w:right w:val="nil"/>
            </w:tcBorders>
            <w:shd w:val="clear" w:color="auto" w:fill="auto"/>
            <w:noWrap/>
            <w:vAlign w:val="bottom"/>
          </w:tcPr>
          <w:p w14:paraId="31EACEFA" w14:textId="77777777" w:rsidR="007F77BF" w:rsidRDefault="007F77BF">
            <w:pPr>
              <w:jc w:val="both"/>
              <w:rPr>
                <w:rFonts w:ascii="Times New Roman" w:hAnsi="Times New Roman" w:cs="Times New Roman"/>
                <w:color w:val="000000"/>
                <w:sz w:val="24"/>
                <w:szCs w:val="24"/>
              </w:rPr>
            </w:pPr>
          </w:p>
        </w:tc>
      </w:tr>
      <w:tr w:rsidR="007F77BF" w14:paraId="5E521162" w14:textId="77777777">
        <w:trPr>
          <w:trHeight w:val="300"/>
        </w:trPr>
        <w:tc>
          <w:tcPr>
            <w:tcW w:w="0" w:type="auto"/>
            <w:tcBorders>
              <w:top w:val="nil"/>
              <w:left w:val="nil"/>
              <w:bottom w:val="nil"/>
              <w:right w:val="nil"/>
            </w:tcBorders>
            <w:shd w:val="clear" w:color="auto" w:fill="auto"/>
            <w:noWrap/>
            <w:vAlign w:val="bottom"/>
          </w:tcPr>
          <w:p w14:paraId="29E5E820" w14:textId="77777777" w:rsidR="007F77BF" w:rsidRDefault="00C06B22">
            <w:pPr>
              <w:jc w:val="both"/>
              <w:textAlignment w:val="bottom"/>
              <w:rPr>
                <w:rFonts w:ascii="Times New Roman" w:hAnsi="Times New Roman" w:cs="Times New Roman"/>
                <w:b/>
                <w:bCs/>
                <w:color w:val="000000"/>
                <w:sz w:val="24"/>
                <w:szCs w:val="24"/>
              </w:rPr>
            </w:pPr>
            <w:proofErr w:type="spellStart"/>
            <w:r>
              <w:rPr>
                <w:rFonts w:ascii="Times New Roman" w:eastAsia="SimSun" w:hAnsi="Times New Roman" w:cs="Times New Roman"/>
                <w:b/>
                <w:bCs/>
                <w:color w:val="000000"/>
                <w:sz w:val="24"/>
                <w:szCs w:val="24"/>
                <w:lang w:bidi="ar"/>
              </w:rPr>
              <w:t>Labour</w:t>
            </w:r>
            <w:proofErr w:type="spellEnd"/>
          </w:p>
        </w:tc>
        <w:tc>
          <w:tcPr>
            <w:tcW w:w="0" w:type="auto"/>
            <w:tcBorders>
              <w:top w:val="nil"/>
              <w:left w:val="nil"/>
              <w:bottom w:val="nil"/>
              <w:right w:val="nil"/>
            </w:tcBorders>
            <w:shd w:val="clear" w:color="auto" w:fill="auto"/>
            <w:noWrap/>
            <w:vAlign w:val="bottom"/>
          </w:tcPr>
          <w:p w14:paraId="6C4B660E"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2F39474A"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4FFBCD24" w14:textId="77777777" w:rsidR="007F77BF" w:rsidRDefault="007F77BF">
            <w:pPr>
              <w:jc w:val="both"/>
              <w:rPr>
                <w:rFonts w:ascii="Times New Roman" w:hAnsi="Times New Roman" w:cs="Times New Roman"/>
                <w:color w:val="000000"/>
                <w:sz w:val="24"/>
                <w:szCs w:val="24"/>
              </w:rPr>
            </w:pPr>
          </w:p>
        </w:tc>
      </w:tr>
      <w:tr w:rsidR="007F77BF" w14:paraId="2A06FF5E" w14:textId="77777777">
        <w:trPr>
          <w:trHeight w:val="300"/>
        </w:trPr>
        <w:tc>
          <w:tcPr>
            <w:tcW w:w="0" w:type="auto"/>
            <w:tcBorders>
              <w:top w:val="nil"/>
              <w:left w:val="nil"/>
              <w:bottom w:val="nil"/>
              <w:right w:val="nil"/>
            </w:tcBorders>
            <w:shd w:val="clear" w:color="auto" w:fill="auto"/>
            <w:noWrap/>
            <w:vAlign w:val="bottom"/>
          </w:tcPr>
          <w:p w14:paraId="70DB3E28"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Hired</w:t>
            </w:r>
          </w:p>
        </w:tc>
        <w:tc>
          <w:tcPr>
            <w:tcW w:w="0" w:type="auto"/>
            <w:tcBorders>
              <w:top w:val="nil"/>
              <w:left w:val="nil"/>
              <w:bottom w:val="nil"/>
              <w:right w:val="nil"/>
            </w:tcBorders>
            <w:shd w:val="clear" w:color="auto" w:fill="auto"/>
            <w:noWrap/>
            <w:vAlign w:val="bottom"/>
          </w:tcPr>
          <w:p w14:paraId="4DC9FB00"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26</w:t>
            </w:r>
          </w:p>
        </w:tc>
        <w:tc>
          <w:tcPr>
            <w:tcW w:w="0" w:type="auto"/>
            <w:tcBorders>
              <w:top w:val="nil"/>
              <w:left w:val="nil"/>
              <w:bottom w:val="nil"/>
              <w:right w:val="nil"/>
            </w:tcBorders>
            <w:shd w:val="clear" w:color="auto" w:fill="auto"/>
            <w:noWrap/>
            <w:vAlign w:val="bottom"/>
          </w:tcPr>
          <w:p w14:paraId="5055EDD3"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28.9</w:t>
            </w:r>
          </w:p>
        </w:tc>
        <w:tc>
          <w:tcPr>
            <w:tcW w:w="0" w:type="auto"/>
            <w:tcBorders>
              <w:top w:val="nil"/>
              <w:left w:val="nil"/>
              <w:bottom w:val="nil"/>
              <w:right w:val="nil"/>
            </w:tcBorders>
            <w:shd w:val="clear" w:color="auto" w:fill="auto"/>
            <w:noWrap/>
            <w:vAlign w:val="bottom"/>
          </w:tcPr>
          <w:p w14:paraId="526045C7" w14:textId="77777777" w:rsidR="007F77BF" w:rsidRDefault="007F77BF">
            <w:pPr>
              <w:jc w:val="both"/>
              <w:rPr>
                <w:rFonts w:ascii="Times New Roman" w:hAnsi="Times New Roman" w:cs="Times New Roman"/>
                <w:color w:val="000000"/>
                <w:sz w:val="24"/>
                <w:szCs w:val="24"/>
              </w:rPr>
            </w:pPr>
          </w:p>
        </w:tc>
      </w:tr>
      <w:tr w:rsidR="007F77BF" w14:paraId="1CDBA194" w14:textId="77777777">
        <w:trPr>
          <w:trHeight w:val="300"/>
        </w:trPr>
        <w:tc>
          <w:tcPr>
            <w:tcW w:w="0" w:type="auto"/>
            <w:tcBorders>
              <w:top w:val="nil"/>
              <w:left w:val="nil"/>
              <w:bottom w:val="nil"/>
              <w:right w:val="nil"/>
            </w:tcBorders>
            <w:shd w:val="clear" w:color="auto" w:fill="auto"/>
            <w:noWrap/>
            <w:vAlign w:val="bottom"/>
          </w:tcPr>
          <w:p w14:paraId="1B854026"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Family</w:t>
            </w:r>
          </w:p>
        </w:tc>
        <w:tc>
          <w:tcPr>
            <w:tcW w:w="0" w:type="auto"/>
            <w:tcBorders>
              <w:top w:val="nil"/>
              <w:left w:val="nil"/>
              <w:bottom w:val="nil"/>
              <w:right w:val="nil"/>
            </w:tcBorders>
            <w:shd w:val="clear" w:color="auto" w:fill="auto"/>
            <w:noWrap/>
            <w:vAlign w:val="bottom"/>
          </w:tcPr>
          <w:p w14:paraId="297046D7"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11</w:t>
            </w:r>
          </w:p>
        </w:tc>
        <w:tc>
          <w:tcPr>
            <w:tcW w:w="0" w:type="auto"/>
            <w:tcBorders>
              <w:top w:val="nil"/>
              <w:left w:val="nil"/>
              <w:bottom w:val="nil"/>
              <w:right w:val="nil"/>
            </w:tcBorders>
            <w:shd w:val="clear" w:color="auto" w:fill="auto"/>
            <w:noWrap/>
            <w:vAlign w:val="bottom"/>
          </w:tcPr>
          <w:p w14:paraId="7085A708"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12.2</w:t>
            </w:r>
          </w:p>
        </w:tc>
        <w:tc>
          <w:tcPr>
            <w:tcW w:w="0" w:type="auto"/>
            <w:tcBorders>
              <w:top w:val="nil"/>
              <w:left w:val="nil"/>
              <w:bottom w:val="nil"/>
              <w:right w:val="nil"/>
            </w:tcBorders>
            <w:shd w:val="clear" w:color="auto" w:fill="auto"/>
            <w:noWrap/>
            <w:vAlign w:val="bottom"/>
          </w:tcPr>
          <w:p w14:paraId="5AC24FF0" w14:textId="77777777" w:rsidR="007F77BF" w:rsidRDefault="007F77BF">
            <w:pPr>
              <w:jc w:val="both"/>
              <w:rPr>
                <w:rFonts w:ascii="Times New Roman" w:hAnsi="Times New Roman" w:cs="Times New Roman"/>
                <w:color w:val="000000"/>
                <w:sz w:val="24"/>
                <w:szCs w:val="24"/>
              </w:rPr>
            </w:pPr>
          </w:p>
        </w:tc>
      </w:tr>
      <w:tr w:rsidR="007F77BF" w14:paraId="510B0955" w14:textId="77777777">
        <w:trPr>
          <w:trHeight w:val="300"/>
        </w:trPr>
        <w:tc>
          <w:tcPr>
            <w:tcW w:w="0" w:type="auto"/>
            <w:tcBorders>
              <w:top w:val="nil"/>
              <w:left w:val="nil"/>
              <w:bottom w:val="nil"/>
              <w:right w:val="nil"/>
            </w:tcBorders>
            <w:shd w:val="clear" w:color="auto" w:fill="auto"/>
            <w:noWrap/>
            <w:vAlign w:val="bottom"/>
          </w:tcPr>
          <w:p w14:paraId="34B769B6"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Both</w:t>
            </w:r>
          </w:p>
        </w:tc>
        <w:tc>
          <w:tcPr>
            <w:tcW w:w="0" w:type="auto"/>
            <w:tcBorders>
              <w:top w:val="nil"/>
              <w:left w:val="nil"/>
              <w:bottom w:val="nil"/>
              <w:right w:val="nil"/>
            </w:tcBorders>
            <w:shd w:val="clear" w:color="auto" w:fill="auto"/>
            <w:noWrap/>
            <w:vAlign w:val="bottom"/>
          </w:tcPr>
          <w:p w14:paraId="0801D1A4"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53</w:t>
            </w:r>
          </w:p>
        </w:tc>
        <w:tc>
          <w:tcPr>
            <w:tcW w:w="0" w:type="auto"/>
            <w:tcBorders>
              <w:top w:val="nil"/>
              <w:left w:val="nil"/>
              <w:bottom w:val="nil"/>
              <w:right w:val="nil"/>
            </w:tcBorders>
            <w:shd w:val="clear" w:color="auto" w:fill="auto"/>
            <w:noWrap/>
            <w:vAlign w:val="bottom"/>
          </w:tcPr>
          <w:p w14:paraId="793DB98A"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58.9</w:t>
            </w:r>
          </w:p>
        </w:tc>
        <w:tc>
          <w:tcPr>
            <w:tcW w:w="0" w:type="auto"/>
            <w:tcBorders>
              <w:top w:val="nil"/>
              <w:left w:val="nil"/>
              <w:bottom w:val="nil"/>
              <w:right w:val="nil"/>
            </w:tcBorders>
            <w:shd w:val="clear" w:color="auto" w:fill="auto"/>
            <w:noWrap/>
            <w:vAlign w:val="bottom"/>
          </w:tcPr>
          <w:p w14:paraId="30CD8A04" w14:textId="77777777" w:rsidR="007F77BF" w:rsidRDefault="007F77BF">
            <w:pPr>
              <w:jc w:val="both"/>
              <w:rPr>
                <w:rFonts w:ascii="Times New Roman" w:hAnsi="Times New Roman" w:cs="Times New Roman"/>
                <w:color w:val="000000"/>
                <w:sz w:val="24"/>
                <w:szCs w:val="24"/>
              </w:rPr>
            </w:pPr>
          </w:p>
        </w:tc>
      </w:tr>
      <w:tr w:rsidR="007F77BF" w14:paraId="01E3DF01" w14:textId="77777777">
        <w:trPr>
          <w:trHeight w:val="300"/>
        </w:trPr>
        <w:tc>
          <w:tcPr>
            <w:tcW w:w="0" w:type="auto"/>
            <w:tcBorders>
              <w:top w:val="nil"/>
              <w:left w:val="nil"/>
              <w:bottom w:val="nil"/>
              <w:right w:val="nil"/>
            </w:tcBorders>
            <w:shd w:val="clear" w:color="auto" w:fill="auto"/>
            <w:noWrap/>
            <w:vAlign w:val="bottom"/>
          </w:tcPr>
          <w:p w14:paraId="0C197225" w14:textId="77777777" w:rsidR="007F77BF" w:rsidRDefault="00C06B22">
            <w:pPr>
              <w:jc w:val="both"/>
              <w:textAlignment w:val="bottom"/>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Land Acquisition</w:t>
            </w:r>
          </w:p>
        </w:tc>
        <w:tc>
          <w:tcPr>
            <w:tcW w:w="0" w:type="auto"/>
            <w:tcBorders>
              <w:top w:val="nil"/>
              <w:left w:val="nil"/>
              <w:bottom w:val="nil"/>
              <w:right w:val="nil"/>
            </w:tcBorders>
            <w:shd w:val="clear" w:color="auto" w:fill="auto"/>
            <w:noWrap/>
            <w:vAlign w:val="bottom"/>
          </w:tcPr>
          <w:p w14:paraId="20123A13"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1AED8531"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53AA033C" w14:textId="77777777" w:rsidR="007F77BF" w:rsidRDefault="007F77BF">
            <w:pPr>
              <w:jc w:val="both"/>
              <w:rPr>
                <w:rFonts w:ascii="Times New Roman" w:hAnsi="Times New Roman" w:cs="Times New Roman"/>
                <w:color w:val="000000"/>
                <w:sz w:val="24"/>
                <w:szCs w:val="24"/>
              </w:rPr>
            </w:pPr>
          </w:p>
        </w:tc>
      </w:tr>
      <w:tr w:rsidR="007F77BF" w14:paraId="4EC760F4" w14:textId="77777777">
        <w:trPr>
          <w:trHeight w:val="300"/>
        </w:trPr>
        <w:tc>
          <w:tcPr>
            <w:tcW w:w="0" w:type="auto"/>
            <w:tcBorders>
              <w:top w:val="nil"/>
              <w:left w:val="nil"/>
              <w:bottom w:val="nil"/>
              <w:right w:val="nil"/>
            </w:tcBorders>
            <w:shd w:val="clear" w:color="auto" w:fill="auto"/>
            <w:noWrap/>
            <w:vAlign w:val="bottom"/>
          </w:tcPr>
          <w:p w14:paraId="44614CA4"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Purchased</w:t>
            </w:r>
          </w:p>
        </w:tc>
        <w:tc>
          <w:tcPr>
            <w:tcW w:w="0" w:type="auto"/>
            <w:tcBorders>
              <w:top w:val="nil"/>
              <w:left w:val="nil"/>
              <w:bottom w:val="nil"/>
              <w:right w:val="nil"/>
            </w:tcBorders>
            <w:shd w:val="clear" w:color="auto" w:fill="auto"/>
            <w:noWrap/>
            <w:vAlign w:val="bottom"/>
          </w:tcPr>
          <w:p w14:paraId="79091CB2"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14</w:t>
            </w:r>
          </w:p>
        </w:tc>
        <w:tc>
          <w:tcPr>
            <w:tcW w:w="0" w:type="auto"/>
            <w:tcBorders>
              <w:top w:val="nil"/>
              <w:left w:val="nil"/>
              <w:bottom w:val="nil"/>
              <w:right w:val="nil"/>
            </w:tcBorders>
            <w:shd w:val="clear" w:color="auto" w:fill="auto"/>
            <w:noWrap/>
            <w:vAlign w:val="bottom"/>
          </w:tcPr>
          <w:p w14:paraId="1665D160"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15.5</w:t>
            </w:r>
          </w:p>
        </w:tc>
        <w:tc>
          <w:tcPr>
            <w:tcW w:w="0" w:type="auto"/>
            <w:tcBorders>
              <w:top w:val="nil"/>
              <w:left w:val="nil"/>
              <w:bottom w:val="nil"/>
              <w:right w:val="nil"/>
            </w:tcBorders>
            <w:shd w:val="clear" w:color="auto" w:fill="auto"/>
            <w:noWrap/>
            <w:vAlign w:val="bottom"/>
          </w:tcPr>
          <w:p w14:paraId="7D573758" w14:textId="77777777" w:rsidR="007F77BF" w:rsidRDefault="007F77BF">
            <w:pPr>
              <w:jc w:val="both"/>
              <w:rPr>
                <w:rFonts w:ascii="Times New Roman" w:hAnsi="Times New Roman" w:cs="Times New Roman"/>
                <w:color w:val="000000"/>
                <w:sz w:val="24"/>
                <w:szCs w:val="24"/>
              </w:rPr>
            </w:pPr>
          </w:p>
        </w:tc>
      </w:tr>
      <w:tr w:rsidR="007F77BF" w14:paraId="62349378" w14:textId="77777777">
        <w:trPr>
          <w:trHeight w:val="300"/>
        </w:trPr>
        <w:tc>
          <w:tcPr>
            <w:tcW w:w="0" w:type="auto"/>
            <w:tcBorders>
              <w:top w:val="nil"/>
              <w:left w:val="nil"/>
              <w:bottom w:val="nil"/>
              <w:right w:val="nil"/>
            </w:tcBorders>
            <w:shd w:val="clear" w:color="auto" w:fill="auto"/>
            <w:noWrap/>
            <w:vAlign w:val="bottom"/>
          </w:tcPr>
          <w:p w14:paraId="20B4D8BE"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Inheritance</w:t>
            </w:r>
          </w:p>
        </w:tc>
        <w:tc>
          <w:tcPr>
            <w:tcW w:w="0" w:type="auto"/>
            <w:tcBorders>
              <w:top w:val="nil"/>
              <w:left w:val="nil"/>
              <w:bottom w:val="nil"/>
              <w:right w:val="nil"/>
            </w:tcBorders>
            <w:shd w:val="clear" w:color="auto" w:fill="auto"/>
            <w:noWrap/>
            <w:vAlign w:val="bottom"/>
          </w:tcPr>
          <w:p w14:paraId="5BD3E06F"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41</w:t>
            </w:r>
          </w:p>
        </w:tc>
        <w:tc>
          <w:tcPr>
            <w:tcW w:w="0" w:type="auto"/>
            <w:tcBorders>
              <w:top w:val="nil"/>
              <w:left w:val="nil"/>
              <w:bottom w:val="nil"/>
              <w:right w:val="nil"/>
            </w:tcBorders>
            <w:shd w:val="clear" w:color="auto" w:fill="auto"/>
            <w:noWrap/>
            <w:vAlign w:val="bottom"/>
          </w:tcPr>
          <w:p w14:paraId="41CB45D9"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45.6</w:t>
            </w:r>
          </w:p>
        </w:tc>
        <w:tc>
          <w:tcPr>
            <w:tcW w:w="0" w:type="auto"/>
            <w:tcBorders>
              <w:top w:val="nil"/>
              <w:left w:val="nil"/>
              <w:bottom w:val="nil"/>
              <w:right w:val="nil"/>
            </w:tcBorders>
            <w:shd w:val="clear" w:color="auto" w:fill="auto"/>
            <w:noWrap/>
            <w:vAlign w:val="bottom"/>
          </w:tcPr>
          <w:p w14:paraId="5DF3F0A2" w14:textId="77777777" w:rsidR="007F77BF" w:rsidRDefault="007F77BF">
            <w:pPr>
              <w:jc w:val="both"/>
              <w:rPr>
                <w:rFonts w:ascii="Times New Roman" w:hAnsi="Times New Roman" w:cs="Times New Roman"/>
                <w:color w:val="000000"/>
                <w:sz w:val="24"/>
                <w:szCs w:val="24"/>
              </w:rPr>
            </w:pPr>
          </w:p>
        </w:tc>
      </w:tr>
      <w:tr w:rsidR="007F77BF" w14:paraId="55ED4003" w14:textId="77777777">
        <w:trPr>
          <w:trHeight w:val="300"/>
        </w:trPr>
        <w:tc>
          <w:tcPr>
            <w:tcW w:w="0" w:type="auto"/>
            <w:tcBorders>
              <w:top w:val="nil"/>
              <w:left w:val="nil"/>
              <w:bottom w:val="nil"/>
              <w:right w:val="nil"/>
            </w:tcBorders>
            <w:shd w:val="clear" w:color="auto" w:fill="auto"/>
            <w:noWrap/>
            <w:vAlign w:val="bottom"/>
          </w:tcPr>
          <w:p w14:paraId="001CF58C"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Rent</w:t>
            </w:r>
          </w:p>
        </w:tc>
        <w:tc>
          <w:tcPr>
            <w:tcW w:w="0" w:type="auto"/>
            <w:tcBorders>
              <w:top w:val="nil"/>
              <w:left w:val="nil"/>
              <w:bottom w:val="nil"/>
              <w:right w:val="nil"/>
            </w:tcBorders>
            <w:shd w:val="clear" w:color="auto" w:fill="auto"/>
            <w:noWrap/>
            <w:vAlign w:val="bottom"/>
          </w:tcPr>
          <w:p w14:paraId="61EB6329"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24</w:t>
            </w:r>
          </w:p>
        </w:tc>
        <w:tc>
          <w:tcPr>
            <w:tcW w:w="0" w:type="auto"/>
            <w:tcBorders>
              <w:top w:val="nil"/>
              <w:left w:val="nil"/>
              <w:bottom w:val="nil"/>
              <w:right w:val="nil"/>
            </w:tcBorders>
            <w:shd w:val="clear" w:color="auto" w:fill="auto"/>
            <w:noWrap/>
            <w:vAlign w:val="bottom"/>
          </w:tcPr>
          <w:p w14:paraId="50B026FA"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26.7</w:t>
            </w:r>
          </w:p>
        </w:tc>
        <w:tc>
          <w:tcPr>
            <w:tcW w:w="0" w:type="auto"/>
            <w:tcBorders>
              <w:top w:val="nil"/>
              <w:left w:val="nil"/>
              <w:bottom w:val="nil"/>
              <w:right w:val="nil"/>
            </w:tcBorders>
            <w:shd w:val="clear" w:color="auto" w:fill="auto"/>
            <w:noWrap/>
            <w:vAlign w:val="bottom"/>
          </w:tcPr>
          <w:p w14:paraId="10160041" w14:textId="77777777" w:rsidR="007F77BF" w:rsidRDefault="007F77BF">
            <w:pPr>
              <w:jc w:val="both"/>
              <w:rPr>
                <w:rFonts w:ascii="Times New Roman" w:hAnsi="Times New Roman" w:cs="Times New Roman"/>
                <w:color w:val="000000"/>
                <w:sz w:val="24"/>
                <w:szCs w:val="24"/>
              </w:rPr>
            </w:pPr>
          </w:p>
        </w:tc>
      </w:tr>
      <w:tr w:rsidR="007F77BF" w14:paraId="4B58A266" w14:textId="77777777">
        <w:trPr>
          <w:trHeight w:val="300"/>
        </w:trPr>
        <w:tc>
          <w:tcPr>
            <w:tcW w:w="0" w:type="auto"/>
            <w:tcBorders>
              <w:top w:val="nil"/>
              <w:left w:val="nil"/>
              <w:bottom w:val="nil"/>
              <w:right w:val="nil"/>
            </w:tcBorders>
            <w:shd w:val="clear" w:color="auto" w:fill="auto"/>
            <w:noWrap/>
            <w:vAlign w:val="bottom"/>
          </w:tcPr>
          <w:p w14:paraId="30060ABF"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Lease</w:t>
            </w:r>
          </w:p>
        </w:tc>
        <w:tc>
          <w:tcPr>
            <w:tcW w:w="0" w:type="auto"/>
            <w:tcBorders>
              <w:top w:val="nil"/>
              <w:left w:val="nil"/>
              <w:bottom w:val="nil"/>
              <w:right w:val="nil"/>
            </w:tcBorders>
            <w:shd w:val="clear" w:color="auto" w:fill="auto"/>
            <w:noWrap/>
            <w:vAlign w:val="bottom"/>
          </w:tcPr>
          <w:p w14:paraId="60703C59"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11</w:t>
            </w:r>
          </w:p>
        </w:tc>
        <w:tc>
          <w:tcPr>
            <w:tcW w:w="0" w:type="auto"/>
            <w:tcBorders>
              <w:top w:val="nil"/>
              <w:left w:val="nil"/>
              <w:bottom w:val="nil"/>
              <w:right w:val="nil"/>
            </w:tcBorders>
            <w:shd w:val="clear" w:color="auto" w:fill="auto"/>
            <w:noWrap/>
            <w:vAlign w:val="bottom"/>
          </w:tcPr>
          <w:p w14:paraId="00094ED7"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12.2</w:t>
            </w:r>
          </w:p>
        </w:tc>
        <w:tc>
          <w:tcPr>
            <w:tcW w:w="0" w:type="auto"/>
            <w:tcBorders>
              <w:top w:val="nil"/>
              <w:left w:val="nil"/>
              <w:bottom w:val="nil"/>
              <w:right w:val="nil"/>
            </w:tcBorders>
            <w:shd w:val="clear" w:color="auto" w:fill="auto"/>
            <w:noWrap/>
            <w:vAlign w:val="bottom"/>
          </w:tcPr>
          <w:p w14:paraId="663C30B8" w14:textId="77777777" w:rsidR="007F77BF" w:rsidRDefault="007F77BF">
            <w:pPr>
              <w:jc w:val="both"/>
              <w:rPr>
                <w:rFonts w:ascii="Times New Roman" w:hAnsi="Times New Roman" w:cs="Times New Roman"/>
                <w:color w:val="000000"/>
                <w:sz w:val="24"/>
                <w:szCs w:val="24"/>
              </w:rPr>
            </w:pPr>
          </w:p>
        </w:tc>
      </w:tr>
      <w:tr w:rsidR="007F77BF" w14:paraId="12E2B89F" w14:textId="77777777">
        <w:trPr>
          <w:trHeight w:val="300"/>
        </w:trPr>
        <w:tc>
          <w:tcPr>
            <w:tcW w:w="0" w:type="auto"/>
            <w:tcBorders>
              <w:top w:val="nil"/>
              <w:left w:val="nil"/>
              <w:bottom w:val="nil"/>
              <w:right w:val="nil"/>
            </w:tcBorders>
            <w:shd w:val="clear" w:color="auto" w:fill="auto"/>
            <w:noWrap/>
            <w:vAlign w:val="bottom"/>
          </w:tcPr>
          <w:p w14:paraId="29A836BC" w14:textId="77777777" w:rsidR="007F77BF" w:rsidRDefault="00C06B22">
            <w:pPr>
              <w:jc w:val="both"/>
              <w:textAlignment w:val="bottom"/>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Membership of Association</w:t>
            </w:r>
          </w:p>
        </w:tc>
        <w:tc>
          <w:tcPr>
            <w:tcW w:w="0" w:type="auto"/>
            <w:tcBorders>
              <w:top w:val="nil"/>
              <w:left w:val="nil"/>
              <w:bottom w:val="nil"/>
              <w:right w:val="nil"/>
            </w:tcBorders>
            <w:shd w:val="clear" w:color="auto" w:fill="auto"/>
            <w:noWrap/>
            <w:vAlign w:val="bottom"/>
          </w:tcPr>
          <w:p w14:paraId="1EE0238B"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5CD8FC95"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643116DE" w14:textId="77777777" w:rsidR="007F77BF" w:rsidRDefault="007F77BF">
            <w:pPr>
              <w:jc w:val="both"/>
              <w:rPr>
                <w:rFonts w:ascii="Times New Roman" w:hAnsi="Times New Roman" w:cs="Times New Roman"/>
                <w:color w:val="000000"/>
                <w:sz w:val="24"/>
                <w:szCs w:val="24"/>
              </w:rPr>
            </w:pPr>
          </w:p>
        </w:tc>
      </w:tr>
      <w:tr w:rsidR="007F77BF" w14:paraId="2719051C" w14:textId="77777777">
        <w:trPr>
          <w:trHeight w:val="300"/>
        </w:trPr>
        <w:tc>
          <w:tcPr>
            <w:tcW w:w="0" w:type="auto"/>
            <w:tcBorders>
              <w:top w:val="nil"/>
              <w:left w:val="nil"/>
              <w:bottom w:val="nil"/>
              <w:right w:val="nil"/>
            </w:tcBorders>
            <w:shd w:val="clear" w:color="auto" w:fill="auto"/>
            <w:noWrap/>
            <w:vAlign w:val="bottom"/>
          </w:tcPr>
          <w:p w14:paraId="6362FC7B"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Yes</w:t>
            </w:r>
          </w:p>
        </w:tc>
        <w:tc>
          <w:tcPr>
            <w:tcW w:w="0" w:type="auto"/>
            <w:tcBorders>
              <w:top w:val="nil"/>
              <w:left w:val="nil"/>
              <w:bottom w:val="nil"/>
              <w:right w:val="nil"/>
            </w:tcBorders>
            <w:shd w:val="clear" w:color="auto" w:fill="auto"/>
            <w:noWrap/>
            <w:vAlign w:val="bottom"/>
          </w:tcPr>
          <w:p w14:paraId="0995747A"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49</w:t>
            </w:r>
          </w:p>
        </w:tc>
        <w:tc>
          <w:tcPr>
            <w:tcW w:w="0" w:type="auto"/>
            <w:tcBorders>
              <w:top w:val="nil"/>
              <w:left w:val="nil"/>
              <w:bottom w:val="nil"/>
              <w:right w:val="nil"/>
            </w:tcBorders>
            <w:shd w:val="clear" w:color="auto" w:fill="auto"/>
            <w:noWrap/>
            <w:vAlign w:val="bottom"/>
          </w:tcPr>
          <w:p w14:paraId="2B0BB3DB"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54.4</w:t>
            </w:r>
          </w:p>
        </w:tc>
        <w:tc>
          <w:tcPr>
            <w:tcW w:w="0" w:type="auto"/>
            <w:tcBorders>
              <w:top w:val="nil"/>
              <w:left w:val="nil"/>
              <w:bottom w:val="nil"/>
              <w:right w:val="nil"/>
            </w:tcBorders>
            <w:shd w:val="clear" w:color="auto" w:fill="auto"/>
            <w:noWrap/>
            <w:vAlign w:val="bottom"/>
          </w:tcPr>
          <w:p w14:paraId="7DE06CF4" w14:textId="77777777" w:rsidR="007F77BF" w:rsidRDefault="007F77BF">
            <w:pPr>
              <w:jc w:val="both"/>
              <w:rPr>
                <w:rFonts w:ascii="Times New Roman" w:hAnsi="Times New Roman" w:cs="Times New Roman"/>
                <w:color w:val="000000"/>
                <w:sz w:val="24"/>
                <w:szCs w:val="24"/>
              </w:rPr>
            </w:pPr>
          </w:p>
        </w:tc>
      </w:tr>
      <w:tr w:rsidR="007F77BF" w14:paraId="064AAFB9" w14:textId="77777777">
        <w:trPr>
          <w:trHeight w:val="300"/>
        </w:trPr>
        <w:tc>
          <w:tcPr>
            <w:tcW w:w="0" w:type="auto"/>
            <w:tcBorders>
              <w:top w:val="nil"/>
              <w:left w:val="nil"/>
              <w:bottom w:val="nil"/>
              <w:right w:val="nil"/>
            </w:tcBorders>
            <w:shd w:val="clear" w:color="auto" w:fill="auto"/>
            <w:noWrap/>
            <w:vAlign w:val="bottom"/>
          </w:tcPr>
          <w:p w14:paraId="17FBC641"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 No</w:t>
            </w:r>
          </w:p>
        </w:tc>
        <w:tc>
          <w:tcPr>
            <w:tcW w:w="0" w:type="auto"/>
            <w:tcBorders>
              <w:top w:val="nil"/>
              <w:left w:val="nil"/>
              <w:bottom w:val="nil"/>
              <w:right w:val="nil"/>
            </w:tcBorders>
            <w:shd w:val="clear" w:color="auto" w:fill="auto"/>
            <w:noWrap/>
            <w:vAlign w:val="bottom"/>
          </w:tcPr>
          <w:p w14:paraId="6F2CA986"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41</w:t>
            </w:r>
          </w:p>
        </w:tc>
        <w:tc>
          <w:tcPr>
            <w:tcW w:w="0" w:type="auto"/>
            <w:tcBorders>
              <w:top w:val="nil"/>
              <w:left w:val="nil"/>
              <w:bottom w:val="nil"/>
              <w:right w:val="nil"/>
            </w:tcBorders>
            <w:shd w:val="clear" w:color="auto" w:fill="auto"/>
            <w:noWrap/>
            <w:vAlign w:val="bottom"/>
          </w:tcPr>
          <w:p w14:paraId="3076C2E7"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45.6</w:t>
            </w:r>
          </w:p>
        </w:tc>
        <w:tc>
          <w:tcPr>
            <w:tcW w:w="0" w:type="auto"/>
            <w:tcBorders>
              <w:top w:val="nil"/>
              <w:left w:val="nil"/>
              <w:bottom w:val="nil"/>
              <w:right w:val="nil"/>
            </w:tcBorders>
            <w:shd w:val="clear" w:color="auto" w:fill="auto"/>
            <w:noWrap/>
            <w:vAlign w:val="bottom"/>
          </w:tcPr>
          <w:p w14:paraId="63BE43EC" w14:textId="77777777" w:rsidR="007F77BF" w:rsidRDefault="007F77BF">
            <w:pPr>
              <w:jc w:val="both"/>
              <w:rPr>
                <w:rFonts w:ascii="Times New Roman" w:hAnsi="Times New Roman" w:cs="Times New Roman"/>
                <w:color w:val="000000"/>
                <w:sz w:val="24"/>
                <w:szCs w:val="24"/>
              </w:rPr>
            </w:pPr>
          </w:p>
        </w:tc>
      </w:tr>
      <w:tr w:rsidR="007F77BF" w14:paraId="6B4B4FF0" w14:textId="77777777">
        <w:trPr>
          <w:trHeight w:val="300"/>
        </w:trPr>
        <w:tc>
          <w:tcPr>
            <w:tcW w:w="0" w:type="auto"/>
            <w:tcBorders>
              <w:top w:val="nil"/>
              <w:left w:val="nil"/>
              <w:bottom w:val="nil"/>
              <w:right w:val="nil"/>
            </w:tcBorders>
            <w:shd w:val="clear" w:color="auto" w:fill="auto"/>
            <w:noWrap/>
            <w:vAlign w:val="bottom"/>
          </w:tcPr>
          <w:p w14:paraId="27E94606" w14:textId="77777777" w:rsidR="007F77BF" w:rsidRDefault="00C06B22">
            <w:pPr>
              <w:jc w:val="both"/>
              <w:textAlignment w:val="bottom"/>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Farming Experience (years)</w:t>
            </w:r>
          </w:p>
        </w:tc>
        <w:tc>
          <w:tcPr>
            <w:tcW w:w="0" w:type="auto"/>
            <w:tcBorders>
              <w:top w:val="nil"/>
              <w:left w:val="nil"/>
              <w:bottom w:val="nil"/>
              <w:right w:val="nil"/>
            </w:tcBorders>
            <w:shd w:val="clear" w:color="auto" w:fill="auto"/>
            <w:noWrap/>
            <w:vAlign w:val="bottom"/>
          </w:tcPr>
          <w:p w14:paraId="136CA80B"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7A7099E6"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39478797" w14:textId="77777777" w:rsidR="007F77BF" w:rsidRDefault="007F77BF">
            <w:pPr>
              <w:jc w:val="both"/>
              <w:rPr>
                <w:rFonts w:ascii="Times New Roman" w:hAnsi="Times New Roman" w:cs="Times New Roman"/>
                <w:color w:val="000000"/>
                <w:sz w:val="24"/>
                <w:szCs w:val="24"/>
              </w:rPr>
            </w:pPr>
          </w:p>
        </w:tc>
      </w:tr>
      <w:tr w:rsidR="007F77BF" w14:paraId="4E3B9211" w14:textId="77777777">
        <w:trPr>
          <w:trHeight w:val="300"/>
        </w:trPr>
        <w:tc>
          <w:tcPr>
            <w:tcW w:w="0" w:type="auto"/>
            <w:tcBorders>
              <w:top w:val="nil"/>
              <w:left w:val="nil"/>
              <w:bottom w:val="nil"/>
              <w:right w:val="nil"/>
            </w:tcBorders>
            <w:shd w:val="clear" w:color="auto" w:fill="auto"/>
            <w:noWrap/>
            <w:vAlign w:val="bottom"/>
          </w:tcPr>
          <w:p w14:paraId="72EEE8B2"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10 and below</w:t>
            </w:r>
          </w:p>
        </w:tc>
        <w:tc>
          <w:tcPr>
            <w:tcW w:w="0" w:type="auto"/>
            <w:tcBorders>
              <w:top w:val="nil"/>
              <w:left w:val="nil"/>
              <w:bottom w:val="nil"/>
              <w:right w:val="nil"/>
            </w:tcBorders>
            <w:shd w:val="clear" w:color="auto" w:fill="auto"/>
            <w:noWrap/>
            <w:vAlign w:val="bottom"/>
          </w:tcPr>
          <w:p w14:paraId="0BD142D3"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41</w:t>
            </w:r>
          </w:p>
        </w:tc>
        <w:tc>
          <w:tcPr>
            <w:tcW w:w="0" w:type="auto"/>
            <w:tcBorders>
              <w:top w:val="nil"/>
              <w:left w:val="nil"/>
              <w:bottom w:val="nil"/>
              <w:right w:val="nil"/>
            </w:tcBorders>
            <w:shd w:val="clear" w:color="auto" w:fill="auto"/>
            <w:noWrap/>
            <w:vAlign w:val="bottom"/>
          </w:tcPr>
          <w:p w14:paraId="1005A946"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45.5</w:t>
            </w:r>
          </w:p>
        </w:tc>
        <w:tc>
          <w:tcPr>
            <w:tcW w:w="0" w:type="auto"/>
            <w:tcBorders>
              <w:top w:val="nil"/>
              <w:left w:val="nil"/>
              <w:bottom w:val="nil"/>
              <w:right w:val="nil"/>
            </w:tcBorders>
            <w:shd w:val="clear" w:color="auto" w:fill="auto"/>
            <w:noWrap/>
            <w:vAlign w:val="bottom"/>
          </w:tcPr>
          <w:p w14:paraId="33CCA822" w14:textId="77777777" w:rsidR="007F77BF" w:rsidRDefault="007F77BF">
            <w:pPr>
              <w:jc w:val="both"/>
              <w:rPr>
                <w:rFonts w:ascii="Times New Roman" w:hAnsi="Times New Roman" w:cs="Times New Roman"/>
                <w:color w:val="000000"/>
                <w:sz w:val="24"/>
                <w:szCs w:val="24"/>
              </w:rPr>
            </w:pPr>
          </w:p>
        </w:tc>
      </w:tr>
      <w:tr w:rsidR="007F77BF" w14:paraId="082D42A7" w14:textId="77777777">
        <w:trPr>
          <w:trHeight w:val="300"/>
        </w:trPr>
        <w:tc>
          <w:tcPr>
            <w:tcW w:w="0" w:type="auto"/>
            <w:tcBorders>
              <w:top w:val="nil"/>
              <w:left w:val="nil"/>
              <w:bottom w:val="nil"/>
              <w:right w:val="nil"/>
            </w:tcBorders>
            <w:shd w:val="clear" w:color="auto" w:fill="auto"/>
            <w:noWrap/>
            <w:vAlign w:val="bottom"/>
          </w:tcPr>
          <w:p w14:paraId="3AFE07DB"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11 – 20</w:t>
            </w:r>
          </w:p>
        </w:tc>
        <w:tc>
          <w:tcPr>
            <w:tcW w:w="0" w:type="auto"/>
            <w:tcBorders>
              <w:top w:val="nil"/>
              <w:left w:val="nil"/>
              <w:bottom w:val="nil"/>
              <w:right w:val="nil"/>
            </w:tcBorders>
            <w:shd w:val="clear" w:color="auto" w:fill="auto"/>
            <w:noWrap/>
            <w:vAlign w:val="bottom"/>
          </w:tcPr>
          <w:p w14:paraId="1DDCACFB"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27</w:t>
            </w:r>
          </w:p>
        </w:tc>
        <w:tc>
          <w:tcPr>
            <w:tcW w:w="0" w:type="auto"/>
            <w:tcBorders>
              <w:top w:val="nil"/>
              <w:left w:val="nil"/>
              <w:bottom w:val="nil"/>
              <w:right w:val="nil"/>
            </w:tcBorders>
            <w:shd w:val="clear" w:color="auto" w:fill="auto"/>
            <w:noWrap/>
            <w:vAlign w:val="bottom"/>
          </w:tcPr>
          <w:p w14:paraId="7961D6EB"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30</w:t>
            </w:r>
          </w:p>
        </w:tc>
        <w:tc>
          <w:tcPr>
            <w:tcW w:w="0" w:type="auto"/>
            <w:tcBorders>
              <w:top w:val="nil"/>
              <w:left w:val="nil"/>
              <w:bottom w:val="nil"/>
              <w:right w:val="nil"/>
            </w:tcBorders>
            <w:shd w:val="clear" w:color="auto" w:fill="auto"/>
            <w:noWrap/>
            <w:vAlign w:val="bottom"/>
          </w:tcPr>
          <w:p w14:paraId="6E111865"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15.49</w:t>
            </w:r>
          </w:p>
        </w:tc>
      </w:tr>
      <w:tr w:rsidR="007F77BF" w14:paraId="47433F34" w14:textId="77777777">
        <w:trPr>
          <w:trHeight w:val="300"/>
        </w:trPr>
        <w:tc>
          <w:tcPr>
            <w:tcW w:w="0" w:type="auto"/>
            <w:tcBorders>
              <w:top w:val="nil"/>
              <w:left w:val="nil"/>
              <w:bottom w:val="nil"/>
              <w:right w:val="nil"/>
            </w:tcBorders>
            <w:shd w:val="clear" w:color="auto" w:fill="auto"/>
            <w:noWrap/>
            <w:vAlign w:val="bottom"/>
          </w:tcPr>
          <w:p w14:paraId="4A5AC26E"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21 – 30</w:t>
            </w:r>
          </w:p>
        </w:tc>
        <w:tc>
          <w:tcPr>
            <w:tcW w:w="0" w:type="auto"/>
            <w:tcBorders>
              <w:top w:val="nil"/>
              <w:left w:val="nil"/>
              <w:bottom w:val="nil"/>
              <w:right w:val="nil"/>
            </w:tcBorders>
            <w:shd w:val="clear" w:color="auto" w:fill="auto"/>
            <w:noWrap/>
            <w:vAlign w:val="bottom"/>
          </w:tcPr>
          <w:p w14:paraId="405171F5"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15</w:t>
            </w:r>
          </w:p>
        </w:tc>
        <w:tc>
          <w:tcPr>
            <w:tcW w:w="0" w:type="auto"/>
            <w:tcBorders>
              <w:top w:val="nil"/>
              <w:left w:val="nil"/>
              <w:bottom w:val="nil"/>
              <w:right w:val="nil"/>
            </w:tcBorders>
            <w:shd w:val="clear" w:color="auto" w:fill="auto"/>
            <w:noWrap/>
            <w:vAlign w:val="bottom"/>
          </w:tcPr>
          <w:p w14:paraId="468FCE2B"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16.7</w:t>
            </w:r>
          </w:p>
        </w:tc>
        <w:tc>
          <w:tcPr>
            <w:tcW w:w="0" w:type="auto"/>
            <w:tcBorders>
              <w:top w:val="nil"/>
              <w:left w:val="nil"/>
              <w:bottom w:val="nil"/>
              <w:right w:val="nil"/>
            </w:tcBorders>
            <w:shd w:val="clear" w:color="auto" w:fill="auto"/>
            <w:noWrap/>
            <w:vAlign w:val="bottom"/>
          </w:tcPr>
          <w:p w14:paraId="25AD01BE" w14:textId="77777777" w:rsidR="007F77BF" w:rsidRDefault="007F77BF">
            <w:pPr>
              <w:jc w:val="both"/>
              <w:rPr>
                <w:rFonts w:ascii="Times New Roman" w:hAnsi="Times New Roman" w:cs="Times New Roman"/>
                <w:color w:val="000000"/>
                <w:sz w:val="24"/>
                <w:szCs w:val="24"/>
              </w:rPr>
            </w:pPr>
          </w:p>
        </w:tc>
      </w:tr>
      <w:tr w:rsidR="007F77BF" w14:paraId="5AF7B9F9" w14:textId="77777777">
        <w:trPr>
          <w:trHeight w:val="300"/>
        </w:trPr>
        <w:tc>
          <w:tcPr>
            <w:tcW w:w="0" w:type="auto"/>
            <w:tcBorders>
              <w:top w:val="nil"/>
              <w:left w:val="nil"/>
              <w:bottom w:val="nil"/>
              <w:right w:val="nil"/>
            </w:tcBorders>
            <w:shd w:val="clear" w:color="auto" w:fill="auto"/>
            <w:noWrap/>
            <w:vAlign w:val="bottom"/>
          </w:tcPr>
          <w:p w14:paraId="4EFCA457"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31 and above</w:t>
            </w:r>
          </w:p>
        </w:tc>
        <w:tc>
          <w:tcPr>
            <w:tcW w:w="0" w:type="auto"/>
            <w:tcBorders>
              <w:top w:val="nil"/>
              <w:left w:val="nil"/>
              <w:bottom w:val="nil"/>
              <w:right w:val="nil"/>
            </w:tcBorders>
            <w:shd w:val="clear" w:color="auto" w:fill="auto"/>
            <w:noWrap/>
            <w:vAlign w:val="bottom"/>
          </w:tcPr>
          <w:p w14:paraId="19A48639"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7</w:t>
            </w:r>
          </w:p>
        </w:tc>
        <w:tc>
          <w:tcPr>
            <w:tcW w:w="0" w:type="auto"/>
            <w:tcBorders>
              <w:top w:val="nil"/>
              <w:left w:val="nil"/>
              <w:bottom w:val="nil"/>
              <w:right w:val="nil"/>
            </w:tcBorders>
            <w:shd w:val="clear" w:color="auto" w:fill="auto"/>
            <w:noWrap/>
            <w:vAlign w:val="bottom"/>
          </w:tcPr>
          <w:p w14:paraId="7C79B804"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7.8</w:t>
            </w:r>
          </w:p>
        </w:tc>
        <w:tc>
          <w:tcPr>
            <w:tcW w:w="0" w:type="auto"/>
            <w:tcBorders>
              <w:top w:val="nil"/>
              <w:left w:val="nil"/>
              <w:bottom w:val="nil"/>
              <w:right w:val="nil"/>
            </w:tcBorders>
            <w:shd w:val="clear" w:color="auto" w:fill="auto"/>
            <w:noWrap/>
            <w:vAlign w:val="bottom"/>
          </w:tcPr>
          <w:p w14:paraId="56D2C5E9" w14:textId="77777777" w:rsidR="007F77BF" w:rsidRDefault="007F77BF">
            <w:pPr>
              <w:jc w:val="both"/>
              <w:rPr>
                <w:rFonts w:ascii="Times New Roman" w:hAnsi="Times New Roman" w:cs="Times New Roman"/>
                <w:color w:val="000000"/>
                <w:sz w:val="24"/>
                <w:szCs w:val="24"/>
              </w:rPr>
            </w:pPr>
          </w:p>
        </w:tc>
      </w:tr>
      <w:tr w:rsidR="007F77BF" w14:paraId="3C8A0853" w14:textId="77777777">
        <w:trPr>
          <w:trHeight w:val="300"/>
        </w:trPr>
        <w:tc>
          <w:tcPr>
            <w:tcW w:w="0" w:type="auto"/>
            <w:tcBorders>
              <w:top w:val="nil"/>
              <w:left w:val="nil"/>
              <w:bottom w:val="nil"/>
              <w:right w:val="nil"/>
            </w:tcBorders>
            <w:shd w:val="clear" w:color="auto" w:fill="auto"/>
            <w:noWrap/>
            <w:vAlign w:val="bottom"/>
          </w:tcPr>
          <w:p w14:paraId="6BC65E37" w14:textId="77777777" w:rsidR="007F77BF" w:rsidRDefault="00C06B22">
            <w:pPr>
              <w:jc w:val="both"/>
              <w:textAlignment w:val="bottom"/>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Access to Extension Agent</w:t>
            </w:r>
          </w:p>
        </w:tc>
        <w:tc>
          <w:tcPr>
            <w:tcW w:w="0" w:type="auto"/>
            <w:tcBorders>
              <w:top w:val="nil"/>
              <w:left w:val="nil"/>
              <w:bottom w:val="nil"/>
              <w:right w:val="nil"/>
            </w:tcBorders>
            <w:shd w:val="clear" w:color="auto" w:fill="auto"/>
            <w:noWrap/>
            <w:vAlign w:val="bottom"/>
          </w:tcPr>
          <w:p w14:paraId="5D72CFBC"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735EFAF9"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791C1479" w14:textId="77777777" w:rsidR="007F77BF" w:rsidRDefault="007F77BF">
            <w:pPr>
              <w:jc w:val="both"/>
              <w:rPr>
                <w:rFonts w:ascii="Times New Roman" w:hAnsi="Times New Roman" w:cs="Times New Roman"/>
                <w:color w:val="000000"/>
                <w:sz w:val="24"/>
                <w:szCs w:val="24"/>
              </w:rPr>
            </w:pPr>
          </w:p>
        </w:tc>
      </w:tr>
      <w:tr w:rsidR="007F77BF" w14:paraId="1E6AA47F" w14:textId="77777777">
        <w:trPr>
          <w:trHeight w:val="300"/>
        </w:trPr>
        <w:tc>
          <w:tcPr>
            <w:tcW w:w="0" w:type="auto"/>
            <w:tcBorders>
              <w:top w:val="nil"/>
              <w:left w:val="nil"/>
              <w:bottom w:val="nil"/>
              <w:right w:val="nil"/>
            </w:tcBorders>
            <w:shd w:val="clear" w:color="auto" w:fill="auto"/>
            <w:noWrap/>
            <w:vAlign w:val="bottom"/>
          </w:tcPr>
          <w:p w14:paraId="25E31BF3"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No</w:t>
            </w:r>
          </w:p>
        </w:tc>
        <w:tc>
          <w:tcPr>
            <w:tcW w:w="0" w:type="auto"/>
            <w:tcBorders>
              <w:top w:val="nil"/>
              <w:left w:val="nil"/>
              <w:bottom w:val="nil"/>
              <w:right w:val="nil"/>
            </w:tcBorders>
            <w:shd w:val="clear" w:color="auto" w:fill="auto"/>
            <w:noWrap/>
            <w:vAlign w:val="bottom"/>
          </w:tcPr>
          <w:p w14:paraId="18060DAD"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54</w:t>
            </w:r>
          </w:p>
        </w:tc>
        <w:tc>
          <w:tcPr>
            <w:tcW w:w="0" w:type="auto"/>
            <w:tcBorders>
              <w:top w:val="nil"/>
              <w:left w:val="nil"/>
              <w:bottom w:val="nil"/>
              <w:right w:val="nil"/>
            </w:tcBorders>
            <w:shd w:val="clear" w:color="auto" w:fill="auto"/>
            <w:noWrap/>
            <w:vAlign w:val="bottom"/>
          </w:tcPr>
          <w:p w14:paraId="780DEACC"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60</w:t>
            </w:r>
          </w:p>
        </w:tc>
        <w:tc>
          <w:tcPr>
            <w:tcW w:w="0" w:type="auto"/>
            <w:tcBorders>
              <w:top w:val="nil"/>
              <w:left w:val="nil"/>
              <w:bottom w:val="nil"/>
              <w:right w:val="nil"/>
            </w:tcBorders>
            <w:shd w:val="clear" w:color="auto" w:fill="auto"/>
            <w:noWrap/>
            <w:vAlign w:val="bottom"/>
          </w:tcPr>
          <w:p w14:paraId="77706C67" w14:textId="77777777" w:rsidR="007F77BF" w:rsidRDefault="007F77BF">
            <w:pPr>
              <w:jc w:val="both"/>
              <w:rPr>
                <w:rFonts w:ascii="Times New Roman" w:hAnsi="Times New Roman" w:cs="Times New Roman"/>
                <w:color w:val="000000"/>
                <w:sz w:val="24"/>
                <w:szCs w:val="24"/>
              </w:rPr>
            </w:pPr>
          </w:p>
        </w:tc>
      </w:tr>
      <w:tr w:rsidR="007F77BF" w14:paraId="14B5D744" w14:textId="77777777">
        <w:trPr>
          <w:trHeight w:val="300"/>
        </w:trPr>
        <w:tc>
          <w:tcPr>
            <w:tcW w:w="0" w:type="auto"/>
            <w:tcBorders>
              <w:top w:val="nil"/>
              <w:left w:val="nil"/>
              <w:bottom w:val="nil"/>
              <w:right w:val="nil"/>
            </w:tcBorders>
            <w:shd w:val="clear" w:color="auto" w:fill="auto"/>
            <w:noWrap/>
            <w:vAlign w:val="bottom"/>
          </w:tcPr>
          <w:p w14:paraId="79CC0394"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Yes</w:t>
            </w:r>
          </w:p>
        </w:tc>
        <w:tc>
          <w:tcPr>
            <w:tcW w:w="0" w:type="auto"/>
            <w:tcBorders>
              <w:top w:val="nil"/>
              <w:left w:val="nil"/>
              <w:bottom w:val="nil"/>
              <w:right w:val="nil"/>
            </w:tcBorders>
            <w:shd w:val="clear" w:color="auto" w:fill="auto"/>
            <w:noWrap/>
            <w:vAlign w:val="bottom"/>
          </w:tcPr>
          <w:p w14:paraId="17F6A839"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36</w:t>
            </w:r>
          </w:p>
        </w:tc>
        <w:tc>
          <w:tcPr>
            <w:tcW w:w="0" w:type="auto"/>
            <w:tcBorders>
              <w:top w:val="nil"/>
              <w:left w:val="nil"/>
              <w:bottom w:val="nil"/>
              <w:right w:val="nil"/>
            </w:tcBorders>
            <w:shd w:val="clear" w:color="auto" w:fill="auto"/>
            <w:noWrap/>
            <w:vAlign w:val="bottom"/>
          </w:tcPr>
          <w:p w14:paraId="7947866C"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40</w:t>
            </w:r>
          </w:p>
        </w:tc>
        <w:tc>
          <w:tcPr>
            <w:tcW w:w="0" w:type="auto"/>
            <w:tcBorders>
              <w:top w:val="nil"/>
              <w:left w:val="nil"/>
              <w:bottom w:val="nil"/>
              <w:right w:val="nil"/>
            </w:tcBorders>
            <w:shd w:val="clear" w:color="auto" w:fill="auto"/>
            <w:noWrap/>
            <w:vAlign w:val="bottom"/>
          </w:tcPr>
          <w:p w14:paraId="7D27E793" w14:textId="77777777" w:rsidR="007F77BF" w:rsidRDefault="007F77BF">
            <w:pPr>
              <w:jc w:val="both"/>
              <w:rPr>
                <w:rFonts w:ascii="Times New Roman" w:hAnsi="Times New Roman" w:cs="Times New Roman"/>
                <w:color w:val="000000"/>
                <w:sz w:val="24"/>
                <w:szCs w:val="24"/>
              </w:rPr>
            </w:pPr>
          </w:p>
        </w:tc>
      </w:tr>
      <w:tr w:rsidR="007F77BF" w14:paraId="703673E9" w14:textId="77777777">
        <w:trPr>
          <w:trHeight w:val="300"/>
        </w:trPr>
        <w:tc>
          <w:tcPr>
            <w:tcW w:w="0" w:type="auto"/>
            <w:tcBorders>
              <w:top w:val="nil"/>
              <w:left w:val="nil"/>
              <w:bottom w:val="nil"/>
              <w:right w:val="nil"/>
            </w:tcBorders>
            <w:shd w:val="clear" w:color="auto" w:fill="auto"/>
            <w:noWrap/>
            <w:vAlign w:val="bottom"/>
          </w:tcPr>
          <w:p w14:paraId="3D98A240" w14:textId="77777777" w:rsidR="007F77BF" w:rsidRDefault="00C06B22">
            <w:pPr>
              <w:jc w:val="both"/>
              <w:textAlignment w:val="bottom"/>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Access to Credit</w:t>
            </w:r>
          </w:p>
        </w:tc>
        <w:tc>
          <w:tcPr>
            <w:tcW w:w="0" w:type="auto"/>
            <w:tcBorders>
              <w:top w:val="nil"/>
              <w:left w:val="nil"/>
              <w:bottom w:val="nil"/>
              <w:right w:val="nil"/>
            </w:tcBorders>
            <w:shd w:val="clear" w:color="auto" w:fill="auto"/>
            <w:noWrap/>
            <w:vAlign w:val="bottom"/>
          </w:tcPr>
          <w:p w14:paraId="625859C6"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7CEAD796"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40136200" w14:textId="77777777" w:rsidR="007F77BF" w:rsidRDefault="007F77BF">
            <w:pPr>
              <w:jc w:val="both"/>
              <w:rPr>
                <w:rFonts w:ascii="Times New Roman" w:hAnsi="Times New Roman" w:cs="Times New Roman"/>
                <w:color w:val="000000"/>
                <w:sz w:val="24"/>
                <w:szCs w:val="24"/>
              </w:rPr>
            </w:pPr>
          </w:p>
        </w:tc>
      </w:tr>
      <w:tr w:rsidR="007F77BF" w14:paraId="7743D177" w14:textId="77777777">
        <w:trPr>
          <w:trHeight w:val="300"/>
        </w:trPr>
        <w:tc>
          <w:tcPr>
            <w:tcW w:w="0" w:type="auto"/>
            <w:tcBorders>
              <w:top w:val="nil"/>
              <w:left w:val="nil"/>
              <w:bottom w:val="nil"/>
              <w:right w:val="nil"/>
            </w:tcBorders>
            <w:shd w:val="clear" w:color="auto" w:fill="auto"/>
            <w:noWrap/>
            <w:vAlign w:val="bottom"/>
          </w:tcPr>
          <w:p w14:paraId="2F5FFD50"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No</w:t>
            </w:r>
          </w:p>
        </w:tc>
        <w:tc>
          <w:tcPr>
            <w:tcW w:w="0" w:type="auto"/>
            <w:tcBorders>
              <w:top w:val="nil"/>
              <w:left w:val="nil"/>
              <w:bottom w:val="nil"/>
              <w:right w:val="nil"/>
            </w:tcBorders>
            <w:shd w:val="clear" w:color="auto" w:fill="auto"/>
            <w:noWrap/>
            <w:vAlign w:val="bottom"/>
          </w:tcPr>
          <w:p w14:paraId="4640074F"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23</w:t>
            </w:r>
          </w:p>
        </w:tc>
        <w:tc>
          <w:tcPr>
            <w:tcW w:w="0" w:type="auto"/>
            <w:tcBorders>
              <w:top w:val="nil"/>
              <w:left w:val="nil"/>
              <w:bottom w:val="nil"/>
              <w:right w:val="nil"/>
            </w:tcBorders>
            <w:shd w:val="clear" w:color="auto" w:fill="auto"/>
            <w:noWrap/>
            <w:vAlign w:val="bottom"/>
          </w:tcPr>
          <w:p w14:paraId="49FDBF06"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25.6</w:t>
            </w:r>
          </w:p>
        </w:tc>
        <w:tc>
          <w:tcPr>
            <w:tcW w:w="0" w:type="auto"/>
            <w:tcBorders>
              <w:top w:val="nil"/>
              <w:left w:val="nil"/>
              <w:bottom w:val="nil"/>
              <w:right w:val="nil"/>
            </w:tcBorders>
            <w:shd w:val="clear" w:color="auto" w:fill="auto"/>
            <w:noWrap/>
            <w:vAlign w:val="bottom"/>
          </w:tcPr>
          <w:p w14:paraId="7FFFAFDB" w14:textId="77777777" w:rsidR="007F77BF" w:rsidRDefault="007F77BF">
            <w:pPr>
              <w:jc w:val="both"/>
              <w:rPr>
                <w:rFonts w:ascii="Times New Roman" w:hAnsi="Times New Roman" w:cs="Times New Roman"/>
                <w:color w:val="000000"/>
                <w:sz w:val="24"/>
                <w:szCs w:val="24"/>
              </w:rPr>
            </w:pPr>
          </w:p>
        </w:tc>
      </w:tr>
      <w:tr w:rsidR="007F77BF" w14:paraId="6C871A1F" w14:textId="77777777">
        <w:trPr>
          <w:trHeight w:val="300"/>
        </w:trPr>
        <w:tc>
          <w:tcPr>
            <w:tcW w:w="0" w:type="auto"/>
            <w:tcBorders>
              <w:top w:val="nil"/>
              <w:left w:val="nil"/>
              <w:bottom w:val="nil"/>
              <w:right w:val="nil"/>
            </w:tcBorders>
            <w:shd w:val="clear" w:color="auto" w:fill="auto"/>
            <w:noWrap/>
            <w:vAlign w:val="bottom"/>
          </w:tcPr>
          <w:p w14:paraId="37EA6411"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Yes</w:t>
            </w:r>
          </w:p>
        </w:tc>
        <w:tc>
          <w:tcPr>
            <w:tcW w:w="0" w:type="auto"/>
            <w:tcBorders>
              <w:top w:val="nil"/>
              <w:left w:val="nil"/>
              <w:bottom w:val="nil"/>
              <w:right w:val="nil"/>
            </w:tcBorders>
            <w:shd w:val="clear" w:color="auto" w:fill="auto"/>
            <w:noWrap/>
            <w:vAlign w:val="bottom"/>
          </w:tcPr>
          <w:p w14:paraId="65870955"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67</w:t>
            </w:r>
          </w:p>
        </w:tc>
        <w:tc>
          <w:tcPr>
            <w:tcW w:w="0" w:type="auto"/>
            <w:tcBorders>
              <w:top w:val="nil"/>
              <w:left w:val="nil"/>
              <w:bottom w:val="nil"/>
              <w:right w:val="nil"/>
            </w:tcBorders>
            <w:shd w:val="clear" w:color="auto" w:fill="auto"/>
            <w:noWrap/>
            <w:vAlign w:val="bottom"/>
          </w:tcPr>
          <w:p w14:paraId="179D08F6"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74.4</w:t>
            </w:r>
          </w:p>
        </w:tc>
        <w:tc>
          <w:tcPr>
            <w:tcW w:w="0" w:type="auto"/>
            <w:tcBorders>
              <w:top w:val="nil"/>
              <w:left w:val="nil"/>
              <w:bottom w:val="nil"/>
              <w:right w:val="nil"/>
            </w:tcBorders>
            <w:shd w:val="clear" w:color="auto" w:fill="auto"/>
            <w:noWrap/>
            <w:vAlign w:val="bottom"/>
          </w:tcPr>
          <w:p w14:paraId="72F93178" w14:textId="77777777" w:rsidR="007F77BF" w:rsidRDefault="007F77BF">
            <w:pPr>
              <w:jc w:val="both"/>
              <w:rPr>
                <w:rFonts w:ascii="Times New Roman" w:hAnsi="Times New Roman" w:cs="Times New Roman"/>
                <w:color w:val="000000"/>
                <w:sz w:val="24"/>
                <w:szCs w:val="24"/>
              </w:rPr>
            </w:pPr>
          </w:p>
        </w:tc>
      </w:tr>
      <w:tr w:rsidR="007F77BF" w14:paraId="4774D801" w14:textId="77777777">
        <w:trPr>
          <w:trHeight w:val="300"/>
        </w:trPr>
        <w:tc>
          <w:tcPr>
            <w:tcW w:w="0" w:type="auto"/>
            <w:tcBorders>
              <w:top w:val="nil"/>
              <w:left w:val="nil"/>
              <w:bottom w:val="nil"/>
              <w:right w:val="nil"/>
            </w:tcBorders>
            <w:shd w:val="clear" w:color="auto" w:fill="auto"/>
            <w:noWrap/>
            <w:vAlign w:val="bottom"/>
          </w:tcPr>
          <w:p w14:paraId="024CE385" w14:textId="77777777" w:rsidR="007F77BF" w:rsidRDefault="00C06B22">
            <w:pPr>
              <w:jc w:val="both"/>
              <w:textAlignment w:val="bottom"/>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Farm Annual Income (Naira)</w:t>
            </w:r>
          </w:p>
        </w:tc>
        <w:tc>
          <w:tcPr>
            <w:tcW w:w="0" w:type="auto"/>
            <w:tcBorders>
              <w:top w:val="nil"/>
              <w:left w:val="nil"/>
              <w:bottom w:val="nil"/>
              <w:right w:val="nil"/>
            </w:tcBorders>
            <w:shd w:val="clear" w:color="auto" w:fill="auto"/>
            <w:noWrap/>
            <w:vAlign w:val="bottom"/>
          </w:tcPr>
          <w:p w14:paraId="7A527297"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15FE0CE0" w14:textId="77777777" w:rsidR="007F77BF" w:rsidRDefault="007F77BF">
            <w:pPr>
              <w:jc w:val="both"/>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tcPr>
          <w:p w14:paraId="1C9AA8DE" w14:textId="77777777" w:rsidR="007F77BF" w:rsidRDefault="007F77BF">
            <w:pPr>
              <w:jc w:val="both"/>
              <w:rPr>
                <w:rFonts w:ascii="Times New Roman" w:hAnsi="Times New Roman" w:cs="Times New Roman"/>
                <w:color w:val="000000"/>
                <w:sz w:val="24"/>
                <w:szCs w:val="24"/>
              </w:rPr>
            </w:pPr>
          </w:p>
        </w:tc>
      </w:tr>
      <w:tr w:rsidR="007F77BF" w14:paraId="04B3F115" w14:textId="77777777">
        <w:trPr>
          <w:trHeight w:val="300"/>
        </w:trPr>
        <w:tc>
          <w:tcPr>
            <w:tcW w:w="0" w:type="auto"/>
            <w:tcBorders>
              <w:top w:val="nil"/>
              <w:left w:val="nil"/>
              <w:bottom w:val="nil"/>
              <w:right w:val="nil"/>
            </w:tcBorders>
            <w:shd w:val="clear" w:color="auto" w:fill="auto"/>
            <w:noWrap/>
            <w:vAlign w:val="bottom"/>
          </w:tcPr>
          <w:p w14:paraId="599012A5"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500,000 and below</w:t>
            </w:r>
          </w:p>
        </w:tc>
        <w:tc>
          <w:tcPr>
            <w:tcW w:w="0" w:type="auto"/>
            <w:tcBorders>
              <w:top w:val="nil"/>
              <w:left w:val="nil"/>
              <w:bottom w:val="nil"/>
              <w:right w:val="nil"/>
            </w:tcBorders>
            <w:shd w:val="clear" w:color="auto" w:fill="auto"/>
            <w:noWrap/>
            <w:vAlign w:val="bottom"/>
          </w:tcPr>
          <w:p w14:paraId="1D835FB4"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16</w:t>
            </w:r>
          </w:p>
        </w:tc>
        <w:tc>
          <w:tcPr>
            <w:tcW w:w="0" w:type="auto"/>
            <w:tcBorders>
              <w:top w:val="nil"/>
              <w:left w:val="nil"/>
              <w:bottom w:val="nil"/>
              <w:right w:val="nil"/>
            </w:tcBorders>
            <w:shd w:val="clear" w:color="auto" w:fill="auto"/>
            <w:noWrap/>
            <w:vAlign w:val="bottom"/>
          </w:tcPr>
          <w:p w14:paraId="45A62F63"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17.8</w:t>
            </w:r>
          </w:p>
        </w:tc>
        <w:tc>
          <w:tcPr>
            <w:tcW w:w="0" w:type="auto"/>
            <w:tcBorders>
              <w:top w:val="nil"/>
              <w:left w:val="nil"/>
              <w:bottom w:val="nil"/>
              <w:right w:val="nil"/>
            </w:tcBorders>
            <w:shd w:val="clear" w:color="auto" w:fill="auto"/>
            <w:noWrap/>
            <w:vAlign w:val="bottom"/>
          </w:tcPr>
          <w:p w14:paraId="5FCF1B85" w14:textId="77777777" w:rsidR="007F77BF" w:rsidRDefault="007F77BF">
            <w:pPr>
              <w:jc w:val="both"/>
              <w:rPr>
                <w:rFonts w:ascii="Times New Roman" w:hAnsi="Times New Roman" w:cs="Times New Roman"/>
                <w:color w:val="000000"/>
                <w:sz w:val="24"/>
                <w:szCs w:val="24"/>
              </w:rPr>
            </w:pPr>
          </w:p>
        </w:tc>
      </w:tr>
      <w:tr w:rsidR="007F77BF" w14:paraId="3DC9C12F" w14:textId="77777777">
        <w:trPr>
          <w:trHeight w:val="300"/>
        </w:trPr>
        <w:tc>
          <w:tcPr>
            <w:tcW w:w="0" w:type="auto"/>
            <w:tcBorders>
              <w:top w:val="nil"/>
              <w:left w:val="nil"/>
              <w:bottom w:val="nil"/>
              <w:right w:val="nil"/>
            </w:tcBorders>
            <w:shd w:val="clear" w:color="auto" w:fill="auto"/>
            <w:noWrap/>
            <w:vAlign w:val="bottom"/>
          </w:tcPr>
          <w:p w14:paraId="4248A982"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500,001-1,500,000</w:t>
            </w:r>
          </w:p>
        </w:tc>
        <w:tc>
          <w:tcPr>
            <w:tcW w:w="0" w:type="auto"/>
            <w:tcBorders>
              <w:top w:val="nil"/>
              <w:left w:val="nil"/>
              <w:bottom w:val="nil"/>
              <w:right w:val="nil"/>
            </w:tcBorders>
            <w:shd w:val="clear" w:color="auto" w:fill="auto"/>
            <w:noWrap/>
            <w:vAlign w:val="bottom"/>
          </w:tcPr>
          <w:p w14:paraId="31663111"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54</w:t>
            </w:r>
          </w:p>
        </w:tc>
        <w:tc>
          <w:tcPr>
            <w:tcW w:w="0" w:type="auto"/>
            <w:tcBorders>
              <w:top w:val="nil"/>
              <w:left w:val="nil"/>
              <w:bottom w:val="nil"/>
              <w:right w:val="nil"/>
            </w:tcBorders>
            <w:shd w:val="clear" w:color="auto" w:fill="auto"/>
            <w:noWrap/>
            <w:vAlign w:val="bottom"/>
          </w:tcPr>
          <w:p w14:paraId="2AAAA232"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60</w:t>
            </w:r>
          </w:p>
        </w:tc>
        <w:tc>
          <w:tcPr>
            <w:tcW w:w="0" w:type="auto"/>
            <w:tcBorders>
              <w:top w:val="nil"/>
              <w:left w:val="nil"/>
              <w:bottom w:val="nil"/>
              <w:right w:val="nil"/>
            </w:tcBorders>
            <w:shd w:val="clear" w:color="auto" w:fill="auto"/>
            <w:noWrap/>
            <w:vAlign w:val="bottom"/>
          </w:tcPr>
          <w:p w14:paraId="4896C257"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1,150,822</w:t>
            </w:r>
          </w:p>
        </w:tc>
      </w:tr>
      <w:tr w:rsidR="007F77BF" w14:paraId="4F5B117D" w14:textId="77777777">
        <w:trPr>
          <w:trHeight w:val="300"/>
        </w:trPr>
        <w:tc>
          <w:tcPr>
            <w:tcW w:w="0" w:type="auto"/>
            <w:tcBorders>
              <w:top w:val="nil"/>
              <w:left w:val="nil"/>
              <w:bottom w:val="nil"/>
              <w:right w:val="nil"/>
            </w:tcBorders>
            <w:shd w:val="clear" w:color="auto" w:fill="auto"/>
            <w:noWrap/>
            <w:vAlign w:val="bottom"/>
          </w:tcPr>
          <w:p w14:paraId="43828A3B"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1,500,001-2,500,000</w:t>
            </w:r>
          </w:p>
        </w:tc>
        <w:tc>
          <w:tcPr>
            <w:tcW w:w="0" w:type="auto"/>
            <w:tcBorders>
              <w:top w:val="nil"/>
              <w:left w:val="nil"/>
              <w:bottom w:val="nil"/>
              <w:right w:val="nil"/>
            </w:tcBorders>
            <w:shd w:val="clear" w:color="auto" w:fill="auto"/>
            <w:noWrap/>
            <w:vAlign w:val="bottom"/>
          </w:tcPr>
          <w:p w14:paraId="14FB4FCA"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16</w:t>
            </w:r>
          </w:p>
        </w:tc>
        <w:tc>
          <w:tcPr>
            <w:tcW w:w="0" w:type="auto"/>
            <w:tcBorders>
              <w:top w:val="nil"/>
              <w:left w:val="nil"/>
              <w:bottom w:val="nil"/>
              <w:right w:val="nil"/>
            </w:tcBorders>
            <w:shd w:val="clear" w:color="auto" w:fill="auto"/>
            <w:noWrap/>
            <w:vAlign w:val="bottom"/>
          </w:tcPr>
          <w:p w14:paraId="083CFD83"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17.8</w:t>
            </w:r>
          </w:p>
        </w:tc>
        <w:tc>
          <w:tcPr>
            <w:tcW w:w="0" w:type="auto"/>
            <w:tcBorders>
              <w:top w:val="nil"/>
              <w:left w:val="nil"/>
              <w:bottom w:val="nil"/>
              <w:right w:val="nil"/>
            </w:tcBorders>
            <w:shd w:val="clear" w:color="auto" w:fill="auto"/>
            <w:noWrap/>
            <w:vAlign w:val="bottom"/>
          </w:tcPr>
          <w:p w14:paraId="5629F913" w14:textId="77777777" w:rsidR="007F77BF" w:rsidRDefault="007F77BF">
            <w:pPr>
              <w:jc w:val="both"/>
              <w:rPr>
                <w:rFonts w:ascii="Times New Roman" w:hAnsi="Times New Roman" w:cs="Times New Roman"/>
                <w:color w:val="000000"/>
                <w:sz w:val="24"/>
                <w:szCs w:val="24"/>
              </w:rPr>
            </w:pPr>
          </w:p>
        </w:tc>
      </w:tr>
      <w:tr w:rsidR="007F77BF" w14:paraId="4F78A1B9" w14:textId="77777777">
        <w:trPr>
          <w:trHeight w:val="300"/>
        </w:trPr>
        <w:tc>
          <w:tcPr>
            <w:tcW w:w="0" w:type="auto"/>
            <w:tcBorders>
              <w:top w:val="nil"/>
              <w:left w:val="nil"/>
              <w:bottom w:val="nil"/>
              <w:right w:val="nil"/>
            </w:tcBorders>
            <w:shd w:val="clear" w:color="auto" w:fill="auto"/>
            <w:noWrap/>
            <w:vAlign w:val="bottom"/>
          </w:tcPr>
          <w:p w14:paraId="7DEF8EEA"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2,500,001-3,500,000</w:t>
            </w:r>
          </w:p>
        </w:tc>
        <w:tc>
          <w:tcPr>
            <w:tcW w:w="0" w:type="auto"/>
            <w:tcBorders>
              <w:top w:val="nil"/>
              <w:left w:val="nil"/>
              <w:bottom w:val="nil"/>
              <w:right w:val="nil"/>
            </w:tcBorders>
            <w:shd w:val="clear" w:color="auto" w:fill="auto"/>
            <w:noWrap/>
            <w:vAlign w:val="bottom"/>
          </w:tcPr>
          <w:p w14:paraId="10A831FE"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w:t>
            </w:r>
          </w:p>
        </w:tc>
        <w:tc>
          <w:tcPr>
            <w:tcW w:w="0" w:type="auto"/>
            <w:tcBorders>
              <w:top w:val="nil"/>
              <w:left w:val="nil"/>
              <w:bottom w:val="nil"/>
              <w:right w:val="nil"/>
            </w:tcBorders>
            <w:shd w:val="clear" w:color="auto" w:fill="auto"/>
            <w:noWrap/>
            <w:vAlign w:val="bottom"/>
          </w:tcPr>
          <w:p w14:paraId="2D027265"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3.3</w:t>
            </w:r>
          </w:p>
        </w:tc>
        <w:tc>
          <w:tcPr>
            <w:tcW w:w="0" w:type="auto"/>
            <w:tcBorders>
              <w:top w:val="nil"/>
              <w:left w:val="nil"/>
              <w:bottom w:val="nil"/>
              <w:right w:val="nil"/>
            </w:tcBorders>
            <w:shd w:val="clear" w:color="auto" w:fill="auto"/>
            <w:noWrap/>
            <w:vAlign w:val="bottom"/>
          </w:tcPr>
          <w:p w14:paraId="3D0509F9" w14:textId="77777777" w:rsidR="007F77BF" w:rsidRDefault="007F77BF">
            <w:pPr>
              <w:jc w:val="both"/>
              <w:rPr>
                <w:rFonts w:ascii="Times New Roman" w:hAnsi="Times New Roman" w:cs="Times New Roman"/>
                <w:color w:val="000000"/>
                <w:sz w:val="24"/>
                <w:szCs w:val="24"/>
              </w:rPr>
            </w:pPr>
          </w:p>
        </w:tc>
      </w:tr>
      <w:tr w:rsidR="007F77BF" w14:paraId="3339C18E" w14:textId="77777777">
        <w:trPr>
          <w:trHeight w:val="300"/>
        </w:trPr>
        <w:tc>
          <w:tcPr>
            <w:tcW w:w="0" w:type="auto"/>
            <w:tcBorders>
              <w:top w:val="nil"/>
              <w:left w:val="nil"/>
              <w:bottom w:val="single" w:sz="4" w:space="0" w:color="auto"/>
              <w:right w:val="nil"/>
            </w:tcBorders>
            <w:shd w:val="clear" w:color="auto" w:fill="auto"/>
            <w:noWrap/>
            <w:vAlign w:val="bottom"/>
          </w:tcPr>
          <w:p w14:paraId="5D3514AF"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3,500,000 and above</w:t>
            </w:r>
          </w:p>
        </w:tc>
        <w:tc>
          <w:tcPr>
            <w:tcW w:w="0" w:type="auto"/>
            <w:tcBorders>
              <w:top w:val="nil"/>
              <w:left w:val="nil"/>
              <w:bottom w:val="single" w:sz="4" w:space="0" w:color="auto"/>
              <w:right w:val="nil"/>
            </w:tcBorders>
            <w:shd w:val="clear" w:color="auto" w:fill="auto"/>
            <w:noWrap/>
            <w:vAlign w:val="bottom"/>
          </w:tcPr>
          <w:p w14:paraId="2C611EBD"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w:t>
            </w:r>
          </w:p>
        </w:tc>
        <w:tc>
          <w:tcPr>
            <w:tcW w:w="0" w:type="auto"/>
            <w:tcBorders>
              <w:top w:val="nil"/>
              <w:left w:val="nil"/>
              <w:bottom w:val="single" w:sz="4" w:space="0" w:color="auto"/>
              <w:right w:val="nil"/>
            </w:tcBorders>
            <w:shd w:val="clear" w:color="auto" w:fill="auto"/>
            <w:noWrap/>
            <w:vAlign w:val="bottom"/>
          </w:tcPr>
          <w:p w14:paraId="6CED1652" w14:textId="77777777" w:rsidR="007F77BF" w:rsidRDefault="00C06B22">
            <w:pPr>
              <w:jc w:val="both"/>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1.1</w:t>
            </w:r>
          </w:p>
        </w:tc>
        <w:tc>
          <w:tcPr>
            <w:tcW w:w="0" w:type="auto"/>
            <w:tcBorders>
              <w:top w:val="nil"/>
              <w:left w:val="nil"/>
              <w:bottom w:val="single" w:sz="4" w:space="0" w:color="auto"/>
              <w:right w:val="nil"/>
            </w:tcBorders>
            <w:shd w:val="clear" w:color="auto" w:fill="auto"/>
            <w:noWrap/>
            <w:vAlign w:val="bottom"/>
          </w:tcPr>
          <w:p w14:paraId="1D3731B4" w14:textId="77777777" w:rsidR="007F77BF" w:rsidRDefault="007F77BF">
            <w:pPr>
              <w:jc w:val="both"/>
              <w:rPr>
                <w:rFonts w:ascii="Times New Roman" w:hAnsi="Times New Roman" w:cs="Times New Roman"/>
                <w:color w:val="000000"/>
                <w:sz w:val="24"/>
                <w:szCs w:val="24"/>
              </w:rPr>
            </w:pPr>
          </w:p>
        </w:tc>
      </w:tr>
    </w:tbl>
    <w:p w14:paraId="542F33FF" w14:textId="77777777" w:rsidR="007F77BF" w:rsidRDefault="00C06B22">
      <w:pPr>
        <w:jc w:val="both"/>
        <w:rPr>
          <w:rFonts w:ascii="Times New Roman" w:hAnsi="Times New Roman" w:cs="Times New Roman"/>
          <w:b/>
          <w:bCs/>
          <w:sz w:val="24"/>
          <w:szCs w:val="24"/>
        </w:rPr>
      </w:pPr>
      <w:r>
        <w:rPr>
          <w:rFonts w:ascii="Times New Roman" w:hAnsi="Times New Roman" w:cs="Times New Roman"/>
          <w:b/>
          <w:bCs/>
          <w:sz w:val="24"/>
          <w:szCs w:val="24"/>
        </w:rPr>
        <w:t>Source: Field Survey, 2023</w:t>
      </w:r>
    </w:p>
    <w:p w14:paraId="27062E70" w14:textId="77777777" w:rsidR="007F77BF" w:rsidRDefault="007F77BF">
      <w:pPr>
        <w:jc w:val="both"/>
        <w:rPr>
          <w:rFonts w:ascii="Times New Roman" w:hAnsi="Times New Roman" w:cs="Times New Roman"/>
          <w:sz w:val="24"/>
          <w:szCs w:val="24"/>
        </w:rPr>
      </w:pPr>
    </w:p>
    <w:p w14:paraId="3DDE4C13" w14:textId="77777777" w:rsidR="007F77BF" w:rsidRDefault="007F77BF">
      <w:pPr>
        <w:jc w:val="both"/>
        <w:rPr>
          <w:rFonts w:ascii="Times New Roman" w:hAnsi="Times New Roman" w:cs="Times New Roman"/>
          <w:sz w:val="24"/>
          <w:szCs w:val="24"/>
        </w:rPr>
      </w:pPr>
    </w:p>
    <w:p w14:paraId="6E1C1937" w14:textId="77777777" w:rsidR="007F77BF" w:rsidRDefault="00C06B22">
      <w:pPr>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Land Management Practices Adopted by the Respondents</w:t>
      </w:r>
    </w:p>
    <w:p w14:paraId="43CEC830" w14:textId="177461D9" w:rsidR="007F77BF" w:rsidRDefault="00C06B22">
      <w:p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Table 2 presents data on various land management practices (LMPs) used by rice farmers in Ekiti State. The findings indicate a high awareness and adoption of sustainable and productivity-enhancing practices, although usage varies by type and context. Mixed cropping ranks as the most adopted practice among rice farmers. This </w:t>
      </w:r>
      <w:r>
        <w:rPr>
          <w:rFonts w:ascii="Times New Roman" w:eastAsia="SimSun" w:hAnsi="Times New Roman" w:cs="Times New Roman"/>
          <w:sz w:val="24"/>
          <w:szCs w:val="24"/>
        </w:rPr>
        <w:lastRenderedPageBreak/>
        <w:t xml:space="preserve">is consistent with the findings of Osuji </w:t>
      </w:r>
      <w:r w:rsidRPr="00016955">
        <w:rPr>
          <w:rFonts w:ascii="Times New Roman" w:eastAsia="SimSun" w:hAnsi="Times New Roman" w:cs="Times New Roman"/>
          <w:i/>
          <w:iCs/>
          <w:sz w:val="24"/>
          <w:szCs w:val="24"/>
        </w:rPr>
        <w:t xml:space="preserve">et al. </w:t>
      </w:r>
      <w:r>
        <w:rPr>
          <w:rFonts w:ascii="Times New Roman" w:eastAsia="SimSun" w:hAnsi="Times New Roman" w:cs="Times New Roman"/>
          <w:sz w:val="24"/>
          <w:szCs w:val="24"/>
        </w:rPr>
        <w:t xml:space="preserve">(2021), who noted that mixed cropping is a traditional and resilient practice widely used to </w:t>
      </w:r>
      <w:proofErr w:type="spellStart"/>
      <w:r w:rsidR="00744E25" w:rsidRPr="00431FB2">
        <w:rPr>
          <w:rFonts w:ascii="Times New Roman" w:eastAsia="SimSun" w:hAnsi="Times New Roman" w:cs="Times New Roman"/>
          <w:sz w:val="24"/>
          <w:szCs w:val="24"/>
          <w:highlight w:val="yellow"/>
        </w:rPr>
        <w:t>optimise</w:t>
      </w:r>
      <w:proofErr w:type="spellEnd"/>
      <w:r w:rsidR="00744E25" w:rsidRPr="00431FB2">
        <w:rPr>
          <w:rFonts w:ascii="Times New Roman" w:eastAsia="SimSun" w:hAnsi="Times New Roman" w:cs="Times New Roman"/>
          <w:sz w:val="24"/>
          <w:szCs w:val="24"/>
          <w:highlight w:val="yellow"/>
        </w:rPr>
        <w:t xml:space="preserve"> </w:t>
      </w:r>
      <w:r>
        <w:rPr>
          <w:rFonts w:ascii="Times New Roman" w:eastAsia="SimSun" w:hAnsi="Times New Roman" w:cs="Times New Roman"/>
          <w:sz w:val="24"/>
          <w:szCs w:val="24"/>
        </w:rPr>
        <w:t xml:space="preserve">land productivity, reduce pest/disease incidence, and spread risk. In regions with limited land access, this system </w:t>
      </w:r>
      <w:proofErr w:type="spellStart"/>
      <w:r w:rsidR="00744E25" w:rsidRPr="00431FB2">
        <w:rPr>
          <w:rFonts w:ascii="Times New Roman" w:eastAsia="SimSun" w:hAnsi="Times New Roman" w:cs="Times New Roman"/>
          <w:sz w:val="24"/>
          <w:szCs w:val="24"/>
          <w:highlight w:val="yellow"/>
        </w:rPr>
        <w:t>maximises</w:t>
      </w:r>
      <w:proofErr w:type="spellEnd"/>
      <w:r w:rsidR="00744E25" w:rsidRPr="00431FB2">
        <w:rPr>
          <w:rFonts w:ascii="Times New Roman" w:eastAsia="SimSun" w:hAnsi="Times New Roman" w:cs="Times New Roman"/>
          <w:sz w:val="24"/>
          <w:szCs w:val="24"/>
          <w:highlight w:val="yellow"/>
        </w:rPr>
        <w:t xml:space="preserve"> </w:t>
      </w:r>
      <w:r>
        <w:rPr>
          <w:rFonts w:ascii="Times New Roman" w:eastAsia="SimSun" w:hAnsi="Times New Roman" w:cs="Times New Roman"/>
          <w:sz w:val="24"/>
          <w:szCs w:val="24"/>
        </w:rPr>
        <w:t>output from small plots, which fits the context of smallholder farmers in the study area.</w:t>
      </w:r>
    </w:p>
    <w:p w14:paraId="4DC2BD2C" w14:textId="6990754E" w:rsidR="007F77BF" w:rsidRDefault="00C06B22">
      <w:p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widespread adoption of inorganic </w:t>
      </w:r>
      <w:proofErr w:type="spellStart"/>
      <w:r w:rsidR="00744E25" w:rsidRPr="00431FB2">
        <w:rPr>
          <w:rFonts w:ascii="Times New Roman" w:eastAsia="SimSun" w:hAnsi="Times New Roman" w:cs="Times New Roman"/>
          <w:sz w:val="24"/>
          <w:szCs w:val="24"/>
          <w:highlight w:val="yellow"/>
        </w:rPr>
        <w:t>fertilisers</w:t>
      </w:r>
      <w:proofErr w:type="spellEnd"/>
      <w:r w:rsidR="00744E25" w:rsidRPr="00431FB2">
        <w:rPr>
          <w:rFonts w:ascii="Times New Roman" w:eastAsia="SimSun" w:hAnsi="Times New Roman" w:cs="Times New Roman"/>
          <w:sz w:val="24"/>
          <w:szCs w:val="24"/>
          <w:highlight w:val="yellow"/>
        </w:rPr>
        <w:t xml:space="preserve"> </w:t>
      </w:r>
      <w:r>
        <w:rPr>
          <w:rFonts w:ascii="Times New Roman" w:eastAsia="SimSun" w:hAnsi="Times New Roman" w:cs="Times New Roman"/>
          <w:sz w:val="24"/>
          <w:szCs w:val="24"/>
        </w:rPr>
        <w:t xml:space="preserve">is encouraging and reflects efforts by the government and NGOs to enhance soil fertility. The result aligns with </w:t>
      </w:r>
      <w:proofErr w:type="spellStart"/>
      <w:r>
        <w:rPr>
          <w:rFonts w:ascii="Times New Roman" w:eastAsia="SimSun" w:hAnsi="Times New Roman" w:cs="Times New Roman"/>
          <w:sz w:val="24"/>
          <w:szCs w:val="24"/>
        </w:rPr>
        <w:t>Ojo</w:t>
      </w:r>
      <w:proofErr w:type="spellEnd"/>
      <w:r>
        <w:rPr>
          <w:rFonts w:ascii="Times New Roman" w:eastAsia="SimSun" w:hAnsi="Times New Roman" w:cs="Times New Roman"/>
          <w:sz w:val="24"/>
          <w:szCs w:val="24"/>
        </w:rPr>
        <w:t xml:space="preserve"> </w:t>
      </w:r>
      <w:r w:rsidRPr="00016955">
        <w:rPr>
          <w:rFonts w:ascii="Times New Roman" w:eastAsia="SimSun" w:hAnsi="Times New Roman" w:cs="Times New Roman"/>
          <w:i/>
          <w:iCs/>
          <w:sz w:val="24"/>
          <w:szCs w:val="24"/>
        </w:rPr>
        <w:t xml:space="preserve">et al. </w:t>
      </w:r>
      <w:r>
        <w:rPr>
          <w:rFonts w:ascii="Times New Roman" w:eastAsia="SimSun" w:hAnsi="Times New Roman" w:cs="Times New Roman"/>
          <w:sz w:val="24"/>
          <w:szCs w:val="24"/>
        </w:rPr>
        <w:t xml:space="preserve">(2021), who reported that </w:t>
      </w:r>
      <w:r w:rsidRPr="00431FB2">
        <w:rPr>
          <w:rFonts w:ascii="Times New Roman" w:eastAsia="SimSun" w:hAnsi="Times New Roman" w:cs="Times New Roman"/>
          <w:sz w:val="24"/>
          <w:szCs w:val="24"/>
          <w:highlight w:val="yellow"/>
        </w:rPr>
        <w:t xml:space="preserve">chemical </w:t>
      </w:r>
      <w:proofErr w:type="spellStart"/>
      <w:r w:rsidR="00744E25" w:rsidRPr="00431FB2">
        <w:rPr>
          <w:rFonts w:ascii="Times New Roman" w:eastAsia="SimSun" w:hAnsi="Times New Roman" w:cs="Times New Roman"/>
          <w:sz w:val="24"/>
          <w:szCs w:val="24"/>
          <w:highlight w:val="yellow"/>
        </w:rPr>
        <w:t>fertiliser</w:t>
      </w:r>
      <w:proofErr w:type="spellEnd"/>
      <w:r w:rsidR="00744E25" w:rsidRPr="00431FB2">
        <w:rPr>
          <w:rFonts w:ascii="Times New Roman" w:eastAsia="SimSun" w:hAnsi="Times New Roman" w:cs="Times New Roman"/>
          <w:sz w:val="24"/>
          <w:szCs w:val="24"/>
          <w:highlight w:val="yellow"/>
        </w:rPr>
        <w:t xml:space="preserve"> </w:t>
      </w:r>
      <w:r>
        <w:rPr>
          <w:rFonts w:ascii="Times New Roman" w:eastAsia="SimSun" w:hAnsi="Times New Roman" w:cs="Times New Roman"/>
          <w:sz w:val="24"/>
          <w:szCs w:val="24"/>
        </w:rPr>
        <w:t>remains a dominant input among rice farmers in southwestern Nigeria due to its quick impact on yields. However, overdependence without complementary soil-building practices could lead to nutrient imbalance or long-term degradation (</w:t>
      </w:r>
      <w:r>
        <w:rPr>
          <w:rFonts w:ascii="Times New Roman" w:eastAsia="SimSun" w:hAnsi="Times New Roman" w:cs="Times New Roman"/>
          <w:color w:val="222222"/>
          <w:sz w:val="24"/>
          <w:szCs w:val="24"/>
          <w:shd w:val="clear" w:color="auto" w:fill="FFFFFF"/>
        </w:rPr>
        <w:t>Gupta et al.</w:t>
      </w:r>
      <w:r>
        <w:rPr>
          <w:rFonts w:ascii="Times New Roman" w:eastAsia="SimSun" w:hAnsi="Times New Roman" w:cs="Times New Roman"/>
          <w:sz w:val="24"/>
          <w:szCs w:val="24"/>
        </w:rPr>
        <w:t>, 2024).</w:t>
      </w:r>
    </w:p>
    <w:p w14:paraId="0E3880E8" w14:textId="70E98E18" w:rsidR="007F77BF" w:rsidRDefault="00C06B22">
      <w:p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A high adoption rate of crop rotation indicates that farmers </w:t>
      </w:r>
      <w:proofErr w:type="spellStart"/>
      <w:r w:rsidR="001E4E71" w:rsidRPr="00431FB2">
        <w:rPr>
          <w:rFonts w:ascii="Times New Roman" w:eastAsia="SimSun" w:hAnsi="Times New Roman" w:cs="Times New Roman"/>
          <w:sz w:val="24"/>
          <w:szCs w:val="24"/>
          <w:highlight w:val="yellow"/>
        </w:rPr>
        <w:t>recognise</w:t>
      </w:r>
      <w:proofErr w:type="spellEnd"/>
      <w:r w:rsidR="001E4E71" w:rsidRPr="00431FB2">
        <w:rPr>
          <w:rFonts w:ascii="Times New Roman" w:eastAsia="SimSun" w:hAnsi="Times New Roman" w:cs="Times New Roman"/>
          <w:sz w:val="24"/>
          <w:szCs w:val="24"/>
          <w:highlight w:val="yellow"/>
        </w:rPr>
        <w:t xml:space="preserve"> </w:t>
      </w:r>
      <w:r>
        <w:rPr>
          <w:rFonts w:ascii="Times New Roman" w:eastAsia="SimSun" w:hAnsi="Times New Roman" w:cs="Times New Roman"/>
          <w:sz w:val="24"/>
          <w:szCs w:val="24"/>
        </w:rPr>
        <w:t xml:space="preserve">its soil-replenishing benefits and pest/disease management value. Crop rotation also contributes to the sustainability of rice-based systems, especially where land is intensively used. This supports the findings by </w:t>
      </w:r>
      <w:r>
        <w:rPr>
          <w:rFonts w:ascii="Times New Roman" w:eastAsia="SimSun" w:hAnsi="Times New Roman" w:cs="Times New Roman"/>
          <w:color w:val="222222"/>
          <w:sz w:val="24"/>
          <w:szCs w:val="24"/>
          <w:shd w:val="clear" w:color="auto" w:fill="FFFFFF"/>
        </w:rPr>
        <w:t>Akinola</w:t>
      </w:r>
      <w:r>
        <w:rPr>
          <w:rFonts w:ascii="Times New Roman" w:eastAsia="SimSun" w:hAnsi="Times New Roman" w:cs="Times New Roman"/>
          <w:sz w:val="24"/>
          <w:szCs w:val="24"/>
        </w:rPr>
        <w:t xml:space="preserve"> </w:t>
      </w:r>
      <w:r w:rsidRPr="00016955">
        <w:rPr>
          <w:rFonts w:ascii="Times New Roman" w:eastAsia="SimSun" w:hAnsi="Times New Roman" w:cs="Times New Roman"/>
          <w:i/>
          <w:iCs/>
          <w:sz w:val="24"/>
          <w:szCs w:val="24"/>
        </w:rPr>
        <w:t xml:space="preserve">et al. </w:t>
      </w:r>
      <w:r>
        <w:rPr>
          <w:rFonts w:ascii="Times New Roman" w:eastAsia="SimSun" w:hAnsi="Times New Roman" w:cs="Times New Roman"/>
          <w:sz w:val="24"/>
          <w:szCs w:val="24"/>
        </w:rPr>
        <w:t xml:space="preserve">(2024), who </w:t>
      </w:r>
      <w:proofErr w:type="spellStart"/>
      <w:r w:rsidR="001E4E71" w:rsidRPr="00431FB2">
        <w:rPr>
          <w:rFonts w:ascii="Times New Roman" w:eastAsia="SimSun" w:hAnsi="Times New Roman" w:cs="Times New Roman"/>
          <w:sz w:val="24"/>
          <w:szCs w:val="24"/>
          <w:highlight w:val="yellow"/>
        </w:rPr>
        <w:t>emphasised</w:t>
      </w:r>
      <w:proofErr w:type="spellEnd"/>
      <w:r w:rsidR="001E4E71">
        <w:rPr>
          <w:rFonts w:ascii="Times New Roman" w:eastAsia="SimSun" w:hAnsi="Times New Roman" w:cs="Times New Roman"/>
          <w:sz w:val="24"/>
          <w:szCs w:val="24"/>
        </w:rPr>
        <w:t xml:space="preserve"> </w:t>
      </w:r>
      <w:r>
        <w:rPr>
          <w:rFonts w:ascii="Times New Roman" w:eastAsia="SimSun" w:hAnsi="Times New Roman" w:cs="Times New Roman"/>
          <w:sz w:val="24"/>
          <w:szCs w:val="24"/>
        </w:rPr>
        <w:t>its role in improving productivity and ecological health in Southwest Nigeria.</w:t>
      </w:r>
    </w:p>
    <w:p w14:paraId="0544915E" w14:textId="77777777" w:rsidR="007F77BF" w:rsidRDefault="00C06B22">
      <w:p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adoption of improved rice varieties is relatively high. This suggests successful dissemination of improved seeds—possibly through extension agents or farmer associations. Improved varieties typically offer higher yields, drought tolerance, or early maturity, which are critical in the face of climate variability. These findings agree with Bello </w:t>
      </w:r>
      <w:r w:rsidRPr="00016955">
        <w:rPr>
          <w:rFonts w:ascii="Times New Roman" w:eastAsia="SimSun" w:hAnsi="Times New Roman" w:cs="Times New Roman"/>
          <w:i/>
          <w:iCs/>
          <w:sz w:val="24"/>
          <w:szCs w:val="24"/>
        </w:rPr>
        <w:t xml:space="preserve">et al. </w:t>
      </w:r>
      <w:r>
        <w:rPr>
          <w:rFonts w:ascii="Times New Roman" w:eastAsia="SimSun" w:hAnsi="Times New Roman" w:cs="Times New Roman"/>
          <w:sz w:val="24"/>
          <w:szCs w:val="24"/>
        </w:rPr>
        <w:t>(2021), who observed that varietal improvement is one of Nigeria's most influential drivers of rice yield growth.</w:t>
      </w:r>
    </w:p>
    <w:p w14:paraId="5A8F441A" w14:textId="77777777" w:rsidR="007F77BF" w:rsidRDefault="00C06B22">
      <w:pPr>
        <w:jc w:val="both"/>
        <w:rPr>
          <w:rFonts w:ascii="Times New Roman" w:eastAsia="SimSun" w:hAnsi="Times New Roman" w:cs="Times New Roman"/>
          <w:sz w:val="24"/>
          <w:szCs w:val="24"/>
        </w:rPr>
      </w:pPr>
      <w:r>
        <w:rPr>
          <w:rFonts w:ascii="Times New Roman" w:eastAsia="SimSun" w:hAnsi="Times New Roman" w:cs="Times New Roman"/>
          <w:sz w:val="24"/>
          <w:szCs w:val="24"/>
        </w:rPr>
        <w:t>Although still common, the high adoption of shifting cultivation is a double-edged sword. It helps regenerate soil fertility but indicates limited access to land and possibly land tenure insecurity. This practice, while traditional, is increasingly discouraged due to declining land availability and environmental degradation (Ray et al., 2021). Its prevalence suggests a need for land reform and the promotion of more intensive sustainable methods.</w:t>
      </w:r>
    </w:p>
    <w:p w14:paraId="3CF2C595" w14:textId="6E59E157" w:rsidR="007F77BF" w:rsidRDefault="00C06B22">
      <w:p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Intercropping—planting rice with legumes or other compatible crops—is a widely </w:t>
      </w:r>
      <w:proofErr w:type="spellStart"/>
      <w:r>
        <w:rPr>
          <w:rFonts w:ascii="Times New Roman" w:eastAsia="SimSun" w:hAnsi="Times New Roman" w:cs="Times New Roman"/>
          <w:sz w:val="24"/>
          <w:szCs w:val="24"/>
        </w:rPr>
        <w:t>practised</w:t>
      </w:r>
      <w:proofErr w:type="spellEnd"/>
      <w:r>
        <w:rPr>
          <w:rFonts w:ascii="Times New Roman" w:eastAsia="SimSun" w:hAnsi="Times New Roman" w:cs="Times New Roman"/>
          <w:sz w:val="24"/>
          <w:szCs w:val="24"/>
        </w:rPr>
        <w:t xml:space="preserve"> system that enhances biodiversity and </w:t>
      </w:r>
      <w:proofErr w:type="spellStart"/>
      <w:r w:rsidR="00106C89" w:rsidRPr="00431FB2">
        <w:rPr>
          <w:rFonts w:ascii="Times New Roman" w:eastAsia="SimSun" w:hAnsi="Times New Roman" w:cs="Times New Roman"/>
          <w:sz w:val="24"/>
          <w:szCs w:val="24"/>
          <w:highlight w:val="yellow"/>
        </w:rPr>
        <w:t>optimises</w:t>
      </w:r>
      <w:proofErr w:type="spellEnd"/>
      <w:r w:rsidR="00106C89" w:rsidRPr="00431FB2">
        <w:rPr>
          <w:rFonts w:ascii="Times New Roman" w:eastAsia="SimSun" w:hAnsi="Times New Roman" w:cs="Times New Roman"/>
          <w:sz w:val="24"/>
          <w:szCs w:val="24"/>
          <w:highlight w:val="yellow"/>
        </w:rPr>
        <w:t xml:space="preserve"> </w:t>
      </w:r>
      <w:r>
        <w:rPr>
          <w:rFonts w:ascii="Times New Roman" w:eastAsia="SimSun" w:hAnsi="Times New Roman" w:cs="Times New Roman"/>
          <w:sz w:val="24"/>
          <w:szCs w:val="24"/>
        </w:rPr>
        <w:t xml:space="preserve">input use. Its high adoption reflects smallholder farmers' inclination to diversify income and improve food security. Daramola </w:t>
      </w:r>
      <w:r w:rsidRPr="00016955">
        <w:rPr>
          <w:rFonts w:ascii="Times New Roman" w:eastAsia="SimSun" w:hAnsi="Times New Roman" w:cs="Times New Roman"/>
          <w:i/>
          <w:iCs/>
          <w:sz w:val="24"/>
          <w:szCs w:val="24"/>
        </w:rPr>
        <w:t xml:space="preserve">et al. </w:t>
      </w:r>
      <w:r>
        <w:rPr>
          <w:rFonts w:ascii="Times New Roman" w:eastAsia="SimSun" w:hAnsi="Times New Roman" w:cs="Times New Roman"/>
          <w:sz w:val="24"/>
          <w:szCs w:val="24"/>
        </w:rPr>
        <w:t xml:space="preserve">(2020) also found intercropping to be a prevalent practice that supports weed suppression and better land </w:t>
      </w:r>
      <w:proofErr w:type="spellStart"/>
      <w:r w:rsidR="00106C89" w:rsidRPr="00431FB2">
        <w:rPr>
          <w:rFonts w:ascii="Times New Roman" w:eastAsia="SimSun" w:hAnsi="Times New Roman" w:cs="Times New Roman"/>
          <w:sz w:val="24"/>
          <w:szCs w:val="24"/>
          <w:highlight w:val="yellow"/>
        </w:rPr>
        <w:t>utilisation</w:t>
      </w:r>
      <w:proofErr w:type="spellEnd"/>
      <w:r w:rsidR="00106C89" w:rsidRPr="00431FB2">
        <w:rPr>
          <w:rFonts w:ascii="Times New Roman" w:eastAsia="SimSun" w:hAnsi="Times New Roman" w:cs="Times New Roman"/>
          <w:sz w:val="24"/>
          <w:szCs w:val="24"/>
          <w:highlight w:val="yellow"/>
        </w:rPr>
        <w:t xml:space="preserve"> </w:t>
      </w:r>
      <w:r>
        <w:rPr>
          <w:rFonts w:ascii="Times New Roman" w:eastAsia="SimSun" w:hAnsi="Times New Roman" w:cs="Times New Roman"/>
          <w:sz w:val="24"/>
          <w:szCs w:val="24"/>
        </w:rPr>
        <w:t>in Southwestern Nigeria.</w:t>
      </w:r>
    </w:p>
    <w:p w14:paraId="24562B0F" w14:textId="0926BC8C" w:rsidR="007F77BF" w:rsidRDefault="00C06B22">
      <w:p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Bush </w:t>
      </w:r>
      <w:r w:rsidR="00106C89" w:rsidRPr="00431FB2">
        <w:rPr>
          <w:rFonts w:ascii="Times New Roman" w:eastAsia="SimSun" w:hAnsi="Times New Roman" w:cs="Times New Roman"/>
          <w:sz w:val="24"/>
          <w:szCs w:val="24"/>
          <w:highlight w:val="yellow"/>
        </w:rPr>
        <w:t xml:space="preserve">fallowing </w:t>
      </w:r>
      <w:r>
        <w:rPr>
          <w:rFonts w:ascii="Times New Roman" w:eastAsia="SimSun" w:hAnsi="Times New Roman" w:cs="Times New Roman"/>
          <w:sz w:val="24"/>
          <w:szCs w:val="24"/>
        </w:rPr>
        <w:t>allows the soil to recover fertility naturally. While it remains relevant in less densely populated or land-rich areas, it is becoming less sustainable due to land pressure. Its presence in Ekiti state suggests partial land rotation and possibly insecure or communal tenure systems, which inhibit investment in long-term soil conservation measures (</w:t>
      </w:r>
      <w:r>
        <w:rPr>
          <w:rFonts w:ascii="Times New Roman" w:eastAsia="SimSun" w:hAnsi="Times New Roman" w:cs="Times New Roman"/>
          <w:color w:val="222222"/>
          <w:sz w:val="24"/>
          <w:szCs w:val="24"/>
          <w:shd w:val="clear" w:color="auto" w:fill="FFFFFF"/>
        </w:rPr>
        <w:t>Tesfaye</w:t>
      </w:r>
      <w:r>
        <w:rPr>
          <w:rFonts w:ascii="Times New Roman" w:eastAsia="SimSun" w:hAnsi="Times New Roman" w:cs="Times New Roman"/>
          <w:sz w:val="24"/>
          <w:szCs w:val="24"/>
        </w:rPr>
        <w:t xml:space="preserve"> et al., 2022).</w:t>
      </w:r>
    </w:p>
    <w:p w14:paraId="71F8B05A" w14:textId="77777777" w:rsidR="007F77BF" w:rsidRDefault="00C06B22">
      <w:p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moderate use of organic manure indicates low availability, </w:t>
      </w:r>
      <w:proofErr w:type="spellStart"/>
      <w:r>
        <w:rPr>
          <w:rFonts w:ascii="Times New Roman" w:eastAsia="SimSun" w:hAnsi="Times New Roman" w:cs="Times New Roman"/>
          <w:sz w:val="24"/>
          <w:szCs w:val="24"/>
        </w:rPr>
        <w:t>labour-intensive</w:t>
      </w:r>
      <w:proofErr w:type="spellEnd"/>
      <w:r>
        <w:rPr>
          <w:rFonts w:ascii="Times New Roman" w:eastAsia="SimSun" w:hAnsi="Times New Roman" w:cs="Times New Roman"/>
          <w:sz w:val="24"/>
          <w:szCs w:val="24"/>
        </w:rPr>
        <w:t xml:space="preserve"> application, or lack of awareness about its long-term benefits. Organic inputs are vital for improving soil structure and microbial activity. The result contrasts with studies such as </w:t>
      </w:r>
      <w:proofErr w:type="spellStart"/>
      <w:r>
        <w:rPr>
          <w:rFonts w:ascii="Times New Roman" w:eastAsia="SimSun" w:hAnsi="Times New Roman" w:cs="Times New Roman"/>
          <w:color w:val="222222"/>
          <w:sz w:val="24"/>
          <w:szCs w:val="24"/>
          <w:shd w:val="clear" w:color="auto" w:fill="FFFFFF"/>
        </w:rPr>
        <w:t>Rempelos</w:t>
      </w:r>
      <w:proofErr w:type="spellEnd"/>
      <w:r>
        <w:rPr>
          <w:rFonts w:ascii="Times New Roman" w:eastAsia="SimSun" w:hAnsi="Times New Roman" w:cs="Times New Roman"/>
          <w:sz w:val="24"/>
          <w:szCs w:val="24"/>
        </w:rPr>
        <w:t xml:space="preserve"> </w:t>
      </w:r>
      <w:r w:rsidRPr="00016955">
        <w:rPr>
          <w:rFonts w:ascii="Times New Roman" w:eastAsia="SimSun" w:hAnsi="Times New Roman" w:cs="Times New Roman"/>
          <w:i/>
          <w:iCs/>
          <w:sz w:val="24"/>
          <w:szCs w:val="24"/>
        </w:rPr>
        <w:t xml:space="preserve">et al. </w:t>
      </w:r>
      <w:r>
        <w:rPr>
          <w:rFonts w:ascii="Times New Roman" w:eastAsia="SimSun" w:hAnsi="Times New Roman" w:cs="Times New Roman"/>
          <w:sz w:val="24"/>
          <w:szCs w:val="24"/>
        </w:rPr>
        <w:t>(2021), who advocated increased integration of organic inputs to ensure soil health and reduce chemical dependency.</w:t>
      </w:r>
    </w:p>
    <w:p w14:paraId="40820207" w14:textId="1CB98EEA" w:rsidR="007F77BF" w:rsidRDefault="00C06B22">
      <w:p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least adopted practice is irrigation, reflecting a heavy reliance on rain-fed agriculture. This is a significant constraint to productivity, especially in the dry season. The low adoption suggests limited infrastructure, lack of capital, or poor government support. According to </w:t>
      </w:r>
      <w:r>
        <w:rPr>
          <w:rFonts w:ascii="Times New Roman" w:eastAsia="SimSun" w:hAnsi="Times New Roman" w:cs="Times New Roman"/>
          <w:color w:val="222222"/>
          <w:sz w:val="24"/>
          <w:szCs w:val="24"/>
          <w:shd w:val="clear" w:color="auto" w:fill="FFFFFF"/>
        </w:rPr>
        <w:t>Sanusi &amp; Dries (2025)</w:t>
      </w:r>
      <w:r w:rsidR="00106C89">
        <w:rPr>
          <w:rFonts w:ascii="Times New Roman" w:eastAsia="SimSun" w:hAnsi="Times New Roman" w:cs="Times New Roman"/>
          <w:color w:val="222222"/>
          <w:sz w:val="24"/>
          <w:szCs w:val="24"/>
          <w:shd w:val="clear" w:color="auto" w:fill="FFFFFF"/>
        </w:rPr>
        <w:t>,</w:t>
      </w:r>
      <w:r>
        <w:rPr>
          <w:rFonts w:ascii="Times New Roman" w:eastAsia="SimSun" w:hAnsi="Times New Roman" w:cs="Times New Roman"/>
          <w:sz w:val="24"/>
          <w:szCs w:val="24"/>
        </w:rPr>
        <w:t xml:space="preserve"> irrigation development is critical for closing Nigeria's rice yield gap and enhancing resilience to climate shocks.</w:t>
      </w:r>
    </w:p>
    <w:p w14:paraId="1A1B881F" w14:textId="77777777" w:rsidR="007F77BF" w:rsidRDefault="007F77BF">
      <w:pPr>
        <w:jc w:val="both"/>
        <w:rPr>
          <w:rFonts w:ascii="Times New Roman" w:eastAsia="SimSun" w:hAnsi="Times New Roman" w:cs="Times New Roman"/>
          <w:sz w:val="24"/>
          <w:szCs w:val="24"/>
        </w:rPr>
      </w:pPr>
    </w:p>
    <w:p w14:paraId="0D9DB4AA" w14:textId="2E1BF6BD" w:rsidR="007F77BF" w:rsidRDefault="00C06B22">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2: Distribution of Land </w:t>
      </w:r>
      <w:r w:rsidR="00EE6628" w:rsidRPr="00431FB2">
        <w:rPr>
          <w:rFonts w:ascii="Times New Roman" w:hAnsi="Times New Roman" w:cs="Times New Roman"/>
          <w:b/>
          <w:color w:val="000000"/>
          <w:sz w:val="24"/>
          <w:szCs w:val="24"/>
          <w:highlight w:val="yellow"/>
        </w:rPr>
        <w:t>Management Practices Adopted</w:t>
      </w:r>
      <w:r>
        <w:rPr>
          <w:rFonts w:ascii="Times New Roman" w:hAnsi="Times New Roman" w:cs="Times New Roman"/>
          <w:b/>
          <w:color w:val="000000"/>
          <w:sz w:val="24"/>
          <w:szCs w:val="24"/>
        </w:rPr>
        <w:t xml:space="preserve"> by Rice Farmers</w:t>
      </w:r>
    </w:p>
    <w:tbl>
      <w:tblPr>
        <w:tblStyle w:val="PlainTable21"/>
        <w:tblW w:w="5000" w:type="pct"/>
        <w:tblLook w:val="04A0" w:firstRow="1" w:lastRow="0" w:firstColumn="1" w:lastColumn="0" w:noHBand="0" w:noVBand="1"/>
      </w:tblPr>
      <w:tblGrid>
        <w:gridCol w:w="4154"/>
        <w:gridCol w:w="1430"/>
        <w:gridCol w:w="1470"/>
        <w:gridCol w:w="1468"/>
      </w:tblGrid>
      <w:tr w:rsidR="007F77BF" w14:paraId="461B8C10" w14:textId="77777777" w:rsidTr="007F77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1" w:type="pct"/>
          </w:tcPr>
          <w:p w14:paraId="6FB695D3" w14:textId="77777777" w:rsidR="007F77BF" w:rsidRDefault="00C06B22">
            <w:pPr>
              <w:autoSpaceDE w:val="0"/>
              <w:autoSpaceDN w:val="0"/>
              <w:adjustRightInd w:val="0"/>
              <w:rPr>
                <w:rFonts w:ascii="Times New Roman" w:hAnsi="Times New Roman" w:cs="Times New Roman"/>
                <w:b w:val="0"/>
                <w:bCs w:val="0"/>
                <w:color w:val="000000"/>
                <w:sz w:val="24"/>
                <w:szCs w:val="24"/>
              </w:rPr>
            </w:pPr>
            <w:r>
              <w:rPr>
                <w:rFonts w:ascii="Times New Roman" w:hAnsi="Times New Roman" w:cs="Times New Roman"/>
                <w:color w:val="000000"/>
                <w:sz w:val="24"/>
                <w:szCs w:val="24"/>
              </w:rPr>
              <w:t>Land management practices adopted</w:t>
            </w:r>
          </w:p>
        </w:tc>
        <w:tc>
          <w:tcPr>
            <w:tcW w:w="738" w:type="pct"/>
          </w:tcPr>
          <w:p w14:paraId="5491B925" w14:textId="77777777" w:rsidR="007F77BF" w:rsidRDefault="00C06B2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Pr>
                <w:rFonts w:ascii="Times New Roman" w:hAnsi="Times New Roman" w:cs="Times New Roman"/>
                <w:color w:val="000000"/>
                <w:sz w:val="24"/>
                <w:szCs w:val="24"/>
              </w:rPr>
              <w:t>Frequency*</w:t>
            </w:r>
          </w:p>
        </w:tc>
        <w:tc>
          <w:tcPr>
            <w:tcW w:w="896" w:type="pct"/>
          </w:tcPr>
          <w:p w14:paraId="45A72783" w14:textId="77777777" w:rsidR="007F77BF" w:rsidRDefault="00C06B2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Pr>
                <w:rFonts w:ascii="Times New Roman" w:hAnsi="Times New Roman" w:cs="Times New Roman"/>
                <w:color w:val="000000"/>
                <w:sz w:val="24"/>
                <w:szCs w:val="24"/>
              </w:rPr>
              <w:t>Percentage</w:t>
            </w:r>
          </w:p>
        </w:tc>
        <w:tc>
          <w:tcPr>
            <w:tcW w:w="895" w:type="pct"/>
          </w:tcPr>
          <w:p w14:paraId="203FEE52" w14:textId="77777777" w:rsidR="007F77BF" w:rsidRDefault="00C06B2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Pr>
                <w:rFonts w:ascii="Times New Roman" w:hAnsi="Times New Roman" w:cs="Times New Roman"/>
                <w:color w:val="000000"/>
                <w:sz w:val="24"/>
                <w:szCs w:val="24"/>
              </w:rPr>
              <w:t>Rank</w:t>
            </w:r>
          </w:p>
        </w:tc>
      </w:tr>
      <w:tr w:rsidR="007F77BF" w14:paraId="7C72E286" w14:textId="77777777" w:rsidTr="007F77BF">
        <w:tc>
          <w:tcPr>
            <w:cnfStyle w:val="001000000000" w:firstRow="0" w:lastRow="0" w:firstColumn="1" w:lastColumn="0" w:oddVBand="0" w:evenVBand="0" w:oddHBand="0" w:evenHBand="0" w:firstRowFirstColumn="0" w:firstRowLastColumn="0" w:lastRowFirstColumn="0" w:lastRowLastColumn="0"/>
            <w:tcW w:w="2471" w:type="pct"/>
          </w:tcPr>
          <w:p w14:paraId="4C402170" w14:textId="77777777" w:rsidR="007F77BF" w:rsidRDefault="00C06B22">
            <w:pPr>
              <w:autoSpaceDE w:val="0"/>
              <w:autoSpaceDN w:val="0"/>
              <w:adjustRightInd w:val="0"/>
              <w:rPr>
                <w:rFonts w:ascii="Times New Roman" w:hAnsi="Times New Roman" w:cs="Times New Roman"/>
                <w:bCs w:val="0"/>
                <w:color w:val="000000"/>
                <w:sz w:val="24"/>
                <w:szCs w:val="24"/>
              </w:rPr>
            </w:pPr>
            <w:r>
              <w:rPr>
                <w:rFonts w:ascii="Times New Roman" w:hAnsi="Times New Roman" w:cs="Times New Roman"/>
                <w:b w:val="0"/>
                <w:color w:val="000000"/>
                <w:sz w:val="24"/>
                <w:szCs w:val="24"/>
              </w:rPr>
              <w:t>Crop rotation practices</w:t>
            </w:r>
          </w:p>
          <w:p w14:paraId="4EA6C44E" w14:textId="77777777" w:rsidR="007F77BF" w:rsidRDefault="00C06B22">
            <w:pPr>
              <w:autoSpaceDE w:val="0"/>
              <w:autoSpaceDN w:val="0"/>
              <w:adjustRightInd w:val="0"/>
              <w:rPr>
                <w:rFonts w:ascii="Times New Roman" w:hAnsi="Times New Roman" w:cs="Times New Roman"/>
                <w:bCs w:val="0"/>
                <w:color w:val="000000"/>
                <w:sz w:val="24"/>
                <w:szCs w:val="24"/>
              </w:rPr>
            </w:pPr>
            <w:r>
              <w:rPr>
                <w:rFonts w:ascii="Times New Roman" w:hAnsi="Times New Roman" w:cs="Times New Roman"/>
                <w:b w:val="0"/>
                <w:color w:val="000000"/>
                <w:sz w:val="24"/>
                <w:szCs w:val="24"/>
              </w:rPr>
              <w:lastRenderedPageBreak/>
              <w:t xml:space="preserve">Use of irrigation </w:t>
            </w:r>
          </w:p>
          <w:p w14:paraId="4764E0B9" w14:textId="77777777" w:rsidR="007F77BF" w:rsidRDefault="00C06B22">
            <w:pPr>
              <w:autoSpaceDE w:val="0"/>
              <w:autoSpaceDN w:val="0"/>
              <w:adjustRightInd w:val="0"/>
              <w:rPr>
                <w:rFonts w:ascii="Times New Roman" w:hAnsi="Times New Roman" w:cs="Times New Roman"/>
                <w:bCs w:val="0"/>
                <w:color w:val="000000"/>
                <w:sz w:val="24"/>
                <w:szCs w:val="24"/>
              </w:rPr>
            </w:pPr>
            <w:r>
              <w:rPr>
                <w:rFonts w:ascii="Times New Roman" w:hAnsi="Times New Roman" w:cs="Times New Roman"/>
                <w:b w:val="0"/>
                <w:color w:val="000000"/>
                <w:sz w:val="24"/>
                <w:szCs w:val="24"/>
              </w:rPr>
              <w:t>Use of fertilizer</w:t>
            </w:r>
          </w:p>
          <w:p w14:paraId="7CEC418A" w14:textId="77777777" w:rsidR="007F77BF" w:rsidRDefault="00C06B22">
            <w:pPr>
              <w:autoSpaceDE w:val="0"/>
              <w:autoSpaceDN w:val="0"/>
              <w:adjustRightInd w:val="0"/>
              <w:rPr>
                <w:rFonts w:ascii="Times New Roman" w:hAnsi="Times New Roman" w:cs="Times New Roman"/>
                <w:bCs w:val="0"/>
                <w:color w:val="000000"/>
                <w:sz w:val="24"/>
                <w:szCs w:val="24"/>
              </w:rPr>
            </w:pPr>
            <w:r>
              <w:rPr>
                <w:rFonts w:ascii="Times New Roman" w:hAnsi="Times New Roman" w:cs="Times New Roman"/>
                <w:b w:val="0"/>
                <w:color w:val="000000"/>
                <w:sz w:val="24"/>
                <w:szCs w:val="24"/>
              </w:rPr>
              <w:t>Use of organic manure</w:t>
            </w:r>
          </w:p>
          <w:p w14:paraId="0D141403" w14:textId="77777777" w:rsidR="007F77BF" w:rsidRDefault="00C06B22">
            <w:pPr>
              <w:autoSpaceDE w:val="0"/>
              <w:autoSpaceDN w:val="0"/>
              <w:adjustRightInd w:val="0"/>
              <w:rPr>
                <w:rFonts w:ascii="Times New Roman" w:hAnsi="Times New Roman" w:cs="Times New Roman"/>
                <w:bCs w:val="0"/>
                <w:color w:val="000000"/>
                <w:sz w:val="24"/>
                <w:szCs w:val="24"/>
              </w:rPr>
            </w:pPr>
            <w:r>
              <w:rPr>
                <w:rFonts w:ascii="Times New Roman" w:hAnsi="Times New Roman" w:cs="Times New Roman"/>
                <w:b w:val="0"/>
                <w:color w:val="000000"/>
                <w:sz w:val="24"/>
                <w:szCs w:val="24"/>
              </w:rPr>
              <w:t>Mixed cropping</w:t>
            </w:r>
          </w:p>
          <w:p w14:paraId="67A18969" w14:textId="77777777" w:rsidR="007F77BF" w:rsidRDefault="00C06B22">
            <w:pPr>
              <w:autoSpaceDE w:val="0"/>
              <w:autoSpaceDN w:val="0"/>
              <w:adjustRightInd w:val="0"/>
              <w:rPr>
                <w:rFonts w:ascii="Times New Roman" w:hAnsi="Times New Roman" w:cs="Times New Roman"/>
                <w:bCs w:val="0"/>
                <w:color w:val="000000"/>
                <w:sz w:val="24"/>
                <w:szCs w:val="24"/>
              </w:rPr>
            </w:pPr>
            <w:r>
              <w:rPr>
                <w:rFonts w:ascii="Times New Roman" w:hAnsi="Times New Roman" w:cs="Times New Roman"/>
                <w:b w:val="0"/>
                <w:color w:val="000000"/>
                <w:sz w:val="24"/>
                <w:szCs w:val="24"/>
              </w:rPr>
              <w:t>Cultivation of improved varieties</w:t>
            </w:r>
          </w:p>
          <w:p w14:paraId="259A37BE" w14:textId="77777777" w:rsidR="007F77BF" w:rsidRDefault="00C06B22">
            <w:pPr>
              <w:autoSpaceDE w:val="0"/>
              <w:autoSpaceDN w:val="0"/>
              <w:adjustRightInd w:val="0"/>
              <w:rPr>
                <w:rFonts w:ascii="Times New Roman" w:hAnsi="Times New Roman" w:cs="Times New Roman"/>
                <w:bCs w:val="0"/>
                <w:color w:val="000000"/>
                <w:sz w:val="24"/>
                <w:szCs w:val="24"/>
              </w:rPr>
            </w:pPr>
            <w:r>
              <w:rPr>
                <w:rFonts w:ascii="Times New Roman" w:hAnsi="Times New Roman" w:cs="Times New Roman"/>
                <w:b w:val="0"/>
                <w:color w:val="000000"/>
                <w:sz w:val="24"/>
                <w:szCs w:val="24"/>
              </w:rPr>
              <w:t>Shifting cultivation</w:t>
            </w:r>
          </w:p>
          <w:p w14:paraId="58C2E173" w14:textId="77777777" w:rsidR="007F77BF" w:rsidRDefault="00C06B22">
            <w:pPr>
              <w:autoSpaceDE w:val="0"/>
              <w:autoSpaceDN w:val="0"/>
              <w:adjustRightInd w:val="0"/>
              <w:rPr>
                <w:rFonts w:ascii="Times New Roman" w:hAnsi="Times New Roman" w:cs="Times New Roman"/>
                <w:bCs w:val="0"/>
                <w:color w:val="000000"/>
                <w:sz w:val="24"/>
                <w:szCs w:val="24"/>
              </w:rPr>
            </w:pPr>
            <w:r>
              <w:rPr>
                <w:rFonts w:ascii="Times New Roman" w:hAnsi="Times New Roman" w:cs="Times New Roman"/>
                <w:b w:val="0"/>
                <w:color w:val="000000"/>
                <w:sz w:val="24"/>
                <w:szCs w:val="24"/>
              </w:rPr>
              <w:t>Bush fallowing</w:t>
            </w:r>
          </w:p>
          <w:p w14:paraId="2233F175" w14:textId="77777777" w:rsidR="007F77BF" w:rsidRDefault="00C06B22">
            <w:pPr>
              <w:autoSpaceDE w:val="0"/>
              <w:autoSpaceDN w:val="0"/>
              <w:adjustRightInd w:val="0"/>
              <w:rPr>
                <w:rFonts w:ascii="Times New Roman" w:hAnsi="Times New Roman" w:cs="Times New Roman"/>
                <w:bCs w:val="0"/>
                <w:color w:val="000000"/>
                <w:sz w:val="24"/>
                <w:szCs w:val="24"/>
              </w:rPr>
            </w:pPr>
            <w:r>
              <w:rPr>
                <w:rFonts w:ascii="Times New Roman" w:hAnsi="Times New Roman" w:cs="Times New Roman"/>
                <w:b w:val="0"/>
                <w:color w:val="000000"/>
                <w:sz w:val="24"/>
                <w:szCs w:val="24"/>
              </w:rPr>
              <w:t>Intercropping</w:t>
            </w:r>
          </w:p>
        </w:tc>
        <w:tc>
          <w:tcPr>
            <w:tcW w:w="738" w:type="pct"/>
          </w:tcPr>
          <w:p w14:paraId="73CB608D"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75</w:t>
            </w:r>
          </w:p>
          <w:p w14:paraId="5741FA1C"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19</w:t>
            </w:r>
          </w:p>
          <w:p w14:paraId="7315FEFA"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76</w:t>
            </w:r>
          </w:p>
          <w:p w14:paraId="212C7B97"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42</w:t>
            </w:r>
          </w:p>
          <w:p w14:paraId="56DECD22"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78</w:t>
            </w:r>
          </w:p>
          <w:p w14:paraId="3D2EF5FE"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71</w:t>
            </w:r>
          </w:p>
          <w:p w14:paraId="6E2365C4"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71</w:t>
            </w:r>
          </w:p>
          <w:p w14:paraId="6EA539D3"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61</w:t>
            </w:r>
          </w:p>
          <w:p w14:paraId="748D51A0"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Pr>
                <w:rFonts w:ascii="Times New Roman" w:hAnsi="Times New Roman" w:cs="Times New Roman"/>
                <w:color w:val="000000"/>
                <w:sz w:val="24"/>
                <w:szCs w:val="24"/>
              </w:rPr>
              <w:t>65</w:t>
            </w:r>
          </w:p>
        </w:tc>
        <w:tc>
          <w:tcPr>
            <w:tcW w:w="896" w:type="pct"/>
          </w:tcPr>
          <w:p w14:paraId="508F4B1F"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83.3</w:t>
            </w:r>
          </w:p>
          <w:p w14:paraId="321283AA"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21.1</w:t>
            </w:r>
          </w:p>
          <w:p w14:paraId="3328F39E"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84.4</w:t>
            </w:r>
          </w:p>
          <w:p w14:paraId="15CFC3B8"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46.7</w:t>
            </w:r>
          </w:p>
          <w:p w14:paraId="159DED8F"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86.7</w:t>
            </w:r>
          </w:p>
          <w:p w14:paraId="22A6C47D"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78.9</w:t>
            </w:r>
          </w:p>
          <w:p w14:paraId="25CD9B4C"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78.9</w:t>
            </w:r>
          </w:p>
          <w:p w14:paraId="5B40D21F"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67.8</w:t>
            </w:r>
          </w:p>
          <w:p w14:paraId="17A75DE9"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Pr>
                <w:rFonts w:ascii="Times New Roman" w:hAnsi="Times New Roman" w:cs="Times New Roman"/>
                <w:color w:val="000000"/>
                <w:sz w:val="24"/>
                <w:szCs w:val="24"/>
              </w:rPr>
              <w:t>72.2</w:t>
            </w:r>
          </w:p>
        </w:tc>
        <w:tc>
          <w:tcPr>
            <w:tcW w:w="895" w:type="pct"/>
          </w:tcPr>
          <w:p w14:paraId="63864AD1"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lastRenderedPageBreak/>
              <w:t>3</w:t>
            </w:r>
            <w:r>
              <w:rPr>
                <w:rFonts w:ascii="Times New Roman" w:hAnsi="Times New Roman" w:cs="Times New Roman"/>
                <w:color w:val="000000"/>
                <w:sz w:val="24"/>
                <w:szCs w:val="24"/>
                <w:vertAlign w:val="superscript"/>
              </w:rPr>
              <w:t>rd</w:t>
            </w:r>
          </w:p>
          <w:p w14:paraId="7A617737"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lastRenderedPageBreak/>
              <w:t>9</w:t>
            </w:r>
            <w:r>
              <w:rPr>
                <w:rFonts w:ascii="Times New Roman" w:hAnsi="Times New Roman" w:cs="Times New Roman"/>
                <w:color w:val="000000"/>
                <w:sz w:val="24"/>
                <w:szCs w:val="24"/>
                <w:vertAlign w:val="superscript"/>
              </w:rPr>
              <w:t>th</w:t>
            </w:r>
          </w:p>
          <w:p w14:paraId="614002E3"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2</w:t>
            </w:r>
            <w:r>
              <w:rPr>
                <w:rFonts w:ascii="Times New Roman" w:hAnsi="Times New Roman" w:cs="Times New Roman"/>
                <w:color w:val="000000"/>
                <w:sz w:val="24"/>
                <w:szCs w:val="24"/>
                <w:vertAlign w:val="superscript"/>
              </w:rPr>
              <w:t>nd</w:t>
            </w:r>
          </w:p>
          <w:p w14:paraId="4D30A395"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8</w:t>
            </w:r>
            <w:r>
              <w:rPr>
                <w:rFonts w:ascii="Times New Roman" w:hAnsi="Times New Roman" w:cs="Times New Roman"/>
                <w:color w:val="000000"/>
                <w:sz w:val="24"/>
                <w:szCs w:val="24"/>
                <w:vertAlign w:val="superscript"/>
              </w:rPr>
              <w:t>th</w:t>
            </w:r>
          </w:p>
          <w:p w14:paraId="7DB68D37"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st</w:t>
            </w:r>
          </w:p>
          <w:p w14:paraId="4A24CB92"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4</w:t>
            </w:r>
            <w:r>
              <w:rPr>
                <w:rFonts w:ascii="Times New Roman" w:hAnsi="Times New Roman" w:cs="Times New Roman"/>
                <w:color w:val="000000"/>
                <w:sz w:val="24"/>
                <w:szCs w:val="24"/>
                <w:vertAlign w:val="superscript"/>
              </w:rPr>
              <w:t>th</w:t>
            </w:r>
          </w:p>
          <w:p w14:paraId="0500FB5A"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5</w:t>
            </w:r>
            <w:r>
              <w:rPr>
                <w:rFonts w:ascii="Times New Roman" w:hAnsi="Times New Roman" w:cs="Times New Roman"/>
                <w:color w:val="000000"/>
                <w:sz w:val="24"/>
                <w:szCs w:val="24"/>
                <w:vertAlign w:val="superscript"/>
              </w:rPr>
              <w:t>th</w:t>
            </w:r>
          </w:p>
          <w:p w14:paraId="138A3488"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7</w:t>
            </w:r>
            <w:r>
              <w:rPr>
                <w:rFonts w:ascii="Times New Roman" w:hAnsi="Times New Roman" w:cs="Times New Roman"/>
                <w:color w:val="000000"/>
                <w:sz w:val="24"/>
                <w:szCs w:val="24"/>
                <w:vertAlign w:val="superscript"/>
              </w:rPr>
              <w:t>th</w:t>
            </w:r>
          </w:p>
          <w:p w14:paraId="3528BE5C" w14:textId="77777777" w:rsidR="007F77BF" w:rsidRDefault="00C06B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6</w:t>
            </w:r>
            <w:r>
              <w:rPr>
                <w:rFonts w:ascii="Times New Roman" w:hAnsi="Times New Roman" w:cs="Times New Roman"/>
                <w:color w:val="000000"/>
                <w:sz w:val="24"/>
                <w:szCs w:val="24"/>
                <w:vertAlign w:val="superscript"/>
              </w:rPr>
              <w:t>th</w:t>
            </w:r>
          </w:p>
        </w:tc>
      </w:tr>
    </w:tbl>
    <w:p w14:paraId="106A9662" w14:textId="77777777" w:rsidR="007F77BF" w:rsidRDefault="00C06B2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*Multiple responses</w:t>
      </w:r>
    </w:p>
    <w:p w14:paraId="5B343CFD" w14:textId="77777777" w:rsidR="007F77BF" w:rsidRDefault="00C06B22">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Source: Field Survey, 2023</w:t>
      </w:r>
    </w:p>
    <w:p w14:paraId="05152008" w14:textId="77777777" w:rsidR="007F77BF" w:rsidRDefault="007F77BF">
      <w:pPr>
        <w:jc w:val="both"/>
        <w:rPr>
          <w:rFonts w:ascii="Times New Roman" w:hAnsi="Times New Roman" w:cs="Times New Roman"/>
          <w:b/>
          <w:color w:val="000000"/>
          <w:sz w:val="24"/>
          <w:szCs w:val="24"/>
        </w:rPr>
      </w:pPr>
    </w:p>
    <w:p w14:paraId="21DD9B12" w14:textId="77777777" w:rsidR="007F77BF" w:rsidRDefault="007F77BF">
      <w:pPr>
        <w:jc w:val="both"/>
        <w:rPr>
          <w:rFonts w:ascii="Times New Roman" w:hAnsi="Times New Roman" w:cs="Times New Roman"/>
          <w:b/>
          <w:color w:val="000000"/>
          <w:sz w:val="24"/>
          <w:szCs w:val="24"/>
        </w:rPr>
      </w:pPr>
    </w:p>
    <w:p w14:paraId="51D43E58" w14:textId="77777777" w:rsidR="007F77BF" w:rsidRDefault="00C06B22">
      <w:pPr>
        <w:jc w:val="both"/>
        <w:rPr>
          <w:rFonts w:ascii="Times New Roman" w:eastAsia="SimSun" w:hAnsi="Times New Roman" w:cs="Times New Roman"/>
          <w:sz w:val="24"/>
          <w:szCs w:val="24"/>
        </w:rPr>
      </w:pPr>
      <w:r>
        <w:rPr>
          <w:rFonts w:ascii="Times New Roman" w:hAnsi="Times New Roman" w:cs="Times New Roman"/>
          <w:b/>
          <w:sz w:val="24"/>
          <w:szCs w:val="24"/>
        </w:rPr>
        <w:t>Factors Influencing the Level of Adoption of Land Management Practices</w:t>
      </w:r>
    </w:p>
    <w:p w14:paraId="68EFFD5B" w14:textId="77777777" w:rsidR="007F77BF" w:rsidRDefault="00C06B22">
      <w:pPr>
        <w:autoSpaceDE w:val="0"/>
        <w:autoSpaceDN w:val="0"/>
        <w:adjustRightInd w:val="0"/>
        <w:jc w:val="both"/>
        <w:rPr>
          <w:rFonts w:ascii="Times New Roman" w:eastAsia="SimSun" w:hAnsi="Times New Roman" w:cs="Times New Roman"/>
          <w:sz w:val="24"/>
          <w:szCs w:val="24"/>
        </w:rPr>
      </w:pPr>
      <w:r>
        <w:rPr>
          <w:rFonts w:ascii="Times New Roman" w:eastAsia="SimSun" w:hAnsi="Times New Roman" w:cs="Times New Roman"/>
          <w:sz w:val="24"/>
          <w:szCs w:val="24"/>
        </w:rPr>
        <w:t>The Tobit model was used due to the censored nature of the dependent variable (level of adoption), which is measured as a continuous index between 0 and 1. The model explains 33.1% (Pseudo R² = 0.3311) of the variation in LMP adoption, and the overall model is statistically significant (p = 0.0156), indicating that the joint effects of the independent variables significantly influence the adoption level (Table 3). The positive and highly significant constant implies that when all explanatory variables are constant, the base probability of adopting land management practices is relatively high. This suggests a positive underlying attitude or awareness toward LMPs among rice farmers in the region. A positive relationship implies that older farmers are more likely to adopt LMPs. This contradicts common assumptions that younger farmers are more innovation-prone (</w:t>
      </w:r>
      <w:proofErr w:type="spellStart"/>
      <w:r>
        <w:rPr>
          <w:rFonts w:ascii="Times New Roman" w:eastAsia="SimSun" w:hAnsi="Times New Roman" w:cs="Times New Roman"/>
          <w:sz w:val="24"/>
          <w:szCs w:val="24"/>
        </w:rPr>
        <w:t>Kolapo</w:t>
      </w:r>
      <w:proofErr w:type="spellEnd"/>
      <w:r>
        <w:rPr>
          <w:rFonts w:ascii="Times New Roman" w:eastAsia="SimSun" w:hAnsi="Times New Roman" w:cs="Times New Roman"/>
          <w:sz w:val="24"/>
          <w:szCs w:val="24"/>
        </w:rPr>
        <w:t xml:space="preserve"> et al., 2022) but may reflect that older farmers in the study area possess more farming experience, land access, and decision-making autonomy, consistent with </w:t>
      </w:r>
      <w:proofErr w:type="spellStart"/>
      <w:r>
        <w:rPr>
          <w:rFonts w:ascii="Times New Roman" w:eastAsia="SimSun" w:hAnsi="Times New Roman" w:cs="Times New Roman"/>
          <w:sz w:val="24"/>
          <w:szCs w:val="24"/>
        </w:rPr>
        <w:t>Olumba</w:t>
      </w:r>
      <w:proofErr w:type="spellEnd"/>
      <w:r>
        <w:rPr>
          <w:rFonts w:ascii="Times New Roman" w:eastAsia="SimSun" w:hAnsi="Times New Roman" w:cs="Times New Roman"/>
          <w:sz w:val="24"/>
          <w:szCs w:val="24"/>
        </w:rPr>
        <w:t xml:space="preserve"> </w:t>
      </w:r>
      <w:r w:rsidRPr="00016955">
        <w:rPr>
          <w:rFonts w:ascii="Times New Roman" w:eastAsia="SimSun" w:hAnsi="Times New Roman" w:cs="Times New Roman"/>
          <w:i/>
          <w:iCs/>
          <w:sz w:val="24"/>
          <w:szCs w:val="24"/>
        </w:rPr>
        <w:t xml:space="preserve">et al. </w:t>
      </w:r>
      <w:r>
        <w:rPr>
          <w:rFonts w:ascii="Times New Roman" w:eastAsia="SimSun" w:hAnsi="Times New Roman" w:cs="Times New Roman"/>
          <w:sz w:val="24"/>
          <w:szCs w:val="24"/>
        </w:rPr>
        <w:t>(2024). The coefficient for sex is negative but not significant, indicating no significant gender effect on LMP adoption. This is surprising, considering prior evidence (Kayode et al., 2017), which often finds male dominance in resource access. However, this may reflect increased awareness or NGO-led interventions targeting women in recent years. </w:t>
      </w:r>
    </w:p>
    <w:p w14:paraId="4E7EDC29" w14:textId="77777777" w:rsidR="007F77BF" w:rsidRDefault="00C06B22">
      <w:pPr>
        <w:autoSpaceDE w:val="0"/>
        <w:autoSpaceDN w:val="0"/>
        <w:adjustRightInd w:val="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positive and significant influence of marital status suggests that married farmers adopt more practices, likely due to larger household </w:t>
      </w:r>
      <w:proofErr w:type="spellStart"/>
      <w:r>
        <w:rPr>
          <w:rFonts w:ascii="Times New Roman" w:eastAsia="SimSun" w:hAnsi="Times New Roman" w:cs="Times New Roman"/>
          <w:sz w:val="24"/>
          <w:szCs w:val="24"/>
        </w:rPr>
        <w:t>labour</w:t>
      </w:r>
      <w:proofErr w:type="spellEnd"/>
      <w:r>
        <w:rPr>
          <w:rFonts w:ascii="Times New Roman" w:eastAsia="SimSun" w:hAnsi="Times New Roman" w:cs="Times New Roman"/>
          <w:sz w:val="24"/>
          <w:szCs w:val="24"/>
        </w:rPr>
        <w:t xml:space="preserve"> pools, economic stability, and greater exposure to cooperative/extension networks. This supports the findings by </w:t>
      </w:r>
      <w:r>
        <w:rPr>
          <w:rFonts w:ascii="Times New Roman" w:eastAsia="SimSun" w:hAnsi="Times New Roman" w:cs="Times New Roman"/>
          <w:color w:val="222222"/>
          <w:sz w:val="24"/>
          <w:szCs w:val="24"/>
          <w:shd w:val="clear" w:color="auto" w:fill="FFFFFF"/>
        </w:rPr>
        <w:t>Acosta</w:t>
      </w:r>
      <w:r>
        <w:rPr>
          <w:rFonts w:ascii="Times New Roman" w:eastAsia="SimSun" w:hAnsi="Times New Roman" w:cs="Times New Roman"/>
          <w:sz w:val="24"/>
          <w:szCs w:val="24"/>
        </w:rPr>
        <w:t xml:space="preserve"> </w:t>
      </w:r>
      <w:r w:rsidRPr="00016955">
        <w:rPr>
          <w:rFonts w:ascii="Times New Roman" w:eastAsia="SimSun" w:hAnsi="Times New Roman" w:cs="Times New Roman"/>
          <w:i/>
          <w:iCs/>
          <w:sz w:val="24"/>
          <w:szCs w:val="24"/>
        </w:rPr>
        <w:t xml:space="preserve">et al. </w:t>
      </w:r>
      <w:r>
        <w:rPr>
          <w:rFonts w:ascii="Times New Roman" w:eastAsia="SimSun" w:hAnsi="Times New Roman" w:cs="Times New Roman"/>
          <w:sz w:val="24"/>
          <w:szCs w:val="24"/>
        </w:rPr>
        <w:t xml:space="preserve">(2020) that married households often make better long-term agricultural decisions. The negative but insignificant coefficient exhibited by household size suggests that it does not significantly affect adoption in this study. This contradicts studies like </w:t>
      </w:r>
      <w:proofErr w:type="spellStart"/>
      <w:r>
        <w:rPr>
          <w:rFonts w:ascii="Times New Roman" w:eastAsia="SimSun" w:hAnsi="Times New Roman" w:cs="Times New Roman"/>
          <w:color w:val="222222"/>
          <w:sz w:val="24"/>
          <w:szCs w:val="24"/>
          <w:shd w:val="clear" w:color="auto" w:fill="FFFFFF"/>
        </w:rPr>
        <w:t>Etsay</w:t>
      </w:r>
      <w:proofErr w:type="spellEnd"/>
      <w:r>
        <w:rPr>
          <w:rFonts w:ascii="Times New Roman" w:eastAsia="SimSun" w:hAnsi="Times New Roman" w:cs="Times New Roman"/>
          <w:sz w:val="24"/>
          <w:szCs w:val="24"/>
        </w:rPr>
        <w:t xml:space="preserve"> </w:t>
      </w:r>
      <w:r w:rsidRPr="00016955">
        <w:rPr>
          <w:rFonts w:ascii="Times New Roman" w:eastAsia="SimSun" w:hAnsi="Times New Roman" w:cs="Times New Roman"/>
          <w:i/>
          <w:iCs/>
          <w:sz w:val="24"/>
          <w:szCs w:val="24"/>
        </w:rPr>
        <w:t xml:space="preserve">et al. </w:t>
      </w:r>
      <w:r>
        <w:rPr>
          <w:rFonts w:ascii="Times New Roman" w:eastAsia="SimSun" w:hAnsi="Times New Roman" w:cs="Times New Roman"/>
          <w:sz w:val="24"/>
          <w:szCs w:val="24"/>
        </w:rPr>
        <w:t xml:space="preserve">(2019), which link larger households with more available </w:t>
      </w:r>
      <w:proofErr w:type="spellStart"/>
      <w:r>
        <w:rPr>
          <w:rFonts w:ascii="Times New Roman" w:eastAsia="SimSun" w:hAnsi="Times New Roman" w:cs="Times New Roman"/>
          <w:sz w:val="24"/>
          <w:szCs w:val="24"/>
        </w:rPr>
        <w:t>labour</w:t>
      </w:r>
      <w:proofErr w:type="spellEnd"/>
      <w:r>
        <w:rPr>
          <w:rFonts w:ascii="Times New Roman" w:eastAsia="SimSun" w:hAnsi="Times New Roman" w:cs="Times New Roman"/>
          <w:sz w:val="24"/>
          <w:szCs w:val="24"/>
        </w:rPr>
        <w:t xml:space="preserve">. It may reflect differences in </w:t>
      </w:r>
      <w:proofErr w:type="spellStart"/>
      <w:r>
        <w:rPr>
          <w:rFonts w:ascii="Times New Roman" w:eastAsia="SimSun" w:hAnsi="Times New Roman" w:cs="Times New Roman"/>
          <w:sz w:val="24"/>
          <w:szCs w:val="24"/>
        </w:rPr>
        <w:t>labour</w:t>
      </w:r>
      <w:proofErr w:type="spellEnd"/>
      <w:r>
        <w:rPr>
          <w:rFonts w:ascii="Times New Roman" w:eastAsia="SimSun" w:hAnsi="Times New Roman" w:cs="Times New Roman"/>
          <w:sz w:val="24"/>
          <w:szCs w:val="24"/>
        </w:rPr>
        <w:t xml:space="preserve"> quality or off-farm work among household members.</w:t>
      </w:r>
    </w:p>
    <w:p w14:paraId="2E1FB978" w14:textId="77777777" w:rsidR="007F77BF" w:rsidRDefault="00C06B22">
      <w:pPr>
        <w:autoSpaceDE w:val="0"/>
        <w:autoSpaceDN w:val="0"/>
        <w:adjustRightInd w:val="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A negative but insignificant coefficient </w:t>
      </w:r>
      <w:proofErr w:type="gramStart"/>
      <w:r>
        <w:rPr>
          <w:rFonts w:ascii="Times New Roman" w:eastAsia="SimSun" w:hAnsi="Times New Roman" w:cs="Times New Roman"/>
          <w:sz w:val="24"/>
          <w:szCs w:val="24"/>
        </w:rPr>
        <w:t>challenges expectations</w:t>
      </w:r>
      <w:proofErr w:type="gramEnd"/>
      <w:r>
        <w:rPr>
          <w:rFonts w:ascii="Times New Roman" w:eastAsia="SimSun" w:hAnsi="Times New Roman" w:cs="Times New Roman"/>
          <w:sz w:val="24"/>
          <w:szCs w:val="24"/>
        </w:rPr>
        <w:t>. Education typically enhances technology adoption (</w:t>
      </w:r>
      <w:proofErr w:type="spellStart"/>
      <w:r>
        <w:rPr>
          <w:rFonts w:ascii="Times New Roman" w:eastAsia="SimSun" w:hAnsi="Times New Roman" w:cs="Times New Roman"/>
          <w:color w:val="222222"/>
          <w:sz w:val="24"/>
          <w:szCs w:val="24"/>
          <w:shd w:val="clear" w:color="auto" w:fill="FFFFFF"/>
        </w:rPr>
        <w:t>Miheretu</w:t>
      </w:r>
      <w:proofErr w:type="spellEnd"/>
      <w:r>
        <w:rPr>
          <w:rFonts w:ascii="Times New Roman" w:eastAsia="SimSun" w:hAnsi="Times New Roman" w:cs="Times New Roman"/>
          <w:color w:val="222222"/>
          <w:sz w:val="24"/>
          <w:szCs w:val="24"/>
          <w:shd w:val="clear" w:color="auto" w:fill="FFFFFF"/>
        </w:rPr>
        <w:t xml:space="preserve"> &amp; </w:t>
      </w:r>
      <w:proofErr w:type="spellStart"/>
      <w:r>
        <w:rPr>
          <w:rFonts w:ascii="Times New Roman" w:eastAsia="SimSun" w:hAnsi="Times New Roman" w:cs="Times New Roman"/>
          <w:color w:val="222222"/>
          <w:sz w:val="24"/>
          <w:szCs w:val="24"/>
          <w:shd w:val="clear" w:color="auto" w:fill="FFFFFF"/>
        </w:rPr>
        <w:t>Yimer</w:t>
      </w:r>
      <w:proofErr w:type="spellEnd"/>
      <w:r>
        <w:rPr>
          <w:rFonts w:ascii="Times New Roman" w:eastAsia="SimSun" w:hAnsi="Times New Roman" w:cs="Times New Roman"/>
          <w:sz w:val="24"/>
          <w:szCs w:val="24"/>
        </w:rPr>
        <w:t xml:space="preserve">, 2017), but in this context, it may reflect that educated individuals pursue off-farm work, thus investing less in LMPs. In other words, traditional knowledge systems may play a bigger role than formal education. Contrary to studies such as Lui </w:t>
      </w:r>
      <w:r w:rsidRPr="00016955">
        <w:rPr>
          <w:rFonts w:ascii="Times New Roman" w:eastAsia="SimSun" w:hAnsi="Times New Roman" w:cs="Times New Roman"/>
          <w:i/>
          <w:iCs/>
          <w:sz w:val="24"/>
          <w:szCs w:val="24"/>
        </w:rPr>
        <w:t xml:space="preserve">et al. </w:t>
      </w:r>
      <w:r>
        <w:rPr>
          <w:rFonts w:ascii="Times New Roman" w:eastAsia="SimSun" w:hAnsi="Times New Roman" w:cs="Times New Roman"/>
          <w:sz w:val="24"/>
          <w:szCs w:val="24"/>
        </w:rPr>
        <w:t xml:space="preserve">(2018), this result suggests that larger farm size does not necessarily increase LMP adoption in Ekiti state. This could be due to land fragmentation or reluctance to invest in long-term practices without tenure security. A positive but non-significant coefficient indicates that the type or availability of </w:t>
      </w:r>
      <w:proofErr w:type="spellStart"/>
      <w:r>
        <w:rPr>
          <w:rFonts w:ascii="Times New Roman" w:eastAsia="SimSun" w:hAnsi="Times New Roman" w:cs="Times New Roman"/>
          <w:sz w:val="24"/>
          <w:szCs w:val="24"/>
        </w:rPr>
        <w:t>labour</w:t>
      </w:r>
      <w:proofErr w:type="spellEnd"/>
      <w:r>
        <w:rPr>
          <w:rFonts w:ascii="Times New Roman" w:eastAsia="SimSun" w:hAnsi="Times New Roman" w:cs="Times New Roman"/>
          <w:sz w:val="24"/>
          <w:szCs w:val="24"/>
        </w:rPr>
        <w:t xml:space="preserve"> does not strongly drive LMP adoption. This may result from inconsistent </w:t>
      </w:r>
      <w:proofErr w:type="spellStart"/>
      <w:r>
        <w:rPr>
          <w:rFonts w:ascii="Times New Roman" w:eastAsia="SimSun" w:hAnsi="Times New Roman" w:cs="Times New Roman"/>
          <w:sz w:val="24"/>
          <w:szCs w:val="24"/>
        </w:rPr>
        <w:t>labour</w:t>
      </w:r>
      <w:proofErr w:type="spellEnd"/>
      <w:r>
        <w:rPr>
          <w:rFonts w:ascii="Times New Roman" w:eastAsia="SimSun" w:hAnsi="Times New Roman" w:cs="Times New Roman"/>
          <w:sz w:val="24"/>
          <w:szCs w:val="24"/>
        </w:rPr>
        <w:t xml:space="preserve"> quality or high dependence on hired </w:t>
      </w:r>
      <w:proofErr w:type="spellStart"/>
      <w:r>
        <w:rPr>
          <w:rFonts w:ascii="Times New Roman" w:eastAsia="SimSun" w:hAnsi="Times New Roman" w:cs="Times New Roman"/>
          <w:sz w:val="24"/>
          <w:szCs w:val="24"/>
        </w:rPr>
        <w:t>labour</w:t>
      </w:r>
      <w:proofErr w:type="spellEnd"/>
      <w:r>
        <w:rPr>
          <w:rFonts w:ascii="Times New Roman" w:eastAsia="SimSun" w:hAnsi="Times New Roman" w:cs="Times New Roman"/>
          <w:sz w:val="24"/>
          <w:szCs w:val="24"/>
        </w:rPr>
        <w:t xml:space="preserve"> for one-off seasonal activities.</w:t>
      </w:r>
    </w:p>
    <w:p w14:paraId="5596D9EB" w14:textId="51EEEC5A" w:rsidR="007F77BF" w:rsidRDefault="00C06B22">
      <w:pPr>
        <w:autoSpaceDE w:val="0"/>
        <w:autoSpaceDN w:val="0"/>
        <w:adjustRightInd w:val="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negative sign exhibited by land acquisition suggests that insecure or non-owned land (e.g., rented or inherited) discourages LMP adoption, but the effect is not </w:t>
      </w:r>
      <w:r>
        <w:rPr>
          <w:rFonts w:ascii="Times New Roman" w:eastAsia="SimSun" w:hAnsi="Times New Roman" w:cs="Times New Roman"/>
          <w:sz w:val="24"/>
          <w:szCs w:val="24"/>
        </w:rPr>
        <w:lastRenderedPageBreak/>
        <w:t xml:space="preserve">statistically significant. Other studies (e.g., </w:t>
      </w:r>
      <w:proofErr w:type="spellStart"/>
      <w:r>
        <w:rPr>
          <w:rFonts w:ascii="Times New Roman" w:eastAsia="SimSun" w:hAnsi="Times New Roman" w:cs="Times New Roman"/>
          <w:sz w:val="24"/>
          <w:szCs w:val="24"/>
        </w:rPr>
        <w:t>Olumba</w:t>
      </w:r>
      <w:proofErr w:type="spellEnd"/>
      <w:r>
        <w:rPr>
          <w:rFonts w:ascii="Times New Roman" w:eastAsia="SimSun" w:hAnsi="Times New Roman" w:cs="Times New Roman"/>
          <w:sz w:val="24"/>
          <w:szCs w:val="24"/>
        </w:rPr>
        <w:t xml:space="preserve"> et al., 2024) found land tenure security to be a key determinant</w:t>
      </w:r>
      <w:r w:rsidR="000A07F0">
        <w:rPr>
          <w:rFonts w:ascii="Times New Roman" w:eastAsia="SimSun" w:hAnsi="Times New Roman" w:cs="Times New Roman"/>
          <w:sz w:val="24"/>
          <w:szCs w:val="24"/>
        </w:rPr>
        <w:t>,</w:t>
      </w:r>
      <w:r>
        <w:rPr>
          <w:rFonts w:ascii="Times New Roman" w:eastAsia="SimSun" w:hAnsi="Times New Roman" w:cs="Times New Roman"/>
          <w:sz w:val="24"/>
          <w:szCs w:val="24"/>
        </w:rPr>
        <w:t xml:space="preserve"> so that this weak result may indicate limited variation in land rights among the sample. Although positive or insignificant, membership in an association may not guarantee access to relevant LMP knowledge or benefits unless supported by active extension and training programs (Farmer et al., 2017).</w:t>
      </w:r>
    </w:p>
    <w:p w14:paraId="78AEBF91" w14:textId="77777777" w:rsidR="007F77BF" w:rsidRDefault="00C06B22">
      <w:pPr>
        <w:autoSpaceDE w:val="0"/>
        <w:autoSpaceDN w:val="0"/>
        <w:adjustRightInd w:val="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Farm experience is significant at 1%, implying that more experienced farmers are less likely to adopt LMPs. This supports the notion that older or long-time farmers may resist change, preferring traditional practices despite the known benefits of LMPs. The coefficient of access to extension was positive, but its effect is statistically insignificant. This may be due to infrequent or ineffective extension contact, suggesting a gap in Ekiti's quality of extension services. </w:t>
      </w:r>
    </w:p>
    <w:p w14:paraId="7C8086CC" w14:textId="4F6C4F4A" w:rsidR="007F77BF" w:rsidRDefault="00C06B22">
      <w:pPr>
        <w:autoSpaceDE w:val="0"/>
        <w:autoSpaceDN w:val="0"/>
        <w:adjustRightInd w:val="0"/>
        <w:jc w:val="both"/>
        <w:rPr>
          <w:rFonts w:ascii="Times New Roman" w:eastAsia="SimSun" w:hAnsi="Times New Roman" w:cs="Times New Roman"/>
          <w:sz w:val="24"/>
          <w:szCs w:val="24"/>
        </w:rPr>
      </w:pPr>
      <w:r>
        <w:rPr>
          <w:rFonts w:ascii="Times New Roman" w:eastAsia="SimSun" w:hAnsi="Times New Roman" w:cs="Times New Roman"/>
          <w:sz w:val="24"/>
          <w:szCs w:val="24"/>
        </w:rPr>
        <w:t>Access to credit (10%) increases LMP adoption, supporting extensive evidence (</w:t>
      </w:r>
      <w:r>
        <w:rPr>
          <w:rFonts w:ascii="Times New Roman" w:eastAsia="SimSun" w:hAnsi="Times New Roman" w:cs="Times New Roman"/>
          <w:color w:val="222222"/>
          <w:sz w:val="24"/>
          <w:szCs w:val="24"/>
          <w:shd w:val="clear" w:color="auto" w:fill="FFFFFF"/>
        </w:rPr>
        <w:t xml:space="preserve">Mohammed, </w:t>
      </w:r>
      <w:r>
        <w:rPr>
          <w:rFonts w:ascii="Times New Roman" w:eastAsia="SimSun" w:hAnsi="Times New Roman" w:cs="Times New Roman"/>
          <w:sz w:val="24"/>
          <w:szCs w:val="24"/>
        </w:rPr>
        <w:t xml:space="preserve">2017) that financial liquidity enables investment in practices like irrigation, organic manure, or </w:t>
      </w:r>
      <w:proofErr w:type="spellStart"/>
      <w:r w:rsidR="000A07F0" w:rsidRPr="00431FB2">
        <w:rPr>
          <w:rFonts w:ascii="Times New Roman" w:eastAsia="SimSun" w:hAnsi="Times New Roman" w:cs="Times New Roman"/>
          <w:sz w:val="24"/>
          <w:szCs w:val="24"/>
          <w:highlight w:val="yellow"/>
        </w:rPr>
        <w:t>mechanisation</w:t>
      </w:r>
      <w:proofErr w:type="spellEnd"/>
      <w:r w:rsidRPr="00431FB2">
        <w:rPr>
          <w:rFonts w:ascii="Times New Roman" w:eastAsia="SimSun" w:hAnsi="Times New Roman" w:cs="Times New Roman"/>
          <w:sz w:val="24"/>
          <w:szCs w:val="24"/>
          <w:highlight w:val="yellow"/>
        </w:rPr>
        <w:t>.</w:t>
      </w:r>
      <w:r>
        <w:rPr>
          <w:rFonts w:ascii="Times New Roman" w:eastAsia="SimSun" w:hAnsi="Times New Roman" w:cs="Times New Roman"/>
          <w:sz w:val="24"/>
          <w:szCs w:val="24"/>
        </w:rPr>
        <w:t> This insignificant coefficient of annual farm income suggests that income alone does not drive LMP adoption. Income volatility or spending priorities (e.g., social obligations, debt) may possibly dilute the potential effect of income on land-related investments.</w:t>
      </w:r>
    </w:p>
    <w:p w14:paraId="09A10336" w14:textId="77777777" w:rsidR="007F77BF" w:rsidRDefault="007F77BF">
      <w:pPr>
        <w:autoSpaceDE w:val="0"/>
        <w:autoSpaceDN w:val="0"/>
        <w:adjustRightInd w:val="0"/>
        <w:jc w:val="both"/>
        <w:rPr>
          <w:rFonts w:ascii="Times New Roman" w:eastAsia="SimSun" w:hAnsi="Times New Roman" w:cs="Times New Roman"/>
          <w:sz w:val="24"/>
          <w:szCs w:val="24"/>
        </w:rPr>
      </w:pPr>
    </w:p>
    <w:p w14:paraId="1AB79D96" w14:textId="77777777" w:rsidR="007F77BF" w:rsidRDefault="00C06B22">
      <w:pPr>
        <w:autoSpaceDE w:val="0"/>
        <w:autoSpaceDN w:val="0"/>
        <w:adjustRightInd w:val="0"/>
        <w:jc w:val="both"/>
        <w:rPr>
          <w:rFonts w:ascii="Times New Roman" w:hAnsi="Times New Roman" w:cs="Times New Roman"/>
          <w:b/>
          <w:sz w:val="24"/>
          <w:szCs w:val="24"/>
        </w:rPr>
      </w:pPr>
      <w:r>
        <w:rPr>
          <w:rFonts w:ascii="Times New Roman" w:hAnsi="Times New Roman" w:cs="Times New Roman"/>
          <w:b/>
          <w:color w:val="000000"/>
          <w:sz w:val="24"/>
          <w:szCs w:val="24"/>
        </w:rPr>
        <w:t xml:space="preserve">Table 3: Tobit Regression Analysis of </w:t>
      </w:r>
      <w:r>
        <w:rPr>
          <w:rFonts w:ascii="Times New Roman" w:hAnsi="Times New Roman" w:cs="Times New Roman"/>
          <w:b/>
          <w:sz w:val="24"/>
          <w:szCs w:val="24"/>
        </w:rPr>
        <w:t>Factors Influencing the Level of Adoption of Land Management Practices</w:t>
      </w:r>
    </w:p>
    <w:tbl>
      <w:tblPr>
        <w:tblStyle w:val="PlainTable21"/>
        <w:tblW w:w="4994" w:type="pct"/>
        <w:tblLook w:val="04A0" w:firstRow="1" w:lastRow="0" w:firstColumn="1" w:lastColumn="0" w:noHBand="0" w:noVBand="1"/>
      </w:tblPr>
      <w:tblGrid>
        <w:gridCol w:w="3113"/>
        <w:gridCol w:w="1965"/>
        <w:gridCol w:w="2203"/>
        <w:gridCol w:w="1231"/>
      </w:tblGrid>
      <w:tr w:rsidR="007F77BF" w14:paraId="33AC341E" w14:textId="77777777" w:rsidTr="007F77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9" w:type="pct"/>
          </w:tcPr>
          <w:p w14:paraId="5E6AA297" w14:textId="77777777" w:rsidR="007F77BF" w:rsidRDefault="00C06B22">
            <w:pPr>
              <w:autoSpaceDE w:val="0"/>
              <w:autoSpaceDN w:val="0"/>
              <w:adjustRightInd w:val="0"/>
              <w:ind w:right="-1350"/>
              <w:jc w:val="both"/>
              <w:rPr>
                <w:rFonts w:ascii="Times New Roman" w:hAnsi="Times New Roman" w:cs="Times New Roman"/>
                <w:b w:val="0"/>
                <w:bCs w:val="0"/>
                <w:sz w:val="24"/>
                <w:szCs w:val="24"/>
              </w:rPr>
            </w:pPr>
            <w:r>
              <w:rPr>
                <w:rFonts w:ascii="Times New Roman" w:hAnsi="Times New Roman" w:cs="Times New Roman"/>
                <w:color w:val="000000"/>
                <w:sz w:val="24"/>
                <w:szCs w:val="24"/>
              </w:rPr>
              <w:t xml:space="preserve">Variables  </w:t>
            </w:r>
          </w:p>
        </w:tc>
        <w:tc>
          <w:tcPr>
            <w:tcW w:w="1154" w:type="pct"/>
          </w:tcPr>
          <w:p w14:paraId="21589F1E" w14:textId="77777777" w:rsidR="007F77BF" w:rsidRDefault="00C06B22">
            <w:pPr>
              <w:autoSpaceDE w:val="0"/>
              <w:autoSpaceDN w:val="0"/>
              <w:adjustRightInd w:val="0"/>
              <w:ind w:right="-135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color w:val="000000"/>
                <w:sz w:val="24"/>
                <w:szCs w:val="24"/>
              </w:rPr>
              <w:t>Coefficient</w:t>
            </w:r>
          </w:p>
        </w:tc>
        <w:tc>
          <w:tcPr>
            <w:tcW w:w="1294" w:type="pct"/>
          </w:tcPr>
          <w:p w14:paraId="22C9F49A" w14:textId="77777777" w:rsidR="007F77BF" w:rsidRDefault="00C06B22">
            <w:pPr>
              <w:autoSpaceDE w:val="0"/>
              <w:autoSpaceDN w:val="0"/>
              <w:adjustRightInd w:val="0"/>
              <w:ind w:right="-135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color w:val="000000"/>
                <w:sz w:val="24"/>
                <w:szCs w:val="24"/>
              </w:rPr>
              <w:t xml:space="preserve">Standard error          </w:t>
            </w:r>
          </w:p>
        </w:tc>
        <w:tc>
          <w:tcPr>
            <w:tcW w:w="723" w:type="pct"/>
          </w:tcPr>
          <w:p w14:paraId="44824F8A" w14:textId="77777777" w:rsidR="007F77BF" w:rsidRDefault="00C06B22">
            <w:pPr>
              <w:autoSpaceDE w:val="0"/>
              <w:autoSpaceDN w:val="0"/>
              <w:adjustRightInd w:val="0"/>
              <w:ind w:right="-135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color w:val="000000"/>
                <w:sz w:val="24"/>
                <w:szCs w:val="24"/>
              </w:rPr>
              <w:t>t-value</w:t>
            </w:r>
          </w:p>
        </w:tc>
      </w:tr>
      <w:tr w:rsidR="007F77BF" w14:paraId="0D8FC3F2" w14:textId="77777777" w:rsidTr="007F77BF">
        <w:tc>
          <w:tcPr>
            <w:cnfStyle w:val="001000000000" w:firstRow="0" w:lastRow="0" w:firstColumn="1" w:lastColumn="0" w:oddVBand="0" w:evenVBand="0" w:oddHBand="0" w:evenHBand="0" w:firstRowFirstColumn="0" w:firstRowLastColumn="0" w:lastRowFirstColumn="0" w:lastRowLastColumn="0"/>
            <w:tcW w:w="1829" w:type="pct"/>
          </w:tcPr>
          <w:p w14:paraId="75973DB1" w14:textId="77777777" w:rsidR="007F77BF" w:rsidRDefault="00C06B22">
            <w:pPr>
              <w:autoSpaceDE w:val="0"/>
              <w:autoSpaceDN w:val="0"/>
              <w:adjustRightInd w:val="0"/>
              <w:ind w:right="-1350"/>
              <w:jc w:val="both"/>
              <w:rPr>
                <w:rFonts w:ascii="Times New Roman" w:hAnsi="Times New Roman" w:cs="Times New Roman"/>
                <w:color w:val="000000"/>
                <w:sz w:val="24"/>
                <w:szCs w:val="24"/>
              </w:rPr>
            </w:pPr>
            <w:r>
              <w:rPr>
                <w:rFonts w:ascii="Times New Roman" w:hAnsi="Times New Roman" w:cs="Times New Roman"/>
                <w:color w:val="000000"/>
                <w:sz w:val="24"/>
                <w:szCs w:val="24"/>
              </w:rPr>
              <w:t>Constant</w:t>
            </w:r>
          </w:p>
          <w:p w14:paraId="3D465B4C" w14:textId="77777777" w:rsidR="007F77BF" w:rsidRDefault="00C06B22">
            <w:pPr>
              <w:autoSpaceDE w:val="0"/>
              <w:autoSpaceDN w:val="0"/>
              <w:adjustRightInd w:val="0"/>
              <w:ind w:right="-1350"/>
              <w:jc w:val="both"/>
              <w:rPr>
                <w:rFonts w:ascii="Times New Roman" w:hAnsi="Times New Roman" w:cs="Times New Roman"/>
                <w:color w:val="000000"/>
                <w:sz w:val="24"/>
                <w:szCs w:val="24"/>
              </w:rPr>
            </w:pPr>
            <w:r>
              <w:rPr>
                <w:rFonts w:ascii="Times New Roman" w:hAnsi="Times New Roman" w:cs="Times New Roman"/>
                <w:color w:val="000000"/>
                <w:sz w:val="24"/>
                <w:szCs w:val="24"/>
              </w:rPr>
              <w:t>Age</w:t>
            </w:r>
          </w:p>
          <w:p w14:paraId="7F07C315" w14:textId="77777777" w:rsidR="007F77BF" w:rsidRDefault="00C06B22">
            <w:pPr>
              <w:autoSpaceDE w:val="0"/>
              <w:autoSpaceDN w:val="0"/>
              <w:adjustRightInd w:val="0"/>
              <w:ind w:right="-13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Sex</w:t>
            </w:r>
          </w:p>
          <w:p w14:paraId="59EEC854" w14:textId="77777777" w:rsidR="007F77BF" w:rsidRDefault="00C06B22">
            <w:pPr>
              <w:autoSpaceDE w:val="0"/>
              <w:autoSpaceDN w:val="0"/>
              <w:adjustRightInd w:val="0"/>
              <w:ind w:right="-1350"/>
              <w:jc w:val="both"/>
              <w:rPr>
                <w:rFonts w:ascii="Times New Roman" w:hAnsi="Times New Roman" w:cs="Times New Roman"/>
                <w:color w:val="000000"/>
                <w:sz w:val="24"/>
                <w:szCs w:val="24"/>
              </w:rPr>
            </w:pPr>
            <w:r>
              <w:rPr>
                <w:rFonts w:ascii="Times New Roman" w:hAnsi="Times New Roman" w:cs="Times New Roman"/>
                <w:color w:val="000000"/>
                <w:sz w:val="24"/>
                <w:szCs w:val="24"/>
              </w:rPr>
              <w:t>Marital status</w:t>
            </w:r>
          </w:p>
          <w:p w14:paraId="61CC2E26" w14:textId="77777777" w:rsidR="007F77BF" w:rsidRDefault="00C06B22">
            <w:pPr>
              <w:autoSpaceDE w:val="0"/>
              <w:autoSpaceDN w:val="0"/>
              <w:adjustRightInd w:val="0"/>
              <w:ind w:right="-1350"/>
              <w:jc w:val="both"/>
              <w:rPr>
                <w:rFonts w:ascii="Times New Roman" w:hAnsi="Times New Roman" w:cs="Times New Roman"/>
                <w:color w:val="000000"/>
                <w:sz w:val="24"/>
                <w:szCs w:val="24"/>
              </w:rPr>
            </w:pPr>
            <w:r>
              <w:rPr>
                <w:rFonts w:ascii="Times New Roman" w:hAnsi="Times New Roman" w:cs="Times New Roman"/>
                <w:color w:val="000000"/>
                <w:sz w:val="24"/>
                <w:szCs w:val="24"/>
              </w:rPr>
              <w:t>Household size</w:t>
            </w:r>
          </w:p>
          <w:p w14:paraId="1780E11F" w14:textId="77777777" w:rsidR="007F77BF" w:rsidRDefault="00C06B22">
            <w:pPr>
              <w:autoSpaceDE w:val="0"/>
              <w:autoSpaceDN w:val="0"/>
              <w:adjustRightInd w:val="0"/>
              <w:ind w:right="-1350"/>
              <w:jc w:val="both"/>
              <w:rPr>
                <w:rFonts w:ascii="Times New Roman" w:hAnsi="Times New Roman" w:cs="Times New Roman"/>
                <w:color w:val="000000"/>
                <w:sz w:val="24"/>
                <w:szCs w:val="24"/>
              </w:rPr>
            </w:pPr>
            <w:r>
              <w:rPr>
                <w:rFonts w:ascii="Times New Roman" w:hAnsi="Times New Roman" w:cs="Times New Roman"/>
                <w:color w:val="000000"/>
                <w:sz w:val="24"/>
                <w:szCs w:val="24"/>
              </w:rPr>
              <w:t>Level of education</w:t>
            </w:r>
          </w:p>
          <w:p w14:paraId="09A9B9D0" w14:textId="77777777" w:rsidR="007F77BF" w:rsidRDefault="00C06B22">
            <w:pPr>
              <w:autoSpaceDE w:val="0"/>
              <w:autoSpaceDN w:val="0"/>
              <w:adjustRightInd w:val="0"/>
              <w:ind w:right="-1350"/>
              <w:jc w:val="both"/>
              <w:rPr>
                <w:rFonts w:ascii="Times New Roman" w:hAnsi="Times New Roman" w:cs="Times New Roman"/>
                <w:color w:val="000000"/>
                <w:sz w:val="24"/>
                <w:szCs w:val="24"/>
              </w:rPr>
            </w:pPr>
            <w:r>
              <w:rPr>
                <w:rFonts w:ascii="Times New Roman" w:hAnsi="Times New Roman" w:cs="Times New Roman"/>
                <w:color w:val="000000"/>
                <w:sz w:val="24"/>
                <w:szCs w:val="24"/>
              </w:rPr>
              <w:t>Farm size</w:t>
            </w:r>
          </w:p>
          <w:p w14:paraId="0CCED385" w14:textId="77777777" w:rsidR="007F77BF" w:rsidRDefault="00C06B22">
            <w:pPr>
              <w:autoSpaceDE w:val="0"/>
              <w:autoSpaceDN w:val="0"/>
              <w:adjustRightInd w:val="0"/>
              <w:ind w:right="-135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Labour</w:t>
            </w:r>
            <w:proofErr w:type="spellEnd"/>
          </w:p>
          <w:p w14:paraId="345F58EC" w14:textId="77777777" w:rsidR="007F77BF" w:rsidRDefault="00C06B22">
            <w:pPr>
              <w:autoSpaceDE w:val="0"/>
              <w:autoSpaceDN w:val="0"/>
              <w:adjustRightInd w:val="0"/>
              <w:ind w:right="-1350"/>
              <w:jc w:val="both"/>
              <w:rPr>
                <w:rFonts w:ascii="Times New Roman" w:hAnsi="Times New Roman" w:cs="Times New Roman"/>
                <w:color w:val="000000"/>
                <w:sz w:val="24"/>
                <w:szCs w:val="24"/>
              </w:rPr>
            </w:pPr>
            <w:r>
              <w:rPr>
                <w:rFonts w:ascii="Times New Roman" w:hAnsi="Times New Roman" w:cs="Times New Roman"/>
                <w:color w:val="000000"/>
                <w:sz w:val="24"/>
                <w:szCs w:val="24"/>
              </w:rPr>
              <w:t>Land acquisition</w:t>
            </w:r>
          </w:p>
          <w:p w14:paraId="60B35CAE" w14:textId="77777777" w:rsidR="007F77BF" w:rsidRDefault="00C06B22">
            <w:pPr>
              <w:autoSpaceDE w:val="0"/>
              <w:autoSpaceDN w:val="0"/>
              <w:adjustRightInd w:val="0"/>
              <w:ind w:right="-1350"/>
              <w:jc w:val="both"/>
              <w:rPr>
                <w:rFonts w:ascii="Times New Roman" w:hAnsi="Times New Roman" w:cs="Times New Roman"/>
                <w:color w:val="000000"/>
                <w:sz w:val="24"/>
                <w:szCs w:val="24"/>
              </w:rPr>
            </w:pPr>
            <w:r>
              <w:rPr>
                <w:rFonts w:ascii="Times New Roman" w:hAnsi="Times New Roman" w:cs="Times New Roman"/>
                <w:color w:val="000000"/>
                <w:sz w:val="24"/>
                <w:szCs w:val="24"/>
              </w:rPr>
              <w:t>Membership of association</w:t>
            </w:r>
          </w:p>
          <w:p w14:paraId="1FF9CB9E" w14:textId="77777777" w:rsidR="007F77BF" w:rsidRDefault="00C06B22">
            <w:pPr>
              <w:autoSpaceDE w:val="0"/>
              <w:autoSpaceDN w:val="0"/>
              <w:adjustRightInd w:val="0"/>
              <w:ind w:right="-1350"/>
              <w:jc w:val="both"/>
              <w:rPr>
                <w:rFonts w:ascii="Times New Roman" w:hAnsi="Times New Roman" w:cs="Times New Roman"/>
                <w:color w:val="000000"/>
                <w:sz w:val="24"/>
                <w:szCs w:val="24"/>
              </w:rPr>
            </w:pPr>
            <w:r>
              <w:rPr>
                <w:rFonts w:ascii="Times New Roman" w:hAnsi="Times New Roman" w:cs="Times New Roman"/>
                <w:color w:val="000000"/>
                <w:sz w:val="24"/>
                <w:szCs w:val="24"/>
              </w:rPr>
              <w:t>Farming experience</w:t>
            </w:r>
          </w:p>
          <w:p w14:paraId="26F2FB47" w14:textId="77777777" w:rsidR="007F77BF" w:rsidRDefault="00C06B22">
            <w:pPr>
              <w:autoSpaceDE w:val="0"/>
              <w:autoSpaceDN w:val="0"/>
              <w:adjustRightInd w:val="0"/>
              <w:ind w:right="-1350"/>
              <w:jc w:val="both"/>
              <w:rPr>
                <w:rFonts w:ascii="Times New Roman" w:hAnsi="Times New Roman" w:cs="Times New Roman"/>
                <w:color w:val="000000"/>
                <w:sz w:val="24"/>
                <w:szCs w:val="24"/>
              </w:rPr>
            </w:pPr>
            <w:r>
              <w:rPr>
                <w:rFonts w:ascii="Times New Roman" w:hAnsi="Times New Roman" w:cs="Times New Roman"/>
                <w:color w:val="000000"/>
                <w:sz w:val="24"/>
                <w:szCs w:val="24"/>
              </w:rPr>
              <w:t>Access to extension agent</w:t>
            </w:r>
          </w:p>
          <w:p w14:paraId="1B7BD4D2" w14:textId="77777777" w:rsidR="007F77BF" w:rsidRDefault="00C06B22">
            <w:pPr>
              <w:autoSpaceDE w:val="0"/>
              <w:autoSpaceDN w:val="0"/>
              <w:adjustRightInd w:val="0"/>
              <w:ind w:right="-1350"/>
              <w:jc w:val="both"/>
              <w:rPr>
                <w:rFonts w:ascii="Times New Roman" w:hAnsi="Times New Roman" w:cs="Times New Roman"/>
                <w:color w:val="000000"/>
                <w:sz w:val="24"/>
                <w:szCs w:val="24"/>
              </w:rPr>
            </w:pPr>
            <w:r>
              <w:rPr>
                <w:rFonts w:ascii="Times New Roman" w:hAnsi="Times New Roman" w:cs="Times New Roman"/>
                <w:color w:val="000000"/>
                <w:sz w:val="24"/>
                <w:szCs w:val="24"/>
              </w:rPr>
              <w:t>Access to credit</w:t>
            </w:r>
          </w:p>
          <w:p w14:paraId="16BD0096" w14:textId="77777777" w:rsidR="007F77BF" w:rsidRDefault="00C06B22">
            <w:pPr>
              <w:autoSpaceDE w:val="0"/>
              <w:autoSpaceDN w:val="0"/>
              <w:adjustRightInd w:val="0"/>
              <w:ind w:right="-1350"/>
              <w:jc w:val="both"/>
              <w:rPr>
                <w:rFonts w:ascii="Times New Roman" w:hAnsi="Times New Roman" w:cs="Times New Roman"/>
                <w:b w:val="0"/>
                <w:color w:val="000000"/>
                <w:sz w:val="24"/>
                <w:szCs w:val="24"/>
              </w:rPr>
            </w:pPr>
            <w:r>
              <w:rPr>
                <w:rFonts w:ascii="Times New Roman" w:hAnsi="Times New Roman" w:cs="Times New Roman"/>
                <w:color w:val="000000"/>
                <w:sz w:val="24"/>
                <w:szCs w:val="24"/>
              </w:rPr>
              <w:t>Farm annual income</w:t>
            </w:r>
          </w:p>
        </w:tc>
        <w:tc>
          <w:tcPr>
            <w:tcW w:w="1154" w:type="pct"/>
          </w:tcPr>
          <w:p w14:paraId="7EEA98A1"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0.6489358***</w:t>
            </w:r>
          </w:p>
          <w:p w14:paraId="2F4DC7E0"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0.003589*</w:t>
            </w:r>
          </w:p>
          <w:p w14:paraId="25F13C6D"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-0.0014885</w:t>
            </w:r>
          </w:p>
          <w:p w14:paraId="017CAB19"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 0.0407241**</w:t>
            </w:r>
          </w:p>
          <w:p w14:paraId="26ED7DB2"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-0.0103586</w:t>
            </w:r>
          </w:p>
          <w:p w14:paraId="093815FB"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-0.0188944</w:t>
            </w:r>
          </w:p>
          <w:p w14:paraId="7CB788B4"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-0.006241</w:t>
            </w:r>
          </w:p>
          <w:p w14:paraId="7A612CB0"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0.0156938</w:t>
            </w:r>
          </w:p>
          <w:p w14:paraId="2FADF7B2"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-0.0167163</w:t>
            </w:r>
          </w:p>
          <w:p w14:paraId="6F447A8B"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0.0042017</w:t>
            </w:r>
          </w:p>
          <w:p w14:paraId="0BFC2127"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-0.0094034***</w:t>
            </w:r>
          </w:p>
          <w:p w14:paraId="46E25145"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0.0412541</w:t>
            </w:r>
          </w:p>
          <w:p w14:paraId="6C5AAB8B"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0.0620266*</w:t>
            </w:r>
          </w:p>
          <w:p w14:paraId="732A9423"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-2.85e-10</w:t>
            </w:r>
          </w:p>
        </w:tc>
        <w:tc>
          <w:tcPr>
            <w:tcW w:w="1294" w:type="pct"/>
          </w:tcPr>
          <w:p w14:paraId="53FEA847"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0.1265995 </w:t>
            </w:r>
          </w:p>
          <w:p w14:paraId="4F4A7BEF"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0.0019826</w:t>
            </w:r>
          </w:p>
          <w:p w14:paraId="0217556F"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0.0433715</w:t>
            </w:r>
          </w:p>
          <w:p w14:paraId="7F265F0D"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0.0199563</w:t>
            </w:r>
          </w:p>
          <w:p w14:paraId="2B9ACF74"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0.0076824</w:t>
            </w:r>
          </w:p>
          <w:p w14:paraId="42C8CE62"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0.0190481</w:t>
            </w:r>
          </w:p>
          <w:p w14:paraId="1A798E8C"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0.0329948</w:t>
            </w:r>
          </w:p>
          <w:p w14:paraId="0B496497"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0.0180443</w:t>
            </w:r>
          </w:p>
          <w:p w14:paraId="7C8498D2"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0.0182339</w:t>
            </w:r>
          </w:p>
          <w:p w14:paraId="18D9156A"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0.0378561</w:t>
            </w:r>
          </w:p>
          <w:p w14:paraId="77D70F14"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0.0025529</w:t>
            </w:r>
          </w:p>
          <w:p w14:paraId="77F48B9D"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0.0339448</w:t>
            </w:r>
          </w:p>
          <w:p w14:paraId="33081346"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0.0342426</w:t>
            </w:r>
          </w:p>
          <w:p w14:paraId="21C5D5CD"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4.60e-08</w:t>
            </w:r>
          </w:p>
        </w:tc>
        <w:tc>
          <w:tcPr>
            <w:tcW w:w="723" w:type="pct"/>
          </w:tcPr>
          <w:p w14:paraId="0274FB98"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5.13</w:t>
            </w:r>
          </w:p>
          <w:p w14:paraId="119C4EFE"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1.81</w:t>
            </w:r>
          </w:p>
          <w:p w14:paraId="6985EE87"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0.03</w:t>
            </w:r>
          </w:p>
          <w:p w14:paraId="7A1CA2AB"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2.04</w:t>
            </w:r>
          </w:p>
          <w:p w14:paraId="627D7788"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-1.35</w:t>
            </w:r>
          </w:p>
          <w:p w14:paraId="75396E08"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-0.99</w:t>
            </w:r>
          </w:p>
          <w:p w14:paraId="45EBAA8E"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-0.19</w:t>
            </w:r>
          </w:p>
          <w:p w14:paraId="19EABA79"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0.87</w:t>
            </w:r>
          </w:p>
          <w:p w14:paraId="411001CA"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-0.92</w:t>
            </w:r>
          </w:p>
          <w:p w14:paraId="62A2AE51"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0.11</w:t>
            </w:r>
          </w:p>
          <w:p w14:paraId="5C121687"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-3.68</w:t>
            </w:r>
          </w:p>
          <w:p w14:paraId="6C5A805B"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 1.22</w:t>
            </w:r>
          </w:p>
          <w:p w14:paraId="0CFF4BAA"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1.81</w:t>
            </w:r>
          </w:p>
          <w:p w14:paraId="2D8FA9A7" w14:textId="77777777" w:rsidR="007F77BF" w:rsidRDefault="00C06B22">
            <w:pPr>
              <w:autoSpaceDE w:val="0"/>
              <w:autoSpaceDN w:val="0"/>
              <w:adjustRightInd w:val="0"/>
              <w:ind w:right="-13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-0.01</w:t>
            </w:r>
          </w:p>
        </w:tc>
      </w:tr>
    </w:tbl>
    <w:p w14:paraId="3EE5C9D2" w14:textId="77777777" w:rsidR="007F77BF" w:rsidRDefault="00C06B2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Pseudo R</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 0.3311, Number of </w:t>
      </w:r>
      <w:proofErr w:type="gramStart"/>
      <w:r>
        <w:rPr>
          <w:rFonts w:ascii="Times New Roman" w:hAnsi="Times New Roman" w:cs="Times New Roman"/>
          <w:color w:val="000000"/>
          <w:sz w:val="24"/>
          <w:szCs w:val="24"/>
        </w:rPr>
        <w:t>observation</w:t>
      </w:r>
      <w:proofErr w:type="gramEnd"/>
      <w:r>
        <w:rPr>
          <w:rFonts w:ascii="Times New Roman" w:hAnsi="Times New Roman" w:cs="Times New Roman"/>
          <w:color w:val="000000"/>
          <w:sz w:val="24"/>
          <w:szCs w:val="24"/>
        </w:rPr>
        <w:t xml:space="preserve"> = 90, LR chi2 (13) = 26.29, prob &gt; chi2 == 0.0156, Significance level *** = 1%, ** = 5% and * = 10% respectively.</w:t>
      </w:r>
    </w:p>
    <w:p w14:paraId="335D8E2E" w14:textId="77777777" w:rsidR="007F77BF" w:rsidRDefault="00C06B22">
      <w:pPr>
        <w:tabs>
          <w:tab w:val="center" w:pos="3312"/>
        </w:tabs>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Source: Field Survey, 2023</w:t>
      </w:r>
    </w:p>
    <w:p w14:paraId="3F30F4AC" w14:textId="77777777" w:rsidR="007F77BF" w:rsidRDefault="007F77BF">
      <w:pPr>
        <w:tabs>
          <w:tab w:val="center" w:pos="3312"/>
        </w:tabs>
        <w:autoSpaceDE w:val="0"/>
        <w:autoSpaceDN w:val="0"/>
        <w:adjustRightInd w:val="0"/>
        <w:rPr>
          <w:rFonts w:ascii="Times New Roman" w:hAnsi="Times New Roman" w:cs="Times New Roman"/>
          <w:b/>
          <w:color w:val="000000"/>
          <w:sz w:val="24"/>
          <w:szCs w:val="24"/>
        </w:rPr>
      </w:pPr>
    </w:p>
    <w:p w14:paraId="2633FA7A" w14:textId="77777777" w:rsidR="007F77BF" w:rsidRDefault="00C06B22">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Analysis of Constraints to rice farming in the study area</w:t>
      </w:r>
    </w:p>
    <w:p w14:paraId="2AB9CAD2" w14:textId="77777777" w:rsidR="007F77BF" w:rsidRDefault="00C06B22">
      <w:pPr>
        <w:pStyle w:val="NormalWeb"/>
        <w:spacing w:beforeAutospacing="0" w:afterAutospacing="0"/>
        <w:jc w:val="both"/>
      </w:pPr>
      <w:r>
        <w:t>Table 4 presents a detailed analysis of the constraints affecting rice production in the study area. Among the most critical challenges identified by respondents are pest and disease infestation (mean = 3.7), drought (3.6), high cost of production (3.6), high cost of farm inputs (3.6), and illiteracy (3.6). These issues received the highest mean scores, with a significant proportion of farmers strongly agreeing to their impact. Such constraints reflect both environmental and socio-economic challenges. Studies have consistently highlighted the adverse effects of climate variability and pest outbreaks on rice productivity in Nigeria (</w:t>
      </w:r>
      <w:proofErr w:type="spellStart"/>
      <w:r>
        <w:t>Akanbi</w:t>
      </w:r>
      <w:proofErr w:type="spellEnd"/>
      <w:r>
        <w:t xml:space="preserve"> et al., 2022), while limited education hampers farmers' ability to adopt modern practices and technologies (</w:t>
      </w:r>
      <w:proofErr w:type="spellStart"/>
      <w:r>
        <w:rPr>
          <w:color w:val="222222"/>
          <w:shd w:val="clear" w:color="auto" w:fill="FFFFFF"/>
        </w:rPr>
        <w:t>Awotide</w:t>
      </w:r>
      <w:proofErr w:type="spellEnd"/>
      <w:r>
        <w:rPr>
          <w:color w:val="222222"/>
          <w:shd w:val="clear" w:color="auto" w:fill="FFFFFF"/>
        </w:rPr>
        <w:t xml:space="preserve"> &amp; </w:t>
      </w:r>
      <w:proofErr w:type="spellStart"/>
      <w:r>
        <w:rPr>
          <w:color w:val="222222"/>
          <w:shd w:val="clear" w:color="auto" w:fill="FFFFFF"/>
        </w:rPr>
        <w:t>Awoyemi</w:t>
      </w:r>
      <w:proofErr w:type="spellEnd"/>
      <w:r>
        <w:t>, 2016).</w:t>
      </w:r>
    </w:p>
    <w:p w14:paraId="6A3CBCD4" w14:textId="427BF187" w:rsidR="007F77BF" w:rsidRDefault="00C06B22">
      <w:pPr>
        <w:pStyle w:val="NormalWeb"/>
        <w:spacing w:beforeAutospacing="0" w:afterAutospacing="0"/>
        <w:jc w:val="both"/>
      </w:pPr>
      <w:r>
        <w:lastRenderedPageBreak/>
        <w:t xml:space="preserve">Additional challenges include poor soil fertility (mean = 3.5), inadequate </w:t>
      </w:r>
      <w:proofErr w:type="spellStart"/>
      <w:r w:rsidR="00C33D74" w:rsidRPr="00431FB2">
        <w:rPr>
          <w:highlight w:val="yellow"/>
        </w:rPr>
        <w:t>mechanisation</w:t>
      </w:r>
      <w:proofErr w:type="spellEnd"/>
      <w:r w:rsidR="00C33D74" w:rsidRPr="00431FB2">
        <w:rPr>
          <w:highlight w:val="yellow"/>
        </w:rPr>
        <w:t xml:space="preserve"> </w:t>
      </w:r>
      <w:r>
        <w:t xml:space="preserve">(3.5), and lack of capital (3.5), suggesting that infrastructure and financing limitations remain major barriers. These findings align with recent research indicating that many smallholder rice farmers in Nigeria lack access to appropriate </w:t>
      </w:r>
      <w:proofErr w:type="spellStart"/>
      <w:r w:rsidR="00C33D74" w:rsidRPr="00431FB2">
        <w:rPr>
          <w:highlight w:val="yellow"/>
        </w:rPr>
        <w:t>mechanised</w:t>
      </w:r>
      <w:proofErr w:type="spellEnd"/>
      <w:r w:rsidR="00C33D74" w:rsidRPr="00431FB2">
        <w:rPr>
          <w:highlight w:val="yellow"/>
        </w:rPr>
        <w:t xml:space="preserve"> </w:t>
      </w:r>
      <w:r>
        <w:t>tools and affordable credit (</w:t>
      </w:r>
      <w:proofErr w:type="spellStart"/>
      <w:r>
        <w:rPr>
          <w:color w:val="222222"/>
          <w:shd w:val="clear" w:color="auto" w:fill="FFFFFF"/>
        </w:rPr>
        <w:t>Balana</w:t>
      </w:r>
      <w:proofErr w:type="spellEnd"/>
      <w:r>
        <w:rPr>
          <w:color w:val="222222"/>
          <w:shd w:val="clear" w:color="auto" w:fill="FFFFFF"/>
        </w:rPr>
        <w:t xml:space="preserve"> &amp; </w:t>
      </w:r>
      <w:proofErr w:type="spellStart"/>
      <w:r>
        <w:rPr>
          <w:color w:val="222222"/>
          <w:shd w:val="clear" w:color="auto" w:fill="FFFFFF"/>
        </w:rPr>
        <w:t>Oyeyemi</w:t>
      </w:r>
      <w:proofErr w:type="spellEnd"/>
      <w:r>
        <w:rPr>
          <w:color w:val="222222"/>
          <w:shd w:val="clear" w:color="auto" w:fill="FFFFFF"/>
        </w:rPr>
        <w:t>,</w:t>
      </w:r>
      <w:r>
        <w:t xml:space="preserve"> 2022). The persistent issues of </w:t>
      </w:r>
      <w:proofErr w:type="spellStart"/>
      <w:r>
        <w:t>labour</w:t>
      </w:r>
      <w:proofErr w:type="spellEnd"/>
      <w:r>
        <w:t xml:space="preserve"> shortages (3.3), insecurity (3.3), and limited extension services (3.3) further reflect structural weaknesses in agricultural support systems. Insecurity in particular has been shown to reduce access to farmlands and discourage investment in rural agriculture (</w:t>
      </w:r>
      <w:proofErr w:type="spellStart"/>
      <w:r>
        <w:rPr>
          <w:color w:val="222222"/>
          <w:shd w:val="clear" w:color="auto" w:fill="FFFFFF"/>
        </w:rPr>
        <w:t>Ntihinyurwa</w:t>
      </w:r>
      <w:proofErr w:type="spellEnd"/>
      <w:r>
        <w:rPr>
          <w:color w:val="222222"/>
          <w:shd w:val="clear" w:color="auto" w:fill="FFFFFF"/>
        </w:rPr>
        <w:t xml:space="preserve"> &amp; de Vries</w:t>
      </w:r>
      <w:r>
        <w:t>, 2021).</w:t>
      </w:r>
    </w:p>
    <w:p w14:paraId="55E89C53" w14:textId="77777777" w:rsidR="007F77BF" w:rsidRDefault="00C06B22">
      <w:pPr>
        <w:pStyle w:val="NormalWeb"/>
        <w:spacing w:beforeAutospacing="0" w:afterAutospacing="0"/>
        <w:jc w:val="both"/>
      </w:pPr>
      <w:r>
        <w:t>Although non-availability of land (mean = 3.0) and the use of local rice varieties (3.4) were rated slightly lower, they remain relevant to overall productivity. Farmers may have adapted to land constraints through informal leasing or communal arrangements, and the use of local varieties may reflect either preference or lack of access to improved seeds. Nonetheless, limited access to improved varieties (3.4) and lack of extension support underscore the gap between research innovations and actual on-farm application. Overall, these findings point to the need for integrated and multi-level interventions involving climate-smart agriculture, access to finance, education, improved seed systems, and strengthened agricultural extension services.</w:t>
      </w:r>
    </w:p>
    <w:p w14:paraId="7B40994E" w14:textId="77777777" w:rsidR="007F77BF" w:rsidRDefault="007F77BF">
      <w:pPr>
        <w:pStyle w:val="NormalWeb"/>
        <w:spacing w:beforeAutospacing="0" w:afterAutospacing="0"/>
        <w:jc w:val="both"/>
      </w:pPr>
    </w:p>
    <w:p w14:paraId="602453B2" w14:textId="77777777" w:rsidR="007F77BF" w:rsidRDefault="007F77BF">
      <w:pPr>
        <w:pStyle w:val="NormalWeb"/>
        <w:spacing w:beforeAutospacing="0" w:afterAutospacing="0"/>
        <w:jc w:val="both"/>
      </w:pPr>
    </w:p>
    <w:p w14:paraId="4780B602" w14:textId="77777777" w:rsidR="007F77BF" w:rsidRDefault="007F77BF">
      <w:pPr>
        <w:pStyle w:val="NormalWeb"/>
        <w:spacing w:beforeAutospacing="0" w:afterAutospacing="0"/>
        <w:jc w:val="both"/>
      </w:pPr>
    </w:p>
    <w:p w14:paraId="55005683" w14:textId="77777777" w:rsidR="007F77BF" w:rsidRDefault="007F77BF">
      <w:pPr>
        <w:pStyle w:val="NormalWeb"/>
        <w:spacing w:beforeAutospacing="0" w:afterAutospacing="0"/>
        <w:jc w:val="both"/>
      </w:pPr>
    </w:p>
    <w:p w14:paraId="60286B90" w14:textId="77777777" w:rsidR="007F77BF" w:rsidRDefault="00C06B22">
      <w:pPr>
        <w:autoSpaceDE w:val="0"/>
        <w:autoSpaceDN w:val="0"/>
        <w:adjustRightInd w:val="0"/>
        <w:jc w:val="both"/>
        <w:rPr>
          <w:rFonts w:ascii="Times New Roman" w:hAnsi="Times New Roman" w:cs="Times New Roman"/>
          <w:b/>
          <w:sz w:val="24"/>
          <w:szCs w:val="24"/>
        </w:rPr>
      </w:pPr>
      <w:bookmarkStart w:id="0" w:name="_GoBack"/>
      <w:r>
        <w:rPr>
          <w:rFonts w:ascii="Times New Roman" w:hAnsi="Times New Roman" w:cs="Times New Roman"/>
          <w:b/>
          <w:sz w:val="24"/>
          <w:szCs w:val="24"/>
        </w:rPr>
        <w:t>Table</w:t>
      </w:r>
      <w:bookmarkEnd w:id="0"/>
      <w:r>
        <w:rPr>
          <w:rFonts w:ascii="Times New Roman" w:hAnsi="Times New Roman" w:cs="Times New Roman"/>
          <w:b/>
          <w:sz w:val="24"/>
          <w:szCs w:val="24"/>
        </w:rPr>
        <w:t xml:space="preserve"> 4: Constraints to Rice Farming in the Study Area</w:t>
      </w:r>
    </w:p>
    <w:tbl>
      <w:tblPr>
        <w:tblStyle w:val="PlainTable21"/>
        <w:tblW w:w="9630" w:type="dxa"/>
        <w:tblLook w:val="04A0" w:firstRow="1" w:lastRow="0" w:firstColumn="1" w:lastColumn="0" w:noHBand="0" w:noVBand="1"/>
      </w:tblPr>
      <w:tblGrid>
        <w:gridCol w:w="627"/>
        <w:gridCol w:w="2613"/>
        <w:gridCol w:w="1440"/>
        <w:gridCol w:w="1530"/>
        <w:gridCol w:w="1350"/>
        <w:gridCol w:w="1260"/>
        <w:gridCol w:w="810"/>
      </w:tblGrid>
      <w:tr w:rsidR="007F77BF" w14:paraId="2C015D2A" w14:textId="77777777" w:rsidTr="007F77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14:paraId="61601EA9" w14:textId="77777777" w:rsidR="007F77BF" w:rsidRDefault="00C06B22">
            <w:pPr>
              <w:jc w:val="both"/>
              <w:rPr>
                <w:rFonts w:ascii="Times New Roman" w:hAnsi="Times New Roman" w:cs="Times New Roman"/>
                <w:b w:val="0"/>
                <w:bCs w:val="0"/>
                <w:sz w:val="24"/>
                <w:szCs w:val="24"/>
              </w:rPr>
            </w:pPr>
            <w:r>
              <w:rPr>
                <w:rFonts w:ascii="Times New Roman" w:hAnsi="Times New Roman" w:cs="Times New Roman"/>
                <w:sz w:val="24"/>
                <w:szCs w:val="24"/>
              </w:rPr>
              <w:t>S/N</w:t>
            </w:r>
          </w:p>
        </w:tc>
        <w:tc>
          <w:tcPr>
            <w:tcW w:w="2613" w:type="dxa"/>
          </w:tcPr>
          <w:p w14:paraId="29D7CAA7" w14:textId="77777777" w:rsidR="007F77BF" w:rsidRDefault="00C06B2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Constraint to rice production</w:t>
            </w:r>
          </w:p>
        </w:tc>
        <w:tc>
          <w:tcPr>
            <w:tcW w:w="1440" w:type="dxa"/>
          </w:tcPr>
          <w:p w14:paraId="61752074" w14:textId="77777777" w:rsidR="007F77BF" w:rsidRDefault="00C06B2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Strongly Agree</w:t>
            </w:r>
          </w:p>
        </w:tc>
        <w:tc>
          <w:tcPr>
            <w:tcW w:w="1530" w:type="dxa"/>
          </w:tcPr>
          <w:p w14:paraId="5CFBA7B0" w14:textId="77777777" w:rsidR="007F77BF" w:rsidRDefault="00C06B2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Agree</w:t>
            </w:r>
          </w:p>
        </w:tc>
        <w:tc>
          <w:tcPr>
            <w:tcW w:w="1350" w:type="dxa"/>
          </w:tcPr>
          <w:p w14:paraId="37230BD4" w14:textId="77777777" w:rsidR="007F77BF" w:rsidRDefault="00C06B2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Disagree</w:t>
            </w:r>
          </w:p>
        </w:tc>
        <w:tc>
          <w:tcPr>
            <w:tcW w:w="1260" w:type="dxa"/>
          </w:tcPr>
          <w:p w14:paraId="459046F0" w14:textId="77777777" w:rsidR="007F77BF" w:rsidRDefault="00C06B2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Strongly Disagree</w:t>
            </w:r>
          </w:p>
        </w:tc>
        <w:tc>
          <w:tcPr>
            <w:tcW w:w="810" w:type="dxa"/>
          </w:tcPr>
          <w:p w14:paraId="5E838F7F" w14:textId="77777777" w:rsidR="007F77BF" w:rsidRDefault="00C06B2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 xml:space="preserve">Mean </w:t>
            </w:r>
          </w:p>
        </w:tc>
      </w:tr>
      <w:tr w:rsidR="007F77BF" w14:paraId="3BDDDF34" w14:textId="77777777" w:rsidTr="007F77BF">
        <w:trPr>
          <w:trHeight w:val="638"/>
        </w:trPr>
        <w:tc>
          <w:tcPr>
            <w:cnfStyle w:val="001000000000" w:firstRow="0" w:lastRow="0" w:firstColumn="1" w:lastColumn="0" w:oddVBand="0" w:evenVBand="0" w:oddHBand="0" w:evenHBand="0" w:firstRowFirstColumn="0" w:firstRowLastColumn="0" w:lastRowFirstColumn="0" w:lastRowLastColumn="0"/>
            <w:tcW w:w="627" w:type="dxa"/>
          </w:tcPr>
          <w:p w14:paraId="2045C2CD" w14:textId="77777777" w:rsidR="007F77BF" w:rsidRDefault="00C06B22">
            <w:pPr>
              <w:jc w:val="both"/>
              <w:rPr>
                <w:rFonts w:ascii="Times New Roman" w:hAnsi="Times New Roman" w:cs="Times New Roman"/>
                <w:sz w:val="24"/>
                <w:szCs w:val="24"/>
              </w:rPr>
            </w:pPr>
            <w:r>
              <w:rPr>
                <w:rFonts w:ascii="Times New Roman" w:hAnsi="Times New Roman" w:cs="Times New Roman"/>
                <w:sz w:val="24"/>
                <w:szCs w:val="24"/>
              </w:rPr>
              <w:t>1.</w:t>
            </w:r>
          </w:p>
        </w:tc>
        <w:tc>
          <w:tcPr>
            <w:tcW w:w="2613" w:type="dxa"/>
          </w:tcPr>
          <w:p w14:paraId="529C304C"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Drought</w:t>
            </w:r>
          </w:p>
        </w:tc>
        <w:tc>
          <w:tcPr>
            <w:tcW w:w="1440" w:type="dxa"/>
          </w:tcPr>
          <w:p w14:paraId="21ECA4A4"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59(65.6%)</w:t>
            </w:r>
          </w:p>
        </w:tc>
        <w:tc>
          <w:tcPr>
            <w:tcW w:w="1530" w:type="dxa"/>
          </w:tcPr>
          <w:p w14:paraId="394349FA"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27(30.0%)</w:t>
            </w:r>
          </w:p>
        </w:tc>
        <w:tc>
          <w:tcPr>
            <w:tcW w:w="1350" w:type="dxa"/>
          </w:tcPr>
          <w:p w14:paraId="5A125F32"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4(4.4%)</w:t>
            </w:r>
          </w:p>
        </w:tc>
        <w:tc>
          <w:tcPr>
            <w:tcW w:w="1260" w:type="dxa"/>
          </w:tcPr>
          <w:p w14:paraId="2294942E"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810" w:type="dxa"/>
          </w:tcPr>
          <w:p w14:paraId="55106D87"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w:t>
            </w:r>
          </w:p>
        </w:tc>
      </w:tr>
      <w:tr w:rsidR="007F77BF" w14:paraId="0DD83956" w14:textId="77777777" w:rsidTr="007F77BF">
        <w:trPr>
          <w:trHeight w:val="701"/>
        </w:trPr>
        <w:tc>
          <w:tcPr>
            <w:cnfStyle w:val="001000000000" w:firstRow="0" w:lastRow="0" w:firstColumn="1" w:lastColumn="0" w:oddVBand="0" w:evenVBand="0" w:oddHBand="0" w:evenHBand="0" w:firstRowFirstColumn="0" w:firstRowLastColumn="0" w:lastRowFirstColumn="0" w:lastRowLastColumn="0"/>
            <w:tcW w:w="627" w:type="dxa"/>
          </w:tcPr>
          <w:p w14:paraId="3BD1213B" w14:textId="77777777" w:rsidR="007F77BF" w:rsidRDefault="00C06B22">
            <w:pPr>
              <w:jc w:val="both"/>
              <w:rPr>
                <w:rFonts w:ascii="Times New Roman" w:hAnsi="Times New Roman" w:cs="Times New Roman"/>
                <w:sz w:val="24"/>
                <w:szCs w:val="24"/>
              </w:rPr>
            </w:pPr>
            <w:r>
              <w:rPr>
                <w:rFonts w:ascii="Times New Roman" w:hAnsi="Times New Roman" w:cs="Times New Roman"/>
                <w:sz w:val="24"/>
                <w:szCs w:val="24"/>
              </w:rPr>
              <w:t>2.</w:t>
            </w:r>
          </w:p>
        </w:tc>
        <w:tc>
          <w:tcPr>
            <w:tcW w:w="2613" w:type="dxa"/>
          </w:tcPr>
          <w:p w14:paraId="34BEDEF5" w14:textId="27EDA15C" w:rsidR="007F77BF" w:rsidRDefault="00535E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1FB2">
              <w:rPr>
                <w:rFonts w:ascii="Times New Roman" w:hAnsi="Times New Roman" w:cs="Times New Roman"/>
                <w:sz w:val="24"/>
                <w:szCs w:val="24"/>
                <w:highlight w:val="yellow"/>
              </w:rPr>
              <w:t>Pests</w:t>
            </w:r>
            <w:r>
              <w:rPr>
                <w:rFonts w:ascii="Times New Roman" w:hAnsi="Times New Roman" w:cs="Times New Roman"/>
                <w:sz w:val="24"/>
                <w:szCs w:val="24"/>
              </w:rPr>
              <w:t xml:space="preserve"> </w:t>
            </w:r>
            <w:r w:rsidR="00C06B22">
              <w:rPr>
                <w:rFonts w:ascii="Times New Roman" w:hAnsi="Times New Roman" w:cs="Times New Roman"/>
                <w:sz w:val="24"/>
                <w:szCs w:val="24"/>
              </w:rPr>
              <w:t>and Diseases</w:t>
            </w:r>
          </w:p>
        </w:tc>
        <w:tc>
          <w:tcPr>
            <w:tcW w:w="1440" w:type="dxa"/>
          </w:tcPr>
          <w:p w14:paraId="760F22AF"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64(71.1%)</w:t>
            </w:r>
          </w:p>
        </w:tc>
        <w:tc>
          <w:tcPr>
            <w:tcW w:w="1530" w:type="dxa"/>
          </w:tcPr>
          <w:p w14:paraId="0A873922"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25(27.8%)</w:t>
            </w:r>
          </w:p>
        </w:tc>
        <w:tc>
          <w:tcPr>
            <w:tcW w:w="1350" w:type="dxa"/>
          </w:tcPr>
          <w:p w14:paraId="4197EC24"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w:t>
            </w:r>
          </w:p>
        </w:tc>
        <w:tc>
          <w:tcPr>
            <w:tcW w:w="1260" w:type="dxa"/>
          </w:tcPr>
          <w:p w14:paraId="287CBE3A"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1(1.1%)</w:t>
            </w:r>
          </w:p>
        </w:tc>
        <w:tc>
          <w:tcPr>
            <w:tcW w:w="810" w:type="dxa"/>
          </w:tcPr>
          <w:p w14:paraId="68E3E85E"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3.7</w:t>
            </w:r>
          </w:p>
        </w:tc>
      </w:tr>
      <w:tr w:rsidR="007F77BF" w14:paraId="7C0FA425" w14:textId="77777777" w:rsidTr="007F77BF">
        <w:trPr>
          <w:trHeight w:val="710"/>
        </w:trPr>
        <w:tc>
          <w:tcPr>
            <w:cnfStyle w:val="001000000000" w:firstRow="0" w:lastRow="0" w:firstColumn="1" w:lastColumn="0" w:oddVBand="0" w:evenVBand="0" w:oddHBand="0" w:evenHBand="0" w:firstRowFirstColumn="0" w:firstRowLastColumn="0" w:lastRowFirstColumn="0" w:lastRowLastColumn="0"/>
            <w:tcW w:w="627" w:type="dxa"/>
          </w:tcPr>
          <w:p w14:paraId="296DF0D2" w14:textId="77777777" w:rsidR="007F77BF" w:rsidRDefault="00C06B22">
            <w:pPr>
              <w:jc w:val="both"/>
              <w:rPr>
                <w:rFonts w:ascii="Times New Roman" w:hAnsi="Times New Roman" w:cs="Times New Roman"/>
                <w:sz w:val="24"/>
                <w:szCs w:val="24"/>
              </w:rPr>
            </w:pPr>
            <w:r>
              <w:rPr>
                <w:rFonts w:ascii="Times New Roman" w:hAnsi="Times New Roman" w:cs="Times New Roman"/>
                <w:sz w:val="24"/>
                <w:szCs w:val="24"/>
              </w:rPr>
              <w:t>3.</w:t>
            </w:r>
          </w:p>
        </w:tc>
        <w:tc>
          <w:tcPr>
            <w:tcW w:w="2613" w:type="dxa"/>
          </w:tcPr>
          <w:p w14:paraId="11B213CA"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Use of local varieties </w:t>
            </w:r>
          </w:p>
        </w:tc>
        <w:tc>
          <w:tcPr>
            <w:tcW w:w="1440" w:type="dxa"/>
          </w:tcPr>
          <w:p w14:paraId="1CA54DCE"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51(56.7%)</w:t>
            </w:r>
          </w:p>
        </w:tc>
        <w:tc>
          <w:tcPr>
            <w:tcW w:w="1530" w:type="dxa"/>
          </w:tcPr>
          <w:p w14:paraId="0EF578CB"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29(32.2%)</w:t>
            </w:r>
          </w:p>
        </w:tc>
        <w:tc>
          <w:tcPr>
            <w:tcW w:w="1350" w:type="dxa"/>
          </w:tcPr>
          <w:p w14:paraId="05CA9C99"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9(10%)</w:t>
            </w:r>
          </w:p>
        </w:tc>
        <w:tc>
          <w:tcPr>
            <w:tcW w:w="1260" w:type="dxa"/>
          </w:tcPr>
          <w:p w14:paraId="37A47806"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1(1.1%)</w:t>
            </w:r>
          </w:p>
        </w:tc>
        <w:tc>
          <w:tcPr>
            <w:tcW w:w="810" w:type="dxa"/>
          </w:tcPr>
          <w:p w14:paraId="5791D1FE"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w:t>
            </w:r>
          </w:p>
        </w:tc>
      </w:tr>
      <w:tr w:rsidR="007F77BF" w14:paraId="12FFD533" w14:textId="77777777" w:rsidTr="007F77BF">
        <w:trPr>
          <w:trHeight w:val="728"/>
        </w:trPr>
        <w:tc>
          <w:tcPr>
            <w:cnfStyle w:val="001000000000" w:firstRow="0" w:lastRow="0" w:firstColumn="1" w:lastColumn="0" w:oddVBand="0" w:evenVBand="0" w:oddHBand="0" w:evenHBand="0" w:firstRowFirstColumn="0" w:firstRowLastColumn="0" w:lastRowFirstColumn="0" w:lastRowLastColumn="0"/>
            <w:tcW w:w="627" w:type="dxa"/>
          </w:tcPr>
          <w:p w14:paraId="4C13566A" w14:textId="77777777" w:rsidR="007F77BF" w:rsidRDefault="00C06B22">
            <w:pPr>
              <w:jc w:val="both"/>
              <w:rPr>
                <w:rFonts w:ascii="Times New Roman" w:hAnsi="Times New Roman" w:cs="Times New Roman"/>
                <w:sz w:val="24"/>
                <w:szCs w:val="24"/>
              </w:rPr>
            </w:pPr>
            <w:r>
              <w:rPr>
                <w:rFonts w:ascii="Times New Roman" w:hAnsi="Times New Roman" w:cs="Times New Roman"/>
                <w:sz w:val="24"/>
                <w:szCs w:val="24"/>
              </w:rPr>
              <w:t>4.</w:t>
            </w:r>
          </w:p>
        </w:tc>
        <w:tc>
          <w:tcPr>
            <w:tcW w:w="2613" w:type="dxa"/>
          </w:tcPr>
          <w:p w14:paraId="647B1FA4"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Lack of </w:t>
            </w:r>
            <w:proofErr w:type="spellStart"/>
            <w:r>
              <w:rPr>
                <w:rFonts w:ascii="Times New Roman" w:hAnsi="Times New Roman" w:cs="Times New Roman"/>
                <w:sz w:val="24"/>
                <w:szCs w:val="24"/>
              </w:rPr>
              <w:t>labour</w:t>
            </w:r>
            <w:proofErr w:type="spellEnd"/>
          </w:p>
        </w:tc>
        <w:tc>
          <w:tcPr>
            <w:tcW w:w="1440" w:type="dxa"/>
          </w:tcPr>
          <w:p w14:paraId="330D911D"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48(53.3%)</w:t>
            </w:r>
          </w:p>
        </w:tc>
        <w:tc>
          <w:tcPr>
            <w:tcW w:w="1530" w:type="dxa"/>
          </w:tcPr>
          <w:p w14:paraId="1211E2F0"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23(25.6%)</w:t>
            </w:r>
          </w:p>
        </w:tc>
        <w:tc>
          <w:tcPr>
            <w:tcW w:w="1350" w:type="dxa"/>
          </w:tcPr>
          <w:p w14:paraId="3B6AF209"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19(21%)</w:t>
            </w:r>
          </w:p>
        </w:tc>
        <w:tc>
          <w:tcPr>
            <w:tcW w:w="1260" w:type="dxa"/>
          </w:tcPr>
          <w:p w14:paraId="1F35AA9A"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810" w:type="dxa"/>
          </w:tcPr>
          <w:p w14:paraId="1955D104"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w:t>
            </w:r>
          </w:p>
        </w:tc>
      </w:tr>
      <w:tr w:rsidR="007F77BF" w14:paraId="68EA35D4" w14:textId="77777777" w:rsidTr="007F77BF">
        <w:trPr>
          <w:trHeight w:val="890"/>
        </w:trPr>
        <w:tc>
          <w:tcPr>
            <w:cnfStyle w:val="001000000000" w:firstRow="0" w:lastRow="0" w:firstColumn="1" w:lastColumn="0" w:oddVBand="0" w:evenVBand="0" w:oddHBand="0" w:evenHBand="0" w:firstRowFirstColumn="0" w:firstRowLastColumn="0" w:lastRowFirstColumn="0" w:lastRowLastColumn="0"/>
            <w:tcW w:w="627" w:type="dxa"/>
          </w:tcPr>
          <w:p w14:paraId="2563C75F" w14:textId="77777777" w:rsidR="007F77BF" w:rsidRDefault="00C06B22">
            <w:pPr>
              <w:jc w:val="both"/>
              <w:rPr>
                <w:rFonts w:ascii="Times New Roman" w:hAnsi="Times New Roman" w:cs="Times New Roman"/>
                <w:sz w:val="24"/>
                <w:szCs w:val="24"/>
              </w:rPr>
            </w:pPr>
            <w:r>
              <w:rPr>
                <w:rFonts w:ascii="Times New Roman" w:hAnsi="Times New Roman" w:cs="Times New Roman"/>
                <w:sz w:val="24"/>
                <w:szCs w:val="24"/>
              </w:rPr>
              <w:t>5.</w:t>
            </w:r>
          </w:p>
        </w:tc>
        <w:tc>
          <w:tcPr>
            <w:tcW w:w="2613" w:type="dxa"/>
          </w:tcPr>
          <w:p w14:paraId="2F03B6B4"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High cost of production</w:t>
            </w:r>
          </w:p>
        </w:tc>
        <w:tc>
          <w:tcPr>
            <w:tcW w:w="1440" w:type="dxa"/>
          </w:tcPr>
          <w:p w14:paraId="1C8374C4"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57(63.3%)</w:t>
            </w:r>
          </w:p>
        </w:tc>
        <w:tc>
          <w:tcPr>
            <w:tcW w:w="1530" w:type="dxa"/>
          </w:tcPr>
          <w:p w14:paraId="307D9B7E"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30(33.3%)</w:t>
            </w:r>
          </w:p>
        </w:tc>
        <w:tc>
          <w:tcPr>
            <w:tcW w:w="1350" w:type="dxa"/>
          </w:tcPr>
          <w:p w14:paraId="65874411"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2(2.2%)</w:t>
            </w:r>
          </w:p>
        </w:tc>
        <w:tc>
          <w:tcPr>
            <w:tcW w:w="1260" w:type="dxa"/>
          </w:tcPr>
          <w:p w14:paraId="0133AB8A"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1(1.1%)</w:t>
            </w:r>
          </w:p>
        </w:tc>
        <w:tc>
          <w:tcPr>
            <w:tcW w:w="810" w:type="dxa"/>
          </w:tcPr>
          <w:p w14:paraId="40D341AA"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w:t>
            </w:r>
          </w:p>
        </w:tc>
      </w:tr>
      <w:tr w:rsidR="007F77BF" w14:paraId="6F8D477C" w14:textId="77777777" w:rsidTr="007F77BF">
        <w:trPr>
          <w:trHeight w:val="710"/>
        </w:trPr>
        <w:tc>
          <w:tcPr>
            <w:cnfStyle w:val="001000000000" w:firstRow="0" w:lastRow="0" w:firstColumn="1" w:lastColumn="0" w:oddVBand="0" w:evenVBand="0" w:oddHBand="0" w:evenHBand="0" w:firstRowFirstColumn="0" w:firstRowLastColumn="0" w:lastRowFirstColumn="0" w:lastRowLastColumn="0"/>
            <w:tcW w:w="627" w:type="dxa"/>
          </w:tcPr>
          <w:p w14:paraId="7A110722" w14:textId="77777777" w:rsidR="007F77BF" w:rsidRDefault="00C06B22">
            <w:pPr>
              <w:jc w:val="both"/>
              <w:rPr>
                <w:rFonts w:ascii="Times New Roman" w:hAnsi="Times New Roman" w:cs="Times New Roman"/>
                <w:sz w:val="24"/>
                <w:szCs w:val="24"/>
              </w:rPr>
            </w:pPr>
            <w:r>
              <w:rPr>
                <w:rFonts w:ascii="Times New Roman" w:hAnsi="Times New Roman" w:cs="Times New Roman"/>
                <w:sz w:val="24"/>
                <w:szCs w:val="24"/>
              </w:rPr>
              <w:t>6.</w:t>
            </w:r>
          </w:p>
        </w:tc>
        <w:tc>
          <w:tcPr>
            <w:tcW w:w="2613" w:type="dxa"/>
          </w:tcPr>
          <w:p w14:paraId="438D1708"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Non-availability of land</w:t>
            </w:r>
          </w:p>
        </w:tc>
        <w:tc>
          <w:tcPr>
            <w:tcW w:w="1440" w:type="dxa"/>
          </w:tcPr>
          <w:p w14:paraId="0976CC78"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28(31.1%)</w:t>
            </w:r>
          </w:p>
        </w:tc>
        <w:tc>
          <w:tcPr>
            <w:tcW w:w="1530" w:type="dxa"/>
          </w:tcPr>
          <w:p w14:paraId="3A303FC9"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36(60.0%)</w:t>
            </w:r>
          </w:p>
        </w:tc>
        <w:tc>
          <w:tcPr>
            <w:tcW w:w="1350" w:type="dxa"/>
          </w:tcPr>
          <w:p w14:paraId="6CE578D7"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25(27.8%)</w:t>
            </w:r>
          </w:p>
        </w:tc>
        <w:tc>
          <w:tcPr>
            <w:tcW w:w="1260" w:type="dxa"/>
          </w:tcPr>
          <w:p w14:paraId="560F6C11"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1(1.1%)</w:t>
            </w:r>
          </w:p>
        </w:tc>
        <w:tc>
          <w:tcPr>
            <w:tcW w:w="810" w:type="dxa"/>
          </w:tcPr>
          <w:p w14:paraId="6133184A"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w:t>
            </w:r>
          </w:p>
        </w:tc>
      </w:tr>
      <w:tr w:rsidR="007F77BF" w14:paraId="612DD688" w14:textId="77777777" w:rsidTr="007F77BF">
        <w:trPr>
          <w:trHeight w:val="512"/>
        </w:trPr>
        <w:tc>
          <w:tcPr>
            <w:cnfStyle w:val="001000000000" w:firstRow="0" w:lastRow="0" w:firstColumn="1" w:lastColumn="0" w:oddVBand="0" w:evenVBand="0" w:oddHBand="0" w:evenHBand="0" w:firstRowFirstColumn="0" w:firstRowLastColumn="0" w:lastRowFirstColumn="0" w:lastRowLastColumn="0"/>
            <w:tcW w:w="627" w:type="dxa"/>
          </w:tcPr>
          <w:p w14:paraId="4235AFB7" w14:textId="77777777" w:rsidR="007F77BF" w:rsidRDefault="00C06B22">
            <w:pPr>
              <w:jc w:val="both"/>
              <w:rPr>
                <w:rFonts w:ascii="Times New Roman" w:hAnsi="Times New Roman" w:cs="Times New Roman"/>
                <w:sz w:val="24"/>
                <w:szCs w:val="24"/>
              </w:rPr>
            </w:pPr>
            <w:r>
              <w:rPr>
                <w:rFonts w:ascii="Times New Roman" w:hAnsi="Times New Roman" w:cs="Times New Roman"/>
                <w:sz w:val="24"/>
                <w:szCs w:val="24"/>
              </w:rPr>
              <w:t>7.</w:t>
            </w:r>
          </w:p>
        </w:tc>
        <w:tc>
          <w:tcPr>
            <w:tcW w:w="2613" w:type="dxa"/>
          </w:tcPr>
          <w:p w14:paraId="78B44988"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Mechanization </w:t>
            </w:r>
          </w:p>
        </w:tc>
        <w:tc>
          <w:tcPr>
            <w:tcW w:w="1440" w:type="dxa"/>
          </w:tcPr>
          <w:p w14:paraId="7CBA8094"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54(60.0%)</w:t>
            </w:r>
          </w:p>
        </w:tc>
        <w:tc>
          <w:tcPr>
            <w:tcW w:w="1530" w:type="dxa"/>
          </w:tcPr>
          <w:p w14:paraId="68DE6D6C"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28(31.1%)</w:t>
            </w:r>
          </w:p>
        </w:tc>
        <w:tc>
          <w:tcPr>
            <w:tcW w:w="1350" w:type="dxa"/>
          </w:tcPr>
          <w:p w14:paraId="3F2B04D0"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7(7.8%)</w:t>
            </w:r>
          </w:p>
        </w:tc>
        <w:tc>
          <w:tcPr>
            <w:tcW w:w="1260" w:type="dxa"/>
          </w:tcPr>
          <w:p w14:paraId="0B6BDFCD"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1(1.1%)</w:t>
            </w:r>
          </w:p>
        </w:tc>
        <w:tc>
          <w:tcPr>
            <w:tcW w:w="810" w:type="dxa"/>
          </w:tcPr>
          <w:p w14:paraId="22007B59"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w:t>
            </w:r>
          </w:p>
        </w:tc>
      </w:tr>
      <w:tr w:rsidR="007F77BF" w14:paraId="6421A41C" w14:textId="77777777" w:rsidTr="007F77BF">
        <w:trPr>
          <w:trHeight w:val="548"/>
        </w:trPr>
        <w:tc>
          <w:tcPr>
            <w:cnfStyle w:val="001000000000" w:firstRow="0" w:lastRow="0" w:firstColumn="1" w:lastColumn="0" w:oddVBand="0" w:evenVBand="0" w:oddHBand="0" w:evenHBand="0" w:firstRowFirstColumn="0" w:firstRowLastColumn="0" w:lastRowFirstColumn="0" w:lastRowLastColumn="0"/>
            <w:tcW w:w="627" w:type="dxa"/>
          </w:tcPr>
          <w:p w14:paraId="7CDB15BF" w14:textId="77777777" w:rsidR="007F77BF" w:rsidRDefault="00C06B22">
            <w:pPr>
              <w:jc w:val="both"/>
              <w:rPr>
                <w:rFonts w:ascii="Times New Roman" w:hAnsi="Times New Roman" w:cs="Times New Roman"/>
                <w:sz w:val="24"/>
                <w:szCs w:val="24"/>
              </w:rPr>
            </w:pPr>
            <w:r>
              <w:rPr>
                <w:rFonts w:ascii="Times New Roman" w:hAnsi="Times New Roman" w:cs="Times New Roman"/>
                <w:sz w:val="24"/>
                <w:szCs w:val="24"/>
              </w:rPr>
              <w:t>8.</w:t>
            </w:r>
          </w:p>
        </w:tc>
        <w:tc>
          <w:tcPr>
            <w:tcW w:w="2613" w:type="dxa"/>
          </w:tcPr>
          <w:p w14:paraId="5D051E20"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High cost of farm inputs</w:t>
            </w:r>
          </w:p>
        </w:tc>
        <w:tc>
          <w:tcPr>
            <w:tcW w:w="1440" w:type="dxa"/>
          </w:tcPr>
          <w:p w14:paraId="5EB39905"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55(61.1%)</w:t>
            </w:r>
          </w:p>
        </w:tc>
        <w:tc>
          <w:tcPr>
            <w:tcW w:w="1530" w:type="dxa"/>
          </w:tcPr>
          <w:p w14:paraId="5FD2124F"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32(35.6%)</w:t>
            </w:r>
          </w:p>
        </w:tc>
        <w:tc>
          <w:tcPr>
            <w:tcW w:w="1350" w:type="dxa"/>
          </w:tcPr>
          <w:p w14:paraId="7B7849C6"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3(3.3%)</w:t>
            </w:r>
          </w:p>
        </w:tc>
        <w:tc>
          <w:tcPr>
            <w:tcW w:w="1260" w:type="dxa"/>
          </w:tcPr>
          <w:p w14:paraId="59DB4838"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810" w:type="dxa"/>
          </w:tcPr>
          <w:p w14:paraId="47F3231A"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w:t>
            </w:r>
          </w:p>
        </w:tc>
      </w:tr>
      <w:tr w:rsidR="007F77BF" w14:paraId="4A0C98E3" w14:textId="77777777" w:rsidTr="007F77BF">
        <w:trPr>
          <w:trHeight w:val="620"/>
        </w:trPr>
        <w:tc>
          <w:tcPr>
            <w:cnfStyle w:val="001000000000" w:firstRow="0" w:lastRow="0" w:firstColumn="1" w:lastColumn="0" w:oddVBand="0" w:evenVBand="0" w:oddHBand="0" w:evenHBand="0" w:firstRowFirstColumn="0" w:firstRowLastColumn="0" w:lastRowFirstColumn="0" w:lastRowLastColumn="0"/>
            <w:tcW w:w="627" w:type="dxa"/>
          </w:tcPr>
          <w:p w14:paraId="46918400" w14:textId="77777777" w:rsidR="007F77BF" w:rsidRDefault="00C06B22">
            <w:pPr>
              <w:jc w:val="both"/>
              <w:rPr>
                <w:rFonts w:ascii="Times New Roman" w:hAnsi="Times New Roman" w:cs="Times New Roman"/>
                <w:sz w:val="24"/>
                <w:szCs w:val="24"/>
              </w:rPr>
            </w:pPr>
            <w:r>
              <w:rPr>
                <w:rFonts w:ascii="Times New Roman" w:hAnsi="Times New Roman" w:cs="Times New Roman"/>
                <w:sz w:val="24"/>
                <w:szCs w:val="24"/>
              </w:rPr>
              <w:t>9.</w:t>
            </w:r>
          </w:p>
        </w:tc>
        <w:tc>
          <w:tcPr>
            <w:tcW w:w="2613" w:type="dxa"/>
          </w:tcPr>
          <w:p w14:paraId="1F60423E"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Poor soil fertility </w:t>
            </w:r>
          </w:p>
        </w:tc>
        <w:tc>
          <w:tcPr>
            <w:tcW w:w="1440" w:type="dxa"/>
          </w:tcPr>
          <w:p w14:paraId="6D12DBEF"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53(58.9%)</w:t>
            </w:r>
          </w:p>
        </w:tc>
        <w:tc>
          <w:tcPr>
            <w:tcW w:w="1530" w:type="dxa"/>
          </w:tcPr>
          <w:p w14:paraId="0DDC2FFE"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32(35.6%)</w:t>
            </w:r>
          </w:p>
        </w:tc>
        <w:tc>
          <w:tcPr>
            <w:tcW w:w="1350" w:type="dxa"/>
          </w:tcPr>
          <w:p w14:paraId="22926A2E"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4(4.4%)</w:t>
            </w:r>
          </w:p>
        </w:tc>
        <w:tc>
          <w:tcPr>
            <w:tcW w:w="1260" w:type="dxa"/>
          </w:tcPr>
          <w:p w14:paraId="1F52C476"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1(1.1%)</w:t>
            </w:r>
          </w:p>
        </w:tc>
        <w:tc>
          <w:tcPr>
            <w:tcW w:w="810" w:type="dxa"/>
          </w:tcPr>
          <w:p w14:paraId="0782766B"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w:t>
            </w:r>
          </w:p>
        </w:tc>
      </w:tr>
      <w:tr w:rsidR="007F77BF" w14:paraId="020107FD" w14:textId="77777777" w:rsidTr="007F77BF">
        <w:trPr>
          <w:trHeight w:val="440"/>
        </w:trPr>
        <w:tc>
          <w:tcPr>
            <w:cnfStyle w:val="001000000000" w:firstRow="0" w:lastRow="0" w:firstColumn="1" w:lastColumn="0" w:oddVBand="0" w:evenVBand="0" w:oddHBand="0" w:evenHBand="0" w:firstRowFirstColumn="0" w:firstRowLastColumn="0" w:lastRowFirstColumn="0" w:lastRowLastColumn="0"/>
            <w:tcW w:w="627" w:type="dxa"/>
          </w:tcPr>
          <w:p w14:paraId="42A94E57" w14:textId="77777777" w:rsidR="007F77BF" w:rsidRDefault="00C06B22">
            <w:pPr>
              <w:jc w:val="both"/>
              <w:rPr>
                <w:rFonts w:ascii="Times New Roman" w:hAnsi="Times New Roman" w:cs="Times New Roman"/>
                <w:sz w:val="24"/>
                <w:szCs w:val="24"/>
              </w:rPr>
            </w:pPr>
            <w:r>
              <w:rPr>
                <w:rFonts w:ascii="Times New Roman" w:hAnsi="Times New Roman" w:cs="Times New Roman"/>
                <w:sz w:val="24"/>
                <w:szCs w:val="24"/>
              </w:rPr>
              <w:t>10.</w:t>
            </w:r>
          </w:p>
        </w:tc>
        <w:tc>
          <w:tcPr>
            <w:tcW w:w="2613" w:type="dxa"/>
          </w:tcPr>
          <w:p w14:paraId="5C9351E6"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Insecurity </w:t>
            </w:r>
          </w:p>
        </w:tc>
        <w:tc>
          <w:tcPr>
            <w:tcW w:w="1440" w:type="dxa"/>
          </w:tcPr>
          <w:p w14:paraId="2CD07B80"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44(48.9%)</w:t>
            </w:r>
          </w:p>
        </w:tc>
        <w:tc>
          <w:tcPr>
            <w:tcW w:w="1530" w:type="dxa"/>
          </w:tcPr>
          <w:p w14:paraId="4F36C8FC"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32(35.6%)</w:t>
            </w:r>
          </w:p>
        </w:tc>
        <w:tc>
          <w:tcPr>
            <w:tcW w:w="1350" w:type="dxa"/>
          </w:tcPr>
          <w:p w14:paraId="59C247D6"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12(13.3%)</w:t>
            </w:r>
          </w:p>
        </w:tc>
        <w:tc>
          <w:tcPr>
            <w:tcW w:w="1260" w:type="dxa"/>
          </w:tcPr>
          <w:p w14:paraId="62D9E92B"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2(2.2%)</w:t>
            </w:r>
          </w:p>
        </w:tc>
        <w:tc>
          <w:tcPr>
            <w:tcW w:w="810" w:type="dxa"/>
          </w:tcPr>
          <w:p w14:paraId="7C65CE97"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w:t>
            </w:r>
          </w:p>
        </w:tc>
      </w:tr>
      <w:tr w:rsidR="007F77BF" w14:paraId="0CC62254" w14:textId="77777777" w:rsidTr="007F77BF">
        <w:trPr>
          <w:trHeight w:val="530"/>
        </w:trPr>
        <w:tc>
          <w:tcPr>
            <w:cnfStyle w:val="001000000000" w:firstRow="0" w:lastRow="0" w:firstColumn="1" w:lastColumn="0" w:oddVBand="0" w:evenVBand="0" w:oddHBand="0" w:evenHBand="0" w:firstRowFirstColumn="0" w:firstRowLastColumn="0" w:lastRowFirstColumn="0" w:lastRowLastColumn="0"/>
            <w:tcW w:w="627" w:type="dxa"/>
          </w:tcPr>
          <w:p w14:paraId="6B80D197" w14:textId="77777777" w:rsidR="007F77BF" w:rsidRDefault="00C06B22">
            <w:pPr>
              <w:jc w:val="both"/>
              <w:rPr>
                <w:rFonts w:ascii="Times New Roman" w:hAnsi="Times New Roman" w:cs="Times New Roman"/>
                <w:sz w:val="24"/>
                <w:szCs w:val="24"/>
              </w:rPr>
            </w:pPr>
            <w:r>
              <w:rPr>
                <w:rFonts w:ascii="Times New Roman" w:hAnsi="Times New Roman" w:cs="Times New Roman"/>
                <w:sz w:val="24"/>
                <w:szCs w:val="24"/>
              </w:rPr>
              <w:t>11.</w:t>
            </w:r>
          </w:p>
        </w:tc>
        <w:tc>
          <w:tcPr>
            <w:tcW w:w="2613" w:type="dxa"/>
          </w:tcPr>
          <w:p w14:paraId="50B2A25A"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Illiteracy </w:t>
            </w:r>
          </w:p>
        </w:tc>
        <w:tc>
          <w:tcPr>
            <w:tcW w:w="1440" w:type="dxa"/>
          </w:tcPr>
          <w:p w14:paraId="383C0CFF"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62(68.9%)</w:t>
            </w:r>
          </w:p>
        </w:tc>
        <w:tc>
          <w:tcPr>
            <w:tcW w:w="1530" w:type="dxa"/>
          </w:tcPr>
          <w:p w14:paraId="4365CE77"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21(23.3%)</w:t>
            </w:r>
          </w:p>
        </w:tc>
        <w:tc>
          <w:tcPr>
            <w:tcW w:w="1350" w:type="dxa"/>
          </w:tcPr>
          <w:p w14:paraId="77B19C3B"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5(5.6%)</w:t>
            </w:r>
          </w:p>
        </w:tc>
        <w:tc>
          <w:tcPr>
            <w:tcW w:w="1260" w:type="dxa"/>
          </w:tcPr>
          <w:p w14:paraId="781EFA13"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2(2.2%)</w:t>
            </w:r>
          </w:p>
        </w:tc>
        <w:tc>
          <w:tcPr>
            <w:tcW w:w="810" w:type="dxa"/>
          </w:tcPr>
          <w:p w14:paraId="1C670737"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w:t>
            </w:r>
          </w:p>
        </w:tc>
      </w:tr>
      <w:tr w:rsidR="007F77BF" w14:paraId="662832EF" w14:textId="77777777" w:rsidTr="007F77BF">
        <w:trPr>
          <w:trHeight w:val="530"/>
        </w:trPr>
        <w:tc>
          <w:tcPr>
            <w:cnfStyle w:val="001000000000" w:firstRow="0" w:lastRow="0" w:firstColumn="1" w:lastColumn="0" w:oddVBand="0" w:evenVBand="0" w:oddHBand="0" w:evenHBand="0" w:firstRowFirstColumn="0" w:firstRowLastColumn="0" w:lastRowFirstColumn="0" w:lastRowLastColumn="0"/>
            <w:tcW w:w="627" w:type="dxa"/>
          </w:tcPr>
          <w:p w14:paraId="15490962" w14:textId="77777777" w:rsidR="007F77BF" w:rsidRDefault="00C06B22">
            <w:pPr>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2613" w:type="dxa"/>
          </w:tcPr>
          <w:p w14:paraId="462ADBBE"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No access to credit </w:t>
            </w:r>
          </w:p>
        </w:tc>
        <w:tc>
          <w:tcPr>
            <w:tcW w:w="1440" w:type="dxa"/>
          </w:tcPr>
          <w:p w14:paraId="7410A608"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47(52.2%)</w:t>
            </w:r>
          </w:p>
        </w:tc>
        <w:tc>
          <w:tcPr>
            <w:tcW w:w="1530" w:type="dxa"/>
          </w:tcPr>
          <w:p w14:paraId="7411981F"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36(40.0%)</w:t>
            </w:r>
          </w:p>
        </w:tc>
        <w:tc>
          <w:tcPr>
            <w:tcW w:w="1350" w:type="dxa"/>
          </w:tcPr>
          <w:p w14:paraId="0490A817"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5(5.6%)</w:t>
            </w:r>
          </w:p>
        </w:tc>
        <w:tc>
          <w:tcPr>
            <w:tcW w:w="1260" w:type="dxa"/>
          </w:tcPr>
          <w:p w14:paraId="3AD7B3E6"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2(2.2%)</w:t>
            </w:r>
          </w:p>
        </w:tc>
        <w:tc>
          <w:tcPr>
            <w:tcW w:w="810" w:type="dxa"/>
          </w:tcPr>
          <w:p w14:paraId="51C9AB7A"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w:t>
            </w:r>
          </w:p>
        </w:tc>
      </w:tr>
      <w:tr w:rsidR="007F77BF" w14:paraId="1C65FC41" w14:textId="77777777" w:rsidTr="007F77BF">
        <w:trPr>
          <w:trHeight w:val="521"/>
        </w:trPr>
        <w:tc>
          <w:tcPr>
            <w:cnfStyle w:val="001000000000" w:firstRow="0" w:lastRow="0" w:firstColumn="1" w:lastColumn="0" w:oddVBand="0" w:evenVBand="0" w:oddHBand="0" w:evenHBand="0" w:firstRowFirstColumn="0" w:firstRowLastColumn="0" w:lastRowFirstColumn="0" w:lastRowLastColumn="0"/>
            <w:tcW w:w="627" w:type="dxa"/>
          </w:tcPr>
          <w:p w14:paraId="4F609720" w14:textId="77777777" w:rsidR="007F77BF" w:rsidRDefault="00C06B22">
            <w:pPr>
              <w:jc w:val="both"/>
              <w:rPr>
                <w:rFonts w:ascii="Times New Roman" w:hAnsi="Times New Roman" w:cs="Times New Roman"/>
                <w:sz w:val="24"/>
                <w:szCs w:val="24"/>
              </w:rPr>
            </w:pPr>
            <w:r>
              <w:rPr>
                <w:rFonts w:ascii="Times New Roman" w:hAnsi="Times New Roman" w:cs="Times New Roman"/>
                <w:sz w:val="24"/>
                <w:szCs w:val="24"/>
              </w:rPr>
              <w:t>13.</w:t>
            </w:r>
          </w:p>
        </w:tc>
        <w:tc>
          <w:tcPr>
            <w:tcW w:w="2613" w:type="dxa"/>
          </w:tcPr>
          <w:p w14:paraId="6EF1BE1E"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Lack of capital</w:t>
            </w:r>
          </w:p>
        </w:tc>
        <w:tc>
          <w:tcPr>
            <w:tcW w:w="1440" w:type="dxa"/>
          </w:tcPr>
          <w:p w14:paraId="66537F8A"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56(62.2%)</w:t>
            </w:r>
          </w:p>
        </w:tc>
        <w:tc>
          <w:tcPr>
            <w:tcW w:w="1530" w:type="dxa"/>
          </w:tcPr>
          <w:p w14:paraId="05CDE073"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27(30.0%)</w:t>
            </w:r>
          </w:p>
        </w:tc>
        <w:tc>
          <w:tcPr>
            <w:tcW w:w="1350" w:type="dxa"/>
          </w:tcPr>
          <w:p w14:paraId="5E2F554E"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5(5.6%)</w:t>
            </w:r>
          </w:p>
        </w:tc>
        <w:tc>
          <w:tcPr>
            <w:tcW w:w="1260" w:type="dxa"/>
          </w:tcPr>
          <w:p w14:paraId="75DC8253"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2(2.2%)</w:t>
            </w:r>
          </w:p>
        </w:tc>
        <w:tc>
          <w:tcPr>
            <w:tcW w:w="810" w:type="dxa"/>
          </w:tcPr>
          <w:p w14:paraId="4052C9AF"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w:t>
            </w:r>
          </w:p>
        </w:tc>
      </w:tr>
      <w:tr w:rsidR="007F77BF" w14:paraId="021E9836" w14:textId="77777777" w:rsidTr="007F77BF">
        <w:trPr>
          <w:trHeight w:val="620"/>
        </w:trPr>
        <w:tc>
          <w:tcPr>
            <w:cnfStyle w:val="001000000000" w:firstRow="0" w:lastRow="0" w:firstColumn="1" w:lastColumn="0" w:oddVBand="0" w:evenVBand="0" w:oddHBand="0" w:evenHBand="0" w:firstRowFirstColumn="0" w:firstRowLastColumn="0" w:lastRowFirstColumn="0" w:lastRowLastColumn="0"/>
            <w:tcW w:w="627" w:type="dxa"/>
          </w:tcPr>
          <w:p w14:paraId="16DBBF90" w14:textId="77777777" w:rsidR="007F77BF" w:rsidRDefault="00C06B22">
            <w:pPr>
              <w:jc w:val="both"/>
              <w:rPr>
                <w:rFonts w:ascii="Times New Roman" w:hAnsi="Times New Roman" w:cs="Times New Roman"/>
                <w:sz w:val="24"/>
                <w:szCs w:val="24"/>
              </w:rPr>
            </w:pPr>
            <w:r>
              <w:rPr>
                <w:rFonts w:ascii="Times New Roman" w:hAnsi="Times New Roman" w:cs="Times New Roman"/>
                <w:sz w:val="24"/>
                <w:szCs w:val="24"/>
              </w:rPr>
              <w:t>14.</w:t>
            </w:r>
          </w:p>
        </w:tc>
        <w:tc>
          <w:tcPr>
            <w:tcW w:w="2613" w:type="dxa"/>
          </w:tcPr>
          <w:p w14:paraId="0C7D194D"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No extension agent </w:t>
            </w:r>
          </w:p>
        </w:tc>
        <w:tc>
          <w:tcPr>
            <w:tcW w:w="1440" w:type="dxa"/>
          </w:tcPr>
          <w:p w14:paraId="58C7AE5C"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39(43.3%)</w:t>
            </w:r>
          </w:p>
        </w:tc>
        <w:tc>
          <w:tcPr>
            <w:tcW w:w="1530" w:type="dxa"/>
          </w:tcPr>
          <w:p w14:paraId="0ABD9ABB"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39(43.3%)</w:t>
            </w:r>
          </w:p>
        </w:tc>
        <w:tc>
          <w:tcPr>
            <w:tcW w:w="1350" w:type="dxa"/>
          </w:tcPr>
          <w:p w14:paraId="16B93BAC"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8(8.9%)</w:t>
            </w:r>
          </w:p>
        </w:tc>
        <w:tc>
          <w:tcPr>
            <w:tcW w:w="1260" w:type="dxa"/>
          </w:tcPr>
          <w:p w14:paraId="6E2082F7"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4(4.4%)</w:t>
            </w:r>
          </w:p>
        </w:tc>
        <w:tc>
          <w:tcPr>
            <w:tcW w:w="810" w:type="dxa"/>
          </w:tcPr>
          <w:p w14:paraId="7C2751D2"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w:t>
            </w:r>
          </w:p>
        </w:tc>
      </w:tr>
      <w:tr w:rsidR="007F77BF" w14:paraId="69F90199" w14:textId="77777777" w:rsidTr="007F77BF">
        <w:tc>
          <w:tcPr>
            <w:cnfStyle w:val="001000000000" w:firstRow="0" w:lastRow="0" w:firstColumn="1" w:lastColumn="0" w:oddVBand="0" w:evenVBand="0" w:oddHBand="0" w:evenHBand="0" w:firstRowFirstColumn="0" w:firstRowLastColumn="0" w:lastRowFirstColumn="0" w:lastRowLastColumn="0"/>
            <w:tcW w:w="627" w:type="dxa"/>
          </w:tcPr>
          <w:p w14:paraId="4A08B0F4" w14:textId="77777777" w:rsidR="007F77BF" w:rsidRDefault="00C06B22">
            <w:pPr>
              <w:jc w:val="both"/>
              <w:rPr>
                <w:rFonts w:ascii="Times New Roman" w:hAnsi="Times New Roman" w:cs="Times New Roman"/>
                <w:sz w:val="24"/>
                <w:szCs w:val="24"/>
              </w:rPr>
            </w:pPr>
            <w:r>
              <w:rPr>
                <w:rFonts w:ascii="Times New Roman" w:hAnsi="Times New Roman" w:cs="Times New Roman"/>
                <w:sz w:val="24"/>
                <w:szCs w:val="24"/>
              </w:rPr>
              <w:t>15.</w:t>
            </w:r>
          </w:p>
        </w:tc>
        <w:tc>
          <w:tcPr>
            <w:tcW w:w="2613" w:type="dxa"/>
          </w:tcPr>
          <w:p w14:paraId="09C79AA1"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No access to improve Rice varieties</w:t>
            </w:r>
          </w:p>
        </w:tc>
        <w:tc>
          <w:tcPr>
            <w:tcW w:w="1440" w:type="dxa"/>
          </w:tcPr>
          <w:p w14:paraId="3617AC58"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43(47.8%)</w:t>
            </w:r>
          </w:p>
        </w:tc>
        <w:tc>
          <w:tcPr>
            <w:tcW w:w="1530" w:type="dxa"/>
          </w:tcPr>
          <w:p w14:paraId="3C8DE9F5"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42(46.7%)</w:t>
            </w:r>
          </w:p>
        </w:tc>
        <w:tc>
          <w:tcPr>
            <w:tcW w:w="1350" w:type="dxa"/>
          </w:tcPr>
          <w:p w14:paraId="3604C221"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2(2.2%)</w:t>
            </w:r>
          </w:p>
        </w:tc>
        <w:tc>
          <w:tcPr>
            <w:tcW w:w="1260" w:type="dxa"/>
          </w:tcPr>
          <w:p w14:paraId="399E2608"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3(3.3%)</w:t>
            </w:r>
          </w:p>
        </w:tc>
        <w:tc>
          <w:tcPr>
            <w:tcW w:w="810" w:type="dxa"/>
          </w:tcPr>
          <w:p w14:paraId="0BA7D0D5" w14:textId="77777777" w:rsidR="007F77BF" w:rsidRDefault="00C06B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w:t>
            </w:r>
          </w:p>
        </w:tc>
      </w:tr>
    </w:tbl>
    <w:p w14:paraId="31CC97B3" w14:textId="77777777" w:rsidR="007F77BF" w:rsidRDefault="00C06B22">
      <w:pPr>
        <w:tabs>
          <w:tab w:val="center" w:pos="3312"/>
        </w:tabs>
        <w:autoSpaceDE w:val="0"/>
        <w:autoSpaceDN w:val="0"/>
        <w:adjustRightInd w:val="0"/>
        <w:ind w:leftChars="120" w:left="334" w:hangingChars="39" w:hanging="94"/>
        <w:rPr>
          <w:rFonts w:ascii="Times New Roman" w:hAnsi="Times New Roman" w:cs="Times New Roman"/>
          <w:b/>
          <w:color w:val="000000"/>
          <w:sz w:val="24"/>
          <w:szCs w:val="24"/>
        </w:rPr>
      </w:pPr>
      <w:r>
        <w:rPr>
          <w:rFonts w:ascii="Times New Roman" w:hAnsi="Times New Roman" w:cs="Times New Roman"/>
          <w:b/>
          <w:color w:val="000000"/>
          <w:sz w:val="24"/>
          <w:szCs w:val="24"/>
        </w:rPr>
        <w:t>Source: Field Survey, 2023</w:t>
      </w:r>
    </w:p>
    <w:p w14:paraId="2741A2DF" w14:textId="77777777" w:rsidR="007F77BF" w:rsidRDefault="007F77BF">
      <w:pPr>
        <w:tabs>
          <w:tab w:val="center" w:pos="3312"/>
        </w:tabs>
        <w:autoSpaceDE w:val="0"/>
        <w:autoSpaceDN w:val="0"/>
        <w:adjustRightInd w:val="0"/>
        <w:ind w:leftChars="120" w:left="334" w:hangingChars="39" w:hanging="94"/>
        <w:rPr>
          <w:rFonts w:ascii="Times New Roman" w:hAnsi="Times New Roman" w:cs="Times New Roman"/>
          <w:b/>
          <w:color w:val="000000"/>
          <w:sz w:val="24"/>
          <w:szCs w:val="24"/>
        </w:rPr>
      </w:pPr>
    </w:p>
    <w:p w14:paraId="3C757458" w14:textId="77777777" w:rsidR="007F77BF" w:rsidRDefault="00C06B22">
      <w:pPr>
        <w:tabs>
          <w:tab w:val="center" w:pos="3312"/>
        </w:tabs>
        <w:autoSpaceDE w:val="0"/>
        <w:autoSpaceDN w:val="0"/>
        <w:adjustRightInd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Conclusion and Recommendation</w:t>
      </w:r>
    </w:p>
    <w:p w14:paraId="164C3FFF" w14:textId="62540DAD" w:rsidR="007F77BF" w:rsidRDefault="00C06B22">
      <w:pPr>
        <w:pStyle w:val="NormalWeb"/>
        <w:spacing w:beforeAutospacing="0" w:afterAutospacing="0"/>
        <w:jc w:val="both"/>
        <w:rPr>
          <w:color w:val="0E101A"/>
        </w:rPr>
      </w:pPr>
      <w:r>
        <w:rPr>
          <w:color w:val="0E101A"/>
        </w:rPr>
        <w:t xml:space="preserve">This study investigated the determinants and extent of land management practices (LMPs) adoption among rice farming households in Ekiti State, Nigeria, and their implications for rice production. The findings reveal that many rice farmers adopt various LMPs, with the most commonly </w:t>
      </w:r>
      <w:r w:rsidRPr="00431FB2">
        <w:rPr>
          <w:color w:val="0E101A"/>
          <w:highlight w:val="yellow"/>
        </w:rPr>
        <w:t xml:space="preserve">used </w:t>
      </w:r>
      <w:r w:rsidR="002441FB" w:rsidRPr="00431FB2">
        <w:rPr>
          <w:color w:val="0E101A"/>
          <w:highlight w:val="yellow"/>
        </w:rPr>
        <w:t xml:space="preserve">being </w:t>
      </w:r>
      <w:r w:rsidRPr="00431FB2">
        <w:rPr>
          <w:color w:val="0E101A"/>
          <w:highlight w:val="yellow"/>
        </w:rPr>
        <w:t xml:space="preserve">mixed cropping, </w:t>
      </w:r>
      <w:proofErr w:type="spellStart"/>
      <w:r w:rsidR="002441FB" w:rsidRPr="00431FB2">
        <w:rPr>
          <w:color w:val="0E101A"/>
          <w:highlight w:val="yellow"/>
        </w:rPr>
        <w:t>fertiliser</w:t>
      </w:r>
      <w:proofErr w:type="spellEnd"/>
      <w:r w:rsidR="002441FB" w:rsidRPr="00431FB2">
        <w:rPr>
          <w:color w:val="0E101A"/>
          <w:highlight w:val="yellow"/>
        </w:rPr>
        <w:t xml:space="preserve"> </w:t>
      </w:r>
      <w:r>
        <w:rPr>
          <w:color w:val="0E101A"/>
        </w:rPr>
        <w:t>application, and crop rotation. However, the adoption of advanced or capital-intensive practices such as irrigation and organic manure remains low.</w:t>
      </w:r>
    </w:p>
    <w:p w14:paraId="480FED3B" w14:textId="77777777" w:rsidR="007F77BF" w:rsidRDefault="00C06B22">
      <w:pPr>
        <w:pStyle w:val="NormalWeb"/>
        <w:spacing w:beforeAutospacing="0" w:afterAutospacing="0"/>
        <w:jc w:val="both"/>
        <w:rPr>
          <w:color w:val="0E101A"/>
        </w:rPr>
      </w:pPr>
      <w:r>
        <w:rPr>
          <w:color w:val="0E101A"/>
        </w:rPr>
        <w:t>Tobit regression results identified marital status, age, farming experience, and access to credit as statistically significant factors influencing the level of LMP adoption. In contrast, gender, education, farm size, extension access, and income did not show significant influence. These findings highlight the complex interplay of socioeconomic and institutional factors in technology adoption.</w:t>
      </w:r>
    </w:p>
    <w:p w14:paraId="7991A364" w14:textId="4D9D9C16" w:rsidR="007F77BF" w:rsidRDefault="00C06B22">
      <w:pPr>
        <w:pStyle w:val="NormalWeb"/>
        <w:spacing w:beforeAutospacing="0" w:afterAutospacing="0"/>
        <w:jc w:val="both"/>
        <w:rPr>
          <w:color w:val="0E101A"/>
        </w:rPr>
      </w:pPr>
      <w:r>
        <w:rPr>
          <w:color w:val="0E101A"/>
        </w:rPr>
        <w:t xml:space="preserve">Despite a high general awareness of land management practices, the overall level of adoption is constrained by limited access to extension services, financial resources, and possibly insecure land tenure. Notably, more experienced farmers were less likely to adopt, </w:t>
      </w:r>
      <w:proofErr w:type="spellStart"/>
      <w:r w:rsidR="00A84073" w:rsidRPr="00431FB2">
        <w:rPr>
          <w:color w:val="0E101A"/>
          <w:highlight w:val="yellow"/>
        </w:rPr>
        <w:t>signalling</w:t>
      </w:r>
      <w:proofErr w:type="spellEnd"/>
      <w:r w:rsidR="00A84073" w:rsidRPr="00431FB2">
        <w:rPr>
          <w:color w:val="0E101A"/>
          <w:highlight w:val="yellow"/>
        </w:rPr>
        <w:t xml:space="preserve"> </w:t>
      </w:r>
      <w:r>
        <w:rPr>
          <w:color w:val="0E101A"/>
        </w:rPr>
        <w:t>potential resistance to new or unfamiliar practices among older or long-standing farmers.</w:t>
      </w:r>
    </w:p>
    <w:p w14:paraId="5F7E4DBC" w14:textId="77777777" w:rsidR="007F77BF" w:rsidRDefault="00C06B22">
      <w:pPr>
        <w:pStyle w:val="NormalWeb"/>
        <w:spacing w:beforeAutospacing="0" w:afterAutospacing="0"/>
        <w:jc w:val="both"/>
        <w:rPr>
          <w:color w:val="0E101A"/>
        </w:rPr>
      </w:pPr>
      <w:r>
        <w:rPr>
          <w:color w:val="0E101A"/>
        </w:rPr>
        <w:t>Therefore, while there is promising potential for scaling up sustainable land management practices, targeted policy interventions and institutional support are required to overcome existing barriers.</w:t>
      </w:r>
    </w:p>
    <w:p w14:paraId="1063D3D5" w14:textId="77777777" w:rsidR="00A84073" w:rsidRDefault="00A84073">
      <w:pPr>
        <w:pStyle w:val="NormalWeb"/>
        <w:spacing w:beforeAutospacing="0" w:afterAutospacing="0"/>
        <w:jc w:val="both"/>
        <w:rPr>
          <w:color w:val="0E101A"/>
        </w:rPr>
      </w:pPr>
    </w:p>
    <w:p w14:paraId="3BFCB2DC" w14:textId="3279C399" w:rsidR="007F77BF" w:rsidRDefault="00C06B22">
      <w:pPr>
        <w:pStyle w:val="NormalWeb"/>
        <w:spacing w:beforeAutospacing="0" w:afterAutospacing="0"/>
        <w:jc w:val="both"/>
        <w:rPr>
          <w:color w:val="0E101A"/>
        </w:rPr>
      </w:pPr>
      <w:r>
        <w:rPr>
          <w:color w:val="0E101A"/>
        </w:rPr>
        <w:t>Based on the findings of the study, the following recommendations were made</w:t>
      </w:r>
      <w:r w:rsidR="00576E2B">
        <w:rPr>
          <w:color w:val="0E101A"/>
        </w:rPr>
        <w:t>:</w:t>
      </w:r>
    </w:p>
    <w:p w14:paraId="76E030FD" w14:textId="77777777" w:rsidR="00A84073" w:rsidRDefault="00A84073">
      <w:pPr>
        <w:pStyle w:val="NormalWeb"/>
        <w:spacing w:beforeAutospacing="0" w:afterAutospacing="0"/>
        <w:jc w:val="both"/>
        <w:rPr>
          <w:color w:val="0E101A"/>
        </w:rPr>
      </w:pPr>
    </w:p>
    <w:p w14:paraId="4092966E" w14:textId="77777777" w:rsidR="007F77BF" w:rsidRDefault="00C06B22">
      <w:pPr>
        <w:pStyle w:val="NormalWeb"/>
        <w:numPr>
          <w:ilvl w:val="0"/>
          <w:numId w:val="2"/>
        </w:numPr>
        <w:spacing w:beforeAutospacing="0" w:afterAutospacing="0"/>
        <w:jc w:val="both"/>
        <w:rPr>
          <w:color w:val="0E101A"/>
        </w:rPr>
      </w:pPr>
      <w:r>
        <w:rPr>
          <w:color w:val="0E101A"/>
        </w:rPr>
        <w:t>There is a critical need to improve the coverage and quality of agricultural extension services in Ekiti State. Extension agents should be trained to provide practical demonstrations on LMPs such as composting, irrigation, and agroforestry. ICT tools (e.g., mobile SMS, radio) can also enhance outreach.</w:t>
      </w:r>
    </w:p>
    <w:p w14:paraId="46D3D3BB" w14:textId="045182A0" w:rsidR="007F77BF" w:rsidRDefault="00C06B22">
      <w:pPr>
        <w:pStyle w:val="NormalWeb"/>
        <w:numPr>
          <w:ilvl w:val="0"/>
          <w:numId w:val="2"/>
        </w:numPr>
        <w:spacing w:beforeAutospacing="0" w:afterAutospacing="0"/>
        <w:jc w:val="both"/>
        <w:rPr>
          <w:color w:val="0E101A"/>
        </w:rPr>
      </w:pPr>
      <w:r>
        <w:rPr>
          <w:color w:val="0E101A"/>
        </w:rPr>
        <w:t xml:space="preserve">Government and microfinance institutions should provide low-interest loans and </w:t>
      </w:r>
      <w:proofErr w:type="spellStart"/>
      <w:r w:rsidR="00A84073" w:rsidRPr="00431FB2">
        <w:rPr>
          <w:color w:val="0E101A"/>
          <w:highlight w:val="yellow"/>
        </w:rPr>
        <w:t>subsidised</w:t>
      </w:r>
      <w:proofErr w:type="spellEnd"/>
      <w:r w:rsidR="00A84073">
        <w:rPr>
          <w:color w:val="0E101A"/>
        </w:rPr>
        <w:t xml:space="preserve"> </w:t>
      </w:r>
      <w:r>
        <w:rPr>
          <w:color w:val="0E101A"/>
        </w:rPr>
        <w:t>input packages tailored for sustainable farming. Access to finance can enable farmers to invest in irrigation infrastructure, organic inputs, and soil conservation tools.</w:t>
      </w:r>
    </w:p>
    <w:p w14:paraId="1EF4A205" w14:textId="77777777" w:rsidR="007F77BF" w:rsidRDefault="00C06B22">
      <w:pPr>
        <w:pStyle w:val="NormalWeb"/>
        <w:numPr>
          <w:ilvl w:val="0"/>
          <w:numId w:val="2"/>
        </w:numPr>
        <w:spacing w:beforeAutospacing="0" w:afterAutospacing="0"/>
        <w:jc w:val="both"/>
        <w:rPr>
          <w:color w:val="0E101A"/>
        </w:rPr>
      </w:pPr>
      <w:r>
        <w:rPr>
          <w:color w:val="0E101A"/>
        </w:rPr>
        <w:t>Strengthening farmer groups can enhance access to knowledge, bulk input purchase, and market linkage. Group-based training and peer learning may encourage reluctant farmers, especially older or risk-averse ones, to adopt new practices.</w:t>
      </w:r>
    </w:p>
    <w:p w14:paraId="14B11045" w14:textId="77777777" w:rsidR="007F77BF" w:rsidRDefault="00C06B22">
      <w:pPr>
        <w:pStyle w:val="NormalWeb"/>
        <w:numPr>
          <w:ilvl w:val="0"/>
          <w:numId w:val="2"/>
        </w:numPr>
        <w:spacing w:beforeAutospacing="0" w:afterAutospacing="0"/>
        <w:jc w:val="both"/>
        <w:rPr>
          <w:color w:val="0E101A"/>
        </w:rPr>
      </w:pPr>
      <w:r>
        <w:rPr>
          <w:color w:val="0E101A"/>
        </w:rPr>
        <w:t>Given the ageing farming population, there is a need for youth-specific agricultural programs that promote modern land use techniques. Vocational training and agribusiness mentorship schemes could attract younger individuals into rice production.</w:t>
      </w:r>
    </w:p>
    <w:p w14:paraId="384149C8" w14:textId="77777777" w:rsidR="007F77BF" w:rsidRDefault="00C06B22">
      <w:pPr>
        <w:pStyle w:val="NormalWeb"/>
        <w:numPr>
          <w:ilvl w:val="0"/>
          <w:numId w:val="2"/>
        </w:numPr>
        <w:spacing w:beforeAutospacing="0" w:afterAutospacing="0"/>
        <w:jc w:val="both"/>
        <w:rPr>
          <w:color w:val="0E101A"/>
        </w:rPr>
      </w:pPr>
      <w:r>
        <w:rPr>
          <w:color w:val="0E101A"/>
        </w:rPr>
        <w:t>Transparent and secure land ownership rights can motivate farmers to make long-term investments in their land. The government should consider land certification schemes or cooperative land leasing arrangements.</w:t>
      </w:r>
    </w:p>
    <w:p w14:paraId="2AB0A546" w14:textId="5865954A" w:rsidR="007F77BF" w:rsidRDefault="00C06B22">
      <w:pPr>
        <w:pStyle w:val="NormalWeb"/>
        <w:numPr>
          <w:ilvl w:val="0"/>
          <w:numId w:val="2"/>
        </w:numPr>
        <w:spacing w:beforeAutospacing="0" w:afterAutospacing="0"/>
        <w:jc w:val="both"/>
        <w:rPr>
          <w:color w:val="0E101A"/>
        </w:rPr>
      </w:pPr>
      <w:r>
        <w:rPr>
          <w:color w:val="0E101A"/>
        </w:rPr>
        <w:lastRenderedPageBreak/>
        <w:t>Farmers should be educated on combining organic and inorganic inputs to maintain soil health. This includes training on composting, green manures, and reduced chemical reliance.</w:t>
      </w:r>
    </w:p>
    <w:p w14:paraId="4C1D1E02" w14:textId="3B6F0453" w:rsidR="001260EF" w:rsidRDefault="001260EF" w:rsidP="001260EF">
      <w:pPr>
        <w:pStyle w:val="NormalWeb"/>
        <w:spacing w:beforeAutospacing="0" w:afterAutospacing="0"/>
        <w:jc w:val="both"/>
        <w:rPr>
          <w:color w:val="0E101A"/>
        </w:rPr>
      </w:pPr>
    </w:p>
    <w:p w14:paraId="520B7749" w14:textId="77777777" w:rsidR="001260EF" w:rsidRPr="00DF2EB0" w:rsidRDefault="001260EF" w:rsidP="001260EF">
      <w:pPr>
        <w:rPr>
          <w:b/>
          <w:highlight w:val="yellow"/>
        </w:rPr>
      </w:pPr>
      <w:r w:rsidRPr="00DF2EB0">
        <w:rPr>
          <w:b/>
          <w:highlight w:val="yellow"/>
        </w:rPr>
        <w:t>Disclaimer (Artificial intelligence)</w:t>
      </w:r>
    </w:p>
    <w:p w14:paraId="1CEC1EB0" w14:textId="77777777" w:rsidR="001260EF" w:rsidRPr="00394842" w:rsidRDefault="001260EF" w:rsidP="001260EF">
      <w:pPr>
        <w:rPr>
          <w:highlight w:val="yellow"/>
        </w:rPr>
      </w:pPr>
    </w:p>
    <w:p w14:paraId="29620062" w14:textId="77777777" w:rsidR="001260EF" w:rsidRPr="00394842" w:rsidRDefault="001260EF" w:rsidP="001260EF">
      <w:pPr>
        <w:rPr>
          <w:highlight w:val="yellow"/>
        </w:rPr>
      </w:pPr>
      <w:r w:rsidRPr="00394842">
        <w:rPr>
          <w:highlight w:val="yellow"/>
        </w:rPr>
        <w:t xml:space="preserve">Option 1: </w:t>
      </w:r>
    </w:p>
    <w:p w14:paraId="2FB57D27" w14:textId="77777777" w:rsidR="001260EF" w:rsidRPr="00394842" w:rsidRDefault="001260EF" w:rsidP="001260EF">
      <w:pPr>
        <w:rPr>
          <w:highlight w:val="yellow"/>
        </w:rPr>
      </w:pPr>
    </w:p>
    <w:p w14:paraId="608F1AEE" w14:textId="77777777" w:rsidR="001260EF" w:rsidRPr="00394842" w:rsidRDefault="001260EF" w:rsidP="001260EF">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6D090D86" w14:textId="77777777" w:rsidR="001260EF" w:rsidRPr="00394842" w:rsidRDefault="001260EF" w:rsidP="001260EF">
      <w:pPr>
        <w:rPr>
          <w:highlight w:val="yellow"/>
        </w:rPr>
      </w:pPr>
    </w:p>
    <w:p w14:paraId="0F58D18F" w14:textId="77777777" w:rsidR="001260EF" w:rsidRPr="00394842" w:rsidRDefault="001260EF" w:rsidP="001260EF">
      <w:pPr>
        <w:rPr>
          <w:highlight w:val="yellow"/>
        </w:rPr>
      </w:pPr>
      <w:r w:rsidRPr="00394842">
        <w:rPr>
          <w:highlight w:val="yellow"/>
        </w:rPr>
        <w:t xml:space="preserve">Option 2: </w:t>
      </w:r>
    </w:p>
    <w:p w14:paraId="5D6C026F" w14:textId="77777777" w:rsidR="001260EF" w:rsidRPr="00394842" w:rsidRDefault="001260EF" w:rsidP="001260EF">
      <w:pPr>
        <w:rPr>
          <w:highlight w:val="yellow"/>
        </w:rPr>
      </w:pPr>
    </w:p>
    <w:p w14:paraId="13A651F7" w14:textId="77777777" w:rsidR="001260EF" w:rsidRPr="00394842" w:rsidRDefault="001260EF" w:rsidP="001260EF">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EA32AF2" w14:textId="77777777" w:rsidR="001260EF" w:rsidRPr="00394842" w:rsidRDefault="001260EF" w:rsidP="001260EF">
      <w:pPr>
        <w:rPr>
          <w:highlight w:val="yellow"/>
        </w:rPr>
      </w:pPr>
    </w:p>
    <w:p w14:paraId="04B38B4A" w14:textId="77777777" w:rsidR="001260EF" w:rsidRPr="00394842" w:rsidRDefault="001260EF" w:rsidP="001260EF">
      <w:pPr>
        <w:rPr>
          <w:highlight w:val="yellow"/>
        </w:rPr>
      </w:pPr>
      <w:r w:rsidRPr="00394842">
        <w:rPr>
          <w:highlight w:val="yellow"/>
        </w:rPr>
        <w:t>Details of the AI usage are given below:</w:t>
      </w:r>
    </w:p>
    <w:p w14:paraId="76F355A5" w14:textId="77777777" w:rsidR="001260EF" w:rsidRPr="00394842" w:rsidRDefault="001260EF" w:rsidP="001260EF">
      <w:pPr>
        <w:rPr>
          <w:highlight w:val="yellow"/>
        </w:rPr>
      </w:pPr>
      <w:r w:rsidRPr="00394842">
        <w:rPr>
          <w:highlight w:val="yellow"/>
        </w:rPr>
        <w:t>1.</w:t>
      </w:r>
    </w:p>
    <w:p w14:paraId="70298AE2" w14:textId="77777777" w:rsidR="001260EF" w:rsidRPr="00394842" w:rsidRDefault="001260EF" w:rsidP="001260EF">
      <w:pPr>
        <w:rPr>
          <w:highlight w:val="yellow"/>
        </w:rPr>
      </w:pPr>
      <w:r w:rsidRPr="00394842">
        <w:rPr>
          <w:highlight w:val="yellow"/>
        </w:rPr>
        <w:t>2.</w:t>
      </w:r>
    </w:p>
    <w:p w14:paraId="04C1E855" w14:textId="77777777" w:rsidR="001260EF" w:rsidRPr="00165217" w:rsidRDefault="001260EF" w:rsidP="001260EF">
      <w:r w:rsidRPr="00394842">
        <w:rPr>
          <w:highlight w:val="yellow"/>
        </w:rPr>
        <w:t>3.</w:t>
      </w:r>
    </w:p>
    <w:p w14:paraId="2D05C962" w14:textId="77777777" w:rsidR="001260EF" w:rsidRDefault="001260EF" w:rsidP="001260EF">
      <w:pPr>
        <w:pStyle w:val="NormalWeb"/>
        <w:spacing w:beforeAutospacing="0" w:afterAutospacing="0"/>
        <w:jc w:val="both"/>
        <w:rPr>
          <w:color w:val="0E101A"/>
        </w:rPr>
      </w:pPr>
    </w:p>
    <w:p w14:paraId="259D203C" w14:textId="77777777" w:rsidR="007F77BF" w:rsidRDefault="007F77BF">
      <w:pPr>
        <w:pStyle w:val="NormalWeb"/>
        <w:spacing w:beforeAutospacing="0" w:afterAutospacing="0"/>
        <w:jc w:val="both"/>
      </w:pPr>
    </w:p>
    <w:p w14:paraId="59476F05" w14:textId="77777777" w:rsidR="007F77BF" w:rsidRDefault="00C06B22">
      <w:pPr>
        <w:pStyle w:val="NormalWeb"/>
        <w:spacing w:beforeAutospacing="0" w:afterAutospacing="0"/>
        <w:jc w:val="both"/>
        <w:rPr>
          <w:b/>
          <w:bCs/>
        </w:rPr>
      </w:pPr>
      <w:r>
        <w:rPr>
          <w:b/>
          <w:bCs/>
        </w:rPr>
        <w:t>References</w:t>
      </w:r>
    </w:p>
    <w:p w14:paraId="33D45997" w14:textId="77777777" w:rsidR="007F77BF" w:rsidRDefault="007F77BF">
      <w:pPr>
        <w:jc w:val="both"/>
        <w:rPr>
          <w:rFonts w:ascii="Times New Roman" w:hAnsi="Times New Roman" w:cs="Times New Roman"/>
          <w:sz w:val="24"/>
          <w:szCs w:val="24"/>
        </w:rPr>
      </w:pPr>
    </w:p>
    <w:p w14:paraId="0D431499"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Abdul-</w:t>
      </w:r>
      <w:proofErr w:type="spellStart"/>
      <w:r>
        <w:rPr>
          <w:rFonts w:ascii="Times New Roman" w:eastAsia="SimSun" w:hAnsi="Times New Roman" w:cs="Times New Roman"/>
          <w:color w:val="222222"/>
          <w:sz w:val="24"/>
          <w:szCs w:val="24"/>
          <w:shd w:val="clear" w:color="auto" w:fill="FFFFFF"/>
        </w:rPr>
        <w:t>Rahaman</w:t>
      </w:r>
      <w:proofErr w:type="spellEnd"/>
      <w:r>
        <w:rPr>
          <w:rFonts w:ascii="Times New Roman" w:eastAsia="SimSun" w:hAnsi="Times New Roman" w:cs="Times New Roman"/>
          <w:color w:val="222222"/>
          <w:sz w:val="24"/>
          <w:szCs w:val="24"/>
          <w:shd w:val="clear" w:color="auto" w:fill="FFFFFF"/>
        </w:rPr>
        <w:t xml:space="preserve">, A., &amp; </w:t>
      </w:r>
      <w:proofErr w:type="spellStart"/>
      <w:r>
        <w:rPr>
          <w:rFonts w:ascii="Times New Roman" w:eastAsia="SimSun" w:hAnsi="Times New Roman" w:cs="Times New Roman"/>
          <w:color w:val="222222"/>
          <w:sz w:val="24"/>
          <w:szCs w:val="24"/>
          <w:shd w:val="clear" w:color="auto" w:fill="FFFFFF"/>
        </w:rPr>
        <w:t>Abdulai</w:t>
      </w:r>
      <w:proofErr w:type="spellEnd"/>
      <w:r>
        <w:rPr>
          <w:rFonts w:ascii="Times New Roman" w:eastAsia="SimSun" w:hAnsi="Times New Roman" w:cs="Times New Roman"/>
          <w:color w:val="222222"/>
          <w:sz w:val="24"/>
          <w:szCs w:val="24"/>
          <w:shd w:val="clear" w:color="auto" w:fill="FFFFFF"/>
        </w:rPr>
        <w:t>, A. (2020). Farmer groups, collective marketing and smallholder farm performance in rural Ghana. </w:t>
      </w:r>
      <w:r>
        <w:rPr>
          <w:rFonts w:ascii="Times New Roman" w:eastAsia="SimSun" w:hAnsi="Times New Roman" w:cs="Times New Roman"/>
          <w:i/>
          <w:iCs/>
          <w:color w:val="222222"/>
          <w:sz w:val="24"/>
          <w:szCs w:val="24"/>
          <w:shd w:val="clear" w:color="auto" w:fill="FFFFFF"/>
        </w:rPr>
        <w:t>Journal of Agribusiness in Developing and Emerging Economies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10</w:t>
      </w:r>
      <w:r>
        <w:rPr>
          <w:rFonts w:ascii="Times New Roman" w:eastAsia="SimSun" w:hAnsi="Times New Roman" w:cs="Times New Roman"/>
          <w:color w:val="222222"/>
          <w:sz w:val="24"/>
          <w:szCs w:val="24"/>
          <w:shd w:val="clear" w:color="auto" w:fill="FFFFFF"/>
        </w:rPr>
        <w:t>(5), 511-527.</w:t>
      </w:r>
    </w:p>
    <w:p w14:paraId="17F07A74" w14:textId="77777777" w:rsidR="007F77BF" w:rsidRDefault="007F77BF">
      <w:pPr>
        <w:jc w:val="both"/>
        <w:rPr>
          <w:rFonts w:ascii="Times New Roman" w:eastAsia="SimSun" w:hAnsi="Times New Roman" w:cs="Times New Roman"/>
          <w:color w:val="222222"/>
          <w:sz w:val="24"/>
          <w:szCs w:val="24"/>
          <w:shd w:val="clear" w:color="auto" w:fill="FFFFFF"/>
        </w:rPr>
      </w:pPr>
    </w:p>
    <w:p w14:paraId="2CEA367C"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Acosta, M., van Wessel, M., Van </w:t>
      </w:r>
      <w:proofErr w:type="spellStart"/>
      <w:r>
        <w:rPr>
          <w:rFonts w:ascii="Times New Roman" w:eastAsia="SimSun" w:hAnsi="Times New Roman" w:cs="Times New Roman"/>
          <w:color w:val="222222"/>
          <w:sz w:val="24"/>
          <w:szCs w:val="24"/>
          <w:shd w:val="clear" w:color="auto" w:fill="FFFFFF"/>
        </w:rPr>
        <w:t>Bommel</w:t>
      </w:r>
      <w:proofErr w:type="spellEnd"/>
      <w:r>
        <w:rPr>
          <w:rFonts w:ascii="Times New Roman" w:eastAsia="SimSun" w:hAnsi="Times New Roman" w:cs="Times New Roman"/>
          <w:color w:val="222222"/>
          <w:sz w:val="24"/>
          <w:szCs w:val="24"/>
          <w:shd w:val="clear" w:color="auto" w:fill="FFFFFF"/>
        </w:rPr>
        <w:t xml:space="preserve">, S., </w:t>
      </w:r>
      <w:proofErr w:type="spellStart"/>
      <w:r>
        <w:rPr>
          <w:rFonts w:ascii="Times New Roman" w:eastAsia="SimSun" w:hAnsi="Times New Roman" w:cs="Times New Roman"/>
          <w:color w:val="222222"/>
          <w:sz w:val="24"/>
          <w:szCs w:val="24"/>
          <w:shd w:val="clear" w:color="auto" w:fill="FFFFFF"/>
        </w:rPr>
        <w:t>Ampaire</w:t>
      </w:r>
      <w:proofErr w:type="spellEnd"/>
      <w:r>
        <w:rPr>
          <w:rFonts w:ascii="Times New Roman" w:eastAsia="SimSun" w:hAnsi="Times New Roman" w:cs="Times New Roman"/>
          <w:color w:val="222222"/>
          <w:sz w:val="24"/>
          <w:szCs w:val="24"/>
          <w:shd w:val="clear" w:color="auto" w:fill="FFFFFF"/>
        </w:rPr>
        <w:t xml:space="preserve">, E. L., Twyman, J., </w:t>
      </w:r>
      <w:proofErr w:type="spellStart"/>
      <w:r>
        <w:rPr>
          <w:rFonts w:ascii="Times New Roman" w:eastAsia="SimSun" w:hAnsi="Times New Roman" w:cs="Times New Roman"/>
          <w:color w:val="222222"/>
          <w:sz w:val="24"/>
          <w:szCs w:val="24"/>
          <w:shd w:val="clear" w:color="auto" w:fill="FFFFFF"/>
        </w:rPr>
        <w:t>Jassogne</w:t>
      </w:r>
      <w:proofErr w:type="spellEnd"/>
      <w:r>
        <w:rPr>
          <w:rFonts w:ascii="Times New Roman" w:eastAsia="SimSun" w:hAnsi="Times New Roman" w:cs="Times New Roman"/>
          <w:color w:val="222222"/>
          <w:sz w:val="24"/>
          <w:szCs w:val="24"/>
          <w:shd w:val="clear" w:color="auto" w:fill="FFFFFF"/>
        </w:rPr>
        <w:t xml:space="preserve">, L., &amp; </w:t>
      </w:r>
      <w:proofErr w:type="spellStart"/>
      <w:r>
        <w:rPr>
          <w:rFonts w:ascii="Times New Roman" w:eastAsia="SimSun" w:hAnsi="Times New Roman" w:cs="Times New Roman"/>
          <w:color w:val="222222"/>
          <w:sz w:val="24"/>
          <w:szCs w:val="24"/>
          <w:shd w:val="clear" w:color="auto" w:fill="FFFFFF"/>
        </w:rPr>
        <w:t>Feindt</w:t>
      </w:r>
      <w:proofErr w:type="spellEnd"/>
      <w:r>
        <w:rPr>
          <w:rFonts w:ascii="Times New Roman" w:eastAsia="SimSun" w:hAnsi="Times New Roman" w:cs="Times New Roman"/>
          <w:color w:val="222222"/>
          <w:sz w:val="24"/>
          <w:szCs w:val="24"/>
          <w:shd w:val="clear" w:color="auto" w:fill="FFFFFF"/>
        </w:rPr>
        <w:t>, P. H. (2020). What does it mean to make a ‘</w:t>
      </w:r>
      <w:proofErr w:type="spellStart"/>
      <w:r>
        <w:rPr>
          <w:rFonts w:ascii="Times New Roman" w:eastAsia="SimSun" w:hAnsi="Times New Roman" w:cs="Times New Roman"/>
          <w:color w:val="222222"/>
          <w:sz w:val="24"/>
          <w:szCs w:val="24"/>
          <w:shd w:val="clear" w:color="auto" w:fill="FFFFFF"/>
        </w:rPr>
        <w:t>joint’decision</w:t>
      </w:r>
      <w:proofErr w:type="spellEnd"/>
      <w:r>
        <w:rPr>
          <w:rFonts w:ascii="Times New Roman" w:eastAsia="SimSun" w:hAnsi="Times New Roman" w:cs="Times New Roman"/>
          <w:color w:val="222222"/>
          <w:sz w:val="24"/>
          <w:szCs w:val="24"/>
          <w:shd w:val="clear" w:color="auto" w:fill="FFFFFF"/>
        </w:rPr>
        <w:t>? Unpacking intra-household decision making in agriculture: Implications for policy and practice. </w:t>
      </w:r>
      <w:r>
        <w:rPr>
          <w:rFonts w:ascii="Times New Roman" w:eastAsia="SimSun" w:hAnsi="Times New Roman" w:cs="Times New Roman"/>
          <w:i/>
          <w:iCs/>
          <w:color w:val="222222"/>
          <w:sz w:val="24"/>
          <w:szCs w:val="24"/>
          <w:shd w:val="clear" w:color="auto" w:fill="FFFFFF"/>
        </w:rPr>
        <w:t>The journal of development studies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56</w:t>
      </w:r>
      <w:r>
        <w:rPr>
          <w:rFonts w:ascii="Times New Roman" w:eastAsia="SimSun" w:hAnsi="Times New Roman" w:cs="Times New Roman"/>
          <w:color w:val="222222"/>
          <w:sz w:val="24"/>
          <w:szCs w:val="24"/>
          <w:shd w:val="clear" w:color="auto" w:fill="FFFFFF"/>
        </w:rPr>
        <w:t>(6), 1210-1229.</w:t>
      </w:r>
    </w:p>
    <w:p w14:paraId="7491F618" w14:textId="77777777" w:rsidR="007F77BF" w:rsidRDefault="007F77BF">
      <w:pPr>
        <w:jc w:val="both"/>
        <w:rPr>
          <w:rFonts w:ascii="Times New Roman" w:eastAsia="SimSun" w:hAnsi="Times New Roman" w:cs="Times New Roman"/>
          <w:color w:val="222222"/>
          <w:sz w:val="24"/>
          <w:szCs w:val="24"/>
          <w:shd w:val="clear" w:color="auto" w:fill="FFFFFF"/>
        </w:rPr>
      </w:pPr>
    </w:p>
    <w:p w14:paraId="3A6B0B5B" w14:textId="77777777" w:rsidR="007F77BF" w:rsidRDefault="00C06B22">
      <w:p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Adimassu</w:t>
      </w:r>
      <w:proofErr w:type="spellEnd"/>
      <w:r>
        <w:rPr>
          <w:rFonts w:ascii="Times New Roman" w:eastAsia="SimSun" w:hAnsi="Times New Roman" w:cs="Times New Roman"/>
          <w:color w:val="222222"/>
          <w:sz w:val="24"/>
          <w:szCs w:val="24"/>
          <w:shd w:val="clear" w:color="auto" w:fill="FFFFFF"/>
        </w:rPr>
        <w:t xml:space="preserve">, Z., </w:t>
      </w:r>
      <w:proofErr w:type="spellStart"/>
      <w:r>
        <w:rPr>
          <w:rFonts w:ascii="Times New Roman" w:eastAsia="SimSun" w:hAnsi="Times New Roman" w:cs="Times New Roman"/>
          <w:color w:val="222222"/>
          <w:sz w:val="24"/>
          <w:szCs w:val="24"/>
          <w:shd w:val="clear" w:color="auto" w:fill="FFFFFF"/>
        </w:rPr>
        <w:t>Langan</w:t>
      </w:r>
      <w:proofErr w:type="spellEnd"/>
      <w:r>
        <w:rPr>
          <w:rFonts w:ascii="Times New Roman" w:eastAsia="SimSun" w:hAnsi="Times New Roman" w:cs="Times New Roman"/>
          <w:color w:val="222222"/>
          <w:sz w:val="24"/>
          <w:szCs w:val="24"/>
          <w:shd w:val="clear" w:color="auto" w:fill="FFFFFF"/>
        </w:rPr>
        <w:t>, S., &amp; Johnston, R. (2016). Understanding determinants of farmers’ investments in sustainable land management practices in Ethiopia: Review and synthesis. </w:t>
      </w:r>
      <w:r>
        <w:rPr>
          <w:rFonts w:ascii="Times New Roman" w:eastAsia="SimSun" w:hAnsi="Times New Roman" w:cs="Times New Roman"/>
          <w:i/>
          <w:iCs/>
          <w:color w:val="222222"/>
          <w:sz w:val="24"/>
          <w:szCs w:val="24"/>
          <w:shd w:val="clear" w:color="auto" w:fill="FFFFFF"/>
        </w:rPr>
        <w:t>Environment, development and sustainability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18</w:t>
      </w:r>
      <w:r>
        <w:rPr>
          <w:rFonts w:ascii="Times New Roman" w:eastAsia="SimSun" w:hAnsi="Times New Roman" w:cs="Times New Roman"/>
          <w:color w:val="222222"/>
          <w:sz w:val="24"/>
          <w:szCs w:val="24"/>
          <w:shd w:val="clear" w:color="auto" w:fill="FFFFFF"/>
        </w:rPr>
        <w:t>(4), 1005-1023.</w:t>
      </w:r>
    </w:p>
    <w:p w14:paraId="0FB4ED8A" w14:textId="77777777" w:rsidR="007F77BF" w:rsidRDefault="007F77BF">
      <w:pPr>
        <w:jc w:val="both"/>
        <w:rPr>
          <w:rFonts w:ascii="Times New Roman" w:eastAsia="SimSun" w:hAnsi="Times New Roman" w:cs="Times New Roman"/>
          <w:color w:val="222222"/>
          <w:sz w:val="24"/>
          <w:szCs w:val="24"/>
          <w:shd w:val="clear" w:color="auto" w:fill="FFFFFF"/>
        </w:rPr>
      </w:pPr>
    </w:p>
    <w:p w14:paraId="1DC1C12C" w14:textId="77777777" w:rsidR="007F77BF" w:rsidRDefault="00C06B22">
      <w:p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Akanbi</w:t>
      </w:r>
      <w:proofErr w:type="spellEnd"/>
      <w:r>
        <w:rPr>
          <w:rFonts w:ascii="Times New Roman" w:eastAsia="SimSun" w:hAnsi="Times New Roman" w:cs="Times New Roman"/>
          <w:color w:val="222222"/>
          <w:sz w:val="24"/>
          <w:szCs w:val="24"/>
          <w:shd w:val="clear" w:color="auto" w:fill="FFFFFF"/>
        </w:rPr>
        <w:t xml:space="preserve">, S. U. O., Olatunji, O. S., Oladipo, O. S., Adeyemi, U. T., &amp; </w:t>
      </w:r>
      <w:proofErr w:type="spellStart"/>
      <w:r>
        <w:rPr>
          <w:rFonts w:ascii="Times New Roman" w:eastAsia="SimSun" w:hAnsi="Times New Roman" w:cs="Times New Roman"/>
          <w:color w:val="222222"/>
          <w:sz w:val="24"/>
          <w:szCs w:val="24"/>
          <w:shd w:val="clear" w:color="auto" w:fill="FFFFFF"/>
        </w:rPr>
        <w:t>Akinyoade</w:t>
      </w:r>
      <w:proofErr w:type="spellEnd"/>
      <w:r>
        <w:rPr>
          <w:rFonts w:ascii="Times New Roman" w:eastAsia="SimSun" w:hAnsi="Times New Roman" w:cs="Times New Roman"/>
          <w:color w:val="222222"/>
          <w:sz w:val="24"/>
          <w:szCs w:val="24"/>
          <w:shd w:val="clear" w:color="auto" w:fill="FFFFFF"/>
        </w:rPr>
        <w:t xml:space="preserve">, A. (2022). Vulnerability of rice farmers to climate change in </w:t>
      </w:r>
      <w:proofErr w:type="spellStart"/>
      <w:r>
        <w:rPr>
          <w:rFonts w:ascii="Times New Roman" w:eastAsia="SimSun" w:hAnsi="Times New Roman" w:cs="Times New Roman"/>
          <w:color w:val="222222"/>
          <w:sz w:val="24"/>
          <w:szCs w:val="24"/>
          <w:shd w:val="clear" w:color="auto" w:fill="FFFFFF"/>
        </w:rPr>
        <w:t>Kwara</w:t>
      </w:r>
      <w:proofErr w:type="spellEnd"/>
      <w:r>
        <w:rPr>
          <w:rFonts w:ascii="Times New Roman" w:eastAsia="SimSun" w:hAnsi="Times New Roman" w:cs="Times New Roman"/>
          <w:color w:val="222222"/>
          <w:sz w:val="24"/>
          <w:szCs w:val="24"/>
          <w:shd w:val="clear" w:color="auto" w:fill="FFFFFF"/>
        </w:rPr>
        <w:t xml:space="preserve"> State, Nigeria. </w:t>
      </w:r>
      <w:r>
        <w:rPr>
          <w:rFonts w:ascii="Times New Roman" w:eastAsia="SimSun" w:hAnsi="Times New Roman" w:cs="Times New Roman"/>
          <w:i/>
          <w:iCs/>
          <w:color w:val="222222"/>
          <w:sz w:val="24"/>
          <w:szCs w:val="24"/>
          <w:shd w:val="clear" w:color="auto" w:fill="FFFFFF"/>
        </w:rPr>
        <w:t>Turkish Journal of Agriculture-Food Science and Technology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10</w:t>
      </w:r>
      <w:r>
        <w:rPr>
          <w:rFonts w:ascii="Times New Roman" w:eastAsia="SimSun" w:hAnsi="Times New Roman" w:cs="Times New Roman"/>
          <w:color w:val="222222"/>
          <w:sz w:val="24"/>
          <w:szCs w:val="24"/>
          <w:shd w:val="clear" w:color="auto" w:fill="FFFFFF"/>
        </w:rPr>
        <w:t>(2), 374-380.</w:t>
      </w:r>
    </w:p>
    <w:p w14:paraId="20888757" w14:textId="77777777" w:rsidR="007F77BF" w:rsidRDefault="007F77BF">
      <w:pPr>
        <w:jc w:val="both"/>
        <w:rPr>
          <w:rFonts w:ascii="Times New Roman" w:eastAsia="SimSun" w:hAnsi="Times New Roman" w:cs="Times New Roman"/>
          <w:color w:val="222222"/>
          <w:sz w:val="24"/>
          <w:szCs w:val="24"/>
          <w:shd w:val="clear" w:color="auto" w:fill="FFFFFF"/>
        </w:rPr>
      </w:pPr>
    </w:p>
    <w:p w14:paraId="40C7D2CC"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Akinola, A. B., Uthman, M. D., Suleiman, H., &amp; Yusuf, A. J. (2024). Impact of Agroecological Practices on Crop Yield and Food Security in Southwestern Nigeria. </w:t>
      </w:r>
      <w:r>
        <w:rPr>
          <w:rFonts w:ascii="Times New Roman" w:eastAsia="SimSun" w:hAnsi="Times New Roman" w:cs="Times New Roman"/>
          <w:i/>
          <w:iCs/>
          <w:color w:val="222222"/>
          <w:sz w:val="24"/>
          <w:szCs w:val="24"/>
          <w:shd w:val="clear" w:color="auto" w:fill="FFFFFF"/>
        </w:rPr>
        <w:t>Journal of Agriculture, Aquaculture, and Animal Science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w:t>
      </w:r>
      <w:r>
        <w:rPr>
          <w:rFonts w:ascii="Times New Roman" w:eastAsia="SimSun" w:hAnsi="Times New Roman" w:cs="Times New Roman"/>
          <w:color w:val="222222"/>
          <w:sz w:val="24"/>
          <w:szCs w:val="24"/>
          <w:shd w:val="clear" w:color="auto" w:fill="FFFFFF"/>
        </w:rPr>
        <w:t>(1), 14-19.</w:t>
      </w:r>
    </w:p>
    <w:p w14:paraId="2DC251E9" w14:textId="77777777" w:rsidR="007F77BF" w:rsidRDefault="007F77BF">
      <w:pPr>
        <w:jc w:val="both"/>
        <w:rPr>
          <w:rFonts w:ascii="Times New Roman" w:eastAsia="SimSun" w:hAnsi="Times New Roman" w:cs="Times New Roman"/>
          <w:color w:val="222222"/>
          <w:sz w:val="24"/>
          <w:szCs w:val="24"/>
          <w:shd w:val="clear" w:color="auto" w:fill="FFFFFF"/>
        </w:rPr>
      </w:pPr>
    </w:p>
    <w:p w14:paraId="675D50D2" w14:textId="77777777" w:rsidR="007F77BF" w:rsidRDefault="00C06B22">
      <w:p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Awotide</w:t>
      </w:r>
      <w:proofErr w:type="spellEnd"/>
      <w:r>
        <w:rPr>
          <w:rFonts w:ascii="Times New Roman" w:eastAsia="SimSun" w:hAnsi="Times New Roman" w:cs="Times New Roman"/>
          <w:color w:val="222222"/>
          <w:sz w:val="24"/>
          <w:szCs w:val="24"/>
          <w:shd w:val="clear" w:color="auto" w:fill="FFFFFF"/>
        </w:rPr>
        <w:t xml:space="preserve">, B. A., &amp; </w:t>
      </w:r>
      <w:proofErr w:type="spellStart"/>
      <w:r>
        <w:rPr>
          <w:rFonts w:ascii="Times New Roman" w:eastAsia="SimSun" w:hAnsi="Times New Roman" w:cs="Times New Roman"/>
          <w:color w:val="222222"/>
          <w:sz w:val="24"/>
          <w:szCs w:val="24"/>
          <w:shd w:val="clear" w:color="auto" w:fill="FFFFFF"/>
        </w:rPr>
        <w:t>Awoyemi</w:t>
      </w:r>
      <w:proofErr w:type="spellEnd"/>
      <w:r>
        <w:rPr>
          <w:rFonts w:ascii="Times New Roman" w:eastAsia="SimSun" w:hAnsi="Times New Roman" w:cs="Times New Roman"/>
          <w:color w:val="222222"/>
          <w:sz w:val="24"/>
          <w:szCs w:val="24"/>
          <w:shd w:val="clear" w:color="auto" w:fill="FFFFFF"/>
        </w:rPr>
        <w:t>, T. T. (2016). Impact of improved agricultural technology adoption on sustainable rice productivity and rural farmers’ welfare in Nigeria. In </w:t>
      </w:r>
      <w:r>
        <w:rPr>
          <w:rFonts w:ascii="Times New Roman" w:eastAsia="SimSun" w:hAnsi="Times New Roman" w:cs="Times New Roman"/>
          <w:i/>
          <w:iCs/>
          <w:color w:val="222222"/>
          <w:sz w:val="24"/>
          <w:szCs w:val="24"/>
          <w:shd w:val="clear" w:color="auto" w:fill="FFFFFF"/>
        </w:rPr>
        <w:t>Inclusive Growth in Africa</w:t>
      </w:r>
      <w:r>
        <w:rPr>
          <w:rFonts w:ascii="Times New Roman" w:eastAsia="SimSun" w:hAnsi="Times New Roman" w:cs="Times New Roman"/>
          <w:color w:val="222222"/>
          <w:sz w:val="24"/>
          <w:szCs w:val="24"/>
          <w:shd w:val="clear" w:color="auto" w:fill="FFFFFF"/>
        </w:rPr>
        <w:t> (pp. 232-253). Routledge.</w:t>
      </w:r>
    </w:p>
    <w:p w14:paraId="4E5BA36C" w14:textId="77777777" w:rsidR="007F77BF" w:rsidRDefault="007F77BF">
      <w:pPr>
        <w:jc w:val="both"/>
        <w:rPr>
          <w:rFonts w:ascii="Times New Roman" w:eastAsia="SimSun" w:hAnsi="Times New Roman" w:cs="Times New Roman"/>
          <w:color w:val="222222"/>
          <w:sz w:val="24"/>
          <w:szCs w:val="24"/>
          <w:shd w:val="clear" w:color="auto" w:fill="FFFFFF"/>
        </w:rPr>
      </w:pPr>
    </w:p>
    <w:p w14:paraId="31ED5045" w14:textId="77777777" w:rsidR="007F77BF" w:rsidRDefault="00C06B22">
      <w:p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lastRenderedPageBreak/>
        <w:t>Balana</w:t>
      </w:r>
      <w:proofErr w:type="spellEnd"/>
      <w:r>
        <w:rPr>
          <w:rFonts w:ascii="Times New Roman" w:eastAsia="SimSun" w:hAnsi="Times New Roman" w:cs="Times New Roman"/>
          <w:color w:val="222222"/>
          <w:sz w:val="24"/>
          <w:szCs w:val="24"/>
          <w:shd w:val="clear" w:color="auto" w:fill="FFFFFF"/>
        </w:rPr>
        <w:t xml:space="preserve">, B. B., &amp; </w:t>
      </w:r>
      <w:proofErr w:type="spellStart"/>
      <w:r>
        <w:rPr>
          <w:rFonts w:ascii="Times New Roman" w:eastAsia="SimSun" w:hAnsi="Times New Roman" w:cs="Times New Roman"/>
          <w:color w:val="222222"/>
          <w:sz w:val="24"/>
          <w:szCs w:val="24"/>
          <w:shd w:val="clear" w:color="auto" w:fill="FFFFFF"/>
        </w:rPr>
        <w:t>Oyeyemi</w:t>
      </w:r>
      <w:proofErr w:type="spellEnd"/>
      <w:r>
        <w:rPr>
          <w:rFonts w:ascii="Times New Roman" w:eastAsia="SimSun" w:hAnsi="Times New Roman" w:cs="Times New Roman"/>
          <w:color w:val="222222"/>
          <w:sz w:val="24"/>
          <w:szCs w:val="24"/>
          <w:shd w:val="clear" w:color="auto" w:fill="FFFFFF"/>
        </w:rPr>
        <w:t>, M. A. (2022). Agricultural credit constraints in smallholder farming in developing countries: Evidence from Nigeria. </w:t>
      </w:r>
      <w:r>
        <w:rPr>
          <w:rFonts w:ascii="Times New Roman" w:eastAsia="SimSun" w:hAnsi="Times New Roman" w:cs="Times New Roman"/>
          <w:i/>
          <w:iCs/>
          <w:color w:val="222222"/>
          <w:sz w:val="24"/>
          <w:szCs w:val="24"/>
          <w:shd w:val="clear" w:color="auto" w:fill="FFFFFF"/>
        </w:rPr>
        <w:t>World Development Sustainability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w:t>
      </w:r>
      <w:r>
        <w:rPr>
          <w:rFonts w:ascii="Times New Roman" w:eastAsia="SimSun" w:hAnsi="Times New Roman" w:cs="Times New Roman"/>
          <w:color w:val="222222"/>
          <w:sz w:val="24"/>
          <w:szCs w:val="24"/>
          <w:shd w:val="clear" w:color="auto" w:fill="FFFFFF"/>
        </w:rPr>
        <w:t>, 100012.</w:t>
      </w:r>
    </w:p>
    <w:p w14:paraId="1E521208" w14:textId="77777777" w:rsidR="007F77BF" w:rsidRDefault="007F77BF">
      <w:pPr>
        <w:jc w:val="both"/>
        <w:rPr>
          <w:rFonts w:ascii="Times New Roman" w:eastAsia="SimSun" w:hAnsi="Times New Roman" w:cs="Times New Roman"/>
          <w:color w:val="222222"/>
          <w:sz w:val="24"/>
          <w:szCs w:val="24"/>
          <w:shd w:val="clear" w:color="auto" w:fill="FFFFFF"/>
        </w:rPr>
      </w:pPr>
    </w:p>
    <w:p w14:paraId="3764619A" w14:textId="77777777" w:rsidR="007F77BF" w:rsidRPr="000D6F36" w:rsidRDefault="00C06B22">
      <w:pPr>
        <w:jc w:val="both"/>
        <w:rPr>
          <w:rFonts w:ascii="Times New Roman" w:eastAsia="SimSun" w:hAnsi="Times New Roman" w:cs="Times New Roman"/>
          <w:color w:val="222222"/>
          <w:sz w:val="24"/>
          <w:szCs w:val="24"/>
          <w:shd w:val="clear" w:color="auto" w:fill="FFFFFF"/>
          <w:lang w:val="es-US"/>
        </w:rPr>
      </w:pPr>
      <w:r>
        <w:rPr>
          <w:rFonts w:ascii="Times New Roman" w:eastAsia="SimSun" w:hAnsi="Times New Roman" w:cs="Times New Roman"/>
          <w:color w:val="222222"/>
          <w:sz w:val="24"/>
          <w:szCs w:val="24"/>
          <w:shd w:val="clear" w:color="auto" w:fill="FFFFFF"/>
        </w:rPr>
        <w:t>Balogun, O. L., &amp; Akinyemi, B. E. (2017). Land fragmentation effects on technical efficiency of cassava farmers in South-West geopolitical zone, Nigeria. </w:t>
      </w:r>
      <w:proofErr w:type="spellStart"/>
      <w:r w:rsidRPr="000D6F36">
        <w:rPr>
          <w:rFonts w:ascii="Times New Roman" w:eastAsia="SimSun" w:hAnsi="Times New Roman" w:cs="Times New Roman"/>
          <w:i/>
          <w:iCs/>
          <w:color w:val="222222"/>
          <w:sz w:val="24"/>
          <w:szCs w:val="24"/>
          <w:shd w:val="clear" w:color="auto" w:fill="FFFFFF"/>
          <w:lang w:val="es-US"/>
        </w:rPr>
        <w:t>Cogent</w:t>
      </w:r>
      <w:proofErr w:type="spellEnd"/>
      <w:r w:rsidRPr="000D6F36">
        <w:rPr>
          <w:rFonts w:ascii="Times New Roman" w:eastAsia="SimSun" w:hAnsi="Times New Roman" w:cs="Times New Roman"/>
          <w:i/>
          <w:iCs/>
          <w:color w:val="222222"/>
          <w:sz w:val="24"/>
          <w:szCs w:val="24"/>
          <w:shd w:val="clear" w:color="auto" w:fill="FFFFFF"/>
          <w:lang w:val="es-US"/>
        </w:rPr>
        <w:t xml:space="preserve"> Social </w:t>
      </w:r>
      <w:proofErr w:type="spellStart"/>
      <w:r w:rsidRPr="000D6F36">
        <w:rPr>
          <w:rFonts w:ascii="Times New Roman" w:eastAsia="SimSun" w:hAnsi="Times New Roman" w:cs="Times New Roman"/>
          <w:i/>
          <w:iCs/>
          <w:color w:val="222222"/>
          <w:sz w:val="24"/>
          <w:szCs w:val="24"/>
          <w:shd w:val="clear" w:color="auto" w:fill="FFFFFF"/>
          <w:lang w:val="es-US"/>
        </w:rPr>
        <w:t>Sciences</w:t>
      </w:r>
      <w:proofErr w:type="spellEnd"/>
      <w:r w:rsidRPr="000D6F36">
        <w:rPr>
          <w:rFonts w:ascii="Times New Roman" w:eastAsia="SimSun" w:hAnsi="Times New Roman" w:cs="Times New Roman"/>
          <w:color w:val="222222"/>
          <w:sz w:val="24"/>
          <w:szCs w:val="24"/>
          <w:shd w:val="clear" w:color="auto" w:fill="FFFFFF"/>
          <w:lang w:val="es-US"/>
        </w:rPr>
        <w:t>, </w:t>
      </w:r>
      <w:r w:rsidRPr="000D6F36">
        <w:rPr>
          <w:rFonts w:ascii="Times New Roman" w:eastAsia="SimSun" w:hAnsi="Times New Roman" w:cs="Times New Roman"/>
          <w:i/>
          <w:iCs/>
          <w:color w:val="222222"/>
          <w:sz w:val="24"/>
          <w:szCs w:val="24"/>
          <w:shd w:val="clear" w:color="auto" w:fill="FFFFFF"/>
          <w:lang w:val="es-US"/>
        </w:rPr>
        <w:t>3</w:t>
      </w:r>
      <w:r w:rsidRPr="000D6F36">
        <w:rPr>
          <w:rFonts w:ascii="Times New Roman" w:eastAsia="SimSun" w:hAnsi="Times New Roman" w:cs="Times New Roman"/>
          <w:color w:val="222222"/>
          <w:sz w:val="24"/>
          <w:szCs w:val="24"/>
          <w:shd w:val="clear" w:color="auto" w:fill="FFFFFF"/>
          <w:lang w:val="es-US"/>
        </w:rPr>
        <w:t>(1), 1387983.</w:t>
      </w:r>
    </w:p>
    <w:p w14:paraId="36734AD9" w14:textId="77777777" w:rsidR="007F77BF" w:rsidRPr="000D6F36" w:rsidRDefault="007F77BF">
      <w:pPr>
        <w:jc w:val="both"/>
        <w:rPr>
          <w:rFonts w:ascii="Times New Roman" w:eastAsia="SimSun" w:hAnsi="Times New Roman" w:cs="Times New Roman"/>
          <w:color w:val="222222"/>
          <w:sz w:val="24"/>
          <w:szCs w:val="24"/>
          <w:shd w:val="clear" w:color="auto" w:fill="FFFFFF"/>
          <w:lang w:val="es-US"/>
        </w:rPr>
      </w:pPr>
    </w:p>
    <w:p w14:paraId="2BFE6A1D" w14:textId="77777777" w:rsidR="007F77BF" w:rsidRDefault="00C06B22">
      <w:pPr>
        <w:jc w:val="both"/>
        <w:rPr>
          <w:rFonts w:ascii="Times New Roman" w:eastAsia="SimSun" w:hAnsi="Times New Roman" w:cs="Times New Roman"/>
          <w:color w:val="222222"/>
          <w:sz w:val="24"/>
          <w:szCs w:val="24"/>
          <w:shd w:val="clear" w:color="auto" w:fill="FFFFFF"/>
        </w:rPr>
      </w:pPr>
      <w:r w:rsidRPr="000D6F36">
        <w:rPr>
          <w:rFonts w:ascii="Times New Roman" w:eastAsia="SimSun" w:hAnsi="Times New Roman" w:cs="Times New Roman"/>
          <w:color w:val="222222"/>
          <w:sz w:val="24"/>
          <w:szCs w:val="24"/>
          <w:shd w:val="clear" w:color="auto" w:fill="FFFFFF"/>
          <w:lang w:val="es-US"/>
        </w:rPr>
        <w:t xml:space="preserve">Bello, M. M., </w:t>
      </w:r>
      <w:proofErr w:type="spellStart"/>
      <w:r w:rsidRPr="000D6F36">
        <w:rPr>
          <w:rFonts w:ascii="Times New Roman" w:eastAsia="SimSun" w:hAnsi="Times New Roman" w:cs="Times New Roman"/>
          <w:color w:val="222222"/>
          <w:sz w:val="24"/>
          <w:szCs w:val="24"/>
          <w:shd w:val="clear" w:color="auto" w:fill="FFFFFF"/>
          <w:lang w:val="es-US"/>
        </w:rPr>
        <w:t>Yahaya</w:t>
      </w:r>
      <w:proofErr w:type="spellEnd"/>
      <w:r w:rsidRPr="000D6F36">
        <w:rPr>
          <w:rFonts w:ascii="Times New Roman" w:eastAsia="SimSun" w:hAnsi="Times New Roman" w:cs="Times New Roman"/>
          <w:color w:val="222222"/>
          <w:sz w:val="24"/>
          <w:szCs w:val="24"/>
          <w:shd w:val="clear" w:color="auto" w:fill="FFFFFF"/>
          <w:lang w:val="es-US"/>
        </w:rPr>
        <w:t xml:space="preserve">, J. U., &amp; </w:t>
      </w:r>
      <w:proofErr w:type="spellStart"/>
      <w:r w:rsidRPr="000D6F36">
        <w:rPr>
          <w:rFonts w:ascii="Times New Roman" w:eastAsia="SimSun" w:hAnsi="Times New Roman" w:cs="Times New Roman"/>
          <w:color w:val="222222"/>
          <w:sz w:val="24"/>
          <w:szCs w:val="24"/>
          <w:shd w:val="clear" w:color="auto" w:fill="FFFFFF"/>
          <w:lang w:val="es-US"/>
        </w:rPr>
        <w:t>Adamu</w:t>
      </w:r>
      <w:proofErr w:type="spellEnd"/>
      <w:r w:rsidRPr="000D6F36">
        <w:rPr>
          <w:rFonts w:ascii="Times New Roman" w:eastAsia="SimSun" w:hAnsi="Times New Roman" w:cs="Times New Roman"/>
          <w:color w:val="222222"/>
          <w:sz w:val="24"/>
          <w:szCs w:val="24"/>
          <w:shd w:val="clear" w:color="auto" w:fill="FFFFFF"/>
          <w:lang w:val="es-US"/>
        </w:rPr>
        <w:t xml:space="preserve">, I. (2024). </w:t>
      </w:r>
      <w:r>
        <w:rPr>
          <w:rFonts w:ascii="Times New Roman" w:eastAsia="SimSun" w:hAnsi="Times New Roman" w:cs="Times New Roman"/>
          <w:color w:val="222222"/>
          <w:sz w:val="24"/>
          <w:szCs w:val="24"/>
          <w:shd w:val="clear" w:color="auto" w:fill="FFFFFF"/>
        </w:rPr>
        <w:t>An analysis of sustainable agricultural productivity and food security in Nigeria. </w:t>
      </w:r>
      <w:r>
        <w:rPr>
          <w:rFonts w:ascii="Times New Roman" w:eastAsia="SimSun" w:hAnsi="Times New Roman" w:cs="Times New Roman"/>
          <w:i/>
          <w:iCs/>
          <w:color w:val="222222"/>
          <w:sz w:val="24"/>
          <w:szCs w:val="24"/>
          <w:shd w:val="clear" w:color="auto" w:fill="FFFFFF"/>
        </w:rPr>
        <w:t>Journal of Political Discourse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w:t>
      </w:r>
      <w:r>
        <w:rPr>
          <w:rFonts w:ascii="Times New Roman" w:eastAsia="SimSun" w:hAnsi="Times New Roman" w:cs="Times New Roman"/>
          <w:color w:val="222222"/>
          <w:sz w:val="24"/>
          <w:szCs w:val="24"/>
          <w:shd w:val="clear" w:color="auto" w:fill="FFFFFF"/>
        </w:rPr>
        <w:t>(2), 45-60.</w:t>
      </w:r>
    </w:p>
    <w:p w14:paraId="3FAFC44C" w14:textId="77777777" w:rsidR="007F77BF" w:rsidRDefault="007F77BF">
      <w:pPr>
        <w:jc w:val="both"/>
        <w:rPr>
          <w:rFonts w:ascii="Times New Roman" w:eastAsia="SimSun" w:hAnsi="Times New Roman" w:cs="Times New Roman"/>
          <w:color w:val="222222"/>
          <w:sz w:val="24"/>
          <w:szCs w:val="24"/>
          <w:shd w:val="clear" w:color="auto" w:fill="FFFFFF"/>
        </w:rPr>
      </w:pPr>
    </w:p>
    <w:p w14:paraId="7281209C"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Bello, L. O., </w:t>
      </w:r>
      <w:proofErr w:type="spellStart"/>
      <w:r>
        <w:rPr>
          <w:rFonts w:ascii="Times New Roman" w:eastAsia="SimSun" w:hAnsi="Times New Roman" w:cs="Times New Roman"/>
          <w:color w:val="222222"/>
          <w:sz w:val="24"/>
          <w:szCs w:val="24"/>
          <w:shd w:val="clear" w:color="auto" w:fill="FFFFFF"/>
        </w:rPr>
        <w:t>Baiyegunhi</w:t>
      </w:r>
      <w:proofErr w:type="spellEnd"/>
      <w:r>
        <w:rPr>
          <w:rFonts w:ascii="Times New Roman" w:eastAsia="SimSun" w:hAnsi="Times New Roman" w:cs="Times New Roman"/>
          <w:color w:val="222222"/>
          <w:sz w:val="24"/>
          <w:szCs w:val="24"/>
          <w:shd w:val="clear" w:color="auto" w:fill="FFFFFF"/>
        </w:rPr>
        <w:t xml:space="preserve">, L. J., &amp; </w:t>
      </w:r>
      <w:proofErr w:type="spellStart"/>
      <w:r>
        <w:rPr>
          <w:rFonts w:ascii="Times New Roman" w:eastAsia="SimSun" w:hAnsi="Times New Roman" w:cs="Times New Roman"/>
          <w:color w:val="222222"/>
          <w:sz w:val="24"/>
          <w:szCs w:val="24"/>
          <w:shd w:val="clear" w:color="auto" w:fill="FFFFFF"/>
        </w:rPr>
        <w:t>Danso-Abbeam</w:t>
      </w:r>
      <w:proofErr w:type="spellEnd"/>
      <w:r>
        <w:rPr>
          <w:rFonts w:ascii="Times New Roman" w:eastAsia="SimSun" w:hAnsi="Times New Roman" w:cs="Times New Roman"/>
          <w:color w:val="222222"/>
          <w:sz w:val="24"/>
          <w:szCs w:val="24"/>
          <w:shd w:val="clear" w:color="auto" w:fill="FFFFFF"/>
        </w:rPr>
        <w:t>, G. (2021). Productivity impact of improved rice varieties’ adoption: case of smallholder rice farmers in Nigeria. </w:t>
      </w:r>
      <w:r>
        <w:rPr>
          <w:rFonts w:ascii="Times New Roman" w:eastAsia="SimSun" w:hAnsi="Times New Roman" w:cs="Times New Roman"/>
          <w:i/>
          <w:iCs/>
          <w:color w:val="222222"/>
          <w:sz w:val="24"/>
          <w:szCs w:val="24"/>
          <w:shd w:val="clear" w:color="auto" w:fill="FFFFFF"/>
        </w:rPr>
        <w:t>Economics of Innovation and New Technology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30</w:t>
      </w:r>
      <w:r>
        <w:rPr>
          <w:rFonts w:ascii="Times New Roman" w:eastAsia="SimSun" w:hAnsi="Times New Roman" w:cs="Times New Roman"/>
          <w:color w:val="222222"/>
          <w:sz w:val="24"/>
          <w:szCs w:val="24"/>
          <w:shd w:val="clear" w:color="auto" w:fill="FFFFFF"/>
        </w:rPr>
        <w:t>(7), 750-766.</w:t>
      </w:r>
    </w:p>
    <w:p w14:paraId="69BA3C5F" w14:textId="77777777" w:rsidR="007F77BF" w:rsidRDefault="007F77BF">
      <w:pPr>
        <w:jc w:val="both"/>
        <w:rPr>
          <w:rFonts w:ascii="Times New Roman" w:eastAsia="SimSun" w:hAnsi="Times New Roman" w:cs="Times New Roman"/>
          <w:color w:val="222222"/>
          <w:sz w:val="24"/>
          <w:szCs w:val="24"/>
          <w:shd w:val="clear" w:color="auto" w:fill="FFFFFF"/>
        </w:rPr>
      </w:pPr>
    </w:p>
    <w:p w14:paraId="5B75932C"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Coker, A. A. A., </w:t>
      </w:r>
      <w:proofErr w:type="spellStart"/>
      <w:r>
        <w:rPr>
          <w:rFonts w:ascii="Times New Roman" w:eastAsia="SimSun" w:hAnsi="Times New Roman" w:cs="Times New Roman"/>
          <w:color w:val="222222"/>
          <w:sz w:val="24"/>
          <w:szCs w:val="24"/>
          <w:shd w:val="clear" w:color="auto" w:fill="FFFFFF"/>
        </w:rPr>
        <w:t>Akogun</w:t>
      </w:r>
      <w:proofErr w:type="spellEnd"/>
      <w:r>
        <w:rPr>
          <w:rFonts w:ascii="Times New Roman" w:eastAsia="SimSun" w:hAnsi="Times New Roman" w:cs="Times New Roman"/>
          <w:color w:val="222222"/>
          <w:sz w:val="24"/>
          <w:szCs w:val="24"/>
          <w:shd w:val="clear" w:color="auto" w:fill="FFFFFF"/>
        </w:rPr>
        <w:t xml:space="preserve">, E. O., Adebayo, C. O., Mohammed, S., </w:t>
      </w:r>
      <w:proofErr w:type="spellStart"/>
      <w:r>
        <w:rPr>
          <w:rFonts w:ascii="Times New Roman" w:eastAsia="SimSun" w:hAnsi="Times New Roman" w:cs="Times New Roman"/>
          <w:color w:val="222222"/>
          <w:sz w:val="24"/>
          <w:szCs w:val="24"/>
          <w:shd w:val="clear" w:color="auto" w:fill="FFFFFF"/>
        </w:rPr>
        <w:t>Nwojo</w:t>
      </w:r>
      <w:proofErr w:type="spellEnd"/>
      <w:r>
        <w:rPr>
          <w:rFonts w:ascii="Times New Roman" w:eastAsia="SimSun" w:hAnsi="Times New Roman" w:cs="Times New Roman"/>
          <w:color w:val="222222"/>
          <w:sz w:val="24"/>
          <w:szCs w:val="24"/>
          <w:shd w:val="clear" w:color="auto" w:fill="FFFFFF"/>
        </w:rPr>
        <w:t xml:space="preserve">, M., Sanusi, H., &amp; </w:t>
      </w:r>
      <w:proofErr w:type="spellStart"/>
      <w:r>
        <w:rPr>
          <w:rFonts w:ascii="Times New Roman" w:eastAsia="SimSun" w:hAnsi="Times New Roman" w:cs="Times New Roman"/>
          <w:color w:val="222222"/>
          <w:sz w:val="24"/>
          <w:szCs w:val="24"/>
          <w:shd w:val="clear" w:color="auto" w:fill="FFFFFF"/>
        </w:rPr>
        <w:t>Jimoh</w:t>
      </w:r>
      <w:proofErr w:type="spellEnd"/>
      <w:r>
        <w:rPr>
          <w:rFonts w:ascii="Times New Roman" w:eastAsia="SimSun" w:hAnsi="Times New Roman" w:cs="Times New Roman"/>
          <w:color w:val="222222"/>
          <w:sz w:val="24"/>
          <w:szCs w:val="24"/>
          <w:shd w:val="clear" w:color="auto" w:fill="FFFFFF"/>
        </w:rPr>
        <w:t>, H. O. (2017). Gender differentials among subsistence rice farmers and willingness to undertake agribusiness in Africa: evidence and Issues from Nigeria. </w:t>
      </w:r>
      <w:r>
        <w:rPr>
          <w:rFonts w:ascii="Times New Roman" w:eastAsia="SimSun" w:hAnsi="Times New Roman" w:cs="Times New Roman"/>
          <w:i/>
          <w:iCs/>
          <w:color w:val="222222"/>
          <w:sz w:val="24"/>
          <w:szCs w:val="24"/>
          <w:shd w:val="clear" w:color="auto" w:fill="FFFFFF"/>
        </w:rPr>
        <w:t>African Development Review</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29</w:t>
      </w:r>
      <w:r>
        <w:rPr>
          <w:rFonts w:ascii="Times New Roman" w:eastAsia="SimSun" w:hAnsi="Times New Roman" w:cs="Times New Roman"/>
          <w:color w:val="222222"/>
          <w:sz w:val="24"/>
          <w:szCs w:val="24"/>
          <w:shd w:val="clear" w:color="auto" w:fill="FFFFFF"/>
        </w:rPr>
        <w:t>(S2), 198-212.</w:t>
      </w:r>
    </w:p>
    <w:p w14:paraId="0547D2D9" w14:textId="77777777" w:rsidR="007F77BF" w:rsidRDefault="007F77BF">
      <w:pPr>
        <w:jc w:val="both"/>
        <w:rPr>
          <w:rFonts w:ascii="Times New Roman" w:eastAsia="SimSun" w:hAnsi="Times New Roman" w:cs="Times New Roman"/>
          <w:color w:val="222222"/>
          <w:sz w:val="24"/>
          <w:szCs w:val="24"/>
          <w:shd w:val="clear" w:color="auto" w:fill="FFFFFF"/>
        </w:rPr>
      </w:pPr>
    </w:p>
    <w:p w14:paraId="1E524D4A"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Daramola, O. S., Adeyemi, O. R., Adigun, J. A., &amp; </w:t>
      </w:r>
      <w:proofErr w:type="spellStart"/>
      <w:r>
        <w:rPr>
          <w:rFonts w:ascii="Times New Roman" w:eastAsia="SimSun" w:hAnsi="Times New Roman" w:cs="Times New Roman"/>
          <w:color w:val="222222"/>
          <w:sz w:val="24"/>
          <w:szCs w:val="24"/>
          <w:shd w:val="clear" w:color="auto" w:fill="FFFFFF"/>
        </w:rPr>
        <w:t>Adejuyigbe</w:t>
      </w:r>
      <w:proofErr w:type="spellEnd"/>
      <w:r>
        <w:rPr>
          <w:rFonts w:ascii="Times New Roman" w:eastAsia="SimSun" w:hAnsi="Times New Roman" w:cs="Times New Roman"/>
          <w:color w:val="222222"/>
          <w:sz w:val="24"/>
          <w:szCs w:val="24"/>
          <w:shd w:val="clear" w:color="auto" w:fill="FFFFFF"/>
        </w:rPr>
        <w:t>, C. O. (2020). Weed interference and control in soybean, as affected by row spacing, in the transition zone of South West Nigeria. </w:t>
      </w:r>
      <w:r>
        <w:rPr>
          <w:rFonts w:ascii="Times New Roman" w:eastAsia="SimSun" w:hAnsi="Times New Roman" w:cs="Times New Roman"/>
          <w:i/>
          <w:iCs/>
          <w:color w:val="222222"/>
          <w:sz w:val="24"/>
          <w:szCs w:val="24"/>
          <w:shd w:val="clear" w:color="auto" w:fill="FFFFFF"/>
        </w:rPr>
        <w:t>Journal of crop Improvement</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34</w:t>
      </w:r>
      <w:r>
        <w:rPr>
          <w:rFonts w:ascii="Times New Roman" w:eastAsia="SimSun" w:hAnsi="Times New Roman" w:cs="Times New Roman"/>
          <w:color w:val="222222"/>
          <w:sz w:val="24"/>
          <w:szCs w:val="24"/>
          <w:shd w:val="clear" w:color="auto" w:fill="FFFFFF"/>
        </w:rPr>
        <w:t>(1), 103-121.</w:t>
      </w:r>
    </w:p>
    <w:p w14:paraId="3925C638" w14:textId="77777777" w:rsidR="007F77BF" w:rsidRDefault="007F77BF">
      <w:pPr>
        <w:jc w:val="both"/>
        <w:rPr>
          <w:rFonts w:ascii="Times New Roman" w:eastAsia="SimSun" w:hAnsi="Times New Roman" w:cs="Times New Roman"/>
          <w:color w:val="222222"/>
          <w:sz w:val="24"/>
          <w:szCs w:val="24"/>
          <w:shd w:val="clear" w:color="auto" w:fill="FFFFFF"/>
        </w:rPr>
      </w:pPr>
    </w:p>
    <w:p w14:paraId="0EF97002" w14:textId="77777777" w:rsidR="007F77BF" w:rsidRDefault="00C06B22">
      <w:p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Etsay</w:t>
      </w:r>
      <w:proofErr w:type="spellEnd"/>
      <w:r>
        <w:rPr>
          <w:rFonts w:ascii="Times New Roman" w:eastAsia="SimSun" w:hAnsi="Times New Roman" w:cs="Times New Roman"/>
          <w:color w:val="222222"/>
          <w:sz w:val="24"/>
          <w:szCs w:val="24"/>
          <w:shd w:val="clear" w:color="auto" w:fill="FFFFFF"/>
        </w:rPr>
        <w:t xml:space="preserve">, H., </w:t>
      </w:r>
      <w:proofErr w:type="spellStart"/>
      <w:r>
        <w:rPr>
          <w:rFonts w:ascii="Times New Roman" w:eastAsia="SimSun" w:hAnsi="Times New Roman" w:cs="Times New Roman"/>
          <w:color w:val="222222"/>
          <w:sz w:val="24"/>
          <w:szCs w:val="24"/>
          <w:shd w:val="clear" w:color="auto" w:fill="FFFFFF"/>
        </w:rPr>
        <w:t>Negash</w:t>
      </w:r>
      <w:proofErr w:type="spellEnd"/>
      <w:r>
        <w:rPr>
          <w:rFonts w:ascii="Times New Roman" w:eastAsia="SimSun" w:hAnsi="Times New Roman" w:cs="Times New Roman"/>
          <w:color w:val="222222"/>
          <w:sz w:val="24"/>
          <w:szCs w:val="24"/>
          <w:shd w:val="clear" w:color="auto" w:fill="FFFFFF"/>
        </w:rPr>
        <w:t xml:space="preserve">, T., &amp; </w:t>
      </w:r>
      <w:proofErr w:type="spellStart"/>
      <w:r>
        <w:rPr>
          <w:rFonts w:ascii="Times New Roman" w:eastAsia="SimSun" w:hAnsi="Times New Roman" w:cs="Times New Roman"/>
          <w:color w:val="222222"/>
          <w:sz w:val="24"/>
          <w:szCs w:val="24"/>
          <w:shd w:val="clear" w:color="auto" w:fill="FFFFFF"/>
        </w:rPr>
        <w:t>Aregay</w:t>
      </w:r>
      <w:proofErr w:type="spellEnd"/>
      <w:r>
        <w:rPr>
          <w:rFonts w:ascii="Times New Roman" w:eastAsia="SimSun" w:hAnsi="Times New Roman" w:cs="Times New Roman"/>
          <w:color w:val="222222"/>
          <w:sz w:val="24"/>
          <w:szCs w:val="24"/>
          <w:shd w:val="clear" w:color="auto" w:fill="FFFFFF"/>
        </w:rPr>
        <w:t xml:space="preserve">, M. (2019). Factors that influence the implementation of sustainable land management practices by rural households in </w:t>
      </w:r>
      <w:proofErr w:type="spellStart"/>
      <w:r>
        <w:rPr>
          <w:rFonts w:ascii="Times New Roman" w:eastAsia="SimSun" w:hAnsi="Times New Roman" w:cs="Times New Roman"/>
          <w:color w:val="222222"/>
          <w:sz w:val="24"/>
          <w:szCs w:val="24"/>
          <w:shd w:val="clear" w:color="auto" w:fill="FFFFFF"/>
        </w:rPr>
        <w:t>Tigrai</w:t>
      </w:r>
      <w:proofErr w:type="spellEnd"/>
      <w:r>
        <w:rPr>
          <w:rFonts w:ascii="Times New Roman" w:eastAsia="SimSun" w:hAnsi="Times New Roman" w:cs="Times New Roman"/>
          <w:color w:val="222222"/>
          <w:sz w:val="24"/>
          <w:szCs w:val="24"/>
          <w:shd w:val="clear" w:color="auto" w:fill="FFFFFF"/>
        </w:rPr>
        <w:t xml:space="preserve"> region, Ethiopia. </w:t>
      </w:r>
      <w:r>
        <w:rPr>
          <w:rFonts w:ascii="Times New Roman" w:eastAsia="SimSun" w:hAnsi="Times New Roman" w:cs="Times New Roman"/>
          <w:i/>
          <w:iCs/>
          <w:color w:val="222222"/>
          <w:sz w:val="24"/>
          <w:szCs w:val="24"/>
          <w:shd w:val="clear" w:color="auto" w:fill="FFFFFF"/>
        </w:rPr>
        <w:t>Ecological Processes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8</w:t>
      </w:r>
      <w:r>
        <w:rPr>
          <w:rFonts w:ascii="Times New Roman" w:eastAsia="SimSun" w:hAnsi="Times New Roman" w:cs="Times New Roman"/>
          <w:color w:val="222222"/>
          <w:sz w:val="24"/>
          <w:szCs w:val="24"/>
          <w:shd w:val="clear" w:color="auto" w:fill="FFFFFF"/>
        </w:rPr>
        <w:t>, 1-16.</w:t>
      </w:r>
    </w:p>
    <w:p w14:paraId="7B170E5C" w14:textId="77777777" w:rsidR="007F77BF" w:rsidRDefault="007F77BF">
      <w:pPr>
        <w:jc w:val="both"/>
        <w:rPr>
          <w:rFonts w:ascii="Times New Roman" w:eastAsia="SimSun" w:hAnsi="Times New Roman" w:cs="Times New Roman"/>
          <w:color w:val="222222"/>
          <w:sz w:val="24"/>
          <w:szCs w:val="24"/>
          <w:shd w:val="clear" w:color="auto" w:fill="FFFFFF"/>
        </w:rPr>
      </w:pPr>
    </w:p>
    <w:p w14:paraId="5116A3B3"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Farmer, J. R., Ma, Z., Drescher, M., </w:t>
      </w:r>
      <w:proofErr w:type="spellStart"/>
      <w:r>
        <w:rPr>
          <w:rFonts w:ascii="Times New Roman" w:eastAsia="SimSun" w:hAnsi="Times New Roman" w:cs="Times New Roman"/>
          <w:color w:val="222222"/>
          <w:sz w:val="24"/>
          <w:szCs w:val="24"/>
          <w:shd w:val="clear" w:color="auto" w:fill="FFFFFF"/>
        </w:rPr>
        <w:t>Knackmuhs</w:t>
      </w:r>
      <w:proofErr w:type="spellEnd"/>
      <w:r>
        <w:rPr>
          <w:rFonts w:ascii="Times New Roman" w:eastAsia="SimSun" w:hAnsi="Times New Roman" w:cs="Times New Roman"/>
          <w:color w:val="222222"/>
          <w:sz w:val="24"/>
          <w:szCs w:val="24"/>
          <w:shd w:val="clear" w:color="auto" w:fill="FFFFFF"/>
        </w:rPr>
        <w:t>, E. G., &amp; Dickinson, S. L. (2017). Private landowners, voluntary conservation programs, and implementation of conservation friendly land management practices. </w:t>
      </w:r>
      <w:r>
        <w:rPr>
          <w:rFonts w:ascii="Times New Roman" w:eastAsia="SimSun" w:hAnsi="Times New Roman" w:cs="Times New Roman"/>
          <w:i/>
          <w:iCs/>
          <w:color w:val="222222"/>
          <w:sz w:val="24"/>
          <w:szCs w:val="24"/>
          <w:shd w:val="clear" w:color="auto" w:fill="FFFFFF"/>
        </w:rPr>
        <w:t>Conservation Letters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10</w:t>
      </w:r>
      <w:r>
        <w:rPr>
          <w:rFonts w:ascii="Times New Roman" w:eastAsia="SimSun" w:hAnsi="Times New Roman" w:cs="Times New Roman"/>
          <w:color w:val="222222"/>
          <w:sz w:val="24"/>
          <w:szCs w:val="24"/>
          <w:shd w:val="clear" w:color="auto" w:fill="FFFFFF"/>
        </w:rPr>
        <w:t>(1), 58-66.</w:t>
      </w:r>
    </w:p>
    <w:p w14:paraId="14E60326" w14:textId="77777777" w:rsidR="007F77BF" w:rsidRDefault="007F77BF">
      <w:pPr>
        <w:jc w:val="both"/>
        <w:rPr>
          <w:rFonts w:ascii="Times New Roman" w:eastAsia="SimSun" w:hAnsi="Times New Roman" w:cs="Times New Roman"/>
          <w:color w:val="222222"/>
          <w:sz w:val="24"/>
          <w:szCs w:val="24"/>
          <w:shd w:val="clear" w:color="auto" w:fill="FFFFFF"/>
        </w:rPr>
      </w:pPr>
    </w:p>
    <w:p w14:paraId="7E36110E"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Gupta, A., Saharan, B. S., Sadh, P. K., &amp; </w:t>
      </w:r>
      <w:proofErr w:type="spellStart"/>
      <w:r>
        <w:rPr>
          <w:rFonts w:ascii="Times New Roman" w:eastAsia="SimSun" w:hAnsi="Times New Roman" w:cs="Times New Roman"/>
          <w:color w:val="222222"/>
          <w:sz w:val="24"/>
          <w:szCs w:val="24"/>
          <w:shd w:val="clear" w:color="auto" w:fill="FFFFFF"/>
        </w:rPr>
        <w:t>Duhan</w:t>
      </w:r>
      <w:proofErr w:type="spellEnd"/>
      <w:r>
        <w:rPr>
          <w:rFonts w:ascii="Times New Roman" w:eastAsia="SimSun" w:hAnsi="Times New Roman" w:cs="Times New Roman"/>
          <w:color w:val="222222"/>
          <w:sz w:val="24"/>
          <w:szCs w:val="24"/>
          <w:shd w:val="clear" w:color="auto" w:fill="FFFFFF"/>
        </w:rPr>
        <w:t>, J. S. (2024). Green to green: harnessing bio-fertilizers for sustainable pulse production and food security. </w:t>
      </w:r>
      <w:r>
        <w:rPr>
          <w:rFonts w:ascii="Times New Roman" w:eastAsia="SimSun" w:hAnsi="Times New Roman" w:cs="Times New Roman"/>
          <w:i/>
          <w:iCs/>
          <w:color w:val="222222"/>
          <w:sz w:val="24"/>
          <w:szCs w:val="24"/>
          <w:shd w:val="clear" w:color="auto" w:fill="FFFFFF"/>
        </w:rPr>
        <w:t>Discover Plants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w:t>
      </w:r>
      <w:r>
        <w:rPr>
          <w:rFonts w:ascii="Times New Roman" w:eastAsia="SimSun" w:hAnsi="Times New Roman" w:cs="Times New Roman"/>
          <w:color w:val="222222"/>
          <w:sz w:val="24"/>
          <w:szCs w:val="24"/>
          <w:shd w:val="clear" w:color="auto" w:fill="FFFFFF"/>
        </w:rPr>
        <w:t>(1), 73.</w:t>
      </w:r>
    </w:p>
    <w:p w14:paraId="750DC8E0" w14:textId="77777777" w:rsidR="007F77BF" w:rsidRDefault="007F77BF">
      <w:pPr>
        <w:jc w:val="both"/>
        <w:rPr>
          <w:rFonts w:ascii="Times New Roman" w:eastAsia="SimSun" w:hAnsi="Times New Roman" w:cs="Times New Roman"/>
          <w:color w:val="222222"/>
          <w:sz w:val="24"/>
          <w:szCs w:val="24"/>
          <w:shd w:val="clear" w:color="auto" w:fill="FFFFFF"/>
        </w:rPr>
      </w:pPr>
    </w:p>
    <w:p w14:paraId="2376DEFE" w14:textId="77777777" w:rsidR="007F77BF" w:rsidRPr="000D6F36" w:rsidRDefault="00C06B22">
      <w:pPr>
        <w:jc w:val="both"/>
        <w:rPr>
          <w:rFonts w:ascii="Times New Roman" w:eastAsia="SimSun" w:hAnsi="Times New Roman" w:cs="Times New Roman"/>
          <w:color w:val="222222"/>
          <w:sz w:val="24"/>
          <w:szCs w:val="24"/>
          <w:shd w:val="clear" w:color="auto" w:fill="FFFFFF"/>
          <w:lang w:val="es-US"/>
        </w:rPr>
      </w:pPr>
      <w:r>
        <w:rPr>
          <w:rFonts w:ascii="Times New Roman" w:eastAsia="SimSun" w:hAnsi="Times New Roman" w:cs="Times New Roman"/>
          <w:color w:val="222222"/>
          <w:sz w:val="24"/>
          <w:szCs w:val="24"/>
          <w:shd w:val="clear" w:color="auto" w:fill="FFFFFF"/>
        </w:rPr>
        <w:t xml:space="preserve">Kayode, A. O., Oladipo, F. O., &amp; </w:t>
      </w:r>
      <w:proofErr w:type="spellStart"/>
      <w:r>
        <w:rPr>
          <w:rFonts w:ascii="Times New Roman" w:eastAsia="SimSun" w:hAnsi="Times New Roman" w:cs="Times New Roman"/>
          <w:color w:val="222222"/>
          <w:sz w:val="24"/>
          <w:szCs w:val="24"/>
          <w:shd w:val="clear" w:color="auto" w:fill="FFFFFF"/>
        </w:rPr>
        <w:t>Daudu</w:t>
      </w:r>
      <w:proofErr w:type="spellEnd"/>
      <w:r>
        <w:rPr>
          <w:rFonts w:ascii="Times New Roman" w:eastAsia="SimSun" w:hAnsi="Times New Roman" w:cs="Times New Roman"/>
          <w:color w:val="222222"/>
          <w:sz w:val="24"/>
          <w:szCs w:val="24"/>
          <w:shd w:val="clear" w:color="auto" w:fill="FFFFFF"/>
        </w:rPr>
        <w:t xml:space="preserve">, A. K. (2017). Determinants of adoption of land management practices in </w:t>
      </w:r>
      <w:proofErr w:type="spellStart"/>
      <w:r>
        <w:rPr>
          <w:rFonts w:ascii="Times New Roman" w:eastAsia="SimSun" w:hAnsi="Times New Roman" w:cs="Times New Roman"/>
          <w:color w:val="222222"/>
          <w:sz w:val="24"/>
          <w:szCs w:val="24"/>
          <w:shd w:val="clear" w:color="auto" w:fill="FFFFFF"/>
        </w:rPr>
        <w:t>Kogi</w:t>
      </w:r>
      <w:proofErr w:type="spellEnd"/>
      <w:r>
        <w:rPr>
          <w:rFonts w:ascii="Times New Roman" w:eastAsia="SimSun" w:hAnsi="Times New Roman" w:cs="Times New Roman"/>
          <w:color w:val="222222"/>
          <w:sz w:val="24"/>
          <w:szCs w:val="24"/>
          <w:shd w:val="clear" w:color="auto" w:fill="FFFFFF"/>
        </w:rPr>
        <w:t xml:space="preserve"> State Nigeria: A gender analysis. </w:t>
      </w:r>
      <w:r w:rsidRPr="000D6F36">
        <w:rPr>
          <w:rFonts w:ascii="Times New Roman" w:eastAsia="SimSun" w:hAnsi="Times New Roman" w:cs="Times New Roman"/>
          <w:i/>
          <w:iCs/>
          <w:color w:val="222222"/>
          <w:sz w:val="24"/>
          <w:szCs w:val="24"/>
          <w:shd w:val="clear" w:color="auto" w:fill="FFFFFF"/>
          <w:lang w:val="es-US"/>
        </w:rPr>
        <w:t>Agro-</w:t>
      </w:r>
      <w:proofErr w:type="spellStart"/>
      <w:r w:rsidRPr="000D6F36">
        <w:rPr>
          <w:rFonts w:ascii="Times New Roman" w:eastAsia="SimSun" w:hAnsi="Times New Roman" w:cs="Times New Roman"/>
          <w:i/>
          <w:iCs/>
          <w:color w:val="222222"/>
          <w:sz w:val="24"/>
          <w:szCs w:val="24"/>
          <w:shd w:val="clear" w:color="auto" w:fill="FFFFFF"/>
          <w:lang w:val="es-US"/>
        </w:rPr>
        <w:t>Science</w:t>
      </w:r>
      <w:proofErr w:type="spellEnd"/>
      <w:r w:rsidRPr="000D6F36">
        <w:rPr>
          <w:rFonts w:ascii="Times New Roman" w:eastAsia="SimSun" w:hAnsi="Times New Roman" w:cs="Times New Roman"/>
          <w:color w:val="222222"/>
          <w:sz w:val="24"/>
          <w:szCs w:val="24"/>
          <w:shd w:val="clear" w:color="auto" w:fill="FFFFFF"/>
          <w:lang w:val="es-US"/>
        </w:rPr>
        <w:t>, </w:t>
      </w:r>
      <w:r w:rsidRPr="000D6F36">
        <w:rPr>
          <w:rFonts w:ascii="Times New Roman" w:eastAsia="SimSun" w:hAnsi="Times New Roman" w:cs="Times New Roman"/>
          <w:i/>
          <w:iCs/>
          <w:color w:val="222222"/>
          <w:sz w:val="24"/>
          <w:szCs w:val="24"/>
          <w:shd w:val="clear" w:color="auto" w:fill="FFFFFF"/>
          <w:lang w:val="es-US"/>
        </w:rPr>
        <w:t>16</w:t>
      </w:r>
      <w:r w:rsidRPr="000D6F36">
        <w:rPr>
          <w:rFonts w:ascii="Times New Roman" w:eastAsia="SimSun" w:hAnsi="Times New Roman" w:cs="Times New Roman"/>
          <w:color w:val="222222"/>
          <w:sz w:val="24"/>
          <w:szCs w:val="24"/>
          <w:shd w:val="clear" w:color="auto" w:fill="FFFFFF"/>
          <w:lang w:val="es-US"/>
        </w:rPr>
        <w:t>(2), 52-58.</w:t>
      </w:r>
    </w:p>
    <w:p w14:paraId="5EE34CA8" w14:textId="77777777" w:rsidR="007F77BF" w:rsidRPr="000D6F36" w:rsidRDefault="007F77BF">
      <w:pPr>
        <w:jc w:val="both"/>
        <w:rPr>
          <w:rFonts w:ascii="Times New Roman" w:eastAsia="SimSun" w:hAnsi="Times New Roman" w:cs="Times New Roman"/>
          <w:color w:val="222222"/>
          <w:sz w:val="24"/>
          <w:szCs w:val="24"/>
          <w:shd w:val="clear" w:color="auto" w:fill="FFFFFF"/>
          <w:lang w:val="es-US"/>
        </w:rPr>
      </w:pPr>
    </w:p>
    <w:p w14:paraId="25327D9A" w14:textId="77777777" w:rsidR="007F77BF" w:rsidRDefault="00C06B22">
      <w:pPr>
        <w:jc w:val="both"/>
        <w:rPr>
          <w:rFonts w:ascii="Times New Roman" w:eastAsia="SimSun" w:hAnsi="Times New Roman" w:cs="Times New Roman"/>
          <w:color w:val="222222"/>
          <w:sz w:val="24"/>
          <w:szCs w:val="24"/>
          <w:shd w:val="clear" w:color="auto" w:fill="FFFFFF"/>
        </w:rPr>
      </w:pPr>
      <w:proofErr w:type="spellStart"/>
      <w:r w:rsidRPr="000D6F36">
        <w:rPr>
          <w:rFonts w:ascii="Times New Roman" w:eastAsia="SimSun" w:hAnsi="Times New Roman" w:cs="Times New Roman"/>
          <w:color w:val="222222"/>
          <w:sz w:val="24"/>
          <w:szCs w:val="24"/>
          <w:shd w:val="clear" w:color="auto" w:fill="FFFFFF"/>
          <w:lang w:val="es-US"/>
        </w:rPr>
        <w:t>Kehinde</w:t>
      </w:r>
      <w:proofErr w:type="spellEnd"/>
      <w:r w:rsidRPr="000D6F36">
        <w:rPr>
          <w:rFonts w:ascii="Times New Roman" w:eastAsia="SimSun" w:hAnsi="Times New Roman" w:cs="Times New Roman"/>
          <w:color w:val="222222"/>
          <w:sz w:val="24"/>
          <w:szCs w:val="24"/>
          <w:shd w:val="clear" w:color="auto" w:fill="FFFFFF"/>
          <w:lang w:val="es-US"/>
        </w:rPr>
        <w:t xml:space="preserve">, A. D., </w:t>
      </w:r>
      <w:proofErr w:type="spellStart"/>
      <w:r w:rsidRPr="000D6F36">
        <w:rPr>
          <w:rFonts w:ascii="Times New Roman" w:eastAsia="SimSun" w:hAnsi="Times New Roman" w:cs="Times New Roman"/>
          <w:color w:val="222222"/>
          <w:sz w:val="24"/>
          <w:szCs w:val="24"/>
          <w:shd w:val="clear" w:color="auto" w:fill="FFFFFF"/>
          <w:lang w:val="es-US"/>
        </w:rPr>
        <w:t>Adeyemo</w:t>
      </w:r>
      <w:proofErr w:type="spellEnd"/>
      <w:r w:rsidRPr="000D6F36">
        <w:rPr>
          <w:rFonts w:ascii="Times New Roman" w:eastAsia="SimSun" w:hAnsi="Times New Roman" w:cs="Times New Roman"/>
          <w:color w:val="222222"/>
          <w:sz w:val="24"/>
          <w:szCs w:val="24"/>
          <w:shd w:val="clear" w:color="auto" w:fill="FFFFFF"/>
          <w:lang w:val="es-US"/>
        </w:rPr>
        <w:t xml:space="preserve">, R., &amp; </w:t>
      </w:r>
      <w:proofErr w:type="spellStart"/>
      <w:r w:rsidRPr="000D6F36">
        <w:rPr>
          <w:rFonts w:ascii="Times New Roman" w:eastAsia="SimSun" w:hAnsi="Times New Roman" w:cs="Times New Roman"/>
          <w:color w:val="222222"/>
          <w:sz w:val="24"/>
          <w:szCs w:val="24"/>
          <w:shd w:val="clear" w:color="auto" w:fill="FFFFFF"/>
          <w:lang w:val="es-US"/>
        </w:rPr>
        <w:t>Ogundeji</w:t>
      </w:r>
      <w:proofErr w:type="spellEnd"/>
      <w:r w:rsidRPr="000D6F36">
        <w:rPr>
          <w:rFonts w:ascii="Times New Roman" w:eastAsia="SimSun" w:hAnsi="Times New Roman" w:cs="Times New Roman"/>
          <w:color w:val="222222"/>
          <w:sz w:val="24"/>
          <w:szCs w:val="24"/>
          <w:shd w:val="clear" w:color="auto" w:fill="FFFFFF"/>
          <w:lang w:val="es-US"/>
        </w:rPr>
        <w:t xml:space="preserve">, A. A. (2021). </w:t>
      </w:r>
      <w:r>
        <w:rPr>
          <w:rFonts w:ascii="Times New Roman" w:eastAsia="SimSun" w:hAnsi="Times New Roman" w:cs="Times New Roman"/>
          <w:color w:val="222222"/>
          <w:sz w:val="24"/>
          <w:szCs w:val="24"/>
          <w:shd w:val="clear" w:color="auto" w:fill="FFFFFF"/>
        </w:rPr>
        <w:t>Does social capital improve farm productivity and food security? Evidence from cocoa-based farming households in Southwestern Nigeria. </w:t>
      </w:r>
      <w:proofErr w:type="spellStart"/>
      <w:r>
        <w:rPr>
          <w:rFonts w:ascii="Times New Roman" w:eastAsia="SimSun" w:hAnsi="Times New Roman" w:cs="Times New Roman"/>
          <w:i/>
          <w:iCs/>
          <w:color w:val="222222"/>
          <w:sz w:val="24"/>
          <w:szCs w:val="24"/>
          <w:shd w:val="clear" w:color="auto" w:fill="FFFFFF"/>
        </w:rPr>
        <w:t>Heliyon</w:t>
      </w:r>
      <w:proofErr w:type="spellEnd"/>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7</w:t>
      </w:r>
      <w:r>
        <w:rPr>
          <w:rFonts w:ascii="Times New Roman" w:eastAsia="SimSun" w:hAnsi="Times New Roman" w:cs="Times New Roman"/>
          <w:color w:val="222222"/>
          <w:sz w:val="24"/>
          <w:szCs w:val="24"/>
          <w:shd w:val="clear" w:color="auto" w:fill="FFFFFF"/>
        </w:rPr>
        <w:t>(3).</w:t>
      </w:r>
    </w:p>
    <w:p w14:paraId="2A541165" w14:textId="77777777" w:rsidR="007F77BF" w:rsidRDefault="007F77BF">
      <w:pPr>
        <w:jc w:val="both"/>
        <w:rPr>
          <w:rFonts w:ascii="Times New Roman" w:eastAsia="SimSun" w:hAnsi="Times New Roman" w:cs="Times New Roman"/>
          <w:color w:val="222222"/>
          <w:sz w:val="24"/>
          <w:szCs w:val="24"/>
          <w:shd w:val="clear" w:color="auto" w:fill="FFFFFF"/>
        </w:rPr>
      </w:pPr>
    </w:p>
    <w:p w14:paraId="2FF1B96F" w14:textId="77777777" w:rsidR="007F77BF" w:rsidRDefault="00C06B22">
      <w:p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Kinkingninhoun</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Medagbe</w:t>
      </w:r>
      <w:proofErr w:type="spellEnd"/>
      <w:r>
        <w:rPr>
          <w:rFonts w:ascii="Times New Roman" w:eastAsia="SimSun" w:hAnsi="Times New Roman" w:cs="Times New Roman"/>
          <w:color w:val="222222"/>
          <w:sz w:val="24"/>
          <w:szCs w:val="24"/>
          <w:shd w:val="clear" w:color="auto" w:fill="FFFFFF"/>
        </w:rPr>
        <w:t xml:space="preserve">, F. M., Komatsu, S., </w:t>
      </w:r>
      <w:proofErr w:type="spellStart"/>
      <w:r>
        <w:rPr>
          <w:rFonts w:ascii="Times New Roman" w:eastAsia="SimSun" w:hAnsi="Times New Roman" w:cs="Times New Roman"/>
          <w:color w:val="222222"/>
          <w:sz w:val="24"/>
          <w:szCs w:val="24"/>
          <w:shd w:val="clear" w:color="auto" w:fill="FFFFFF"/>
        </w:rPr>
        <w:t>Mujawamariya</w:t>
      </w:r>
      <w:proofErr w:type="spellEnd"/>
      <w:r>
        <w:rPr>
          <w:rFonts w:ascii="Times New Roman" w:eastAsia="SimSun" w:hAnsi="Times New Roman" w:cs="Times New Roman"/>
          <w:color w:val="222222"/>
          <w:sz w:val="24"/>
          <w:szCs w:val="24"/>
          <w:shd w:val="clear" w:color="auto" w:fill="FFFFFF"/>
        </w:rPr>
        <w:t>, G., &amp; Saito, K. (2020). Men and women in rice farming in Africa: A cross-country investigation of labor and its determinants. </w:t>
      </w:r>
      <w:r>
        <w:rPr>
          <w:rFonts w:ascii="Times New Roman" w:eastAsia="SimSun" w:hAnsi="Times New Roman" w:cs="Times New Roman"/>
          <w:i/>
          <w:iCs/>
          <w:color w:val="222222"/>
          <w:sz w:val="24"/>
          <w:szCs w:val="24"/>
          <w:shd w:val="clear" w:color="auto" w:fill="FFFFFF"/>
        </w:rPr>
        <w:t>Frontiers in Sustainable Food Systems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4</w:t>
      </w:r>
      <w:r>
        <w:rPr>
          <w:rFonts w:ascii="Times New Roman" w:eastAsia="SimSun" w:hAnsi="Times New Roman" w:cs="Times New Roman"/>
          <w:color w:val="222222"/>
          <w:sz w:val="24"/>
          <w:szCs w:val="24"/>
          <w:shd w:val="clear" w:color="auto" w:fill="FFFFFF"/>
        </w:rPr>
        <w:t>, 117.</w:t>
      </w:r>
    </w:p>
    <w:p w14:paraId="4702D73F" w14:textId="77777777" w:rsidR="007F77BF" w:rsidRDefault="007F77BF">
      <w:pPr>
        <w:jc w:val="both"/>
        <w:rPr>
          <w:rFonts w:ascii="Times New Roman" w:eastAsia="SimSun" w:hAnsi="Times New Roman" w:cs="Times New Roman"/>
          <w:color w:val="222222"/>
          <w:sz w:val="24"/>
          <w:szCs w:val="24"/>
          <w:shd w:val="clear" w:color="auto" w:fill="FFFFFF"/>
        </w:rPr>
      </w:pPr>
    </w:p>
    <w:p w14:paraId="58FCB561" w14:textId="77777777" w:rsidR="007F77BF" w:rsidRDefault="00C06B22">
      <w:p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Kolapo</w:t>
      </w:r>
      <w:proofErr w:type="spellEnd"/>
      <w:r>
        <w:rPr>
          <w:rFonts w:ascii="Times New Roman" w:eastAsia="SimSun" w:hAnsi="Times New Roman" w:cs="Times New Roman"/>
          <w:color w:val="222222"/>
          <w:sz w:val="24"/>
          <w:szCs w:val="24"/>
          <w:shd w:val="clear" w:color="auto" w:fill="FFFFFF"/>
        </w:rPr>
        <w:t xml:space="preserve">, A., </w:t>
      </w:r>
      <w:proofErr w:type="spellStart"/>
      <w:r>
        <w:rPr>
          <w:rFonts w:ascii="Times New Roman" w:eastAsia="SimSun" w:hAnsi="Times New Roman" w:cs="Times New Roman"/>
          <w:color w:val="222222"/>
          <w:sz w:val="24"/>
          <w:szCs w:val="24"/>
          <w:shd w:val="clear" w:color="auto" w:fill="FFFFFF"/>
        </w:rPr>
        <w:t>Didunyemi</w:t>
      </w:r>
      <w:proofErr w:type="spellEnd"/>
      <w:r>
        <w:rPr>
          <w:rFonts w:ascii="Times New Roman" w:eastAsia="SimSun" w:hAnsi="Times New Roman" w:cs="Times New Roman"/>
          <w:color w:val="222222"/>
          <w:sz w:val="24"/>
          <w:szCs w:val="24"/>
          <w:shd w:val="clear" w:color="auto" w:fill="FFFFFF"/>
        </w:rPr>
        <w:t xml:space="preserve">, A. J., </w:t>
      </w:r>
      <w:proofErr w:type="spellStart"/>
      <w:r>
        <w:rPr>
          <w:rFonts w:ascii="Times New Roman" w:eastAsia="SimSun" w:hAnsi="Times New Roman" w:cs="Times New Roman"/>
          <w:color w:val="222222"/>
          <w:sz w:val="24"/>
          <w:szCs w:val="24"/>
          <w:shd w:val="clear" w:color="auto" w:fill="FFFFFF"/>
        </w:rPr>
        <w:t>Aniyi</w:t>
      </w:r>
      <w:proofErr w:type="spellEnd"/>
      <w:r>
        <w:rPr>
          <w:rFonts w:ascii="Times New Roman" w:eastAsia="SimSun" w:hAnsi="Times New Roman" w:cs="Times New Roman"/>
          <w:color w:val="222222"/>
          <w:sz w:val="24"/>
          <w:szCs w:val="24"/>
          <w:shd w:val="clear" w:color="auto" w:fill="FFFFFF"/>
        </w:rPr>
        <w:t xml:space="preserve">, O. J., &amp; </w:t>
      </w:r>
      <w:proofErr w:type="spellStart"/>
      <w:r>
        <w:rPr>
          <w:rFonts w:ascii="Times New Roman" w:eastAsia="SimSun" w:hAnsi="Times New Roman" w:cs="Times New Roman"/>
          <w:color w:val="222222"/>
          <w:sz w:val="24"/>
          <w:szCs w:val="24"/>
          <w:shd w:val="clear" w:color="auto" w:fill="FFFFFF"/>
        </w:rPr>
        <w:t>Obembe</w:t>
      </w:r>
      <w:proofErr w:type="spellEnd"/>
      <w:r>
        <w:rPr>
          <w:rFonts w:ascii="Times New Roman" w:eastAsia="SimSun" w:hAnsi="Times New Roman" w:cs="Times New Roman"/>
          <w:color w:val="222222"/>
          <w:sz w:val="24"/>
          <w:szCs w:val="24"/>
          <w:shd w:val="clear" w:color="auto" w:fill="FFFFFF"/>
        </w:rPr>
        <w:t xml:space="preserve">, O. E. (2022). Adoption of multiple sustainable land management practices and its effects on productivity of </w:t>
      </w:r>
      <w:r>
        <w:rPr>
          <w:rFonts w:ascii="Times New Roman" w:eastAsia="SimSun" w:hAnsi="Times New Roman" w:cs="Times New Roman"/>
          <w:color w:val="222222"/>
          <w:sz w:val="24"/>
          <w:szCs w:val="24"/>
          <w:shd w:val="clear" w:color="auto" w:fill="FFFFFF"/>
        </w:rPr>
        <w:lastRenderedPageBreak/>
        <w:t>smallholder maize farmers in Nigeria. </w:t>
      </w:r>
      <w:r>
        <w:rPr>
          <w:rFonts w:ascii="Times New Roman" w:eastAsia="SimSun" w:hAnsi="Times New Roman" w:cs="Times New Roman"/>
          <w:i/>
          <w:iCs/>
          <w:color w:val="222222"/>
          <w:sz w:val="24"/>
          <w:szCs w:val="24"/>
          <w:shd w:val="clear" w:color="auto" w:fill="FFFFFF"/>
        </w:rPr>
        <w:t>Resources, Environment and Sustainability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10</w:t>
      </w:r>
      <w:r>
        <w:rPr>
          <w:rFonts w:ascii="Times New Roman" w:eastAsia="SimSun" w:hAnsi="Times New Roman" w:cs="Times New Roman"/>
          <w:color w:val="222222"/>
          <w:sz w:val="24"/>
          <w:szCs w:val="24"/>
          <w:shd w:val="clear" w:color="auto" w:fill="FFFFFF"/>
        </w:rPr>
        <w:t>, 100084.</w:t>
      </w:r>
    </w:p>
    <w:p w14:paraId="57FFEE17" w14:textId="77777777" w:rsidR="007F77BF" w:rsidRDefault="007F77BF">
      <w:pPr>
        <w:jc w:val="both"/>
        <w:rPr>
          <w:rFonts w:ascii="Times New Roman" w:eastAsia="SimSun" w:hAnsi="Times New Roman" w:cs="Times New Roman"/>
          <w:color w:val="222222"/>
          <w:sz w:val="24"/>
          <w:szCs w:val="24"/>
          <w:shd w:val="clear" w:color="auto" w:fill="FFFFFF"/>
        </w:rPr>
      </w:pPr>
    </w:p>
    <w:p w14:paraId="656378FE"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Liu, T., Bruins, R. J., &amp; </w:t>
      </w:r>
      <w:proofErr w:type="spellStart"/>
      <w:r>
        <w:rPr>
          <w:rFonts w:ascii="Times New Roman" w:eastAsia="SimSun" w:hAnsi="Times New Roman" w:cs="Times New Roman"/>
          <w:color w:val="222222"/>
          <w:sz w:val="24"/>
          <w:szCs w:val="24"/>
          <w:shd w:val="clear" w:color="auto" w:fill="FFFFFF"/>
        </w:rPr>
        <w:t>Heberling</w:t>
      </w:r>
      <w:proofErr w:type="spellEnd"/>
      <w:r>
        <w:rPr>
          <w:rFonts w:ascii="Times New Roman" w:eastAsia="SimSun" w:hAnsi="Times New Roman" w:cs="Times New Roman"/>
          <w:color w:val="222222"/>
          <w:sz w:val="24"/>
          <w:szCs w:val="24"/>
          <w:shd w:val="clear" w:color="auto" w:fill="FFFFFF"/>
        </w:rPr>
        <w:t>, M. T. (2018). Factors influencing farmers’ adoption of best management practices: A review and synthesis. </w:t>
      </w:r>
      <w:r>
        <w:rPr>
          <w:rFonts w:ascii="Times New Roman" w:eastAsia="SimSun" w:hAnsi="Times New Roman" w:cs="Times New Roman"/>
          <w:i/>
          <w:iCs/>
          <w:color w:val="222222"/>
          <w:sz w:val="24"/>
          <w:szCs w:val="24"/>
          <w:shd w:val="clear" w:color="auto" w:fill="FFFFFF"/>
        </w:rPr>
        <w:t>Sustainability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10</w:t>
      </w:r>
      <w:r>
        <w:rPr>
          <w:rFonts w:ascii="Times New Roman" w:eastAsia="SimSun" w:hAnsi="Times New Roman" w:cs="Times New Roman"/>
          <w:color w:val="222222"/>
          <w:sz w:val="24"/>
          <w:szCs w:val="24"/>
          <w:shd w:val="clear" w:color="auto" w:fill="FFFFFF"/>
        </w:rPr>
        <w:t>(2), 432.</w:t>
      </w:r>
    </w:p>
    <w:p w14:paraId="2E3CC1A4" w14:textId="77777777" w:rsidR="007F77BF" w:rsidRDefault="007F77BF">
      <w:pPr>
        <w:jc w:val="both"/>
        <w:rPr>
          <w:rFonts w:ascii="Times New Roman" w:eastAsia="SimSun" w:hAnsi="Times New Roman" w:cs="Times New Roman"/>
          <w:color w:val="222222"/>
          <w:sz w:val="24"/>
          <w:szCs w:val="24"/>
          <w:shd w:val="clear" w:color="auto" w:fill="FFFFFF"/>
        </w:rPr>
      </w:pPr>
    </w:p>
    <w:p w14:paraId="52BEFEAB" w14:textId="77777777" w:rsidR="007F77BF" w:rsidRDefault="00C06B22">
      <w:p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Miheretu</w:t>
      </w:r>
      <w:proofErr w:type="spellEnd"/>
      <w:r>
        <w:rPr>
          <w:rFonts w:ascii="Times New Roman" w:eastAsia="SimSun" w:hAnsi="Times New Roman" w:cs="Times New Roman"/>
          <w:color w:val="222222"/>
          <w:sz w:val="24"/>
          <w:szCs w:val="24"/>
          <w:shd w:val="clear" w:color="auto" w:fill="FFFFFF"/>
        </w:rPr>
        <w:t xml:space="preserve">, B. A., &amp; </w:t>
      </w:r>
      <w:proofErr w:type="spellStart"/>
      <w:r>
        <w:rPr>
          <w:rFonts w:ascii="Times New Roman" w:eastAsia="SimSun" w:hAnsi="Times New Roman" w:cs="Times New Roman"/>
          <w:color w:val="222222"/>
          <w:sz w:val="24"/>
          <w:szCs w:val="24"/>
          <w:shd w:val="clear" w:color="auto" w:fill="FFFFFF"/>
        </w:rPr>
        <w:t>Yimer</w:t>
      </w:r>
      <w:proofErr w:type="spellEnd"/>
      <w:r>
        <w:rPr>
          <w:rFonts w:ascii="Times New Roman" w:eastAsia="SimSun" w:hAnsi="Times New Roman" w:cs="Times New Roman"/>
          <w:color w:val="222222"/>
          <w:sz w:val="24"/>
          <w:szCs w:val="24"/>
          <w:shd w:val="clear" w:color="auto" w:fill="FFFFFF"/>
        </w:rPr>
        <w:t xml:space="preserve">, A. A. (2017). Determinants of farmers’ adoption of land management practices in </w:t>
      </w:r>
      <w:proofErr w:type="spellStart"/>
      <w:r>
        <w:rPr>
          <w:rFonts w:ascii="Times New Roman" w:eastAsia="SimSun" w:hAnsi="Times New Roman" w:cs="Times New Roman"/>
          <w:color w:val="222222"/>
          <w:sz w:val="24"/>
          <w:szCs w:val="24"/>
          <w:shd w:val="clear" w:color="auto" w:fill="FFFFFF"/>
        </w:rPr>
        <w:t>Gelana</w:t>
      </w:r>
      <w:proofErr w:type="spellEnd"/>
      <w:r>
        <w:rPr>
          <w:rFonts w:ascii="Times New Roman" w:eastAsia="SimSun" w:hAnsi="Times New Roman" w:cs="Times New Roman"/>
          <w:color w:val="222222"/>
          <w:sz w:val="24"/>
          <w:szCs w:val="24"/>
          <w:shd w:val="clear" w:color="auto" w:fill="FFFFFF"/>
        </w:rPr>
        <w:t xml:space="preserve"> sub-watershed of Northern highlands of Ethiopia. </w:t>
      </w:r>
      <w:r>
        <w:rPr>
          <w:rFonts w:ascii="Times New Roman" w:eastAsia="SimSun" w:hAnsi="Times New Roman" w:cs="Times New Roman"/>
          <w:i/>
          <w:iCs/>
          <w:color w:val="222222"/>
          <w:sz w:val="24"/>
          <w:szCs w:val="24"/>
          <w:shd w:val="clear" w:color="auto" w:fill="FFFFFF"/>
        </w:rPr>
        <w:t>Ecological Processes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6</w:t>
      </w:r>
      <w:r>
        <w:rPr>
          <w:rFonts w:ascii="Times New Roman" w:eastAsia="SimSun" w:hAnsi="Times New Roman" w:cs="Times New Roman"/>
          <w:color w:val="222222"/>
          <w:sz w:val="24"/>
          <w:szCs w:val="24"/>
          <w:shd w:val="clear" w:color="auto" w:fill="FFFFFF"/>
        </w:rPr>
        <w:t>, 1-11.</w:t>
      </w:r>
    </w:p>
    <w:p w14:paraId="446C0415" w14:textId="77777777" w:rsidR="007F77BF" w:rsidRDefault="007F77BF">
      <w:pPr>
        <w:jc w:val="both"/>
        <w:rPr>
          <w:rFonts w:ascii="Times New Roman" w:eastAsia="SimSun" w:hAnsi="Times New Roman" w:cs="Times New Roman"/>
          <w:color w:val="222222"/>
          <w:sz w:val="24"/>
          <w:szCs w:val="24"/>
          <w:shd w:val="clear" w:color="auto" w:fill="FFFFFF"/>
        </w:rPr>
      </w:pPr>
    </w:p>
    <w:p w14:paraId="411D6660"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Mohammed, A. I. (2017). </w:t>
      </w:r>
      <w:r>
        <w:rPr>
          <w:rFonts w:ascii="Times New Roman" w:eastAsia="SimSun" w:hAnsi="Times New Roman" w:cs="Times New Roman"/>
          <w:i/>
          <w:iCs/>
          <w:color w:val="222222"/>
          <w:sz w:val="24"/>
          <w:szCs w:val="24"/>
          <w:shd w:val="clear" w:color="auto" w:fill="FFFFFF"/>
        </w:rPr>
        <w:t xml:space="preserve">Farm credit, farmland, farm infrastructure and agricultural output in Kano State, Nigeria: the moderating effect of </w:t>
      </w:r>
      <w:proofErr w:type="spellStart"/>
      <w:r>
        <w:rPr>
          <w:rFonts w:ascii="Times New Roman" w:eastAsia="SimSun" w:hAnsi="Times New Roman" w:cs="Times New Roman"/>
          <w:i/>
          <w:iCs/>
          <w:color w:val="222222"/>
          <w:sz w:val="24"/>
          <w:szCs w:val="24"/>
          <w:shd w:val="clear" w:color="auto" w:fill="FFFFFF"/>
        </w:rPr>
        <w:t>murabahah</w:t>
      </w:r>
      <w:proofErr w:type="spellEnd"/>
      <w:r>
        <w:rPr>
          <w:rFonts w:ascii="Times New Roman" w:eastAsia="SimSun" w:hAnsi="Times New Roman" w:cs="Times New Roman"/>
          <w:i/>
          <w:iCs/>
          <w:color w:val="222222"/>
          <w:sz w:val="24"/>
          <w:szCs w:val="24"/>
          <w:shd w:val="clear" w:color="auto" w:fill="FFFFFF"/>
        </w:rPr>
        <w:t xml:space="preserve"> finance</w:t>
      </w:r>
      <w:r>
        <w:rPr>
          <w:rFonts w:ascii="Times New Roman" w:eastAsia="SimSun" w:hAnsi="Times New Roman" w:cs="Times New Roman"/>
          <w:color w:val="222222"/>
          <w:sz w:val="24"/>
          <w:szCs w:val="24"/>
          <w:shd w:val="clear" w:color="auto" w:fill="FFFFFF"/>
        </w:rPr>
        <w:t xml:space="preserve"> (Doctoral dissertation, Doctoral Dissertation for Award Degree of PhD. at </w:t>
      </w:r>
      <w:proofErr w:type="spellStart"/>
      <w:r>
        <w:rPr>
          <w:rFonts w:ascii="Times New Roman" w:eastAsia="SimSun" w:hAnsi="Times New Roman" w:cs="Times New Roman"/>
          <w:color w:val="222222"/>
          <w:sz w:val="24"/>
          <w:szCs w:val="24"/>
          <w:shd w:val="clear" w:color="auto" w:fill="FFFFFF"/>
        </w:rPr>
        <w:t>Universiti</w:t>
      </w:r>
      <w:proofErr w:type="spellEnd"/>
      <w:r>
        <w:rPr>
          <w:rFonts w:ascii="Times New Roman" w:eastAsia="SimSun" w:hAnsi="Times New Roman" w:cs="Times New Roman"/>
          <w:color w:val="222222"/>
          <w:sz w:val="24"/>
          <w:szCs w:val="24"/>
          <w:shd w:val="clear" w:color="auto" w:fill="FFFFFF"/>
        </w:rPr>
        <w:t xml:space="preserve"> Utara Malaysia. 142pp).</w:t>
      </w:r>
    </w:p>
    <w:p w14:paraId="61ED4AFE" w14:textId="77777777" w:rsidR="007F77BF" w:rsidRDefault="007F77BF">
      <w:pPr>
        <w:jc w:val="both"/>
        <w:rPr>
          <w:rFonts w:ascii="Times New Roman" w:eastAsia="SimSun" w:hAnsi="Times New Roman" w:cs="Times New Roman"/>
          <w:color w:val="222222"/>
          <w:sz w:val="24"/>
          <w:szCs w:val="24"/>
          <w:shd w:val="clear" w:color="auto" w:fill="FFFFFF"/>
        </w:rPr>
      </w:pPr>
    </w:p>
    <w:p w14:paraId="2544AC0F"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Mustapha, M., </w:t>
      </w:r>
      <w:proofErr w:type="spellStart"/>
      <w:r>
        <w:rPr>
          <w:rFonts w:ascii="Times New Roman" w:eastAsia="SimSun" w:hAnsi="Times New Roman" w:cs="Times New Roman"/>
          <w:color w:val="222222"/>
          <w:sz w:val="24"/>
          <w:szCs w:val="24"/>
          <w:shd w:val="clear" w:color="auto" w:fill="FFFFFF"/>
        </w:rPr>
        <w:t>Kamaruddin</w:t>
      </w:r>
      <w:proofErr w:type="spellEnd"/>
      <w:r>
        <w:rPr>
          <w:rFonts w:ascii="Times New Roman" w:eastAsia="SimSun" w:hAnsi="Times New Roman" w:cs="Times New Roman"/>
          <w:color w:val="222222"/>
          <w:sz w:val="24"/>
          <w:szCs w:val="24"/>
          <w:shd w:val="clear" w:color="auto" w:fill="FFFFFF"/>
        </w:rPr>
        <w:t xml:space="preserve">, R. B., &amp; </w:t>
      </w:r>
      <w:proofErr w:type="spellStart"/>
      <w:r>
        <w:rPr>
          <w:rFonts w:ascii="Times New Roman" w:eastAsia="SimSun" w:hAnsi="Times New Roman" w:cs="Times New Roman"/>
          <w:color w:val="222222"/>
          <w:sz w:val="24"/>
          <w:szCs w:val="24"/>
          <w:shd w:val="clear" w:color="auto" w:fill="FFFFFF"/>
        </w:rPr>
        <w:t>Dewi</w:t>
      </w:r>
      <w:proofErr w:type="spellEnd"/>
      <w:r>
        <w:rPr>
          <w:rFonts w:ascii="Times New Roman" w:eastAsia="SimSun" w:hAnsi="Times New Roman" w:cs="Times New Roman"/>
          <w:color w:val="222222"/>
          <w:sz w:val="24"/>
          <w:szCs w:val="24"/>
          <w:shd w:val="clear" w:color="auto" w:fill="FFFFFF"/>
        </w:rPr>
        <w:t xml:space="preserve">, S. (2018). Factors affecting rural farming </w:t>
      </w:r>
      <w:proofErr w:type="gramStart"/>
      <w:r>
        <w:rPr>
          <w:rFonts w:ascii="Times New Roman" w:eastAsia="SimSun" w:hAnsi="Times New Roman" w:cs="Times New Roman"/>
          <w:color w:val="222222"/>
          <w:sz w:val="24"/>
          <w:szCs w:val="24"/>
          <w:shd w:val="clear" w:color="auto" w:fill="FFFFFF"/>
        </w:rPr>
        <w:t>households</w:t>
      </w:r>
      <w:proofErr w:type="gramEnd"/>
      <w:r>
        <w:rPr>
          <w:rFonts w:ascii="Times New Roman" w:eastAsia="SimSun" w:hAnsi="Times New Roman" w:cs="Times New Roman"/>
          <w:color w:val="222222"/>
          <w:sz w:val="24"/>
          <w:szCs w:val="24"/>
          <w:shd w:val="clear" w:color="auto" w:fill="FFFFFF"/>
        </w:rPr>
        <w:t xml:space="preserve"> food security status in Kano, Nigeria. </w:t>
      </w:r>
      <w:r>
        <w:rPr>
          <w:rFonts w:ascii="Times New Roman" w:eastAsia="SimSun" w:hAnsi="Times New Roman" w:cs="Times New Roman"/>
          <w:i/>
          <w:iCs/>
          <w:color w:val="222222"/>
          <w:sz w:val="24"/>
          <w:szCs w:val="24"/>
          <w:shd w:val="clear" w:color="auto" w:fill="FFFFFF"/>
        </w:rPr>
        <w:t>International Journal of Management Research and Reviews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8</w:t>
      </w:r>
      <w:r>
        <w:rPr>
          <w:rFonts w:ascii="Times New Roman" w:eastAsia="SimSun" w:hAnsi="Times New Roman" w:cs="Times New Roman"/>
          <w:color w:val="222222"/>
          <w:sz w:val="24"/>
          <w:szCs w:val="24"/>
          <w:shd w:val="clear" w:color="auto" w:fill="FFFFFF"/>
        </w:rPr>
        <w:t>(9), 1.</w:t>
      </w:r>
    </w:p>
    <w:p w14:paraId="2B530E4E" w14:textId="77777777" w:rsidR="007F77BF" w:rsidRDefault="007F77BF">
      <w:pPr>
        <w:jc w:val="both"/>
        <w:rPr>
          <w:rFonts w:ascii="Times New Roman" w:eastAsia="SimSun" w:hAnsi="Times New Roman" w:cs="Times New Roman"/>
          <w:color w:val="222222"/>
          <w:sz w:val="24"/>
          <w:szCs w:val="24"/>
          <w:shd w:val="clear" w:color="auto" w:fill="FFFFFF"/>
        </w:rPr>
      </w:pPr>
    </w:p>
    <w:p w14:paraId="5ECAB148" w14:textId="77777777" w:rsidR="007F77BF" w:rsidRDefault="00C06B22">
      <w:p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Nigatu</w:t>
      </w:r>
      <w:proofErr w:type="spellEnd"/>
      <w:r>
        <w:rPr>
          <w:rFonts w:ascii="Times New Roman" w:eastAsia="SimSun" w:hAnsi="Times New Roman" w:cs="Times New Roman"/>
          <w:color w:val="222222"/>
          <w:sz w:val="24"/>
          <w:szCs w:val="24"/>
          <w:shd w:val="clear" w:color="auto" w:fill="FFFFFF"/>
        </w:rPr>
        <w:t>, G., Hansen, J., Childs, N., &amp; Seeley, R. (2017). Sub-Saharan Africa is projected to be the leader in global rice imports. </w:t>
      </w:r>
      <w:r>
        <w:rPr>
          <w:rFonts w:ascii="Times New Roman" w:eastAsia="SimSun" w:hAnsi="Times New Roman" w:cs="Times New Roman"/>
          <w:i/>
          <w:iCs/>
          <w:color w:val="222222"/>
          <w:sz w:val="24"/>
          <w:szCs w:val="24"/>
          <w:shd w:val="clear" w:color="auto" w:fill="FFFFFF"/>
        </w:rPr>
        <w:t>Amber Waves: The Economics of Food, Farming, Natural Resources, and Rural America</w:t>
      </w:r>
      <w:r>
        <w:rPr>
          <w:rFonts w:ascii="Times New Roman" w:eastAsia="SimSun" w:hAnsi="Times New Roman" w:cs="Times New Roman"/>
          <w:color w:val="222222"/>
          <w:sz w:val="24"/>
          <w:szCs w:val="24"/>
          <w:shd w:val="clear" w:color="auto" w:fill="FFFFFF"/>
        </w:rPr>
        <w:t>, (9).</w:t>
      </w:r>
    </w:p>
    <w:p w14:paraId="77D3F507" w14:textId="77777777" w:rsidR="007F77BF" w:rsidRDefault="007F77BF">
      <w:pPr>
        <w:jc w:val="both"/>
        <w:rPr>
          <w:rFonts w:ascii="Times New Roman" w:eastAsia="SimSun" w:hAnsi="Times New Roman" w:cs="Times New Roman"/>
          <w:color w:val="222222"/>
          <w:sz w:val="24"/>
          <w:szCs w:val="24"/>
          <w:shd w:val="clear" w:color="auto" w:fill="FFFFFF"/>
        </w:rPr>
      </w:pPr>
    </w:p>
    <w:p w14:paraId="4F522ED2" w14:textId="77777777" w:rsidR="007F77BF" w:rsidRPr="000D6F36" w:rsidRDefault="00C06B22">
      <w:pPr>
        <w:jc w:val="both"/>
        <w:rPr>
          <w:rFonts w:ascii="Times New Roman" w:eastAsia="SimSun" w:hAnsi="Times New Roman" w:cs="Times New Roman"/>
          <w:color w:val="222222"/>
          <w:sz w:val="24"/>
          <w:szCs w:val="24"/>
          <w:shd w:val="clear" w:color="auto" w:fill="FFFFFF"/>
          <w:lang w:val="es-US"/>
        </w:rPr>
      </w:pPr>
      <w:proofErr w:type="spellStart"/>
      <w:r w:rsidRPr="000D6F36">
        <w:rPr>
          <w:rFonts w:ascii="Times New Roman" w:eastAsia="SimSun" w:hAnsi="Times New Roman" w:cs="Times New Roman"/>
          <w:color w:val="222222"/>
          <w:sz w:val="24"/>
          <w:szCs w:val="24"/>
          <w:shd w:val="clear" w:color="auto" w:fill="FFFFFF"/>
          <w:lang w:val="es-US"/>
        </w:rPr>
        <w:t>Ntihinyurwa</w:t>
      </w:r>
      <w:proofErr w:type="spellEnd"/>
      <w:r w:rsidRPr="000D6F36">
        <w:rPr>
          <w:rFonts w:ascii="Times New Roman" w:eastAsia="SimSun" w:hAnsi="Times New Roman" w:cs="Times New Roman"/>
          <w:color w:val="222222"/>
          <w:sz w:val="24"/>
          <w:szCs w:val="24"/>
          <w:shd w:val="clear" w:color="auto" w:fill="FFFFFF"/>
          <w:lang w:val="es-US"/>
        </w:rPr>
        <w:t xml:space="preserve">, P. D., &amp; de Vries, W. T. (2021). </w:t>
      </w:r>
      <w:r>
        <w:rPr>
          <w:rFonts w:ascii="Times New Roman" w:eastAsia="SimSun" w:hAnsi="Times New Roman" w:cs="Times New Roman"/>
          <w:color w:val="222222"/>
          <w:sz w:val="24"/>
          <w:szCs w:val="24"/>
          <w:shd w:val="clear" w:color="auto" w:fill="FFFFFF"/>
        </w:rPr>
        <w:t>Farmland fragmentation, farmland consolidation and food security: Relationships, research lapses and future perspectives. </w:t>
      </w:r>
      <w:proofErr w:type="spellStart"/>
      <w:r w:rsidRPr="000D6F36">
        <w:rPr>
          <w:rFonts w:ascii="Times New Roman" w:eastAsia="SimSun" w:hAnsi="Times New Roman" w:cs="Times New Roman"/>
          <w:i/>
          <w:iCs/>
          <w:color w:val="222222"/>
          <w:sz w:val="24"/>
          <w:szCs w:val="24"/>
          <w:shd w:val="clear" w:color="auto" w:fill="FFFFFF"/>
          <w:lang w:val="es-US"/>
        </w:rPr>
        <w:t>Land</w:t>
      </w:r>
      <w:proofErr w:type="spellEnd"/>
      <w:r w:rsidRPr="000D6F36">
        <w:rPr>
          <w:rFonts w:ascii="Times New Roman" w:eastAsia="SimSun" w:hAnsi="Times New Roman" w:cs="Times New Roman"/>
          <w:color w:val="222222"/>
          <w:sz w:val="24"/>
          <w:szCs w:val="24"/>
          <w:shd w:val="clear" w:color="auto" w:fill="FFFFFF"/>
          <w:lang w:val="es-US"/>
        </w:rPr>
        <w:t>, </w:t>
      </w:r>
      <w:r w:rsidRPr="000D6F36">
        <w:rPr>
          <w:rFonts w:ascii="Times New Roman" w:eastAsia="SimSun" w:hAnsi="Times New Roman" w:cs="Times New Roman"/>
          <w:i/>
          <w:iCs/>
          <w:color w:val="222222"/>
          <w:sz w:val="24"/>
          <w:szCs w:val="24"/>
          <w:shd w:val="clear" w:color="auto" w:fill="FFFFFF"/>
          <w:lang w:val="es-US"/>
        </w:rPr>
        <w:t>10</w:t>
      </w:r>
      <w:r w:rsidRPr="000D6F36">
        <w:rPr>
          <w:rFonts w:ascii="Times New Roman" w:eastAsia="SimSun" w:hAnsi="Times New Roman" w:cs="Times New Roman"/>
          <w:color w:val="222222"/>
          <w:sz w:val="24"/>
          <w:szCs w:val="24"/>
          <w:shd w:val="clear" w:color="auto" w:fill="FFFFFF"/>
          <w:lang w:val="es-US"/>
        </w:rPr>
        <w:t>(2), 129.</w:t>
      </w:r>
    </w:p>
    <w:p w14:paraId="58A6F4C9" w14:textId="77777777" w:rsidR="007F77BF" w:rsidRPr="000D6F36" w:rsidRDefault="007F77BF">
      <w:pPr>
        <w:jc w:val="both"/>
        <w:rPr>
          <w:rFonts w:ascii="Times New Roman" w:eastAsia="SimSun" w:hAnsi="Times New Roman" w:cs="Times New Roman"/>
          <w:color w:val="222222"/>
          <w:sz w:val="24"/>
          <w:szCs w:val="24"/>
          <w:shd w:val="clear" w:color="auto" w:fill="FFFFFF"/>
          <w:lang w:val="es-US"/>
        </w:rPr>
      </w:pPr>
    </w:p>
    <w:p w14:paraId="553CD0B6" w14:textId="77777777" w:rsidR="007F77BF" w:rsidRDefault="00C06B22">
      <w:pPr>
        <w:jc w:val="both"/>
        <w:rPr>
          <w:rFonts w:ascii="Times New Roman" w:eastAsia="SimSun" w:hAnsi="Times New Roman" w:cs="Times New Roman"/>
          <w:color w:val="222222"/>
          <w:sz w:val="24"/>
          <w:szCs w:val="24"/>
          <w:shd w:val="clear" w:color="auto" w:fill="FFFFFF"/>
        </w:rPr>
      </w:pPr>
      <w:r w:rsidRPr="000D6F36">
        <w:rPr>
          <w:rFonts w:ascii="Times New Roman" w:eastAsia="SimSun" w:hAnsi="Times New Roman" w:cs="Times New Roman"/>
          <w:color w:val="222222"/>
          <w:sz w:val="24"/>
          <w:szCs w:val="24"/>
          <w:shd w:val="clear" w:color="auto" w:fill="FFFFFF"/>
          <w:lang w:val="es-US"/>
        </w:rPr>
        <w:t xml:space="preserve">Ojo, T. O., </w:t>
      </w:r>
      <w:proofErr w:type="spellStart"/>
      <w:r w:rsidRPr="000D6F36">
        <w:rPr>
          <w:rFonts w:ascii="Times New Roman" w:eastAsia="SimSun" w:hAnsi="Times New Roman" w:cs="Times New Roman"/>
          <w:color w:val="222222"/>
          <w:sz w:val="24"/>
          <w:szCs w:val="24"/>
          <w:shd w:val="clear" w:color="auto" w:fill="FFFFFF"/>
          <w:lang w:val="es-US"/>
        </w:rPr>
        <w:t>Baiyegunhi</w:t>
      </w:r>
      <w:proofErr w:type="spellEnd"/>
      <w:r w:rsidRPr="000D6F36">
        <w:rPr>
          <w:rFonts w:ascii="Times New Roman" w:eastAsia="SimSun" w:hAnsi="Times New Roman" w:cs="Times New Roman"/>
          <w:color w:val="222222"/>
          <w:sz w:val="24"/>
          <w:szCs w:val="24"/>
          <w:shd w:val="clear" w:color="auto" w:fill="FFFFFF"/>
          <w:lang w:val="es-US"/>
        </w:rPr>
        <w:t xml:space="preserve">, L. J., </w:t>
      </w:r>
      <w:proofErr w:type="spellStart"/>
      <w:r w:rsidRPr="000D6F36">
        <w:rPr>
          <w:rFonts w:ascii="Times New Roman" w:eastAsia="SimSun" w:hAnsi="Times New Roman" w:cs="Times New Roman"/>
          <w:color w:val="222222"/>
          <w:sz w:val="24"/>
          <w:szCs w:val="24"/>
          <w:shd w:val="clear" w:color="auto" w:fill="FFFFFF"/>
          <w:lang w:val="es-US"/>
        </w:rPr>
        <w:t>Adetoro</w:t>
      </w:r>
      <w:proofErr w:type="spellEnd"/>
      <w:r w:rsidRPr="000D6F36">
        <w:rPr>
          <w:rFonts w:ascii="Times New Roman" w:eastAsia="SimSun" w:hAnsi="Times New Roman" w:cs="Times New Roman"/>
          <w:color w:val="222222"/>
          <w:sz w:val="24"/>
          <w:szCs w:val="24"/>
          <w:shd w:val="clear" w:color="auto" w:fill="FFFFFF"/>
          <w:lang w:val="es-US"/>
        </w:rPr>
        <w:t xml:space="preserve">, A. A., &amp; </w:t>
      </w:r>
      <w:proofErr w:type="spellStart"/>
      <w:r w:rsidRPr="000D6F36">
        <w:rPr>
          <w:rFonts w:ascii="Times New Roman" w:eastAsia="SimSun" w:hAnsi="Times New Roman" w:cs="Times New Roman"/>
          <w:color w:val="222222"/>
          <w:sz w:val="24"/>
          <w:szCs w:val="24"/>
          <w:shd w:val="clear" w:color="auto" w:fill="FFFFFF"/>
          <w:lang w:val="es-US"/>
        </w:rPr>
        <w:t>Ogundeji</w:t>
      </w:r>
      <w:proofErr w:type="spellEnd"/>
      <w:r w:rsidRPr="000D6F36">
        <w:rPr>
          <w:rFonts w:ascii="Times New Roman" w:eastAsia="SimSun" w:hAnsi="Times New Roman" w:cs="Times New Roman"/>
          <w:color w:val="222222"/>
          <w:sz w:val="24"/>
          <w:szCs w:val="24"/>
          <w:shd w:val="clear" w:color="auto" w:fill="FFFFFF"/>
          <w:lang w:val="es-US"/>
        </w:rPr>
        <w:t xml:space="preserve">, A. A. (2021). </w:t>
      </w:r>
      <w:r>
        <w:rPr>
          <w:rFonts w:ascii="Times New Roman" w:eastAsia="SimSun" w:hAnsi="Times New Roman" w:cs="Times New Roman"/>
          <w:color w:val="222222"/>
          <w:sz w:val="24"/>
          <w:szCs w:val="24"/>
          <w:shd w:val="clear" w:color="auto" w:fill="FFFFFF"/>
        </w:rPr>
        <w:t>Adoption of soil and water conservation technology and its effect on the productivity of smallholder rice farmers in Southwest Nigeria. </w:t>
      </w:r>
      <w:proofErr w:type="spellStart"/>
      <w:r>
        <w:rPr>
          <w:rFonts w:ascii="Times New Roman" w:eastAsia="SimSun" w:hAnsi="Times New Roman" w:cs="Times New Roman"/>
          <w:i/>
          <w:iCs/>
          <w:color w:val="222222"/>
          <w:sz w:val="24"/>
          <w:szCs w:val="24"/>
          <w:shd w:val="clear" w:color="auto" w:fill="FFFFFF"/>
        </w:rPr>
        <w:t>Heliyon</w:t>
      </w:r>
      <w:proofErr w:type="spellEnd"/>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7</w:t>
      </w:r>
      <w:r>
        <w:rPr>
          <w:rFonts w:ascii="Times New Roman" w:eastAsia="SimSun" w:hAnsi="Times New Roman" w:cs="Times New Roman"/>
          <w:color w:val="222222"/>
          <w:sz w:val="24"/>
          <w:szCs w:val="24"/>
          <w:shd w:val="clear" w:color="auto" w:fill="FFFFFF"/>
        </w:rPr>
        <w:t>(3).</w:t>
      </w:r>
    </w:p>
    <w:p w14:paraId="0CA99D56" w14:textId="77777777" w:rsidR="007F77BF" w:rsidRDefault="007F77BF">
      <w:pPr>
        <w:jc w:val="both"/>
        <w:rPr>
          <w:rFonts w:ascii="Times New Roman" w:eastAsia="SimSun" w:hAnsi="Times New Roman" w:cs="Times New Roman"/>
          <w:color w:val="222222"/>
          <w:sz w:val="24"/>
          <w:szCs w:val="24"/>
          <w:shd w:val="clear" w:color="auto" w:fill="FFFFFF"/>
        </w:rPr>
      </w:pPr>
    </w:p>
    <w:p w14:paraId="4A526C80" w14:textId="77777777" w:rsidR="007F77BF" w:rsidRDefault="00C06B22">
      <w:p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Ojo</w:t>
      </w:r>
      <w:proofErr w:type="spellEnd"/>
      <w:r>
        <w:rPr>
          <w:rFonts w:ascii="Times New Roman" w:eastAsia="SimSun" w:hAnsi="Times New Roman" w:cs="Times New Roman"/>
          <w:color w:val="222222"/>
          <w:sz w:val="24"/>
          <w:szCs w:val="24"/>
          <w:shd w:val="clear" w:color="auto" w:fill="FFFFFF"/>
        </w:rPr>
        <w:t xml:space="preserve">, T. O., &amp; </w:t>
      </w:r>
      <w:proofErr w:type="spellStart"/>
      <w:r>
        <w:rPr>
          <w:rFonts w:ascii="Times New Roman" w:eastAsia="SimSun" w:hAnsi="Times New Roman" w:cs="Times New Roman"/>
          <w:color w:val="222222"/>
          <w:sz w:val="24"/>
          <w:szCs w:val="24"/>
          <w:shd w:val="clear" w:color="auto" w:fill="FFFFFF"/>
        </w:rPr>
        <w:t>Baiyegunhi</w:t>
      </w:r>
      <w:proofErr w:type="spellEnd"/>
      <w:r>
        <w:rPr>
          <w:rFonts w:ascii="Times New Roman" w:eastAsia="SimSun" w:hAnsi="Times New Roman" w:cs="Times New Roman"/>
          <w:color w:val="222222"/>
          <w:sz w:val="24"/>
          <w:szCs w:val="24"/>
          <w:shd w:val="clear" w:color="auto" w:fill="FFFFFF"/>
        </w:rPr>
        <w:t>, L. J. S. (2020). Determinants of climate change adaptation strategies and its impact on the net farm income of rice farmers in south-west Nigeria. </w:t>
      </w:r>
      <w:r>
        <w:rPr>
          <w:rFonts w:ascii="Times New Roman" w:eastAsia="SimSun" w:hAnsi="Times New Roman" w:cs="Times New Roman"/>
          <w:i/>
          <w:iCs/>
          <w:color w:val="222222"/>
          <w:sz w:val="24"/>
          <w:szCs w:val="24"/>
          <w:shd w:val="clear" w:color="auto" w:fill="FFFFFF"/>
        </w:rPr>
        <w:t>Land Use Policy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95</w:t>
      </w:r>
      <w:r>
        <w:rPr>
          <w:rFonts w:ascii="Times New Roman" w:eastAsia="SimSun" w:hAnsi="Times New Roman" w:cs="Times New Roman"/>
          <w:color w:val="222222"/>
          <w:sz w:val="24"/>
          <w:szCs w:val="24"/>
          <w:shd w:val="clear" w:color="auto" w:fill="FFFFFF"/>
        </w:rPr>
        <w:t>, 103946.</w:t>
      </w:r>
    </w:p>
    <w:p w14:paraId="3BAC81C3" w14:textId="77777777" w:rsidR="007F77BF" w:rsidRDefault="007F77BF">
      <w:pPr>
        <w:jc w:val="both"/>
        <w:rPr>
          <w:rFonts w:ascii="Times New Roman" w:eastAsia="SimSun" w:hAnsi="Times New Roman" w:cs="Times New Roman"/>
          <w:color w:val="222222"/>
          <w:sz w:val="24"/>
          <w:szCs w:val="24"/>
          <w:shd w:val="clear" w:color="auto" w:fill="FFFFFF"/>
        </w:rPr>
      </w:pPr>
    </w:p>
    <w:p w14:paraId="06D08CB8"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Okeke, M. N., </w:t>
      </w:r>
      <w:proofErr w:type="spellStart"/>
      <w:r>
        <w:rPr>
          <w:rFonts w:ascii="Times New Roman" w:eastAsia="SimSun" w:hAnsi="Times New Roman" w:cs="Times New Roman"/>
          <w:color w:val="222222"/>
          <w:sz w:val="24"/>
          <w:szCs w:val="24"/>
          <w:shd w:val="clear" w:color="auto" w:fill="FFFFFF"/>
        </w:rPr>
        <w:t>Mbah</w:t>
      </w:r>
      <w:proofErr w:type="spellEnd"/>
      <w:r>
        <w:rPr>
          <w:rFonts w:ascii="Times New Roman" w:eastAsia="SimSun" w:hAnsi="Times New Roman" w:cs="Times New Roman"/>
          <w:color w:val="222222"/>
          <w:sz w:val="24"/>
          <w:szCs w:val="24"/>
          <w:shd w:val="clear" w:color="auto" w:fill="FFFFFF"/>
        </w:rPr>
        <w:t xml:space="preserve">, E. N., </w:t>
      </w:r>
      <w:proofErr w:type="spellStart"/>
      <w:r>
        <w:rPr>
          <w:rFonts w:ascii="Times New Roman" w:eastAsia="SimSun" w:hAnsi="Times New Roman" w:cs="Times New Roman"/>
          <w:color w:val="222222"/>
          <w:sz w:val="24"/>
          <w:szCs w:val="24"/>
          <w:shd w:val="clear" w:color="auto" w:fill="FFFFFF"/>
        </w:rPr>
        <w:t>Madukwe</w:t>
      </w:r>
      <w:proofErr w:type="spellEnd"/>
      <w:r>
        <w:rPr>
          <w:rFonts w:ascii="Times New Roman" w:eastAsia="SimSun" w:hAnsi="Times New Roman" w:cs="Times New Roman"/>
          <w:color w:val="222222"/>
          <w:sz w:val="24"/>
          <w:szCs w:val="24"/>
          <w:shd w:val="clear" w:color="auto" w:fill="FFFFFF"/>
        </w:rPr>
        <w:t xml:space="preserve">, M. C., &amp; </w:t>
      </w:r>
      <w:proofErr w:type="spellStart"/>
      <w:r>
        <w:rPr>
          <w:rFonts w:ascii="Times New Roman" w:eastAsia="SimSun" w:hAnsi="Times New Roman" w:cs="Times New Roman"/>
          <w:color w:val="222222"/>
          <w:sz w:val="24"/>
          <w:szCs w:val="24"/>
          <w:shd w:val="clear" w:color="auto" w:fill="FFFFFF"/>
        </w:rPr>
        <w:t>Nwalieji</w:t>
      </w:r>
      <w:proofErr w:type="spellEnd"/>
      <w:r>
        <w:rPr>
          <w:rFonts w:ascii="Times New Roman" w:eastAsia="SimSun" w:hAnsi="Times New Roman" w:cs="Times New Roman"/>
          <w:color w:val="222222"/>
          <w:sz w:val="24"/>
          <w:szCs w:val="24"/>
          <w:shd w:val="clear" w:color="auto" w:fill="FFFFFF"/>
        </w:rPr>
        <w:t>, H. U. (2020). Adoption of improved sweet potato production technologies among small-scale farmers in South East, Nigeria. </w:t>
      </w:r>
      <w:r>
        <w:rPr>
          <w:rFonts w:ascii="Times New Roman" w:eastAsia="SimSun" w:hAnsi="Times New Roman" w:cs="Times New Roman"/>
          <w:i/>
          <w:iCs/>
          <w:color w:val="222222"/>
          <w:sz w:val="24"/>
          <w:szCs w:val="24"/>
          <w:shd w:val="clear" w:color="auto" w:fill="FFFFFF"/>
        </w:rPr>
        <w:t>Asian Journal of Agricultural Extension, Economics &amp; Sociology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37</w:t>
      </w:r>
      <w:r>
        <w:rPr>
          <w:rFonts w:ascii="Times New Roman" w:eastAsia="SimSun" w:hAnsi="Times New Roman" w:cs="Times New Roman"/>
          <w:color w:val="222222"/>
          <w:sz w:val="24"/>
          <w:szCs w:val="24"/>
          <w:shd w:val="clear" w:color="auto" w:fill="FFFFFF"/>
        </w:rPr>
        <w:t>(4), 1-13.</w:t>
      </w:r>
    </w:p>
    <w:p w14:paraId="757004EB" w14:textId="77777777" w:rsidR="007F77BF" w:rsidRDefault="007F77BF">
      <w:pPr>
        <w:jc w:val="both"/>
        <w:rPr>
          <w:rFonts w:ascii="Times New Roman" w:eastAsia="SimSun" w:hAnsi="Times New Roman" w:cs="Times New Roman"/>
          <w:color w:val="222222"/>
          <w:sz w:val="24"/>
          <w:szCs w:val="24"/>
          <w:shd w:val="clear" w:color="auto" w:fill="FFFFFF"/>
        </w:rPr>
      </w:pPr>
    </w:p>
    <w:p w14:paraId="3155CCD1" w14:textId="77777777" w:rsidR="007F77BF" w:rsidRDefault="00C06B22">
      <w:p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Olumba</w:t>
      </w:r>
      <w:proofErr w:type="spellEnd"/>
      <w:r>
        <w:rPr>
          <w:rFonts w:ascii="Times New Roman" w:eastAsia="SimSun" w:hAnsi="Times New Roman" w:cs="Times New Roman"/>
          <w:color w:val="222222"/>
          <w:sz w:val="24"/>
          <w:szCs w:val="24"/>
          <w:shd w:val="clear" w:color="auto" w:fill="FFFFFF"/>
        </w:rPr>
        <w:t>, C. N., Garrod, G., &amp; Areal, F. J. (2024). Time preferences, land tenure security, and the adoption of sustainable land management practices in Southeast Nigeria. </w:t>
      </w:r>
      <w:r>
        <w:rPr>
          <w:rFonts w:ascii="Times New Roman" w:eastAsia="SimSun" w:hAnsi="Times New Roman" w:cs="Times New Roman"/>
          <w:i/>
          <w:iCs/>
          <w:color w:val="222222"/>
          <w:sz w:val="24"/>
          <w:szCs w:val="24"/>
          <w:shd w:val="clear" w:color="auto" w:fill="FFFFFF"/>
        </w:rPr>
        <w:t>Sustainability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16</w:t>
      </w:r>
      <w:r>
        <w:rPr>
          <w:rFonts w:ascii="Times New Roman" w:eastAsia="SimSun" w:hAnsi="Times New Roman" w:cs="Times New Roman"/>
          <w:color w:val="222222"/>
          <w:sz w:val="24"/>
          <w:szCs w:val="24"/>
          <w:shd w:val="clear" w:color="auto" w:fill="FFFFFF"/>
        </w:rPr>
        <w:t>(5), 1747.</w:t>
      </w:r>
    </w:p>
    <w:p w14:paraId="7D6D4D71" w14:textId="77777777" w:rsidR="007F77BF" w:rsidRDefault="007F77BF">
      <w:pPr>
        <w:jc w:val="both"/>
        <w:rPr>
          <w:rFonts w:ascii="Times New Roman" w:eastAsia="SimSun" w:hAnsi="Times New Roman" w:cs="Times New Roman"/>
          <w:color w:val="222222"/>
          <w:sz w:val="24"/>
          <w:szCs w:val="24"/>
          <w:shd w:val="clear" w:color="auto" w:fill="FFFFFF"/>
        </w:rPr>
      </w:pPr>
    </w:p>
    <w:p w14:paraId="2931E44D"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Osuji, E. E., </w:t>
      </w:r>
      <w:proofErr w:type="spellStart"/>
      <w:r>
        <w:rPr>
          <w:rFonts w:ascii="Times New Roman" w:eastAsia="SimSun" w:hAnsi="Times New Roman" w:cs="Times New Roman"/>
          <w:color w:val="222222"/>
          <w:sz w:val="24"/>
          <w:szCs w:val="24"/>
          <w:shd w:val="clear" w:color="auto" w:fill="FFFFFF"/>
        </w:rPr>
        <w:t>Eze</w:t>
      </w:r>
      <w:proofErr w:type="spellEnd"/>
      <w:r>
        <w:rPr>
          <w:rFonts w:ascii="Times New Roman" w:eastAsia="SimSun" w:hAnsi="Times New Roman" w:cs="Times New Roman"/>
          <w:color w:val="222222"/>
          <w:sz w:val="24"/>
          <w:szCs w:val="24"/>
          <w:shd w:val="clear" w:color="auto" w:fill="FFFFFF"/>
        </w:rPr>
        <w:t>, E. U., Tim-</w:t>
      </w:r>
      <w:proofErr w:type="spellStart"/>
      <w:r>
        <w:rPr>
          <w:rFonts w:ascii="Times New Roman" w:eastAsia="SimSun" w:hAnsi="Times New Roman" w:cs="Times New Roman"/>
          <w:color w:val="222222"/>
          <w:sz w:val="24"/>
          <w:szCs w:val="24"/>
          <w:shd w:val="clear" w:color="auto" w:fill="FFFFFF"/>
        </w:rPr>
        <w:t>Ashama</w:t>
      </w:r>
      <w:proofErr w:type="spellEnd"/>
      <w:r>
        <w:rPr>
          <w:rFonts w:ascii="Times New Roman" w:eastAsia="SimSun" w:hAnsi="Times New Roman" w:cs="Times New Roman"/>
          <w:color w:val="222222"/>
          <w:sz w:val="24"/>
          <w:szCs w:val="24"/>
          <w:shd w:val="clear" w:color="auto" w:fill="FFFFFF"/>
        </w:rPr>
        <w:t>, A., Njoku, U. G., Odor, H. A., &amp; Obi-</w:t>
      </w:r>
      <w:proofErr w:type="spellStart"/>
      <w:r>
        <w:rPr>
          <w:rFonts w:ascii="Times New Roman" w:eastAsia="SimSun" w:hAnsi="Times New Roman" w:cs="Times New Roman"/>
          <w:color w:val="222222"/>
          <w:sz w:val="24"/>
          <w:szCs w:val="24"/>
          <w:shd w:val="clear" w:color="auto" w:fill="FFFFFF"/>
        </w:rPr>
        <w:t>Nwandikom</w:t>
      </w:r>
      <w:proofErr w:type="spellEnd"/>
      <w:r>
        <w:rPr>
          <w:rFonts w:ascii="Times New Roman" w:eastAsia="SimSun" w:hAnsi="Times New Roman" w:cs="Times New Roman"/>
          <w:color w:val="222222"/>
          <w:sz w:val="24"/>
          <w:szCs w:val="24"/>
          <w:shd w:val="clear" w:color="auto" w:fill="FFFFFF"/>
        </w:rPr>
        <w:t>, C. O. (2021). Economic implication of climate change and soil management practices in Nigeria, Empirical in-depth analysis. </w:t>
      </w:r>
      <w:r>
        <w:rPr>
          <w:rFonts w:ascii="Times New Roman" w:eastAsia="SimSun" w:hAnsi="Times New Roman" w:cs="Times New Roman"/>
          <w:i/>
          <w:iCs/>
          <w:color w:val="222222"/>
          <w:sz w:val="24"/>
          <w:szCs w:val="24"/>
          <w:shd w:val="clear" w:color="auto" w:fill="FFFFFF"/>
        </w:rPr>
        <w:t>International Journal of Biosciences, Agriculture and Technology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12</w:t>
      </w:r>
      <w:r>
        <w:rPr>
          <w:rFonts w:ascii="Times New Roman" w:eastAsia="SimSun" w:hAnsi="Times New Roman" w:cs="Times New Roman"/>
          <w:color w:val="222222"/>
          <w:sz w:val="24"/>
          <w:szCs w:val="24"/>
          <w:shd w:val="clear" w:color="auto" w:fill="FFFFFF"/>
        </w:rPr>
        <w:t>(1), 1-13.</w:t>
      </w:r>
    </w:p>
    <w:p w14:paraId="04FB6D75" w14:textId="77777777" w:rsidR="007F77BF" w:rsidRDefault="007F77BF">
      <w:pPr>
        <w:jc w:val="both"/>
        <w:rPr>
          <w:rFonts w:ascii="Times New Roman" w:eastAsia="SimSun" w:hAnsi="Times New Roman" w:cs="Times New Roman"/>
          <w:color w:val="222222"/>
          <w:sz w:val="24"/>
          <w:szCs w:val="24"/>
          <w:shd w:val="clear" w:color="auto" w:fill="FFFFFF"/>
        </w:rPr>
      </w:pPr>
    </w:p>
    <w:p w14:paraId="055599A3"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lastRenderedPageBreak/>
        <w:t xml:space="preserve">Owolabi, A. O., &amp; </w:t>
      </w:r>
      <w:proofErr w:type="spellStart"/>
      <w:r>
        <w:rPr>
          <w:rFonts w:ascii="Times New Roman" w:eastAsia="SimSun" w:hAnsi="Times New Roman" w:cs="Times New Roman"/>
          <w:color w:val="222222"/>
          <w:sz w:val="24"/>
          <w:szCs w:val="24"/>
          <w:shd w:val="clear" w:color="auto" w:fill="FFFFFF"/>
        </w:rPr>
        <w:t>Yekinni</w:t>
      </w:r>
      <w:proofErr w:type="spellEnd"/>
      <w:r>
        <w:rPr>
          <w:rFonts w:ascii="Times New Roman" w:eastAsia="SimSun" w:hAnsi="Times New Roman" w:cs="Times New Roman"/>
          <w:color w:val="222222"/>
          <w:sz w:val="24"/>
          <w:szCs w:val="24"/>
          <w:shd w:val="clear" w:color="auto" w:fill="FFFFFF"/>
        </w:rPr>
        <w:t xml:space="preserve">, O. T. (2022). </w:t>
      </w:r>
      <w:proofErr w:type="spellStart"/>
      <w:r>
        <w:rPr>
          <w:rFonts w:ascii="Times New Roman" w:eastAsia="SimSun" w:hAnsi="Times New Roman" w:cs="Times New Roman"/>
          <w:color w:val="222222"/>
          <w:sz w:val="24"/>
          <w:szCs w:val="24"/>
          <w:shd w:val="clear" w:color="auto" w:fill="FFFFFF"/>
        </w:rPr>
        <w:t>Utilisation</w:t>
      </w:r>
      <w:proofErr w:type="spellEnd"/>
      <w:r>
        <w:rPr>
          <w:rFonts w:ascii="Times New Roman" w:eastAsia="SimSun" w:hAnsi="Times New Roman" w:cs="Times New Roman"/>
          <w:color w:val="222222"/>
          <w:sz w:val="24"/>
          <w:szCs w:val="24"/>
          <w:shd w:val="clear" w:color="auto" w:fill="FFFFFF"/>
        </w:rPr>
        <w:t xml:space="preserve"> of information and communication technologies for agricultural extension service delivery in public and non-public </w:t>
      </w:r>
      <w:proofErr w:type="spellStart"/>
      <w:r>
        <w:rPr>
          <w:rFonts w:ascii="Times New Roman" w:eastAsia="SimSun" w:hAnsi="Times New Roman" w:cs="Times New Roman"/>
          <w:color w:val="222222"/>
          <w:sz w:val="24"/>
          <w:szCs w:val="24"/>
          <w:shd w:val="clear" w:color="auto" w:fill="FFFFFF"/>
        </w:rPr>
        <w:t>organisations</w:t>
      </w:r>
      <w:proofErr w:type="spellEnd"/>
      <w:r>
        <w:rPr>
          <w:rFonts w:ascii="Times New Roman" w:eastAsia="SimSun" w:hAnsi="Times New Roman" w:cs="Times New Roman"/>
          <w:color w:val="222222"/>
          <w:sz w:val="24"/>
          <w:szCs w:val="24"/>
          <w:shd w:val="clear" w:color="auto" w:fill="FFFFFF"/>
        </w:rPr>
        <w:t xml:space="preserve"> in southwestern Nigeria. </w:t>
      </w:r>
      <w:proofErr w:type="spellStart"/>
      <w:r>
        <w:rPr>
          <w:rFonts w:ascii="Times New Roman" w:eastAsia="SimSun" w:hAnsi="Times New Roman" w:cs="Times New Roman"/>
          <w:i/>
          <w:iCs/>
          <w:color w:val="222222"/>
          <w:sz w:val="24"/>
          <w:szCs w:val="24"/>
          <w:shd w:val="clear" w:color="auto" w:fill="FFFFFF"/>
        </w:rPr>
        <w:t>Heliyon</w:t>
      </w:r>
      <w:proofErr w:type="spellEnd"/>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8</w:t>
      </w:r>
      <w:r>
        <w:rPr>
          <w:rFonts w:ascii="Times New Roman" w:eastAsia="SimSun" w:hAnsi="Times New Roman" w:cs="Times New Roman"/>
          <w:color w:val="222222"/>
          <w:sz w:val="24"/>
          <w:szCs w:val="24"/>
          <w:shd w:val="clear" w:color="auto" w:fill="FFFFFF"/>
        </w:rPr>
        <w:t>(9).</w:t>
      </w:r>
    </w:p>
    <w:p w14:paraId="63C4BDA8" w14:textId="77777777" w:rsidR="007F77BF" w:rsidRDefault="007F77BF">
      <w:pPr>
        <w:jc w:val="both"/>
        <w:rPr>
          <w:rFonts w:ascii="Times New Roman" w:eastAsia="SimSun" w:hAnsi="Times New Roman" w:cs="Times New Roman"/>
          <w:color w:val="222222"/>
          <w:sz w:val="24"/>
          <w:szCs w:val="24"/>
          <w:shd w:val="clear" w:color="auto" w:fill="FFFFFF"/>
        </w:rPr>
      </w:pPr>
    </w:p>
    <w:p w14:paraId="171CD7E2" w14:textId="77777777" w:rsidR="007F77BF" w:rsidRDefault="00C06B22">
      <w:p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Oyewusi</w:t>
      </w:r>
      <w:proofErr w:type="spellEnd"/>
      <w:r>
        <w:rPr>
          <w:rFonts w:ascii="Times New Roman" w:eastAsia="SimSun" w:hAnsi="Times New Roman" w:cs="Times New Roman"/>
          <w:color w:val="222222"/>
          <w:sz w:val="24"/>
          <w:szCs w:val="24"/>
          <w:shd w:val="clear" w:color="auto" w:fill="FFFFFF"/>
        </w:rPr>
        <w:t xml:space="preserve">, T. F., &amp; </w:t>
      </w:r>
      <w:proofErr w:type="spellStart"/>
      <w:r>
        <w:rPr>
          <w:rFonts w:ascii="Times New Roman" w:eastAsia="SimSun" w:hAnsi="Times New Roman" w:cs="Times New Roman"/>
          <w:color w:val="222222"/>
          <w:sz w:val="24"/>
          <w:szCs w:val="24"/>
          <w:shd w:val="clear" w:color="auto" w:fill="FFFFFF"/>
        </w:rPr>
        <w:t>Lamidi</w:t>
      </w:r>
      <w:proofErr w:type="spellEnd"/>
      <w:r>
        <w:rPr>
          <w:rFonts w:ascii="Times New Roman" w:eastAsia="SimSun" w:hAnsi="Times New Roman" w:cs="Times New Roman"/>
          <w:color w:val="222222"/>
          <w:sz w:val="24"/>
          <w:szCs w:val="24"/>
          <w:shd w:val="clear" w:color="auto" w:fill="FFFFFF"/>
        </w:rPr>
        <w:t>, W. A. (2024). Alternative Land Management Strategies and Their Impacts on Soil Conservation. In </w:t>
      </w:r>
      <w:r>
        <w:rPr>
          <w:rFonts w:ascii="Times New Roman" w:eastAsia="SimSun" w:hAnsi="Times New Roman" w:cs="Times New Roman"/>
          <w:i/>
          <w:iCs/>
          <w:color w:val="222222"/>
          <w:sz w:val="24"/>
          <w:szCs w:val="24"/>
          <w:shd w:val="clear" w:color="auto" w:fill="FFFFFF"/>
        </w:rPr>
        <w:t>Sustainable Soil Systems in Global South</w:t>
      </w:r>
      <w:r>
        <w:rPr>
          <w:rFonts w:ascii="Times New Roman" w:eastAsia="SimSun" w:hAnsi="Times New Roman" w:cs="Times New Roman"/>
          <w:color w:val="222222"/>
          <w:sz w:val="24"/>
          <w:szCs w:val="24"/>
          <w:shd w:val="clear" w:color="auto" w:fill="FFFFFF"/>
        </w:rPr>
        <w:t> (pp. 427-449). Singapore: Springer Nature Singapore.</w:t>
      </w:r>
    </w:p>
    <w:p w14:paraId="09EC9CDA" w14:textId="77777777" w:rsidR="007F77BF" w:rsidRDefault="007F77BF">
      <w:pPr>
        <w:jc w:val="both"/>
        <w:rPr>
          <w:rFonts w:ascii="Times New Roman" w:eastAsia="SimSun" w:hAnsi="Times New Roman" w:cs="Times New Roman"/>
          <w:color w:val="222222"/>
          <w:sz w:val="24"/>
          <w:szCs w:val="24"/>
          <w:shd w:val="clear" w:color="auto" w:fill="FFFFFF"/>
        </w:rPr>
      </w:pPr>
    </w:p>
    <w:p w14:paraId="6BB31773"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Pfeiffer, J., Gabriel, A., &amp; </w:t>
      </w:r>
      <w:proofErr w:type="spellStart"/>
      <w:r>
        <w:rPr>
          <w:rFonts w:ascii="Times New Roman" w:eastAsia="SimSun" w:hAnsi="Times New Roman" w:cs="Times New Roman"/>
          <w:color w:val="222222"/>
          <w:sz w:val="24"/>
          <w:szCs w:val="24"/>
          <w:shd w:val="clear" w:color="auto" w:fill="FFFFFF"/>
        </w:rPr>
        <w:t>Gandorfer</w:t>
      </w:r>
      <w:proofErr w:type="spellEnd"/>
      <w:r>
        <w:rPr>
          <w:rFonts w:ascii="Times New Roman" w:eastAsia="SimSun" w:hAnsi="Times New Roman" w:cs="Times New Roman"/>
          <w:color w:val="222222"/>
          <w:sz w:val="24"/>
          <w:szCs w:val="24"/>
          <w:shd w:val="clear" w:color="auto" w:fill="FFFFFF"/>
        </w:rPr>
        <w:t>, M. (2021). Understanding the public attitudinal acceptance of digital farming technologies: a nationwide survey in Germany. </w:t>
      </w:r>
      <w:r>
        <w:rPr>
          <w:rFonts w:ascii="Times New Roman" w:eastAsia="SimSun" w:hAnsi="Times New Roman" w:cs="Times New Roman"/>
          <w:i/>
          <w:iCs/>
          <w:color w:val="222222"/>
          <w:sz w:val="24"/>
          <w:szCs w:val="24"/>
          <w:shd w:val="clear" w:color="auto" w:fill="FFFFFF"/>
        </w:rPr>
        <w:t>Agriculture and Human Values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38</w:t>
      </w:r>
      <w:r>
        <w:rPr>
          <w:rFonts w:ascii="Times New Roman" w:eastAsia="SimSun" w:hAnsi="Times New Roman" w:cs="Times New Roman"/>
          <w:color w:val="222222"/>
          <w:sz w:val="24"/>
          <w:szCs w:val="24"/>
          <w:shd w:val="clear" w:color="auto" w:fill="FFFFFF"/>
        </w:rPr>
        <w:t>(1), 107-128.</w:t>
      </w:r>
    </w:p>
    <w:p w14:paraId="156D2B4C" w14:textId="77777777" w:rsidR="007F77BF" w:rsidRDefault="007F77BF">
      <w:pPr>
        <w:jc w:val="both"/>
        <w:rPr>
          <w:rFonts w:ascii="Times New Roman" w:eastAsia="SimSun" w:hAnsi="Times New Roman" w:cs="Times New Roman"/>
          <w:color w:val="222222"/>
          <w:sz w:val="24"/>
          <w:szCs w:val="24"/>
          <w:shd w:val="clear" w:color="auto" w:fill="FFFFFF"/>
        </w:rPr>
      </w:pPr>
    </w:p>
    <w:p w14:paraId="7F4379A5" w14:textId="77777777" w:rsidR="007F77BF" w:rsidRDefault="00C06B22">
      <w:p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Porro</w:t>
      </w:r>
      <w:proofErr w:type="spellEnd"/>
      <w:r>
        <w:rPr>
          <w:rFonts w:ascii="Times New Roman" w:eastAsia="SimSun" w:hAnsi="Times New Roman" w:cs="Times New Roman"/>
          <w:color w:val="222222"/>
          <w:sz w:val="24"/>
          <w:szCs w:val="24"/>
          <w:shd w:val="clear" w:color="auto" w:fill="FFFFFF"/>
        </w:rPr>
        <w:t xml:space="preserve">, R., Miller, R. P., Tito, M. R., Donovan, J. A., </w:t>
      </w:r>
      <w:proofErr w:type="spellStart"/>
      <w:r>
        <w:rPr>
          <w:rFonts w:ascii="Times New Roman" w:eastAsia="SimSun" w:hAnsi="Times New Roman" w:cs="Times New Roman"/>
          <w:color w:val="222222"/>
          <w:sz w:val="24"/>
          <w:szCs w:val="24"/>
          <w:shd w:val="clear" w:color="auto" w:fill="FFFFFF"/>
        </w:rPr>
        <w:t>Vivan</w:t>
      </w:r>
      <w:proofErr w:type="spellEnd"/>
      <w:r>
        <w:rPr>
          <w:rFonts w:ascii="Times New Roman" w:eastAsia="SimSun" w:hAnsi="Times New Roman" w:cs="Times New Roman"/>
          <w:color w:val="222222"/>
          <w:sz w:val="24"/>
          <w:szCs w:val="24"/>
          <w:shd w:val="clear" w:color="auto" w:fill="FFFFFF"/>
        </w:rPr>
        <w:t xml:space="preserve">, J. L., </w:t>
      </w:r>
      <w:proofErr w:type="spellStart"/>
      <w:r>
        <w:rPr>
          <w:rFonts w:ascii="Times New Roman" w:eastAsia="SimSun" w:hAnsi="Times New Roman" w:cs="Times New Roman"/>
          <w:color w:val="222222"/>
          <w:sz w:val="24"/>
          <w:szCs w:val="24"/>
          <w:shd w:val="clear" w:color="auto" w:fill="FFFFFF"/>
        </w:rPr>
        <w:t>Trancoso</w:t>
      </w:r>
      <w:proofErr w:type="spellEnd"/>
      <w:r>
        <w:rPr>
          <w:rFonts w:ascii="Times New Roman" w:eastAsia="SimSun" w:hAnsi="Times New Roman" w:cs="Times New Roman"/>
          <w:color w:val="222222"/>
          <w:sz w:val="24"/>
          <w:szCs w:val="24"/>
          <w:shd w:val="clear" w:color="auto" w:fill="FFFFFF"/>
        </w:rPr>
        <w:t>, R., ... &amp; Gonçalves, A. L. (2012). Agroforestry in the Amazon region: a pathway for balancing conservation and development. </w:t>
      </w:r>
      <w:r>
        <w:rPr>
          <w:rFonts w:ascii="Times New Roman" w:eastAsia="SimSun" w:hAnsi="Times New Roman" w:cs="Times New Roman"/>
          <w:i/>
          <w:iCs/>
          <w:color w:val="222222"/>
          <w:sz w:val="24"/>
          <w:szCs w:val="24"/>
          <w:shd w:val="clear" w:color="auto" w:fill="FFFFFF"/>
        </w:rPr>
        <w:t>Agroforestry-The future of global land use</w:t>
      </w:r>
      <w:r>
        <w:rPr>
          <w:rFonts w:ascii="Times New Roman" w:eastAsia="SimSun" w:hAnsi="Times New Roman" w:cs="Times New Roman"/>
          <w:color w:val="222222"/>
          <w:sz w:val="24"/>
          <w:szCs w:val="24"/>
          <w:shd w:val="clear" w:color="auto" w:fill="FFFFFF"/>
        </w:rPr>
        <w:t>, 391-428.</w:t>
      </w:r>
    </w:p>
    <w:p w14:paraId="585CC58D" w14:textId="77777777" w:rsidR="007F77BF" w:rsidRDefault="007F77BF">
      <w:pPr>
        <w:jc w:val="both"/>
        <w:rPr>
          <w:rFonts w:ascii="Times New Roman" w:eastAsia="SimSun" w:hAnsi="Times New Roman" w:cs="Times New Roman"/>
          <w:color w:val="222222"/>
          <w:sz w:val="24"/>
          <w:szCs w:val="24"/>
          <w:shd w:val="clear" w:color="auto" w:fill="FFFFFF"/>
        </w:rPr>
      </w:pPr>
    </w:p>
    <w:p w14:paraId="4950BCFE"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Ray, P., </w:t>
      </w:r>
      <w:proofErr w:type="spellStart"/>
      <w:r>
        <w:rPr>
          <w:rFonts w:ascii="Times New Roman" w:eastAsia="SimSun" w:hAnsi="Times New Roman" w:cs="Times New Roman"/>
          <w:color w:val="222222"/>
          <w:sz w:val="24"/>
          <w:szCs w:val="24"/>
          <w:shd w:val="clear" w:color="auto" w:fill="FFFFFF"/>
        </w:rPr>
        <w:t>Chattaraj</w:t>
      </w:r>
      <w:proofErr w:type="spellEnd"/>
      <w:r>
        <w:rPr>
          <w:rFonts w:ascii="Times New Roman" w:eastAsia="SimSun" w:hAnsi="Times New Roman" w:cs="Times New Roman"/>
          <w:color w:val="222222"/>
          <w:sz w:val="24"/>
          <w:szCs w:val="24"/>
          <w:shd w:val="clear" w:color="auto" w:fill="FFFFFF"/>
        </w:rPr>
        <w:t>, S., Bandyopadhyay, S., Jena, R. K., Singh, S. K., &amp; Ray, S. K. (2021). Shifting cultivation, soil degradation, and agricultural land‐use planning in the northeastern hill region of India using geo‐spatial techniques. </w:t>
      </w:r>
      <w:r>
        <w:rPr>
          <w:rFonts w:ascii="Times New Roman" w:eastAsia="SimSun" w:hAnsi="Times New Roman" w:cs="Times New Roman"/>
          <w:i/>
          <w:iCs/>
          <w:color w:val="222222"/>
          <w:sz w:val="24"/>
          <w:szCs w:val="24"/>
          <w:shd w:val="clear" w:color="auto" w:fill="FFFFFF"/>
        </w:rPr>
        <w:t>Land Degradation &amp; Development</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32</w:t>
      </w:r>
      <w:r>
        <w:rPr>
          <w:rFonts w:ascii="Times New Roman" w:eastAsia="SimSun" w:hAnsi="Times New Roman" w:cs="Times New Roman"/>
          <w:color w:val="222222"/>
          <w:sz w:val="24"/>
          <w:szCs w:val="24"/>
          <w:shd w:val="clear" w:color="auto" w:fill="FFFFFF"/>
        </w:rPr>
        <w:t>(14), 3870-3892.</w:t>
      </w:r>
    </w:p>
    <w:p w14:paraId="2477AC0D" w14:textId="77777777" w:rsidR="007F77BF" w:rsidRDefault="007F77BF">
      <w:pPr>
        <w:jc w:val="both"/>
        <w:rPr>
          <w:rFonts w:ascii="Times New Roman" w:eastAsia="SimSun" w:hAnsi="Times New Roman" w:cs="Times New Roman"/>
          <w:color w:val="222222"/>
          <w:sz w:val="24"/>
          <w:szCs w:val="24"/>
          <w:shd w:val="clear" w:color="auto" w:fill="FFFFFF"/>
        </w:rPr>
      </w:pPr>
    </w:p>
    <w:p w14:paraId="25460A01" w14:textId="77777777" w:rsidR="007F77BF" w:rsidRDefault="00C06B22">
      <w:p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Rempelos</w:t>
      </w:r>
      <w:proofErr w:type="spellEnd"/>
      <w:r>
        <w:rPr>
          <w:rFonts w:ascii="Times New Roman" w:eastAsia="SimSun" w:hAnsi="Times New Roman" w:cs="Times New Roman"/>
          <w:color w:val="222222"/>
          <w:sz w:val="24"/>
          <w:szCs w:val="24"/>
          <w:shd w:val="clear" w:color="auto" w:fill="FFFFFF"/>
        </w:rPr>
        <w:t xml:space="preserve">, L., Baranski, M., Wang, J., Adams, T. N., </w:t>
      </w:r>
      <w:proofErr w:type="spellStart"/>
      <w:r>
        <w:rPr>
          <w:rFonts w:ascii="Times New Roman" w:eastAsia="SimSun" w:hAnsi="Times New Roman" w:cs="Times New Roman"/>
          <w:color w:val="222222"/>
          <w:sz w:val="24"/>
          <w:szCs w:val="24"/>
          <w:shd w:val="clear" w:color="auto" w:fill="FFFFFF"/>
        </w:rPr>
        <w:t>Adebusuyi</w:t>
      </w:r>
      <w:proofErr w:type="spellEnd"/>
      <w:r>
        <w:rPr>
          <w:rFonts w:ascii="Times New Roman" w:eastAsia="SimSun" w:hAnsi="Times New Roman" w:cs="Times New Roman"/>
          <w:color w:val="222222"/>
          <w:sz w:val="24"/>
          <w:szCs w:val="24"/>
          <w:shd w:val="clear" w:color="auto" w:fill="FFFFFF"/>
        </w:rPr>
        <w:t xml:space="preserve">, K., Beckman, J. J., ... &amp; </w:t>
      </w:r>
      <w:proofErr w:type="spellStart"/>
      <w:r>
        <w:rPr>
          <w:rFonts w:ascii="Times New Roman" w:eastAsia="SimSun" w:hAnsi="Times New Roman" w:cs="Times New Roman"/>
          <w:color w:val="222222"/>
          <w:sz w:val="24"/>
          <w:szCs w:val="24"/>
          <w:shd w:val="clear" w:color="auto" w:fill="FFFFFF"/>
        </w:rPr>
        <w:t>Leifert</w:t>
      </w:r>
      <w:proofErr w:type="spellEnd"/>
      <w:r>
        <w:rPr>
          <w:rFonts w:ascii="Times New Roman" w:eastAsia="SimSun" w:hAnsi="Times New Roman" w:cs="Times New Roman"/>
          <w:color w:val="222222"/>
          <w:sz w:val="24"/>
          <w:szCs w:val="24"/>
          <w:shd w:val="clear" w:color="auto" w:fill="FFFFFF"/>
        </w:rPr>
        <w:t xml:space="preserve">, C. (2021). Integrated soil and crop management in organic agriculture: a logical framework to ensure food quality and human </w:t>
      </w:r>
      <w:proofErr w:type="gramStart"/>
      <w:r>
        <w:rPr>
          <w:rFonts w:ascii="Times New Roman" w:eastAsia="SimSun" w:hAnsi="Times New Roman" w:cs="Times New Roman"/>
          <w:color w:val="222222"/>
          <w:sz w:val="24"/>
          <w:szCs w:val="24"/>
          <w:shd w:val="clear" w:color="auto" w:fill="FFFFFF"/>
        </w:rPr>
        <w:t>health?.</w:t>
      </w:r>
      <w:proofErr w:type="gramEnd"/>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Agronomy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11</w:t>
      </w:r>
      <w:r>
        <w:rPr>
          <w:rFonts w:ascii="Times New Roman" w:eastAsia="SimSun" w:hAnsi="Times New Roman" w:cs="Times New Roman"/>
          <w:color w:val="222222"/>
          <w:sz w:val="24"/>
          <w:szCs w:val="24"/>
          <w:shd w:val="clear" w:color="auto" w:fill="FFFFFF"/>
        </w:rPr>
        <w:t>(12), 2494.</w:t>
      </w:r>
    </w:p>
    <w:p w14:paraId="6789CFB1" w14:textId="77777777" w:rsidR="007F77BF" w:rsidRDefault="007F77BF">
      <w:pPr>
        <w:jc w:val="both"/>
        <w:rPr>
          <w:rFonts w:ascii="Times New Roman" w:eastAsia="SimSun" w:hAnsi="Times New Roman" w:cs="Times New Roman"/>
          <w:color w:val="222222"/>
          <w:sz w:val="24"/>
          <w:szCs w:val="24"/>
          <w:shd w:val="clear" w:color="auto" w:fill="FFFFFF"/>
        </w:rPr>
      </w:pPr>
    </w:p>
    <w:p w14:paraId="66C50077"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Sanusi, M. M., &amp; Dries, L. (2025). Smallholder rice farmers' resilience to water insecurity in Ogun State Nigeria. </w:t>
      </w:r>
      <w:r>
        <w:rPr>
          <w:rFonts w:ascii="Times New Roman" w:eastAsia="SimSun" w:hAnsi="Times New Roman" w:cs="Times New Roman"/>
          <w:i/>
          <w:iCs/>
          <w:color w:val="222222"/>
          <w:sz w:val="24"/>
          <w:szCs w:val="24"/>
          <w:shd w:val="clear" w:color="auto" w:fill="FFFFFF"/>
        </w:rPr>
        <w:t>Regional Environmental Change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25</w:t>
      </w:r>
      <w:r>
        <w:rPr>
          <w:rFonts w:ascii="Times New Roman" w:eastAsia="SimSun" w:hAnsi="Times New Roman" w:cs="Times New Roman"/>
          <w:color w:val="222222"/>
          <w:sz w:val="24"/>
          <w:szCs w:val="24"/>
          <w:shd w:val="clear" w:color="auto" w:fill="FFFFFF"/>
        </w:rPr>
        <w:t>(1), 30.</w:t>
      </w:r>
    </w:p>
    <w:p w14:paraId="2FB8FDA4" w14:textId="77777777" w:rsidR="007F77BF" w:rsidRDefault="007F77BF">
      <w:pPr>
        <w:jc w:val="both"/>
        <w:rPr>
          <w:rFonts w:ascii="Times New Roman" w:eastAsia="SimSun" w:hAnsi="Times New Roman" w:cs="Times New Roman"/>
          <w:color w:val="222222"/>
          <w:sz w:val="24"/>
          <w:szCs w:val="24"/>
          <w:shd w:val="clear" w:color="auto" w:fill="FFFFFF"/>
        </w:rPr>
      </w:pPr>
    </w:p>
    <w:p w14:paraId="2C1F200E" w14:textId="77777777" w:rsidR="007F77BF" w:rsidRDefault="00C06B22">
      <w:p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Sanz, M. J., de Vente, J., </w:t>
      </w:r>
      <w:proofErr w:type="spellStart"/>
      <w:r>
        <w:rPr>
          <w:rFonts w:ascii="Times New Roman" w:eastAsia="SimSun" w:hAnsi="Times New Roman" w:cs="Times New Roman"/>
          <w:color w:val="222222"/>
          <w:sz w:val="24"/>
          <w:szCs w:val="24"/>
          <w:shd w:val="clear" w:color="auto" w:fill="FFFFFF"/>
        </w:rPr>
        <w:t>Chotte</w:t>
      </w:r>
      <w:proofErr w:type="spellEnd"/>
      <w:r>
        <w:rPr>
          <w:rFonts w:ascii="Times New Roman" w:eastAsia="SimSun" w:hAnsi="Times New Roman" w:cs="Times New Roman"/>
          <w:color w:val="222222"/>
          <w:sz w:val="24"/>
          <w:szCs w:val="24"/>
          <w:shd w:val="clear" w:color="auto" w:fill="FFFFFF"/>
        </w:rPr>
        <w:t xml:space="preserve">, J. L., </w:t>
      </w:r>
      <w:proofErr w:type="spellStart"/>
      <w:r>
        <w:rPr>
          <w:rFonts w:ascii="Times New Roman" w:eastAsia="SimSun" w:hAnsi="Times New Roman" w:cs="Times New Roman"/>
          <w:color w:val="222222"/>
          <w:sz w:val="24"/>
          <w:szCs w:val="24"/>
          <w:shd w:val="clear" w:color="auto" w:fill="FFFFFF"/>
        </w:rPr>
        <w:t>Bernoux</w:t>
      </w:r>
      <w:proofErr w:type="spellEnd"/>
      <w:r>
        <w:rPr>
          <w:rFonts w:ascii="Times New Roman" w:eastAsia="SimSun" w:hAnsi="Times New Roman" w:cs="Times New Roman"/>
          <w:color w:val="222222"/>
          <w:sz w:val="24"/>
          <w:szCs w:val="24"/>
          <w:shd w:val="clear" w:color="auto" w:fill="FFFFFF"/>
        </w:rPr>
        <w:t xml:space="preserve">, M., </w:t>
      </w:r>
      <w:proofErr w:type="spellStart"/>
      <w:r>
        <w:rPr>
          <w:rFonts w:ascii="Times New Roman" w:eastAsia="SimSun" w:hAnsi="Times New Roman" w:cs="Times New Roman"/>
          <w:color w:val="222222"/>
          <w:sz w:val="24"/>
          <w:szCs w:val="24"/>
          <w:shd w:val="clear" w:color="auto" w:fill="FFFFFF"/>
        </w:rPr>
        <w:t>Kust</w:t>
      </w:r>
      <w:proofErr w:type="spellEnd"/>
      <w:r>
        <w:rPr>
          <w:rFonts w:ascii="Times New Roman" w:eastAsia="SimSun" w:hAnsi="Times New Roman" w:cs="Times New Roman"/>
          <w:color w:val="222222"/>
          <w:sz w:val="24"/>
          <w:szCs w:val="24"/>
          <w:shd w:val="clear" w:color="auto" w:fill="FFFFFF"/>
        </w:rPr>
        <w:t>, G., Ruiz, I., ... &amp; Akhtar-Schuster, M. (2017). Sustainable land management contribution to successful land-based climate change adaptation and mitigation: A report of the science-policy interface. In </w:t>
      </w:r>
      <w:r>
        <w:rPr>
          <w:rFonts w:ascii="Times New Roman" w:eastAsia="SimSun" w:hAnsi="Times New Roman" w:cs="Times New Roman"/>
          <w:i/>
          <w:iCs/>
          <w:color w:val="222222"/>
          <w:sz w:val="24"/>
          <w:szCs w:val="24"/>
          <w:shd w:val="clear" w:color="auto" w:fill="FFFFFF"/>
        </w:rPr>
        <w:t>Bonn, Germany: United Nations Convention to Combat Desertification (UNCCD)</w:t>
      </w:r>
      <w:r>
        <w:rPr>
          <w:rFonts w:ascii="Times New Roman" w:eastAsia="SimSun" w:hAnsi="Times New Roman" w:cs="Times New Roman"/>
          <w:color w:val="222222"/>
          <w:sz w:val="24"/>
          <w:szCs w:val="24"/>
          <w:shd w:val="clear" w:color="auto" w:fill="FFFFFF"/>
        </w:rPr>
        <w:t>.</w:t>
      </w:r>
    </w:p>
    <w:p w14:paraId="26CE59F4" w14:textId="77777777" w:rsidR="007F77BF" w:rsidRDefault="007F77BF">
      <w:pPr>
        <w:jc w:val="both"/>
        <w:rPr>
          <w:rFonts w:ascii="Times New Roman" w:eastAsia="SimSun" w:hAnsi="Times New Roman" w:cs="Times New Roman"/>
          <w:color w:val="222222"/>
          <w:sz w:val="24"/>
          <w:szCs w:val="24"/>
          <w:shd w:val="clear" w:color="auto" w:fill="FFFFFF"/>
        </w:rPr>
      </w:pPr>
    </w:p>
    <w:p w14:paraId="21C7F11B" w14:textId="77777777" w:rsidR="007F77BF" w:rsidRDefault="00C06B22">
      <w:pPr>
        <w:jc w:val="both"/>
        <w:rPr>
          <w:rFonts w:ascii="Times New Roman" w:eastAsia="SimSun" w:hAnsi="Times New Roman" w:cs="Times New Roman"/>
          <w:color w:val="222222"/>
          <w:sz w:val="24"/>
          <w:szCs w:val="24"/>
          <w:shd w:val="clear" w:color="auto" w:fill="FFFFFF"/>
        </w:rPr>
      </w:pPr>
      <w:proofErr w:type="spellStart"/>
      <w:r w:rsidRPr="000D6F36">
        <w:rPr>
          <w:rFonts w:ascii="Times New Roman" w:eastAsia="SimSun" w:hAnsi="Times New Roman" w:cs="Times New Roman"/>
          <w:color w:val="222222"/>
          <w:sz w:val="24"/>
          <w:szCs w:val="24"/>
          <w:shd w:val="clear" w:color="auto" w:fill="FFFFFF"/>
          <w:lang w:val="es-US"/>
        </w:rPr>
        <w:t>Tesfaye</w:t>
      </w:r>
      <w:proofErr w:type="spellEnd"/>
      <w:r w:rsidRPr="000D6F36">
        <w:rPr>
          <w:rFonts w:ascii="Times New Roman" w:eastAsia="SimSun" w:hAnsi="Times New Roman" w:cs="Times New Roman"/>
          <w:color w:val="222222"/>
          <w:sz w:val="24"/>
          <w:szCs w:val="24"/>
          <w:shd w:val="clear" w:color="auto" w:fill="FFFFFF"/>
          <w:lang w:val="es-US"/>
        </w:rPr>
        <w:t xml:space="preserve">, B., </w:t>
      </w:r>
      <w:proofErr w:type="spellStart"/>
      <w:r w:rsidRPr="000D6F36">
        <w:rPr>
          <w:rFonts w:ascii="Times New Roman" w:eastAsia="SimSun" w:hAnsi="Times New Roman" w:cs="Times New Roman"/>
          <w:color w:val="222222"/>
          <w:sz w:val="24"/>
          <w:szCs w:val="24"/>
          <w:shd w:val="clear" w:color="auto" w:fill="FFFFFF"/>
          <w:lang w:val="es-US"/>
        </w:rPr>
        <w:t>Lengoiboni</w:t>
      </w:r>
      <w:proofErr w:type="spellEnd"/>
      <w:r w:rsidRPr="000D6F36">
        <w:rPr>
          <w:rFonts w:ascii="Times New Roman" w:eastAsia="SimSun" w:hAnsi="Times New Roman" w:cs="Times New Roman"/>
          <w:color w:val="222222"/>
          <w:sz w:val="24"/>
          <w:szCs w:val="24"/>
          <w:shd w:val="clear" w:color="auto" w:fill="FFFFFF"/>
          <w:lang w:val="es-US"/>
        </w:rPr>
        <w:t xml:space="preserve">, M., </w:t>
      </w:r>
      <w:proofErr w:type="spellStart"/>
      <w:r w:rsidRPr="000D6F36">
        <w:rPr>
          <w:rFonts w:ascii="Times New Roman" w:eastAsia="SimSun" w:hAnsi="Times New Roman" w:cs="Times New Roman"/>
          <w:color w:val="222222"/>
          <w:sz w:val="24"/>
          <w:szCs w:val="24"/>
          <w:shd w:val="clear" w:color="auto" w:fill="FFFFFF"/>
          <w:lang w:val="es-US"/>
        </w:rPr>
        <w:t>Zevenbergen</w:t>
      </w:r>
      <w:proofErr w:type="spellEnd"/>
      <w:r w:rsidRPr="000D6F36">
        <w:rPr>
          <w:rFonts w:ascii="Times New Roman" w:eastAsia="SimSun" w:hAnsi="Times New Roman" w:cs="Times New Roman"/>
          <w:color w:val="222222"/>
          <w:sz w:val="24"/>
          <w:szCs w:val="24"/>
          <w:shd w:val="clear" w:color="auto" w:fill="FFFFFF"/>
          <w:lang w:val="es-US"/>
        </w:rPr>
        <w:t xml:space="preserve">, J., &amp; </w:t>
      </w:r>
      <w:proofErr w:type="spellStart"/>
      <w:r w:rsidRPr="000D6F36">
        <w:rPr>
          <w:rFonts w:ascii="Times New Roman" w:eastAsia="SimSun" w:hAnsi="Times New Roman" w:cs="Times New Roman"/>
          <w:color w:val="222222"/>
          <w:sz w:val="24"/>
          <w:szCs w:val="24"/>
          <w:shd w:val="clear" w:color="auto" w:fill="FFFFFF"/>
          <w:lang w:val="es-US"/>
        </w:rPr>
        <w:t>Simane</w:t>
      </w:r>
      <w:proofErr w:type="spellEnd"/>
      <w:r w:rsidRPr="000D6F36">
        <w:rPr>
          <w:rFonts w:ascii="Times New Roman" w:eastAsia="SimSun" w:hAnsi="Times New Roman" w:cs="Times New Roman"/>
          <w:color w:val="222222"/>
          <w:sz w:val="24"/>
          <w:szCs w:val="24"/>
          <w:shd w:val="clear" w:color="auto" w:fill="FFFFFF"/>
          <w:lang w:val="es-US"/>
        </w:rPr>
        <w:t xml:space="preserve">, B. (2022). </w:t>
      </w:r>
      <w:r>
        <w:rPr>
          <w:rFonts w:ascii="Times New Roman" w:eastAsia="SimSun" w:hAnsi="Times New Roman" w:cs="Times New Roman"/>
          <w:color w:val="222222"/>
          <w:sz w:val="24"/>
          <w:szCs w:val="24"/>
          <w:shd w:val="clear" w:color="auto" w:fill="FFFFFF"/>
        </w:rPr>
        <w:t>Land preservation uptakes in the escarpments of north-eastern Ethiopia: Drivers, sustainability, and constraints. </w:t>
      </w:r>
      <w:r>
        <w:rPr>
          <w:rFonts w:ascii="Times New Roman" w:eastAsia="SimSun" w:hAnsi="Times New Roman" w:cs="Times New Roman"/>
          <w:i/>
          <w:iCs/>
          <w:color w:val="222222"/>
          <w:sz w:val="24"/>
          <w:szCs w:val="24"/>
          <w:shd w:val="clear" w:color="auto" w:fill="FFFFFF"/>
        </w:rPr>
        <w:t>Land</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11</w:t>
      </w:r>
      <w:r>
        <w:rPr>
          <w:rFonts w:ascii="Times New Roman" w:eastAsia="SimSun" w:hAnsi="Times New Roman" w:cs="Times New Roman"/>
          <w:color w:val="222222"/>
          <w:sz w:val="24"/>
          <w:szCs w:val="24"/>
          <w:shd w:val="clear" w:color="auto" w:fill="FFFFFF"/>
        </w:rPr>
        <w:t>(5), 676.</w:t>
      </w:r>
    </w:p>
    <w:p w14:paraId="74F55A37" w14:textId="087F5B1F" w:rsidR="007F77BF" w:rsidRDefault="0020779F" w:rsidP="00431FB2">
      <w:pPr>
        <w:spacing w:beforeAutospacing="1" w:afterAutospacing="1"/>
        <w:jc w:val="both"/>
        <w:rPr>
          <w:rFonts w:ascii="Times New Roman" w:hAnsi="Times New Roman" w:cs="Times New Roman"/>
          <w:sz w:val="24"/>
          <w:szCs w:val="24"/>
        </w:rPr>
      </w:pPr>
      <w:proofErr w:type="spellStart"/>
      <w:r w:rsidRPr="00431FB2">
        <w:rPr>
          <w:rFonts w:ascii="Times New Roman" w:hAnsi="Times New Roman" w:cs="Times New Roman"/>
          <w:sz w:val="24"/>
          <w:szCs w:val="24"/>
          <w:highlight w:val="yellow"/>
        </w:rPr>
        <w:t>Odunayo</w:t>
      </w:r>
      <w:proofErr w:type="spellEnd"/>
      <w:r w:rsidRPr="00431FB2">
        <w:rPr>
          <w:rFonts w:ascii="Times New Roman" w:hAnsi="Times New Roman" w:cs="Times New Roman"/>
          <w:sz w:val="24"/>
          <w:szCs w:val="24"/>
          <w:highlight w:val="yellow"/>
        </w:rPr>
        <w:t xml:space="preserve">, K. Y., </w:t>
      </w:r>
      <w:proofErr w:type="spellStart"/>
      <w:r w:rsidRPr="00431FB2">
        <w:rPr>
          <w:rFonts w:ascii="Times New Roman" w:hAnsi="Times New Roman" w:cs="Times New Roman"/>
          <w:sz w:val="24"/>
          <w:szCs w:val="24"/>
          <w:highlight w:val="yellow"/>
        </w:rPr>
        <w:t>Aliku</w:t>
      </w:r>
      <w:proofErr w:type="spellEnd"/>
      <w:r w:rsidRPr="00431FB2">
        <w:rPr>
          <w:rFonts w:ascii="Times New Roman" w:hAnsi="Times New Roman" w:cs="Times New Roman"/>
          <w:sz w:val="24"/>
          <w:szCs w:val="24"/>
          <w:highlight w:val="yellow"/>
        </w:rPr>
        <w:t xml:space="preserve">, O., &amp; </w:t>
      </w:r>
      <w:proofErr w:type="spellStart"/>
      <w:r w:rsidRPr="00431FB2">
        <w:rPr>
          <w:rFonts w:ascii="Times New Roman" w:hAnsi="Times New Roman" w:cs="Times New Roman"/>
          <w:sz w:val="24"/>
          <w:szCs w:val="24"/>
          <w:highlight w:val="yellow"/>
        </w:rPr>
        <w:t>Oshunsanya</w:t>
      </w:r>
      <w:proofErr w:type="spellEnd"/>
      <w:r w:rsidRPr="00431FB2">
        <w:rPr>
          <w:rFonts w:ascii="Times New Roman" w:hAnsi="Times New Roman" w:cs="Times New Roman"/>
          <w:sz w:val="24"/>
          <w:szCs w:val="24"/>
          <w:highlight w:val="yellow"/>
        </w:rPr>
        <w:t>, S. O. (2022). Land degradation rating under different land use types. </w:t>
      </w:r>
      <w:r w:rsidRPr="00431FB2">
        <w:rPr>
          <w:rFonts w:ascii="Times New Roman" w:hAnsi="Times New Roman" w:cs="Times New Roman"/>
          <w:i/>
          <w:iCs/>
          <w:sz w:val="24"/>
          <w:szCs w:val="24"/>
          <w:highlight w:val="yellow"/>
        </w:rPr>
        <w:t>International Journal of Life Science Research Archive</w:t>
      </w:r>
      <w:r w:rsidRPr="00431FB2">
        <w:rPr>
          <w:rFonts w:ascii="Times New Roman" w:hAnsi="Times New Roman" w:cs="Times New Roman"/>
          <w:sz w:val="24"/>
          <w:szCs w:val="24"/>
          <w:highlight w:val="yellow"/>
        </w:rPr>
        <w:t>, </w:t>
      </w:r>
      <w:r w:rsidRPr="00431FB2">
        <w:rPr>
          <w:rFonts w:ascii="Times New Roman" w:hAnsi="Times New Roman" w:cs="Times New Roman"/>
          <w:i/>
          <w:iCs/>
          <w:sz w:val="24"/>
          <w:szCs w:val="24"/>
          <w:highlight w:val="yellow"/>
        </w:rPr>
        <w:t>3</w:t>
      </w:r>
      <w:r w:rsidRPr="00431FB2">
        <w:rPr>
          <w:rFonts w:ascii="Times New Roman" w:hAnsi="Times New Roman" w:cs="Times New Roman"/>
          <w:sz w:val="24"/>
          <w:szCs w:val="24"/>
          <w:highlight w:val="yellow"/>
        </w:rPr>
        <w:t>(02), 075-085.</w:t>
      </w:r>
    </w:p>
    <w:p w14:paraId="61CCF2EF" w14:textId="45FF5133" w:rsidR="00F11FFB" w:rsidRDefault="00F11FFB" w:rsidP="00431FB2">
      <w:pPr>
        <w:spacing w:beforeAutospacing="1" w:afterAutospacing="1"/>
        <w:jc w:val="both"/>
        <w:rPr>
          <w:rFonts w:ascii="Times New Roman" w:hAnsi="Times New Roman" w:cs="Times New Roman"/>
          <w:sz w:val="24"/>
          <w:szCs w:val="24"/>
        </w:rPr>
      </w:pPr>
      <w:proofErr w:type="spellStart"/>
      <w:r w:rsidRPr="00431FB2">
        <w:rPr>
          <w:rFonts w:ascii="Times New Roman" w:hAnsi="Times New Roman" w:cs="Times New Roman"/>
          <w:sz w:val="24"/>
          <w:szCs w:val="24"/>
          <w:highlight w:val="yellow"/>
        </w:rPr>
        <w:t>Tumawu</w:t>
      </w:r>
      <w:proofErr w:type="spellEnd"/>
      <w:r w:rsidRPr="00431FB2">
        <w:rPr>
          <w:rFonts w:ascii="Times New Roman" w:hAnsi="Times New Roman" w:cs="Times New Roman"/>
          <w:sz w:val="24"/>
          <w:szCs w:val="24"/>
          <w:highlight w:val="yellow"/>
        </w:rPr>
        <w:t xml:space="preserve">, A. F., </w:t>
      </w:r>
      <w:proofErr w:type="spellStart"/>
      <w:r w:rsidRPr="00431FB2">
        <w:rPr>
          <w:rFonts w:ascii="Times New Roman" w:hAnsi="Times New Roman" w:cs="Times New Roman"/>
          <w:sz w:val="24"/>
          <w:szCs w:val="24"/>
          <w:highlight w:val="yellow"/>
        </w:rPr>
        <w:t>Kafu</w:t>
      </w:r>
      <w:proofErr w:type="spellEnd"/>
      <w:r w:rsidRPr="00431FB2">
        <w:rPr>
          <w:rFonts w:ascii="Times New Roman" w:hAnsi="Times New Roman" w:cs="Times New Roman"/>
          <w:sz w:val="24"/>
          <w:szCs w:val="24"/>
          <w:highlight w:val="yellow"/>
        </w:rPr>
        <w:t xml:space="preserve">, G. Y., </w:t>
      </w:r>
      <w:proofErr w:type="spellStart"/>
      <w:r w:rsidRPr="00431FB2">
        <w:rPr>
          <w:rFonts w:ascii="Times New Roman" w:hAnsi="Times New Roman" w:cs="Times New Roman"/>
          <w:sz w:val="24"/>
          <w:szCs w:val="24"/>
          <w:highlight w:val="yellow"/>
        </w:rPr>
        <w:t>Kangah</w:t>
      </w:r>
      <w:proofErr w:type="spellEnd"/>
      <w:r w:rsidRPr="00431FB2">
        <w:rPr>
          <w:rFonts w:ascii="Times New Roman" w:hAnsi="Times New Roman" w:cs="Times New Roman"/>
          <w:sz w:val="24"/>
          <w:szCs w:val="24"/>
          <w:highlight w:val="yellow"/>
        </w:rPr>
        <w:t xml:space="preserve">, A., &amp; </w:t>
      </w:r>
      <w:proofErr w:type="spellStart"/>
      <w:r w:rsidRPr="00431FB2">
        <w:rPr>
          <w:rFonts w:ascii="Times New Roman" w:hAnsi="Times New Roman" w:cs="Times New Roman"/>
          <w:sz w:val="24"/>
          <w:szCs w:val="24"/>
          <w:highlight w:val="yellow"/>
        </w:rPr>
        <w:t>Tumawu</w:t>
      </w:r>
      <w:proofErr w:type="spellEnd"/>
      <w:r w:rsidRPr="00431FB2">
        <w:rPr>
          <w:rFonts w:ascii="Times New Roman" w:hAnsi="Times New Roman" w:cs="Times New Roman"/>
          <w:sz w:val="24"/>
          <w:szCs w:val="24"/>
          <w:highlight w:val="yellow"/>
        </w:rPr>
        <w:t>, M. M. M. (2025). Combating land degradation for sustainable smallholder agriculture and food sovereignty in Ghana’s Volta Region. </w:t>
      </w:r>
      <w:r w:rsidRPr="00431FB2">
        <w:rPr>
          <w:rFonts w:ascii="Times New Roman" w:hAnsi="Times New Roman" w:cs="Times New Roman"/>
          <w:i/>
          <w:iCs/>
          <w:sz w:val="24"/>
          <w:szCs w:val="24"/>
          <w:highlight w:val="yellow"/>
        </w:rPr>
        <w:t>Frontiers in Sustainable Food Systems</w:t>
      </w:r>
      <w:r w:rsidRPr="00431FB2">
        <w:rPr>
          <w:rFonts w:ascii="Times New Roman" w:hAnsi="Times New Roman" w:cs="Times New Roman"/>
          <w:sz w:val="24"/>
          <w:szCs w:val="24"/>
          <w:highlight w:val="yellow"/>
        </w:rPr>
        <w:t>, </w:t>
      </w:r>
      <w:r w:rsidRPr="00431FB2">
        <w:rPr>
          <w:rFonts w:ascii="Times New Roman" w:hAnsi="Times New Roman" w:cs="Times New Roman"/>
          <w:i/>
          <w:iCs/>
          <w:sz w:val="24"/>
          <w:szCs w:val="24"/>
          <w:highlight w:val="yellow"/>
        </w:rPr>
        <w:t>9</w:t>
      </w:r>
      <w:r w:rsidRPr="00431FB2">
        <w:rPr>
          <w:rFonts w:ascii="Times New Roman" w:hAnsi="Times New Roman" w:cs="Times New Roman"/>
          <w:sz w:val="24"/>
          <w:szCs w:val="24"/>
          <w:highlight w:val="yellow"/>
        </w:rPr>
        <w:t>, 1455515.</w:t>
      </w:r>
    </w:p>
    <w:p w14:paraId="77797590" w14:textId="1D7149BB" w:rsidR="007F6858" w:rsidRDefault="007F6858" w:rsidP="00431FB2">
      <w:pPr>
        <w:spacing w:beforeAutospacing="1" w:afterAutospacing="1"/>
        <w:jc w:val="both"/>
        <w:rPr>
          <w:rFonts w:ascii="Times New Roman" w:hAnsi="Times New Roman" w:cs="Times New Roman"/>
          <w:sz w:val="24"/>
          <w:szCs w:val="24"/>
        </w:rPr>
      </w:pPr>
      <w:r w:rsidRPr="00431FB2">
        <w:rPr>
          <w:rFonts w:ascii="Times New Roman" w:hAnsi="Times New Roman" w:cs="Times New Roman"/>
          <w:sz w:val="24"/>
          <w:szCs w:val="24"/>
          <w:highlight w:val="yellow"/>
        </w:rPr>
        <w:t xml:space="preserve">Chakravarty, M., Nath, D. J., &amp; </w:t>
      </w:r>
      <w:proofErr w:type="spellStart"/>
      <w:r w:rsidRPr="00431FB2">
        <w:rPr>
          <w:rFonts w:ascii="Times New Roman" w:hAnsi="Times New Roman" w:cs="Times New Roman"/>
          <w:sz w:val="24"/>
          <w:szCs w:val="24"/>
          <w:highlight w:val="yellow"/>
        </w:rPr>
        <w:t>Sarma</w:t>
      </w:r>
      <w:proofErr w:type="spellEnd"/>
      <w:r w:rsidRPr="00431FB2">
        <w:rPr>
          <w:rFonts w:ascii="Times New Roman" w:hAnsi="Times New Roman" w:cs="Times New Roman"/>
          <w:sz w:val="24"/>
          <w:szCs w:val="24"/>
          <w:highlight w:val="yellow"/>
        </w:rPr>
        <w:t xml:space="preserve">, U. (2025). Cultivation-driven Soil Degradation in Rice Based Systems in </w:t>
      </w:r>
      <w:proofErr w:type="spellStart"/>
      <w:r w:rsidRPr="00431FB2">
        <w:rPr>
          <w:rFonts w:ascii="Times New Roman" w:hAnsi="Times New Roman" w:cs="Times New Roman"/>
          <w:sz w:val="24"/>
          <w:szCs w:val="24"/>
          <w:highlight w:val="yellow"/>
        </w:rPr>
        <w:t>Nalbari</w:t>
      </w:r>
      <w:proofErr w:type="spellEnd"/>
      <w:r w:rsidRPr="00431FB2">
        <w:rPr>
          <w:rFonts w:ascii="Times New Roman" w:hAnsi="Times New Roman" w:cs="Times New Roman"/>
          <w:sz w:val="24"/>
          <w:szCs w:val="24"/>
          <w:highlight w:val="yellow"/>
        </w:rPr>
        <w:t xml:space="preserve"> District, Assam: RSQI Thresholds for Sustainable Yield Maintenance. </w:t>
      </w:r>
      <w:r w:rsidRPr="00431FB2">
        <w:rPr>
          <w:rFonts w:ascii="Times New Roman" w:hAnsi="Times New Roman" w:cs="Times New Roman"/>
          <w:i/>
          <w:iCs/>
          <w:sz w:val="24"/>
          <w:szCs w:val="24"/>
          <w:highlight w:val="yellow"/>
        </w:rPr>
        <w:t>International Journal of Plant &amp; Soil Science</w:t>
      </w:r>
      <w:r w:rsidRPr="00431FB2">
        <w:rPr>
          <w:rFonts w:ascii="Times New Roman" w:hAnsi="Times New Roman" w:cs="Times New Roman"/>
          <w:sz w:val="24"/>
          <w:szCs w:val="24"/>
          <w:highlight w:val="yellow"/>
        </w:rPr>
        <w:t>, </w:t>
      </w:r>
      <w:r w:rsidRPr="00431FB2">
        <w:rPr>
          <w:rFonts w:ascii="Times New Roman" w:hAnsi="Times New Roman" w:cs="Times New Roman"/>
          <w:i/>
          <w:iCs/>
          <w:sz w:val="24"/>
          <w:szCs w:val="24"/>
          <w:highlight w:val="yellow"/>
        </w:rPr>
        <w:t>37</w:t>
      </w:r>
      <w:r w:rsidRPr="00431FB2">
        <w:rPr>
          <w:rFonts w:ascii="Times New Roman" w:hAnsi="Times New Roman" w:cs="Times New Roman"/>
          <w:sz w:val="24"/>
          <w:szCs w:val="24"/>
          <w:highlight w:val="yellow"/>
        </w:rPr>
        <w:t>(7), 126–134.</w:t>
      </w:r>
      <w:r w:rsidRPr="007F6858">
        <w:rPr>
          <w:rFonts w:ascii="Times New Roman" w:hAnsi="Times New Roman" w:cs="Times New Roman"/>
          <w:sz w:val="24"/>
          <w:szCs w:val="24"/>
        </w:rPr>
        <w:t> </w:t>
      </w:r>
    </w:p>
    <w:p w14:paraId="33594D47" w14:textId="77777777" w:rsidR="00F11FFB" w:rsidRDefault="00F11FFB">
      <w:pPr>
        <w:spacing w:beforeAutospacing="1" w:afterAutospacing="1"/>
        <w:rPr>
          <w:rFonts w:ascii="Times New Roman" w:hAnsi="Times New Roman" w:cs="Times New Roman"/>
          <w:sz w:val="24"/>
          <w:szCs w:val="24"/>
        </w:rPr>
      </w:pPr>
    </w:p>
    <w:p w14:paraId="47CE8909" w14:textId="77777777" w:rsidR="0020779F" w:rsidRDefault="0020779F">
      <w:pPr>
        <w:spacing w:beforeAutospacing="1" w:afterAutospacing="1"/>
        <w:rPr>
          <w:rFonts w:ascii="Times New Roman" w:hAnsi="Times New Roman" w:cs="Times New Roman"/>
          <w:sz w:val="24"/>
          <w:szCs w:val="24"/>
        </w:rPr>
      </w:pPr>
    </w:p>
    <w:p w14:paraId="36A65090" w14:textId="77777777" w:rsidR="007F77BF" w:rsidRDefault="007F77BF">
      <w:pPr>
        <w:pStyle w:val="ListParagraph"/>
        <w:ind w:left="0"/>
        <w:jc w:val="both"/>
        <w:rPr>
          <w:rFonts w:ascii="Times New Roman" w:hAnsi="Times New Roman" w:cs="Times New Roman"/>
          <w:b/>
          <w:color w:val="000000"/>
          <w:sz w:val="24"/>
          <w:szCs w:val="24"/>
        </w:rPr>
      </w:pPr>
    </w:p>
    <w:sectPr w:rsidR="007F77BF">
      <w:headerReference w:type="even" r:id="rId7"/>
      <w:headerReference w:type="default" r:id="rId8"/>
      <w:footerReference w:type="even" r:id="rId9"/>
      <w:footerReference w:type="default" r:id="rId10"/>
      <w:headerReference w:type="first" r:id="rId11"/>
      <w:footerReference w:type="first" r:id="rId12"/>
      <w:pgSz w:w="11906" w:h="16838"/>
      <w:pgMar w:top="6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698D5" w14:textId="77777777" w:rsidR="00747029" w:rsidRDefault="00747029" w:rsidP="00DC50E6">
      <w:r>
        <w:separator/>
      </w:r>
    </w:p>
  </w:endnote>
  <w:endnote w:type="continuationSeparator" w:id="0">
    <w:p w14:paraId="0A2A9F7B" w14:textId="77777777" w:rsidR="00747029" w:rsidRDefault="00747029" w:rsidP="00DC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3F4BD" w14:textId="77777777" w:rsidR="00DC50E6" w:rsidRDefault="00DC50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EA7DB" w14:textId="77777777" w:rsidR="00DC50E6" w:rsidRDefault="00DC50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5C8EF" w14:textId="77777777" w:rsidR="00DC50E6" w:rsidRDefault="00DC5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B6428" w14:textId="77777777" w:rsidR="00747029" w:rsidRDefault="00747029" w:rsidP="00DC50E6">
      <w:r>
        <w:separator/>
      </w:r>
    </w:p>
  </w:footnote>
  <w:footnote w:type="continuationSeparator" w:id="0">
    <w:p w14:paraId="78108586" w14:textId="77777777" w:rsidR="00747029" w:rsidRDefault="00747029" w:rsidP="00DC5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C403D" w14:textId="443DF476" w:rsidR="00DC50E6" w:rsidRDefault="00747029">
    <w:pPr>
      <w:pStyle w:val="Header"/>
    </w:pPr>
    <w:r>
      <w:rPr>
        <w:noProof/>
      </w:rPr>
      <w:pict w14:anchorId="2D918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188688"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7D2E7" w14:textId="3FF55C1A" w:rsidR="00DC50E6" w:rsidRDefault="00747029">
    <w:pPr>
      <w:pStyle w:val="Header"/>
    </w:pPr>
    <w:r>
      <w:rPr>
        <w:noProof/>
      </w:rPr>
      <w:pict w14:anchorId="51944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188689"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8E4A0" w14:textId="6F9D090E" w:rsidR="00DC50E6" w:rsidRDefault="00747029">
    <w:pPr>
      <w:pStyle w:val="Header"/>
    </w:pPr>
    <w:r>
      <w:rPr>
        <w:noProof/>
      </w:rPr>
      <w:pict w14:anchorId="37A5D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188687"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7D7AAA"/>
    <w:multiLevelType w:val="singleLevel"/>
    <w:tmpl w:val="B47D7AAA"/>
    <w:lvl w:ilvl="0">
      <w:start w:val="1"/>
      <w:numFmt w:val="decimal"/>
      <w:suff w:val="space"/>
      <w:lvlText w:val="%1."/>
      <w:lvlJc w:val="left"/>
    </w:lvl>
  </w:abstractNum>
  <w:abstractNum w:abstractNumId="1" w15:restartNumberingAfterBreak="0">
    <w:nsid w:val="BD3C6AB3"/>
    <w:multiLevelType w:val="multilevel"/>
    <w:tmpl w:val="BD3C6AB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0NbMwMTY0NTIzMjdS0lEKTi0uzszPAykwrAUAh9I6pCwAAAA="/>
  </w:docVars>
  <w:rsids>
    <w:rsidRoot w:val="04B51855"/>
    <w:rsid w:val="00000200"/>
    <w:rsid w:val="00016955"/>
    <w:rsid w:val="000513FE"/>
    <w:rsid w:val="000751B5"/>
    <w:rsid w:val="000844F2"/>
    <w:rsid w:val="000A07F0"/>
    <w:rsid w:val="000D6F36"/>
    <w:rsid w:val="00106C89"/>
    <w:rsid w:val="001260EF"/>
    <w:rsid w:val="001E4E71"/>
    <w:rsid w:val="0020779F"/>
    <w:rsid w:val="002441FB"/>
    <w:rsid w:val="0025438B"/>
    <w:rsid w:val="002C45BC"/>
    <w:rsid w:val="002E568F"/>
    <w:rsid w:val="00306E25"/>
    <w:rsid w:val="00431FB2"/>
    <w:rsid w:val="00534A7C"/>
    <w:rsid w:val="00535EDA"/>
    <w:rsid w:val="005674FE"/>
    <w:rsid w:val="00576E2B"/>
    <w:rsid w:val="0069699B"/>
    <w:rsid w:val="006B0516"/>
    <w:rsid w:val="00717124"/>
    <w:rsid w:val="00732B41"/>
    <w:rsid w:val="00744E25"/>
    <w:rsid w:val="00747029"/>
    <w:rsid w:val="00782C1D"/>
    <w:rsid w:val="007A1CA5"/>
    <w:rsid w:val="007F6858"/>
    <w:rsid w:val="007F77BF"/>
    <w:rsid w:val="00841018"/>
    <w:rsid w:val="009378FF"/>
    <w:rsid w:val="009B5782"/>
    <w:rsid w:val="009F4106"/>
    <w:rsid w:val="009F6606"/>
    <w:rsid w:val="00A376E0"/>
    <w:rsid w:val="00A53D84"/>
    <w:rsid w:val="00A62B34"/>
    <w:rsid w:val="00A84073"/>
    <w:rsid w:val="00C06B22"/>
    <w:rsid w:val="00C1625F"/>
    <w:rsid w:val="00C33D74"/>
    <w:rsid w:val="00CF0C75"/>
    <w:rsid w:val="00DC50E6"/>
    <w:rsid w:val="00DF2EB0"/>
    <w:rsid w:val="00E516B1"/>
    <w:rsid w:val="00EC7C0A"/>
    <w:rsid w:val="00EE6628"/>
    <w:rsid w:val="00F070A2"/>
    <w:rsid w:val="00F11FFB"/>
    <w:rsid w:val="00F90C1B"/>
    <w:rsid w:val="04B51855"/>
    <w:rsid w:val="162F21D2"/>
    <w:rsid w:val="349F41B9"/>
    <w:rsid w:val="47FA7146"/>
    <w:rsid w:val="679056F4"/>
    <w:rsid w:val="68217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A7E400"/>
  <w15:docId w15:val="{513D9C1C-C4B5-4C73-B6B5-CFE19381B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paragraph" w:styleId="ListParagraph">
    <w:name w:val="List Paragraph"/>
    <w:basedOn w:val="Normal"/>
    <w:uiPriority w:val="34"/>
    <w:qFormat/>
    <w:pPr>
      <w:ind w:left="720"/>
      <w:contextualSpacing/>
    </w:p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F90C1B"/>
    <w:rPr>
      <w:color w:val="605E5C"/>
      <w:shd w:val="clear" w:color="auto" w:fill="E1DFDD"/>
    </w:rPr>
  </w:style>
  <w:style w:type="paragraph" w:styleId="Header">
    <w:name w:val="header"/>
    <w:basedOn w:val="Normal"/>
    <w:link w:val="HeaderChar"/>
    <w:rsid w:val="00DC50E6"/>
    <w:pPr>
      <w:tabs>
        <w:tab w:val="center" w:pos="4680"/>
        <w:tab w:val="right" w:pos="9360"/>
      </w:tabs>
    </w:pPr>
  </w:style>
  <w:style w:type="character" w:customStyle="1" w:styleId="HeaderChar">
    <w:name w:val="Header Char"/>
    <w:basedOn w:val="DefaultParagraphFont"/>
    <w:link w:val="Header"/>
    <w:rsid w:val="00DC50E6"/>
    <w:rPr>
      <w:rFonts w:asciiTheme="minorHAnsi" w:eastAsiaTheme="minorEastAsia" w:hAnsiTheme="minorHAnsi" w:cstheme="minorBidi"/>
      <w:lang w:eastAsia="zh-CN"/>
    </w:rPr>
  </w:style>
  <w:style w:type="paragraph" w:styleId="Footer">
    <w:name w:val="footer"/>
    <w:basedOn w:val="Normal"/>
    <w:link w:val="FooterChar"/>
    <w:rsid w:val="00DC50E6"/>
    <w:pPr>
      <w:tabs>
        <w:tab w:val="center" w:pos="4680"/>
        <w:tab w:val="right" w:pos="9360"/>
      </w:tabs>
    </w:pPr>
  </w:style>
  <w:style w:type="character" w:customStyle="1" w:styleId="FooterChar">
    <w:name w:val="Footer Char"/>
    <w:basedOn w:val="DefaultParagraphFont"/>
    <w:link w:val="Footer"/>
    <w:rsid w:val="00DC50E6"/>
    <w:rPr>
      <w:rFonts w:asciiTheme="minorHAnsi" w:eastAsiaTheme="minorEastAsia" w:hAnsiTheme="minorHAnsi" w:cstheme="minorBidi"/>
      <w:lang w:eastAsia="zh-CN"/>
    </w:rPr>
  </w:style>
  <w:style w:type="paragraph" w:styleId="Revision">
    <w:name w:val="Revision"/>
    <w:hidden/>
    <w:uiPriority w:val="99"/>
    <w:semiHidden/>
    <w:rsid w:val="00732B41"/>
    <w:rPr>
      <w:rFonts w:asciiTheme="minorHAnsi" w:eastAsiaTheme="minorEastAsia" w:hAnsiTheme="minorHAnsi" w:cstheme="minorBidi"/>
      <w:lang w:eastAsia="zh-CN"/>
    </w:rPr>
  </w:style>
  <w:style w:type="character" w:styleId="UnresolvedMention">
    <w:name w:val="Unresolved Mention"/>
    <w:basedOn w:val="DefaultParagraphFont"/>
    <w:uiPriority w:val="99"/>
    <w:semiHidden/>
    <w:unhideWhenUsed/>
    <w:rsid w:val="00A37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9240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16</Pages>
  <Words>6416</Words>
  <Characters>36572</Characters>
  <Application>Microsoft Office Word</Application>
  <DocSecurity>0</DocSecurity>
  <Lines>304</Lines>
  <Paragraphs>85</Paragraphs>
  <ScaleCrop>false</ScaleCrop>
  <Company/>
  <LinksUpToDate>false</LinksUpToDate>
  <CharactersWithSpaces>42903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 KOLAWOLE</dc:creator>
  <cp:lastModifiedBy>SDI 1183</cp:lastModifiedBy>
  <cp:revision>47</cp:revision>
  <dcterms:created xsi:type="dcterms:W3CDTF">2025-04-07T13:23:00Z</dcterms:created>
  <dcterms:modified xsi:type="dcterms:W3CDTF">2025-07-29T10:30:00Z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7621F653B67E415F9BE449F13C82F8EE_13</vt:lpwstr>
  </property>
  <property fmtid="{D5CDD505-2E9C-101B-9397-08002B2CF9AE}" pid="4" name="GrammarlyDocumentId">
    <vt:lpwstr>2cfd35ac-98a2-4ca5-bf2b-419677c3f713</vt:lpwstr>
  </property>
</Properties>
</file>