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F478B" w14:textId="26917114" w:rsidR="00553E5A" w:rsidRPr="00BE070F" w:rsidRDefault="00BE070F" w:rsidP="00475DD4">
      <w:pPr>
        <w:spacing w:line="381" w:lineRule="auto"/>
        <w:ind w:right="892"/>
        <w:jc w:val="center"/>
        <w:rPr>
          <w:b/>
          <w:bCs/>
          <w:i/>
          <w:iCs/>
          <w:w w:val="105"/>
          <w:sz w:val="28"/>
          <w:szCs w:val="28"/>
        </w:rPr>
      </w:pPr>
      <w:r w:rsidRPr="00BE070F">
        <w:rPr>
          <w:rStyle w:val="Emphasis"/>
          <w:rFonts w:eastAsia="MS Mincho"/>
          <w:b/>
          <w:bCs/>
          <w:i w:val="0"/>
          <w:iCs w:val="0"/>
          <w:sz w:val="28"/>
          <w:szCs w:val="28"/>
        </w:rPr>
        <w:t xml:space="preserve">Nephroprotective Effects of Capparis spinosa L. Leaves Against Streptomycin- and </w:t>
      </w:r>
      <w:proofErr w:type="spellStart"/>
      <w:r w:rsidRPr="00BE070F">
        <w:rPr>
          <w:rStyle w:val="Emphasis"/>
          <w:rFonts w:eastAsia="MS Mincho"/>
          <w:b/>
          <w:bCs/>
          <w:i w:val="0"/>
          <w:iCs w:val="0"/>
          <w:sz w:val="28"/>
          <w:szCs w:val="28"/>
        </w:rPr>
        <w:t>CCl</w:t>
      </w:r>
      <w:proofErr w:type="spellEnd"/>
      <w:r w:rsidRPr="00BE070F">
        <w:rPr>
          <w:rStyle w:val="Emphasis"/>
          <w:rFonts w:eastAsia="MS Mincho"/>
          <w:b/>
          <w:bCs/>
          <w:i w:val="0"/>
          <w:iCs w:val="0"/>
          <w:sz w:val="28"/>
          <w:szCs w:val="28"/>
        </w:rPr>
        <w:t>₄-Induced Renal Injury in Rats</w:t>
      </w:r>
    </w:p>
    <w:p w14:paraId="64804225" w14:textId="77777777" w:rsidR="00345F96" w:rsidRDefault="00345F96" w:rsidP="00703EB0">
      <w:pPr>
        <w:pStyle w:val="NoSpacing"/>
        <w:rPr>
          <w:sz w:val="20"/>
          <w:szCs w:val="20"/>
        </w:rPr>
      </w:pPr>
    </w:p>
    <w:p w14:paraId="71B82D01" w14:textId="77777777" w:rsidR="00C5331C" w:rsidRDefault="00C5331C" w:rsidP="00703EB0">
      <w:pPr>
        <w:pStyle w:val="NoSpacing"/>
        <w:rPr>
          <w:sz w:val="20"/>
          <w:szCs w:val="20"/>
        </w:rPr>
      </w:pPr>
    </w:p>
    <w:p w14:paraId="37810364" w14:textId="1D692E10" w:rsidR="00703EB0" w:rsidRPr="00551317" w:rsidRDefault="00923755" w:rsidP="00551317">
      <w:pPr>
        <w:pStyle w:val="NoSpacing"/>
        <w:rPr>
          <w:sz w:val="20"/>
          <w:szCs w:val="20"/>
        </w:rPr>
      </w:pPr>
      <w:r>
        <w:rPr>
          <w:sz w:val="20"/>
          <w:szCs w:val="20"/>
        </w:rPr>
        <w:tab/>
      </w:r>
      <w:r>
        <w:rPr>
          <w:sz w:val="20"/>
          <w:szCs w:val="20"/>
        </w:rPr>
        <w:tab/>
      </w:r>
    </w:p>
    <w:p w14:paraId="0FBE8419" w14:textId="6A32CF9B" w:rsidR="00E842A5" w:rsidRDefault="00E842A5" w:rsidP="00551317">
      <w:pPr>
        <w:spacing w:before="241"/>
        <w:rPr>
          <w:b/>
          <w:sz w:val="24"/>
        </w:rPr>
      </w:pPr>
      <w:r>
        <w:rPr>
          <w:b/>
          <w:spacing w:val="-2"/>
          <w:sz w:val="24"/>
        </w:rPr>
        <w:t>Abstract:</w:t>
      </w:r>
    </w:p>
    <w:p w14:paraId="60A6F268" w14:textId="199621B0" w:rsidR="00E842A5" w:rsidRDefault="00E842A5" w:rsidP="00E842A5">
      <w:pPr>
        <w:pStyle w:val="BodyText"/>
        <w:spacing w:line="360" w:lineRule="auto"/>
        <w:ind w:left="164" w:right="433" w:firstLine="720"/>
        <w:jc w:val="both"/>
      </w:pPr>
      <w:r>
        <w:t>To evaluate the nephroprotectiv</w:t>
      </w:r>
      <w:bookmarkStart w:id="0" w:name="_GoBack"/>
      <w:bookmarkEnd w:id="0"/>
      <w:r>
        <w:t xml:space="preserve">e efficacy of </w:t>
      </w:r>
      <w:r>
        <w:rPr>
          <w:i/>
        </w:rPr>
        <w:t>Capparis</w:t>
      </w:r>
      <w:r>
        <w:t xml:space="preserve"> </w:t>
      </w:r>
      <w:r>
        <w:rPr>
          <w:i/>
        </w:rPr>
        <w:t>spinosa</w:t>
      </w:r>
      <w:r>
        <w:t xml:space="preserve"> </w:t>
      </w:r>
      <w:r>
        <w:rPr>
          <w:i/>
        </w:rPr>
        <w:t>L</w:t>
      </w:r>
      <w:r>
        <w:t xml:space="preserve">. leaves against Streptomycin-induced nephrotoxicity in albino rats. </w:t>
      </w:r>
      <w:r w:rsidR="00BE070F">
        <w:rPr>
          <w:i/>
        </w:rPr>
        <w:t xml:space="preserve"> </w:t>
      </w:r>
      <w:r w:rsidR="00BE070F" w:rsidRPr="00BE070F">
        <w:rPr>
          <w:iCs/>
        </w:rPr>
        <w:t>The</w:t>
      </w:r>
      <w:r w:rsidR="00BE070F">
        <w:rPr>
          <w:i/>
        </w:rPr>
        <w:t xml:space="preserve"> </w:t>
      </w:r>
      <w:r>
        <w:t>leaf powder was extracted with 95% ethanol (maceration method) to produce EE</w:t>
      </w:r>
      <w:r w:rsidR="00315081">
        <w:t>CSL</w:t>
      </w:r>
      <w:r>
        <w:t xml:space="preserve"> (Ethanolic extract </w:t>
      </w:r>
      <w:r w:rsidR="00BE070F">
        <w:rPr>
          <w:i/>
        </w:rPr>
        <w:t>Capparis</w:t>
      </w:r>
      <w:r w:rsidR="00BE070F">
        <w:t xml:space="preserve"> </w:t>
      </w:r>
      <w:r w:rsidR="00BE070F">
        <w:rPr>
          <w:i/>
        </w:rPr>
        <w:t>spinosa</w:t>
      </w:r>
      <w:r w:rsidR="00BE070F">
        <w:t xml:space="preserve"> </w:t>
      </w:r>
      <w:r>
        <w:t xml:space="preserve">leaves). The extract was tested in rats to determine its LD50 (lethal dose). Furthermore, the extract was subjected to early photochemical evaluation experiments. The extract was next tested for nephroprotective efficacy in a variety of experimental conditions, including streptomycin and Ccl4 in rats. Different parameters in serum, such as urea, uric acid, creatinine, total protein, and albumin, are </w:t>
      </w:r>
      <w:r w:rsidR="00BE070F">
        <w:t>analyzed</w:t>
      </w:r>
      <w:r>
        <w:t xml:space="preserve"> using the nephrotic model. Streptomycin, a standard antibiotic, was employed as the reference compound in all models. When the extract was tested for LD50, none of them caused aberrant </w:t>
      </w:r>
      <w:r w:rsidR="00BE070F">
        <w:t>behavior</w:t>
      </w:r>
      <w:r>
        <w:t xml:space="preserve"> or mortality in rats, even at the highest dose level of 2000 mg/kg body weight. Streptomycin, EELPN-treated groups were compared to Streptomycin, and Ccl4-induced nephrotoxicity in rats dramatically increases biomarkers such as urea, creatinine, and uric</w:t>
      </w:r>
      <w:r>
        <w:rPr>
          <w:spacing w:val="40"/>
        </w:rPr>
        <w:t xml:space="preserve"> </w:t>
      </w:r>
      <w:r>
        <w:t>acid levels. Total protein and albumin levels are significantly</w:t>
      </w:r>
      <w:r>
        <w:rPr>
          <w:spacing w:val="-3"/>
        </w:rPr>
        <w:t xml:space="preserve"> </w:t>
      </w:r>
      <w:r>
        <w:t xml:space="preserve">decreased. The prepared extract brings the values extremely close to normal levels. EELPN demonstrated a much higher percentage inhibition of DPPH and lipid peroxidation scavenging efficacy than ascorbic acid. The histopathological alterations include </w:t>
      </w:r>
      <w:proofErr w:type="spellStart"/>
      <w:r>
        <w:t>haemorrhage</w:t>
      </w:r>
      <w:proofErr w:type="spellEnd"/>
      <w:r>
        <w:t xml:space="preserve"> and tubular necrosis. Were partially</w:t>
      </w:r>
      <w:r>
        <w:rPr>
          <w:spacing w:val="-2"/>
        </w:rPr>
        <w:t xml:space="preserve"> </w:t>
      </w:r>
      <w:r>
        <w:t>or completely prevented.</w:t>
      </w:r>
    </w:p>
    <w:p w14:paraId="7FAE5831" w14:textId="77777777" w:rsidR="00E842A5" w:rsidRDefault="00E842A5" w:rsidP="00E842A5">
      <w:pPr>
        <w:spacing w:before="198"/>
        <w:ind w:left="164"/>
        <w:jc w:val="both"/>
        <w:rPr>
          <w:spacing w:val="-4"/>
          <w:sz w:val="24"/>
        </w:rPr>
      </w:pPr>
      <w:r>
        <w:rPr>
          <w:b/>
          <w:sz w:val="24"/>
        </w:rPr>
        <w:t>Keywords:</w:t>
      </w:r>
      <w:r>
        <w:rPr>
          <w:spacing w:val="-12"/>
          <w:sz w:val="24"/>
        </w:rPr>
        <w:t xml:space="preserve"> </w:t>
      </w:r>
      <w:r>
        <w:rPr>
          <w:i/>
          <w:sz w:val="24"/>
        </w:rPr>
        <w:t>Capparis</w:t>
      </w:r>
      <w:r>
        <w:rPr>
          <w:spacing w:val="-10"/>
          <w:sz w:val="24"/>
        </w:rPr>
        <w:t xml:space="preserve"> </w:t>
      </w:r>
      <w:r>
        <w:rPr>
          <w:i/>
          <w:sz w:val="24"/>
        </w:rPr>
        <w:t>spinosa</w:t>
      </w:r>
      <w:r>
        <w:rPr>
          <w:spacing w:val="-12"/>
          <w:sz w:val="24"/>
        </w:rPr>
        <w:t xml:space="preserve"> </w:t>
      </w:r>
      <w:r>
        <w:rPr>
          <w:i/>
          <w:sz w:val="24"/>
        </w:rPr>
        <w:t>L</w:t>
      </w:r>
      <w:r>
        <w:rPr>
          <w:sz w:val="24"/>
        </w:rPr>
        <w:t>,</w:t>
      </w:r>
      <w:r>
        <w:rPr>
          <w:spacing w:val="-10"/>
          <w:sz w:val="24"/>
        </w:rPr>
        <w:t xml:space="preserve"> </w:t>
      </w:r>
      <w:r>
        <w:rPr>
          <w:sz w:val="24"/>
        </w:rPr>
        <w:t>Streptomycin,</w:t>
      </w:r>
      <w:r>
        <w:rPr>
          <w:spacing w:val="-12"/>
          <w:sz w:val="24"/>
        </w:rPr>
        <w:t xml:space="preserve"> </w:t>
      </w:r>
      <w:r>
        <w:rPr>
          <w:sz w:val="24"/>
        </w:rPr>
        <w:t>Nephroprotective,</w:t>
      </w:r>
      <w:r>
        <w:rPr>
          <w:spacing w:val="-10"/>
          <w:sz w:val="24"/>
        </w:rPr>
        <w:t xml:space="preserve"> </w:t>
      </w:r>
      <w:r>
        <w:rPr>
          <w:sz w:val="24"/>
        </w:rPr>
        <w:t>Ccl4,</w:t>
      </w:r>
      <w:r>
        <w:rPr>
          <w:spacing w:val="-11"/>
          <w:sz w:val="24"/>
        </w:rPr>
        <w:t xml:space="preserve"> </w:t>
      </w:r>
      <w:r>
        <w:rPr>
          <w:sz w:val="24"/>
        </w:rPr>
        <w:t>Albino</w:t>
      </w:r>
      <w:r>
        <w:rPr>
          <w:spacing w:val="-11"/>
          <w:sz w:val="24"/>
        </w:rPr>
        <w:t xml:space="preserve"> </w:t>
      </w:r>
      <w:r>
        <w:rPr>
          <w:spacing w:val="-4"/>
          <w:sz w:val="24"/>
        </w:rPr>
        <w:t>rats</w:t>
      </w:r>
    </w:p>
    <w:p w14:paraId="4C8945F0" w14:textId="77777777" w:rsidR="003D2EB4" w:rsidRDefault="003D2EB4" w:rsidP="00E842A5">
      <w:pPr>
        <w:spacing w:before="198"/>
        <w:ind w:left="164"/>
        <w:jc w:val="both"/>
        <w:rPr>
          <w:sz w:val="24"/>
        </w:rPr>
      </w:pPr>
    </w:p>
    <w:p w14:paraId="23EFCA95" w14:textId="77777777" w:rsidR="003D2EB4" w:rsidRDefault="003D2EB4" w:rsidP="00E842A5">
      <w:pPr>
        <w:spacing w:before="198"/>
        <w:ind w:left="164"/>
        <w:jc w:val="both"/>
        <w:rPr>
          <w:sz w:val="24"/>
        </w:rPr>
      </w:pPr>
    </w:p>
    <w:p w14:paraId="20B3A0F2" w14:textId="26AC056F" w:rsidR="003D2EB4" w:rsidRDefault="003D2EB4" w:rsidP="00E842A5">
      <w:pPr>
        <w:spacing w:before="198"/>
        <w:ind w:left="164"/>
        <w:jc w:val="both"/>
        <w:rPr>
          <w:sz w:val="24"/>
        </w:rPr>
      </w:pPr>
    </w:p>
    <w:p w14:paraId="30594CF1" w14:textId="6CE97651" w:rsidR="002A5438" w:rsidRDefault="002A5438" w:rsidP="00E842A5">
      <w:pPr>
        <w:spacing w:before="198"/>
        <w:ind w:left="164"/>
        <w:jc w:val="both"/>
        <w:rPr>
          <w:sz w:val="24"/>
        </w:rPr>
      </w:pPr>
    </w:p>
    <w:p w14:paraId="536CE72D" w14:textId="13ED9CF7" w:rsidR="002A5438" w:rsidRDefault="002A5438" w:rsidP="00E842A5">
      <w:pPr>
        <w:spacing w:before="198"/>
        <w:ind w:left="164"/>
        <w:jc w:val="both"/>
        <w:rPr>
          <w:sz w:val="24"/>
        </w:rPr>
      </w:pPr>
    </w:p>
    <w:p w14:paraId="1DAB6DA0" w14:textId="77777777" w:rsidR="002A5438" w:rsidRDefault="002A5438" w:rsidP="00E842A5">
      <w:pPr>
        <w:spacing w:before="198"/>
        <w:ind w:left="164"/>
        <w:jc w:val="both"/>
        <w:rPr>
          <w:sz w:val="24"/>
        </w:rPr>
      </w:pPr>
    </w:p>
    <w:p w14:paraId="0B4C4899" w14:textId="77777777" w:rsidR="00BE070F" w:rsidRDefault="00BE070F" w:rsidP="003143F7">
      <w:pPr>
        <w:spacing w:before="198" w:line="360" w:lineRule="auto"/>
        <w:ind w:left="164" w:right="-113"/>
        <w:jc w:val="both"/>
        <w:rPr>
          <w:b/>
          <w:bCs/>
          <w:sz w:val="24"/>
          <w:szCs w:val="24"/>
        </w:rPr>
      </w:pPr>
    </w:p>
    <w:p w14:paraId="73C4D879" w14:textId="373BC6F4" w:rsidR="003D2EB4" w:rsidRPr="00836176" w:rsidRDefault="00E776D1" w:rsidP="003143F7">
      <w:pPr>
        <w:spacing w:before="198" w:line="360" w:lineRule="auto"/>
        <w:ind w:left="164" w:right="-113"/>
        <w:jc w:val="both"/>
        <w:rPr>
          <w:b/>
          <w:bCs/>
          <w:sz w:val="24"/>
          <w:szCs w:val="24"/>
        </w:rPr>
      </w:pPr>
      <w:r w:rsidRPr="00836176">
        <w:rPr>
          <w:b/>
          <w:bCs/>
          <w:sz w:val="24"/>
          <w:szCs w:val="24"/>
        </w:rPr>
        <w:lastRenderedPageBreak/>
        <w:t>Introduction:</w:t>
      </w:r>
    </w:p>
    <w:p w14:paraId="041766E9" w14:textId="70A3A4D5" w:rsidR="00E776D1" w:rsidRPr="003143F7" w:rsidRDefault="000418FE" w:rsidP="003143F7">
      <w:pPr>
        <w:spacing w:before="198" w:line="360" w:lineRule="auto"/>
        <w:ind w:left="164" w:right="-113"/>
        <w:jc w:val="both"/>
        <w:rPr>
          <w:sz w:val="24"/>
          <w:szCs w:val="24"/>
        </w:rPr>
      </w:pPr>
      <w:r w:rsidRPr="003143F7">
        <w:rPr>
          <w:sz w:val="24"/>
          <w:szCs w:val="24"/>
        </w:rPr>
        <w:t>The world's greatest source of organic compounds is plants, which are nature's "chemical</w:t>
      </w:r>
      <w:r w:rsidRPr="003143F7">
        <w:rPr>
          <w:spacing w:val="80"/>
          <w:w w:val="150"/>
          <w:sz w:val="24"/>
          <w:szCs w:val="24"/>
        </w:rPr>
        <w:t xml:space="preserve"> </w:t>
      </w:r>
      <w:r w:rsidRPr="003143F7">
        <w:rPr>
          <w:sz w:val="24"/>
          <w:szCs w:val="24"/>
        </w:rPr>
        <w:t>factories." Traditional medicine uses a lot of the natural flora to treat a wide range of illnesses. Traditional medicines, the majority of which employ plant extracts, provide primary medical treatment to around 80% of the world's population.</w:t>
      </w:r>
      <w:r w:rsidR="00035B73" w:rsidRPr="003143F7">
        <w:rPr>
          <w:sz w:val="24"/>
          <w:szCs w:val="24"/>
        </w:rPr>
        <w:t xml:space="preserve"> The</w:t>
      </w:r>
      <w:r w:rsidR="00035B73" w:rsidRPr="003143F7">
        <w:rPr>
          <w:spacing w:val="-14"/>
          <w:sz w:val="24"/>
          <w:szCs w:val="24"/>
        </w:rPr>
        <w:t xml:space="preserve"> </w:t>
      </w:r>
      <w:r w:rsidR="00035B73" w:rsidRPr="003143F7">
        <w:rPr>
          <w:sz w:val="24"/>
          <w:szCs w:val="24"/>
        </w:rPr>
        <w:t>effects</w:t>
      </w:r>
      <w:r w:rsidR="00035B73" w:rsidRPr="003143F7">
        <w:rPr>
          <w:spacing w:val="-13"/>
          <w:sz w:val="24"/>
          <w:szCs w:val="24"/>
        </w:rPr>
        <w:t xml:space="preserve"> </w:t>
      </w:r>
      <w:r w:rsidR="00035B73" w:rsidRPr="003143F7">
        <w:rPr>
          <w:sz w:val="24"/>
          <w:szCs w:val="24"/>
        </w:rPr>
        <w:t>of</w:t>
      </w:r>
      <w:r w:rsidR="00035B73" w:rsidRPr="003143F7">
        <w:rPr>
          <w:spacing w:val="-14"/>
          <w:sz w:val="24"/>
          <w:szCs w:val="24"/>
        </w:rPr>
        <w:t xml:space="preserve"> </w:t>
      </w:r>
      <w:r w:rsidR="00035B73" w:rsidRPr="003143F7">
        <w:rPr>
          <w:sz w:val="24"/>
          <w:szCs w:val="24"/>
        </w:rPr>
        <w:t>photochemical</w:t>
      </w:r>
      <w:r w:rsidR="00035B73" w:rsidRPr="003143F7">
        <w:rPr>
          <w:spacing w:val="-13"/>
          <w:sz w:val="24"/>
          <w:szCs w:val="24"/>
        </w:rPr>
        <w:t xml:space="preserve"> </w:t>
      </w:r>
      <w:r w:rsidR="00035B73" w:rsidRPr="003143F7">
        <w:rPr>
          <w:sz w:val="24"/>
          <w:szCs w:val="24"/>
        </w:rPr>
        <w:t>compounds</w:t>
      </w:r>
      <w:r w:rsidR="00035B73" w:rsidRPr="003143F7">
        <w:rPr>
          <w:spacing w:val="-13"/>
          <w:sz w:val="24"/>
          <w:szCs w:val="24"/>
        </w:rPr>
        <w:t xml:space="preserve"> </w:t>
      </w:r>
      <w:r w:rsidR="00035B73" w:rsidRPr="003143F7">
        <w:rPr>
          <w:sz w:val="24"/>
          <w:szCs w:val="24"/>
        </w:rPr>
        <w:t>on</w:t>
      </w:r>
      <w:r w:rsidR="00035B73" w:rsidRPr="003143F7">
        <w:rPr>
          <w:spacing w:val="-11"/>
          <w:sz w:val="24"/>
          <w:szCs w:val="24"/>
        </w:rPr>
        <w:t xml:space="preserve"> </w:t>
      </w:r>
      <w:r w:rsidR="00035B73" w:rsidRPr="003143F7">
        <w:rPr>
          <w:sz w:val="24"/>
          <w:szCs w:val="24"/>
        </w:rPr>
        <w:t>the</w:t>
      </w:r>
      <w:r w:rsidR="00035B73" w:rsidRPr="003143F7">
        <w:rPr>
          <w:spacing w:val="-14"/>
          <w:sz w:val="24"/>
          <w:szCs w:val="24"/>
        </w:rPr>
        <w:t xml:space="preserve"> </w:t>
      </w:r>
      <w:r w:rsidR="00035B73" w:rsidRPr="003143F7">
        <w:rPr>
          <w:sz w:val="24"/>
          <w:szCs w:val="24"/>
        </w:rPr>
        <w:t>pharmacological</w:t>
      </w:r>
      <w:r w:rsidR="00035B73" w:rsidRPr="003143F7">
        <w:rPr>
          <w:spacing w:val="-13"/>
          <w:sz w:val="24"/>
          <w:szCs w:val="24"/>
        </w:rPr>
        <w:t xml:space="preserve"> </w:t>
      </w:r>
      <w:r w:rsidR="00035B73" w:rsidRPr="003143F7">
        <w:rPr>
          <w:sz w:val="24"/>
          <w:szCs w:val="24"/>
        </w:rPr>
        <w:t>system</w:t>
      </w:r>
      <w:r w:rsidR="00035B73" w:rsidRPr="003143F7">
        <w:rPr>
          <w:spacing w:val="-12"/>
          <w:sz w:val="24"/>
          <w:szCs w:val="24"/>
        </w:rPr>
        <w:t xml:space="preserve"> </w:t>
      </w:r>
      <w:r w:rsidR="00035B73" w:rsidRPr="003143F7">
        <w:rPr>
          <w:sz w:val="24"/>
          <w:szCs w:val="24"/>
        </w:rPr>
        <w:t>have</w:t>
      </w:r>
      <w:r w:rsidR="00035B73" w:rsidRPr="003143F7">
        <w:rPr>
          <w:spacing w:val="-14"/>
          <w:sz w:val="24"/>
          <w:szCs w:val="24"/>
        </w:rPr>
        <w:t xml:space="preserve"> </w:t>
      </w:r>
      <w:r w:rsidR="00035B73" w:rsidRPr="003143F7">
        <w:rPr>
          <w:sz w:val="24"/>
          <w:szCs w:val="24"/>
        </w:rPr>
        <w:t>been investigated using screening techniques. Organically dynamic chemicals derived from ordinary sources have long been of great interest to researchers studying unstoppable illnesses</w:t>
      </w:r>
      <w:r w:rsidR="00136FAA">
        <w:rPr>
          <w:sz w:val="24"/>
          <w:szCs w:val="24"/>
          <w:vertAlign w:val="superscript"/>
        </w:rPr>
        <w:t>1</w:t>
      </w:r>
      <w:r w:rsidR="00035B73" w:rsidRPr="003143F7">
        <w:rPr>
          <w:sz w:val="24"/>
          <w:szCs w:val="24"/>
        </w:rPr>
        <w:t>.</w:t>
      </w:r>
    </w:p>
    <w:p w14:paraId="33B03C40" w14:textId="50F76BA6" w:rsidR="006301F0" w:rsidRPr="003143F7" w:rsidRDefault="006301F0" w:rsidP="003143F7">
      <w:pPr>
        <w:spacing w:before="198" w:line="360" w:lineRule="auto"/>
        <w:ind w:left="164" w:right="-113"/>
        <w:jc w:val="both"/>
        <w:rPr>
          <w:sz w:val="24"/>
          <w:szCs w:val="24"/>
        </w:rPr>
      </w:pPr>
      <w:r w:rsidRPr="003143F7">
        <w:rPr>
          <w:sz w:val="24"/>
          <w:szCs w:val="24"/>
        </w:rPr>
        <w:t>Indian healthcare is characterized by restorative pluralism, and Ayurveda continues to dominate cutting-edge pharmaceuticals, especially when it comes to</w:t>
      </w:r>
      <w:r w:rsidRPr="003143F7">
        <w:rPr>
          <w:spacing w:val="-4"/>
          <w:sz w:val="24"/>
          <w:szCs w:val="24"/>
        </w:rPr>
        <w:t xml:space="preserve"> </w:t>
      </w:r>
      <w:r w:rsidRPr="003143F7">
        <w:rPr>
          <w:sz w:val="24"/>
          <w:szCs w:val="24"/>
        </w:rPr>
        <w:t>treating</w:t>
      </w:r>
      <w:r w:rsidRPr="003143F7">
        <w:rPr>
          <w:spacing w:val="-6"/>
          <w:sz w:val="24"/>
          <w:szCs w:val="24"/>
        </w:rPr>
        <w:t xml:space="preserve"> </w:t>
      </w:r>
      <w:r w:rsidRPr="003143F7">
        <w:rPr>
          <w:sz w:val="24"/>
          <w:szCs w:val="24"/>
        </w:rPr>
        <w:t>a</w:t>
      </w:r>
      <w:r w:rsidRPr="003143F7">
        <w:rPr>
          <w:spacing w:val="-2"/>
          <w:sz w:val="24"/>
          <w:szCs w:val="24"/>
        </w:rPr>
        <w:t xml:space="preserve"> </w:t>
      </w:r>
      <w:r w:rsidRPr="003143F7">
        <w:rPr>
          <w:sz w:val="24"/>
          <w:szCs w:val="24"/>
        </w:rPr>
        <w:t>wide</w:t>
      </w:r>
      <w:r w:rsidRPr="003143F7">
        <w:rPr>
          <w:spacing w:val="-2"/>
          <w:sz w:val="24"/>
          <w:szCs w:val="24"/>
        </w:rPr>
        <w:t xml:space="preserve"> </w:t>
      </w:r>
      <w:r w:rsidRPr="003143F7">
        <w:rPr>
          <w:sz w:val="24"/>
          <w:szCs w:val="24"/>
        </w:rPr>
        <w:t>range</w:t>
      </w:r>
      <w:r w:rsidRPr="003143F7">
        <w:rPr>
          <w:spacing w:val="-5"/>
          <w:sz w:val="24"/>
          <w:szCs w:val="24"/>
        </w:rPr>
        <w:t xml:space="preserve"> </w:t>
      </w:r>
      <w:r w:rsidRPr="003143F7">
        <w:rPr>
          <w:sz w:val="24"/>
          <w:szCs w:val="24"/>
        </w:rPr>
        <w:t>of</w:t>
      </w:r>
      <w:r w:rsidRPr="003143F7">
        <w:rPr>
          <w:spacing w:val="-5"/>
          <w:sz w:val="24"/>
          <w:szCs w:val="24"/>
        </w:rPr>
        <w:t xml:space="preserve"> </w:t>
      </w:r>
      <w:r w:rsidRPr="003143F7">
        <w:rPr>
          <w:sz w:val="24"/>
          <w:szCs w:val="24"/>
        </w:rPr>
        <w:t>chronic</w:t>
      </w:r>
      <w:r w:rsidRPr="003143F7">
        <w:rPr>
          <w:spacing w:val="-5"/>
          <w:sz w:val="24"/>
          <w:szCs w:val="24"/>
        </w:rPr>
        <w:t xml:space="preserve"> </w:t>
      </w:r>
      <w:r w:rsidRPr="003143F7">
        <w:rPr>
          <w:sz w:val="24"/>
          <w:szCs w:val="24"/>
        </w:rPr>
        <w:t>illnesses.</w:t>
      </w:r>
      <w:r w:rsidRPr="003143F7">
        <w:rPr>
          <w:spacing w:val="80"/>
          <w:sz w:val="24"/>
          <w:szCs w:val="24"/>
        </w:rPr>
        <w:t xml:space="preserve"> </w:t>
      </w:r>
      <w:r w:rsidRPr="003143F7">
        <w:rPr>
          <w:sz w:val="24"/>
          <w:szCs w:val="24"/>
        </w:rPr>
        <w:t>Thousands</w:t>
      </w:r>
      <w:r w:rsidRPr="003143F7">
        <w:rPr>
          <w:spacing w:val="-4"/>
          <w:sz w:val="24"/>
          <w:szCs w:val="24"/>
        </w:rPr>
        <w:t xml:space="preserve"> </w:t>
      </w:r>
      <w:r w:rsidRPr="003143F7">
        <w:rPr>
          <w:sz w:val="24"/>
          <w:szCs w:val="24"/>
        </w:rPr>
        <w:t>of</w:t>
      </w:r>
      <w:r w:rsidRPr="003143F7">
        <w:rPr>
          <w:spacing w:val="-1"/>
          <w:sz w:val="24"/>
          <w:szCs w:val="24"/>
        </w:rPr>
        <w:t xml:space="preserve"> </w:t>
      </w:r>
      <w:r w:rsidRPr="003143F7">
        <w:rPr>
          <w:sz w:val="24"/>
          <w:szCs w:val="24"/>
        </w:rPr>
        <w:t>India's</w:t>
      </w:r>
      <w:r w:rsidRPr="003143F7">
        <w:rPr>
          <w:spacing w:val="-4"/>
          <w:sz w:val="24"/>
          <w:szCs w:val="24"/>
        </w:rPr>
        <w:t xml:space="preserve"> </w:t>
      </w:r>
      <w:r w:rsidRPr="003143F7">
        <w:rPr>
          <w:sz w:val="24"/>
          <w:szCs w:val="24"/>
        </w:rPr>
        <w:t>more</w:t>
      </w:r>
      <w:r w:rsidRPr="003143F7">
        <w:rPr>
          <w:spacing w:val="-5"/>
          <w:sz w:val="24"/>
          <w:szCs w:val="24"/>
        </w:rPr>
        <w:t xml:space="preserve"> </w:t>
      </w:r>
      <w:r w:rsidRPr="003143F7">
        <w:rPr>
          <w:sz w:val="24"/>
          <w:szCs w:val="24"/>
        </w:rPr>
        <w:t>than</w:t>
      </w:r>
      <w:r w:rsidRPr="003143F7">
        <w:rPr>
          <w:spacing w:val="-4"/>
          <w:sz w:val="24"/>
          <w:szCs w:val="24"/>
        </w:rPr>
        <w:t xml:space="preserve"> </w:t>
      </w:r>
      <w:r w:rsidRPr="003143F7">
        <w:rPr>
          <w:sz w:val="24"/>
          <w:szCs w:val="24"/>
        </w:rPr>
        <w:t>45,000</w:t>
      </w:r>
      <w:r w:rsidRPr="003143F7">
        <w:rPr>
          <w:spacing w:val="-4"/>
          <w:sz w:val="24"/>
          <w:szCs w:val="24"/>
        </w:rPr>
        <w:t xml:space="preserve"> </w:t>
      </w:r>
      <w:r w:rsidRPr="003143F7">
        <w:rPr>
          <w:sz w:val="24"/>
          <w:szCs w:val="24"/>
        </w:rPr>
        <w:t>plant species have been found to have medicinal properties. India is known as the "world's botanical garden."</w:t>
      </w:r>
      <w:r w:rsidRPr="003143F7">
        <w:rPr>
          <w:spacing w:val="-1"/>
          <w:sz w:val="24"/>
          <w:szCs w:val="24"/>
        </w:rPr>
        <w:t xml:space="preserve"> </w:t>
      </w:r>
      <w:r w:rsidRPr="003143F7">
        <w:rPr>
          <w:sz w:val="24"/>
          <w:szCs w:val="24"/>
        </w:rPr>
        <w:t xml:space="preserve">The widespread perception that herbal and natural medicines are better than synthetic ones </w:t>
      </w:r>
      <w:proofErr w:type="gramStart"/>
      <w:r w:rsidRPr="003143F7">
        <w:rPr>
          <w:sz w:val="24"/>
          <w:szCs w:val="24"/>
        </w:rPr>
        <w:t>is</w:t>
      </w:r>
      <w:proofErr w:type="gramEnd"/>
      <w:r w:rsidRPr="003143F7">
        <w:rPr>
          <w:sz w:val="24"/>
          <w:szCs w:val="24"/>
        </w:rPr>
        <w:t xml:space="preserve"> primarily to blame for the rise in interest in these forms of therapy over the past ten years</w:t>
      </w:r>
      <w:r w:rsidR="00136FAA">
        <w:rPr>
          <w:sz w:val="24"/>
          <w:szCs w:val="24"/>
          <w:vertAlign w:val="superscript"/>
        </w:rPr>
        <w:t>2</w:t>
      </w:r>
      <w:r w:rsidRPr="003143F7">
        <w:rPr>
          <w:sz w:val="24"/>
          <w:szCs w:val="24"/>
        </w:rPr>
        <w:t>.</w:t>
      </w:r>
    </w:p>
    <w:p w14:paraId="4091D3B8" w14:textId="5D5F40D8" w:rsidR="003143F7" w:rsidRPr="003143F7" w:rsidRDefault="00382F30" w:rsidP="003143F7">
      <w:pPr>
        <w:spacing w:before="198" w:line="360" w:lineRule="auto"/>
        <w:ind w:left="164" w:right="-113"/>
        <w:jc w:val="both"/>
        <w:rPr>
          <w:sz w:val="24"/>
          <w:szCs w:val="24"/>
        </w:rPr>
      </w:pPr>
      <w:r w:rsidRPr="003143F7">
        <w:rPr>
          <w:sz w:val="24"/>
          <w:szCs w:val="24"/>
        </w:rPr>
        <w:t xml:space="preserve"> </w:t>
      </w:r>
      <w:r w:rsidR="00180734" w:rsidRPr="003143F7">
        <w:rPr>
          <w:sz w:val="24"/>
          <w:szCs w:val="24"/>
        </w:rPr>
        <w:t>Exposure</w:t>
      </w:r>
      <w:r w:rsidR="00180734" w:rsidRPr="003143F7">
        <w:rPr>
          <w:spacing w:val="-9"/>
          <w:sz w:val="24"/>
          <w:szCs w:val="24"/>
        </w:rPr>
        <w:t xml:space="preserve"> </w:t>
      </w:r>
      <w:r w:rsidR="00180734" w:rsidRPr="003143F7">
        <w:rPr>
          <w:sz w:val="24"/>
          <w:szCs w:val="24"/>
        </w:rPr>
        <w:t>to</w:t>
      </w:r>
      <w:r w:rsidR="00180734" w:rsidRPr="003143F7">
        <w:rPr>
          <w:spacing w:val="-8"/>
          <w:sz w:val="24"/>
          <w:szCs w:val="24"/>
        </w:rPr>
        <w:t xml:space="preserve"> </w:t>
      </w:r>
      <w:r w:rsidR="00180734" w:rsidRPr="003143F7">
        <w:rPr>
          <w:sz w:val="24"/>
          <w:szCs w:val="24"/>
        </w:rPr>
        <w:t>CCL4</w:t>
      </w:r>
      <w:r w:rsidR="00180734" w:rsidRPr="003143F7">
        <w:rPr>
          <w:spacing w:val="-8"/>
          <w:sz w:val="24"/>
          <w:szCs w:val="24"/>
        </w:rPr>
        <w:t xml:space="preserve"> </w:t>
      </w:r>
      <w:r w:rsidR="00180734" w:rsidRPr="003143F7">
        <w:rPr>
          <w:sz w:val="24"/>
          <w:szCs w:val="24"/>
        </w:rPr>
        <w:t>can</w:t>
      </w:r>
      <w:r w:rsidR="00180734" w:rsidRPr="003143F7">
        <w:rPr>
          <w:spacing w:val="-8"/>
          <w:sz w:val="24"/>
          <w:szCs w:val="24"/>
        </w:rPr>
        <w:t xml:space="preserve"> </w:t>
      </w:r>
      <w:r w:rsidR="00180734" w:rsidRPr="003143F7">
        <w:rPr>
          <w:sz w:val="24"/>
          <w:szCs w:val="24"/>
        </w:rPr>
        <w:t>result</w:t>
      </w:r>
      <w:r w:rsidR="00180734" w:rsidRPr="003143F7">
        <w:rPr>
          <w:spacing w:val="-8"/>
          <w:sz w:val="24"/>
          <w:szCs w:val="24"/>
        </w:rPr>
        <w:t xml:space="preserve"> </w:t>
      </w:r>
      <w:r w:rsidR="00180734" w:rsidRPr="003143F7">
        <w:rPr>
          <w:sz w:val="24"/>
          <w:szCs w:val="24"/>
        </w:rPr>
        <w:t>in</w:t>
      </w:r>
      <w:r w:rsidR="00180734" w:rsidRPr="003143F7">
        <w:rPr>
          <w:spacing w:val="-8"/>
          <w:sz w:val="24"/>
          <w:szCs w:val="24"/>
        </w:rPr>
        <w:t xml:space="preserve"> </w:t>
      </w:r>
      <w:r w:rsidR="00180734" w:rsidRPr="003143F7">
        <w:rPr>
          <w:sz w:val="24"/>
          <w:szCs w:val="24"/>
        </w:rPr>
        <w:t>renal</w:t>
      </w:r>
      <w:r w:rsidR="00180734" w:rsidRPr="003143F7">
        <w:rPr>
          <w:spacing w:val="-8"/>
          <w:sz w:val="24"/>
          <w:szCs w:val="24"/>
        </w:rPr>
        <w:t xml:space="preserve"> </w:t>
      </w:r>
      <w:r w:rsidR="00180734" w:rsidRPr="003143F7">
        <w:rPr>
          <w:sz w:val="24"/>
          <w:szCs w:val="24"/>
        </w:rPr>
        <w:t>failure,</w:t>
      </w:r>
      <w:r w:rsidR="00180734" w:rsidRPr="003143F7">
        <w:rPr>
          <w:spacing w:val="-8"/>
          <w:sz w:val="24"/>
          <w:szCs w:val="24"/>
        </w:rPr>
        <w:t xml:space="preserve"> </w:t>
      </w:r>
      <w:r w:rsidR="00180734" w:rsidRPr="003143F7">
        <w:rPr>
          <w:sz w:val="24"/>
          <w:szCs w:val="24"/>
        </w:rPr>
        <w:t>which</w:t>
      </w:r>
      <w:r w:rsidR="00180734" w:rsidRPr="003143F7">
        <w:rPr>
          <w:spacing w:val="-8"/>
          <w:sz w:val="24"/>
          <w:szCs w:val="24"/>
        </w:rPr>
        <w:t xml:space="preserve"> </w:t>
      </w:r>
      <w:r w:rsidR="00180734" w:rsidRPr="003143F7">
        <w:rPr>
          <w:sz w:val="24"/>
          <w:szCs w:val="24"/>
        </w:rPr>
        <w:t>often</w:t>
      </w:r>
      <w:r w:rsidR="00180734" w:rsidRPr="003143F7">
        <w:rPr>
          <w:spacing w:val="-8"/>
          <w:sz w:val="24"/>
          <w:szCs w:val="24"/>
        </w:rPr>
        <w:t xml:space="preserve"> </w:t>
      </w:r>
      <w:r w:rsidR="00180734" w:rsidRPr="003143F7">
        <w:rPr>
          <w:sz w:val="24"/>
          <w:szCs w:val="24"/>
        </w:rPr>
        <w:t>peaks</w:t>
      </w:r>
      <w:r w:rsidR="00180734" w:rsidRPr="003143F7">
        <w:rPr>
          <w:spacing w:val="-8"/>
          <w:sz w:val="24"/>
          <w:szCs w:val="24"/>
        </w:rPr>
        <w:t xml:space="preserve"> </w:t>
      </w:r>
      <w:r w:rsidR="00180734" w:rsidRPr="003143F7">
        <w:rPr>
          <w:sz w:val="24"/>
          <w:szCs w:val="24"/>
        </w:rPr>
        <w:t>in</w:t>
      </w:r>
      <w:r w:rsidR="00180734" w:rsidRPr="003143F7">
        <w:rPr>
          <w:spacing w:val="-8"/>
          <w:sz w:val="24"/>
          <w:szCs w:val="24"/>
        </w:rPr>
        <w:t xml:space="preserve"> </w:t>
      </w:r>
      <w:r w:rsidR="00180734" w:rsidRPr="003143F7">
        <w:rPr>
          <w:sz w:val="24"/>
          <w:szCs w:val="24"/>
        </w:rPr>
        <w:t>the</w:t>
      </w:r>
      <w:r w:rsidR="00180734" w:rsidRPr="003143F7">
        <w:rPr>
          <w:spacing w:val="-9"/>
          <w:sz w:val="24"/>
          <w:szCs w:val="24"/>
        </w:rPr>
        <w:t xml:space="preserve"> </w:t>
      </w:r>
      <w:r w:rsidR="00180734" w:rsidRPr="003143F7">
        <w:rPr>
          <w:sz w:val="24"/>
          <w:szCs w:val="24"/>
        </w:rPr>
        <w:t>second</w:t>
      </w:r>
      <w:r w:rsidR="00180734" w:rsidRPr="003143F7">
        <w:rPr>
          <w:spacing w:val="-8"/>
          <w:sz w:val="24"/>
          <w:szCs w:val="24"/>
        </w:rPr>
        <w:t xml:space="preserve"> </w:t>
      </w:r>
      <w:r w:rsidR="00180734" w:rsidRPr="003143F7">
        <w:rPr>
          <w:sz w:val="24"/>
          <w:szCs w:val="24"/>
        </w:rPr>
        <w:t xml:space="preserve">week after exposure and may begin hours after liver damage appears, in addition to nephrosis and nephritis. Two to four days after exposure, </w:t>
      </w:r>
      <w:proofErr w:type="spellStart"/>
      <w:r w:rsidR="00180734" w:rsidRPr="003143F7">
        <w:rPr>
          <w:sz w:val="24"/>
          <w:szCs w:val="24"/>
        </w:rPr>
        <w:t>liguria</w:t>
      </w:r>
      <w:proofErr w:type="spellEnd"/>
      <w:r w:rsidR="00180734" w:rsidRPr="003143F7">
        <w:rPr>
          <w:sz w:val="24"/>
          <w:szCs w:val="24"/>
        </w:rPr>
        <w:t xml:space="preserve"> or </w:t>
      </w:r>
      <w:proofErr w:type="spellStart"/>
      <w:r w:rsidR="00180734" w:rsidRPr="003143F7">
        <w:rPr>
          <w:sz w:val="24"/>
          <w:szCs w:val="24"/>
        </w:rPr>
        <w:t>andria</w:t>
      </w:r>
      <w:proofErr w:type="spellEnd"/>
      <w:r w:rsidR="00180734" w:rsidRPr="003143F7">
        <w:rPr>
          <w:sz w:val="24"/>
          <w:szCs w:val="24"/>
        </w:rPr>
        <w:t xml:space="preserve"> may develop along with </w:t>
      </w:r>
      <w:proofErr w:type="spellStart"/>
      <w:r w:rsidR="00180734" w:rsidRPr="003143F7">
        <w:rPr>
          <w:sz w:val="24"/>
          <w:szCs w:val="24"/>
        </w:rPr>
        <w:t>oedema</w:t>
      </w:r>
      <w:proofErr w:type="spellEnd"/>
      <w:r w:rsidR="00180734" w:rsidRPr="003143F7">
        <w:rPr>
          <w:sz w:val="24"/>
          <w:szCs w:val="24"/>
        </w:rPr>
        <w:t xml:space="preserve">, azotemia, </w:t>
      </w:r>
      <w:proofErr w:type="spellStart"/>
      <w:r w:rsidR="00180734" w:rsidRPr="003143F7">
        <w:rPr>
          <w:sz w:val="24"/>
          <w:szCs w:val="24"/>
        </w:rPr>
        <w:t>protonuria</w:t>
      </w:r>
      <w:proofErr w:type="spellEnd"/>
      <w:r w:rsidR="00180734" w:rsidRPr="003143F7">
        <w:rPr>
          <w:sz w:val="24"/>
          <w:szCs w:val="24"/>
        </w:rPr>
        <w:t xml:space="preserve">, hemoglobinuria, and </w:t>
      </w:r>
      <w:proofErr w:type="spellStart"/>
      <w:r w:rsidR="00180734" w:rsidRPr="003143F7">
        <w:rPr>
          <w:sz w:val="24"/>
          <w:szCs w:val="24"/>
        </w:rPr>
        <w:t>glucoseuria</w:t>
      </w:r>
      <w:proofErr w:type="spellEnd"/>
      <w:r w:rsidR="00180734" w:rsidRPr="003143F7">
        <w:rPr>
          <w:sz w:val="24"/>
          <w:szCs w:val="24"/>
        </w:rPr>
        <w:t>. It may result in hypertension and acidity. White blood cell counts can occasionally rise somewhat, which may be caused by necrotic liver or kidney injury. Excessive fluid consumption can cause lung</w:t>
      </w:r>
      <w:r w:rsidR="00180734" w:rsidRPr="003143F7">
        <w:rPr>
          <w:spacing w:val="-1"/>
          <w:sz w:val="24"/>
          <w:szCs w:val="24"/>
        </w:rPr>
        <w:t xml:space="preserve"> </w:t>
      </w:r>
      <w:r w:rsidR="00180734" w:rsidRPr="003143F7">
        <w:rPr>
          <w:sz w:val="24"/>
          <w:szCs w:val="24"/>
        </w:rPr>
        <w:t>congestion and edema. Furthermore, CCL4 could have negative effects on the lungs. A</w:t>
      </w:r>
      <w:r w:rsidR="00180734" w:rsidRPr="003143F7">
        <w:rPr>
          <w:spacing w:val="-15"/>
          <w:sz w:val="24"/>
          <w:szCs w:val="24"/>
        </w:rPr>
        <w:t xml:space="preserve"> </w:t>
      </w:r>
      <w:r w:rsidR="00180734" w:rsidRPr="003143F7">
        <w:rPr>
          <w:sz w:val="24"/>
          <w:szCs w:val="24"/>
        </w:rPr>
        <w:t>control-A</w:t>
      </w:r>
      <w:r w:rsidR="00180734" w:rsidRPr="003143F7">
        <w:rPr>
          <w:spacing w:val="-15"/>
          <w:sz w:val="24"/>
          <w:szCs w:val="24"/>
        </w:rPr>
        <w:t xml:space="preserve"> </w:t>
      </w:r>
      <w:r w:rsidR="00180734" w:rsidRPr="003143F7">
        <w:rPr>
          <w:sz w:val="24"/>
          <w:szCs w:val="24"/>
        </w:rPr>
        <w:t>test</w:t>
      </w:r>
      <w:r w:rsidR="00180734" w:rsidRPr="003143F7">
        <w:rPr>
          <w:spacing w:val="-15"/>
          <w:sz w:val="24"/>
          <w:szCs w:val="24"/>
        </w:rPr>
        <w:t xml:space="preserve"> </w:t>
      </w:r>
      <w:r w:rsidR="00180734" w:rsidRPr="003143F7">
        <w:rPr>
          <w:sz w:val="24"/>
          <w:szCs w:val="24"/>
        </w:rPr>
        <w:t>or</w:t>
      </w:r>
      <w:r w:rsidR="00180734" w:rsidRPr="003143F7">
        <w:rPr>
          <w:spacing w:val="-15"/>
          <w:sz w:val="24"/>
          <w:szCs w:val="24"/>
        </w:rPr>
        <w:t xml:space="preserve"> </w:t>
      </w:r>
      <w:r w:rsidR="00180734" w:rsidRPr="003143F7">
        <w:rPr>
          <w:sz w:val="24"/>
          <w:szCs w:val="24"/>
        </w:rPr>
        <w:t>effects</w:t>
      </w:r>
      <w:r w:rsidR="00180734" w:rsidRPr="003143F7">
        <w:rPr>
          <w:spacing w:val="-15"/>
          <w:sz w:val="24"/>
          <w:szCs w:val="24"/>
        </w:rPr>
        <w:t xml:space="preserve"> </w:t>
      </w:r>
      <w:r w:rsidR="00180734" w:rsidRPr="003143F7">
        <w:rPr>
          <w:sz w:val="24"/>
          <w:szCs w:val="24"/>
        </w:rPr>
        <w:t>on</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heart</w:t>
      </w:r>
      <w:r w:rsidR="00180734" w:rsidRPr="003143F7">
        <w:rPr>
          <w:spacing w:val="-15"/>
          <w:sz w:val="24"/>
          <w:szCs w:val="24"/>
        </w:rPr>
        <w:t xml:space="preserve"> </w:t>
      </w:r>
      <w:r w:rsidR="00180734" w:rsidRPr="003143F7">
        <w:rPr>
          <w:sz w:val="24"/>
          <w:szCs w:val="24"/>
        </w:rPr>
        <w:t>or</w:t>
      </w:r>
      <w:r w:rsidR="00180734" w:rsidRPr="003143F7">
        <w:rPr>
          <w:spacing w:val="-15"/>
          <w:sz w:val="24"/>
          <w:szCs w:val="24"/>
        </w:rPr>
        <w:t xml:space="preserve"> </w:t>
      </w:r>
      <w:r w:rsidR="00180734" w:rsidRPr="003143F7">
        <w:rPr>
          <w:sz w:val="24"/>
          <w:szCs w:val="24"/>
        </w:rPr>
        <w:t>blood</w:t>
      </w:r>
      <w:r w:rsidR="00180734" w:rsidRPr="003143F7">
        <w:rPr>
          <w:spacing w:val="-15"/>
          <w:sz w:val="24"/>
          <w:szCs w:val="24"/>
        </w:rPr>
        <w:t xml:space="preserve"> </w:t>
      </w:r>
      <w:r w:rsidR="00180734" w:rsidRPr="003143F7">
        <w:rPr>
          <w:sz w:val="24"/>
          <w:szCs w:val="24"/>
        </w:rPr>
        <w:t>vessels</w:t>
      </w:r>
      <w:r w:rsidR="00180734" w:rsidRPr="003143F7">
        <w:rPr>
          <w:spacing w:val="-15"/>
          <w:sz w:val="24"/>
          <w:szCs w:val="24"/>
        </w:rPr>
        <w:t xml:space="preserve"> </w:t>
      </w:r>
      <w:r w:rsidR="00180734" w:rsidRPr="003143F7">
        <w:rPr>
          <w:sz w:val="24"/>
          <w:szCs w:val="24"/>
        </w:rPr>
        <w:t>from</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CNS</w:t>
      </w:r>
      <w:r w:rsidR="00180734" w:rsidRPr="003143F7">
        <w:rPr>
          <w:spacing w:val="-15"/>
          <w:sz w:val="24"/>
          <w:szCs w:val="24"/>
        </w:rPr>
        <w:t xml:space="preserve"> </w:t>
      </w:r>
      <w:r w:rsidR="00180734" w:rsidRPr="003143F7">
        <w:rPr>
          <w:sz w:val="24"/>
          <w:szCs w:val="24"/>
        </w:rPr>
        <w:t>is</w:t>
      </w:r>
      <w:r w:rsidR="00180734" w:rsidRPr="003143F7">
        <w:rPr>
          <w:spacing w:val="-15"/>
          <w:sz w:val="24"/>
          <w:szCs w:val="24"/>
        </w:rPr>
        <w:t xml:space="preserve"> </w:t>
      </w:r>
      <w:r w:rsidR="00180734" w:rsidRPr="003143F7">
        <w:rPr>
          <w:sz w:val="24"/>
          <w:szCs w:val="24"/>
        </w:rPr>
        <w:t>the</w:t>
      </w:r>
      <w:r w:rsidR="00180734" w:rsidRPr="003143F7">
        <w:rPr>
          <w:spacing w:val="-15"/>
          <w:sz w:val="24"/>
          <w:szCs w:val="24"/>
        </w:rPr>
        <w:t xml:space="preserve"> </w:t>
      </w:r>
      <w:r w:rsidR="00180734" w:rsidRPr="003143F7">
        <w:rPr>
          <w:sz w:val="24"/>
          <w:szCs w:val="24"/>
        </w:rPr>
        <w:t>central</w:t>
      </w:r>
      <w:r w:rsidR="00180734" w:rsidRPr="003143F7">
        <w:rPr>
          <w:spacing w:val="-15"/>
          <w:sz w:val="24"/>
          <w:szCs w:val="24"/>
        </w:rPr>
        <w:t xml:space="preserve"> </w:t>
      </w:r>
      <w:r w:rsidR="00180734" w:rsidRPr="003143F7">
        <w:rPr>
          <w:sz w:val="24"/>
          <w:szCs w:val="24"/>
        </w:rPr>
        <w:t>nervous system are most likely the cause alterations in blood pressure or heart rate</w:t>
      </w:r>
      <w:r w:rsidR="00A65082">
        <w:rPr>
          <w:sz w:val="24"/>
          <w:szCs w:val="24"/>
          <w:vertAlign w:val="superscript"/>
        </w:rPr>
        <w:t>3</w:t>
      </w:r>
      <w:r w:rsidR="00180734" w:rsidRPr="003143F7">
        <w:rPr>
          <w:sz w:val="24"/>
          <w:szCs w:val="24"/>
        </w:rPr>
        <w:t>.</w:t>
      </w:r>
    </w:p>
    <w:p w14:paraId="4E0BD6CD" w14:textId="25DC6984" w:rsidR="00783E59" w:rsidRPr="003143F7" w:rsidRDefault="00ED7AB0" w:rsidP="00093891">
      <w:pPr>
        <w:spacing w:before="198" w:line="360" w:lineRule="auto"/>
        <w:ind w:left="164" w:right="-113"/>
        <w:jc w:val="both"/>
        <w:rPr>
          <w:sz w:val="24"/>
          <w:szCs w:val="24"/>
        </w:rPr>
      </w:pPr>
      <w:r w:rsidRPr="003143F7">
        <w:rPr>
          <w:sz w:val="24"/>
          <w:szCs w:val="24"/>
        </w:rPr>
        <w:t>Despite</w:t>
      </w:r>
      <w:r w:rsidRPr="003143F7">
        <w:rPr>
          <w:spacing w:val="-13"/>
          <w:sz w:val="24"/>
          <w:szCs w:val="24"/>
        </w:rPr>
        <w:t xml:space="preserve"> </w:t>
      </w:r>
      <w:r w:rsidRPr="003143F7">
        <w:rPr>
          <w:sz w:val="24"/>
          <w:szCs w:val="24"/>
        </w:rPr>
        <w:t>its</w:t>
      </w:r>
      <w:r w:rsidRPr="003143F7">
        <w:rPr>
          <w:spacing w:val="-11"/>
          <w:sz w:val="24"/>
          <w:szCs w:val="24"/>
        </w:rPr>
        <w:t xml:space="preserve"> </w:t>
      </w:r>
      <w:r w:rsidRPr="003143F7">
        <w:rPr>
          <w:sz w:val="24"/>
          <w:szCs w:val="24"/>
        </w:rPr>
        <w:t>extensive</w:t>
      </w:r>
      <w:r w:rsidRPr="003143F7">
        <w:rPr>
          <w:spacing w:val="-13"/>
          <w:sz w:val="24"/>
          <w:szCs w:val="24"/>
        </w:rPr>
        <w:t xml:space="preserve"> </w:t>
      </w:r>
      <w:r w:rsidRPr="003143F7">
        <w:rPr>
          <w:sz w:val="24"/>
          <w:szCs w:val="24"/>
        </w:rPr>
        <w:t>phytochemical</w:t>
      </w:r>
      <w:r w:rsidRPr="003143F7">
        <w:rPr>
          <w:spacing w:val="-11"/>
          <w:sz w:val="24"/>
          <w:szCs w:val="24"/>
        </w:rPr>
        <w:t xml:space="preserve"> </w:t>
      </w:r>
      <w:r w:rsidRPr="003143F7">
        <w:rPr>
          <w:sz w:val="24"/>
          <w:szCs w:val="24"/>
        </w:rPr>
        <w:t>profile</w:t>
      </w:r>
      <w:r w:rsidRPr="003143F7">
        <w:rPr>
          <w:spacing w:val="-13"/>
          <w:sz w:val="24"/>
          <w:szCs w:val="24"/>
        </w:rPr>
        <w:t xml:space="preserve"> </w:t>
      </w:r>
      <w:r w:rsidRPr="003143F7">
        <w:rPr>
          <w:sz w:val="24"/>
          <w:szCs w:val="24"/>
        </w:rPr>
        <w:t>and</w:t>
      </w:r>
      <w:r w:rsidRPr="003143F7">
        <w:rPr>
          <w:spacing w:val="-12"/>
          <w:sz w:val="24"/>
          <w:szCs w:val="24"/>
        </w:rPr>
        <w:t xml:space="preserve"> </w:t>
      </w:r>
      <w:r w:rsidRPr="003143F7">
        <w:rPr>
          <w:sz w:val="24"/>
          <w:szCs w:val="24"/>
        </w:rPr>
        <w:t>historic</w:t>
      </w:r>
      <w:r w:rsidRPr="003143F7">
        <w:rPr>
          <w:spacing w:val="-13"/>
          <w:sz w:val="24"/>
          <w:szCs w:val="24"/>
        </w:rPr>
        <w:t xml:space="preserve"> </w:t>
      </w:r>
      <w:r w:rsidRPr="003143F7">
        <w:rPr>
          <w:sz w:val="24"/>
          <w:szCs w:val="24"/>
        </w:rPr>
        <w:t>usage,</w:t>
      </w:r>
      <w:r w:rsidRPr="003143F7">
        <w:rPr>
          <w:spacing w:val="-12"/>
          <w:sz w:val="24"/>
          <w:szCs w:val="24"/>
        </w:rPr>
        <w:t xml:space="preserve"> </w:t>
      </w:r>
      <w:r w:rsidRPr="003143F7">
        <w:rPr>
          <w:sz w:val="24"/>
          <w:szCs w:val="24"/>
        </w:rPr>
        <w:t>little</w:t>
      </w:r>
      <w:r w:rsidRPr="003143F7">
        <w:rPr>
          <w:spacing w:val="-13"/>
          <w:sz w:val="24"/>
          <w:szCs w:val="24"/>
        </w:rPr>
        <w:t xml:space="preserve"> </w:t>
      </w:r>
      <w:r w:rsidRPr="003143F7">
        <w:rPr>
          <w:sz w:val="24"/>
          <w:szCs w:val="24"/>
        </w:rPr>
        <w:t>is</w:t>
      </w:r>
      <w:r w:rsidRPr="003143F7">
        <w:rPr>
          <w:spacing w:val="-11"/>
          <w:sz w:val="24"/>
          <w:szCs w:val="24"/>
        </w:rPr>
        <w:t xml:space="preserve"> </w:t>
      </w:r>
      <w:r w:rsidRPr="003143F7">
        <w:rPr>
          <w:sz w:val="24"/>
          <w:szCs w:val="24"/>
        </w:rPr>
        <w:t>known</w:t>
      </w:r>
      <w:r w:rsidRPr="003143F7">
        <w:rPr>
          <w:spacing w:val="-12"/>
          <w:sz w:val="24"/>
          <w:szCs w:val="24"/>
        </w:rPr>
        <w:t xml:space="preserve"> </w:t>
      </w:r>
      <w:r w:rsidRPr="003143F7">
        <w:rPr>
          <w:sz w:val="24"/>
          <w:szCs w:val="24"/>
        </w:rPr>
        <w:t xml:space="preserve">about Capparis spinosa L.'s </w:t>
      </w:r>
      <w:proofErr w:type="spellStart"/>
      <w:r w:rsidRPr="003143F7">
        <w:rPr>
          <w:sz w:val="24"/>
          <w:szCs w:val="24"/>
        </w:rPr>
        <w:t>nepro</w:t>
      </w:r>
      <w:proofErr w:type="spellEnd"/>
      <w:r w:rsidR="00A65082">
        <w:rPr>
          <w:sz w:val="24"/>
          <w:szCs w:val="24"/>
        </w:rPr>
        <w:t>-</w:t>
      </w:r>
      <w:r w:rsidRPr="003143F7">
        <w:rPr>
          <w:sz w:val="24"/>
          <w:szCs w:val="24"/>
        </w:rPr>
        <w:t>protective potential. Therefore, the current study aims to investigate</w:t>
      </w:r>
      <w:r w:rsidRPr="003143F7">
        <w:rPr>
          <w:spacing w:val="-2"/>
          <w:sz w:val="24"/>
          <w:szCs w:val="24"/>
        </w:rPr>
        <w:t xml:space="preserve"> </w:t>
      </w:r>
      <w:r w:rsidRPr="003143F7">
        <w:rPr>
          <w:sz w:val="24"/>
          <w:szCs w:val="24"/>
        </w:rPr>
        <w:t>the</w:t>
      </w:r>
      <w:r w:rsidRPr="003143F7">
        <w:rPr>
          <w:spacing w:val="-2"/>
          <w:sz w:val="24"/>
          <w:szCs w:val="24"/>
        </w:rPr>
        <w:t xml:space="preserve"> </w:t>
      </w:r>
      <w:r w:rsidRPr="003143F7">
        <w:rPr>
          <w:sz w:val="24"/>
          <w:szCs w:val="24"/>
        </w:rPr>
        <w:t>preventative</w:t>
      </w:r>
      <w:r w:rsidRPr="003143F7">
        <w:rPr>
          <w:spacing w:val="-2"/>
          <w:sz w:val="24"/>
          <w:szCs w:val="24"/>
        </w:rPr>
        <w:t xml:space="preserve"> </w:t>
      </w:r>
      <w:r w:rsidRPr="003143F7">
        <w:rPr>
          <w:sz w:val="24"/>
          <w:szCs w:val="24"/>
        </w:rPr>
        <w:t>effects</w:t>
      </w:r>
      <w:r w:rsidRPr="003143F7">
        <w:rPr>
          <w:spacing w:val="-1"/>
          <w:sz w:val="24"/>
          <w:szCs w:val="24"/>
        </w:rPr>
        <w:t xml:space="preserve"> </w:t>
      </w:r>
      <w:r w:rsidRPr="003143F7">
        <w:rPr>
          <w:sz w:val="24"/>
          <w:szCs w:val="24"/>
        </w:rPr>
        <w:t>of</w:t>
      </w:r>
      <w:r w:rsidRPr="003143F7">
        <w:rPr>
          <w:spacing w:val="-2"/>
          <w:sz w:val="24"/>
          <w:szCs w:val="24"/>
        </w:rPr>
        <w:t xml:space="preserve"> </w:t>
      </w:r>
      <w:r w:rsidRPr="003143F7">
        <w:rPr>
          <w:sz w:val="24"/>
          <w:szCs w:val="24"/>
        </w:rPr>
        <w:t>Capparis</w:t>
      </w:r>
      <w:r w:rsidRPr="003143F7">
        <w:rPr>
          <w:spacing w:val="-1"/>
          <w:sz w:val="24"/>
          <w:szCs w:val="24"/>
        </w:rPr>
        <w:t xml:space="preserve"> </w:t>
      </w:r>
      <w:r w:rsidRPr="003143F7">
        <w:rPr>
          <w:sz w:val="24"/>
          <w:szCs w:val="24"/>
        </w:rPr>
        <w:t>spinosa L.</w:t>
      </w:r>
      <w:r w:rsidRPr="003143F7">
        <w:rPr>
          <w:spacing w:val="-1"/>
          <w:sz w:val="24"/>
          <w:szCs w:val="24"/>
        </w:rPr>
        <w:t xml:space="preserve"> </w:t>
      </w:r>
      <w:r w:rsidRPr="003143F7">
        <w:rPr>
          <w:sz w:val="24"/>
          <w:szCs w:val="24"/>
        </w:rPr>
        <w:t>in experimental</w:t>
      </w:r>
      <w:r w:rsidRPr="003143F7">
        <w:rPr>
          <w:spacing w:val="-1"/>
          <w:sz w:val="24"/>
          <w:szCs w:val="24"/>
        </w:rPr>
        <w:t xml:space="preserve"> </w:t>
      </w:r>
      <w:r w:rsidRPr="003143F7">
        <w:rPr>
          <w:sz w:val="24"/>
          <w:szCs w:val="24"/>
        </w:rPr>
        <w:t>animal</w:t>
      </w:r>
      <w:r w:rsidRPr="003143F7">
        <w:rPr>
          <w:spacing w:val="-1"/>
          <w:sz w:val="24"/>
          <w:szCs w:val="24"/>
        </w:rPr>
        <w:t xml:space="preserve"> </w:t>
      </w:r>
      <w:r w:rsidRPr="003143F7">
        <w:rPr>
          <w:sz w:val="24"/>
          <w:szCs w:val="24"/>
        </w:rPr>
        <w:t>models. extract against nephrotoxicity caused by CCL4. Using CCL4 as a well-established model to</w:t>
      </w:r>
      <w:r w:rsidRPr="003143F7">
        <w:rPr>
          <w:spacing w:val="-15"/>
          <w:sz w:val="24"/>
          <w:szCs w:val="24"/>
        </w:rPr>
        <w:t xml:space="preserve"> </w:t>
      </w:r>
      <w:r w:rsidRPr="003143F7">
        <w:rPr>
          <w:sz w:val="24"/>
          <w:szCs w:val="24"/>
        </w:rPr>
        <w:t>simulate</w:t>
      </w:r>
      <w:r w:rsidRPr="003143F7">
        <w:rPr>
          <w:spacing w:val="-14"/>
          <w:sz w:val="24"/>
          <w:szCs w:val="24"/>
        </w:rPr>
        <w:t xml:space="preserve"> </w:t>
      </w:r>
      <w:r w:rsidRPr="003143F7">
        <w:rPr>
          <w:sz w:val="24"/>
          <w:szCs w:val="24"/>
        </w:rPr>
        <w:t>oxidative</w:t>
      </w:r>
      <w:r w:rsidRPr="003143F7">
        <w:rPr>
          <w:spacing w:val="-13"/>
          <w:sz w:val="24"/>
          <w:szCs w:val="24"/>
        </w:rPr>
        <w:t xml:space="preserve"> </w:t>
      </w:r>
      <w:r w:rsidRPr="003143F7">
        <w:rPr>
          <w:sz w:val="24"/>
          <w:szCs w:val="24"/>
        </w:rPr>
        <w:t>kidney</w:t>
      </w:r>
      <w:r w:rsidRPr="003143F7">
        <w:rPr>
          <w:spacing w:val="-15"/>
          <w:sz w:val="24"/>
          <w:szCs w:val="24"/>
        </w:rPr>
        <w:t xml:space="preserve"> </w:t>
      </w:r>
      <w:r w:rsidRPr="003143F7">
        <w:rPr>
          <w:sz w:val="24"/>
          <w:szCs w:val="24"/>
        </w:rPr>
        <w:t>injury,</w:t>
      </w:r>
      <w:r w:rsidRPr="003143F7">
        <w:rPr>
          <w:spacing w:val="-12"/>
          <w:sz w:val="24"/>
          <w:szCs w:val="24"/>
        </w:rPr>
        <w:t xml:space="preserve"> </w:t>
      </w:r>
      <w:r w:rsidRPr="003143F7">
        <w:rPr>
          <w:sz w:val="24"/>
          <w:szCs w:val="24"/>
        </w:rPr>
        <w:t>the</w:t>
      </w:r>
      <w:r w:rsidRPr="003143F7">
        <w:rPr>
          <w:spacing w:val="-11"/>
          <w:sz w:val="24"/>
          <w:szCs w:val="24"/>
        </w:rPr>
        <w:t xml:space="preserve"> </w:t>
      </w:r>
      <w:r w:rsidRPr="003143F7">
        <w:rPr>
          <w:sz w:val="24"/>
          <w:szCs w:val="24"/>
        </w:rPr>
        <w:t>extracts'</w:t>
      </w:r>
      <w:r w:rsidRPr="003143F7">
        <w:rPr>
          <w:spacing w:val="-12"/>
          <w:sz w:val="24"/>
          <w:szCs w:val="24"/>
        </w:rPr>
        <w:t xml:space="preserve"> </w:t>
      </w:r>
      <w:r w:rsidRPr="003143F7">
        <w:rPr>
          <w:sz w:val="24"/>
          <w:szCs w:val="24"/>
        </w:rPr>
        <w:t>efficacy</w:t>
      </w:r>
      <w:r w:rsidRPr="003143F7">
        <w:rPr>
          <w:spacing w:val="-15"/>
          <w:sz w:val="24"/>
          <w:szCs w:val="24"/>
        </w:rPr>
        <w:t xml:space="preserve"> </w:t>
      </w:r>
      <w:r w:rsidRPr="003143F7">
        <w:rPr>
          <w:sz w:val="24"/>
          <w:szCs w:val="24"/>
        </w:rPr>
        <w:t>in</w:t>
      </w:r>
      <w:r w:rsidRPr="003143F7">
        <w:rPr>
          <w:spacing w:val="-12"/>
          <w:sz w:val="24"/>
          <w:szCs w:val="24"/>
        </w:rPr>
        <w:t xml:space="preserve"> </w:t>
      </w:r>
      <w:r w:rsidRPr="003143F7">
        <w:rPr>
          <w:sz w:val="24"/>
          <w:szCs w:val="24"/>
        </w:rPr>
        <w:t>altering</w:t>
      </w:r>
      <w:r w:rsidRPr="003143F7">
        <w:rPr>
          <w:spacing w:val="-12"/>
          <w:sz w:val="24"/>
          <w:szCs w:val="24"/>
        </w:rPr>
        <w:t xml:space="preserve"> </w:t>
      </w:r>
      <w:r w:rsidRPr="003143F7">
        <w:rPr>
          <w:sz w:val="24"/>
          <w:szCs w:val="24"/>
        </w:rPr>
        <w:t>renal</w:t>
      </w:r>
      <w:r w:rsidRPr="003143F7">
        <w:rPr>
          <w:spacing w:val="-12"/>
          <w:sz w:val="24"/>
          <w:szCs w:val="24"/>
        </w:rPr>
        <w:t xml:space="preserve"> </w:t>
      </w:r>
      <w:r w:rsidRPr="003143F7">
        <w:rPr>
          <w:sz w:val="24"/>
          <w:szCs w:val="24"/>
        </w:rPr>
        <w:t>function</w:t>
      </w:r>
      <w:r w:rsidRPr="003143F7">
        <w:rPr>
          <w:spacing w:val="-12"/>
          <w:sz w:val="24"/>
          <w:szCs w:val="24"/>
        </w:rPr>
        <w:t xml:space="preserve"> </w:t>
      </w:r>
      <w:r w:rsidRPr="003143F7">
        <w:rPr>
          <w:sz w:val="24"/>
          <w:szCs w:val="24"/>
        </w:rPr>
        <w:t>markers, oxidative stress measures, histological changes, and overall renal integrity can be evaluated.</w:t>
      </w:r>
      <w:r w:rsidRPr="003143F7">
        <w:rPr>
          <w:spacing w:val="-1"/>
          <w:sz w:val="24"/>
          <w:szCs w:val="24"/>
        </w:rPr>
        <w:t xml:space="preserve"> </w:t>
      </w:r>
      <w:r w:rsidRPr="003143F7">
        <w:rPr>
          <w:sz w:val="24"/>
          <w:szCs w:val="24"/>
        </w:rPr>
        <w:t>This study</w:t>
      </w:r>
      <w:r w:rsidRPr="003143F7">
        <w:rPr>
          <w:spacing w:val="-2"/>
          <w:sz w:val="24"/>
          <w:szCs w:val="24"/>
        </w:rPr>
        <w:t xml:space="preserve"> </w:t>
      </w:r>
      <w:r w:rsidRPr="003143F7">
        <w:rPr>
          <w:sz w:val="24"/>
          <w:szCs w:val="24"/>
        </w:rPr>
        <w:t>aims to confirm the</w:t>
      </w:r>
      <w:r w:rsidRPr="003143F7">
        <w:rPr>
          <w:spacing w:val="-1"/>
          <w:sz w:val="24"/>
          <w:szCs w:val="24"/>
        </w:rPr>
        <w:t xml:space="preserve"> </w:t>
      </w:r>
      <w:r w:rsidRPr="003143F7">
        <w:rPr>
          <w:sz w:val="24"/>
          <w:szCs w:val="24"/>
        </w:rPr>
        <w:t>traditional claims made</w:t>
      </w:r>
      <w:r w:rsidRPr="003143F7">
        <w:rPr>
          <w:spacing w:val="1"/>
          <w:sz w:val="24"/>
          <w:szCs w:val="24"/>
        </w:rPr>
        <w:t xml:space="preserve"> </w:t>
      </w:r>
      <w:r w:rsidRPr="003143F7">
        <w:rPr>
          <w:sz w:val="24"/>
          <w:szCs w:val="24"/>
        </w:rPr>
        <w:t>about</w:t>
      </w:r>
      <w:r w:rsidRPr="003143F7">
        <w:rPr>
          <w:spacing w:val="2"/>
          <w:sz w:val="24"/>
          <w:szCs w:val="24"/>
        </w:rPr>
        <w:t xml:space="preserve"> </w:t>
      </w:r>
      <w:r w:rsidRPr="003143F7">
        <w:rPr>
          <w:sz w:val="24"/>
          <w:szCs w:val="24"/>
        </w:rPr>
        <w:t xml:space="preserve">Capparis </w:t>
      </w:r>
      <w:r w:rsidRPr="003143F7">
        <w:rPr>
          <w:spacing w:val="-2"/>
          <w:sz w:val="24"/>
          <w:szCs w:val="24"/>
        </w:rPr>
        <w:t>spinosa</w:t>
      </w:r>
      <w:r w:rsidR="003143F7" w:rsidRPr="003143F7">
        <w:rPr>
          <w:spacing w:val="-2"/>
          <w:sz w:val="24"/>
          <w:szCs w:val="24"/>
        </w:rPr>
        <w:t xml:space="preserve"> </w:t>
      </w:r>
      <w:r w:rsidRPr="003143F7">
        <w:rPr>
          <w:sz w:val="24"/>
          <w:szCs w:val="24"/>
        </w:rPr>
        <w:t>L. and contribute</w:t>
      </w:r>
      <w:r w:rsidRPr="003143F7">
        <w:rPr>
          <w:spacing w:val="-3"/>
          <w:sz w:val="24"/>
          <w:szCs w:val="24"/>
        </w:rPr>
        <w:t xml:space="preserve"> </w:t>
      </w:r>
      <w:r w:rsidRPr="003143F7">
        <w:rPr>
          <w:sz w:val="24"/>
          <w:szCs w:val="24"/>
        </w:rPr>
        <w:t>to</w:t>
      </w:r>
      <w:r w:rsidRPr="003143F7">
        <w:rPr>
          <w:spacing w:val="-2"/>
          <w:sz w:val="24"/>
          <w:szCs w:val="24"/>
        </w:rPr>
        <w:t xml:space="preserve"> </w:t>
      </w:r>
      <w:r w:rsidRPr="003143F7">
        <w:rPr>
          <w:sz w:val="24"/>
          <w:szCs w:val="24"/>
        </w:rPr>
        <w:t>the growing</w:t>
      </w:r>
      <w:r w:rsidRPr="003143F7">
        <w:rPr>
          <w:spacing w:val="-3"/>
          <w:sz w:val="24"/>
          <w:szCs w:val="24"/>
        </w:rPr>
        <w:t xml:space="preserve"> </w:t>
      </w:r>
      <w:r w:rsidRPr="003143F7">
        <w:rPr>
          <w:sz w:val="24"/>
          <w:szCs w:val="24"/>
        </w:rPr>
        <w:t>body</w:t>
      </w:r>
      <w:r w:rsidRPr="003143F7">
        <w:rPr>
          <w:spacing w:val="-7"/>
          <w:sz w:val="24"/>
          <w:szCs w:val="24"/>
        </w:rPr>
        <w:t xml:space="preserve"> </w:t>
      </w:r>
      <w:r w:rsidRPr="003143F7">
        <w:rPr>
          <w:sz w:val="24"/>
          <w:szCs w:val="24"/>
        </w:rPr>
        <w:t>of</w:t>
      </w:r>
      <w:r w:rsidRPr="003143F7">
        <w:rPr>
          <w:spacing w:val="-1"/>
          <w:sz w:val="24"/>
          <w:szCs w:val="24"/>
        </w:rPr>
        <w:t xml:space="preserve"> </w:t>
      </w:r>
      <w:r w:rsidRPr="003143F7">
        <w:rPr>
          <w:sz w:val="24"/>
          <w:szCs w:val="24"/>
        </w:rPr>
        <w:t>evidence</w:t>
      </w:r>
      <w:r w:rsidRPr="003143F7">
        <w:rPr>
          <w:spacing w:val="-1"/>
          <w:sz w:val="24"/>
          <w:szCs w:val="24"/>
        </w:rPr>
        <w:t xml:space="preserve"> </w:t>
      </w:r>
      <w:r w:rsidRPr="003143F7">
        <w:rPr>
          <w:sz w:val="24"/>
          <w:szCs w:val="24"/>
        </w:rPr>
        <w:t>showing</w:t>
      </w:r>
      <w:r w:rsidRPr="003143F7">
        <w:rPr>
          <w:spacing w:val="-2"/>
          <w:sz w:val="24"/>
          <w:szCs w:val="24"/>
        </w:rPr>
        <w:t xml:space="preserve"> </w:t>
      </w:r>
      <w:r w:rsidRPr="003143F7">
        <w:rPr>
          <w:sz w:val="24"/>
          <w:szCs w:val="24"/>
        </w:rPr>
        <w:t>the</w:t>
      </w:r>
      <w:r w:rsidRPr="003143F7">
        <w:rPr>
          <w:spacing w:val="-3"/>
          <w:sz w:val="24"/>
          <w:szCs w:val="24"/>
        </w:rPr>
        <w:t xml:space="preserve"> </w:t>
      </w:r>
      <w:r w:rsidRPr="003143F7">
        <w:rPr>
          <w:sz w:val="24"/>
          <w:szCs w:val="24"/>
        </w:rPr>
        <w:t>safety</w:t>
      </w:r>
      <w:r w:rsidRPr="003143F7">
        <w:rPr>
          <w:spacing w:val="-5"/>
          <w:sz w:val="24"/>
          <w:szCs w:val="24"/>
        </w:rPr>
        <w:t xml:space="preserve"> </w:t>
      </w:r>
      <w:r w:rsidRPr="003143F7">
        <w:rPr>
          <w:sz w:val="24"/>
          <w:szCs w:val="24"/>
        </w:rPr>
        <w:t>and effectiveness</w:t>
      </w:r>
      <w:r w:rsidRPr="003143F7">
        <w:rPr>
          <w:spacing w:val="-2"/>
          <w:sz w:val="24"/>
          <w:szCs w:val="24"/>
        </w:rPr>
        <w:t xml:space="preserve"> </w:t>
      </w:r>
      <w:r w:rsidRPr="003143F7">
        <w:rPr>
          <w:sz w:val="24"/>
          <w:szCs w:val="24"/>
        </w:rPr>
        <w:t>of herbal treatments as options for the treatment of kidney diseases</w:t>
      </w:r>
      <w:r w:rsidR="00A65082">
        <w:rPr>
          <w:sz w:val="24"/>
          <w:szCs w:val="24"/>
          <w:vertAlign w:val="superscript"/>
        </w:rPr>
        <w:t>1,4</w:t>
      </w:r>
      <w:r w:rsidRPr="003143F7">
        <w:rPr>
          <w:sz w:val="24"/>
          <w:szCs w:val="24"/>
        </w:rPr>
        <w:t>. The findings of this research might help develop novel plant-</w:t>
      </w:r>
      <w:r w:rsidRPr="00093891">
        <w:rPr>
          <w:sz w:val="24"/>
          <w:szCs w:val="24"/>
        </w:rPr>
        <w:lastRenderedPageBreak/>
        <w:t>based nephroprotective medications.</w:t>
      </w:r>
      <w:r w:rsidR="00093891" w:rsidRPr="00093891">
        <w:rPr>
          <w:sz w:val="24"/>
          <w:szCs w:val="24"/>
        </w:rPr>
        <w:t xml:space="preserve"> The objective is t</w:t>
      </w:r>
      <w:r w:rsidR="00F100D8" w:rsidRPr="00093891">
        <w:rPr>
          <w:sz w:val="24"/>
          <w:szCs w:val="24"/>
        </w:rPr>
        <w:t>o</w:t>
      </w:r>
      <w:r w:rsidR="00F100D8" w:rsidRPr="00093891">
        <w:rPr>
          <w:spacing w:val="-11"/>
          <w:sz w:val="24"/>
          <w:szCs w:val="24"/>
        </w:rPr>
        <w:t xml:space="preserve"> </w:t>
      </w:r>
      <w:r w:rsidR="00F100D8" w:rsidRPr="00093891">
        <w:rPr>
          <w:sz w:val="24"/>
          <w:szCs w:val="24"/>
        </w:rPr>
        <w:t>assess</w:t>
      </w:r>
      <w:r w:rsidR="00F100D8" w:rsidRPr="00093891">
        <w:rPr>
          <w:spacing w:val="-10"/>
          <w:sz w:val="24"/>
          <w:szCs w:val="24"/>
        </w:rPr>
        <w:t xml:space="preserve"> </w:t>
      </w:r>
      <w:r w:rsidR="00F100D8" w:rsidRPr="00093891">
        <w:rPr>
          <w:sz w:val="24"/>
          <w:szCs w:val="24"/>
        </w:rPr>
        <w:t>the</w:t>
      </w:r>
      <w:r w:rsidR="00F100D8" w:rsidRPr="00093891">
        <w:rPr>
          <w:spacing w:val="-12"/>
          <w:sz w:val="24"/>
          <w:szCs w:val="24"/>
        </w:rPr>
        <w:t xml:space="preserve"> </w:t>
      </w:r>
      <w:r w:rsidR="00F100D8" w:rsidRPr="00093891">
        <w:rPr>
          <w:sz w:val="24"/>
          <w:szCs w:val="24"/>
        </w:rPr>
        <w:t>nephroprotective</w:t>
      </w:r>
      <w:r w:rsidR="00F100D8" w:rsidRPr="00093891">
        <w:rPr>
          <w:spacing w:val="-12"/>
          <w:sz w:val="24"/>
          <w:szCs w:val="24"/>
        </w:rPr>
        <w:t xml:space="preserve"> </w:t>
      </w:r>
      <w:r w:rsidR="00F100D8" w:rsidRPr="00093891">
        <w:rPr>
          <w:sz w:val="24"/>
          <w:szCs w:val="24"/>
        </w:rPr>
        <w:t>potential</w:t>
      </w:r>
      <w:r w:rsidR="00F100D8" w:rsidRPr="00093891">
        <w:rPr>
          <w:spacing w:val="-10"/>
          <w:sz w:val="24"/>
          <w:szCs w:val="24"/>
        </w:rPr>
        <w:t xml:space="preserve"> </w:t>
      </w:r>
      <w:r w:rsidR="00F100D8" w:rsidRPr="00093891">
        <w:rPr>
          <w:sz w:val="24"/>
          <w:szCs w:val="24"/>
        </w:rPr>
        <w:t>of</w:t>
      </w:r>
      <w:r w:rsidR="00F100D8" w:rsidRPr="00093891">
        <w:rPr>
          <w:spacing w:val="-14"/>
          <w:sz w:val="24"/>
          <w:szCs w:val="24"/>
        </w:rPr>
        <w:t xml:space="preserve"> </w:t>
      </w:r>
      <w:r w:rsidR="00F100D8" w:rsidRPr="00093891">
        <w:rPr>
          <w:sz w:val="24"/>
          <w:szCs w:val="24"/>
        </w:rPr>
        <w:t>Capparis</w:t>
      </w:r>
      <w:r w:rsidR="00F100D8" w:rsidRPr="00093891">
        <w:rPr>
          <w:spacing w:val="-10"/>
          <w:sz w:val="24"/>
          <w:szCs w:val="24"/>
        </w:rPr>
        <w:t xml:space="preserve"> </w:t>
      </w:r>
      <w:r w:rsidR="00F100D8" w:rsidRPr="00093891">
        <w:rPr>
          <w:sz w:val="24"/>
          <w:szCs w:val="24"/>
        </w:rPr>
        <w:t>spinosa Linnaeus. leaves. against nephrotoxicity</w:t>
      </w:r>
      <w:r w:rsidR="00F100D8" w:rsidRPr="00093891">
        <w:rPr>
          <w:spacing w:val="-5"/>
          <w:sz w:val="24"/>
          <w:szCs w:val="24"/>
        </w:rPr>
        <w:t xml:space="preserve"> </w:t>
      </w:r>
      <w:r w:rsidR="00F100D8" w:rsidRPr="00093891">
        <w:rPr>
          <w:sz w:val="24"/>
          <w:szCs w:val="24"/>
        </w:rPr>
        <w:t>caused by</w:t>
      </w:r>
      <w:r w:rsidR="00F100D8" w:rsidRPr="00093891">
        <w:rPr>
          <w:spacing w:val="-2"/>
          <w:sz w:val="24"/>
          <w:szCs w:val="24"/>
        </w:rPr>
        <w:t xml:space="preserve"> </w:t>
      </w:r>
      <w:r w:rsidR="00F100D8" w:rsidRPr="00093891">
        <w:rPr>
          <w:sz w:val="24"/>
          <w:szCs w:val="24"/>
        </w:rPr>
        <w:t xml:space="preserve">streptomycin and </w:t>
      </w:r>
      <w:r w:rsidR="0057541A" w:rsidRPr="00093891">
        <w:rPr>
          <w:sz w:val="24"/>
          <w:szCs w:val="24"/>
        </w:rPr>
        <w:t>nephrotoxicity</w:t>
      </w:r>
      <w:r w:rsidR="00F100D8" w:rsidRPr="00093891">
        <w:rPr>
          <w:spacing w:val="-7"/>
          <w:sz w:val="24"/>
          <w:szCs w:val="24"/>
        </w:rPr>
        <w:t xml:space="preserve"> </w:t>
      </w:r>
      <w:r w:rsidR="00F100D8" w:rsidRPr="00093891">
        <w:rPr>
          <w:sz w:val="24"/>
          <w:szCs w:val="24"/>
        </w:rPr>
        <w:t>caused by CCl4</w:t>
      </w:r>
      <w:r w:rsidR="00362A65" w:rsidRPr="00093891">
        <w:rPr>
          <w:sz w:val="24"/>
          <w:szCs w:val="24"/>
        </w:rPr>
        <w:t xml:space="preserve"> </w:t>
      </w:r>
      <w:r w:rsidR="00B56E02" w:rsidRPr="00093891">
        <w:rPr>
          <w:sz w:val="24"/>
          <w:szCs w:val="24"/>
        </w:rPr>
        <w:t>and</w:t>
      </w:r>
      <w:r w:rsidR="007F67D0" w:rsidRPr="00093891">
        <w:rPr>
          <w:sz w:val="24"/>
          <w:szCs w:val="24"/>
        </w:rPr>
        <w:t xml:space="preserve"> </w:t>
      </w:r>
      <w:proofErr w:type="spellStart"/>
      <w:r w:rsidR="007F67D0" w:rsidRPr="00093891">
        <w:rPr>
          <w:sz w:val="24"/>
          <w:szCs w:val="24"/>
        </w:rPr>
        <w:t>c</w:t>
      </w:r>
      <w:r w:rsidR="00F100D8" w:rsidRPr="00093891">
        <w:rPr>
          <w:sz w:val="24"/>
          <w:szCs w:val="24"/>
        </w:rPr>
        <w:t>apparis</w:t>
      </w:r>
      <w:proofErr w:type="spellEnd"/>
      <w:r w:rsidR="00F100D8" w:rsidRPr="00093891">
        <w:rPr>
          <w:spacing w:val="-7"/>
          <w:sz w:val="24"/>
          <w:szCs w:val="24"/>
        </w:rPr>
        <w:t xml:space="preserve"> </w:t>
      </w:r>
      <w:r w:rsidR="00F100D8" w:rsidRPr="00093891">
        <w:rPr>
          <w:sz w:val="24"/>
          <w:szCs w:val="24"/>
        </w:rPr>
        <w:t>spinosa</w:t>
      </w:r>
      <w:r w:rsidR="00F100D8" w:rsidRPr="00093891">
        <w:rPr>
          <w:spacing w:val="-7"/>
          <w:sz w:val="24"/>
          <w:szCs w:val="24"/>
        </w:rPr>
        <w:t xml:space="preserve"> </w:t>
      </w:r>
      <w:r w:rsidR="00F100D8" w:rsidRPr="00093891">
        <w:rPr>
          <w:sz w:val="24"/>
          <w:szCs w:val="24"/>
        </w:rPr>
        <w:t>L.</w:t>
      </w:r>
      <w:r w:rsidR="00F100D8" w:rsidRPr="00093891">
        <w:rPr>
          <w:spacing w:val="-6"/>
          <w:sz w:val="24"/>
          <w:szCs w:val="24"/>
        </w:rPr>
        <w:t xml:space="preserve"> </w:t>
      </w:r>
      <w:r w:rsidR="00F100D8" w:rsidRPr="00093891">
        <w:rPr>
          <w:sz w:val="24"/>
          <w:szCs w:val="24"/>
        </w:rPr>
        <w:t>antioxidant</w:t>
      </w:r>
      <w:r w:rsidR="00F100D8" w:rsidRPr="00093891">
        <w:rPr>
          <w:spacing w:val="-8"/>
          <w:sz w:val="24"/>
          <w:szCs w:val="24"/>
        </w:rPr>
        <w:t xml:space="preserve"> </w:t>
      </w:r>
      <w:r w:rsidR="00F100D8" w:rsidRPr="00093891">
        <w:rPr>
          <w:spacing w:val="-2"/>
          <w:sz w:val="24"/>
          <w:szCs w:val="24"/>
        </w:rPr>
        <w:t>action.</w:t>
      </w:r>
      <w:r w:rsidR="00B56E02">
        <w:rPr>
          <w:spacing w:val="-2"/>
        </w:rPr>
        <w:t xml:space="preserve"> </w:t>
      </w:r>
    </w:p>
    <w:p w14:paraId="69ECCE48" w14:textId="665E25D7" w:rsidR="00984CB9" w:rsidRPr="00B56E02" w:rsidRDefault="00B56E02" w:rsidP="00783E59">
      <w:pPr>
        <w:pStyle w:val="BodyText"/>
        <w:spacing w:line="360" w:lineRule="auto"/>
        <w:ind w:right="433"/>
        <w:jc w:val="both"/>
      </w:pPr>
      <w:r>
        <w:rPr>
          <w:spacing w:val="-2"/>
        </w:rPr>
        <w:t xml:space="preserve"> </w:t>
      </w:r>
    </w:p>
    <w:p w14:paraId="136BB486" w14:textId="6F84B1BF" w:rsidR="00BF31D2" w:rsidRPr="00A65082" w:rsidRDefault="001C45AC" w:rsidP="00BF31D2">
      <w:pPr>
        <w:spacing w:line="360" w:lineRule="auto"/>
        <w:jc w:val="both"/>
        <w:rPr>
          <w:sz w:val="24"/>
          <w:szCs w:val="24"/>
          <w:lang w:val="en-IN"/>
        </w:rPr>
      </w:pPr>
      <w:r w:rsidRPr="00783E59">
        <w:rPr>
          <w:b/>
          <w:bCs/>
          <w:sz w:val="24"/>
          <w:szCs w:val="24"/>
        </w:rPr>
        <w:t>Materials</w:t>
      </w:r>
      <w:r w:rsidR="00D42B65" w:rsidRPr="00783E59">
        <w:rPr>
          <w:b/>
          <w:bCs/>
          <w:sz w:val="24"/>
          <w:szCs w:val="24"/>
        </w:rPr>
        <w:t xml:space="preserve"> &amp; </w:t>
      </w:r>
      <w:r w:rsidR="001B55D3" w:rsidRPr="00783E59">
        <w:rPr>
          <w:b/>
          <w:bCs/>
          <w:sz w:val="24"/>
          <w:szCs w:val="24"/>
        </w:rPr>
        <w:t>Methods</w:t>
      </w:r>
      <w:r w:rsidR="001B55D3" w:rsidRPr="00A65082">
        <w:rPr>
          <w:b/>
          <w:bCs/>
          <w:sz w:val="24"/>
          <w:szCs w:val="24"/>
        </w:rPr>
        <w:t xml:space="preserve">: </w:t>
      </w:r>
      <w:r w:rsidR="001C7E1A" w:rsidRPr="00A65082">
        <w:rPr>
          <w:b/>
          <w:bCs/>
          <w:sz w:val="24"/>
          <w:szCs w:val="24"/>
        </w:rPr>
        <w:t xml:space="preserve"> </w:t>
      </w:r>
      <w:r w:rsidR="00BF31D2" w:rsidRPr="00A65082">
        <w:rPr>
          <w:sz w:val="24"/>
          <w:szCs w:val="24"/>
          <w:lang w:val="en-IN"/>
        </w:rPr>
        <w:t xml:space="preserve">Fresh aerial parts of </w:t>
      </w:r>
      <w:r w:rsidR="00BF31D2" w:rsidRPr="00A65082">
        <w:rPr>
          <w:i/>
          <w:iCs/>
          <w:sz w:val="24"/>
          <w:szCs w:val="24"/>
          <w:lang w:val="en-IN"/>
        </w:rPr>
        <w:t>Capparis spinosa</w:t>
      </w:r>
      <w:r w:rsidR="00BF31D2" w:rsidRPr="00A65082">
        <w:rPr>
          <w:sz w:val="24"/>
          <w:szCs w:val="24"/>
          <w:lang w:val="en-IN"/>
        </w:rPr>
        <w:t xml:space="preserve"> L. were collected from </w:t>
      </w:r>
      <w:proofErr w:type="spellStart"/>
      <w:r w:rsidR="00BF31D2" w:rsidRPr="00A65082">
        <w:rPr>
          <w:sz w:val="24"/>
          <w:szCs w:val="24"/>
          <w:lang w:val="en-IN"/>
        </w:rPr>
        <w:t>Araku</w:t>
      </w:r>
      <w:proofErr w:type="spellEnd"/>
      <w:r w:rsidR="00BF31D2" w:rsidRPr="00A65082">
        <w:rPr>
          <w:sz w:val="24"/>
          <w:szCs w:val="24"/>
          <w:lang w:val="en-IN"/>
        </w:rPr>
        <w:t>, Visakhapatnam (Andhra Pradesh) in October 2024. The material was shade-dried at room temperature and coarsely powdered</w:t>
      </w:r>
      <w:r w:rsidR="00A65082">
        <w:rPr>
          <w:sz w:val="24"/>
          <w:szCs w:val="24"/>
          <w:vertAlign w:val="superscript"/>
          <w:lang w:val="en-IN"/>
        </w:rPr>
        <w:t>5</w:t>
      </w:r>
      <w:r w:rsidR="00BF31D2" w:rsidRPr="00A65082">
        <w:rPr>
          <w:sz w:val="24"/>
          <w:szCs w:val="24"/>
          <w:lang w:val="en-IN"/>
        </w:rPr>
        <w:t>.</w:t>
      </w:r>
    </w:p>
    <w:p w14:paraId="6361E93A" w14:textId="1129A133" w:rsidR="00BF31D2" w:rsidRPr="00BF31D2" w:rsidRDefault="00BF31D2" w:rsidP="00BF31D2">
      <w:pPr>
        <w:spacing w:line="360" w:lineRule="auto"/>
        <w:jc w:val="both"/>
        <w:rPr>
          <w:sz w:val="24"/>
          <w:szCs w:val="24"/>
          <w:lang w:val="en-IN"/>
        </w:rPr>
      </w:pPr>
      <w:r w:rsidRPr="00BF31D2">
        <w:rPr>
          <w:sz w:val="24"/>
          <w:szCs w:val="24"/>
          <w:lang w:val="en-IN"/>
        </w:rPr>
        <w:t xml:space="preserve">Chemicals used included streptomycin (40 mg/mL), </w:t>
      </w:r>
      <w:proofErr w:type="spellStart"/>
      <w:r w:rsidRPr="00BF31D2">
        <w:rPr>
          <w:sz w:val="24"/>
          <w:szCs w:val="24"/>
          <w:lang w:val="en-IN"/>
        </w:rPr>
        <w:t>CCl</w:t>
      </w:r>
      <w:proofErr w:type="spellEnd"/>
      <w:r w:rsidRPr="00BF31D2">
        <w:rPr>
          <w:sz w:val="24"/>
          <w:szCs w:val="24"/>
          <w:lang w:val="en-IN"/>
        </w:rPr>
        <w:t xml:space="preserve">₄, CMC, formalin, anaesthetic ether, alcohol, normal saline, potassium chloride, ammonium ferrous sulphate, ascorbic acid, </w:t>
      </w:r>
      <w:proofErr w:type="spellStart"/>
      <w:r w:rsidRPr="00BF31D2">
        <w:rPr>
          <w:sz w:val="24"/>
          <w:szCs w:val="24"/>
          <w:lang w:val="en-IN"/>
        </w:rPr>
        <w:t>thiobarbituric</w:t>
      </w:r>
      <w:proofErr w:type="spellEnd"/>
      <w:r w:rsidRPr="00BF31D2">
        <w:rPr>
          <w:sz w:val="24"/>
          <w:szCs w:val="24"/>
          <w:lang w:val="en-IN"/>
        </w:rPr>
        <w:t xml:space="preserve"> acid, and SDS, all procured from standard Indian suppliers. Diagnostic kits were obtained from </w:t>
      </w:r>
      <w:proofErr w:type="spellStart"/>
      <w:r w:rsidRPr="00BF31D2">
        <w:rPr>
          <w:sz w:val="24"/>
          <w:szCs w:val="24"/>
          <w:lang w:val="en-IN"/>
        </w:rPr>
        <w:t>Erba</w:t>
      </w:r>
      <w:proofErr w:type="spellEnd"/>
      <w:r w:rsidRPr="00BF31D2">
        <w:rPr>
          <w:sz w:val="24"/>
          <w:szCs w:val="24"/>
          <w:lang w:val="en-IN"/>
        </w:rPr>
        <w:t xml:space="preserve"> Mannheim.</w:t>
      </w:r>
      <w:r w:rsidR="00A65082">
        <w:rPr>
          <w:sz w:val="24"/>
          <w:szCs w:val="24"/>
          <w:lang w:val="en-IN"/>
        </w:rPr>
        <w:t xml:space="preserve"> </w:t>
      </w:r>
      <w:r w:rsidRPr="00BF31D2">
        <w:rPr>
          <w:sz w:val="24"/>
          <w:szCs w:val="24"/>
          <w:lang w:val="en-IN"/>
        </w:rPr>
        <w:t>Equipment used included a centrifuge, spectrophotometer, autoanalyzer, digital balance, and refrigerator. Other laboratory materials included micro-</w:t>
      </w:r>
      <w:proofErr w:type="spellStart"/>
      <w:r w:rsidRPr="00BF31D2">
        <w:rPr>
          <w:sz w:val="24"/>
          <w:szCs w:val="24"/>
          <w:lang w:val="en-IN"/>
        </w:rPr>
        <w:t>hematocrit</w:t>
      </w:r>
      <w:proofErr w:type="spellEnd"/>
      <w:r w:rsidRPr="00BF31D2">
        <w:rPr>
          <w:sz w:val="24"/>
          <w:szCs w:val="24"/>
          <w:lang w:val="en-IN"/>
        </w:rPr>
        <w:t xml:space="preserve"> tubes, micropipettes, syringes, oral feeding tubes, water bath, Petri dishes, surgical blades, scissors, forceps, and gloves.</w:t>
      </w:r>
    </w:p>
    <w:p w14:paraId="3BD8F071" w14:textId="77777777" w:rsidR="00580044" w:rsidRDefault="00580044" w:rsidP="00093891">
      <w:pPr>
        <w:pStyle w:val="NoSpacing"/>
        <w:spacing w:line="360" w:lineRule="auto"/>
        <w:ind w:right="-113"/>
        <w:jc w:val="both"/>
        <w:rPr>
          <w:sz w:val="24"/>
          <w:szCs w:val="24"/>
        </w:rPr>
      </w:pPr>
      <w:r w:rsidRPr="00580044">
        <w:rPr>
          <w:sz w:val="24"/>
          <w:szCs w:val="24"/>
        </w:rPr>
        <w:t>Thirty male Wistar albino rats (150–200 g) were procured from Mahavir Enterprises, Hyderabad. The animals were housed in polyacrylic cages (38 × 23 × 10 cm), with up to six rats per cage, under standard conditions (25 ± 2°C, 12 h light–dark cycle). They had free access to water and a pellet diet (</w:t>
      </w:r>
      <w:proofErr w:type="spellStart"/>
      <w:r w:rsidRPr="00580044">
        <w:rPr>
          <w:sz w:val="24"/>
          <w:szCs w:val="24"/>
        </w:rPr>
        <w:t>Vysa</w:t>
      </w:r>
      <w:proofErr w:type="spellEnd"/>
      <w:r w:rsidRPr="00580044">
        <w:rPr>
          <w:sz w:val="24"/>
          <w:szCs w:val="24"/>
        </w:rPr>
        <w:t xml:space="preserve"> Labs, Hyderabad). All rats were acclimatized for one week prior to the study.</w:t>
      </w:r>
    </w:p>
    <w:p w14:paraId="3FBFC440" w14:textId="77777777" w:rsidR="00CB5999" w:rsidRDefault="00E70F1F" w:rsidP="00093891">
      <w:pPr>
        <w:pStyle w:val="NoSpacing"/>
        <w:spacing w:line="360" w:lineRule="auto"/>
        <w:ind w:right="-113"/>
        <w:jc w:val="both"/>
        <w:rPr>
          <w:sz w:val="24"/>
          <w:szCs w:val="24"/>
        </w:rPr>
      </w:pPr>
      <w:r w:rsidRPr="00E70F1F">
        <w:rPr>
          <w:sz w:val="24"/>
          <w:szCs w:val="24"/>
        </w:rPr>
        <w:t>Collected leaves were shade-dried and coarsely powdered using a mechanical grinder, then passed through a 40-mesh sieve. About 800 g of the powder was subjected to cold maceration with 95% ethanol for seven days with intermittent stirring. The mixture was vacuum-filtered, the solvent was removed by simple distillation, and the extract was freeze-dried and stored in a vacuum desiccator.</w:t>
      </w:r>
      <w:r w:rsidR="00CB5999">
        <w:rPr>
          <w:sz w:val="24"/>
          <w:szCs w:val="24"/>
        </w:rPr>
        <w:t xml:space="preserve"> </w:t>
      </w:r>
      <w:r w:rsidR="00287128" w:rsidRPr="00093891">
        <w:rPr>
          <w:sz w:val="24"/>
          <w:szCs w:val="24"/>
        </w:rPr>
        <w:t>63</w:t>
      </w:r>
      <w:r w:rsidR="00287128" w:rsidRPr="00093891">
        <w:rPr>
          <w:spacing w:val="-3"/>
          <w:sz w:val="24"/>
          <w:szCs w:val="24"/>
        </w:rPr>
        <w:t xml:space="preserve"> </w:t>
      </w:r>
      <w:r w:rsidR="00287128" w:rsidRPr="00093891">
        <w:rPr>
          <w:sz w:val="24"/>
          <w:szCs w:val="24"/>
        </w:rPr>
        <w:t>g</w:t>
      </w:r>
      <w:r w:rsidR="00287128" w:rsidRPr="00093891">
        <w:rPr>
          <w:spacing w:val="-6"/>
          <w:sz w:val="24"/>
          <w:szCs w:val="24"/>
        </w:rPr>
        <w:t xml:space="preserve"> </w:t>
      </w:r>
      <w:r w:rsidR="00287128" w:rsidRPr="00093891">
        <w:rPr>
          <w:sz w:val="24"/>
          <w:szCs w:val="24"/>
        </w:rPr>
        <w:t>of</w:t>
      </w:r>
      <w:r w:rsidR="00287128" w:rsidRPr="00093891">
        <w:rPr>
          <w:spacing w:val="-4"/>
          <w:sz w:val="24"/>
          <w:szCs w:val="24"/>
        </w:rPr>
        <w:t xml:space="preserve"> </w:t>
      </w:r>
      <w:r w:rsidR="00287128" w:rsidRPr="00093891">
        <w:rPr>
          <w:sz w:val="24"/>
          <w:szCs w:val="24"/>
        </w:rPr>
        <w:t>total</w:t>
      </w:r>
      <w:r w:rsidR="00287128" w:rsidRPr="00093891">
        <w:rPr>
          <w:spacing w:val="-3"/>
          <w:sz w:val="24"/>
          <w:szCs w:val="24"/>
        </w:rPr>
        <w:t xml:space="preserve"> </w:t>
      </w:r>
      <w:r w:rsidR="00287128" w:rsidRPr="00093891">
        <w:rPr>
          <w:sz w:val="24"/>
          <w:szCs w:val="24"/>
        </w:rPr>
        <w:t>extract</w:t>
      </w:r>
      <w:r w:rsidR="00287128" w:rsidRPr="00093891">
        <w:rPr>
          <w:spacing w:val="-3"/>
          <w:sz w:val="24"/>
          <w:szCs w:val="24"/>
        </w:rPr>
        <w:t xml:space="preserve"> </w:t>
      </w:r>
      <w:r w:rsidR="00287128" w:rsidRPr="00093891">
        <w:rPr>
          <w:sz w:val="24"/>
          <w:szCs w:val="24"/>
        </w:rPr>
        <w:t>is</w:t>
      </w:r>
      <w:r w:rsidR="00287128" w:rsidRPr="00093891">
        <w:rPr>
          <w:spacing w:val="-3"/>
          <w:sz w:val="24"/>
          <w:szCs w:val="24"/>
        </w:rPr>
        <w:t xml:space="preserve"> </w:t>
      </w:r>
      <w:r w:rsidR="00287128" w:rsidRPr="00093891">
        <w:rPr>
          <w:sz w:val="24"/>
          <w:szCs w:val="24"/>
        </w:rPr>
        <w:t>produced</w:t>
      </w:r>
      <w:r w:rsidR="00287128" w:rsidRPr="00093891">
        <w:rPr>
          <w:spacing w:val="-3"/>
          <w:sz w:val="24"/>
          <w:szCs w:val="24"/>
        </w:rPr>
        <w:t xml:space="preserve"> </w:t>
      </w:r>
      <w:r w:rsidR="00287128" w:rsidRPr="00093891">
        <w:rPr>
          <w:sz w:val="24"/>
          <w:szCs w:val="24"/>
        </w:rPr>
        <w:t>from</w:t>
      </w:r>
      <w:r w:rsidR="00287128" w:rsidRPr="00093891">
        <w:rPr>
          <w:spacing w:val="-3"/>
          <w:sz w:val="24"/>
          <w:szCs w:val="24"/>
        </w:rPr>
        <w:t xml:space="preserve"> </w:t>
      </w:r>
      <w:r w:rsidR="00287128" w:rsidRPr="00093891">
        <w:rPr>
          <w:sz w:val="24"/>
          <w:szCs w:val="24"/>
        </w:rPr>
        <w:t>800</w:t>
      </w:r>
      <w:r w:rsidR="00287128" w:rsidRPr="00093891">
        <w:rPr>
          <w:spacing w:val="-1"/>
          <w:sz w:val="24"/>
          <w:szCs w:val="24"/>
        </w:rPr>
        <w:t xml:space="preserve"> </w:t>
      </w:r>
      <w:r w:rsidR="00287128" w:rsidRPr="00093891">
        <w:rPr>
          <w:sz w:val="24"/>
          <w:szCs w:val="24"/>
        </w:rPr>
        <w:t>g</w:t>
      </w:r>
      <w:r w:rsidR="00287128" w:rsidRPr="00093891">
        <w:rPr>
          <w:spacing w:val="-6"/>
          <w:sz w:val="24"/>
          <w:szCs w:val="24"/>
        </w:rPr>
        <w:t xml:space="preserve"> </w:t>
      </w:r>
      <w:r w:rsidR="00287128" w:rsidRPr="00093891">
        <w:rPr>
          <w:sz w:val="24"/>
          <w:szCs w:val="24"/>
        </w:rPr>
        <w:t>of</w:t>
      </w:r>
      <w:r w:rsidR="00287128" w:rsidRPr="00093891">
        <w:rPr>
          <w:spacing w:val="-4"/>
          <w:sz w:val="24"/>
          <w:szCs w:val="24"/>
        </w:rPr>
        <w:t xml:space="preserve"> </w:t>
      </w:r>
      <w:r w:rsidR="00287128" w:rsidRPr="00093891">
        <w:rPr>
          <w:sz w:val="24"/>
          <w:szCs w:val="24"/>
        </w:rPr>
        <w:t>coarse</w:t>
      </w:r>
      <w:r w:rsidR="00287128" w:rsidRPr="00093891">
        <w:rPr>
          <w:spacing w:val="-4"/>
          <w:sz w:val="24"/>
          <w:szCs w:val="24"/>
        </w:rPr>
        <w:t xml:space="preserve"> </w:t>
      </w:r>
      <w:proofErr w:type="spellStart"/>
      <w:r w:rsidR="00287128" w:rsidRPr="00093891">
        <w:rPr>
          <w:sz w:val="24"/>
          <w:szCs w:val="24"/>
        </w:rPr>
        <w:t>podwer</w:t>
      </w:r>
      <w:proofErr w:type="spellEnd"/>
      <w:r w:rsidR="00287128" w:rsidRPr="00093891">
        <w:rPr>
          <w:sz w:val="24"/>
          <w:szCs w:val="24"/>
        </w:rPr>
        <w:t>. Yield:</w:t>
      </w:r>
      <w:r w:rsidR="00287128" w:rsidRPr="00093891">
        <w:rPr>
          <w:spacing w:val="40"/>
          <w:sz w:val="24"/>
          <w:szCs w:val="24"/>
        </w:rPr>
        <w:t xml:space="preserve"> </w:t>
      </w:r>
      <w:r w:rsidR="00287128" w:rsidRPr="00093891">
        <w:rPr>
          <w:sz w:val="24"/>
          <w:szCs w:val="24"/>
        </w:rPr>
        <w:t>63 grams</w:t>
      </w:r>
      <w:r w:rsidR="00CB5999">
        <w:rPr>
          <w:sz w:val="24"/>
          <w:szCs w:val="24"/>
        </w:rPr>
        <w:t xml:space="preserve">. </w:t>
      </w:r>
    </w:p>
    <w:p w14:paraId="11C51650" w14:textId="73963653" w:rsidR="00287128" w:rsidRPr="00093891" w:rsidRDefault="00287128" w:rsidP="00093891">
      <w:pPr>
        <w:pStyle w:val="NoSpacing"/>
        <w:spacing w:line="360" w:lineRule="auto"/>
        <w:ind w:right="-113"/>
        <w:jc w:val="both"/>
        <w:rPr>
          <w:sz w:val="24"/>
          <w:szCs w:val="24"/>
        </w:rPr>
      </w:pPr>
      <w:r w:rsidRPr="00093891">
        <w:rPr>
          <w:position w:val="1"/>
          <w:sz w:val="24"/>
          <w:szCs w:val="24"/>
        </w:rPr>
        <w:t>Percentage extractive yield</w:t>
      </w:r>
      <w:r w:rsidRPr="00093891">
        <w:rPr>
          <w:spacing w:val="80"/>
          <w:position w:val="1"/>
          <w:sz w:val="24"/>
          <w:szCs w:val="24"/>
        </w:rPr>
        <w:t xml:space="preserve"> </w:t>
      </w:r>
      <w:r w:rsidRPr="00093891">
        <w:rPr>
          <w:position w:val="1"/>
          <w:sz w:val="24"/>
          <w:szCs w:val="24"/>
        </w:rPr>
        <w:t>=</w:t>
      </w:r>
      <w:r w:rsidRPr="00093891">
        <w:rPr>
          <w:position w:val="1"/>
          <w:sz w:val="24"/>
          <w:szCs w:val="24"/>
        </w:rPr>
        <w:tab/>
      </w:r>
      <w:r w:rsidRPr="00093891">
        <w:rPr>
          <w:noProof/>
          <w:sz w:val="24"/>
          <w:szCs w:val="24"/>
        </w:rPr>
        <w:drawing>
          <wp:inline distT="0" distB="0" distL="0" distR="0" wp14:anchorId="50F5A83E" wp14:editId="7B4440AA">
            <wp:extent cx="944879" cy="274320"/>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7" cstate="print"/>
                    <a:stretch>
                      <a:fillRect/>
                    </a:stretch>
                  </pic:blipFill>
                  <pic:spPr>
                    <a:xfrm>
                      <a:off x="0" y="0"/>
                      <a:ext cx="944879" cy="274320"/>
                    </a:xfrm>
                    <a:prstGeom prst="rect">
                      <a:avLst/>
                    </a:prstGeom>
                  </pic:spPr>
                </pic:pic>
              </a:graphicData>
            </a:graphic>
          </wp:inline>
        </w:drawing>
      </w:r>
      <w:r w:rsidRPr="00093891">
        <w:rPr>
          <w:sz w:val="24"/>
          <w:szCs w:val="24"/>
        </w:rPr>
        <w:t xml:space="preserve"> Yield percentage → 7.8%</w:t>
      </w:r>
      <w:r w:rsidR="00CB5999">
        <w:rPr>
          <w:sz w:val="24"/>
          <w:szCs w:val="24"/>
        </w:rPr>
        <w:t xml:space="preserve">. </w:t>
      </w:r>
      <w:r w:rsidRPr="00093891">
        <w:rPr>
          <w:sz w:val="24"/>
          <w:szCs w:val="24"/>
        </w:rPr>
        <w:t>These</w:t>
      </w:r>
      <w:r w:rsidRPr="00093891">
        <w:rPr>
          <w:spacing w:val="-7"/>
          <w:sz w:val="24"/>
          <w:szCs w:val="24"/>
        </w:rPr>
        <w:t xml:space="preserve"> </w:t>
      </w:r>
      <w:r w:rsidRPr="00093891">
        <w:rPr>
          <w:sz w:val="24"/>
          <w:szCs w:val="24"/>
        </w:rPr>
        <w:t>extracts</w:t>
      </w:r>
      <w:r w:rsidRPr="00093891">
        <w:rPr>
          <w:spacing w:val="-6"/>
          <w:sz w:val="24"/>
          <w:szCs w:val="24"/>
        </w:rPr>
        <w:t xml:space="preserve"> </w:t>
      </w:r>
      <w:r w:rsidRPr="00093891">
        <w:rPr>
          <w:sz w:val="24"/>
          <w:szCs w:val="24"/>
        </w:rPr>
        <w:t>will</w:t>
      </w:r>
      <w:r w:rsidRPr="00093891">
        <w:rPr>
          <w:spacing w:val="-6"/>
          <w:sz w:val="24"/>
          <w:szCs w:val="24"/>
        </w:rPr>
        <w:t xml:space="preserve"> </w:t>
      </w:r>
      <w:r w:rsidRPr="00093891">
        <w:rPr>
          <w:sz w:val="24"/>
          <w:szCs w:val="24"/>
        </w:rPr>
        <w:t>be</w:t>
      </w:r>
      <w:r w:rsidRPr="00093891">
        <w:rPr>
          <w:spacing w:val="-6"/>
          <w:sz w:val="24"/>
          <w:szCs w:val="24"/>
        </w:rPr>
        <w:t xml:space="preserve"> </w:t>
      </w:r>
      <w:r w:rsidRPr="00093891">
        <w:rPr>
          <w:sz w:val="24"/>
          <w:szCs w:val="24"/>
        </w:rPr>
        <w:t>subjected</w:t>
      </w:r>
      <w:r w:rsidRPr="00093891">
        <w:rPr>
          <w:spacing w:val="-6"/>
          <w:sz w:val="24"/>
          <w:szCs w:val="24"/>
        </w:rPr>
        <w:t xml:space="preserve"> </w:t>
      </w:r>
      <w:r w:rsidRPr="00093891">
        <w:rPr>
          <w:sz w:val="24"/>
          <w:szCs w:val="24"/>
        </w:rPr>
        <w:t>for</w:t>
      </w:r>
      <w:r w:rsidRPr="00093891">
        <w:rPr>
          <w:spacing w:val="-7"/>
          <w:sz w:val="24"/>
          <w:szCs w:val="24"/>
        </w:rPr>
        <w:t xml:space="preserve"> </w:t>
      </w:r>
      <w:r w:rsidRPr="00093891">
        <w:rPr>
          <w:sz w:val="24"/>
          <w:szCs w:val="24"/>
        </w:rPr>
        <w:t>the</w:t>
      </w:r>
      <w:r w:rsidRPr="00093891">
        <w:rPr>
          <w:spacing w:val="-6"/>
          <w:sz w:val="24"/>
          <w:szCs w:val="24"/>
        </w:rPr>
        <w:t xml:space="preserve"> </w:t>
      </w:r>
      <w:r w:rsidRPr="00093891">
        <w:rPr>
          <w:sz w:val="24"/>
          <w:szCs w:val="24"/>
        </w:rPr>
        <w:t>above</w:t>
      </w:r>
      <w:r w:rsidRPr="00093891">
        <w:rPr>
          <w:spacing w:val="-5"/>
          <w:sz w:val="24"/>
          <w:szCs w:val="24"/>
        </w:rPr>
        <w:t xml:space="preserve"> </w:t>
      </w:r>
      <w:r w:rsidRPr="00093891">
        <w:rPr>
          <w:spacing w:val="-2"/>
          <w:sz w:val="24"/>
          <w:szCs w:val="24"/>
        </w:rPr>
        <w:t>activity.</w:t>
      </w:r>
    </w:p>
    <w:p w14:paraId="31ED9AD1" w14:textId="77777777" w:rsidR="00346701" w:rsidRPr="00B657DA" w:rsidRDefault="00346701" w:rsidP="00346701">
      <w:pPr>
        <w:pStyle w:val="NoSpacing"/>
        <w:spacing w:line="360" w:lineRule="auto"/>
        <w:jc w:val="both"/>
        <w:rPr>
          <w:b/>
          <w:bCs/>
          <w:sz w:val="24"/>
          <w:szCs w:val="24"/>
        </w:rPr>
      </w:pPr>
      <w:r w:rsidRPr="00B657DA">
        <w:rPr>
          <w:b/>
          <w:bCs/>
          <w:sz w:val="24"/>
          <w:szCs w:val="24"/>
        </w:rPr>
        <w:t>Qualitative Phytochemical Identification</w:t>
      </w:r>
    </w:p>
    <w:p w14:paraId="03590724" w14:textId="7E9ACD0B" w:rsidR="00346701" w:rsidRPr="00346701" w:rsidRDefault="00346701" w:rsidP="00346701">
      <w:pPr>
        <w:pStyle w:val="NoSpacing"/>
        <w:spacing w:line="360" w:lineRule="auto"/>
        <w:jc w:val="both"/>
        <w:rPr>
          <w:sz w:val="24"/>
          <w:szCs w:val="24"/>
        </w:rPr>
      </w:pPr>
      <w:r w:rsidRPr="00346701">
        <w:rPr>
          <w:sz w:val="24"/>
          <w:szCs w:val="24"/>
        </w:rPr>
        <w:t xml:space="preserve">Qualitative tests were performed on </w:t>
      </w:r>
      <w:r w:rsidRPr="00346701">
        <w:rPr>
          <w:i/>
          <w:iCs/>
          <w:sz w:val="24"/>
          <w:szCs w:val="24"/>
        </w:rPr>
        <w:t>Capparis spinosa</w:t>
      </w:r>
      <w:r w:rsidRPr="00346701">
        <w:rPr>
          <w:sz w:val="24"/>
          <w:szCs w:val="24"/>
        </w:rPr>
        <w:t xml:space="preserve"> leaf extracts to identify major phytochemical constituents</w:t>
      </w:r>
      <w:r w:rsidR="00D46CC8">
        <w:rPr>
          <w:sz w:val="24"/>
          <w:szCs w:val="24"/>
          <w:vertAlign w:val="superscript"/>
        </w:rPr>
        <w:t>6</w:t>
      </w:r>
      <w:r w:rsidRPr="00346701">
        <w:rPr>
          <w:sz w:val="24"/>
          <w:szCs w:val="24"/>
        </w:rPr>
        <w:t>.</w:t>
      </w:r>
    </w:p>
    <w:p w14:paraId="0973A0EF"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Molisch’s test: The extract mixed with alcoholic α-naphthol forms a violet ring at the interface upon adding concentrated H₂SO₄, indicating carbohydrates.</w:t>
      </w:r>
    </w:p>
    <w:p w14:paraId="33F1B4C9"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 xml:space="preserve">Benedict’s test: Heating the extract with Benedict’s reagent yields a reddish-brown </w:t>
      </w:r>
      <w:r w:rsidRPr="00346701">
        <w:rPr>
          <w:sz w:val="24"/>
          <w:szCs w:val="24"/>
        </w:rPr>
        <w:lastRenderedPageBreak/>
        <w:t>precipitate, confirming reducing sugars.</w:t>
      </w:r>
    </w:p>
    <w:p w14:paraId="5AB15331" w14:textId="77777777" w:rsidR="00346701" w:rsidRPr="00346701" w:rsidRDefault="00346701" w:rsidP="00B657DA">
      <w:pPr>
        <w:pStyle w:val="NoSpacing"/>
        <w:numPr>
          <w:ilvl w:val="0"/>
          <w:numId w:val="13"/>
        </w:numPr>
        <w:spacing w:line="360" w:lineRule="auto"/>
        <w:jc w:val="both"/>
        <w:rPr>
          <w:sz w:val="24"/>
          <w:szCs w:val="24"/>
        </w:rPr>
      </w:pPr>
      <w:proofErr w:type="spellStart"/>
      <w:r w:rsidRPr="00346701">
        <w:rPr>
          <w:sz w:val="24"/>
          <w:szCs w:val="24"/>
        </w:rPr>
        <w:t>Barfoed’s</w:t>
      </w:r>
      <w:proofErr w:type="spellEnd"/>
      <w:r w:rsidRPr="00346701">
        <w:rPr>
          <w:sz w:val="24"/>
          <w:szCs w:val="24"/>
        </w:rPr>
        <w:t xml:space="preserve"> test: Heating the extract with </w:t>
      </w:r>
      <w:proofErr w:type="spellStart"/>
      <w:r w:rsidRPr="00346701">
        <w:rPr>
          <w:sz w:val="24"/>
          <w:szCs w:val="24"/>
        </w:rPr>
        <w:t>Barfoed’s</w:t>
      </w:r>
      <w:proofErr w:type="spellEnd"/>
      <w:r w:rsidRPr="00346701">
        <w:rPr>
          <w:sz w:val="24"/>
          <w:szCs w:val="24"/>
        </w:rPr>
        <w:t xml:space="preserve"> reagent for 2 minutes produces red cuprous oxide, indicating monosaccharides.</w:t>
      </w:r>
    </w:p>
    <w:p w14:paraId="5FD16646" w14:textId="77777777" w:rsidR="00346701" w:rsidRPr="00346701" w:rsidRDefault="00346701" w:rsidP="00B657DA">
      <w:pPr>
        <w:pStyle w:val="NoSpacing"/>
        <w:numPr>
          <w:ilvl w:val="0"/>
          <w:numId w:val="13"/>
        </w:numPr>
        <w:spacing w:line="360" w:lineRule="auto"/>
        <w:jc w:val="both"/>
        <w:rPr>
          <w:sz w:val="24"/>
          <w:szCs w:val="24"/>
        </w:rPr>
      </w:pPr>
      <w:proofErr w:type="spellStart"/>
      <w:r w:rsidRPr="00346701">
        <w:rPr>
          <w:sz w:val="24"/>
          <w:szCs w:val="24"/>
        </w:rPr>
        <w:t>Selwinoff’s</w:t>
      </w:r>
      <w:proofErr w:type="spellEnd"/>
      <w:r w:rsidRPr="00346701">
        <w:rPr>
          <w:sz w:val="24"/>
          <w:szCs w:val="24"/>
        </w:rPr>
        <w:t xml:space="preserve"> test: Boiling the extract with resorcinol and HCl gives a rapid red color, indicating ketoses (e.g., fructose).</w:t>
      </w:r>
    </w:p>
    <w:p w14:paraId="7F4D85B6"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Fehling’s test: Heating the extract with Fehling’s A and B produces a brick-red cuprous oxide precipitate, confirming reducing sugars.</w:t>
      </w:r>
    </w:p>
    <w:p w14:paraId="5C0F81BD" w14:textId="77777777" w:rsidR="00346701" w:rsidRPr="00346701" w:rsidRDefault="00346701" w:rsidP="00B657DA">
      <w:pPr>
        <w:pStyle w:val="NoSpacing"/>
        <w:numPr>
          <w:ilvl w:val="0"/>
          <w:numId w:val="13"/>
        </w:numPr>
        <w:spacing w:line="360" w:lineRule="auto"/>
        <w:jc w:val="both"/>
        <w:rPr>
          <w:sz w:val="24"/>
          <w:szCs w:val="24"/>
        </w:rPr>
      </w:pPr>
      <w:r w:rsidRPr="00346701">
        <w:rPr>
          <w:sz w:val="24"/>
          <w:szCs w:val="24"/>
        </w:rPr>
        <w:t>Caramelization: Strong H₂SO₄ causes dehydration and a burnt sugar odor, indicating carbohydrates.</w:t>
      </w:r>
    </w:p>
    <w:p w14:paraId="59F11BC8" w14:textId="77777777" w:rsidR="00346701" w:rsidRPr="00346701" w:rsidRDefault="00346701" w:rsidP="00B657DA">
      <w:pPr>
        <w:pStyle w:val="NoSpacing"/>
        <w:numPr>
          <w:ilvl w:val="0"/>
          <w:numId w:val="13"/>
        </w:numPr>
        <w:spacing w:line="360" w:lineRule="auto"/>
        <w:jc w:val="both"/>
        <w:rPr>
          <w:sz w:val="24"/>
          <w:szCs w:val="24"/>
        </w:rPr>
      </w:pPr>
      <w:proofErr w:type="spellStart"/>
      <w:r w:rsidRPr="00346701">
        <w:rPr>
          <w:sz w:val="24"/>
          <w:szCs w:val="24"/>
        </w:rPr>
        <w:t>Tollen’s</w:t>
      </w:r>
      <w:proofErr w:type="spellEnd"/>
      <w:r w:rsidRPr="00346701">
        <w:rPr>
          <w:sz w:val="24"/>
          <w:szCs w:val="24"/>
        </w:rPr>
        <w:t xml:space="preserve"> test: A silver mirror formation with </w:t>
      </w:r>
      <w:proofErr w:type="spellStart"/>
      <w:r w:rsidRPr="00346701">
        <w:rPr>
          <w:sz w:val="24"/>
          <w:szCs w:val="24"/>
        </w:rPr>
        <w:t>Tollen’s</w:t>
      </w:r>
      <w:proofErr w:type="spellEnd"/>
      <w:r w:rsidRPr="00346701">
        <w:rPr>
          <w:sz w:val="24"/>
          <w:szCs w:val="24"/>
        </w:rPr>
        <w:t xml:space="preserve"> reagent indicates the presence of aldose sugars.</w:t>
      </w:r>
    </w:p>
    <w:p w14:paraId="11C3A59F" w14:textId="77777777" w:rsidR="00346701" w:rsidRPr="00BE54DA" w:rsidRDefault="00346701" w:rsidP="00BE54DA">
      <w:pPr>
        <w:pStyle w:val="NoSpacing"/>
        <w:numPr>
          <w:ilvl w:val="0"/>
          <w:numId w:val="13"/>
        </w:numPr>
        <w:rPr>
          <w:sz w:val="24"/>
          <w:szCs w:val="24"/>
        </w:rPr>
      </w:pPr>
      <w:r w:rsidRPr="00BE54DA">
        <w:rPr>
          <w:sz w:val="24"/>
          <w:szCs w:val="24"/>
        </w:rPr>
        <w:t xml:space="preserve">Bromine water test: Decolorization of bromine water confirms aldoses, as they oxidize to </w:t>
      </w:r>
      <w:proofErr w:type="spellStart"/>
      <w:r w:rsidRPr="00BE54DA">
        <w:rPr>
          <w:sz w:val="24"/>
          <w:szCs w:val="24"/>
        </w:rPr>
        <w:t>aldonic</w:t>
      </w:r>
      <w:proofErr w:type="spellEnd"/>
      <w:r w:rsidRPr="00BE54DA">
        <w:rPr>
          <w:sz w:val="24"/>
          <w:szCs w:val="24"/>
        </w:rPr>
        <w:t xml:space="preserve"> acids.</w:t>
      </w:r>
    </w:p>
    <w:p w14:paraId="401A17BB" w14:textId="77777777" w:rsidR="00346701" w:rsidRPr="00BE54DA" w:rsidRDefault="00346701" w:rsidP="00BE54DA">
      <w:pPr>
        <w:pStyle w:val="NoSpacing"/>
        <w:rPr>
          <w:sz w:val="24"/>
          <w:szCs w:val="24"/>
        </w:rPr>
      </w:pPr>
    </w:p>
    <w:p w14:paraId="7F7E79F7"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Protein and Amino Acid Tests</w:t>
      </w:r>
    </w:p>
    <w:p w14:paraId="3219E90D"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proofErr w:type="spellStart"/>
      <w:r w:rsidRPr="00BE54DA">
        <w:rPr>
          <w:rFonts w:eastAsiaTheme="majorEastAsia"/>
          <w:kern w:val="2"/>
          <w:sz w:val="24"/>
          <w:szCs w:val="24"/>
          <w:lang w:val="en-IN"/>
          <w14:ligatures w14:val="standardContextual"/>
        </w:rPr>
        <w:t>Millon’s</w:t>
      </w:r>
      <w:proofErr w:type="spellEnd"/>
      <w:r w:rsidRPr="00BE54DA">
        <w:rPr>
          <w:rFonts w:eastAsiaTheme="majorEastAsia"/>
          <w:kern w:val="2"/>
          <w:sz w:val="24"/>
          <w:szCs w:val="24"/>
          <w:lang w:val="en-IN"/>
          <w14:ligatures w14:val="standardContextual"/>
        </w:rPr>
        <w:t xml:space="preserve"> test: </w:t>
      </w:r>
      <w:proofErr w:type="spellStart"/>
      <w:r w:rsidRPr="00BE54DA">
        <w:rPr>
          <w:rFonts w:eastAsiaTheme="majorEastAsia"/>
          <w:kern w:val="2"/>
          <w:sz w:val="24"/>
          <w:szCs w:val="24"/>
          <w:lang w:val="en-IN"/>
          <w14:ligatures w14:val="standardContextual"/>
        </w:rPr>
        <w:t>Millon’s</w:t>
      </w:r>
      <w:proofErr w:type="spellEnd"/>
      <w:r w:rsidRPr="00BE54DA">
        <w:rPr>
          <w:rFonts w:eastAsiaTheme="majorEastAsia"/>
          <w:kern w:val="2"/>
          <w:sz w:val="24"/>
          <w:szCs w:val="24"/>
          <w:lang w:val="en-IN"/>
          <w14:ligatures w14:val="standardContextual"/>
        </w:rPr>
        <w:t xml:space="preserve"> reagent forms a white precipitate that turns crimson on heating, indicating proteins.</w:t>
      </w:r>
    </w:p>
    <w:p w14:paraId="270E6CEB"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 xml:space="preserve">Ninhydrin test: Boiling with 0.2% ninhydrin produces a violet </w:t>
      </w:r>
      <w:proofErr w:type="spellStart"/>
      <w:r w:rsidRPr="00BE54DA">
        <w:rPr>
          <w:rFonts w:eastAsiaTheme="majorEastAsia"/>
          <w:kern w:val="2"/>
          <w:sz w:val="24"/>
          <w:szCs w:val="24"/>
          <w:lang w:val="en-IN"/>
          <w14:ligatures w14:val="standardContextual"/>
        </w:rPr>
        <w:t>color</w:t>
      </w:r>
      <w:proofErr w:type="spellEnd"/>
      <w:r w:rsidRPr="00BE54DA">
        <w:rPr>
          <w:rFonts w:eastAsiaTheme="majorEastAsia"/>
          <w:kern w:val="2"/>
          <w:sz w:val="24"/>
          <w:szCs w:val="24"/>
          <w:lang w:val="en-IN"/>
          <w14:ligatures w14:val="standardContextual"/>
        </w:rPr>
        <w:t>, confirming proteins and amino acids.</w:t>
      </w:r>
    </w:p>
    <w:p w14:paraId="6F753B00"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Triterpenoid and Sterol Tests</w:t>
      </w:r>
    </w:p>
    <w:p w14:paraId="7F6561B6"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proofErr w:type="spellStart"/>
      <w:r w:rsidRPr="00BE54DA">
        <w:rPr>
          <w:rFonts w:eastAsiaTheme="majorEastAsia"/>
          <w:kern w:val="2"/>
          <w:sz w:val="24"/>
          <w:szCs w:val="24"/>
          <w:lang w:val="en-IN"/>
          <w14:ligatures w14:val="standardContextual"/>
        </w:rPr>
        <w:t>Libermann</w:t>
      </w:r>
      <w:proofErr w:type="spellEnd"/>
      <w:r w:rsidRPr="00BE54DA">
        <w:rPr>
          <w:rFonts w:eastAsiaTheme="majorEastAsia"/>
          <w:kern w:val="2"/>
          <w:sz w:val="24"/>
          <w:szCs w:val="24"/>
          <w:lang w:val="en-IN"/>
          <w14:ligatures w14:val="standardContextual"/>
        </w:rPr>
        <w:t>–Burchard test: Extract treated with acetic anhydride and H₂SO₄ shows a green upper layer for triterpenoids and a brown ring at the junction for steroids.</w:t>
      </w:r>
    </w:p>
    <w:p w14:paraId="6F6286EA"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Salkowski’s test: Extract in chloroform with H₂SO₄ gives a red lower layer for sterols and a yellow layer for triterpenoids.</w:t>
      </w:r>
    </w:p>
    <w:p w14:paraId="31DEAC54"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Glycoside Tests</w:t>
      </w:r>
    </w:p>
    <w:p w14:paraId="4685ECF4"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 xml:space="preserve">Test I: Extract </w:t>
      </w:r>
      <w:proofErr w:type="spellStart"/>
      <w:r w:rsidRPr="00BE54DA">
        <w:rPr>
          <w:rFonts w:eastAsiaTheme="majorEastAsia"/>
          <w:kern w:val="2"/>
          <w:sz w:val="24"/>
          <w:szCs w:val="24"/>
          <w:lang w:val="en-IN"/>
          <w14:ligatures w14:val="standardContextual"/>
        </w:rPr>
        <w:t>hydrolyzed</w:t>
      </w:r>
      <w:proofErr w:type="spellEnd"/>
      <w:r w:rsidRPr="00BE54DA">
        <w:rPr>
          <w:rFonts w:eastAsiaTheme="majorEastAsia"/>
          <w:kern w:val="2"/>
          <w:sz w:val="24"/>
          <w:szCs w:val="24"/>
          <w:lang w:val="en-IN"/>
          <w14:ligatures w14:val="standardContextual"/>
        </w:rPr>
        <w:t xml:space="preserve"> with dilute H₂SO₄, neutralized with NaOH, and heated with Fehling’s A and B gives a red precipitate indicating reducing sugars.</w:t>
      </w:r>
    </w:p>
    <w:p w14:paraId="1AE02FB3"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 xml:space="preserve">Test II: Extract boiled without acid, neutralized, and tested similarly; a smaller precipitate than Test I </w:t>
      </w:r>
      <w:proofErr w:type="gramStart"/>
      <w:r w:rsidRPr="00BE54DA">
        <w:rPr>
          <w:rFonts w:eastAsiaTheme="majorEastAsia"/>
          <w:kern w:val="2"/>
          <w:sz w:val="24"/>
          <w:szCs w:val="24"/>
          <w:lang w:val="en-IN"/>
          <w14:ligatures w14:val="standardContextual"/>
        </w:rPr>
        <w:t>suggests</w:t>
      </w:r>
      <w:proofErr w:type="gramEnd"/>
      <w:r w:rsidRPr="00BE54DA">
        <w:rPr>
          <w:rFonts w:eastAsiaTheme="majorEastAsia"/>
          <w:kern w:val="2"/>
          <w:sz w:val="24"/>
          <w:szCs w:val="24"/>
          <w:lang w:val="en-IN"/>
          <w14:ligatures w14:val="standardContextual"/>
        </w:rPr>
        <w:t xml:space="preserve"> glycosides (after hydrolysis).</w:t>
      </w:r>
    </w:p>
    <w:p w14:paraId="25929E73" w14:textId="77777777" w:rsidR="00BE54DA" w:rsidRPr="00556529" w:rsidRDefault="00BE54DA" w:rsidP="00556529">
      <w:pPr>
        <w:pStyle w:val="NoSpacing"/>
        <w:spacing w:line="360" w:lineRule="auto"/>
        <w:jc w:val="both"/>
        <w:rPr>
          <w:rFonts w:eastAsiaTheme="majorEastAsia"/>
          <w:b/>
          <w:bCs/>
          <w:kern w:val="2"/>
          <w:sz w:val="24"/>
          <w:szCs w:val="24"/>
          <w:lang w:val="en-IN"/>
          <w14:ligatures w14:val="standardContextual"/>
        </w:rPr>
      </w:pPr>
      <w:r w:rsidRPr="00556529">
        <w:rPr>
          <w:rFonts w:eastAsiaTheme="majorEastAsia"/>
          <w:b/>
          <w:bCs/>
          <w:kern w:val="2"/>
          <w:sz w:val="24"/>
          <w:szCs w:val="24"/>
          <w:lang w:val="en-IN"/>
          <w14:ligatures w14:val="standardContextual"/>
        </w:rPr>
        <w:t>Alkaloid Tests</w:t>
      </w:r>
    </w:p>
    <w:p w14:paraId="04D57301"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Mayer’s test: White precipitate forms with Mayer’s reagent.</w:t>
      </w:r>
    </w:p>
    <w:p w14:paraId="0BA99CF2"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proofErr w:type="spellStart"/>
      <w:r w:rsidRPr="00BE54DA">
        <w:rPr>
          <w:rFonts w:eastAsiaTheme="majorEastAsia"/>
          <w:kern w:val="2"/>
          <w:sz w:val="24"/>
          <w:szCs w:val="24"/>
          <w:lang w:val="en-IN"/>
          <w14:ligatures w14:val="standardContextual"/>
        </w:rPr>
        <w:t>Dragendorff’s</w:t>
      </w:r>
      <w:proofErr w:type="spellEnd"/>
      <w:r w:rsidRPr="00BE54DA">
        <w:rPr>
          <w:rFonts w:eastAsiaTheme="majorEastAsia"/>
          <w:kern w:val="2"/>
          <w:sz w:val="24"/>
          <w:szCs w:val="24"/>
          <w:lang w:val="en-IN"/>
          <w14:ligatures w14:val="standardContextual"/>
        </w:rPr>
        <w:t xml:space="preserve"> test: Brownish-red precipitate forms with </w:t>
      </w:r>
      <w:proofErr w:type="spellStart"/>
      <w:r w:rsidRPr="00BE54DA">
        <w:rPr>
          <w:rFonts w:eastAsiaTheme="majorEastAsia"/>
          <w:kern w:val="2"/>
          <w:sz w:val="24"/>
          <w:szCs w:val="24"/>
          <w:lang w:val="en-IN"/>
          <w14:ligatures w14:val="standardContextual"/>
        </w:rPr>
        <w:t>Dragendorff’s</w:t>
      </w:r>
      <w:proofErr w:type="spellEnd"/>
      <w:r w:rsidRPr="00BE54DA">
        <w:rPr>
          <w:rFonts w:eastAsiaTheme="majorEastAsia"/>
          <w:kern w:val="2"/>
          <w:sz w:val="24"/>
          <w:szCs w:val="24"/>
          <w:lang w:val="en-IN"/>
          <w14:ligatures w14:val="standardContextual"/>
        </w:rPr>
        <w:t xml:space="preserve"> reagent.</w:t>
      </w:r>
    </w:p>
    <w:p w14:paraId="04F6B082"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Wagner’s test: Brownish-red precipitate forms with Wagner’s reagent.</w:t>
      </w:r>
    </w:p>
    <w:p w14:paraId="06DE0E5F" w14:textId="77777777" w:rsidR="00BE54DA" w:rsidRPr="00BE54DA" w:rsidRDefault="00BE54DA" w:rsidP="00556529">
      <w:pPr>
        <w:pStyle w:val="NoSpacing"/>
        <w:numPr>
          <w:ilvl w:val="0"/>
          <w:numId w:val="13"/>
        </w:numPr>
        <w:spacing w:line="360" w:lineRule="auto"/>
        <w:jc w:val="both"/>
        <w:rPr>
          <w:rFonts w:eastAsiaTheme="majorEastAsia"/>
          <w:kern w:val="2"/>
          <w:sz w:val="24"/>
          <w:szCs w:val="24"/>
          <w:lang w:val="en-IN"/>
          <w14:ligatures w14:val="standardContextual"/>
        </w:rPr>
      </w:pPr>
      <w:r w:rsidRPr="00BE54DA">
        <w:rPr>
          <w:rFonts w:eastAsiaTheme="majorEastAsia"/>
          <w:kern w:val="2"/>
          <w:sz w:val="24"/>
          <w:szCs w:val="24"/>
          <w:lang w:val="en-IN"/>
          <w14:ligatures w14:val="standardContextual"/>
        </w:rPr>
        <w:t>Hager’s test: Yellow precipitate forms with Hager’s reagent.</w:t>
      </w:r>
    </w:p>
    <w:p w14:paraId="16A792BE" w14:textId="77777777" w:rsidR="00556529" w:rsidRDefault="00556529" w:rsidP="00BE54DA">
      <w:pPr>
        <w:pStyle w:val="NoSpacing"/>
      </w:pPr>
    </w:p>
    <w:p w14:paraId="74AB6D7B" w14:textId="762C2580" w:rsidR="00D72B3E" w:rsidRDefault="00D72B3E" w:rsidP="00BE54DA">
      <w:pPr>
        <w:pStyle w:val="NoSpacing"/>
      </w:pPr>
      <w:r>
        <w:t>Phenol</w:t>
      </w:r>
      <w:r>
        <w:rPr>
          <w:spacing w:val="-10"/>
        </w:rPr>
        <w:t xml:space="preserve"> </w:t>
      </w:r>
      <w:r>
        <w:t>Compound</w:t>
      </w:r>
      <w:r>
        <w:rPr>
          <w:spacing w:val="-9"/>
        </w:rPr>
        <w:t xml:space="preserve"> </w:t>
      </w:r>
      <w:r>
        <w:rPr>
          <w:spacing w:val="-4"/>
        </w:rPr>
        <w:t>Tests</w:t>
      </w:r>
    </w:p>
    <w:p w14:paraId="6F93F2AE" w14:textId="77777777" w:rsidR="00D72B3E" w:rsidRDefault="00D72B3E" w:rsidP="00D72B3E">
      <w:pPr>
        <w:pStyle w:val="BodyText"/>
        <w:spacing w:before="17"/>
        <w:rPr>
          <w:b/>
        </w:rPr>
      </w:pPr>
    </w:p>
    <w:p w14:paraId="70EA6DB1" w14:textId="77777777" w:rsidR="00556529" w:rsidRDefault="00D72B3E" w:rsidP="00556529">
      <w:pPr>
        <w:pStyle w:val="BodyText"/>
        <w:spacing w:line="360" w:lineRule="auto"/>
        <w:ind w:left="525" w:right="434"/>
        <w:jc w:val="both"/>
      </w:pPr>
      <w:r>
        <w:rPr>
          <w:b/>
        </w:rPr>
        <w:t>Ferric</w:t>
      </w:r>
      <w:r>
        <w:t xml:space="preserve"> </w:t>
      </w:r>
      <w:r>
        <w:rPr>
          <w:b/>
        </w:rPr>
        <w:t>chloride</w:t>
      </w:r>
      <w:r>
        <w:t xml:space="preserve"> </w:t>
      </w:r>
      <w:r>
        <w:rPr>
          <w:b/>
        </w:rPr>
        <w:t>test</w:t>
      </w:r>
      <w:r>
        <w:t>: The extract solution becomes blue-green when a few drops of Fecl3 are added.</w:t>
      </w:r>
      <w:r w:rsidR="00556529">
        <w:t xml:space="preserve"> </w:t>
      </w:r>
    </w:p>
    <w:p w14:paraId="17B3687D" w14:textId="67317F38" w:rsidR="00D72B3E" w:rsidRDefault="00D72B3E" w:rsidP="00556529">
      <w:pPr>
        <w:pStyle w:val="BodyText"/>
        <w:spacing w:line="360" w:lineRule="auto"/>
        <w:ind w:left="525" w:right="434"/>
        <w:jc w:val="both"/>
      </w:pPr>
      <w:r w:rsidRPr="00556529">
        <w:rPr>
          <w:b/>
          <w:bCs/>
        </w:rPr>
        <w:t>The</w:t>
      </w:r>
      <w:r w:rsidRPr="00556529">
        <w:rPr>
          <w:b/>
          <w:bCs/>
          <w:spacing w:val="-7"/>
        </w:rPr>
        <w:t xml:space="preserve"> </w:t>
      </w:r>
      <w:r w:rsidRPr="00556529">
        <w:rPr>
          <w:b/>
          <w:bCs/>
        </w:rPr>
        <w:t>Shinoda</w:t>
      </w:r>
      <w:r w:rsidRPr="00556529">
        <w:rPr>
          <w:b/>
          <w:bCs/>
          <w:spacing w:val="-7"/>
        </w:rPr>
        <w:t xml:space="preserve"> </w:t>
      </w:r>
      <w:r w:rsidRPr="00556529">
        <w:rPr>
          <w:b/>
          <w:bCs/>
        </w:rPr>
        <w:t>test,</w:t>
      </w:r>
      <w:r>
        <w:rPr>
          <w:spacing w:val="-6"/>
        </w:rPr>
        <w:t xml:space="preserve"> </w:t>
      </w:r>
      <w:r>
        <w:t>also</w:t>
      </w:r>
      <w:r>
        <w:rPr>
          <w:spacing w:val="-6"/>
        </w:rPr>
        <w:t xml:space="preserve"> </w:t>
      </w:r>
      <w:r>
        <w:t>called</w:t>
      </w:r>
      <w:r>
        <w:rPr>
          <w:spacing w:val="-6"/>
        </w:rPr>
        <w:t xml:space="preserve"> </w:t>
      </w:r>
      <w:r>
        <w:t>the</w:t>
      </w:r>
      <w:r>
        <w:rPr>
          <w:spacing w:val="-7"/>
        </w:rPr>
        <w:t xml:space="preserve"> </w:t>
      </w:r>
      <w:r>
        <w:t>magnesium</w:t>
      </w:r>
      <w:r>
        <w:rPr>
          <w:spacing w:val="-5"/>
        </w:rPr>
        <w:t xml:space="preserve"> </w:t>
      </w:r>
      <w:r>
        <w:t>hydrochloride</w:t>
      </w:r>
      <w:r>
        <w:rPr>
          <w:spacing w:val="-7"/>
        </w:rPr>
        <w:t xml:space="preserve"> </w:t>
      </w:r>
      <w:r>
        <w:t>reduction</w:t>
      </w:r>
      <w:r>
        <w:rPr>
          <w:spacing w:val="-6"/>
        </w:rPr>
        <w:t xml:space="preserve"> </w:t>
      </w:r>
      <w:r>
        <w:t>test,</w:t>
      </w:r>
      <w:r>
        <w:rPr>
          <w:spacing w:val="-6"/>
        </w:rPr>
        <w:t xml:space="preserve"> </w:t>
      </w:r>
      <w:r>
        <w:t>involves gradually</w:t>
      </w:r>
      <w:r>
        <w:rPr>
          <w:spacing w:val="-7"/>
        </w:rPr>
        <w:t xml:space="preserve"> </w:t>
      </w:r>
      <w:r>
        <w:t>adding</w:t>
      </w:r>
      <w:r>
        <w:rPr>
          <w:spacing w:val="-2"/>
        </w:rPr>
        <w:t xml:space="preserve"> </w:t>
      </w:r>
      <w:r>
        <w:t>strong</w:t>
      </w:r>
      <w:r>
        <w:rPr>
          <w:spacing w:val="-2"/>
        </w:rPr>
        <w:t xml:space="preserve"> </w:t>
      </w:r>
      <w:r>
        <w:t>hydrochloric</w:t>
      </w:r>
      <w:r>
        <w:rPr>
          <w:spacing w:val="-1"/>
        </w:rPr>
        <w:t xml:space="preserve"> </w:t>
      </w:r>
      <w:r>
        <w:t>acid and</w:t>
      </w:r>
      <w:r>
        <w:rPr>
          <w:spacing w:val="-2"/>
        </w:rPr>
        <w:t xml:space="preserve"> </w:t>
      </w:r>
      <w:r>
        <w:t>a</w:t>
      </w:r>
      <w:r>
        <w:rPr>
          <w:spacing w:val="-1"/>
        </w:rPr>
        <w:t xml:space="preserve"> </w:t>
      </w:r>
      <w:r>
        <w:t>little</w:t>
      </w:r>
      <w:r>
        <w:rPr>
          <w:spacing w:val="-3"/>
        </w:rPr>
        <w:t xml:space="preserve"> </w:t>
      </w:r>
      <w:r>
        <w:t>quantity</w:t>
      </w:r>
      <w:r>
        <w:rPr>
          <w:spacing w:val="-7"/>
        </w:rPr>
        <w:t xml:space="preserve"> </w:t>
      </w:r>
      <w:r>
        <w:t>of</w:t>
      </w:r>
      <w:r>
        <w:rPr>
          <w:spacing w:val="-3"/>
        </w:rPr>
        <w:t xml:space="preserve"> </w:t>
      </w:r>
      <w:r>
        <w:t>magnesium</w:t>
      </w:r>
      <w:r>
        <w:rPr>
          <w:spacing w:val="-2"/>
        </w:rPr>
        <w:t xml:space="preserve"> </w:t>
      </w:r>
      <w:r>
        <w:t>ribbon</w:t>
      </w:r>
      <w:r>
        <w:rPr>
          <w:spacing w:val="-2"/>
        </w:rPr>
        <w:t xml:space="preserve"> </w:t>
      </w:r>
      <w:r>
        <w:t>to</w:t>
      </w:r>
      <w:r>
        <w:rPr>
          <w:spacing w:val="-2"/>
        </w:rPr>
        <w:t xml:space="preserve"> </w:t>
      </w:r>
      <w:r>
        <w:t xml:space="preserve">the extract </w:t>
      </w:r>
      <w:proofErr w:type="spellStart"/>
      <w:proofErr w:type="gramStart"/>
      <w:r>
        <w:t>solution.The</w:t>
      </w:r>
      <w:proofErr w:type="spellEnd"/>
      <w:proofErr w:type="gramEnd"/>
      <w:r>
        <w:t xml:space="preserve"> solution turns yellowish-orange with sporadic orange undertones after a few </w:t>
      </w:r>
      <w:proofErr w:type="spellStart"/>
      <w:r>
        <w:rPr>
          <w:spacing w:val="-2"/>
        </w:rPr>
        <w:t>minutes.</w:t>
      </w:r>
      <w:r>
        <w:t>After</w:t>
      </w:r>
      <w:proofErr w:type="spellEnd"/>
      <w:r>
        <w:t xml:space="preserve"> a few minutes, the extract solution containing zinc particles and strong hydrochloric acid turns yellowish, yellow-orange, and eventually sometimes orange. This is known as the zinc-hydrochloride reduction test</w:t>
      </w:r>
      <w:r w:rsidR="00556529">
        <w:t>.</w:t>
      </w:r>
    </w:p>
    <w:p w14:paraId="58BC4FD6" w14:textId="77777777" w:rsidR="00D72B3E" w:rsidRDefault="00D72B3E" w:rsidP="00D72B3E">
      <w:pPr>
        <w:pStyle w:val="Heading5"/>
        <w:spacing w:before="165"/>
        <w:jc w:val="both"/>
      </w:pPr>
      <w:r>
        <w:t>Flavonoid</w:t>
      </w:r>
      <w:r>
        <w:rPr>
          <w:spacing w:val="-12"/>
        </w:rPr>
        <w:t xml:space="preserve"> </w:t>
      </w:r>
      <w:r>
        <w:rPr>
          <w:spacing w:val="-4"/>
        </w:rPr>
        <w:t>Tests</w:t>
      </w:r>
    </w:p>
    <w:p w14:paraId="4B4FA912" w14:textId="77777777" w:rsidR="00D72B3E" w:rsidRDefault="00D72B3E" w:rsidP="00D72B3E">
      <w:pPr>
        <w:pStyle w:val="BodyText"/>
        <w:spacing w:before="17"/>
        <w:rPr>
          <w:b/>
        </w:rPr>
      </w:pPr>
    </w:p>
    <w:p w14:paraId="4A15F9B2" w14:textId="77777777" w:rsidR="00D72B3E" w:rsidRDefault="00D72B3E" w:rsidP="00D72B3E">
      <w:pPr>
        <w:pStyle w:val="BodyText"/>
        <w:spacing w:line="360" w:lineRule="auto"/>
        <w:ind w:left="525" w:right="434" w:firstLine="720"/>
        <w:jc w:val="both"/>
      </w:pPr>
      <w:r>
        <w:rPr>
          <w:b/>
        </w:rPr>
        <w:t>The</w:t>
      </w:r>
      <w:r>
        <w:t xml:space="preserve"> </w:t>
      </w:r>
      <w:r>
        <w:rPr>
          <w:b/>
        </w:rPr>
        <w:t>Shinoda</w:t>
      </w:r>
      <w:r>
        <w:t xml:space="preserve"> </w:t>
      </w:r>
      <w:r>
        <w:rPr>
          <w:b/>
        </w:rPr>
        <w:t>Test</w:t>
      </w:r>
      <w:r>
        <w:t xml:space="preserve"> </w:t>
      </w:r>
      <w:r>
        <w:rPr>
          <w:b/>
        </w:rPr>
        <w:t>(</w:t>
      </w:r>
      <w:r>
        <w:t>Reduced magnesium hydrochloride test): involves adding a little</w:t>
      </w:r>
      <w:r>
        <w:rPr>
          <w:spacing w:val="-6"/>
        </w:rPr>
        <w:t xml:space="preserve"> </w:t>
      </w:r>
      <w:r>
        <w:t>quantity</w:t>
      </w:r>
      <w:r>
        <w:rPr>
          <w:spacing w:val="-12"/>
        </w:rPr>
        <w:t xml:space="preserve"> </w:t>
      </w:r>
      <w:r>
        <w:t>pertaining</w:t>
      </w:r>
      <w:r>
        <w:rPr>
          <w:spacing w:val="-7"/>
        </w:rPr>
        <w:t xml:space="preserve"> </w:t>
      </w:r>
      <w:r>
        <w:t>to</w:t>
      </w:r>
      <w:r>
        <w:rPr>
          <w:spacing w:val="-5"/>
        </w:rPr>
        <w:t xml:space="preserve"> </w:t>
      </w:r>
      <w:r>
        <w:t>magnesium</w:t>
      </w:r>
      <w:r>
        <w:rPr>
          <w:spacing w:val="-4"/>
        </w:rPr>
        <w:t xml:space="preserve"> </w:t>
      </w:r>
      <w:r>
        <w:t>ribbon</w:t>
      </w:r>
      <w:r>
        <w:rPr>
          <w:spacing w:val="-5"/>
        </w:rPr>
        <w:t xml:space="preserve"> </w:t>
      </w:r>
      <w:r>
        <w:t>to</w:t>
      </w:r>
      <w:r>
        <w:rPr>
          <w:spacing w:val="-5"/>
        </w:rPr>
        <w:t xml:space="preserve"> </w:t>
      </w:r>
      <w:r>
        <w:t>the</w:t>
      </w:r>
      <w:r>
        <w:rPr>
          <w:spacing w:val="-6"/>
        </w:rPr>
        <w:t xml:space="preserve"> </w:t>
      </w:r>
      <w:r>
        <w:t>extract</w:t>
      </w:r>
      <w:r>
        <w:rPr>
          <w:spacing w:val="-4"/>
        </w:rPr>
        <w:t xml:space="preserve"> </w:t>
      </w:r>
      <w:r>
        <w:t>solution</w:t>
      </w:r>
      <w:r>
        <w:rPr>
          <w:spacing w:val="-5"/>
        </w:rPr>
        <w:t xml:space="preserve"> </w:t>
      </w:r>
      <w:r>
        <w:t>drop</w:t>
      </w:r>
      <w:r>
        <w:rPr>
          <w:spacing w:val="-5"/>
        </w:rPr>
        <w:t xml:space="preserve"> </w:t>
      </w:r>
      <w:r>
        <w:t>by</w:t>
      </w:r>
      <w:r>
        <w:rPr>
          <w:spacing w:val="-10"/>
        </w:rPr>
        <w:t xml:space="preserve"> </w:t>
      </w:r>
      <w:r>
        <w:t>drop</w:t>
      </w:r>
      <w:r>
        <w:rPr>
          <w:spacing w:val="-5"/>
        </w:rPr>
        <w:t xml:space="preserve"> </w:t>
      </w:r>
      <w:r>
        <w:t>together with strong hydrochloric acid. After a few minutes, the solution becomes pink, scarlet, crimson red, or occasionally green to blue.</w:t>
      </w:r>
    </w:p>
    <w:p w14:paraId="4818F98E" w14:textId="77777777" w:rsidR="00D72B3E" w:rsidRDefault="00D72B3E" w:rsidP="00D72B3E">
      <w:pPr>
        <w:pStyle w:val="BodyText"/>
        <w:spacing w:before="161" w:line="360" w:lineRule="auto"/>
        <w:ind w:left="525" w:right="436"/>
        <w:jc w:val="both"/>
      </w:pPr>
      <w:r>
        <w:rPr>
          <w:b/>
        </w:rPr>
        <w:t>Zinc-Hydrochloride</w:t>
      </w:r>
      <w:r>
        <w:t xml:space="preserve"> </w:t>
      </w:r>
      <w:r>
        <w:rPr>
          <w:b/>
        </w:rPr>
        <w:t>reduction</w:t>
      </w:r>
      <w:r>
        <w:t xml:space="preserve"> </w:t>
      </w:r>
      <w:r>
        <w:rPr>
          <w:b/>
        </w:rPr>
        <w:t>test</w:t>
      </w:r>
      <w:r>
        <w:t>: Mix the extract solution with a strong hydrochloric acid solution and zinc dust. It becomes scarlet after a few minutes.</w:t>
      </w:r>
    </w:p>
    <w:p w14:paraId="012A98E7" w14:textId="77777777" w:rsidR="00D72B3E" w:rsidRDefault="00D72B3E" w:rsidP="00D72B3E">
      <w:pPr>
        <w:pStyle w:val="BodyText"/>
        <w:spacing w:before="158" w:line="360" w:lineRule="auto"/>
        <w:ind w:left="525" w:right="433"/>
        <w:jc w:val="both"/>
      </w:pPr>
      <w:r>
        <w:rPr>
          <w:b/>
        </w:rPr>
        <w:t>Alkaline</w:t>
      </w:r>
      <w:r>
        <w:t xml:space="preserve"> </w:t>
      </w:r>
      <w:r>
        <w:rPr>
          <w:b/>
        </w:rPr>
        <w:t>reagent</w:t>
      </w:r>
      <w:r>
        <w:t xml:space="preserve"> </w:t>
      </w:r>
      <w:r>
        <w:rPr>
          <w:b/>
        </w:rPr>
        <w:t>test</w:t>
      </w:r>
      <w:r>
        <w:t>: The extract solution glows bright yellow when a few drops of sodium</w:t>
      </w:r>
      <w:r>
        <w:rPr>
          <w:spacing w:val="-15"/>
        </w:rPr>
        <w:t xml:space="preserve"> </w:t>
      </w:r>
      <w:r>
        <w:t>hydroxide</w:t>
      </w:r>
      <w:r>
        <w:rPr>
          <w:spacing w:val="-15"/>
        </w:rPr>
        <w:t xml:space="preserve"> </w:t>
      </w:r>
      <w:r>
        <w:t>solution</w:t>
      </w:r>
      <w:r>
        <w:rPr>
          <w:spacing w:val="-15"/>
        </w:rPr>
        <w:t xml:space="preserve"> </w:t>
      </w:r>
      <w:r>
        <w:t>are</w:t>
      </w:r>
      <w:r>
        <w:rPr>
          <w:spacing w:val="-15"/>
        </w:rPr>
        <w:t xml:space="preserve"> </w:t>
      </w:r>
      <w:r>
        <w:t>added,</w:t>
      </w:r>
      <w:r>
        <w:rPr>
          <w:spacing w:val="-15"/>
        </w:rPr>
        <w:t xml:space="preserve"> </w:t>
      </w:r>
      <w:r>
        <w:t>and</w:t>
      </w:r>
      <w:r>
        <w:rPr>
          <w:spacing w:val="-15"/>
        </w:rPr>
        <w:t xml:space="preserve"> </w:t>
      </w:r>
      <w:r>
        <w:t>turns</w:t>
      </w:r>
      <w:r>
        <w:rPr>
          <w:spacing w:val="-15"/>
        </w:rPr>
        <w:t xml:space="preserve"> </w:t>
      </w:r>
      <w:r>
        <w:t>colorless</w:t>
      </w:r>
      <w:r>
        <w:rPr>
          <w:spacing w:val="-15"/>
        </w:rPr>
        <w:t xml:space="preserve"> </w:t>
      </w:r>
      <w:r>
        <w:t>when</w:t>
      </w:r>
      <w:r>
        <w:rPr>
          <w:spacing w:val="-15"/>
        </w:rPr>
        <w:t xml:space="preserve"> </w:t>
      </w:r>
      <w:r>
        <w:t>a</w:t>
      </w:r>
      <w:r>
        <w:rPr>
          <w:spacing w:val="-15"/>
        </w:rPr>
        <w:t xml:space="preserve"> </w:t>
      </w:r>
      <w:r>
        <w:t>few</w:t>
      </w:r>
      <w:r>
        <w:rPr>
          <w:spacing w:val="-15"/>
        </w:rPr>
        <w:t xml:space="preserve"> </w:t>
      </w:r>
      <w:r>
        <w:t>drops</w:t>
      </w:r>
      <w:r>
        <w:rPr>
          <w:spacing w:val="-15"/>
        </w:rPr>
        <w:t xml:space="preserve"> </w:t>
      </w:r>
      <w:r>
        <w:t>of</w:t>
      </w:r>
      <w:r>
        <w:rPr>
          <w:spacing w:val="-15"/>
        </w:rPr>
        <w:t xml:space="preserve"> </w:t>
      </w:r>
      <w:r>
        <w:t>diluted</w:t>
      </w:r>
      <w:r>
        <w:rPr>
          <w:spacing w:val="-15"/>
        </w:rPr>
        <w:t xml:space="preserve"> </w:t>
      </w:r>
      <w:r>
        <w:t xml:space="preserve">acetic acid are added. This suggests that flavonoids are </w:t>
      </w:r>
      <w:proofErr w:type="gramStart"/>
      <w:r>
        <w:t>present[</w:t>
      </w:r>
      <w:proofErr w:type="gramEnd"/>
      <w:r>
        <w:t>77].</w:t>
      </w:r>
    </w:p>
    <w:p w14:paraId="1EFE8E8B" w14:textId="77777777" w:rsidR="007047F3" w:rsidRDefault="007047F3" w:rsidP="007047F3">
      <w:pPr>
        <w:pStyle w:val="Heading5"/>
        <w:spacing w:before="251"/>
      </w:pPr>
      <w:r>
        <w:t>Tannin</w:t>
      </w:r>
      <w:r>
        <w:rPr>
          <w:spacing w:val="-7"/>
        </w:rPr>
        <w:t xml:space="preserve"> </w:t>
      </w:r>
      <w:r>
        <w:rPr>
          <w:spacing w:val="-2"/>
        </w:rPr>
        <w:t>Testing</w:t>
      </w:r>
    </w:p>
    <w:p w14:paraId="26AF37E6" w14:textId="77777777" w:rsidR="007047F3" w:rsidRDefault="007047F3" w:rsidP="007047F3">
      <w:pPr>
        <w:pStyle w:val="BodyText"/>
        <w:spacing w:before="16"/>
        <w:rPr>
          <w:b/>
        </w:rPr>
      </w:pPr>
    </w:p>
    <w:p w14:paraId="6BB94C1D" w14:textId="77777777" w:rsidR="00F41AB2" w:rsidRPr="00DC6F31" w:rsidRDefault="00F41AB2" w:rsidP="008F3AE8">
      <w:pPr>
        <w:pStyle w:val="NoSpacing"/>
        <w:rPr>
          <w:sz w:val="24"/>
          <w:szCs w:val="24"/>
        </w:rPr>
      </w:pPr>
      <w:r w:rsidRPr="00DC6F31">
        <w:rPr>
          <w:sz w:val="24"/>
          <w:szCs w:val="24"/>
        </w:rPr>
        <w:t>Gelatin test: Mixing the extract with 10% NaCl and 1% gelatin produces a white precipitate.</w:t>
      </w:r>
      <w:r w:rsidRPr="00DC6F31">
        <w:rPr>
          <w:sz w:val="24"/>
          <w:szCs w:val="24"/>
        </w:rPr>
        <w:br/>
        <w:t xml:space="preserve">Ferric chloride test: Addition of </w:t>
      </w:r>
      <w:proofErr w:type="spellStart"/>
      <w:r w:rsidRPr="00DC6F31">
        <w:rPr>
          <w:sz w:val="24"/>
          <w:szCs w:val="24"/>
        </w:rPr>
        <w:t>FeCl</w:t>
      </w:r>
      <w:proofErr w:type="spellEnd"/>
      <w:r w:rsidRPr="00DC6F31">
        <w:rPr>
          <w:sz w:val="24"/>
          <w:szCs w:val="24"/>
        </w:rPr>
        <w:t>₃ gives a blue-green precipitate.</w:t>
      </w:r>
      <w:r w:rsidRPr="00DC6F31">
        <w:rPr>
          <w:sz w:val="24"/>
          <w:szCs w:val="24"/>
        </w:rPr>
        <w:br/>
        <w:t>Vanillin–HCl test: The extract turns purple-red with vanillin hydrochloride reagent.</w:t>
      </w:r>
      <w:r w:rsidRPr="00DC6F31">
        <w:rPr>
          <w:sz w:val="24"/>
          <w:szCs w:val="24"/>
        </w:rPr>
        <w:br/>
        <w:t>Alkaline reagent test: Mixing the extract with NaOH produces a rapid yellow to crimson precipitate.</w:t>
      </w:r>
    </w:p>
    <w:p w14:paraId="3C1B1E46" w14:textId="77777777" w:rsidR="00DC6F31" w:rsidRDefault="00DC6F31" w:rsidP="008F3AE8">
      <w:pPr>
        <w:pStyle w:val="NoSpacing"/>
        <w:rPr>
          <w:b/>
          <w:bCs/>
        </w:rPr>
      </w:pPr>
    </w:p>
    <w:p w14:paraId="39F1FE27" w14:textId="6A899B63" w:rsidR="007047F3" w:rsidRPr="008F3AE8" w:rsidRDefault="007047F3" w:rsidP="008F3AE8">
      <w:pPr>
        <w:pStyle w:val="NoSpacing"/>
        <w:rPr>
          <w:b/>
          <w:bCs/>
        </w:rPr>
      </w:pPr>
      <w:r w:rsidRPr="008F3AE8">
        <w:rPr>
          <w:b/>
          <w:bCs/>
        </w:rPr>
        <w:t>Steroidal</w:t>
      </w:r>
      <w:r w:rsidRPr="008F3AE8">
        <w:rPr>
          <w:b/>
          <w:bCs/>
          <w:spacing w:val="-12"/>
        </w:rPr>
        <w:t xml:space="preserve"> </w:t>
      </w:r>
      <w:r w:rsidRPr="008F3AE8">
        <w:rPr>
          <w:b/>
          <w:bCs/>
        </w:rPr>
        <w:t>Glycoside</w:t>
      </w:r>
      <w:r w:rsidRPr="008F3AE8">
        <w:rPr>
          <w:b/>
          <w:bCs/>
          <w:spacing w:val="-12"/>
        </w:rPr>
        <w:t xml:space="preserve"> </w:t>
      </w:r>
      <w:r w:rsidRPr="008F3AE8">
        <w:rPr>
          <w:b/>
          <w:bCs/>
          <w:spacing w:val="-4"/>
        </w:rPr>
        <w:t>Test</w:t>
      </w:r>
    </w:p>
    <w:p w14:paraId="613D3139" w14:textId="66A27097" w:rsidR="007047F3" w:rsidRPr="008530D9" w:rsidRDefault="008530D9" w:rsidP="00DC6F31">
      <w:pPr>
        <w:pStyle w:val="BodyText"/>
        <w:spacing w:line="360" w:lineRule="auto"/>
        <w:ind w:right="432"/>
        <w:jc w:val="both"/>
        <w:rPr>
          <w:bCs/>
        </w:rPr>
      </w:pPr>
      <w:proofErr w:type="spellStart"/>
      <w:r w:rsidRPr="008530D9">
        <w:rPr>
          <w:b/>
          <w:bCs/>
        </w:rPr>
        <w:t>Kedde's</w:t>
      </w:r>
      <w:proofErr w:type="spellEnd"/>
      <w:r w:rsidRPr="008530D9">
        <w:rPr>
          <w:b/>
          <w:bCs/>
        </w:rPr>
        <w:t xml:space="preserve"> test:</w:t>
      </w:r>
      <w:r w:rsidRPr="008530D9">
        <w:rPr>
          <w:b/>
        </w:rPr>
        <w:t xml:space="preserve"> </w:t>
      </w:r>
      <w:r w:rsidRPr="008530D9">
        <w:rPr>
          <w:bCs/>
        </w:rPr>
        <w:t xml:space="preserve">Chloroform-extracted leaf powder treated with 3,5-dinitrobenzoic acid and 20% NaOH yields a purple color, indicating a β-unsaturated γ-lactone in the </w:t>
      </w:r>
      <w:proofErr w:type="gramStart"/>
      <w:r w:rsidRPr="008530D9">
        <w:rPr>
          <w:bCs/>
        </w:rPr>
        <w:t>aglycone.</w:t>
      </w:r>
      <w:r w:rsidR="008F3AE8" w:rsidRPr="008530D9">
        <w:rPr>
          <w:bCs/>
        </w:rPr>
        <w:t>.</w:t>
      </w:r>
      <w:proofErr w:type="gramEnd"/>
    </w:p>
    <w:p w14:paraId="03964C13" w14:textId="77777777" w:rsidR="007047F3" w:rsidRPr="008F3AE8" w:rsidRDefault="007047F3" w:rsidP="008F3AE8">
      <w:pPr>
        <w:pStyle w:val="NoSpacing"/>
        <w:rPr>
          <w:b/>
          <w:bCs/>
        </w:rPr>
      </w:pPr>
      <w:r w:rsidRPr="008F3AE8">
        <w:rPr>
          <w:b/>
          <w:bCs/>
        </w:rPr>
        <w:t>Test</w:t>
      </w:r>
      <w:r w:rsidRPr="008F3AE8">
        <w:rPr>
          <w:b/>
          <w:bCs/>
          <w:spacing w:val="-7"/>
        </w:rPr>
        <w:t xml:space="preserve"> </w:t>
      </w:r>
      <w:r w:rsidRPr="008F3AE8">
        <w:rPr>
          <w:b/>
          <w:bCs/>
        </w:rPr>
        <w:t>for</w:t>
      </w:r>
      <w:r w:rsidRPr="008F3AE8">
        <w:rPr>
          <w:b/>
          <w:bCs/>
          <w:spacing w:val="-7"/>
        </w:rPr>
        <w:t xml:space="preserve"> </w:t>
      </w:r>
      <w:r w:rsidRPr="008F3AE8">
        <w:rPr>
          <w:b/>
          <w:bCs/>
        </w:rPr>
        <w:t>mucilage</w:t>
      </w:r>
      <w:r w:rsidRPr="008F3AE8">
        <w:rPr>
          <w:b/>
          <w:bCs/>
          <w:spacing w:val="-6"/>
        </w:rPr>
        <w:t xml:space="preserve"> </w:t>
      </w:r>
      <w:r w:rsidRPr="008F3AE8">
        <w:rPr>
          <w:b/>
          <w:bCs/>
        </w:rPr>
        <w:t>and</w:t>
      </w:r>
      <w:r w:rsidRPr="008F3AE8">
        <w:rPr>
          <w:b/>
          <w:bCs/>
          <w:spacing w:val="-5"/>
        </w:rPr>
        <w:t xml:space="preserve"> </w:t>
      </w:r>
      <w:r w:rsidRPr="008F3AE8">
        <w:rPr>
          <w:b/>
          <w:bCs/>
          <w:spacing w:val="-4"/>
        </w:rPr>
        <w:t>gums</w:t>
      </w:r>
    </w:p>
    <w:p w14:paraId="37F12BC0" w14:textId="77777777" w:rsidR="007047F3" w:rsidRPr="008F3AE8" w:rsidRDefault="007047F3" w:rsidP="007047F3">
      <w:pPr>
        <w:pStyle w:val="BodyText"/>
        <w:spacing w:before="17"/>
        <w:rPr>
          <w:b/>
          <w:bCs/>
        </w:rPr>
      </w:pPr>
    </w:p>
    <w:p w14:paraId="64561E66" w14:textId="77777777" w:rsidR="00C46FB3" w:rsidRPr="00C46FB3" w:rsidRDefault="007047F3" w:rsidP="00C46FB3">
      <w:pPr>
        <w:pStyle w:val="BodyText"/>
        <w:spacing w:line="360" w:lineRule="auto"/>
        <w:ind w:left="524" w:right="431"/>
        <w:jc w:val="both"/>
        <w:rPr>
          <w:lang w:val="en-IN"/>
        </w:rPr>
      </w:pPr>
      <w:r>
        <w:rPr>
          <w:b/>
        </w:rPr>
        <w:t>Molisch's</w:t>
      </w:r>
      <w:r>
        <w:t xml:space="preserve"> </w:t>
      </w:r>
      <w:r>
        <w:rPr>
          <w:b/>
        </w:rPr>
        <w:t>Test</w:t>
      </w:r>
      <w:r>
        <w:t xml:space="preserve">: </w:t>
      </w:r>
      <w:r w:rsidR="00C46FB3" w:rsidRPr="00C46FB3">
        <w:rPr>
          <w:lang w:val="en-IN"/>
        </w:rPr>
        <w:t xml:space="preserve">A violet ring at the liquid interface indicates carbohydrates, gums, and mucilage after adding concentrated sulfuric acid to the extract mixed with 10% </w:t>
      </w:r>
      <w:r w:rsidR="00C46FB3" w:rsidRPr="00C46FB3">
        <w:rPr>
          <w:lang w:val="en-IN"/>
        </w:rPr>
        <w:lastRenderedPageBreak/>
        <w:t>alcoholic α-naphthol.</w:t>
      </w:r>
    </w:p>
    <w:p w14:paraId="34BC7B1D" w14:textId="26EA15D2" w:rsidR="007047F3" w:rsidRPr="00CE4EC7" w:rsidRDefault="00CE4EC7" w:rsidP="00CE4EC7">
      <w:pPr>
        <w:pStyle w:val="NoSpacing"/>
        <w:rPr>
          <w:b/>
          <w:bCs/>
          <w:sz w:val="24"/>
          <w:szCs w:val="24"/>
        </w:rPr>
      </w:pPr>
      <w:r>
        <w:rPr>
          <w:b/>
          <w:bCs/>
          <w:sz w:val="24"/>
          <w:szCs w:val="24"/>
        </w:rPr>
        <w:t xml:space="preserve">        </w:t>
      </w:r>
      <w:r w:rsidR="007047F3" w:rsidRPr="00CE4EC7">
        <w:rPr>
          <w:b/>
          <w:bCs/>
          <w:sz w:val="24"/>
          <w:szCs w:val="24"/>
        </w:rPr>
        <w:t>Test</w:t>
      </w:r>
      <w:r w:rsidR="007047F3" w:rsidRPr="00CE4EC7">
        <w:rPr>
          <w:b/>
          <w:bCs/>
          <w:spacing w:val="-5"/>
          <w:sz w:val="24"/>
          <w:szCs w:val="24"/>
        </w:rPr>
        <w:t xml:space="preserve"> </w:t>
      </w:r>
      <w:r w:rsidR="007047F3" w:rsidRPr="00CE4EC7">
        <w:rPr>
          <w:b/>
          <w:bCs/>
          <w:sz w:val="24"/>
          <w:szCs w:val="24"/>
        </w:rPr>
        <w:t>for</w:t>
      </w:r>
      <w:r w:rsidR="007047F3" w:rsidRPr="00CE4EC7">
        <w:rPr>
          <w:b/>
          <w:bCs/>
          <w:spacing w:val="-5"/>
          <w:sz w:val="24"/>
          <w:szCs w:val="24"/>
        </w:rPr>
        <w:t xml:space="preserve"> </w:t>
      </w:r>
      <w:r w:rsidR="007047F3" w:rsidRPr="00CE4EC7">
        <w:rPr>
          <w:b/>
          <w:bCs/>
          <w:sz w:val="24"/>
          <w:szCs w:val="24"/>
        </w:rPr>
        <w:t>saponins:</w:t>
      </w:r>
    </w:p>
    <w:p w14:paraId="3DCBE69F" w14:textId="77777777" w:rsidR="007047F3" w:rsidRDefault="007047F3" w:rsidP="007047F3">
      <w:pPr>
        <w:pStyle w:val="BodyText"/>
        <w:spacing w:before="21"/>
      </w:pPr>
    </w:p>
    <w:p w14:paraId="2D2EC745" w14:textId="77777777" w:rsidR="00EF1BB2" w:rsidRDefault="007047F3" w:rsidP="00EF1BB2">
      <w:pPr>
        <w:pStyle w:val="BodyText"/>
        <w:spacing w:line="360" w:lineRule="auto"/>
        <w:ind w:left="524" w:right="432"/>
        <w:jc w:val="both"/>
      </w:pPr>
      <w:r>
        <w:rPr>
          <w:b/>
        </w:rPr>
        <w:t>Foam</w:t>
      </w:r>
      <w:r>
        <w:t xml:space="preserve"> </w:t>
      </w:r>
      <w:r>
        <w:rPr>
          <w:b/>
        </w:rPr>
        <w:t>Test</w:t>
      </w:r>
      <w:r>
        <w:t xml:space="preserve">: </w:t>
      </w:r>
      <w:r w:rsidR="00EF1BB2" w:rsidRPr="00EF1BB2">
        <w:t>Extract (1 mL) was mixed with 10 mL distilled water, shaken, and left to stand; a 1 cm foam layer after 30 minutes indicated saponins. Animals were kept at 26 ± 2°C, 45–55% humidity, with a 12:12 h light–dark cycle.</w:t>
      </w:r>
    </w:p>
    <w:p w14:paraId="15AC8620" w14:textId="2FB5034A" w:rsidR="00796DCF" w:rsidRPr="00796DCF" w:rsidRDefault="00B21810" w:rsidP="00BE32FD">
      <w:pPr>
        <w:pStyle w:val="BodyText"/>
        <w:spacing w:line="360" w:lineRule="auto"/>
        <w:ind w:left="524" w:right="432"/>
        <w:jc w:val="both"/>
      </w:pPr>
      <w:r>
        <w:rPr>
          <w:b/>
        </w:rPr>
        <w:t>Toxicity</w:t>
      </w:r>
      <w:r>
        <w:t xml:space="preserve"> </w:t>
      </w:r>
      <w:r>
        <w:rPr>
          <w:b/>
        </w:rPr>
        <w:t>Studies</w:t>
      </w:r>
      <w:r>
        <w:t>: In compliance with the standards for Economic Cooperation &amp; Development (OECD no.425[82]), the Organization conducted toxicological testing.</w:t>
      </w:r>
      <w:r w:rsidR="00BE32FD">
        <w:t xml:space="preserve"> </w:t>
      </w:r>
      <w:r w:rsidR="00796DCF" w:rsidRPr="00796DCF">
        <w:t xml:space="preserve">Acute toxicity was assessed using OECD Guideline 425. Albino mice (200–250 g) were acclimatized, fasted, and given a limit dose of 2000 mg/kg of </w:t>
      </w:r>
      <w:r w:rsidR="00796DCF" w:rsidRPr="00796DCF">
        <w:rPr>
          <w:i/>
          <w:iCs/>
        </w:rPr>
        <w:t>Capparis spinosa</w:t>
      </w:r>
      <w:r w:rsidR="00796DCF" w:rsidRPr="00796DCF">
        <w:t xml:space="preserve"> extract. With no mortality observed after 24 hours, 1/5th and 1/20th of this dose was selected as high and low doses for subsequent nephroprotective studies in albino rats.</w:t>
      </w:r>
    </w:p>
    <w:p w14:paraId="352C5D4B" w14:textId="28406DC5" w:rsidR="00663751" w:rsidRDefault="00B21810" w:rsidP="00663751">
      <w:pPr>
        <w:pStyle w:val="BodyText"/>
        <w:spacing w:before="159" w:line="360" w:lineRule="auto"/>
        <w:ind w:left="525" w:right="436"/>
        <w:jc w:val="both"/>
        <w:rPr>
          <w:spacing w:val="-2"/>
        </w:rPr>
      </w:pPr>
      <w:r>
        <w:rPr>
          <w:b/>
        </w:rPr>
        <w:t>Animal</w:t>
      </w:r>
      <w:r>
        <w:t xml:space="preserve"> </w:t>
      </w:r>
      <w:r>
        <w:rPr>
          <w:b/>
        </w:rPr>
        <w:t>grouping</w:t>
      </w:r>
      <w:r>
        <w:t>:</w:t>
      </w:r>
      <w:r w:rsidR="00001526">
        <w:t xml:space="preserve"> </w:t>
      </w:r>
      <w:r>
        <w:t xml:space="preserve">30 </w:t>
      </w:r>
      <w:proofErr w:type="spellStart"/>
      <w:r>
        <w:t>wister</w:t>
      </w:r>
      <w:proofErr w:type="spellEnd"/>
      <w:r>
        <w:t xml:space="preserve"> rats for the CCL4 experiment and 30 rats for the Streptomycin-induced</w:t>
      </w:r>
      <w:r>
        <w:rPr>
          <w:spacing w:val="-9"/>
        </w:rPr>
        <w:t xml:space="preserve"> </w:t>
      </w:r>
      <w:r>
        <w:t>nephrotoxic</w:t>
      </w:r>
      <w:r>
        <w:rPr>
          <w:spacing w:val="-10"/>
        </w:rPr>
        <w:t xml:space="preserve"> </w:t>
      </w:r>
      <w:r>
        <w:t>model.</w:t>
      </w:r>
      <w:r>
        <w:rPr>
          <w:spacing w:val="-9"/>
        </w:rPr>
        <w:t xml:space="preserve"> </w:t>
      </w:r>
      <w:r>
        <w:t>The</w:t>
      </w:r>
      <w:r>
        <w:rPr>
          <w:spacing w:val="-10"/>
        </w:rPr>
        <w:t xml:space="preserve"> </w:t>
      </w:r>
      <w:r>
        <w:t>total</w:t>
      </w:r>
      <w:r>
        <w:rPr>
          <w:spacing w:val="-9"/>
        </w:rPr>
        <w:t xml:space="preserve"> </w:t>
      </w:r>
      <w:r>
        <w:t>number</w:t>
      </w:r>
      <w:r>
        <w:rPr>
          <w:spacing w:val="-10"/>
        </w:rPr>
        <w:t xml:space="preserve"> </w:t>
      </w:r>
      <w:r>
        <w:t>of</w:t>
      </w:r>
      <w:r>
        <w:rPr>
          <w:spacing w:val="-10"/>
        </w:rPr>
        <w:t xml:space="preserve"> </w:t>
      </w:r>
      <w:r>
        <w:t>rats,</w:t>
      </w:r>
      <w:r>
        <w:rPr>
          <w:spacing w:val="-9"/>
        </w:rPr>
        <w:t xml:space="preserve"> </w:t>
      </w:r>
      <w:r>
        <w:t>divided</w:t>
      </w:r>
      <w:r>
        <w:rPr>
          <w:spacing w:val="-9"/>
        </w:rPr>
        <w:t xml:space="preserve"> </w:t>
      </w:r>
      <w:r>
        <w:t>by</w:t>
      </w:r>
      <w:r>
        <w:rPr>
          <w:spacing w:val="-15"/>
        </w:rPr>
        <w:t xml:space="preserve"> </w:t>
      </w:r>
      <w:r>
        <w:t>model,</w:t>
      </w:r>
      <w:r>
        <w:rPr>
          <w:spacing w:val="-9"/>
        </w:rPr>
        <w:t xml:space="preserve"> </w:t>
      </w:r>
      <w:r>
        <w:t>was six</w:t>
      </w:r>
      <w:r>
        <w:rPr>
          <w:spacing w:val="-4"/>
        </w:rPr>
        <w:t xml:space="preserve"> </w:t>
      </w:r>
      <w:r>
        <w:t>rats</w:t>
      </w:r>
      <w:r>
        <w:rPr>
          <w:spacing w:val="-4"/>
        </w:rPr>
        <w:t xml:space="preserve"> </w:t>
      </w:r>
      <w:r>
        <w:t>per</w:t>
      </w:r>
      <w:r>
        <w:rPr>
          <w:spacing w:val="-4"/>
        </w:rPr>
        <w:t xml:space="preserve"> </w:t>
      </w:r>
      <w:r>
        <w:t>group,</w:t>
      </w:r>
      <w:r>
        <w:rPr>
          <w:spacing w:val="-4"/>
        </w:rPr>
        <w:t xml:space="preserve"> </w:t>
      </w:r>
      <w:r>
        <w:t>which</w:t>
      </w:r>
      <w:r>
        <w:rPr>
          <w:spacing w:val="-4"/>
        </w:rPr>
        <w:t xml:space="preserve"> </w:t>
      </w:r>
      <w:r>
        <w:t>were</w:t>
      </w:r>
      <w:r>
        <w:rPr>
          <w:spacing w:val="-4"/>
        </w:rPr>
        <w:t xml:space="preserve"> </w:t>
      </w:r>
      <w:r>
        <w:t>individually</w:t>
      </w:r>
      <w:r>
        <w:rPr>
          <w:spacing w:val="-8"/>
        </w:rPr>
        <w:t xml:space="preserve"> </w:t>
      </w:r>
      <w:r>
        <w:t>marked</w:t>
      </w:r>
      <w:r>
        <w:rPr>
          <w:spacing w:val="-4"/>
        </w:rPr>
        <w:t xml:space="preserve"> </w:t>
      </w:r>
      <w:r>
        <w:t>with</w:t>
      </w:r>
      <w:r>
        <w:rPr>
          <w:spacing w:val="-4"/>
        </w:rPr>
        <w:t xml:space="preserve"> </w:t>
      </w:r>
      <w:r>
        <w:t>picric</w:t>
      </w:r>
      <w:r>
        <w:rPr>
          <w:spacing w:val="-4"/>
        </w:rPr>
        <w:t xml:space="preserve"> </w:t>
      </w:r>
      <w:r>
        <w:t>acid</w:t>
      </w:r>
      <w:r>
        <w:rPr>
          <w:spacing w:val="-4"/>
        </w:rPr>
        <w:t xml:space="preserve"> </w:t>
      </w:r>
      <w:r>
        <w:t>and</w:t>
      </w:r>
      <w:r>
        <w:rPr>
          <w:spacing w:val="-4"/>
        </w:rPr>
        <w:t xml:space="preserve"> </w:t>
      </w:r>
      <w:r>
        <w:t>placed</w:t>
      </w:r>
      <w:r>
        <w:rPr>
          <w:spacing w:val="-4"/>
        </w:rPr>
        <w:t xml:space="preserve"> </w:t>
      </w:r>
      <w:r>
        <w:t>in</w:t>
      </w:r>
      <w:r>
        <w:rPr>
          <w:spacing w:val="-4"/>
        </w:rPr>
        <w:t xml:space="preserve"> </w:t>
      </w:r>
      <w:r>
        <w:t xml:space="preserve">different </w:t>
      </w:r>
      <w:r>
        <w:rPr>
          <w:spacing w:val="-2"/>
        </w:rPr>
        <w:t>locations.</w:t>
      </w:r>
    </w:p>
    <w:p w14:paraId="03F2F754" w14:textId="77777777" w:rsidR="006F4B3C" w:rsidRDefault="00B21810" w:rsidP="00663751">
      <w:pPr>
        <w:pStyle w:val="BodyText"/>
        <w:spacing w:before="159" w:line="360" w:lineRule="auto"/>
        <w:ind w:left="525" w:right="436"/>
        <w:jc w:val="both"/>
      </w:pPr>
      <w:r w:rsidRPr="00663751">
        <w:rPr>
          <w:b/>
          <w:bCs/>
        </w:rPr>
        <w:t>Solution</w:t>
      </w:r>
      <w:r w:rsidRPr="00663751">
        <w:rPr>
          <w:b/>
          <w:bCs/>
          <w:spacing w:val="-10"/>
        </w:rPr>
        <w:t xml:space="preserve"> </w:t>
      </w:r>
      <w:r w:rsidRPr="00663751">
        <w:rPr>
          <w:b/>
          <w:bCs/>
        </w:rPr>
        <w:t>preparation</w:t>
      </w:r>
      <w:r w:rsidRPr="00663751">
        <w:rPr>
          <w:b/>
          <w:bCs/>
          <w:spacing w:val="-7"/>
        </w:rPr>
        <w:t xml:space="preserve"> </w:t>
      </w:r>
      <w:r w:rsidRPr="00663751">
        <w:rPr>
          <w:b/>
          <w:bCs/>
        </w:rPr>
        <w:t>for</w:t>
      </w:r>
      <w:r w:rsidRPr="00663751">
        <w:rPr>
          <w:b/>
          <w:bCs/>
          <w:spacing w:val="-8"/>
        </w:rPr>
        <w:t xml:space="preserve"> </w:t>
      </w:r>
      <w:r w:rsidRPr="00663751">
        <w:rPr>
          <w:b/>
          <w:bCs/>
        </w:rPr>
        <w:t>the</w:t>
      </w:r>
      <w:r w:rsidRPr="00663751">
        <w:rPr>
          <w:b/>
          <w:bCs/>
          <w:spacing w:val="-9"/>
        </w:rPr>
        <w:t xml:space="preserve"> </w:t>
      </w:r>
      <w:r w:rsidRPr="00663751">
        <w:rPr>
          <w:b/>
          <w:bCs/>
          <w:spacing w:val="-2"/>
        </w:rPr>
        <w:t>experiment:</w:t>
      </w:r>
      <w:r w:rsidR="00663751" w:rsidRPr="00663751">
        <w:rPr>
          <w:spacing w:val="-2"/>
        </w:rPr>
        <w:t xml:space="preserve"> </w:t>
      </w:r>
      <w:r w:rsidR="00276EBA" w:rsidRPr="00276EBA">
        <w:t xml:space="preserve">The </w:t>
      </w:r>
      <w:r w:rsidR="00276EBA" w:rsidRPr="00276EBA">
        <w:rPr>
          <w:i/>
          <w:iCs/>
        </w:rPr>
        <w:t>Capparis spinosa</w:t>
      </w:r>
      <w:r w:rsidR="00276EBA" w:rsidRPr="00276EBA">
        <w:t xml:space="preserve"> extract was dissolved in 10% CMC–distilled water and prepared according to each rat’s body weight. Similarly, 140 mg of streptomycin was dissolved in distilled water to prepare the standard solution based on body weight.</w:t>
      </w:r>
    </w:p>
    <w:p w14:paraId="18404A2D" w14:textId="16035370" w:rsidR="006B7F6E" w:rsidRDefault="00B21810" w:rsidP="006F4B3C">
      <w:pPr>
        <w:pStyle w:val="BodyText"/>
        <w:spacing w:before="159" w:line="360" w:lineRule="auto"/>
        <w:ind w:left="525" w:right="436"/>
        <w:jc w:val="both"/>
      </w:pPr>
      <w:r>
        <w:rPr>
          <w:b/>
        </w:rPr>
        <w:t>Blood</w:t>
      </w:r>
      <w:r>
        <w:t xml:space="preserve"> </w:t>
      </w:r>
      <w:r>
        <w:rPr>
          <w:b/>
        </w:rPr>
        <w:t>sample</w:t>
      </w:r>
      <w:r>
        <w:t xml:space="preserve"> </w:t>
      </w:r>
      <w:r>
        <w:rPr>
          <w:b/>
        </w:rPr>
        <w:t>collection</w:t>
      </w:r>
      <w:r>
        <w:t xml:space="preserve"> </w:t>
      </w:r>
      <w:r>
        <w:rPr>
          <w:b/>
        </w:rPr>
        <w:t>method</w:t>
      </w:r>
      <w:r>
        <w:t>:</w:t>
      </w:r>
      <w:r w:rsidR="00156349" w:rsidRPr="00156349">
        <w:rPr>
          <w:sz w:val="22"/>
          <w:szCs w:val="22"/>
        </w:rPr>
        <w:t xml:space="preserve"> </w:t>
      </w:r>
      <w:r w:rsidR="00156349" w:rsidRPr="00156349">
        <w:t>The animal was gently restrained, and the head stabilized. Mild pressure behind the jaw engorged the retro-orbital plexus. A heparinized capillary tube was inserted at the medial canthus to collect blood by capillary action. About 1 mL of blood was transferred into a microcentrifuge tube containing potassium oxalate and a trace of sodium fluoride.</w:t>
      </w:r>
    </w:p>
    <w:p w14:paraId="2E6CA527" w14:textId="77777777" w:rsidR="00663751" w:rsidRDefault="006B7F6E" w:rsidP="00663751">
      <w:pPr>
        <w:pStyle w:val="BodyText"/>
        <w:spacing w:before="160" w:line="360" w:lineRule="auto"/>
        <w:ind w:left="525" w:right="434"/>
        <w:jc w:val="both"/>
      </w:pPr>
      <w:r>
        <w:rPr>
          <w:b/>
        </w:rPr>
        <w:t>Serum</w:t>
      </w:r>
      <w:r>
        <w:rPr>
          <w:spacing w:val="-7"/>
        </w:rPr>
        <w:t xml:space="preserve"> </w:t>
      </w:r>
      <w:r>
        <w:rPr>
          <w:b/>
        </w:rPr>
        <w:t>preparation</w:t>
      </w:r>
      <w:r>
        <w:t>:</w:t>
      </w:r>
      <w:r>
        <w:rPr>
          <w:spacing w:val="-4"/>
        </w:rPr>
        <w:t xml:space="preserve"> </w:t>
      </w:r>
      <w:r>
        <w:t>Blood</w:t>
      </w:r>
      <w:r>
        <w:rPr>
          <w:spacing w:val="-4"/>
        </w:rPr>
        <w:t xml:space="preserve"> </w:t>
      </w:r>
      <w:r>
        <w:t>was</w:t>
      </w:r>
      <w:r>
        <w:rPr>
          <w:spacing w:val="-4"/>
        </w:rPr>
        <w:t xml:space="preserve"> </w:t>
      </w:r>
      <w:r>
        <w:t>drawn</w:t>
      </w:r>
      <w:r>
        <w:rPr>
          <w:spacing w:val="-4"/>
        </w:rPr>
        <w:t xml:space="preserve"> </w:t>
      </w:r>
      <w:r>
        <w:t>using</w:t>
      </w:r>
      <w:r>
        <w:rPr>
          <w:spacing w:val="-7"/>
        </w:rPr>
        <w:t xml:space="preserve"> </w:t>
      </w:r>
      <w:proofErr w:type="spellStart"/>
      <w:r>
        <w:t>retiro</w:t>
      </w:r>
      <w:proofErr w:type="spellEnd"/>
      <w:r>
        <w:rPr>
          <w:spacing w:val="-4"/>
        </w:rPr>
        <w:t xml:space="preserve"> </w:t>
      </w:r>
      <w:r>
        <w:t>orbital</w:t>
      </w:r>
      <w:r>
        <w:rPr>
          <w:spacing w:val="-4"/>
        </w:rPr>
        <w:t xml:space="preserve"> </w:t>
      </w:r>
      <w:proofErr w:type="spellStart"/>
      <w:r>
        <w:t>pleiuxus</w:t>
      </w:r>
      <w:proofErr w:type="spellEnd"/>
      <w:r>
        <w:rPr>
          <w:spacing w:val="-4"/>
        </w:rPr>
        <w:t xml:space="preserve"> </w:t>
      </w:r>
      <w:r>
        <w:t>and</w:t>
      </w:r>
      <w:r>
        <w:rPr>
          <w:spacing w:val="-4"/>
        </w:rPr>
        <w:t xml:space="preserve"> </w:t>
      </w:r>
      <w:r>
        <w:t>collected</w:t>
      </w:r>
      <w:r>
        <w:rPr>
          <w:spacing w:val="-4"/>
        </w:rPr>
        <w:t xml:space="preserve"> </w:t>
      </w:r>
      <w:r>
        <w:t>in</w:t>
      </w:r>
      <w:r>
        <w:rPr>
          <w:spacing w:val="-5"/>
        </w:rPr>
        <w:t xml:space="preserve"> </w:t>
      </w:r>
      <w:r>
        <w:t>blood collection containers for the analysis of biochemical markers</w:t>
      </w:r>
      <w:r w:rsidR="00663751">
        <w:t>.</w:t>
      </w:r>
    </w:p>
    <w:p w14:paraId="068601EA" w14:textId="3778B367" w:rsidR="002176A9" w:rsidRDefault="006B7F6E" w:rsidP="009B2DD0">
      <w:pPr>
        <w:pStyle w:val="BodyText"/>
        <w:spacing w:before="160" w:line="360" w:lineRule="auto"/>
        <w:ind w:left="525" w:right="434"/>
        <w:jc w:val="both"/>
        <w:rPr>
          <w:spacing w:val="-2"/>
        </w:rPr>
      </w:pPr>
      <w:r w:rsidRPr="00663751">
        <w:rPr>
          <w:b/>
          <w:bCs/>
        </w:rPr>
        <w:t>Analysis</w:t>
      </w:r>
      <w:r w:rsidRPr="00663751">
        <w:rPr>
          <w:b/>
          <w:bCs/>
          <w:spacing w:val="-6"/>
        </w:rPr>
        <w:t xml:space="preserve"> </w:t>
      </w:r>
      <w:r w:rsidRPr="00663751">
        <w:rPr>
          <w:b/>
          <w:bCs/>
        </w:rPr>
        <w:t>of</w:t>
      </w:r>
      <w:r w:rsidRPr="00663751">
        <w:rPr>
          <w:b/>
          <w:bCs/>
          <w:spacing w:val="-6"/>
        </w:rPr>
        <w:t xml:space="preserve"> </w:t>
      </w:r>
      <w:r w:rsidRPr="00663751">
        <w:rPr>
          <w:b/>
          <w:bCs/>
          <w:spacing w:val="-2"/>
        </w:rPr>
        <w:t>statistics:</w:t>
      </w:r>
      <w:r w:rsidR="00663751">
        <w:rPr>
          <w:spacing w:val="-2"/>
        </w:rPr>
        <w:t xml:space="preserve"> </w:t>
      </w:r>
      <w:r w:rsidRPr="00663751">
        <w:t>The</w:t>
      </w:r>
      <w:r w:rsidRPr="00663751">
        <w:rPr>
          <w:spacing w:val="-6"/>
        </w:rPr>
        <w:t xml:space="preserve"> </w:t>
      </w:r>
      <w:r w:rsidRPr="00663751">
        <w:t>T-paired</w:t>
      </w:r>
      <w:r w:rsidRPr="00663751">
        <w:rPr>
          <w:spacing w:val="-5"/>
        </w:rPr>
        <w:t xml:space="preserve"> </w:t>
      </w:r>
      <w:r w:rsidRPr="00663751">
        <w:t>test</w:t>
      </w:r>
      <w:r w:rsidRPr="00663751">
        <w:rPr>
          <w:spacing w:val="-5"/>
        </w:rPr>
        <w:t xml:space="preserve"> </w:t>
      </w:r>
      <w:r w:rsidRPr="00663751">
        <w:t>was</w:t>
      </w:r>
      <w:r w:rsidRPr="00663751">
        <w:rPr>
          <w:spacing w:val="-3"/>
        </w:rPr>
        <w:t xml:space="preserve"> </w:t>
      </w:r>
      <w:r w:rsidRPr="00663751">
        <w:t>employed</w:t>
      </w:r>
      <w:r w:rsidRPr="00663751">
        <w:rPr>
          <w:spacing w:val="-5"/>
        </w:rPr>
        <w:t xml:space="preserve"> </w:t>
      </w:r>
      <w:r w:rsidRPr="00663751">
        <w:t>to</w:t>
      </w:r>
      <w:r w:rsidRPr="00663751">
        <w:rPr>
          <w:spacing w:val="-5"/>
        </w:rPr>
        <w:t xml:space="preserve"> </w:t>
      </w:r>
      <w:r w:rsidRPr="00663751">
        <w:t>compute</w:t>
      </w:r>
      <w:r w:rsidRPr="00663751">
        <w:rPr>
          <w:spacing w:val="-6"/>
        </w:rPr>
        <w:t xml:space="preserve"> </w:t>
      </w:r>
      <w:r w:rsidRPr="00663751">
        <w:t>the</w:t>
      </w:r>
      <w:r w:rsidRPr="00663751">
        <w:rPr>
          <w:spacing w:val="-6"/>
        </w:rPr>
        <w:t xml:space="preserve"> </w:t>
      </w:r>
      <w:r w:rsidRPr="00663751">
        <w:t xml:space="preserve">statistical </w:t>
      </w:r>
      <w:r w:rsidRPr="00663751">
        <w:rPr>
          <w:spacing w:val="-2"/>
        </w:rPr>
        <w:t>analysis.</w:t>
      </w:r>
      <w:r w:rsidR="00663751">
        <w:rPr>
          <w:spacing w:val="-2"/>
        </w:rPr>
        <w:t xml:space="preserve"> </w:t>
      </w:r>
      <w:r w:rsidRPr="00663751">
        <w:t>The</w:t>
      </w:r>
      <w:r w:rsidRPr="00663751">
        <w:rPr>
          <w:spacing w:val="-7"/>
        </w:rPr>
        <w:t xml:space="preserve"> </w:t>
      </w:r>
      <w:r w:rsidRPr="00663751">
        <w:t>SEM</w:t>
      </w:r>
      <w:r w:rsidRPr="00663751">
        <w:rPr>
          <w:spacing w:val="-5"/>
        </w:rPr>
        <w:t xml:space="preserve"> </w:t>
      </w:r>
      <w:r w:rsidRPr="00663751">
        <w:t>and</w:t>
      </w:r>
      <w:r w:rsidRPr="00663751">
        <w:rPr>
          <w:spacing w:val="-6"/>
        </w:rPr>
        <w:t xml:space="preserve"> </w:t>
      </w:r>
      <w:r w:rsidRPr="00663751">
        <w:t>mean</w:t>
      </w:r>
      <w:r w:rsidRPr="00663751">
        <w:rPr>
          <w:spacing w:val="-5"/>
        </w:rPr>
        <w:t xml:space="preserve"> </w:t>
      </w:r>
      <w:r w:rsidRPr="00663751">
        <w:t>values</w:t>
      </w:r>
      <w:r w:rsidRPr="00663751">
        <w:rPr>
          <w:spacing w:val="-5"/>
        </w:rPr>
        <w:t xml:space="preserve"> </w:t>
      </w:r>
      <w:r w:rsidRPr="00663751">
        <w:t>are</w:t>
      </w:r>
      <w:r w:rsidRPr="00663751">
        <w:rPr>
          <w:spacing w:val="-5"/>
        </w:rPr>
        <w:t xml:space="preserve"> </w:t>
      </w:r>
      <w:r w:rsidRPr="00663751">
        <w:rPr>
          <w:spacing w:val="-2"/>
        </w:rPr>
        <w:t>computed</w:t>
      </w:r>
      <w:r w:rsidR="00170A1D">
        <w:rPr>
          <w:spacing w:val="-2"/>
        </w:rPr>
        <w:t>.</w:t>
      </w:r>
    </w:p>
    <w:p w14:paraId="5B7E23E9" w14:textId="5344CDA8" w:rsidR="00170A1D" w:rsidRPr="009B2DD0" w:rsidRDefault="00170A1D" w:rsidP="009B2DD0">
      <w:pPr>
        <w:pStyle w:val="BodyText"/>
        <w:spacing w:before="160" w:line="360" w:lineRule="auto"/>
        <w:ind w:left="525" w:right="434"/>
        <w:jc w:val="both"/>
      </w:pPr>
      <w:r>
        <w:rPr>
          <w:b/>
          <w:bCs/>
        </w:rPr>
        <w:t>Methods:</w:t>
      </w:r>
    </w:p>
    <w:p w14:paraId="5E041173" w14:textId="77777777" w:rsidR="002176A9" w:rsidRPr="009B2DD0" w:rsidRDefault="002176A9" w:rsidP="009B2DD0">
      <w:pPr>
        <w:pStyle w:val="NoSpacing"/>
        <w:rPr>
          <w:b/>
          <w:sz w:val="24"/>
          <w:szCs w:val="24"/>
        </w:rPr>
      </w:pPr>
      <w:r w:rsidRPr="009B2DD0">
        <w:rPr>
          <w:sz w:val="24"/>
          <w:szCs w:val="24"/>
        </w:rPr>
        <w:t xml:space="preserve">The effects of leaf extract from Capparis spinosa L. on streptomycin-induced </w:t>
      </w:r>
      <w:r w:rsidRPr="009B2DD0">
        <w:rPr>
          <w:spacing w:val="-2"/>
          <w:sz w:val="24"/>
          <w:szCs w:val="24"/>
        </w:rPr>
        <w:t>nephrotoxicity:</w:t>
      </w:r>
    </w:p>
    <w:p w14:paraId="12AF2955" w14:textId="20C869CB" w:rsidR="009B2DD0" w:rsidRPr="009B2DD0" w:rsidRDefault="002176A9" w:rsidP="009B2DD0">
      <w:pPr>
        <w:pStyle w:val="BodyText"/>
        <w:spacing w:before="162" w:line="360" w:lineRule="auto"/>
        <w:ind w:left="525" w:right="433"/>
        <w:jc w:val="both"/>
        <w:rPr>
          <w:lang w:val="en-IN"/>
        </w:rPr>
      </w:pPr>
      <w:r>
        <w:rPr>
          <w:b/>
        </w:rPr>
        <w:t>Experimental</w:t>
      </w:r>
      <w:r>
        <w:t xml:space="preserve"> </w:t>
      </w:r>
      <w:r>
        <w:rPr>
          <w:b/>
        </w:rPr>
        <w:t>protocol</w:t>
      </w:r>
      <w:r>
        <w:t>: The</w:t>
      </w:r>
      <w:r w:rsidR="009B2DD0" w:rsidRPr="009B2DD0">
        <w:rPr>
          <w:lang w:val="en-IN" w:eastAsia="en-IN"/>
        </w:rPr>
        <w:t xml:space="preserve"> </w:t>
      </w:r>
      <w:r w:rsidR="009B2DD0" w:rsidRPr="009B2DD0">
        <w:rPr>
          <w:lang w:val="en-IN"/>
        </w:rPr>
        <w:t xml:space="preserve">Male Wistar rats (150–200 g) were housed under </w:t>
      </w:r>
      <w:r w:rsidR="009B2DD0" w:rsidRPr="009B2DD0">
        <w:rPr>
          <w:lang w:val="en-IN"/>
        </w:rPr>
        <w:lastRenderedPageBreak/>
        <w:t>standard conditions and divided into five groups (n = 6).</w:t>
      </w:r>
    </w:p>
    <w:p w14:paraId="64D15401"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w:t>
      </w:r>
      <w:r w:rsidRPr="009B2DD0">
        <w:rPr>
          <w:lang w:val="en-IN"/>
        </w:rPr>
        <w:t xml:space="preserve"> Normal control; received saline for 21 days.</w:t>
      </w:r>
    </w:p>
    <w:p w14:paraId="4D90A38F"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II:</w:t>
      </w:r>
      <w:r w:rsidRPr="009B2DD0">
        <w:rPr>
          <w:lang w:val="en-IN"/>
        </w:rPr>
        <w:t xml:space="preserve"> Streptomycin control; received streptomycin (100 mg/kg/day) for 10 days, then saline (days 11–21).</w:t>
      </w:r>
    </w:p>
    <w:p w14:paraId="40DF8A67"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III:</w:t>
      </w:r>
      <w:r w:rsidRPr="009B2DD0">
        <w:rPr>
          <w:lang w:val="en-IN"/>
        </w:rPr>
        <w:t xml:space="preserve"> Received streptomycin for 10 days, followed by a standard drug (80 mg/kg/day, days 11–21).</w:t>
      </w:r>
    </w:p>
    <w:p w14:paraId="5ACD6902" w14:textId="77777777" w:rsidR="009B2DD0" w:rsidRPr="009B2DD0" w:rsidRDefault="009B2DD0" w:rsidP="009B2DD0">
      <w:pPr>
        <w:pStyle w:val="BodyText"/>
        <w:numPr>
          <w:ilvl w:val="0"/>
          <w:numId w:val="11"/>
        </w:numPr>
        <w:spacing w:before="162" w:line="360" w:lineRule="auto"/>
        <w:ind w:right="433"/>
        <w:jc w:val="both"/>
        <w:rPr>
          <w:lang w:val="en-IN"/>
        </w:rPr>
      </w:pPr>
      <w:r w:rsidRPr="009B2DD0">
        <w:rPr>
          <w:b/>
          <w:bCs/>
          <w:lang w:val="en-IN"/>
        </w:rPr>
        <w:t>Group IV &amp; V:</w:t>
      </w:r>
      <w:r w:rsidRPr="009B2DD0">
        <w:rPr>
          <w:lang w:val="en-IN"/>
        </w:rPr>
        <w:t xml:space="preserve"> Received streptomycin for 10 days, then </w:t>
      </w:r>
      <w:r w:rsidRPr="009B2DD0">
        <w:rPr>
          <w:i/>
          <w:iCs/>
          <w:lang w:val="en-IN"/>
        </w:rPr>
        <w:t>Capparis spinosa</w:t>
      </w:r>
      <w:r w:rsidRPr="009B2DD0">
        <w:rPr>
          <w:lang w:val="en-IN"/>
        </w:rPr>
        <w:t xml:space="preserve"> extract at 200 mg/kg/day and 400 mg/kg/day respectively (days 11–21).</w:t>
      </w:r>
    </w:p>
    <w:p w14:paraId="15425888" w14:textId="78785129" w:rsidR="009B2DD0" w:rsidRDefault="009B2DD0" w:rsidP="009B2DD0">
      <w:pPr>
        <w:pStyle w:val="BodyText"/>
        <w:spacing w:before="162" w:line="360" w:lineRule="auto"/>
        <w:ind w:left="525" w:right="433"/>
        <w:jc w:val="both"/>
        <w:rPr>
          <w:lang w:val="en-IN"/>
        </w:rPr>
      </w:pPr>
      <w:r w:rsidRPr="009B2DD0">
        <w:rPr>
          <w:lang w:val="en-IN"/>
        </w:rPr>
        <w:t>After treatment, 1 mL of blood was collected via the retro-orbital plexus for renal biomarker analysis (albumin, creatinine, urea, uric acid, total protein). Animals were then euthanized under anaesthesia, and kidneys were isolated for histopathological examination.</w:t>
      </w:r>
    </w:p>
    <w:p w14:paraId="747A9509" w14:textId="77777777" w:rsidR="008C5918" w:rsidRDefault="008C5918" w:rsidP="008C5918">
      <w:pPr>
        <w:spacing w:before="166"/>
        <w:ind w:left="524"/>
        <w:jc w:val="both"/>
        <w:rPr>
          <w:b/>
          <w:sz w:val="24"/>
        </w:rPr>
      </w:pPr>
      <w:r>
        <w:rPr>
          <w:b/>
          <w:sz w:val="24"/>
        </w:rPr>
        <w:t>Effect</w:t>
      </w:r>
      <w:r>
        <w:rPr>
          <w:spacing w:val="-9"/>
          <w:sz w:val="24"/>
        </w:rPr>
        <w:t xml:space="preserve"> </w:t>
      </w:r>
      <w:r>
        <w:rPr>
          <w:b/>
          <w:sz w:val="24"/>
        </w:rPr>
        <w:t>of</w:t>
      </w:r>
      <w:r>
        <w:rPr>
          <w:spacing w:val="-7"/>
          <w:sz w:val="24"/>
        </w:rPr>
        <w:t xml:space="preserve"> </w:t>
      </w:r>
      <w:r>
        <w:rPr>
          <w:b/>
          <w:i/>
          <w:sz w:val="24"/>
        </w:rPr>
        <w:t>Capparis</w:t>
      </w:r>
      <w:r>
        <w:rPr>
          <w:spacing w:val="-7"/>
          <w:sz w:val="24"/>
        </w:rPr>
        <w:t xml:space="preserve"> </w:t>
      </w:r>
      <w:r>
        <w:rPr>
          <w:b/>
          <w:i/>
          <w:sz w:val="24"/>
        </w:rPr>
        <w:t>spinosa</w:t>
      </w:r>
      <w:r>
        <w:rPr>
          <w:spacing w:val="-8"/>
          <w:sz w:val="24"/>
        </w:rPr>
        <w:t xml:space="preserve"> </w:t>
      </w:r>
      <w:r>
        <w:rPr>
          <w:b/>
          <w:sz w:val="24"/>
        </w:rPr>
        <w:t>L.</w:t>
      </w:r>
      <w:r>
        <w:rPr>
          <w:spacing w:val="-8"/>
          <w:sz w:val="24"/>
        </w:rPr>
        <w:t xml:space="preserve"> </w:t>
      </w:r>
      <w:r>
        <w:rPr>
          <w:b/>
          <w:sz w:val="24"/>
        </w:rPr>
        <w:t>leaves</w:t>
      </w:r>
      <w:r>
        <w:rPr>
          <w:spacing w:val="-7"/>
          <w:sz w:val="24"/>
        </w:rPr>
        <w:t xml:space="preserve"> </w:t>
      </w:r>
      <w:r>
        <w:rPr>
          <w:b/>
          <w:sz w:val="24"/>
        </w:rPr>
        <w:t>extract</w:t>
      </w:r>
      <w:r>
        <w:rPr>
          <w:spacing w:val="-9"/>
          <w:sz w:val="24"/>
        </w:rPr>
        <w:t xml:space="preserve"> </w:t>
      </w:r>
      <w:r>
        <w:rPr>
          <w:b/>
          <w:sz w:val="24"/>
        </w:rPr>
        <w:t>on</w:t>
      </w:r>
      <w:r>
        <w:rPr>
          <w:spacing w:val="-5"/>
          <w:sz w:val="24"/>
        </w:rPr>
        <w:t xml:space="preserve"> </w:t>
      </w:r>
      <w:r>
        <w:rPr>
          <w:b/>
          <w:sz w:val="24"/>
        </w:rPr>
        <w:t>Ccl4-induced</w:t>
      </w:r>
      <w:r>
        <w:rPr>
          <w:spacing w:val="-7"/>
          <w:sz w:val="24"/>
        </w:rPr>
        <w:t xml:space="preserve"> </w:t>
      </w:r>
      <w:r>
        <w:rPr>
          <w:b/>
          <w:spacing w:val="-2"/>
          <w:sz w:val="24"/>
        </w:rPr>
        <w:t>nephrotoxicity:</w:t>
      </w:r>
    </w:p>
    <w:p w14:paraId="1DB477A1" w14:textId="77777777" w:rsidR="008C5918" w:rsidRDefault="008C5918" w:rsidP="008C5918">
      <w:pPr>
        <w:pStyle w:val="BodyText"/>
        <w:spacing w:before="16"/>
        <w:rPr>
          <w:b/>
        </w:rPr>
      </w:pPr>
    </w:p>
    <w:p w14:paraId="3E499EF2" w14:textId="12B1BD20" w:rsidR="00DF5BFE" w:rsidRDefault="00DB1E1B" w:rsidP="00D3221C">
      <w:pPr>
        <w:pStyle w:val="BodyText"/>
        <w:spacing w:before="162" w:line="360" w:lineRule="auto"/>
        <w:ind w:left="525" w:right="433"/>
        <w:jc w:val="both"/>
      </w:pPr>
      <w:r w:rsidRPr="00DB1E1B">
        <w:t xml:space="preserve">The study evaluated the protective effect of </w:t>
      </w:r>
      <w:r w:rsidRPr="00DB1E1B">
        <w:rPr>
          <w:i/>
          <w:iCs/>
        </w:rPr>
        <w:t>Capparis spinosa</w:t>
      </w:r>
      <w:r w:rsidRPr="00DB1E1B">
        <w:t xml:space="preserve"> L. against gentamicin-induced toxicity in male Wistar rats (150–200 g). Thirty rats were divided into five groups (n = 6). Group I received normal saline for 14 days. Group II received </w:t>
      </w:r>
      <w:proofErr w:type="spellStart"/>
      <w:r w:rsidRPr="00DB1E1B">
        <w:t>CCl</w:t>
      </w:r>
      <w:proofErr w:type="spellEnd"/>
      <w:r w:rsidRPr="00DB1E1B">
        <w:t xml:space="preserve">₄ in olive oil (1:1, 1 mL/kg/day). Group III received streptomycin (200 mg/kg/day) one hour after </w:t>
      </w:r>
      <w:proofErr w:type="spellStart"/>
      <w:r w:rsidRPr="00DB1E1B">
        <w:t>CCl</w:t>
      </w:r>
      <w:proofErr w:type="spellEnd"/>
      <w:r w:rsidRPr="00DB1E1B">
        <w:t xml:space="preserve">₄ administration. Groups IV and V received </w:t>
      </w:r>
      <w:r w:rsidRPr="00DB1E1B">
        <w:rPr>
          <w:i/>
          <w:iCs/>
        </w:rPr>
        <w:t>Capparis spinosa</w:t>
      </w:r>
      <w:r w:rsidRPr="00DB1E1B">
        <w:t xml:space="preserve"> extract orally at 200 and 400 mg/kg, respectively, along with the toxicant for 14 days. On day 15, blood was collected via the retro-orbital plexus for renal biochemical analysis (total protein, uric acid, urea, creatinine, albumin). Animals were then anesthetized, sacrificed by cervical dislocation, and their kidneys and vital organs were isolated for histopathological evaluation.</w:t>
      </w:r>
      <w:r w:rsidR="00144C16">
        <w:t xml:space="preserve"> </w:t>
      </w:r>
    </w:p>
    <w:p w14:paraId="1866FE1E" w14:textId="60EA8CF0" w:rsidR="006535B5" w:rsidRDefault="006535B5" w:rsidP="006535B5">
      <w:pPr>
        <w:pStyle w:val="BodyText"/>
        <w:spacing w:before="162" w:line="360" w:lineRule="auto"/>
        <w:ind w:right="433"/>
        <w:jc w:val="both"/>
        <w:rPr>
          <w:b/>
        </w:rPr>
      </w:pPr>
      <w:r>
        <w:rPr>
          <w:b/>
        </w:rPr>
        <w:t xml:space="preserve">      </w:t>
      </w:r>
      <w:r w:rsidRPr="006535B5">
        <w:rPr>
          <w:b/>
        </w:rPr>
        <w:t>RESULTS AND DISCUSSION</w:t>
      </w:r>
    </w:p>
    <w:p w14:paraId="7B1E28E4" w14:textId="5A85DBE2" w:rsidR="009F5CB3" w:rsidRDefault="009F5CB3" w:rsidP="006535B5">
      <w:pPr>
        <w:pStyle w:val="BodyText"/>
        <w:spacing w:before="162" w:line="360" w:lineRule="auto"/>
        <w:ind w:right="433"/>
        <w:jc w:val="both"/>
        <w:rPr>
          <w:b/>
        </w:rPr>
      </w:pPr>
      <w:r w:rsidRPr="009F5CB3">
        <w:rPr>
          <w:b/>
        </w:rPr>
        <w:t>Biochemical parameters in Streptomycin mo</w:t>
      </w:r>
      <w:r w:rsidR="008F0873">
        <w:rPr>
          <w:b/>
        </w:rPr>
        <w:t>del:</w:t>
      </w:r>
    </w:p>
    <w:p w14:paraId="36D32970" w14:textId="0D585DDB" w:rsidR="008F0873" w:rsidRDefault="0066451A" w:rsidP="006535B5">
      <w:pPr>
        <w:pStyle w:val="BodyText"/>
        <w:spacing w:before="162" w:line="360" w:lineRule="auto"/>
        <w:ind w:right="433"/>
        <w:jc w:val="both"/>
        <w:rPr>
          <w:bCs/>
        </w:rPr>
      </w:pPr>
      <w:r w:rsidRPr="0066451A">
        <w:rPr>
          <w:bCs/>
        </w:rPr>
        <w:t xml:space="preserve">Healthy rats showed albumin, total protein, urea, creatinine, and uric acid levels of 4.096 g/dl, 6.794 g/dl, 6.144 mg/dl, 0.8052 mg/dl, and 3.396 mg/dl, respectively. In the toxic group treated with streptomycin (40 mg/ml), urea, creatinine, and uric acid increased to 8.923, 1.838, and 5.605 mg/dl, while total protein and albumin decreased to 4.472 and </w:t>
      </w:r>
      <w:r w:rsidRPr="0066451A">
        <w:rPr>
          <w:bCs/>
        </w:rPr>
        <w:lastRenderedPageBreak/>
        <w:t>3.729 g/dl. In the standard group (streptomycin 200 mg/kg), urea, creatinine, and uric acid levels were reduced to 6.138, 0.8155, and 3.730 mg/dl, and total protein and albumin were 4.045 and 4.499 g/dl. Rats treated with 200 mg/kg EELCS showed urea, creatinine, and uric acid levels of 8.015, 1.138, and 4.414 mg/dl, and albumin and total protein of 8.706 and 6.934 g/dl. Treatment with 400 mg/kg EELCS further improved the levels to 6.828 mg/dl (urea), 0.7548 mg/dl (creatinine), and 3.529 mg/dl (uric acid), with albumin and total protein recorded as 4.045 and 6.934 g/dl.</w:t>
      </w:r>
    </w:p>
    <w:p w14:paraId="1576A436" w14:textId="7E3C0BB8" w:rsidR="00523A98" w:rsidRPr="004A789D" w:rsidRDefault="004A789D" w:rsidP="006535B5">
      <w:pPr>
        <w:pStyle w:val="BodyText"/>
        <w:spacing w:before="162" w:line="360" w:lineRule="auto"/>
        <w:ind w:right="433"/>
        <w:jc w:val="both"/>
        <w:rPr>
          <w:b/>
        </w:rPr>
      </w:pPr>
      <w:r w:rsidRPr="004A789D">
        <w:rPr>
          <w:b/>
        </w:rPr>
        <w:t>Biochemical parameters in CCl4 model:</w:t>
      </w:r>
    </w:p>
    <w:p w14:paraId="31F6C024" w14:textId="77777777" w:rsidR="00004C70" w:rsidRDefault="00004C70">
      <w:pPr>
        <w:rPr>
          <w:lang w:val="en-IN"/>
        </w:rPr>
      </w:pPr>
    </w:p>
    <w:p w14:paraId="23A28AF4" w14:textId="033947DA" w:rsidR="00523A98" w:rsidRDefault="00523A98" w:rsidP="004A789D">
      <w:pPr>
        <w:spacing w:line="360" w:lineRule="auto"/>
        <w:jc w:val="both"/>
        <w:rPr>
          <w:sz w:val="24"/>
          <w:szCs w:val="24"/>
          <w:lang w:val="en-IN"/>
        </w:rPr>
      </w:pPr>
      <w:r w:rsidRPr="004A789D">
        <w:rPr>
          <w:sz w:val="24"/>
          <w:szCs w:val="24"/>
          <w:lang w:val="en-IN"/>
        </w:rPr>
        <w:t xml:space="preserve">Albumin, total protein, creatinine, urea, and uric acid levels in healthy rats were 3.684 g/dl, 6.987 g/dl, 0.8140 mg/dl, 6.538 mg/dl, and 3.505 mg/dl, respectively. In the toxic group treated with </w:t>
      </w:r>
      <w:proofErr w:type="spellStart"/>
      <w:r w:rsidRPr="004A789D">
        <w:rPr>
          <w:sz w:val="24"/>
          <w:szCs w:val="24"/>
          <w:lang w:val="en-IN"/>
        </w:rPr>
        <w:t>CCl</w:t>
      </w:r>
      <w:proofErr w:type="spellEnd"/>
      <w:r w:rsidRPr="004A789D">
        <w:rPr>
          <w:sz w:val="24"/>
          <w:szCs w:val="24"/>
          <w:lang w:val="en-IN"/>
        </w:rPr>
        <w:t>₄ (1 mL/kg in olive oil), urea, creatinine, and uric acid increased to 10.739, 1.990, and 5.243 mg/dl, while albumin and total protein decreased to 2.063 and 4.815 g/dl. The standard group (streptomycin 200 mg/kg) showed improved levels, with urea, creatinine, and uric acid reduced to 7.276, 1.013, and 3.688 mg/dl, and total protein and albumin increased to 6.987 and 3.846 g/dl. Rats treated with 200 mg/kg EELCS showed urea, creatinine, and uric acid levels of 8.923, 1.097, and 6.029 mg/dl, along with total protein and albumin levels of 3.055 and 5.646 g/dl. Treatment with 400 mg/kg EELCS further improved the values to 7.705 mg/dl (urea), 0.8657 mg/dl (creatinine), and 3.681 mg/dl (uric acid), with albumin and total protein recorded as 3.909 and 7.386 g/dl.</w:t>
      </w:r>
    </w:p>
    <w:p w14:paraId="1D6ED19E" w14:textId="14A5CF18" w:rsidR="004402C1" w:rsidRDefault="00F1634C" w:rsidP="004A789D">
      <w:pPr>
        <w:spacing w:line="360" w:lineRule="auto"/>
        <w:jc w:val="both"/>
        <w:rPr>
          <w:sz w:val="24"/>
          <w:szCs w:val="24"/>
          <w:lang w:val="en-IN"/>
        </w:rPr>
      </w:pPr>
      <w:r w:rsidRPr="00F1634C">
        <w:rPr>
          <w:sz w:val="24"/>
          <w:szCs w:val="24"/>
          <w:lang w:val="en-IN"/>
        </w:rPr>
        <w:t xml:space="preserve">The active ingredients in the ethanolic extract of Capparis spinosa L. were qualitatively analysed chemically. Proteins, proteins, steroids, terpenoids, carbohydrates, alkaloids, flavonoids, tannins, and glycosides are all found in </w:t>
      </w:r>
      <w:proofErr w:type="spellStart"/>
      <w:r w:rsidRPr="00F1634C">
        <w:rPr>
          <w:sz w:val="24"/>
          <w:szCs w:val="24"/>
          <w:lang w:val="en-IN"/>
        </w:rPr>
        <w:t>EElCS</w:t>
      </w:r>
      <w:proofErr w:type="spellEnd"/>
      <w:r w:rsidRPr="00F1634C">
        <w:rPr>
          <w:sz w:val="24"/>
          <w:szCs w:val="24"/>
          <w:lang w:val="en-IN"/>
        </w:rPr>
        <w:t>, with the exception of volatile oils and amino acids.</w:t>
      </w:r>
    </w:p>
    <w:p w14:paraId="40AB85CF" w14:textId="66215E37" w:rsidR="00433E06" w:rsidRPr="001A0F30" w:rsidRDefault="00927599" w:rsidP="00433E06">
      <w:pPr>
        <w:pStyle w:val="Heading5"/>
        <w:spacing w:line="360" w:lineRule="auto"/>
        <w:ind w:right="435"/>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Table 1-</w:t>
      </w:r>
      <w:r w:rsidR="00433E06" w:rsidRPr="001A0F30">
        <w:rPr>
          <w:rFonts w:ascii="Times New Roman" w:hAnsi="Times New Roman" w:cs="Times New Roman"/>
          <w:b/>
          <w:bCs/>
          <w:color w:val="auto"/>
          <w:sz w:val="24"/>
          <w:szCs w:val="24"/>
        </w:rPr>
        <w:t>Estimation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of</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Albumin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(g/dl)</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against</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Streptomycin</w:t>
      </w:r>
      <w:r w:rsidR="00433E06" w:rsidRPr="001A0F30">
        <w:rPr>
          <w:rFonts w:ascii="Times New Roman" w:hAnsi="Times New Roman" w:cs="Times New Roman"/>
          <w:b/>
          <w:bCs/>
          <w:color w:val="auto"/>
          <w:spacing w:val="40"/>
          <w:sz w:val="24"/>
          <w:szCs w:val="24"/>
        </w:rPr>
        <w:t xml:space="preserve"> </w:t>
      </w:r>
      <w:r w:rsidR="00433E06" w:rsidRPr="001A0F30">
        <w:rPr>
          <w:rFonts w:ascii="Times New Roman" w:hAnsi="Times New Roman" w:cs="Times New Roman"/>
          <w:b/>
          <w:bCs/>
          <w:color w:val="auto"/>
          <w:sz w:val="24"/>
          <w:szCs w:val="24"/>
        </w:rPr>
        <w:t>induced nephrotoxicity model in rats: Normal range: 3.2-5g/dl, Pathological range: &lt;3g/dl</w:t>
      </w:r>
    </w:p>
    <w:p w14:paraId="0F392C98" w14:textId="77777777" w:rsidR="00433E06" w:rsidRDefault="00433E06" w:rsidP="00433E06">
      <w:pPr>
        <w:pStyle w:val="BodyText"/>
        <w:spacing w:before="2"/>
        <w:rPr>
          <w:b/>
          <w:sz w:val="14"/>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01"/>
        <w:gridCol w:w="1843"/>
        <w:gridCol w:w="2126"/>
        <w:gridCol w:w="1605"/>
        <w:gridCol w:w="1439"/>
      </w:tblGrid>
      <w:tr w:rsidR="00433E06" w14:paraId="51B09B21" w14:textId="77777777" w:rsidTr="006A59F6">
        <w:trPr>
          <w:trHeight w:val="1018"/>
        </w:trPr>
        <w:tc>
          <w:tcPr>
            <w:tcW w:w="1171" w:type="dxa"/>
          </w:tcPr>
          <w:p w14:paraId="1F708742" w14:textId="77777777" w:rsidR="00433E06" w:rsidRDefault="00433E06" w:rsidP="006A59F6"/>
          <w:p w14:paraId="3B019FC1" w14:textId="77777777" w:rsidR="00433E06" w:rsidRDefault="00433E06" w:rsidP="006A59F6">
            <w:r>
              <w:rPr>
                <w:spacing w:val="-2"/>
              </w:rPr>
              <w:t>Animals</w:t>
            </w:r>
          </w:p>
        </w:tc>
        <w:tc>
          <w:tcPr>
            <w:tcW w:w="1101" w:type="dxa"/>
          </w:tcPr>
          <w:p w14:paraId="485A9278" w14:textId="77777777" w:rsidR="00433E06" w:rsidRDefault="00433E06" w:rsidP="006A59F6"/>
          <w:p w14:paraId="55B1D9E3" w14:textId="77777777" w:rsidR="00433E06" w:rsidRDefault="00433E06" w:rsidP="006A59F6">
            <w:r>
              <w:rPr>
                <w:spacing w:val="-2"/>
              </w:rPr>
              <w:t>Normal</w:t>
            </w:r>
          </w:p>
        </w:tc>
        <w:tc>
          <w:tcPr>
            <w:tcW w:w="1843" w:type="dxa"/>
          </w:tcPr>
          <w:p w14:paraId="2300C091" w14:textId="77777777" w:rsidR="00433E06" w:rsidRDefault="00433E06" w:rsidP="006A59F6"/>
          <w:p w14:paraId="6EE8521D" w14:textId="77777777" w:rsidR="00433E06" w:rsidRDefault="00433E06" w:rsidP="006A59F6">
            <w:r>
              <w:rPr>
                <w:spacing w:val="-2"/>
              </w:rPr>
              <w:t>Toxicant (Streptomycin)</w:t>
            </w:r>
          </w:p>
        </w:tc>
        <w:tc>
          <w:tcPr>
            <w:tcW w:w="2126" w:type="dxa"/>
          </w:tcPr>
          <w:p w14:paraId="61A321C3" w14:textId="77777777" w:rsidR="00433E06" w:rsidRDefault="00433E06" w:rsidP="006A59F6">
            <w:r>
              <w:rPr>
                <w:spacing w:val="-2"/>
              </w:rPr>
              <w:t>Standard (Streptomycin)</w:t>
            </w:r>
          </w:p>
          <w:p w14:paraId="4A53202A" w14:textId="77777777" w:rsidR="00433E06" w:rsidRDefault="00433E06" w:rsidP="006A59F6">
            <w:r>
              <w:rPr>
                <w:spacing w:val="-2"/>
              </w:rPr>
              <w:t>200mg/kg</w:t>
            </w:r>
          </w:p>
        </w:tc>
        <w:tc>
          <w:tcPr>
            <w:tcW w:w="1605" w:type="dxa"/>
          </w:tcPr>
          <w:p w14:paraId="7205BB6E" w14:textId="77777777" w:rsidR="00433E06" w:rsidRDefault="00433E06" w:rsidP="006A59F6"/>
          <w:p w14:paraId="60F4526F" w14:textId="77777777" w:rsidR="00433E06" w:rsidRDefault="00433E06" w:rsidP="006A59F6">
            <w:r>
              <w:rPr>
                <w:spacing w:val="-2"/>
              </w:rPr>
              <w:t>EELCS</w:t>
            </w:r>
          </w:p>
          <w:p w14:paraId="180B66AF" w14:textId="77777777" w:rsidR="00433E06" w:rsidRDefault="00433E06" w:rsidP="006A59F6">
            <w:r>
              <w:rPr>
                <w:spacing w:val="-2"/>
              </w:rPr>
              <w:t>200mg/kg</w:t>
            </w:r>
          </w:p>
        </w:tc>
        <w:tc>
          <w:tcPr>
            <w:tcW w:w="1439" w:type="dxa"/>
          </w:tcPr>
          <w:p w14:paraId="086F12CE" w14:textId="77777777" w:rsidR="00433E06" w:rsidRDefault="00433E06" w:rsidP="006A59F6"/>
          <w:p w14:paraId="28312A66" w14:textId="77777777" w:rsidR="00433E06" w:rsidRDefault="00433E06" w:rsidP="006A59F6">
            <w:r>
              <w:rPr>
                <w:spacing w:val="-2"/>
              </w:rPr>
              <w:t>EELCS</w:t>
            </w:r>
          </w:p>
          <w:p w14:paraId="0134626D" w14:textId="77777777" w:rsidR="00433E06" w:rsidRDefault="00433E06" w:rsidP="006A59F6">
            <w:r>
              <w:rPr>
                <w:spacing w:val="-2"/>
              </w:rPr>
              <w:t>400mg/kg</w:t>
            </w:r>
          </w:p>
        </w:tc>
      </w:tr>
      <w:tr w:rsidR="00433E06" w14:paraId="54E0CDCD" w14:textId="77777777" w:rsidTr="006A59F6">
        <w:trPr>
          <w:trHeight w:val="409"/>
        </w:trPr>
        <w:tc>
          <w:tcPr>
            <w:tcW w:w="1171" w:type="dxa"/>
          </w:tcPr>
          <w:p w14:paraId="7F3C2F48" w14:textId="77777777" w:rsidR="00433E06" w:rsidRDefault="00433E06" w:rsidP="006A59F6">
            <w:r>
              <w:rPr>
                <w:spacing w:val="-5"/>
              </w:rPr>
              <w:t>R1</w:t>
            </w:r>
          </w:p>
        </w:tc>
        <w:tc>
          <w:tcPr>
            <w:tcW w:w="1101" w:type="dxa"/>
          </w:tcPr>
          <w:p w14:paraId="42EED0D8" w14:textId="77777777" w:rsidR="00433E06" w:rsidRDefault="00433E06" w:rsidP="006A59F6">
            <w:r>
              <w:rPr>
                <w:spacing w:val="-2"/>
              </w:rPr>
              <w:t>3.575</w:t>
            </w:r>
          </w:p>
        </w:tc>
        <w:tc>
          <w:tcPr>
            <w:tcW w:w="1843" w:type="dxa"/>
          </w:tcPr>
          <w:p w14:paraId="5ECED9B1" w14:textId="77777777" w:rsidR="00433E06" w:rsidRDefault="00433E06" w:rsidP="006A59F6">
            <w:r>
              <w:rPr>
                <w:spacing w:val="-2"/>
              </w:rPr>
              <w:t>2.722</w:t>
            </w:r>
          </w:p>
        </w:tc>
        <w:tc>
          <w:tcPr>
            <w:tcW w:w="2126" w:type="dxa"/>
          </w:tcPr>
          <w:p w14:paraId="4082325E" w14:textId="77777777" w:rsidR="00433E06" w:rsidRDefault="00433E06" w:rsidP="006A59F6">
            <w:r>
              <w:rPr>
                <w:spacing w:val="-2"/>
              </w:rPr>
              <w:t>3.464</w:t>
            </w:r>
          </w:p>
        </w:tc>
        <w:tc>
          <w:tcPr>
            <w:tcW w:w="1605" w:type="dxa"/>
          </w:tcPr>
          <w:p w14:paraId="5DD31C89" w14:textId="77777777" w:rsidR="00433E06" w:rsidRDefault="00433E06" w:rsidP="006A59F6">
            <w:r>
              <w:rPr>
                <w:spacing w:val="-4"/>
              </w:rPr>
              <w:t>2.42</w:t>
            </w:r>
          </w:p>
        </w:tc>
        <w:tc>
          <w:tcPr>
            <w:tcW w:w="1439" w:type="dxa"/>
          </w:tcPr>
          <w:p w14:paraId="06FA8C30" w14:textId="77777777" w:rsidR="00433E06" w:rsidRDefault="00433E06" w:rsidP="006A59F6">
            <w:r>
              <w:rPr>
                <w:spacing w:val="-2"/>
              </w:rPr>
              <w:t>4.472</w:t>
            </w:r>
          </w:p>
        </w:tc>
      </w:tr>
      <w:tr w:rsidR="00433E06" w14:paraId="7185AEA5" w14:textId="77777777" w:rsidTr="00F5250F">
        <w:trPr>
          <w:trHeight w:val="573"/>
        </w:trPr>
        <w:tc>
          <w:tcPr>
            <w:tcW w:w="1171" w:type="dxa"/>
          </w:tcPr>
          <w:p w14:paraId="4F440C6F" w14:textId="77777777" w:rsidR="00433E06" w:rsidRDefault="00433E06" w:rsidP="006A59F6">
            <w:r>
              <w:rPr>
                <w:spacing w:val="-5"/>
              </w:rPr>
              <w:t>R2</w:t>
            </w:r>
          </w:p>
        </w:tc>
        <w:tc>
          <w:tcPr>
            <w:tcW w:w="1101" w:type="dxa"/>
          </w:tcPr>
          <w:p w14:paraId="009DEBCC" w14:textId="77777777" w:rsidR="00433E06" w:rsidRDefault="00433E06" w:rsidP="006A59F6">
            <w:r>
              <w:rPr>
                <w:spacing w:val="-2"/>
              </w:rPr>
              <w:t>3.565</w:t>
            </w:r>
          </w:p>
        </w:tc>
        <w:tc>
          <w:tcPr>
            <w:tcW w:w="1843" w:type="dxa"/>
          </w:tcPr>
          <w:p w14:paraId="456BB30C" w14:textId="77777777" w:rsidR="00433E06" w:rsidRDefault="00433E06" w:rsidP="006A59F6">
            <w:r>
              <w:rPr>
                <w:spacing w:val="-2"/>
              </w:rPr>
              <w:t>3.614</w:t>
            </w:r>
          </w:p>
        </w:tc>
        <w:tc>
          <w:tcPr>
            <w:tcW w:w="2126" w:type="dxa"/>
          </w:tcPr>
          <w:p w14:paraId="4FC0A734" w14:textId="77777777" w:rsidR="00433E06" w:rsidRDefault="00433E06" w:rsidP="006A59F6">
            <w:r>
              <w:rPr>
                <w:spacing w:val="-2"/>
              </w:rPr>
              <w:t>4.482</w:t>
            </w:r>
          </w:p>
        </w:tc>
        <w:tc>
          <w:tcPr>
            <w:tcW w:w="1605" w:type="dxa"/>
          </w:tcPr>
          <w:p w14:paraId="2CDB6503" w14:textId="77777777" w:rsidR="00433E06" w:rsidRDefault="00433E06" w:rsidP="006A59F6">
            <w:r>
              <w:rPr>
                <w:spacing w:val="-2"/>
              </w:rPr>
              <w:t>4.392</w:t>
            </w:r>
          </w:p>
        </w:tc>
        <w:tc>
          <w:tcPr>
            <w:tcW w:w="1439" w:type="dxa"/>
          </w:tcPr>
          <w:p w14:paraId="77BEE5E0" w14:textId="77777777" w:rsidR="00433E06" w:rsidRDefault="00433E06" w:rsidP="006A59F6">
            <w:r>
              <w:rPr>
                <w:spacing w:val="-2"/>
              </w:rPr>
              <w:t>4.442</w:t>
            </w:r>
          </w:p>
        </w:tc>
      </w:tr>
      <w:tr w:rsidR="00433E06" w14:paraId="34262510" w14:textId="77777777" w:rsidTr="00F5250F">
        <w:trPr>
          <w:trHeight w:val="573"/>
        </w:trPr>
        <w:tc>
          <w:tcPr>
            <w:tcW w:w="1171" w:type="dxa"/>
          </w:tcPr>
          <w:p w14:paraId="3089DBEA" w14:textId="77777777" w:rsidR="00433E06" w:rsidRDefault="00433E06" w:rsidP="006A59F6">
            <w:r>
              <w:rPr>
                <w:spacing w:val="-5"/>
              </w:rPr>
              <w:t>R3</w:t>
            </w:r>
          </w:p>
        </w:tc>
        <w:tc>
          <w:tcPr>
            <w:tcW w:w="1101" w:type="dxa"/>
          </w:tcPr>
          <w:p w14:paraId="33C6701B" w14:textId="77777777" w:rsidR="00433E06" w:rsidRDefault="00433E06" w:rsidP="006A59F6">
            <w:r>
              <w:rPr>
                <w:spacing w:val="-2"/>
              </w:rPr>
              <w:t>4.532</w:t>
            </w:r>
          </w:p>
        </w:tc>
        <w:tc>
          <w:tcPr>
            <w:tcW w:w="1843" w:type="dxa"/>
          </w:tcPr>
          <w:p w14:paraId="5EC79C51" w14:textId="77777777" w:rsidR="00433E06" w:rsidRDefault="00433E06" w:rsidP="006A59F6">
            <w:r>
              <w:rPr>
                <w:spacing w:val="-2"/>
              </w:rPr>
              <w:t>2.798</w:t>
            </w:r>
          </w:p>
        </w:tc>
        <w:tc>
          <w:tcPr>
            <w:tcW w:w="2126" w:type="dxa"/>
          </w:tcPr>
          <w:p w14:paraId="2AC4A778" w14:textId="77777777" w:rsidR="00433E06" w:rsidRDefault="00433E06" w:rsidP="006A59F6">
            <w:r>
              <w:rPr>
                <w:spacing w:val="-2"/>
              </w:rPr>
              <w:t>4.512</w:t>
            </w:r>
          </w:p>
        </w:tc>
        <w:tc>
          <w:tcPr>
            <w:tcW w:w="1605" w:type="dxa"/>
          </w:tcPr>
          <w:p w14:paraId="55596A7A" w14:textId="77777777" w:rsidR="00433E06" w:rsidRDefault="00433E06" w:rsidP="006A59F6">
            <w:r>
              <w:rPr>
                <w:spacing w:val="-2"/>
              </w:rPr>
              <w:t>4.408</w:t>
            </w:r>
          </w:p>
        </w:tc>
        <w:tc>
          <w:tcPr>
            <w:tcW w:w="1439" w:type="dxa"/>
          </w:tcPr>
          <w:p w14:paraId="6256B9E3" w14:textId="77777777" w:rsidR="00433E06" w:rsidRDefault="00433E06" w:rsidP="006A59F6">
            <w:r>
              <w:rPr>
                <w:spacing w:val="-2"/>
              </w:rPr>
              <w:t>5.458</w:t>
            </w:r>
          </w:p>
        </w:tc>
      </w:tr>
      <w:tr w:rsidR="00433E06" w14:paraId="0387EB95" w14:textId="77777777" w:rsidTr="00F5250F">
        <w:trPr>
          <w:trHeight w:val="575"/>
        </w:trPr>
        <w:tc>
          <w:tcPr>
            <w:tcW w:w="1171" w:type="dxa"/>
          </w:tcPr>
          <w:p w14:paraId="3668AA5C" w14:textId="77777777" w:rsidR="00433E06" w:rsidRDefault="00433E06" w:rsidP="006A59F6">
            <w:r>
              <w:rPr>
                <w:spacing w:val="-5"/>
              </w:rPr>
              <w:lastRenderedPageBreak/>
              <w:t>R4</w:t>
            </w:r>
          </w:p>
        </w:tc>
        <w:tc>
          <w:tcPr>
            <w:tcW w:w="1101" w:type="dxa"/>
          </w:tcPr>
          <w:p w14:paraId="685C5333" w14:textId="77777777" w:rsidR="00433E06" w:rsidRDefault="00433E06" w:rsidP="006A59F6">
            <w:r>
              <w:rPr>
                <w:spacing w:val="-2"/>
              </w:rPr>
              <w:t>3.492</w:t>
            </w:r>
          </w:p>
        </w:tc>
        <w:tc>
          <w:tcPr>
            <w:tcW w:w="1843" w:type="dxa"/>
          </w:tcPr>
          <w:p w14:paraId="38F0CC2E" w14:textId="77777777" w:rsidR="00433E06" w:rsidRDefault="00433E06" w:rsidP="006A59F6">
            <w:r>
              <w:rPr>
                <w:spacing w:val="-2"/>
              </w:rPr>
              <w:t>4.851</w:t>
            </w:r>
          </w:p>
        </w:tc>
        <w:tc>
          <w:tcPr>
            <w:tcW w:w="2126" w:type="dxa"/>
          </w:tcPr>
          <w:p w14:paraId="08D5D5D5" w14:textId="77777777" w:rsidR="00433E06" w:rsidRDefault="00433E06" w:rsidP="006A59F6">
            <w:r>
              <w:rPr>
                <w:spacing w:val="-2"/>
              </w:rPr>
              <w:t>5.572</w:t>
            </w:r>
          </w:p>
        </w:tc>
        <w:tc>
          <w:tcPr>
            <w:tcW w:w="1605" w:type="dxa"/>
          </w:tcPr>
          <w:p w14:paraId="0E790D0C" w14:textId="77777777" w:rsidR="00433E06" w:rsidRDefault="00433E06" w:rsidP="006A59F6">
            <w:r>
              <w:rPr>
                <w:spacing w:val="-2"/>
              </w:rPr>
              <w:t>5.354</w:t>
            </w:r>
          </w:p>
        </w:tc>
        <w:tc>
          <w:tcPr>
            <w:tcW w:w="1439" w:type="dxa"/>
          </w:tcPr>
          <w:p w14:paraId="54F62F78" w14:textId="77777777" w:rsidR="00433E06" w:rsidRDefault="00433E06" w:rsidP="006A59F6">
            <w:r>
              <w:rPr>
                <w:spacing w:val="-2"/>
              </w:rPr>
              <w:t>3.379</w:t>
            </w:r>
          </w:p>
        </w:tc>
      </w:tr>
      <w:tr w:rsidR="00433E06" w14:paraId="63E2DE5B" w14:textId="77777777" w:rsidTr="00F5250F">
        <w:trPr>
          <w:trHeight w:val="573"/>
        </w:trPr>
        <w:tc>
          <w:tcPr>
            <w:tcW w:w="1171" w:type="dxa"/>
          </w:tcPr>
          <w:p w14:paraId="10657691" w14:textId="77777777" w:rsidR="00433E06" w:rsidRDefault="00433E06" w:rsidP="006A59F6">
            <w:r>
              <w:rPr>
                <w:spacing w:val="-5"/>
              </w:rPr>
              <w:t>R5</w:t>
            </w:r>
          </w:p>
        </w:tc>
        <w:tc>
          <w:tcPr>
            <w:tcW w:w="1101" w:type="dxa"/>
          </w:tcPr>
          <w:p w14:paraId="1F825E70" w14:textId="77777777" w:rsidR="00433E06" w:rsidRDefault="00433E06" w:rsidP="006A59F6">
            <w:r>
              <w:rPr>
                <w:spacing w:val="-2"/>
              </w:rPr>
              <w:t>3.486</w:t>
            </w:r>
          </w:p>
        </w:tc>
        <w:tc>
          <w:tcPr>
            <w:tcW w:w="1843" w:type="dxa"/>
          </w:tcPr>
          <w:p w14:paraId="676DA648" w14:textId="77777777" w:rsidR="00433E06" w:rsidRDefault="00433E06" w:rsidP="006A59F6">
            <w:r>
              <w:rPr>
                <w:spacing w:val="-2"/>
              </w:rPr>
              <w:t>4.684</w:t>
            </w:r>
          </w:p>
        </w:tc>
        <w:tc>
          <w:tcPr>
            <w:tcW w:w="2126" w:type="dxa"/>
          </w:tcPr>
          <w:p w14:paraId="74910FD0" w14:textId="77777777" w:rsidR="00433E06" w:rsidRDefault="00433E06" w:rsidP="006A59F6">
            <w:r>
              <w:rPr>
                <w:spacing w:val="-2"/>
              </w:rPr>
              <w:t>5.549</w:t>
            </w:r>
          </w:p>
        </w:tc>
        <w:tc>
          <w:tcPr>
            <w:tcW w:w="1605" w:type="dxa"/>
          </w:tcPr>
          <w:p w14:paraId="7C18A1D5" w14:textId="77777777" w:rsidR="00433E06" w:rsidRDefault="00433E06" w:rsidP="006A59F6">
            <w:r>
              <w:rPr>
                <w:spacing w:val="-2"/>
              </w:rPr>
              <w:t>2.148</w:t>
            </w:r>
          </w:p>
        </w:tc>
        <w:tc>
          <w:tcPr>
            <w:tcW w:w="1439" w:type="dxa"/>
          </w:tcPr>
          <w:p w14:paraId="58057192" w14:textId="77777777" w:rsidR="00433E06" w:rsidRDefault="00433E06" w:rsidP="006A59F6">
            <w:r>
              <w:rPr>
                <w:spacing w:val="-2"/>
              </w:rPr>
              <w:t>3.502</w:t>
            </w:r>
          </w:p>
        </w:tc>
      </w:tr>
      <w:tr w:rsidR="00433E06" w14:paraId="7717A6CA" w14:textId="77777777" w:rsidTr="00F5250F">
        <w:trPr>
          <w:trHeight w:val="573"/>
        </w:trPr>
        <w:tc>
          <w:tcPr>
            <w:tcW w:w="1171" w:type="dxa"/>
          </w:tcPr>
          <w:p w14:paraId="11792D9E" w14:textId="77777777" w:rsidR="00433E06" w:rsidRDefault="00433E06" w:rsidP="006A59F6">
            <w:r>
              <w:rPr>
                <w:spacing w:val="-5"/>
              </w:rPr>
              <w:t>R6</w:t>
            </w:r>
          </w:p>
        </w:tc>
        <w:tc>
          <w:tcPr>
            <w:tcW w:w="1101" w:type="dxa"/>
          </w:tcPr>
          <w:p w14:paraId="70D7B0BB" w14:textId="77777777" w:rsidR="00433E06" w:rsidRDefault="00433E06" w:rsidP="006A59F6">
            <w:r>
              <w:rPr>
                <w:spacing w:val="-2"/>
              </w:rPr>
              <w:t>5.621</w:t>
            </w:r>
          </w:p>
        </w:tc>
        <w:tc>
          <w:tcPr>
            <w:tcW w:w="1843" w:type="dxa"/>
          </w:tcPr>
          <w:p w14:paraId="1DA3E7D4" w14:textId="77777777" w:rsidR="00433E06" w:rsidRDefault="00433E06" w:rsidP="006A59F6">
            <w:r>
              <w:rPr>
                <w:spacing w:val="-2"/>
              </w:rPr>
              <w:t>3.673</w:t>
            </w:r>
          </w:p>
        </w:tc>
        <w:tc>
          <w:tcPr>
            <w:tcW w:w="2126" w:type="dxa"/>
          </w:tcPr>
          <w:p w14:paraId="34016717" w14:textId="77777777" w:rsidR="00433E06" w:rsidRDefault="00433E06" w:rsidP="006A59F6">
            <w:r>
              <w:rPr>
                <w:spacing w:val="-2"/>
              </w:rPr>
              <w:t>3.412</w:t>
            </w:r>
          </w:p>
        </w:tc>
        <w:tc>
          <w:tcPr>
            <w:tcW w:w="1605" w:type="dxa"/>
          </w:tcPr>
          <w:p w14:paraId="34DCA43D" w14:textId="77777777" w:rsidR="00433E06" w:rsidRDefault="00433E06" w:rsidP="006A59F6">
            <w:r>
              <w:rPr>
                <w:spacing w:val="-2"/>
              </w:rPr>
              <w:t>3.513</w:t>
            </w:r>
          </w:p>
        </w:tc>
        <w:tc>
          <w:tcPr>
            <w:tcW w:w="1439" w:type="dxa"/>
          </w:tcPr>
          <w:p w14:paraId="0F958B8F" w14:textId="77777777" w:rsidR="00433E06" w:rsidRDefault="00433E06" w:rsidP="006A59F6">
            <w:r>
              <w:rPr>
                <w:spacing w:val="-2"/>
              </w:rPr>
              <w:t>3.321</w:t>
            </w:r>
          </w:p>
        </w:tc>
      </w:tr>
      <w:tr w:rsidR="00433E06" w14:paraId="6FFD568C" w14:textId="77777777" w:rsidTr="003A0184">
        <w:trPr>
          <w:trHeight w:val="646"/>
        </w:trPr>
        <w:tc>
          <w:tcPr>
            <w:tcW w:w="1171" w:type="dxa"/>
          </w:tcPr>
          <w:p w14:paraId="61669C46" w14:textId="77777777" w:rsidR="00433E06" w:rsidRDefault="00433E06" w:rsidP="006A59F6">
            <w:r>
              <w:rPr>
                <w:spacing w:val="-4"/>
              </w:rPr>
              <w:t>Mean</w:t>
            </w:r>
          </w:p>
          <w:p w14:paraId="3886243D" w14:textId="77777777" w:rsidR="00433E06" w:rsidRDefault="00433E06" w:rsidP="006A59F6">
            <w:r>
              <w:t>±</w:t>
            </w:r>
            <w:r>
              <w:rPr>
                <w:spacing w:val="-2"/>
              </w:rPr>
              <w:t xml:space="preserve"> </w:t>
            </w:r>
            <w:r>
              <w:rPr>
                <w:spacing w:val="-5"/>
              </w:rPr>
              <w:t>SEM</w:t>
            </w:r>
          </w:p>
        </w:tc>
        <w:tc>
          <w:tcPr>
            <w:tcW w:w="1101" w:type="dxa"/>
          </w:tcPr>
          <w:p w14:paraId="0D2906D7" w14:textId="77777777" w:rsidR="00433E06" w:rsidRDefault="00433E06" w:rsidP="006A59F6">
            <w:r>
              <w:rPr>
                <w:spacing w:val="-2"/>
              </w:rPr>
              <w:t>4.045±0.</w:t>
            </w:r>
          </w:p>
          <w:p w14:paraId="79F80EF0" w14:textId="77777777" w:rsidR="00433E06" w:rsidRDefault="00433E06" w:rsidP="006A59F6">
            <w:r>
              <w:rPr>
                <w:spacing w:val="-2"/>
              </w:rPr>
              <w:t>3555</w:t>
            </w:r>
            <w:r>
              <w:rPr>
                <w:spacing w:val="-2"/>
                <w:vertAlign w:val="superscript"/>
              </w:rPr>
              <w:t>**</w:t>
            </w:r>
          </w:p>
        </w:tc>
        <w:tc>
          <w:tcPr>
            <w:tcW w:w="1843" w:type="dxa"/>
          </w:tcPr>
          <w:p w14:paraId="3C620D2A" w14:textId="77777777" w:rsidR="00433E06" w:rsidRDefault="00433E06" w:rsidP="006A59F6">
            <w:r>
              <w:rPr>
                <w:spacing w:val="-2"/>
              </w:rPr>
              <w:t>3.729±0.9020</w:t>
            </w:r>
            <w:r>
              <w:rPr>
                <w:spacing w:val="-2"/>
                <w:vertAlign w:val="superscript"/>
              </w:rPr>
              <w:t>***</w:t>
            </w:r>
          </w:p>
        </w:tc>
        <w:tc>
          <w:tcPr>
            <w:tcW w:w="2126" w:type="dxa"/>
          </w:tcPr>
          <w:p w14:paraId="189FE764" w14:textId="77777777" w:rsidR="00433E06" w:rsidRDefault="00433E06" w:rsidP="006A59F6">
            <w:r>
              <w:rPr>
                <w:spacing w:val="-2"/>
              </w:rPr>
              <w:t>4.499±0.3876</w:t>
            </w:r>
            <w:r>
              <w:rPr>
                <w:spacing w:val="-2"/>
                <w:vertAlign w:val="superscript"/>
              </w:rPr>
              <w:t>**</w:t>
            </w:r>
          </w:p>
        </w:tc>
        <w:tc>
          <w:tcPr>
            <w:tcW w:w="1605" w:type="dxa"/>
          </w:tcPr>
          <w:p w14:paraId="497CA6B8" w14:textId="77777777" w:rsidR="00433E06" w:rsidRDefault="00433E06" w:rsidP="006A59F6">
            <w:r>
              <w:rPr>
                <w:spacing w:val="-2"/>
              </w:rPr>
              <w:t>3.706±0.5098</w:t>
            </w:r>
          </w:p>
          <w:p w14:paraId="4E14ADF2" w14:textId="77777777" w:rsidR="00433E06" w:rsidRDefault="00433E06" w:rsidP="006A59F6">
            <w:pPr>
              <w:rPr>
                <w:sz w:val="16"/>
              </w:rPr>
            </w:pPr>
            <w:r>
              <w:rPr>
                <w:spacing w:val="-5"/>
                <w:sz w:val="16"/>
              </w:rPr>
              <w:t>ns</w:t>
            </w:r>
          </w:p>
        </w:tc>
        <w:tc>
          <w:tcPr>
            <w:tcW w:w="1439" w:type="dxa"/>
          </w:tcPr>
          <w:p w14:paraId="0A61F33C" w14:textId="77777777" w:rsidR="00433E06" w:rsidRDefault="00433E06" w:rsidP="006A59F6">
            <w:r>
              <w:rPr>
                <w:spacing w:val="-2"/>
              </w:rPr>
              <w:t>4.096±0.345</w:t>
            </w:r>
          </w:p>
          <w:p w14:paraId="6ABD01DC" w14:textId="77777777" w:rsidR="00433E06" w:rsidRDefault="00433E06" w:rsidP="006A59F6">
            <w:pPr>
              <w:rPr>
                <w:sz w:val="16"/>
              </w:rPr>
            </w:pPr>
            <w:r>
              <w:rPr>
                <w:spacing w:val="-4"/>
                <w:position w:val="-8"/>
              </w:rPr>
              <w:t>6</w:t>
            </w:r>
            <w:r>
              <w:rPr>
                <w:spacing w:val="-4"/>
                <w:sz w:val="16"/>
              </w:rPr>
              <w:t>***</w:t>
            </w:r>
          </w:p>
        </w:tc>
      </w:tr>
    </w:tbl>
    <w:p w14:paraId="2F99F728" w14:textId="77777777" w:rsidR="00433E06" w:rsidRDefault="00433E06" w:rsidP="004A789D">
      <w:pPr>
        <w:spacing w:line="360" w:lineRule="auto"/>
        <w:jc w:val="both"/>
        <w:rPr>
          <w:sz w:val="24"/>
          <w:szCs w:val="24"/>
          <w:lang w:val="en-IN"/>
        </w:rPr>
      </w:pPr>
    </w:p>
    <w:p w14:paraId="3EF4C6AD" w14:textId="77777777" w:rsidR="00441B12" w:rsidRDefault="00441B12" w:rsidP="00441B12">
      <w:pPr>
        <w:spacing w:line="360" w:lineRule="auto"/>
        <w:jc w:val="both"/>
        <w:rPr>
          <w:sz w:val="24"/>
          <w:szCs w:val="24"/>
          <w:lang w:val="en-IN"/>
        </w:rPr>
      </w:pPr>
      <w:r w:rsidRPr="00441B12">
        <w:rPr>
          <w:sz w:val="24"/>
          <w:szCs w:val="24"/>
          <w:lang w:val="en-IN"/>
        </w:rPr>
        <w:t>The mean albumin levels (g/dl) in the streptomycin-induced nephrotoxicity model ranged as follows: Normal group—4.045 ± 0.3555; Toxicant (streptomycin) group—3.729 ± 0.9020; Standard (streptomycin 200 mg/kg)—4.499 ± 0.3876; EELCS 200 mg/kg—3.706 ± 0.5098; and EELCS 400 mg/kg—4.096 ± 0.3456.</w:t>
      </w:r>
    </w:p>
    <w:p w14:paraId="36275B57" w14:textId="20ED7C6F" w:rsidR="00494055" w:rsidRDefault="00927599" w:rsidP="00441B12">
      <w:pPr>
        <w:spacing w:line="360" w:lineRule="auto"/>
        <w:jc w:val="both"/>
        <w:rPr>
          <w:b/>
          <w:bCs/>
          <w:sz w:val="24"/>
          <w:szCs w:val="24"/>
          <w:lang w:val="en-IN"/>
        </w:rPr>
      </w:pPr>
      <w:r>
        <w:rPr>
          <w:b/>
          <w:bCs/>
          <w:sz w:val="24"/>
          <w:szCs w:val="24"/>
          <w:lang w:val="en-IN"/>
        </w:rPr>
        <w:t>Table 2-</w:t>
      </w:r>
      <w:r w:rsidR="004F1FE5" w:rsidRPr="004F1FE5">
        <w:rPr>
          <w:b/>
          <w:bCs/>
          <w:sz w:val="24"/>
          <w:szCs w:val="24"/>
          <w:lang w:val="en-IN"/>
        </w:rPr>
        <w:t>Estimation of Total protein (g/dl) against Streptomycin induced nephrotoxicity model in rats: Normal range: 6-8.3g/dl, Pathological range: &lt;6g/d.</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1593"/>
        <w:gridCol w:w="1523"/>
        <w:gridCol w:w="1509"/>
        <w:gridCol w:w="1507"/>
        <w:gridCol w:w="1593"/>
      </w:tblGrid>
      <w:tr w:rsidR="00AF6493" w14:paraId="5C8EC08C" w14:textId="77777777" w:rsidTr="00F5250F">
        <w:trPr>
          <w:trHeight w:val="1974"/>
        </w:trPr>
        <w:tc>
          <w:tcPr>
            <w:tcW w:w="931" w:type="dxa"/>
          </w:tcPr>
          <w:p w14:paraId="3487CFBF" w14:textId="77777777" w:rsidR="00AF6493" w:rsidRDefault="00AF6493" w:rsidP="00F5250F">
            <w:pPr>
              <w:pStyle w:val="TableParagraph"/>
              <w:spacing w:line="360" w:lineRule="auto"/>
              <w:ind w:right="150"/>
              <w:rPr>
                <w:sz w:val="24"/>
              </w:rPr>
            </w:pPr>
            <w:r>
              <w:rPr>
                <w:spacing w:val="-2"/>
                <w:sz w:val="24"/>
              </w:rPr>
              <w:t xml:space="preserve">Anima </w:t>
            </w:r>
            <w:r>
              <w:rPr>
                <w:spacing w:val="-6"/>
                <w:sz w:val="24"/>
              </w:rPr>
              <w:t>ls</w:t>
            </w:r>
          </w:p>
        </w:tc>
        <w:tc>
          <w:tcPr>
            <w:tcW w:w="1593" w:type="dxa"/>
          </w:tcPr>
          <w:p w14:paraId="5939B18B" w14:textId="77777777" w:rsidR="00AF6493" w:rsidRDefault="00AF6493" w:rsidP="00F5250F">
            <w:pPr>
              <w:pStyle w:val="TableParagraph"/>
              <w:spacing w:line="270" w:lineRule="exact"/>
              <w:rPr>
                <w:sz w:val="24"/>
              </w:rPr>
            </w:pPr>
            <w:r>
              <w:rPr>
                <w:spacing w:val="-2"/>
                <w:sz w:val="24"/>
              </w:rPr>
              <w:t>Normal</w:t>
            </w:r>
          </w:p>
        </w:tc>
        <w:tc>
          <w:tcPr>
            <w:tcW w:w="1523" w:type="dxa"/>
          </w:tcPr>
          <w:p w14:paraId="155D1590" w14:textId="77777777" w:rsidR="00AF6493" w:rsidRDefault="00AF6493" w:rsidP="00F5250F">
            <w:pPr>
              <w:pStyle w:val="TableParagraph"/>
              <w:spacing w:line="360" w:lineRule="auto"/>
              <w:ind w:left="108" w:right="8"/>
              <w:rPr>
                <w:sz w:val="24"/>
              </w:rPr>
            </w:pPr>
            <w:r>
              <w:rPr>
                <w:spacing w:val="-2"/>
                <w:sz w:val="24"/>
              </w:rPr>
              <w:t>Toxicant (</w:t>
            </w:r>
            <w:proofErr w:type="spellStart"/>
            <w:r>
              <w:rPr>
                <w:spacing w:val="-2"/>
                <w:sz w:val="24"/>
              </w:rPr>
              <w:t>Streptomyci</w:t>
            </w:r>
            <w:proofErr w:type="spellEnd"/>
            <w:r>
              <w:rPr>
                <w:spacing w:val="-2"/>
                <w:sz w:val="24"/>
              </w:rPr>
              <w:t xml:space="preserve"> </w:t>
            </w:r>
            <w:r>
              <w:rPr>
                <w:spacing w:val="-6"/>
                <w:sz w:val="24"/>
              </w:rPr>
              <w:t>n)</w:t>
            </w:r>
          </w:p>
        </w:tc>
        <w:tc>
          <w:tcPr>
            <w:tcW w:w="1509" w:type="dxa"/>
          </w:tcPr>
          <w:p w14:paraId="2F10F6A7" w14:textId="77777777" w:rsidR="00AF6493" w:rsidRDefault="00AF6493" w:rsidP="00F5250F">
            <w:pPr>
              <w:pStyle w:val="TableParagraph"/>
              <w:spacing w:line="360" w:lineRule="auto"/>
              <w:ind w:left="109"/>
              <w:rPr>
                <w:sz w:val="24"/>
              </w:rPr>
            </w:pPr>
            <w:r>
              <w:rPr>
                <w:spacing w:val="-2"/>
                <w:sz w:val="24"/>
              </w:rPr>
              <w:t>Standard (</w:t>
            </w:r>
            <w:proofErr w:type="spellStart"/>
            <w:r>
              <w:rPr>
                <w:spacing w:val="-2"/>
                <w:sz w:val="24"/>
              </w:rPr>
              <w:t>Streptomyci</w:t>
            </w:r>
            <w:proofErr w:type="spellEnd"/>
            <w:r>
              <w:rPr>
                <w:spacing w:val="-2"/>
                <w:sz w:val="24"/>
              </w:rPr>
              <w:t xml:space="preserve"> </w:t>
            </w:r>
            <w:r>
              <w:rPr>
                <w:spacing w:val="-6"/>
                <w:sz w:val="24"/>
              </w:rPr>
              <w:t>n)</w:t>
            </w:r>
          </w:p>
          <w:p w14:paraId="38D32721" w14:textId="77777777" w:rsidR="00AF6493" w:rsidRDefault="00AF6493" w:rsidP="00F5250F">
            <w:pPr>
              <w:pStyle w:val="TableParagraph"/>
              <w:spacing w:before="154"/>
              <w:ind w:left="109"/>
              <w:rPr>
                <w:sz w:val="24"/>
              </w:rPr>
            </w:pPr>
            <w:r>
              <w:rPr>
                <w:spacing w:val="-2"/>
                <w:sz w:val="24"/>
              </w:rPr>
              <w:t>200mg/kg</w:t>
            </w:r>
          </w:p>
        </w:tc>
        <w:tc>
          <w:tcPr>
            <w:tcW w:w="1507" w:type="dxa"/>
          </w:tcPr>
          <w:p w14:paraId="1790FB40" w14:textId="77777777" w:rsidR="00AF6493" w:rsidRDefault="00AF6493" w:rsidP="00F5250F">
            <w:pPr>
              <w:pStyle w:val="TableParagraph"/>
              <w:spacing w:line="270" w:lineRule="exact"/>
              <w:ind w:left="110"/>
              <w:rPr>
                <w:sz w:val="24"/>
              </w:rPr>
            </w:pPr>
            <w:r>
              <w:rPr>
                <w:spacing w:val="-2"/>
                <w:sz w:val="24"/>
              </w:rPr>
              <w:t>EELCS</w:t>
            </w:r>
          </w:p>
          <w:p w14:paraId="30038D0F" w14:textId="77777777" w:rsidR="00AF6493" w:rsidRDefault="00AF6493" w:rsidP="00F5250F">
            <w:pPr>
              <w:pStyle w:val="TableParagraph"/>
              <w:spacing w:before="137"/>
              <w:ind w:left="110"/>
              <w:rPr>
                <w:sz w:val="24"/>
              </w:rPr>
            </w:pPr>
            <w:r>
              <w:rPr>
                <w:spacing w:val="-2"/>
                <w:sz w:val="24"/>
              </w:rPr>
              <w:t>200mg/kg</w:t>
            </w:r>
          </w:p>
        </w:tc>
        <w:tc>
          <w:tcPr>
            <w:tcW w:w="1593" w:type="dxa"/>
          </w:tcPr>
          <w:p w14:paraId="134744E1" w14:textId="77777777" w:rsidR="00AF6493" w:rsidRDefault="00AF6493" w:rsidP="00F5250F">
            <w:pPr>
              <w:pStyle w:val="TableParagraph"/>
              <w:spacing w:line="270" w:lineRule="exact"/>
              <w:ind w:left="110"/>
              <w:rPr>
                <w:sz w:val="24"/>
              </w:rPr>
            </w:pPr>
            <w:r>
              <w:rPr>
                <w:spacing w:val="-2"/>
                <w:sz w:val="24"/>
              </w:rPr>
              <w:t>EELCS</w:t>
            </w:r>
          </w:p>
          <w:p w14:paraId="302A29B5" w14:textId="77777777" w:rsidR="00AF6493" w:rsidRDefault="00AF6493" w:rsidP="00F5250F">
            <w:pPr>
              <w:pStyle w:val="TableParagraph"/>
              <w:spacing w:before="137"/>
              <w:ind w:left="110"/>
              <w:rPr>
                <w:sz w:val="24"/>
              </w:rPr>
            </w:pPr>
            <w:r>
              <w:rPr>
                <w:spacing w:val="-2"/>
                <w:sz w:val="24"/>
              </w:rPr>
              <w:t>400mg/kg</w:t>
            </w:r>
          </w:p>
        </w:tc>
      </w:tr>
      <w:tr w:rsidR="00AF6493" w14:paraId="18CB79B6" w14:textId="77777777" w:rsidTr="00F5250F">
        <w:trPr>
          <w:trHeight w:val="573"/>
        </w:trPr>
        <w:tc>
          <w:tcPr>
            <w:tcW w:w="931" w:type="dxa"/>
          </w:tcPr>
          <w:p w14:paraId="6B7D92BF" w14:textId="77777777" w:rsidR="00AF6493" w:rsidRDefault="00AF6493" w:rsidP="00F5250F">
            <w:pPr>
              <w:pStyle w:val="TableParagraph"/>
              <w:spacing w:line="270" w:lineRule="exact"/>
              <w:rPr>
                <w:sz w:val="24"/>
              </w:rPr>
            </w:pPr>
            <w:r>
              <w:rPr>
                <w:spacing w:val="-5"/>
                <w:sz w:val="24"/>
              </w:rPr>
              <w:t>R1</w:t>
            </w:r>
          </w:p>
        </w:tc>
        <w:tc>
          <w:tcPr>
            <w:tcW w:w="1593" w:type="dxa"/>
          </w:tcPr>
          <w:p w14:paraId="4B73AC10" w14:textId="77777777" w:rsidR="00AF6493" w:rsidRDefault="00AF6493" w:rsidP="00F5250F">
            <w:pPr>
              <w:pStyle w:val="TableParagraph"/>
              <w:spacing w:line="270" w:lineRule="exact"/>
              <w:ind w:left="108"/>
              <w:rPr>
                <w:sz w:val="24"/>
              </w:rPr>
            </w:pPr>
            <w:r>
              <w:rPr>
                <w:spacing w:val="-2"/>
                <w:sz w:val="24"/>
              </w:rPr>
              <w:t>7.370</w:t>
            </w:r>
          </w:p>
        </w:tc>
        <w:tc>
          <w:tcPr>
            <w:tcW w:w="1523" w:type="dxa"/>
          </w:tcPr>
          <w:p w14:paraId="2F9CB343" w14:textId="77777777" w:rsidR="00AF6493" w:rsidRDefault="00AF6493" w:rsidP="00F5250F">
            <w:pPr>
              <w:pStyle w:val="TableParagraph"/>
              <w:spacing w:line="270" w:lineRule="exact"/>
              <w:ind w:left="108"/>
              <w:rPr>
                <w:sz w:val="24"/>
              </w:rPr>
            </w:pPr>
            <w:r>
              <w:rPr>
                <w:spacing w:val="-4"/>
                <w:sz w:val="24"/>
              </w:rPr>
              <w:t>3.98</w:t>
            </w:r>
          </w:p>
        </w:tc>
        <w:tc>
          <w:tcPr>
            <w:tcW w:w="1509" w:type="dxa"/>
          </w:tcPr>
          <w:p w14:paraId="2995D5D3" w14:textId="77777777" w:rsidR="00AF6493" w:rsidRDefault="00AF6493" w:rsidP="00F5250F">
            <w:pPr>
              <w:pStyle w:val="TableParagraph"/>
              <w:spacing w:line="270" w:lineRule="exact"/>
              <w:ind w:left="109"/>
              <w:rPr>
                <w:sz w:val="24"/>
              </w:rPr>
            </w:pPr>
            <w:r>
              <w:rPr>
                <w:spacing w:val="-2"/>
                <w:sz w:val="24"/>
              </w:rPr>
              <w:t>5.987</w:t>
            </w:r>
          </w:p>
        </w:tc>
        <w:tc>
          <w:tcPr>
            <w:tcW w:w="1507" w:type="dxa"/>
          </w:tcPr>
          <w:p w14:paraId="7438DA3D" w14:textId="77777777" w:rsidR="00AF6493" w:rsidRDefault="00AF6493" w:rsidP="00F5250F">
            <w:pPr>
              <w:pStyle w:val="TableParagraph"/>
              <w:spacing w:line="270" w:lineRule="exact"/>
              <w:ind w:left="110"/>
              <w:rPr>
                <w:sz w:val="24"/>
              </w:rPr>
            </w:pPr>
            <w:r>
              <w:rPr>
                <w:spacing w:val="-2"/>
                <w:sz w:val="24"/>
              </w:rPr>
              <w:t>4.289</w:t>
            </w:r>
          </w:p>
        </w:tc>
        <w:tc>
          <w:tcPr>
            <w:tcW w:w="1593" w:type="dxa"/>
          </w:tcPr>
          <w:p w14:paraId="44194727" w14:textId="77777777" w:rsidR="00AF6493" w:rsidRDefault="00AF6493" w:rsidP="00F5250F">
            <w:pPr>
              <w:pStyle w:val="TableParagraph"/>
              <w:spacing w:line="270" w:lineRule="exact"/>
              <w:ind w:left="110"/>
              <w:rPr>
                <w:sz w:val="24"/>
              </w:rPr>
            </w:pPr>
            <w:r>
              <w:rPr>
                <w:spacing w:val="-2"/>
                <w:sz w:val="24"/>
              </w:rPr>
              <w:t>6.549</w:t>
            </w:r>
          </w:p>
        </w:tc>
      </w:tr>
      <w:tr w:rsidR="00AF6493" w14:paraId="1A8913B3" w14:textId="77777777" w:rsidTr="00F5250F">
        <w:trPr>
          <w:trHeight w:val="575"/>
        </w:trPr>
        <w:tc>
          <w:tcPr>
            <w:tcW w:w="931" w:type="dxa"/>
          </w:tcPr>
          <w:p w14:paraId="51090D17" w14:textId="77777777" w:rsidR="00AF6493" w:rsidRDefault="00AF6493" w:rsidP="00F5250F">
            <w:pPr>
              <w:pStyle w:val="TableParagraph"/>
              <w:spacing w:line="273" w:lineRule="exact"/>
              <w:rPr>
                <w:sz w:val="24"/>
              </w:rPr>
            </w:pPr>
            <w:r>
              <w:rPr>
                <w:spacing w:val="-5"/>
                <w:sz w:val="24"/>
              </w:rPr>
              <w:t>R2</w:t>
            </w:r>
          </w:p>
        </w:tc>
        <w:tc>
          <w:tcPr>
            <w:tcW w:w="1593" w:type="dxa"/>
          </w:tcPr>
          <w:p w14:paraId="6347FA41" w14:textId="77777777" w:rsidR="00AF6493" w:rsidRDefault="00AF6493" w:rsidP="00F5250F">
            <w:pPr>
              <w:pStyle w:val="TableParagraph"/>
              <w:spacing w:line="273" w:lineRule="exact"/>
              <w:ind w:left="108"/>
              <w:rPr>
                <w:sz w:val="24"/>
              </w:rPr>
            </w:pPr>
            <w:r>
              <w:rPr>
                <w:spacing w:val="-2"/>
                <w:sz w:val="24"/>
              </w:rPr>
              <w:t>7.924</w:t>
            </w:r>
          </w:p>
        </w:tc>
        <w:tc>
          <w:tcPr>
            <w:tcW w:w="1523" w:type="dxa"/>
          </w:tcPr>
          <w:p w14:paraId="5B5873B7" w14:textId="77777777" w:rsidR="00AF6493" w:rsidRDefault="00AF6493" w:rsidP="00F5250F">
            <w:pPr>
              <w:pStyle w:val="TableParagraph"/>
              <w:spacing w:line="273" w:lineRule="exact"/>
              <w:ind w:left="108"/>
              <w:rPr>
                <w:sz w:val="24"/>
              </w:rPr>
            </w:pPr>
            <w:r>
              <w:rPr>
                <w:spacing w:val="-4"/>
                <w:sz w:val="24"/>
              </w:rPr>
              <w:t>3.19</w:t>
            </w:r>
          </w:p>
        </w:tc>
        <w:tc>
          <w:tcPr>
            <w:tcW w:w="1509" w:type="dxa"/>
          </w:tcPr>
          <w:p w14:paraId="6B5C2718" w14:textId="77777777" w:rsidR="00AF6493" w:rsidRDefault="00AF6493" w:rsidP="00F5250F">
            <w:pPr>
              <w:pStyle w:val="TableParagraph"/>
              <w:spacing w:line="273" w:lineRule="exact"/>
              <w:ind w:left="109"/>
              <w:rPr>
                <w:sz w:val="24"/>
              </w:rPr>
            </w:pPr>
            <w:r>
              <w:rPr>
                <w:spacing w:val="-2"/>
                <w:sz w:val="24"/>
              </w:rPr>
              <w:t>6.023</w:t>
            </w:r>
          </w:p>
        </w:tc>
        <w:tc>
          <w:tcPr>
            <w:tcW w:w="1507" w:type="dxa"/>
          </w:tcPr>
          <w:p w14:paraId="4954A7F9" w14:textId="77777777" w:rsidR="00AF6493" w:rsidRDefault="00AF6493" w:rsidP="00F5250F">
            <w:pPr>
              <w:pStyle w:val="TableParagraph"/>
              <w:spacing w:line="273" w:lineRule="exact"/>
              <w:ind w:left="110"/>
              <w:rPr>
                <w:sz w:val="24"/>
              </w:rPr>
            </w:pPr>
            <w:r>
              <w:rPr>
                <w:spacing w:val="-2"/>
                <w:sz w:val="24"/>
              </w:rPr>
              <w:t>5.012</w:t>
            </w:r>
          </w:p>
        </w:tc>
        <w:tc>
          <w:tcPr>
            <w:tcW w:w="1593" w:type="dxa"/>
          </w:tcPr>
          <w:p w14:paraId="4FBCD6CB" w14:textId="77777777" w:rsidR="00AF6493" w:rsidRDefault="00AF6493" w:rsidP="00F5250F">
            <w:pPr>
              <w:pStyle w:val="TableParagraph"/>
              <w:spacing w:line="273" w:lineRule="exact"/>
              <w:ind w:left="110"/>
              <w:rPr>
                <w:sz w:val="24"/>
              </w:rPr>
            </w:pPr>
            <w:r>
              <w:rPr>
                <w:spacing w:val="-2"/>
                <w:sz w:val="24"/>
              </w:rPr>
              <w:t>6.342</w:t>
            </w:r>
          </w:p>
        </w:tc>
      </w:tr>
      <w:tr w:rsidR="00AF6493" w14:paraId="2A72FD2E" w14:textId="77777777" w:rsidTr="00F5250F">
        <w:trPr>
          <w:trHeight w:val="573"/>
        </w:trPr>
        <w:tc>
          <w:tcPr>
            <w:tcW w:w="931" w:type="dxa"/>
          </w:tcPr>
          <w:p w14:paraId="17C5675D" w14:textId="77777777" w:rsidR="00AF6493" w:rsidRDefault="00AF6493" w:rsidP="00F5250F">
            <w:pPr>
              <w:pStyle w:val="TableParagraph"/>
              <w:spacing w:line="270" w:lineRule="exact"/>
              <w:rPr>
                <w:sz w:val="24"/>
              </w:rPr>
            </w:pPr>
            <w:r>
              <w:rPr>
                <w:spacing w:val="-5"/>
                <w:sz w:val="24"/>
              </w:rPr>
              <w:t>R3</w:t>
            </w:r>
          </w:p>
        </w:tc>
        <w:tc>
          <w:tcPr>
            <w:tcW w:w="1593" w:type="dxa"/>
          </w:tcPr>
          <w:p w14:paraId="0B1B0A25" w14:textId="77777777" w:rsidR="00AF6493" w:rsidRDefault="00AF6493" w:rsidP="00F5250F">
            <w:pPr>
              <w:pStyle w:val="TableParagraph"/>
              <w:spacing w:line="270" w:lineRule="exact"/>
              <w:ind w:left="108"/>
              <w:rPr>
                <w:sz w:val="24"/>
              </w:rPr>
            </w:pPr>
            <w:r>
              <w:rPr>
                <w:spacing w:val="-2"/>
                <w:sz w:val="24"/>
              </w:rPr>
              <w:t>6.786</w:t>
            </w:r>
          </w:p>
        </w:tc>
        <w:tc>
          <w:tcPr>
            <w:tcW w:w="1523" w:type="dxa"/>
          </w:tcPr>
          <w:p w14:paraId="2760D920" w14:textId="77777777" w:rsidR="00AF6493" w:rsidRDefault="00AF6493" w:rsidP="00F5250F">
            <w:pPr>
              <w:pStyle w:val="TableParagraph"/>
              <w:spacing w:line="270" w:lineRule="exact"/>
              <w:ind w:left="108"/>
              <w:rPr>
                <w:sz w:val="24"/>
              </w:rPr>
            </w:pPr>
            <w:r>
              <w:rPr>
                <w:spacing w:val="-4"/>
                <w:sz w:val="24"/>
              </w:rPr>
              <w:t>4.18</w:t>
            </w:r>
          </w:p>
        </w:tc>
        <w:tc>
          <w:tcPr>
            <w:tcW w:w="1509" w:type="dxa"/>
          </w:tcPr>
          <w:p w14:paraId="4976767E" w14:textId="77777777" w:rsidR="00AF6493" w:rsidRDefault="00AF6493" w:rsidP="00F5250F">
            <w:pPr>
              <w:pStyle w:val="TableParagraph"/>
              <w:spacing w:line="270" w:lineRule="exact"/>
              <w:ind w:left="109"/>
              <w:rPr>
                <w:sz w:val="24"/>
              </w:rPr>
            </w:pPr>
            <w:r>
              <w:rPr>
                <w:spacing w:val="-2"/>
                <w:sz w:val="24"/>
              </w:rPr>
              <w:t>5.898</w:t>
            </w:r>
          </w:p>
        </w:tc>
        <w:tc>
          <w:tcPr>
            <w:tcW w:w="1507" w:type="dxa"/>
          </w:tcPr>
          <w:p w14:paraId="60AC9FC1" w14:textId="77777777" w:rsidR="00AF6493" w:rsidRDefault="00AF6493" w:rsidP="00F5250F">
            <w:pPr>
              <w:pStyle w:val="TableParagraph"/>
              <w:spacing w:line="270" w:lineRule="exact"/>
              <w:ind w:left="110"/>
              <w:rPr>
                <w:sz w:val="24"/>
              </w:rPr>
            </w:pPr>
            <w:r>
              <w:rPr>
                <w:spacing w:val="-2"/>
                <w:sz w:val="24"/>
              </w:rPr>
              <w:t>5.912</w:t>
            </w:r>
          </w:p>
        </w:tc>
        <w:tc>
          <w:tcPr>
            <w:tcW w:w="1593" w:type="dxa"/>
          </w:tcPr>
          <w:p w14:paraId="5979A31A" w14:textId="77777777" w:rsidR="00AF6493" w:rsidRDefault="00AF6493" w:rsidP="00F5250F">
            <w:pPr>
              <w:pStyle w:val="TableParagraph"/>
              <w:spacing w:line="270" w:lineRule="exact"/>
              <w:ind w:left="110"/>
              <w:rPr>
                <w:sz w:val="24"/>
              </w:rPr>
            </w:pPr>
            <w:r>
              <w:rPr>
                <w:spacing w:val="-2"/>
                <w:sz w:val="24"/>
              </w:rPr>
              <w:t>7.539</w:t>
            </w:r>
          </w:p>
        </w:tc>
      </w:tr>
      <w:tr w:rsidR="00AF6493" w14:paraId="1E810D52" w14:textId="77777777" w:rsidTr="00F5250F">
        <w:trPr>
          <w:trHeight w:val="573"/>
        </w:trPr>
        <w:tc>
          <w:tcPr>
            <w:tcW w:w="931" w:type="dxa"/>
          </w:tcPr>
          <w:p w14:paraId="1867944C" w14:textId="77777777" w:rsidR="00AF6493" w:rsidRDefault="00AF6493" w:rsidP="00F5250F">
            <w:pPr>
              <w:pStyle w:val="TableParagraph"/>
              <w:spacing w:line="270" w:lineRule="exact"/>
              <w:rPr>
                <w:sz w:val="24"/>
              </w:rPr>
            </w:pPr>
            <w:r>
              <w:rPr>
                <w:spacing w:val="-5"/>
                <w:sz w:val="24"/>
              </w:rPr>
              <w:t>R4</w:t>
            </w:r>
          </w:p>
        </w:tc>
        <w:tc>
          <w:tcPr>
            <w:tcW w:w="1593" w:type="dxa"/>
          </w:tcPr>
          <w:p w14:paraId="58B0DF21" w14:textId="77777777" w:rsidR="00AF6493" w:rsidRDefault="00AF6493" w:rsidP="00F5250F">
            <w:pPr>
              <w:pStyle w:val="TableParagraph"/>
              <w:spacing w:line="270" w:lineRule="exact"/>
              <w:ind w:left="108"/>
              <w:rPr>
                <w:sz w:val="24"/>
              </w:rPr>
            </w:pPr>
            <w:r>
              <w:rPr>
                <w:spacing w:val="-2"/>
                <w:sz w:val="24"/>
              </w:rPr>
              <w:t>6.479</w:t>
            </w:r>
          </w:p>
        </w:tc>
        <w:tc>
          <w:tcPr>
            <w:tcW w:w="1523" w:type="dxa"/>
          </w:tcPr>
          <w:p w14:paraId="146CE5AF" w14:textId="77777777" w:rsidR="00AF6493" w:rsidRDefault="00AF6493" w:rsidP="00F5250F">
            <w:pPr>
              <w:pStyle w:val="TableParagraph"/>
              <w:spacing w:line="270" w:lineRule="exact"/>
              <w:ind w:left="108"/>
              <w:rPr>
                <w:sz w:val="24"/>
              </w:rPr>
            </w:pPr>
            <w:r>
              <w:rPr>
                <w:spacing w:val="-4"/>
                <w:sz w:val="24"/>
              </w:rPr>
              <w:t>3.89</w:t>
            </w:r>
          </w:p>
        </w:tc>
        <w:tc>
          <w:tcPr>
            <w:tcW w:w="1509" w:type="dxa"/>
          </w:tcPr>
          <w:p w14:paraId="30B4253F" w14:textId="77777777" w:rsidR="00AF6493" w:rsidRDefault="00AF6493" w:rsidP="00F5250F">
            <w:pPr>
              <w:pStyle w:val="TableParagraph"/>
              <w:spacing w:line="270" w:lineRule="exact"/>
              <w:ind w:left="109"/>
              <w:rPr>
                <w:sz w:val="24"/>
              </w:rPr>
            </w:pPr>
            <w:r>
              <w:rPr>
                <w:spacing w:val="-2"/>
                <w:sz w:val="24"/>
              </w:rPr>
              <w:t>5.274</w:t>
            </w:r>
          </w:p>
        </w:tc>
        <w:tc>
          <w:tcPr>
            <w:tcW w:w="1507" w:type="dxa"/>
          </w:tcPr>
          <w:p w14:paraId="0A059DFC" w14:textId="77777777" w:rsidR="00AF6493" w:rsidRDefault="00AF6493" w:rsidP="00F5250F">
            <w:pPr>
              <w:pStyle w:val="TableParagraph"/>
              <w:spacing w:line="270" w:lineRule="exact"/>
              <w:ind w:left="110"/>
              <w:rPr>
                <w:sz w:val="24"/>
              </w:rPr>
            </w:pPr>
            <w:r>
              <w:rPr>
                <w:spacing w:val="-2"/>
                <w:sz w:val="24"/>
              </w:rPr>
              <w:t>4.123</w:t>
            </w:r>
          </w:p>
        </w:tc>
        <w:tc>
          <w:tcPr>
            <w:tcW w:w="1593" w:type="dxa"/>
          </w:tcPr>
          <w:p w14:paraId="148A7396" w14:textId="77777777" w:rsidR="00AF6493" w:rsidRDefault="00AF6493" w:rsidP="00F5250F">
            <w:pPr>
              <w:pStyle w:val="TableParagraph"/>
              <w:spacing w:line="270" w:lineRule="exact"/>
              <w:ind w:left="110"/>
              <w:rPr>
                <w:sz w:val="24"/>
              </w:rPr>
            </w:pPr>
            <w:r>
              <w:rPr>
                <w:spacing w:val="-2"/>
                <w:sz w:val="24"/>
              </w:rPr>
              <w:t>6.421</w:t>
            </w:r>
          </w:p>
        </w:tc>
      </w:tr>
      <w:tr w:rsidR="00AF6493" w14:paraId="250355C3" w14:textId="77777777" w:rsidTr="00F5250F">
        <w:trPr>
          <w:trHeight w:val="575"/>
        </w:trPr>
        <w:tc>
          <w:tcPr>
            <w:tcW w:w="931" w:type="dxa"/>
          </w:tcPr>
          <w:p w14:paraId="57E8D5BC" w14:textId="77777777" w:rsidR="00AF6493" w:rsidRDefault="00AF6493" w:rsidP="00F5250F">
            <w:pPr>
              <w:pStyle w:val="TableParagraph"/>
              <w:spacing w:line="270" w:lineRule="exact"/>
              <w:rPr>
                <w:sz w:val="24"/>
              </w:rPr>
            </w:pPr>
            <w:r>
              <w:rPr>
                <w:spacing w:val="-5"/>
                <w:sz w:val="24"/>
              </w:rPr>
              <w:t>R5</w:t>
            </w:r>
          </w:p>
        </w:tc>
        <w:tc>
          <w:tcPr>
            <w:tcW w:w="1593" w:type="dxa"/>
          </w:tcPr>
          <w:p w14:paraId="1A5C6A10" w14:textId="77777777" w:rsidR="00AF6493" w:rsidRDefault="00AF6493" w:rsidP="00F5250F">
            <w:pPr>
              <w:pStyle w:val="TableParagraph"/>
              <w:spacing w:line="270" w:lineRule="exact"/>
              <w:ind w:left="108"/>
              <w:rPr>
                <w:sz w:val="24"/>
              </w:rPr>
            </w:pPr>
            <w:r>
              <w:rPr>
                <w:spacing w:val="-2"/>
                <w:sz w:val="24"/>
              </w:rPr>
              <w:t>6.124</w:t>
            </w:r>
          </w:p>
        </w:tc>
        <w:tc>
          <w:tcPr>
            <w:tcW w:w="1523" w:type="dxa"/>
          </w:tcPr>
          <w:p w14:paraId="665D9657" w14:textId="77777777" w:rsidR="00AF6493" w:rsidRDefault="00AF6493" w:rsidP="00F5250F">
            <w:pPr>
              <w:pStyle w:val="TableParagraph"/>
              <w:spacing w:line="270" w:lineRule="exact"/>
              <w:ind w:left="108"/>
              <w:rPr>
                <w:sz w:val="24"/>
              </w:rPr>
            </w:pPr>
            <w:r>
              <w:rPr>
                <w:spacing w:val="-4"/>
                <w:sz w:val="24"/>
              </w:rPr>
              <w:t>5.74</w:t>
            </w:r>
          </w:p>
        </w:tc>
        <w:tc>
          <w:tcPr>
            <w:tcW w:w="1509" w:type="dxa"/>
          </w:tcPr>
          <w:p w14:paraId="2F5D8017" w14:textId="77777777" w:rsidR="00AF6493" w:rsidRDefault="00AF6493" w:rsidP="00F5250F">
            <w:pPr>
              <w:pStyle w:val="TableParagraph"/>
              <w:spacing w:line="270" w:lineRule="exact"/>
              <w:ind w:left="109"/>
              <w:rPr>
                <w:sz w:val="24"/>
              </w:rPr>
            </w:pPr>
            <w:r>
              <w:rPr>
                <w:spacing w:val="-2"/>
                <w:sz w:val="24"/>
              </w:rPr>
              <w:t>6.172</w:t>
            </w:r>
          </w:p>
        </w:tc>
        <w:tc>
          <w:tcPr>
            <w:tcW w:w="1507" w:type="dxa"/>
          </w:tcPr>
          <w:p w14:paraId="3107CF31" w14:textId="77777777" w:rsidR="00AF6493" w:rsidRDefault="00AF6493" w:rsidP="00F5250F">
            <w:pPr>
              <w:pStyle w:val="TableParagraph"/>
              <w:spacing w:line="270" w:lineRule="exact"/>
              <w:ind w:left="110"/>
              <w:rPr>
                <w:sz w:val="24"/>
              </w:rPr>
            </w:pPr>
            <w:r>
              <w:rPr>
                <w:spacing w:val="-2"/>
                <w:sz w:val="24"/>
              </w:rPr>
              <w:t>6.374</w:t>
            </w:r>
          </w:p>
        </w:tc>
        <w:tc>
          <w:tcPr>
            <w:tcW w:w="1593" w:type="dxa"/>
          </w:tcPr>
          <w:p w14:paraId="13A466AA" w14:textId="77777777" w:rsidR="00AF6493" w:rsidRDefault="00AF6493" w:rsidP="00F5250F">
            <w:pPr>
              <w:pStyle w:val="TableParagraph"/>
              <w:spacing w:line="270" w:lineRule="exact"/>
              <w:ind w:left="110"/>
              <w:rPr>
                <w:sz w:val="24"/>
              </w:rPr>
            </w:pPr>
            <w:r>
              <w:rPr>
                <w:spacing w:val="-2"/>
                <w:sz w:val="24"/>
              </w:rPr>
              <w:t>8.478</w:t>
            </w:r>
          </w:p>
        </w:tc>
      </w:tr>
      <w:tr w:rsidR="00AF6493" w14:paraId="6828AC1B" w14:textId="77777777" w:rsidTr="00F5250F">
        <w:trPr>
          <w:trHeight w:val="573"/>
        </w:trPr>
        <w:tc>
          <w:tcPr>
            <w:tcW w:w="931" w:type="dxa"/>
          </w:tcPr>
          <w:p w14:paraId="0BFDD0B1" w14:textId="77777777" w:rsidR="00AF6493" w:rsidRDefault="00AF6493" w:rsidP="00F5250F">
            <w:pPr>
              <w:pStyle w:val="TableParagraph"/>
              <w:spacing w:line="270" w:lineRule="exact"/>
              <w:rPr>
                <w:sz w:val="24"/>
              </w:rPr>
            </w:pPr>
            <w:r>
              <w:rPr>
                <w:spacing w:val="-5"/>
                <w:sz w:val="24"/>
              </w:rPr>
              <w:t>R6</w:t>
            </w:r>
          </w:p>
        </w:tc>
        <w:tc>
          <w:tcPr>
            <w:tcW w:w="1593" w:type="dxa"/>
          </w:tcPr>
          <w:p w14:paraId="233BC848" w14:textId="77777777" w:rsidR="00AF6493" w:rsidRDefault="00AF6493" w:rsidP="00F5250F">
            <w:pPr>
              <w:pStyle w:val="TableParagraph"/>
              <w:spacing w:line="270" w:lineRule="exact"/>
              <w:ind w:left="108"/>
              <w:rPr>
                <w:sz w:val="24"/>
              </w:rPr>
            </w:pPr>
            <w:r>
              <w:rPr>
                <w:spacing w:val="-2"/>
                <w:sz w:val="24"/>
              </w:rPr>
              <w:t>6.079</w:t>
            </w:r>
          </w:p>
        </w:tc>
        <w:tc>
          <w:tcPr>
            <w:tcW w:w="1523" w:type="dxa"/>
          </w:tcPr>
          <w:p w14:paraId="477F2B8D" w14:textId="77777777" w:rsidR="00AF6493" w:rsidRDefault="00AF6493" w:rsidP="00F5250F">
            <w:pPr>
              <w:pStyle w:val="TableParagraph"/>
              <w:spacing w:line="270" w:lineRule="exact"/>
              <w:ind w:left="108"/>
              <w:rPr>
                <w:sz w:val="24"/>
              </w:rPr>
            </w:pPr>
            <w:r>
              <w:rPr>
                <w:spacing w:val="-4"/>
                <w:sz w:val="24"/>
              </w:rPr>
              <w:t>5.85</w:t>
            </w:r>
          </w:p>
        </w:tc>
        <w:tc>
          <w:tcPr>
            <w:tcW w:w="1509" w:type="dxa"/>
          </w:tcPr>
          <w:p w14:paraId="74B69F4E" w14:textId="77777777" w:rsidR="00AF6493" w:rsidRDefault="00AF6493" w:rsidP="00F5250F">
            <w:pPr>
              <w:pStyle w:val="TableParagraph"/>
              <w:spacing w:line="270" w:lineRule="exact"/>
              <w:ind w:left="109"/>
              <w:rPr>
                <w:sz w:val="24"/>
              </w:rPr>
            </w:pPr>
            <w:r>
              <w:rPr>
                <w:spacing w:val="-2"/>
                <w:sz w:val="24"/>
              </w:rPr>
              <w:t>5.762</w:t>
            </w:r>
          </w:p>
        </w:tc>
        <w:tc>
          <w:tcPr>
            <w:tcW w:w="1507" w:type="dxa"/>
          </w:tcPr>
          <w:p w14:paraId="1D0A606F" w14:textId="77777777" w:rsidR="00AF6493" w:rsidRDefault="00AF6493" w:rsidP="00F5250F">
            <w:pPr>
              <w:pStyle w:val="TableParagraph"/>
              <w:spacing w:line="270" w:lineRule="exact"/>
              <w:ind w:left="110"/>
              <w:rPr>
                <w:sz w:val="24"/>
              </w:rPr>
            </w:pPr>
            <w:r>
              <w:rPr>
                <w:spacing w:val="-2"/>
                <w:sz w:val="24"/>
              </w:rPr>
              <w:t>6.852</w:t>
            </w:r>
          </w:p>
        </w:tc>
        <w:tc>
          <w:tcPr>
            <w:tcW w:w="1593" w:type="dxa"/>
          </w:tcPr>
          <w:p w14:paraId="322247C9" w14:textId="77777777" w:rsidR="00AF6493" w:rsidRDefault="00AF6493" w:rsidP="00F5250F">
            <w:pPr>
              <w:pStyle w:val="TableParagraph"/>
              <w:spacing w:line="270" w:lineRule="exact"/>
              <w:ind w:left="110"/>
              <w:rPr>
                <w:sz w:val="24"/>
              </w:rPr>
            </w:pPr>
            <w:r>
              <w:rPr>
                <w:spacing w:val="-2"/>
                <w:sz w:val="24"/>
              </w:rPr>
              <w:t>6.273</w:t>
            </w:r>
          </w:p>
        </w:tc>
      </w:tr>
      <w:tr w:rsidR="00AF6493" w14:paraId="778BE9BD" w14:textId="77777777" w:rsidTr="00F5250F">
        <w:trPr>
          <w:trHeight w:val="988"/>
        </w:trPr>
        <w:tc>
          <w:tcPr>
            <w:tcW w:w="931" w:type="dxa"/>
          </w:tcPr>
          <w:p w14:paraId="7B5F6996" w14:textId="77777777" w:rsidR="00AF6493" w:rsidRDefault="00AF6493" w:rsidP="00F5250F">
            <w:pPr>
              <w:pStyle w:val="TableParagraph"/>
              <w:spacing w:line="270" w:lineRule="exact"/>
              <w:rPr>
                <w:sz w:val="24"/>
              </w:rPr>
            </w:pPr>
            <w:r>
              <w:rPr>
                <w:spacing w:val="-4"/>
                <w:sz w:val="24"/>
              </w:rPr>
              <w:t>Mean</w:t>
            </w:r>
          </w:p>
          <w:p w14:paraId="1662A145" w14:textId="77777777" w:rsidR="00AF6493" w:rsidRDefault="00AF6493" w:rsidP="00F5250F">
            <w:pPr>
              <w:pStyle w:val="TableParagraph"/>
              <w:spacing w:before="139"/>
              <w:rPr>
                <w:sz w:val="24"/>
              </w:rPr>
            </w:pPr>
            <w:r>
              <w:rPr>
                <w:sz w:val="24"/>
              </w:rPr>
              <w:t>±</w:t>
            </w:r>
            <w:r>
              <w:rPr>
                <w:spacing w:val="-2"/>
                <w:sz w:val="24"/>
              </w:rPr>
              <w:t xml:space="preserve"> </w:t>
            </w:r>
            <w:r>
              <w:rPr>
                <w:spacing w:val="-5"/>
                <w:sz w:val="24"/>
              </w:rPr>
              <w:t>SEM</w:t>
            </w:r>
          </w:p>
        </w:tc>
        <w:tc>
          <w:tcPr>
            <w:tcW w:w="1593" w:type="dxa"/>
          </w:tcPr>
          <w:p w14:paraId="60D19E9E" w14:textId="77777777" w:rsidR="00AF6493" w:rsidRDefault="00AF6493" w:rsidP="00F5250F">
            <w:pPr>
              <w:pStyle w:val="TableParagraph"/>
              <w:spacing w:line="270" w:lineRule="exact"/>
              <w:ind w:left="108"/>
              <w:rPr>
                <w:sz w:val="24"/>
              </w:rPr>
            </w:pPr>
            <w:r>
              <w:rPr>
                <w:spacing w:val="-2"/>
                <w:sz w:val="24"/>
              </w:rPr>
              <w:t>6.794±0.2982</w:t>
            </w:r>
          </w:p>
          <w:p w14:paraId="64BF0955" w14:textId="77777777" w:rsidR="00AF6493" w:rsidRDefault="00AF6493" w:rsidP="00F5250F">
            <w:pPr>
              <w:pStyle w:val="TableParagraph"/>
              <w:spacing w:before="122"/>
              <w:ind w:left="108"/>
              <w:rPr>
                <w:sz w:val="16"/>
              </w:rPr>
            </w:pPr>
            <w:r>
              <w:rPr>
                <w:spacing w:val="-5"/>
                <w:sz w:val="16"/>
              </w:rPr>
              <w:t>***</w:t>
            </w:r>
          </w:p>
        </w:tc>
        <w:tc>
          <w:tcPr>
            <w:tcW w:w="1523" w:type="dxa"/>
          </w:tcPr>
          <w:p w14:paraId="0FD5FE57" w14:textId="77777777" w:rsidR="00AF6493" w:rsidRDefault="00AF6493" w:rsidP="00F5250F">
            <w:pPr>
              <w:pStyle w:val="TableParagraph"/>
              <w:spacing w:line="270" w:lineRule="exact"/>
              <w:ind w:left="108"/>
              <w:rPr>
                <w:sz w:val="24"/>
              </w:rPr>
            </w:pPr>
            <w:r>
              <w:rPr>
                <w:spacing w:val="-2"/>
                <w:sz w:val="24"/>
              </w:rPr>
              <w:t>4.472±0.440</w:t>
            </w:r>
          </w:p>
          <w:p w14:paraId="1F8AF7C5" w14:textId="77777777" w:rsidR="00AF6493" w:rsidRDefault="00AF6493" w:rsidP="00F5250F">
            <w:pPr>
              <w:pStyle w:val="TableParagraph"/>
              <w:spacing w:before="122"/>
              <w:ind w:left="108"/>
              <w:rPr>
                <w:sz w:val="16"/>
              </w:rPr>
            </w:pPr>
            <w:r>
              <w:rPr>
                <w:spacing w:val="-5"/>
                <w:position w:val="-8"/>
                <w:sz w:val="24"/>
              </w:rPr>
              <w:t>3</w:t>
            </w:r>
            <w:r>
              <w:rPr>
                <w:spacing w:val="-5"/>
                <w:sz w:val="16"/>
              </w:rPr>
              <w:t>**</w:t>
            </w:r>
          </w:p>
        </w:tc>
        <w:tc>
          <w:tcPr>
            <w:tcW w:w="1509" w:type="dxa"/>
          </w:tcPr>
          <w:p w14:paraId="315001D5" w14:textId="77777777" w:rsidR="00AF6493" w:rsidRDefault="00AF6493" w:rsidP="00F5250F">
            <w:pPr>
              <w:pStyle w:val="TableParagraph"/>
              <w:spacing w:line="270" w:lineRule="exact"/>
              <w:ind w:left="109"/>
              <w:rPr>
                <w:sz w:val="24"/>
              </w:rPr>
            </w:pPr>
            <w:r>
              <w:rPr>
                <w:spacing w:val="-2"/>
                <w:sz w:val="24"/>
              </w:rPr>
              <w:t>5.853±0.128</w:t>
            </w:r>
          </w:p>
          <w:p w14:paraId="656303DF" w14:textId="77777777" w:rsidR="00AF6493" w:rsidRDefault="00AF6493" w:rsidP="00F5250F">
            <w:pPr>
              <w:pStyle w:val="TableParagraph"/>
              <w:spacing w:before="122"/>
              <w:ind w:left="109"/>
              <w:rPr>
                <w:sz w:val="16"/>
              </w:rPr>
            </w:pPr>
            <w:r>
              <w:rPr>
                <w:spacing w:val="-5"/>
                <w:position w:val="-8"/>
                <w:sz w:val="24"/>
              </w:rPr>
              <w:t>3</w:t>
            </w:r>
            <w:r>
              <w:rPr>
                <w:spacing w:val="-5"/>
                <w:sz w:val="16"/>
              </w:rPr>
              <w:t>ns</w:t>
            </w:r>
          </w:p>
        </w:tc>
        <w:tc>
          <w:tcPr>
            <w:tcW w:w="1507" w:type="dxa"/>
          </w:tcPr>
          <w:p w14:paraId="22986465" w14:textId="77777777" w:rsidR="00AF6493" w:rsidRDefault="00AF6493" w:rsidP="00F5250F">
            <w:pPr>
              <w:pStyle w:val="TableParagraph"/>
              <w:spacing w:line="270" w:lineRule="exact"/>
              <w:ind w:left="110"/>
              <w:rPr>
                <w:sz w:val="24"/>
              </w:rPr>
            </w:pPr>
            <w:r>
              <w:rPr>
                <w:spacing w:val="-2"/>
                <w:sz w:val="24"/>
              </w:rPr>
              <w:t>5.427±0.459</w:t>
            </w:r>
          </w:p>
          <w:p w14:paraId="4B503D20" w14:textId="77777777" w:rsidR="00AF6493" w:rsidRDefault="00AF6493" w:rsidP="00F5250F">
            <w:pPr>
              <w:pStyle w:val="TableParagraph"/>
              <w:spacing w:before="122"/>
              <w:ind w:left="110"/>
              <w:rPr>
                <w:sz w:val="16"/>
              </w:rPr>
            </w:pPr>
            <w:r>
              <w:rPr>
                <w:spacing w:val="-5"/>
                <w:position w:val="-8"/>
                <w:sz w:val="24"/>
              </w:rPr>
              <w:t>4</w:t>
            </w:r>
            <w:r>
              <w:rPr>
                <w:spacing w:val="-5"/>
                <w:sz w:val="16"/>
              </w:rPr>
              <w:t>ns</w:t>
            </w:r>
          </w:p>
        </w:tc>
        <w:tc>
          <w:tcPr>
            <w:tcW w:w="1593" w:type="dxa"/>
          </w:tcPr>
          <w:p w14:paraId="6045C492" w14:textId="77777777" w:rsidR="00AF6493" w:rsidRDefault="00AF6493" w:rsidP="00F5250F">
            <w:pPr>
              <w:pStyle w:val="TableParagraph"/>
              <w:spacing w:line="270" w:lineRule="exact"/>
              <w:ind w:left="110"/>
              <w:rPr>
                <w:sz w:val="24"/>
              </w:rPr>
            </w:pPr>
            <w:r>
              <w:rPr>
                <w:spacing w:val="-2"/>
                <w:sz w:val="24"/>
              </w:rPr>
              <w:t>6.934±0.3628</w:t>
            </w:r>
          </w:p>
          <w:p w14:paraId="6F930DF9" w14:textId="77777777" w:rsidR="00AF6493" w:rsidRDefault="00AF6493" w:rsidP="00F5250F">
            <w:pPr>
              <w:pStyle w:val="TableParagraph"/>
              <w:spacing w:before="122"/>
              <w:ind w:left="110"/>
              <w:rPr>
                <w:sz w:val="16"/>
              </w:rPr>
            </w:pPr>
            <w:r>
              <w:rPr>
                <w:spacing w:val="-5"/>
                <w:sz w:val="16"/>
              </w:rPr>
              <w:t>***</w:t>
            </w:r>
          </w:p>
        </w:tc>
      </w:tr>
    </w:tbl>
    <w:p w14:paraId="1B5C0711" w14:textId="77777777" w:rsidR="00AF6493" w:rsidRDefault="00AF6493" w:rsidP="00441B12">
      <w:pPr>
        <w:spacing w:line="360" w:lineRule="auto"/>
        <w:jc w:val="both"/>
        <w:rPr>
          <w:b/>
          <w:bCs/>
          <w:sz w:val="24"/>
          <w:szCs w:val="24"/>
          <w:lang w:val="en-IN"/>
        </w:rPr>
      </w:pPr>
    </w:p>
    <w:p w14:paraId="54A75AE8" w14:textId="0998577A" w:rsidR="00075800" w:rsidRDefault="00280571" w:rsidP="002357D8">
      <w:pPr>
        <w:spacing w:line="360" w:lineRule="auto"/>
        <w:jc w:val="both"/>
        <w:rPr>
          <w:b/>
          <w:bCs/>
          <w:sz w:val="24"/>
          <w:szCs w:val="24"/>
        </w:rPr>
      </w:pPr>
      <w:r w:rsidRPr="00280571">
        <w:rPr>
          <w:b/>
          <w:bCs/>
          <w:sz w:val="24"/>
          <w:szCs w:val="24"/>
        </w:rPr>
        <w:t>The mean total protein levels (g/dl) in the streptomycin-induced nephrotoxicity model were as follows: Normal group—6.794 ± 0.2982; Toxicant (streptomycin) group—4.472 ± 0.4403; Standard (streptomycin 200 mg/kg)—5.853 ± 0.1283; EELCS 200 mg/kg—5.853 ± 0.1283; and EELCS 400 mg/kg—6.934 ± 0.3628.</w:t>
      </w:r>
    </w:p>
    <w:p w14:paraId="7A1E0F6A" w14:textId="77478DF7" w:rsidR="002357D8" w:rsidRPr="00075800" w:rsidRDefault="00927599" w:rsidP="002357D8">
      <w:pPr>
        <w:spacing w:line="360" w:lineRule="auto"/>
        <w:jc w:val="both"/>
        <w:rPr>
          <w:b/>
          <w:bCs/>
          <w:sz w:val="24"/>
          <w:szCs w:val="24"/>
        </w:rPr>
      </w:pPr>
      <w:r w:rsidRPr="00927599">
        <w:rPr>
          <w:b/>
          <w:bCs/>
          <w:sz w:val="24"/>
          <w:szCs w:val="24"/>
        </w:rPr>
        <w:lastRenderedPageBreak/>
        <w:t xml:space="preserve">Table </w:t>
      </w:r>
      <w:r>
        <w:rPr>
          <w:b/>
          <w:bCs/>
          <w:sz w:val="24"/>
          <w:szCs w:val="24"/>
        </w:rPr>
        <w:t xml:space="preserve">3- </w:t>
      </w:r>
      <w:r w:rsidR="002357D8" w:rsidRPr="002357D8">
        <w:rPr>
          <w:b/>
          <w:bCs/>
          <w:sz w:val="24"/>
          <w:szCs w:val="24"/>
        </w:rPr>
        <w:t>Estimation of Urea (mg/dl) against Streptomycin induced nephrotoxicity model in rats: Normal range: 6-10mg/dl, Pathological range: &gt;10mg/dl</w:t>
      </w:r>
    </w:p>
    <w:p w14:paraId="33576733" w14:textId="77777777" w:rsidR="00075800" w:rsidRDefault="00075800" w:rsidP="00075800">
      <w:pPr>
        <w:pStyle w:val="BodyText"/>
        <w:rPr>
          <w:b/>
          <w:sz w:val="1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809"/>
        <w:gridCol w:w="1797"/>
        <w:gridCol w:w="1809"/>
        <w:gridCol w:w="1771"/>
      </w:tblGrid>
      <w:tr w:rsidR="00075800" w14:paraId="2491F0BA" w14:textId="77777777" w:rsidTr="00F5250F">
        <w:trPr>
          <w:trHeight w:val="1149"/>
        </w:trPr>
        <w:tc>
          <w:tcPr>
            <w:tcW w:w="1471" w:type="dxa"/>
          </w:tcPr>
          <w:p w14:paraId="3B1EDF1A" w14:textId="77777777" w:rsidR="00075800" w:rsidRDefault="00075800" w:rsidP="00F5250F">
            <w:pPr>
              <w:pStyle w:val="TableParagraph"/>
              <w:spacing w:before="78"/>
              <w:ind w:left="0"/>
              <w:rPr>
                <w:b/>
                <w:sz w:val="24"/>
              </w:rPr>
            </w:pPr>
          </w:p>
          <w:p w14:paraId="2A61BE8A" w14:textId="77777777" w:rsidR="00075800" w:rsidRDefault="00075800" w:rsidP="00F5250F">
            <w:pPr>
              <w:pStyle w:val="TableParagraph"/>
              <w:ind w:left="4"/>
              <w:jc w:val="center"/>
              <w:rPr>
                <w:b/>
                <w:sz w:val="24"/>
              </w:rPr>
            </w:pPr>
            <w:r>
              <w:rPr>
                <w:b/>
                <w:spacing w:val="-2"/>
                <w:sz w:val="24"/>
              </w:rPr>
              <w:t>Animals</w:t>
            </w:r>
          </w:p>
        </w:tc>
        <w:tc>
          <w:tcPr>
            <w:tcW w:w="1809" w:type="dxa"/>
          </w:tcPr>
          <w:p w14:paraId="02D782A9" w14:textId="77777777" w:rsidR="00075800" w:rsidRDefault="00075800" w:rsidP="00F5250F">
            <w:pPr>
              <w:pStyle w:val="TableParagraph"/>
              <w:spacing w:before="78"/>
              <w:ind w:left="0"/>
              <w:rPr>
                <w:b/>
                <w:sz w:val="24"/>
              </w:rPr>
            </w:pPr>
          </w:p>
          <w:p w14:paraId="20BC4EA9" w14:textId="77777777" w:rsidR="00075800" w:rsidRDefault="00075800" w:rsidP="00F5250F">
            <w:pPr>
              <w:pStyle w:val="TableParagraph"/>
              <w:ind w:left="17" w:right="10"/>
              <w:jc w:val="center"/>
              <w:rPr>
                <w:b/>
                <w:sz w:val="24"/>
              </w:rPr>
            </w:pPr>
            <w:r>
              <w:rPr>
                <w:b/>
                <w:spacing w:val="-2"/>
                <w:sz w:val="24"/>
              </w:rPr>
              <w:t>Normal</w:t>
            </w:r>
          </w:p>
        </w:tc>
        <w:tc>
          <w:tcPr>
            <w:tcW w:w="1797" w:type="dxa"/>
          </w:tcPr>
          <w:p w14:paraId="732264E3" w14:textId="77777777" w:rsidR="00075800" w:rsidRDefault="00075800" w:rsidP="00F5250F">
            <w:pPr>
              <w:pStyle w:val="TableParagraph"/>
              <w:spacing w:before="215"/>
              <w:ind w:left="125" w:firstLine="319"/>
              <w:rPr>
                <w:b/>
                <w:sz w:val="24"/>
              </w:rPr>
            </w:pPr>
            <w:r>
              <w:rPr>
                <w:b/>
                <w:spacing w:val="-2"/>
                <w:sz w:val="24"/>
              </w:rPr>
              <w:t>Toxicant</w:t>
            </w:r>
            <w:r>
              <w:rPr>
                <w:spacing w:val="-2"/>
                <w:sz w:val="24"/>
              </w:rPr>
              <w:t xml:space="preserve"> </w:t>
            </w:r>
            <w:r>
              <w:rPr>
                <w:b/>
                <w:spacing w:val="-2"/>
                <w:sz w:val="24"/>
              </w:rPr>
              <w:t>(Streptomycin)</w:t>
            </w:r>
          </w:p>
        </w:tc>
        <w:tc>
          <w:tcPr>
            <w:tcW w:w="1809" w:type="dxa"/>
          </w:tcPr>
          <w:p w14:paraId="098551DA" w14:textId="77777777" w:rsidR="00075800" w:rsidRDefault="00075800" w:rsidP="00F5250F">
            <w:pPr>
              <w:pStyle w:val="TableParagraph"/>
              <w:ind w:left="133" w:right="117" w:hanging="5"/>
              <w:jc w:val="center"/>
              <w:rPr>
                <w:b/>
                <w:sz w:val="24"/>
              </w:rPr>
            </w:pPr>
            <w:r>
              <w:rPr>
                <w:b/>
                <w:spacing w:val="-2"/>
                <w:sz w:val="24"/>
              </w:rPr>
              <w:t>Standard</w:t>
            </w:r>
            <w:r>
              <w:rPr>
                <w:spacing w:val="-2"/>
                <w:sz w:val="24"/>
              </w:rPr>
              <w:t xml:space="preserve"> </w:t>
            </w:r>
            <w:r>
              <w:rPr>
                <w:b/>
                <w:spacing w:val="-2"/>
                <w:sz w:val="24"/>
              </w:rPr>
              <w:t>(Streptomycin)</w:t>
            </w:r>
          </w:p>
          <w:p w14:paraId="5AA1D58F" w14:textId="77777777" w:rsidR="00075800" w:rsidRDefault="00075800" w:rsidP="00F5250F">
            <w:pPr>
              <w:pStyle w:val="TableParagraph"/>
              <w:spacing w:before="157"/>
              <w:ind w:left="18" w:right="10"/>
              <w:jc w:val="center"/>
              <w:rPr>
                <w:b/>
                <w:sz w:val="24"/>
              </w:rPr>
            </w:pPr>
            <w:r>
              <w:rPr>
                <w:b/>
                <w:spacing w:val="-2"/>
                <w:sz w:val="24"/>
              </w:rPr>
              <w:t>200mg/kg</w:t>
            </w:r>
          </w:p>
        </w:tc>
        <w:tc>
          <w:tcPr>
            <w:tcW w:w="1771" w:type="dxa"/>
          </w:tcPr>
          <w:p w14:paraId="0D8AC617" w14:textId="77777777" w:rsidR="00075800" w:rsidRDefault="00075800" w:rsidP="00F5250F">
            <w:pPr>
              <w:pStyle w:val="TableParagraph"/>
              <w:spacing w:before="215"/>
              <w:ind w:left="491"/>
              <w:rPr>
                <w:b/>
                <w:sz w:val="24"/>
              </w:rPr>
            </w:pPr>
            <w:r>
              <w:rPr>
                <w:b/>
                <w:spacing w:val="-2"/>
                <w:sz w:val="24"/>
              </w:rPr>
              <w:t>EELCS</w:t>
            </w:r>
          </w:p>
          <w:p w14:paraId="1FDE0C7E" w14:textId="77777777" w:rsidR="00075800" w:rsidRDefault="00075800" w:rsidP="00F5250F">
            <w:pPr>
              <w:pStyle w:val="TableParagraph"/>
              <w:ind w:left="385"/>
              <w:rPr>
                <w:b/>
                <w:sz w:val="24"/>
              </w:rPr>
            </w:pPr>
            <w:r>
              <w:rPr>
                <w:b/>
                <w:spacing w:val="-2"/>
                <w:sz w:val="24"/>
              </w:rPr>
              <w:t>200mg/kg</w:t>
            </w:r>
          </w:p>
        </w:tc>
      </w:tr>
      <w:tr w:rsidR="00075800" w14:paraId="4AC6566A" w14:textId="77777777" w:rsidTr="00F5250F">
        <w:trPr>
          <w:trHeight w:val="436"/>
        </w:trPr>
        <w:tc>
          <w:tcPr>
            <w:tcW w:w="1471" w:type="dxa"/>
          </w:tcPr>
          <w:p w14:paraId="0DCCD6D5" w14:textId="77777777" w:rsidR="00075800" w:rsidRDefault="00075800" w:rsidP="00F5250F">
            <w:pPr>
              <w:pStyle w:val="TableParagraph"/>
              <w:spacing w:line="268" w:lineRule="exact"/>
              <w:ind w:left="4"/>
              <w:jc w:val="center"/>
              <w:rPr>
                <w:sz w:val="24"/>
              </w:rPr>
            </w:pPr>
            <w:r>
              <w:rPr>
                <w:spacing w:val="-5"/>
                <w:sz w:val="24"/>
              </w:rPr>
              <w:t>R1</w:t>
            </w:r>
          </w:p>
        </w:tc>
        <w:tc>
          <w:tcPr>
            <w:tcW w:w="1809" w:type="dxa"/>
          </w:tcPr>
          <w:p w14:paraId="065A52E5" w14:textId="77777777" w:rsidR="00075800" w:rsidRDefault="00075800" w:rsidP="00F5250F">
            <w:pPr>
              <w:pStyle w:val="TableParagraph"/>
              <w:spacing w:line="268" w:lineRule="exact"/>
              <w:ind w:left="18" w:right="10"/>
              <w:jc w:val="center"/>
              <w:rPr>
                <w:sz w:val="24"/>
              </w:rPr>
            </w:pPr>
            <w:r>
              <w:rPr>
                <w:spacing w:val="-2"/>
                <w:sz w:val="24"/>
              </w:rPr>
              <w:t>6.398</w:t>
            </w:r>
          </w:p>
        </w:tc>
        <w:tc>
          <w:tcPr>
            <w:tcW w:w="1797" w:type="dxa"/>
          </w:tcPr>
          <w:p w14:paraId="522AC06E" w14:textId="77777777" w:rsidR="00075800" w:rsidRDefault="00075800" w:rsidP="00F5250F">
            <w:pPr>
              <w:pStyle w:val="TableParagraph"/>
              <w:spacing w:line="268" w:lineRule="exact"/>
              <w:ind w:left="87" w:right="76"/>
              <w:jc w:val="center"/>
              <w:rPr>
                <w:sz w:val="24"/>
              </w:rPr>
            </w:pPr>
            <w:r>
              <w:rPr>
                <w:spacing w:val="-4"/>
                <w:sz w:val="24"/>
              </w:rPr>
              <w:t>9.01</w:t>
            </w:r>
          </w:p>
        </w:tc>
        <w:tc>
          <w:tcPr>
            <w:tcW w:w="1809" w:type="dxa"/>
          </w:tcPr>
          <w:p w14:paraId="4D25205D" w14:textId="77777777" w:rsidR="00075800" w:rsidRDefault="00075800" w:rsidP="00F5250F">
            <w:pPr>
              <w:pStyle w:val="TableParagraph"/>
              <w:spacing w:line="268" w:lineRule="exact"/>
              <w:ind w:left="20" w:right="10"/>
              <w:jc w:val="center"/>
              <w:rPr>
                <w:sz w:val="24"/>
              </w:rPr>
            </w:pPr>
            <w:r>
              <w:rPr>
                <w:spacing w:val="-2"/>
                <w:sz w:val="24"/>
              </w:rPr>
              <w:t>6.021</w:t>
            </w:r>
          </w:p>
        </w:tc>
        <w:tc>
          <w:tcPr>
            <w:tcW w:w="1771" w:type="dxa"/>
          </w:tcPr>
          <w:p w14:paraId="245778E9" w14:textId="77777777" w:rsidR="00075800" w:rsidRDefault="00075800" w:rsidP="00F5250F">
            <w:pPr>
              <w:pStyle w:val="TableParagraph"/>
              <w:spacing w:line="268" w:lineRule="exact"/>
              <w:ind w:left="58" w:right="47"/>
              <w:jc w:val="center"/>
              <w:rPr>
                <w:sz w:val="24"/>
              </w:rPr>
            </w:pPr>
            <w:r>
              <w:rPr>
                <w:spacing w:val="-2"/>
                <w:sz w:val="24"/>
              </w:rPr>
              <w:t>7.412</w:t>
            </w:r>
          </w:p>
        </w:tc>
      </w:tr>
      <w:tr w:rsidR="00075800" w14:paraId="0F3203D9" w14:textId="77777777" w:rsidTr="00F5250F">
        <w:trPr>
          <w:trHeight w:val="436"/>
        </w:trPr>
        <w:tc>
          <w:tcPr>
            <w:tcW w:w="1471" w:type="dxa"/>
          </w:tcPr>
          <w:p w14:paraId="35EDFD32" w14:textId="77777777" w:rsidR="00075800" w:rsidRDefault="00075800" w:rsidP="00F5250F">
            <w:pPr>
              <w:pStyle w:val="TableParagraph"/>
              <w:spacing w:line="268" w:lineRule="exact"/>
              <w:ind w:left="4"/>
              <w:jc w:val="center"/>
              <w:rPr>
                <w:sz w:val="24"/>
              </w:rPr>
            </w:pPr>
            <w:r>
              <w:rPr>
                <w:spacing w:val="-5"/>
                <w:sz w:val="24"/>
              </w:rPr>
              <w:t>R2</w:t>
            </w:r>
          </w:p>
        </w:tc>
        <w:tc>
          <w:tcPr>
            <w:tcW w:w="1809" w:type="dxa"/>
          </w:tcPr>
          <w:p w14:paraId="06173518" w14:textId="77777777" w:rsidR="00075800" w:rsidRDefault="00075800" w:rsidP="00F5250F">
            <w:pPr>
              <w:pStyle w:val="TableParagraph"/>
              <w:spacing w:line="268" w:lineRule="exact"/>
              <w:ind w:left="18" w:right="10"/>
              <w:jc w:val="center"/>
              <w:rPr>
                <w:sz w:val="24"/>
              </w:rPr>
            </w:pPr>
            <w:r>
              <w:rPr>
                <w:spacing w:val="-2"/>
                <w:sz w:val="24"/>
              </w:rPr>
              <w:t>6.214</w:t>
            </w:r>
          </w:p>
        </w:tc>
        <w:tc>
          <w:tcPr>
            <w:tcW w:w="1797" w:type="dxa"/>
          </w:tcPr>
          <w:p w14:paraId="435C8999" w14:textId="77777777" w:rsidR="00075800" w:rsidRDefault="00075800" w:rsidP="00F5250F">
            <w:pPr>
              <w:pStyle w:val="TableParagraph"/>
              <w:spacing w:line="268" w:lineRule="exact"/>
              <w:ind w:left="87" w:right="76"/>
              <w:jc w:val="center"/>
              <w:rPr>
                <w:sz w:val="24"/>
              </w:rPr>
            </w:pPr>
            <w:r>
              <w:rPr>
                <w:spacing w:val="-4"/>
                <w:sz w:val="24"/>
              </w:rPr>
              <w:t>8.21</w:t>
            </w:r>
          </w:p>
        </w:tc>
        <w:tc>
          <w:tcPr>
            <w:tcW w:w="1809" w:type="dxa"/>
          </w:tcPr>
          <w:p w14:paraId="50178F0B" w14:textId="77777777" w:rsidR="00075800" w:rsidRDefault="00075800" w:rsidP="00F5250F">
            <w:pPr>
              <w:pStyle w:val="TableParagraph"/>
              <w:spacing w:line="268" w:lineRule="exact"/>
              <w:ind w:left="20" w:right="10"/>
              <w:jc w:val="center"/>
              <w:rPr>
                <w:sz w:val="24"/>
              </w:rPr>
            </w:pPr>
            <w:r>
              <w:rPr>
                <w:spacing w:val="-2"/>
                <w:sz w:val="24"/>
              </w:rPr>
              <w:t>6.541</w:t>
            </w:r>
          </w:p>
        </w:tc>
        <w:tc>
          <w:tcPr>
            <w:tcW w:w="1771" w:type="dxa"/>
          </w:tcPr>
          <w:p w14:paraId="32D77862" w14:textId="77777777" w:rsidR="00075800" w:rsidRDefault="00075800" w:rsidP="00F5250F">
            <w:pPr>
              <w:pStyle w:val="TableParagraph"/>
              <w:spacing w:line="268" w:lineRule="exact"/>
              <w:ind w:left="58" w:right="47"/>
              <w:jc w:val="center"/>
              <w:rPr>
                <w:sz w:val="24"/>
              </w:rPr>
            </w:pPr>
            <w:r>
              <w:rPr>
                <w:spacing w:val="-2"/>
                <w:sz w:val="24"/>
              </w:rPr>
              <w:t>8.012</w:t>
            </w:r>
          </w:p>
        </w:tc>
      </w:tr>
      <w:tr w:rsidR="00075800" w14:paraId="65949F58" w14:textId="77777777" w:rsidTr="00F5250F">
        <w:trPr>
          <w:trHeight w:val="433"/>
        </w:trPr>
        <w:tc>
          <w:tcPr>
            <w:tcW w:w="1471" w:type="dxa"/>
          </w:tcPr>
          <w:p w14:paraId="0CCA50CF" w14:textId="77777777" w:rsidR="00075800" w:rsidRDefault="00075800" w:rsidP="00F5250F">
            <w:pPr>
              <w:pStyle w:val="TableParagraph"/>
              <w:spacing w:line="268" w:lineRule="exact"/>
              <w:ind w:left="4"/>
              <w:jc w:val="center"/>
              <w:rPr>
                <w:sz w:val="24"/>
              </w:rPr>
            </w:pPr>
            <w:r>
              <w:rPr>
                <w:spacing w:val="-5"/>
                <w:sz w:val="24"/>
              </w:rPr>
              <w:t>R3</w:t>
            </w:r>
          </w:p>
        </w:tc>
        <w:tc>
          <w:tcPr>
            <w:tcW w:w="1809" w:type="dxa"/>
          </w:tcPr>
          <w:p w14:paraId="488AD8C9" w14:textId="77777777" w:rsidR="00075800" w:rsidRDefault="00075800" w:rsidP="00F5250F">
            <w:pPr>
              <w:pStyle w:val="TableParagraph"/>
              <w:spacing w:line="268" w:lineRule="exact"/>
              <w:ind w:left="18" w:right="10"/>
              <w:jc w:val="center"/>
              <w:rPr>
                <w:sz w:val="24"/>
              </w:rPr>
            </w:pPr>
            <w:r>
              <w:rPr>
                <w:spacing w:val="-2"/>
                <w:sz w:val="24"/>
              </w:rPr>
              <w:t>6.572</w:t>
            </w:r>
          </w:p>
        </w:tc>
        <w:tc>
          <w:tcPr>
            <w:tcW w:w="1797" w:type="dxa"/>
          </w:tcPr>
          <w:p w14:paraId="11AB6AB8" w14:textId="77777777" w:rsidR="00075800" w:rsidRDefault="00075800" w:rsidP="00F5250F">
            <w:pPr>
              <w:pStyle w:val="TableParagraph"/>
              <w:spacing w:line="268" w:lineRule="exact"/>
              <w:ind w:left="87" w:right="76"/>
              <w:jc w:val="center"/>
              <w:rPr>
                <w:sz w:val="24"/>
              </w:rPr>
            </w:pPr>
            <w:r>
              <w:rPr>
                <w:spacing w:val="-2"/>
                <w:sz w:val="24"/>
              </w:rPr>
              <w:t>9.982</w:t>
            </w:r>
          </w:p>
        </w:tc>
        <w:tc>
          <w:tcPr>
            <w:tcW w:w="1809" w:type="dxa"/>
          </w:tcPr>
          <w:p w14:paraId="7829C432" w14:textId="77777777" w:rsidR="00075800" w:rsidRDefault="00075800" w:rsidP="00F5250F">
            <w:pPr>
              <w:pStyle w:val="TableParagraph"/>
              <w:spacing w:line="268" w:lineRule="exact"/>
              <w:ind w:left="20" w:right="10"/>
              <w:jc w:val="center"/>
              <w:rPr>
                <w:sz w:val="24"/>
              </w:rPr>
            </w:pPr>
            <w:r>
              <w:rPr>
                <w:spacing w:val="-2"/>
                <w:sz w:val="24"/>
              </w:rPr>
              <w:t>6.987</w:t>
            </w:r>
          </w:p>
        </w:tc>
        <w:tc>
          <w:tcPr>
            <w:tcW w:w="1771" w:type="dxa"/>
          </w:tcPr>
          <w:p w14:paraId="7558AA92" w14:textId="77777777" w:rsidR="00075800" w:rsidRDefault="00075800" w:rsidP="00F5250F">
            <w:pPr>
              <w:pStyle w:val="TableParagraph"/>
              <w:spacing w:line="268" w:lineRule="exact"/>
              <w:ind w:left="58" w:right="47"/>
              <w:jc w:val="center"/>
              <w:rPr>
                <w:sz w:val="24"/>
              </w:rPr>
            </w:pPr>
            <w:r>
              <w:rPr>
                <w:spacing w:val="-2"/>
                <w:sz w:val="24"/>
              </w:rPr>
              <w:t>8.212</w:t>
            </w:r>
          </w:p>
        </w:tc>
      </w:tr>
      <w:tr w:rsidR="00075800" w14:paraId="49A4FE11" w14:textId="77777777" w:rsidTr="00F5250F">
        <w:trPr>
          <w:trHeight w:val="436"/>
        </w:trPr>
        <w:tc>
          <w:tcPr>
            <w:tcW w:w="1471" w:type="dxa"/>
          </w:tcPr>
          <w:p w14:paraId="11B1DA00" w14:textId="77777777" w:rsidR="00075800" w:rsidRDefault="00075800" w:rsidP="00F5250F">
            <w:pPr>
              <w:pStyle w:val="TableParagraph"/>
              <w:spacing w:line="270" w:lineRule="exact"/>
              <w:ind w:left="4"/>
              <w:jc w:val="center"/>
              <w:rPr>
                <w:sz w:val="24"/>
              </w:rPr>
            </w:pPr>
            <w:r>
              <w:rPr>
                <w:spacing w:val="-5"/>
                <w:sz w:val="24"/>
              </w:rPr>
              <w:t>R4</w:t>
            </w:r>
          </w:p>
        </w:tc>
        <w:tc>
          <w:tcPr>
            <w:tcW w:w="1809" w:type="dxa"/>
          </w:tcPr>
          <w:p w14:paraId="6F04DC1B" w14:textId="77777777" w:rsidR="00075800" w:rsidRDefault="00075800" w:rsidP="00F5250F">
            <w:pPr>
              <w:pStyle w:val="TableParagraph"/>
              <w:spacing w:line="270" w:lineRule="exact"/>
              <w:ind w:left="18" w:right="10"/>
              <w:jc w:val="center"/>
              <w:rPr>
                <w:sz w:val="24"/>
              </w:rPr>
            </w:pPr>
            <w:r>
              <w:rPr>
                <w:spacing w:val="-2"/>
                <w:sz w:val="24"/>
              </w:rPr>
              <w:t>5.479</w:t>
            </w:r>
          </w:p>
        </w:tc>
        <w:tc>
          <w:tcPr>
            <w:tcW w:w="1797" w:type="dxa"/>
          </w:tcPr>
          <w:p w14:paraId="287CFB29" w14:textId="77777777" w:rsidR="00075800" w:rsidRDefault="00075800" w:rsidP="00F5250F">
            <w:pPr>
              <w:pStyle w:val="TableParagraph"/>
              <w:spacing w:line="270" w:lineRule="exact"/>
              <w:ind w:left="87" w:right="76"/>
              <w:jc w:val="center"/>
              <w:rPr>
                <w:sz w:val="24"/>
              </w:rPr>
            </w:pPr>
            <w:r>
              <w:rPr>
                <w:spacing w:val="-2"/>
                <w:sz w:val="24"/>
              </w:rPr>
              <w:t>8.135</w:t>
            </w:r>
          </w:p>
        </w:tc>
        <w:tc>
          <w:tcPr>
            <w:tcW w:w="1809" w:type="dxa"/>
          </w:tcPr>
          <w:p w14:paraId="5DBC1767" w14:textId="77777777" w:rsidR="00075800" w:rsidRDefault="00075800" w:rsidP="00F5250F">
            <w:pPr>
              <w:pStyle w:val="TableParagraph"/>
              <w:spacing w:line="270" w:lineRule="exact"/>
              <w:ind w:left="20" w:right="10"/>
              <w:jc w:val="center"/>
              <w:rPr>
                <w:sz w:val="24"/>
              </w:rPr>
            </w:pPr>
            <w:r>
              <w:rPr>
                <w:spacing w:val="-2"/>
                <w:sz w:val="24"/>
              </w:rPr>
              <w:t>6.579</w:t>
            </w:r>
          </w:p>
        </w:tc>
        <w:tc>
          <w:tcPr>
            <w:tcW w:w="1771" w:type="dxa"/>
          </w:tcPr>
          <w:p w14:paraId="13DABD83" w14:textId="77777777" w:rsidR="00075800" w:rsidRDefault="00075800" w:rsidP="00F5250F">
            <w:pPr>
              <w:pStyle w:val="TableParagraph"/>
              <w:spacing w:line="270" w:lineRule="exact"/>
              <w:ind w:left="58" w:right="47"/>
              <w:jc w:val="center"/>
              <w:rPr>
                <w:sz w:val="24"/>
              </w:rPr>
            </w:pPr>
            <w:r>
              <w:rPr>
                <w:spacing w:val="-4"/>
                <w:sz w:val="24"/>
              </w:rPr>
              <w:t>7.89</w:t>
            </w:r>
          </w:p>
        </w:tc>
      </w:tr>
      <w:tr w:rsidR="00075800" w14:paraId="7632A7E7" w14:textId="77777777" w:rsidTr="00F5250F">
        <w:trPr>
          <w:trHeight w:val="436"/>
        </w:trPr>
        <w:tc>
          <w:tcPr>
            <w:tcW w:w="1471" w:type="dxa"/>
          </w:tcPr>
          <w:p w14:paraId="59B3A3D9" w14:textId="77777777" w:rsidR="00075800" w:rsidRDefault="00075800" w:rsidP="00F5250F">
            <w:pPr>
              <w:pStyle w:val="TableParagraph"/>
              <w:spacing w:line="268" w:lineRule="exact"/>
              <w:ind w:left="4"/>
              <w:jc w:val="center"/>
              <w:rPr>
                <w:sz w:val="24"/>
              </w:rPr>
            </w:pPr>
            <w:r>
              <w:rPr>
                <w:spacing w:val="-5"/>
                <w:sz w:val="24"/>
              </w:rPr>
              <w:t>R5</w:t>
            </w:r>
          </w:p>
        </w:tc>
        <w:tc>
          <w:tcPr>
            <w:tcW w:w="1809" w:type="dxa"/>
          </w:tcPr>
          <w:p w14:paraId="5BA19538" w14:textId="77777777" w:rsidR="00075800" w:rsidRDefault="00075800" w:rsidP="00F5250F">
            <w:pPr>
              <w:pStyle w:val="TableParagraph"/>
              <w:spacing w:line="268" w:lineRule="exact"/>
              <w:ind w:left="18" w:right="10"/>
              <w:jc w:val="center"/>
              <w:rPr>
                <w:sz w:val="24"/>
              </w:rPr>
            </w:pPr>
            <w:r>
              <w:rPr>
                <w:spacing w:val="-2"/>
                <w:sz w:val="24"/>
              </w:rPr>
              <w:t>6.124</w:t>
            </w:r>
          </w:p>
        </w:tc>
        <w:tc>
          <w:tcPr>
            <w:tcW w:w="1797" w:type="dxa"/>
          </w:tcPr>
          <w:p w14:paraId="60E679EE" w14:textId="77777777" w:rsidR="00075800" w:rsidRDefault="00075800" w:rsidP="00F5250F">
            <w:pPr>
              <w:pStyle w:val="TableParagraph"/>
              <w:spacing w:line="268" w:lineRule="exact"/>
              <w:ind w:left="87" w:right="76"/>
              <w:jc w:val="center"/>
              <w:rPr>
                <w:sz w:val="24"/>
              </w:rPr>
            </w:pPr>
            <w:r>
              <w:rPr>
                <w:spacing w:val="-2"/>
                <w:sz w:val="24"/>
              </w:rPr>
              <w:t>8.458</w:t>
            </w:r>
          </w:p>
        </w:tc>
        <w:tc>
          <w:tcPr>
            <w:tcW w:w="1809" w:type="dxa"/>
          </w:tcPr>
          <w:p w14:paraId="04E09195" w14:textId="77777777" w:rsidR="00075800" w:rsidRDefault="00075800" w:rsidP="00F5250F">
            <w:pPr>
              <w:pStyle w:val="TableParagraph"/>
              <w:spacing w:line="268" w:lineRule="exact"/>
              <w:ind w:left="20" w:right="10"/>
              <w:jc w:val="center"/>
              <w:rPr>
                <w:sz w:val="24"/>
              </w:rPr>
            </w:pPr>
            <w:r>
              <w:rPr>
                <w:spacing w:val="-2"/>
                <w:sz w:val="24"/>
              </w:rPr>
              <w:t>5.215</w:t>
            </w:r>
          </w:p>
        </w:tc>
        <w:tc>
          <w:tcPr>
            <w:tcW w:w="1771" w:type="dxa"/>
          </w:tcPr>
          <w:p w14:paraId="363DA6BE" w14:textId="77777777" w:rsidR="00075800" w:rsidRDefault="00075800" w:rsidP="00F5250F">
            <w:pPr>
              <w:pStyle w:val="TableParagraph"/>
              <w:spacing w:line="268" w:lineRule="exact"/>
              <w:ind w:left="58" w:right="47"/>
              <w:jc w:val="center"/>
              <w:rPr>
                <w:sz w:val="24"/>
              </w:rPr>
            </w:pPr>
            <w:r>
              <w:rPr>
                <w:spacing w:val="-2"/>
                <w:sz w:val="24"/>
              </w:rPr>
              <w:t>8.637</w:t>
            </w:r>
          </w:p>
        </w:tc>
      </w:tr>
      <w:tr w:rsidR="00075800" w14:paraId="39E7DC59" w14:textId="77777777" w:rsidTr="00F5250F">
        <w:trPr>
          <w:trHeight w:val="436"/>
        </w:trPr>
        <w:tc>
          <w:tcPr>
            <w:tcW w:w="1471" w:type="dxa"/>
          </w:tcPr>
          <w:p w14:paraId="106043CE" w14:textId="77777777" w:rsidR="00075800" w:rsidRDefault="00075800" w:rsidP="00F5250F">
            <w:pPr>
              <w:pStyle w:val="TableParagraph"/>
              <w:spacing w:line="268" w:lineRule="exact"/>
              <w:ind w:left="4"/>
              <w:jc w:val="center"/>
              <w:rPr>
                <w:sz w:val="24"/>
              </w:rPr>
            </w:pPr>
            <w:r>
              <w:rPr>
                <w:spacing w:val="-5"/>
                <w:sz w:val="24"/>
              </w:rPr>
              <w:t>R6</w:t>
            </w:r>
          </w:p>
        </w:tc>
        <w:tc>
          <w:tcPr>
            <w:tcW w:w="1809" w:type="dxa"/>
          </w:tcPr>
          <w:p w14:paraId="5815E51D" w14:textId="77777777" w:rsidR="00075800" w:rsidRDefault="00075800" w:rsidP="00F5250F">
            <w:pPr>
              <w:pStyle w:val="TableParagraph"/>
              <w:spacing w:line="268" w:lineRule="exact"/>
              <w:ind w:left="18" w:right="10"/>
              <w:jc w:val="center"/>
              <w:rPr>
                <w:sz w:val="24"/>
              </w:rPr>
            </w:pPr>
            <w:r>
              <w:rPr>
                <w:spacing w:val="-2"/>
                <w:sz w:val="24"/>
              </w:rPr>
              <w:t>6.079</w:t>
            </w:r>
          </w:p>
        </w:tc>
        <w:tc>
          <w:tcPr>
            <w:tcW w:w="1797" w:type="dxa"/>
          </w:tcPr>
          <w:p w14:paraId="5B037AFA" w14:textId="77777777" w:rsidR="00075800" w:rsidRDefault="00075800" w:rsidP="00F5250F">
            <w:pPr>
              <w:pStyle w:val="TableParagraph"/>
              <w:spacing w:line="268" w:lineRule="exact"/>
              <w:ind w:left="87" w:right="76"/>
              <w:jc w:val="center"/>
              <w:rPr>
                <w:sz w:val="24"/>
              </w:rPr>
            </w:pPr>
            <w:r>
              <w:rPr>
                <w:spacing w:val="-4"/>
                <w:sz w:val="24"/>
              </w:rPr>
              <w:t>9.74</w:t>
            </w:r>
          </w:p>
        </w:tc>
        <w:tc>
          <w:tcPr>
            <w:tcW w:w="1809" w:type="dxa"/>
          </w:tcPr>
          <w:p w14:paraId="2F91A2CF" w14:textId="77777777" w:rsidR="00075800" w:rsidRDefault="00075800" w:rsidP="00F5250F">
            <w:pPr>
              <w:pStyle w:val="TableParagraph"/>
              <w:spacing w:line="268" w:lineRule="exact"/>
              <w:ind w:left="20" w:right="10"/>
              <w:jc w:val="center"/>
              <w:rPr>
                <w:sz w:val="24"/>
              </w:rPr>
            </w:pPr>
            <w:r>
              <w:rPr>
                <w:spacing w:val="-2"/>
                <w:sz w:val="24"/>
              </w:rPr>
              <w:t>5.486</w:t>
            </w:r>
          </w:p>
        </w:tc>
        <w:tc>
          <w:tcPr>
            <w:tcW w:w="1771" w:type="dxa"/>
          </w:tcPr>
          <w:p w14:paraId="011FBED0" w14:textId="77777777" w:rsidR="00075800" w:rsidRDefault="00075800" w:rsidP="00F5250F">
            <w:pPr>
              <w:pStyle w:val="TableParagraph"/>
              <w:spacing w:line="268" w:lineRule="exact"/>
              <w:ind w:left="58" w:right="47"/>
              <w:jc w:val="center"/>
              <w:rPr>
                <w:sz w:val="24"/>
              </w:rPr>
            </w:pPr>
            <w:r>
              <w:rPr>
                <w:spacing w:val="-2"/>
                <w:sz w:val="24"/>
              </w:rPr>
              <w:t>7.925</w:t>
            </w:r>
          </w:p>
        </w:tc>
      </w:tr>
      <w:tr w:rsidR="00075800" w14:paraId="2C9967BB" w14:textId="77777777" w:rsidTr="00F5250F">
        <w:trPr>
          <w:trHeight w:val="1146"/>
        </w:trPr>
        <w:tc>
          <w:tcPr>
            <w:tcW w:w="1471" w:type="dxa"/>
          </w:tcPr>
          <w:p w14:paraId="0EFD1150" w14:textId="77777777" w:rsidR="00075800" w:rsidRDefault="00075800" w:rsidP="00F5250F">
            <w:pPr>
              <w:pStyle w:val="TableParagraph"/>
              <w:spacing w:before="152"/>
              <w:ind w:left="0"/>
              <w:rPr>
                <w:b/>
                <w:sz w:val="24"/>
              </w:rPr>
            </w:pPr>
          </w:p>
          <w:p w14:paraId="1D8DD3E0" w14:textId="77777777" w:rsidR="00075800" w:rsidRDefault="00075800" w:rsidP="00F5250F">
            <w:pPr>
              <w:pStyle w:val="TableParagraph"/>
              <w:tabs>
                <w:tab w:val="left" w:pos="1228"/>
              </w:tabs>
              <w:ind w:right="98"/>
              <w:rPr>
                <w:sz w:val="24"/>
              </w:rPr>
            </w:pPr>
            <w:r>
              <w:rPr>
                <w:spacing w:val="-4"/>
                <w:sz w:val="24"/>
              </w:rPr>
              <w:t>Mean</w:t>
            </w:r>
            <w:r>
              <w:rPr>
                <w:sz w:val="24"/>
              </w:rPr>
              <w:tab/>
            </w:r>
            <w:r>
              <w:rPr>
                <w:spacing w:val="-10"/>
                <w:sz w:val="24"/>
              </w:rPr>
              <w:t xml:space="preserve">± </w:t>
            </w:r>
            <w:r>
              <w:rPr>
                <w:spacing w:val="-4"/>
                <w:sz w:val="24"/>
              </w:rPr>
              <w:t>SEM</w:t>
            </w:r>
          </w:p>
        </w:tc>
        <w:tc>
          <w:tcPr>
            <w:tcW w:w="1809" w:type="dxa"/>
          </w:tcPr>
          <w:p w14:paraId="6505F97C" w14:textId="77777777" w:rsidR="00075800" w:rsidRDefault="00075800" w:rsidP="00F5250F">
            <w:pPr>
              <w:pStyle w:val="TableParagraph"/>
              <w:spacing w:before="70"/>
              <w:ind w:left="0"/>
              <w:rPr>
                <w:b/>
                <w:sz w:val="24"/>
              </w:rPr>
            </w:pPr>
          </w:p>
          <w:p w14:paraId="31410455" w14:textId="77777777" w:rsidR="00075800" w:rsidRDefault="00075800" w:rsidP="00F5250F">
            <w:pPr>
              <w:pStyle w:val="TableParagraph"/>
              <w:spacing w:before="1"/>
              <w:ind w:left="10" w:right="20"/>
              <w:jc w:val="center"/>
              <w:rPr>
                <w:sz w:val="24"/>
              </w:rPr>
            </w:pPr>
            <w:r>
              <w:rPr>
                <w:spacing w:val="-2"/>
                <w:sz w:val="24"/>
              </w:rPr>
              <w:t>6.144±0.1527</w:t>
            </w:r>
            <w:r>
              <w:rPr>
                <w:spacing w:val="-2"/>
                <w:sz w:val="24"/>
                <w:vertAlign w:val="superscript"/>
              </w:rPr>
              <w:t>***</w:t>
            </w:r>
          </w:p>
        </w:tc>
        <w:tc>
          <w:tcPr>
            <w:tcW w:w="1797" w:type="dxa"/>
          </w:tcPr>
          <w:p w14:paraId="264FF524" w14:textId="77777777" w:rsidR="00075800" w:rsidRDefault="00075800" w:rsidP="00F5250F">
            <w:pPr>
              <w:pStyle w:val="TableParagraph"/>
              <w:spacing w:before="70"/>
              <w:ind w:left="0"/>
              <w:rPr>
                <w:b/>
                <w:sz w:val="24"/>
              </w:rPr>
            </w:pPr>
          </w:p>
          <w:p w14:paraId="647C2BC2" w14:textId="77777777" w:rsidR="00075800" w:rsidRDefault="00075800" w:rsidP="00F5250F">
            <w:pPr>
              <w:pStyle w:val="TableParagraph"/>
              <w:spacing w:before="1"/>
              <w:ind w:left="14" w:right="90"/>
              <w:jc w:val="center"/>
              <w:rPr>
                <w:sz w:val="24"/>
              </w:rPr>
            </w:pPr>
            <w:r>
              <w:rPr>
                <w:spacing w:val="-2"/>
                <w:sz w:val="24"/>
              </w:rPr>
              <w:t>8.923±0.3236</w:t>
            </w:r>
            <w:r>
              <w:rPr>
                <w:spacing w:val="-2"/>
                <w:sz w:val="24"/>
                <w:vertAlign w:val="superscript"/>
              </w:rPr>
              <w:t>**</w:t>
            </w:r>
          </w:p>
        </w:tc>
        <w:tc>
          <w:tcPr>
            <w:tcW w:w="1809" w:type="dxa"/>
          </w:tcPr>
          <w:p w14:paraId="0AA7AED6" w14:textId="77777777" w:rsidR="00075800" w:rsidRDefault="00075800" w:rsidP="00F5250F">
            <w:pPr>
              <w:pStyle w:val="TableParagraph"/>
              <w:spacing w:before="70"/>
              <w:ind w:left="0"/>
              <w:rPr>
                <w:b/>
                <w:sz w:val="24"/>
              </w:rPr>
            </w:pPr>
          </w:p>
          <w:p w14:paraId="5DEAF6CC" w14:textId="77777777" w:rsidR="00075800" w:rsidRDefault="00075800" w:rsidP="00F5250F">
            <w:pPr>
              <w:pStyle w:val="TableParagraph"/>
              <w:spacing w:before="1"/>
              <w:ind w:left="10" w:right="17"/>
              <w:jc w:val="center"/>
              <w:rPr>
                <w:sz w:val="24"/>
              </w:rPr>
            </w:pPr>
            <w:r>
              <w:rPr>
                <w:spacing w:val="-2"/>
                <w:sz w:val="24"/>
              </w:rPr>
              <w:t>6.138±0.2810</w:t>
            </w:r>
            <w:r>
              <w:rPr>
                <w:spacing w:val="-2"/>
                <w:sz w:val="24"/>
                <w:vertAlign w:val="superscript"/>
              </w:rPr>
              <w:t>***</w:t>
            </w:r>
          </w:p>
        </w:tc>
        <w:tc>
          <w:tcPr>
            <w:tcW w:w="1771" w:type="dxa"/>
          </w:tcPr>
          <w:p w14:paraId="1A0ACCA6" w14:textId="77777777" w:rsidR="00075800" w:rsidRDefault="00075800" w:rsidP="00F5250F">
            <w:pPr>
              <w:pStyle w:val="TableParagraph"/>
              <w:spacing w:before="70"/>
              <w:ind w:left="0"/>
              <w:rPr>
                <w:b/>
                <w:sz w:val="24"/>
              </w:rPr>
            </w:pPr>
          </w:p>
          <w:p w14:paraId="2B59BC4C" w14:textId="77777777" w:rsidR="00075800" w:rsidRDefault="00075800" w:rsidP="00F5250F">
            <w:pPr>
              <w:pStyle w:val="TableParagraph"/>
              <w:spacing w:before="1"/>
              <w:ind w:left="11" w:right="58"/>
              <w:jc w:val="center"/>
              <w:rPr>
                <w:sz w:val="24"/>
              </w:rPr>
            </w:pPr>
            <w:r>
              <w:rPr>
                <w:spacing w:val="-2"/>
                <w:sz w:val="24"/>
              </w:rPr>
              <w:t>8.015±0.1646</w:t>
            </w:r>
            <w:r>
              <w:rPr>
                <w:spacing w:val="-2"/>
                <w:sz w:val="24"/>
                <w:vertAlign w:val="superscript"/>
              </w:rPr>
              <w:t>**</w:t>
            </w:r>
          </w:p>
        </w:tc>
      </w:tr>
    </w:tbl>
    <w:p w14:paraId="142D4CA6" w14:textId="77777777" w:rsidR="00075800" w:rsidRDefault="00075800" w:rsidP="00075800">
      <w:pPr>
        <w:pStyle w:val="BodyText"/>
        <w:rPr>
          <w:b/>
        </w:rPr>
      </w:pPr>
    </w:p>
    <w:p w14:paraId="28E23C5F" w14:textId="77777777" w:rsidR="00075800" w:rsidRDefault="00075800" w:rsidP="00075800">
      <w:pPr>
        <w:pStyle w:val="BodyText"/>
        <w:spacing w:before="22"/>
        <w:rPr>
          <w:b/>
        </w:rPr>
      </w:pPr>
    </w:p>
    <w:p w14:paraId="314C1FF5" w14:textId="49B77AD9" w:rsidR="00491E8F" w:rsidRDefault="00820D91" w:rsidP="00441B12">
      <w:pPr>
        <w:spacing w:line="360" w:lineRule="auto"/>
        <w:jc w:val="both"/>
        <w:rPr>
          <w:sz w:val="24"/>
          <w:szCs w:val="24"/>
        </w:rPr>
      </w:pPr>
      <w:r w:rsidRPr="00820D91">
        <w:rPr>
          <w:sz w:val="24"/>
          <w:szCs w:val="24"/>
        </w:rPr>
        <w:t>The mean urea levels (mg/dl) in the streptomycin-induced nephrotoxicity model were as follows: Normal group—6.144 ± 0.1527; Toxicant (streptomycin) group—4.472 ± 0.4403; Standard (streptomycin 200 mg/kg)—6.138 ± 0.2810; and EELCS 200 mg/kg—8.015 ± 0.1646.</w:t>
      </w:r>
    </w:p>
    <w:p w14:paraId="005B6EED" w14:textId="77777777" w:rsidR="00F73743" w:rsidRDefault="00B25B49" w:rsidP="00F73743">
      <w:pPr>
        <w:pStyle w:val="BodyText"/>
        <w:spacing w:line="360" w:lineRule="auto"/>
        <w:ind w:right="434"/>
        <w:jc w:val="both"/>
      </w:pPr>
      <w:r>
        <w:rPr>
          <w:b/>
          <w:bCs/>
          <w:lang w:val="en-IN"/>
        </w:rPr>
        <w:t>The e</w:t>
      </w:r>
      <w:r w:rsidRPr="00B25B49">
        <w:rPr>
          <w:b/>
          <w:bCs/>
          <w:lang w:val="en-IN"/>
        </w:rPr>
        <w:t>stimation of Creatinine (mg/dl) against Streptomycin induced nephrotoxicity model in rats</w:t>
      </w:r>
      <w:r w:rsidR="008E58CA">
        <w:rPr>
          <w:b/>
          <w:bCs/>
          <w:lang w:val="en-IN"/>
        </w:rPr>
        <w:t xml:space="preserve"> is done</w:t>
      </w:r>
      <w:r w:rsidRPr="00B25B49">
        <w:rPr>
          <w:b/>
          <w:bCs/>
          <w:lang w:val="en-IN"/>
        </w:rPr>
        <w:t xml:space="preserve">: Normal range: 0.7-1.4mg/dl, Pathological </w:t>
      </w:r>
      <w:proofErr w:type="gramStart"/>
      <w:r w:rsidRPr="00B25B49">
        <w:rPr>
          <w:b/>
          <w:bCs/>
          <w:lang w:val="en-IN"/>
        </w:rPr>
        <w:t>range :</w:t>
      </w:r>
      <w:proofErr w:type="gramEnd"/>
      <w:r w:rsidRPr="00B25B49">
        <w:rPr>
          <w:b/>
          <w:bCs/>
          <w:lang w:val="en-IN"/>
        </w:rPr>
        <w:t xml:space="preserve"> &gt;1.4</w:t>
      </w:r>
      <w:r w:rsidR="008E58CA">
        <w:rPr>
          <w:b/>
          <w:bCs/>
          <w:lang w:val="en-IN"/>
        </w:rPr>
        <w:t>.</w:t>
      </w:r>
      <w:r w:rsidR="00F73743">
        <w:rPr>
          <w:b/>
          <w:bCs/>
          <w:lang w:val="en-IN"/>
        </w:rPr>
        <w:t xml:space="preserve"> </w:t>
      </w:r>
      <w:r w:rsidR="00F73743">
        <w:t xml:space="preserve">Creatinine (mg/dl) estimation in rats using a model of streptomycin-induced nephrotoxicity: The range of R1 to R6 mean values was 0.8052±0.04498 for </w:t>
      </w:r>
      <w:proofErr w:type="spellStart"/>
      <w:r w:rsidR="00F73743">
        <w:t>Noraml</w:t>
      </w:r>
      <w:proofErr w:type="spellEnd"/>
      <w:r w:rsidR="00F73743">
        <w:t xml:space="preserve">, 1.838±0.08458 for the toxicant (Streptomycin), 0.8155±0.04876 for the standard </w:t>
      </w:r>
      <w:r w:rsidR="00F73743">
        <w:rPr>
          <w:spacing w:val="-2"/>
        </w:rPr>
        <w:t>(Streptomycin)</w:t>
      </w:r>
      <w:r w:rsidR="00F73743">
        <w:rPr>
          <w:spacing w:val="-6"/>
        </w:rPr>
        <w:t xml:space="preserve"> </w:t>
      </w:r>
      <w:r w:rsidR="00F73743">
        <w:rPr>
          <w:spacing w:val="-2"/>
        </w:rPr>
        <w:t>200</w:t>
      </w:r>
      <w:r w:rsidR="00F73743">
        <w:rPr>
          <w:spacing w:val="-7"/>
        </w:rPr>
        <w:t xml:space="preserve"> </w:t>
      </w:r>
      <w:r w:rsidR="00F73743">
        <w:rPr>
          <w:spacing w:val="-2"/>
        </w:rPr>
        <w:t>mg/kg,</w:t>
      </w:r>
      <w:r w:rsidR="00F73743">
        <w:rPr>
          <w:spacing w:val="-7"/>
        </w:rPr>
        <w:t xml:space="preserve"> </w:t>
      </w:r>
      <w:r w:rsidR="00F73743">
        <w:rPr>
          <w:spacing w:val="-2"/>
        </w:rPr>
        <w:t>1.138±0.07116</w:t>
      </w:r>
      <w:r w:rsidR="00F73743">
        <w:rPr>
          <w:spacing w:val="-5"/>
        </w:rPr>
        <w:t xml:space="preserve"> </w:t>
      </w:r>
      <w:r w:rsidR="00F73743">
        <w:rPr>
          <w:spacing w:val="-2"/>
        </w:rPr>
        <w:t>for</w:t>
      </w:r>
      <w:r w:rsidR="00F73743">
        <w:rPr>
          <w:spacing w:val="-5"/>
        </w:rPr>
        <w:t xml:space="preserve"> </w:t>
      </w:r>
      <w:r w:rsidR="00F73743">
        <w:rPr>
          <w:spacing w:val="-2"/>
        </w:rPr>
        <w:t>EELCS</w:t>
      </w:r>
      <w:r w:rsidR="00F73743">
        <w:rPr>
          <w:spacing w:val="-6"/>
        </w:rPr>
        <w:t xml:space="preserve"> </w:t>
      </w:r>
      <w:r w:rsidR="00F73743">
        <w:rPr>
          <w:spacing w:val="-2"/>
        </w:rPr>
        <w:t>200</w:t>
      </w:r>
      <w:r w:rsidR="00F73743">
        <w:rPr>
          <w:spacing w:val="-7"/>
        </w:rPr>
        <w:t xml:space="preserve"> </w:t>
      </w:r>
      <w:r w:rsidR="00F73743">
        <w:rPr>
          <w:spacing w:val="-2"/>
        </w:rPr>
        <w:t>mg/kg,</w:t>
      </w:r>
      <w:r w:rsidR="00F73743">
        <w:rPr>
          <w:spacing w:val="-7"/>
        </w:rPr>
        <w:t xml:space="preserve"> </w:t>
      </w:r>
      <w:r w:rsidR="00F73743">
        <w:rPr>
          <w:spacing w:val="-2"/>
        </w:rPr>
        <w:t>and</w:t>
      </w:r>
      <w:r w:rsidR="00F73743">
        <w:rPr>
          <w:spacing w:val="-5"/>
        </w:rPr>
        <w:t xml:space="preserve"> </w:t>
      </w:r>
      <w:r w:rsidR="00F73743">
        <w:rPr>
          <w:spacing w:val="-2"/>
        </w:rPr>
        <w:t>0.7548±0.04558</w:t>
      </w:r>
      <w:r w:rsidR="00F73743">
        <w:rPr>
          <w:spacing w:val="-7"/>
        </w:rPr>
        <w:t xml:space="preserve"> </w:t>
      </w:r>
      <w:r w:rsidR="00F73743">
        <w:rPr>
          <w:spacing w:val="-5"/>
        </w:rPr>
        <w:t>for</w:t>
      </w:r>
    </w:p>
    <w:p w14:paraId="4EBB2315" w14:textId="77777777" w:rsidR="00F73743" w:rsidRDefault="00F73743" w:rsidP="00F73743">
      <w:pPr>
        <w:pStyle w:val="BodyText"/>
        <w:jc w:val="both"/>
      </w:pPr>
      <w:r>
        <w:t>EELCS</w:t>
      </w:r>
      <w:r>
        <w:rPr>
          <w:spacing w:val="-7"/>
        </w:rPr>
        <w:t xml:space="preserve"> </w:t>
      </w:r>
      <w:r>
        <w:t>400</w:t>
      </w:r>
      <w:r>
        <w:rPr>
          <w:spacing w:val="-7"/>
        </w:rPr>
        <w:t xml:space="preserve"> </w:t>
      </w:r>
      <w:r>
        <w:rPr>
          <w:spacing w:val="-2"/>
        </w:rPr>
        <w:t>mg/kg.</w:t>
      </w:r>
    </w:p>
    <w:p w14:paraId="4D82D310" w14:textId="68FF1CE5" w:rsidR="00E168E8" w:rsidRDefault="00DF611D" w:rsidP="00E168E8">
      <w:pPr>
        <w:pStyle w:val="BodyText"/>
        <w:spacing w:line="360" w:lineRule="auto"/>
        <w:ind w:right="434"/>
        <w:jc w:val="both"/>
      </w:pPr>
      <w:r>
        <w:rPr>
          <w:b/>
          <w:bCs/>
          <w:lang w:val="en-IN"/>
        </w:rPr>
        <w:t>The e</w:t>
      </w:r>
      <w:r w:rsidR="00F974C2" w:rsidRPr="00F974C2">
        <w:rPr>
          <w:b/>
          <w:bCs/>
          <w:lang w:val="en-IN"/>
        </w:rPr>
        <w:t>stimation of Uric acid (mg/dl) against Streptomycin induced nephrotoxicity model in rats: Normal range: 2.5-4.0mg/dl, Pathological range: &gt;4.0mg/dl</w:t>
      </w:r>
      <w:r w:rsidR="00E168E8">
        <w:rPr>
          <w:b/>
          <w:bCs/>
          <w:lang w:val="en-IN"/>
        </w:rPr>
        <w:t xml:space="preserve">. </w:t>
      </w:r>
      <w:r w:rsidR="00E168E8">
        <w:t>The mean value ranges for uric acid (mg/dl) against Streptomycin-induced nephrotoxicity model in rats R1 to R6 were 3.396±0.3018, 5.605±0.3190 for toxicant (Streptomycin), 3.730±0.2211 for standard (Streptomycin) 200mg/kg, and 4.414±0.3186 for EELCS 200mg/kg.</w:t>
      </w:r>
    </w:p>
    <w:p w14:paraId="7E85071D" w14:textId="085E456C" w:rsidR="00842F2F" w:rsidRDefault="00927599" w:rsidP="00842F2F">
      <w:pPr>
        <w:tabs>
          <w:tab w:val="left" w:pos="1964"/>
        </w:tabs>
        <w:spacing w:line="360" w:lineRule="auto"/>
        <w:ind w:left="1965" w:right="437" w:hanging="1440"/>
        <w:rPr>
          <w:b/>
          <w:sz w:val="24"/>
        </w:rPr>
      </w:pPr>
      <w:proofErr w:type="gramStart"/>
      <w:r w:rsidRPr="00927599">
        <w:rPr>
          <w:b/>
          <w:sz w:val="24"/>
        </w:rPr>
        <w:t xml:space="preserve">Table </w:t>
      </w:r>
      <w:r>
        <w:rPr>
          <w:b/>
          <w:sz w:val="24"/>
        </w:rPr>
        <w:t xml:space="preserve"> 4</w:t>
      </w:r>
      <w:proofErr w:type="gramEnd"/>
      <w:r>
        <w:rPr>
          <w:b/>
          <w:sz w:val="24"/>
        </w:rPr>
        <w:t>-</w:t>
      </w:r>
      <w:r w:rsidR="00842F2F">
        <w:rPr>
          <w:b/>
          <w:sz w:val="24"/>
        </w:rPr>
        <w:t>Streptomycin</w:t>
      </w:r>
      <w:r w:rsidR="00842F2F">
        <w:rPr>
          <w:spacing w:val="40"/>
          <w:sz w:val="24"/>
        </w:rPr>
        <w:t xml:space="preserve"> </w:t>
      </w:r>
      <w:r w:rsidR="00842F2F">
        <w:rPr>
          <w:b/>
          <w:sz w:val="24"/>
        </w:rPr>
        <w:t>model</w:t>
      </w:r>
      <w:r w:rsidR="00842F2F">
        <w:rPr>
          <w:spacing w:val="40"/>
          <w:sz w:val="24"/>
        </w:rPr>
        <w:t xml:space="preserve"> </w:t>
      </w:r>
      <w:r w:rsidR="00842F2F">
        <w:rPr>
          <w:b/>
          <w:sz w:val="24"/>
        </w:rPr>
        <w:t>Effect</w:t>
      </w:r>
      <w:r w:rsidR="00842F2F">
        <w:rPr>
          <w:spacing w:val="39"/>
          <w:sz w:val="24"/>
        </w:rPr>
        <w:t xml:space="preserve"> </w:t>
      </w:r>
      <w:r w:rsidR="00842F2F">
        <w:rPr>
          <w:b/>
          <w:sz w:val="24"/>
        </w:rPr>
        <w:t>of</w:t>
      </w:r>
      <w:r w:rsidR="00842F2F">
        <w:rPr>
          <w:spacing w:val="39"/>
          <w:sz w:val="24"/>
        </w:rPr>
        <w:t xml:space="preserve"> </w:t>
      </w:r>
      <w:r w:rsidR="00842F2F">
        <w:rPr>
          <w:b/>
          <w:i/>
          <w:sz w:val="24"/>
        </w:rPr>
        <w:t>Capparis</w:t>
      </w:r>
      <w:r w:rsidR="00842F2F">
        <w:rPr>
          <w:spacing w:val="39"/>
          <w:sz w:val="24"/>
        </w:rPr>
        <w:t xml:space="preserve"> </w:t>
      </w:r>
      <w:r w:rsidR="00842F2F">
        <w:rPr>
          <w:b/>
          <w:i/>
          <w:sz w:val="24"/>
        </w:rPr>
        <w:t>spinosa</w:t>
      </w:r>
      <w:r w:rsidR="00842F2F">
        <w:rPr>
          <w:spacing w:val="40"/>
          <w:sz w:val="24"/>
        </w:rPr>
        <w:t xml:space="preserve"> </w:t>
      </w:r>
      <w:r w:rsidR="00842F2F">
        <w:rPr>
          <w:b/>
          <w:sz w:val="24"/>
        </w:rPr>
        <w:t>L</w:t>
      </w:r>
      <w:r w:rsidR="00842F2F">
        <w:rPr>
          <w:b/>
          <w:i/>
          <w:sz w:val="24"/>
        </w:rPr>
        <w:t>.</w:t>
      </w:r>
      <w:r w:rsidR="00842F2F">
        <w:rPr>
          <w:spacing w:val="40"/>
          <w:sz w:val="24"/>
        </w:rPr>
        <w:t xml:space="preserve"> </w:t>
      </w:r>
      <w:r w:rsidR="00842F2F">
        <w:rPr>
          <w:b/>
          <w:i/>
          <w:sz w:val="24"/>
        </w:rPr>
        <w:t>leaves</w:t>
      </w:r>
      <w:r w:rsidR="00842F2F">
        <w:rPr>
          <w:spacing w:val="40"/>
          <w:sz w:val="24"/>
        </w:rPr>
        <w:t xml:space="preserve"> </w:t>
      </w:r>
      <w:r w:rsidR="00842F2F">
        <w:rPr>
          <w:b/>
          <w:i/>
          <w:sz w:val="24"/>
        </w:rPr>
        <w:t>on</w:t>
      </w:r>
      <w:r w:rsidR="00842F2F">
        <w:rPr>
          <w:spacing w:val="40"/>
          <w:sz w:val="24"/>
        </w:rPr>
        <w:t xml:space="preserve"> </w:t>
      </w:r>
      <w:r w:rsidR="00842F2F">
        <w:rPr>
          <w:b/>
          <w:sz w:val="24"/>
        </w:rPr>
        <w:lastRenderedPageBreak/>
        <w:t>Kidney</w:t>
      </w:r>
      <w:r w:rsidR="00842F2F">
        <w:rPr>
          <w:sz w:val="24"/>
        </w:rPr>
        <w:t xml:space="preserve"> </w:t>
      </w:r>
      <w:r w:rsidR="00842F2F">
        <w:rPr>
          <w:b/>
          <w:sz w:val="24"/>
        </w:rPr>
        <w:t>markers</w:t>
      </w:r>
      <w:r w:rsidR="00842F2F">
        <w:rPr>
          <w:sz w:val="24"/>
        </w:rPr>
        <w:t xml:space="preserve"> </w:t>
      </w:r>
      <w:r w:rsidR="00842F2F">
        <w:rPr>
          <w:b/>
          <w:sz w:val="24"/>
        </w:rPr>
        <w:t>(Streptomycin</w:t>
      </w:r>
      <w:r w:rsidR="00842F2F">
        <w:rPr>
          <w:sz w:val="24"/>
        </w:rPr>
        <w:t xml:space="preserve"> </w:t>
      </w:r>
      <w:r w:rsidR="00842F2F">
        <w:rPr>
          <w:b/>
          <w:sz w:val="24"/>
        </w:rPr>
        <w:t>model):</w:t>
      </w:r>
      <w:r w:rsidR="00842F2F">
        <w:rPr>
          <w:sz w:val="24"/>
        </w:rPr>
        <w:t xml:space="preserve"> </w:t>
      </w:r>
      <w:r w:rsidR="00842F2F">
        <w:rPr>
          <w:b/>
          <w:sz w:val="24"/>
        </w:rPr>
        <w:t>Mean</w:t>
      </w:r>
      <w:r w:rsidR="00842F2F">
        <w:rPr>
          <w:sz w:val="24"/>
        </w:rPr>
        <w:t xml:space="preserve"> </w:t>
      </w:r>
      <w:r w:rsidR="00842F2F">
        <w:rPr>
          <w:b/>
          <w:sz w:val="24"/>
        </w:rPr>
        <w:t>±</w:t>
      </w:r>
      <w:r w:rsidR="00842F2F">
        <w:rPr>
          <w:sz w:val="24"/>
        </w:rPr>
        <w:t xml:space="preserve"> </w:t>
      </w:r>
      <w:r w:rsidR="00842F2F">
        <w:rPr>
          <w:b/>
          <w:sz w:val="24"/>
        </w:rPr>
        <w:t>SEM</w:t>
      </w:r>
    </w:p>
    <w:p w14:paraId="506ED174" w14:textId="77777777" w:rsidR="00842F2F" w:rsidRDefault="00842F2F" w:rsidP="00842F2F">
      <w:pPr>
        <w:pStyle w:val="BodyText"/>
        <w:spacing w:before="1"/>
        <w:rPr>
          <w:b/>
          <w:sz w:val="1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623"/>
        <w:gridCol w:w="1467"/>
        <w:gridCol w:w="1625"/>
        <w:gridCol w:w="1373"/>
        <w:gridCol w:w="1435"/>
      </w:tblGrid>
      <w:tr w:rsidR="00842F2F" w14:paraId="272B7B93" w14:textId="77777777" w:rsidTr="00F5250F">
        <w:trPr>
          <w:trHeight w:val="1583"/>
        </w:trPr>
        <w:tc>
          <w:tcPr>
            <w:tcW w:w="1138" w:type="dxa"/>
          </w:tcPr>
          <w:p w14:paraId="46663AF6" w14:textId="77777777" w:rsidR="00842F2F" w:rsidRDefault="00842F2F" w:rsidP="00F5250F">
            <w:pPr>
              <w:pStyle w:val="TableParagraph"/>
              <w:spacing w:before="154"/>
              <w:ind w:left="0"/>
              <w:rPr>
                <w:b/>
                <w:sz w:val="24"/>
              </w:rPr>
            </w:pPr>
          </w:p>
          <w:p w14:paraId="5AF0D7D1" w14:textId="77777777" w:rsidR="00842F2F" w:rsidRDefault="00842F2F" w:rsidP="00F5250F">
            <w:pPr>
              <w:pStyle w:val="TableParagraph"/>
              <w:spacing w:before="1"/>
              <w:ind w:left="414" w:right="114" w:hanging="286"/>
              <w:rPr>
                <w:b/>
                <w:sz w:val="24"/>
              </w:rPr>
            </w:pPr>
            <w:proofErr w:type="spellStart"/>
            <w:r>
              <w:rPr>
                <w:b/>
                <w:spacing w:val="-2"/>
                <w:sz w:val="24"/>
              </w:rPr>
              <w:t>Paramet</w:t>
            </w:r>
            <w:proofErr w:type="spellEnd"/>
            <w:r>
              <w:rPr>
                <w:spacing w:val="-2"/>
                <w:sz w:val="24"/>
              </w:rPr>
              <w:t xml:space="preserve"> </w:t>
            </w:r>
            <w:proofErr w:type="spellStart"/>
            <w:r>
              <w:rPr>
                <w:b/>
                <w:spacing w:val="-4"/>
                <w:sz w:val="24"/>
              </w:rPr>
              <w:t>ers</w:t>
            </w:r>
            <w:proofErr w:type="spellEnd"/>
          </w:p>
        </w:tc>
        <w:tc>
          <w:tcPr>
            <w:tcW w:w="1623" w:type="dxa"/>
          </w:tcPr>
          <w:p w14:paraId="64944EB5" w14:textId="77777777" w:rsidR="00842F2F" w:rsidRDefault="00842F2F" w:rsidP="00F5250F">
            <w:pPr>
              <w:pStyle w:val="TableParagraph"/>
              <w:ind w:left="0"/>
              <w:rPr>
                <w:b/>
                <w:sz w:val="24"/>
              </w:rPr>
            </w:pPr>
          </w:p>
          <w:p w14:paraId="289C512B" w14:textId="77777777" w:rsidR="00842F2F" w:rsidRDefault="00842F2F" w:rsidP="00F5250F">
            <w:pPr>
              <w:pStyle w:val="TableParagraph"/>
              <w:spacing w:before="18"/>
              <w:ind w:left="0"/>
              <w:rPr>
                <w:b/>
                <w:sz w:val="24"/>
              </w:rPr>
            </w:pPr>
          </w:p>
          <w:p w14:paraId="0FE2A92E" w14:textId="77777777" w:rsidR="00842F2F" w:rsidRDefault="00842F2F" w:rsidP="00F5250F">
            <w:pPr>
              <w:pStyle w:val="TableParagraph"/>
              <w:ind w:left="416"/>
              <w:rPr>
                <w:b/>
                <w:sz w:val="24"/>
              </w:rPr>
            </w:pPr>
            <w:r>
              <w:rPr>
                <w:b/>
                <w:spacing w:val="-2"/>
                <w:sz w:val="24"/>
              </w:rPr>
              <w:t>Normal</w:t>
            </w:r>
          </w:p>
        </w:tc>
        <w:tc>
          <w:tcPr>
            <w:tcW w:w="1467" w:type="dxa"/>
          </w:tcPr>
          <w:p w14:paraId="0580F2ED" w14:textId="77777777" w:rsidR="00842F2F" w:rsidRDefault="00842F2F" w:rsidP="00F5250F">
            <w:pPr>
              <w:pStyle w:val="TableParagraph"/>
              <w:spacing w:line="273" w:lineRule="exact"/>
              <w:ind w:left="34" w:right="29"/>
              <w:jc w:val="center"/>
              <w:rPr>
                <w:b/>
                <w:sz w:val="24"/>
              </w:rPr>
            </w:pPr>
            <w:r>
              <w:rPr>
                <w:b/>
                <w:spacing w:val="-2"/>
                <w:sz w:val="24"/>
              </w:rPr>
              <w:t>Toxicant</w:t>
            </w:r>
          </w:p>
          <w:p w14:paraId="3EF41DD4" w14:textId="77777777" w:rsidR="00842F2F" w:rsidRDefault="00842F2F" w:rsidP="00F5250F">
            <w:pPr>
              <w:pStyle w:val="TableParagraph"/>
              <w:spacing w:before="158"/>
              <w:ind w:left="34" w:right="27"/>
              <w:jc w:val="center"/>
              <w:rPr>
                <w:b/>
                <w:sz w:val="24"/>
              </w:rPr>
            </w:pPr>
            <w:r>
              <w:rPr>
                <w:b/>
                <w:spacing w:val="-2"/>
                <w:sz w:val="24"/>
              </w:rPr>
              <w:t>(</w:t>
            </w:r>
            <w:proofErr w:type="spellStart"/>
            <w:r>
              <w:rPr>
                <w:b/>
                <w:spacing w:val="-2"/>
                <w:sz w:val="24"/>
              </w:rPr>
              <w:t>Streptomy</w:t>
            </w:r>
            <w:proofErr w:type="spellEnd"/>
            <w:r>
              <w:rPr>
                <w:spacing w:val="-2"/>
                <w:sz w:val="24"/>
              </w:rPr>
              <w:t xml:space="preserve"> </w:t>
            </w:r>
            <w:proofErr w:type="spellStart"/>
            <w:r>
              <w:rPr>
                <w:b/>
                <w:spacing w:val="-4"/>
                <w:sz w:val="24"/>
              </w:rPr>
              <w:t>cin</w:t>
            </w:r>
            <w:proofErr w:type="spellEnd"/>
          </w:p>
          <w:p w14:paraId="36291C8B" w14:textId="77777777" w:rsidR="00842F2F" w:rsidRDefault="00842F2F" w:rsidP="00F5250F">
            <w:pPr>
              <w:pStyle w:val="TableParagraph"/>
              <w:spacing w:before="161"/>
              <w:ind w:left="34" w:right="32"/>
              <w:jc w:val="center"/>
              <w:rPr>
                <w:b/>
                <w:sz w:val="24"/>
              </w:rPr>
            </w:pPr>
            <w:r>
              <w:rPr>
                <w:b/>
                <w:spacing w:val="-2"/>
                <w:sz w:val="24"/>
              </w:rPr>
              <w:t>80mg/kg)</w:t>
            </w:r>
          </w:p>
        </w:tc>
        <w:tc>
          <w:tcPr>
            <w:tcW w:w="1625" w:type="dxa"/>
          </w:tcPr>
          <w:p w14:paraId="6238C1C2" w14:textId="77777777" w:rsidR="00842F2F" w:rsidRDefault="00842F2F" w:rsidP="00F5250F">
            <w:pPr>
              <w:pStyle w:val="TableParagraph"/>
              <w:spacing w:before="215"/>
              <w:ind w:right="107"/>
              <w:jc w:val="center"/>
              <w:rPr>
                <w:b/>
                <w:sz w:val="24"/>
              </w:rPr>
            </w:pPr>
            <w:r>
              <w:rPr>
                <w:b/>
                <w:spacing w:val="-2"/>
                <w:sz w:val="24"/>
              </w:rPr>
              <w:t>Standard</w:t>
            </w:r>
          </w:p>
          <w:p w14:paraId="366E1155" w14:textId="77777777" w:rsidR="00842F2F" w:rsidRDefault="00842F2F" w:rsidP="00F5250F">
            <w:pPr>
              <w:pStyle w:val="TableParagraph"/>
              <w:spacing w:before="158"/>
              <w:ind w:right="104"/>
              <w:jc w:val="center"/>
              <w:rPr>
                <w:b/>
                <w:sz w:val="24"/>
              </w:rPr>
            </w:pPr>
            <w:r>
              <w:rPr>
                <w:b/>
                <w:spacing w:val="-2"/>
                <w:sz w:val="24"/>
              </w:rPr>
              <w:t>(</w:t>
            </w:r>
            <w:proofErr w:type="spellStart"/>
            <w:r>
              <w:rPr>
                <w:b/>
                <w:spacing w:val="-2"/>
                <w:sz w:val="24"/>
              </w:rPr>
              <w:t>Streptomyci</w:t>
            </w:r>
            <w:proofErr w:type="spellEnd"/>
            <w:r>
              <w:rPr>
                <w:spacing w:val="-2"/>
                <w:sz w:val="24"/>
              </w:rPr>
              <w:t xml:space="preserve"> </w:t>
            </w:r>
            <w:r>
              <w:rPr>
                <w:b/>
                <w:sz w:val="24"/>
              </w:rPr>
              <w:t>n</w:t>
            </w:r>
            <w:r>
              <w:rPr>
                <w:sz w:val="24"/>
              </w:rPr>
              <w:t xml:space="preserve"> </w:t>
            </w:r>
            <w:r>
              <w:rPr>
                <w:b/>
                <w:sz w:val="24"/>
              </w:rPr>
              <w:t>200mg/kg)</w:t>
            </w:r>
          </w:p>
        </w:tc>
        <w:tc>
          <w:tcPr>
            <w:tcW w:w="1373" w:type="dxa"/>
          </w:tcPr>
          <w:p w14:paraId="379BCC43" w14:textId="77777777" w:rsidR="00842F2F" w:rsidRDefault="00842F2F" w:rsidP="00F5250F">
            <w:pPr>
              <w:pStyle w:val="TableParagraph"/>
              <w:ind w:left="0"/>
              <w:rPr>
                <w:b/>
                <w:sz w:val="24"/>
              </w:rPr>
            </w:pPr>
          </w:p>
          <w:p w14:paraId="6EF7ECC5" w14:textId="77777777" w:rsidR="00842F2F" w:rsidRDefault="00842F2F" w:rsidP="00F5250F">
            <w:pPr>
              <w:pStyle w:val="TableParagraph"/>
              <w:spacing w:before="18"/>
              <w:ind w:left="0"/>
              <w:rPr>
                <w:b/>
                <w:sz w:val="24"/>
              </w:rPr>
            </w:pPr>
          </w:p>
          <w:p w14:paraId="384337E1" w14:textId="77777777" w:rsidR="00842F2F" w:rsidRDefault="00842F2F" w:rsidP="00F5250F">
            <w:pPr>
              <w:pStyle w:val="TableParagraph"/>
              <w:ind w:left="122"/>
              <w:rPr>
                <w:b/>
                <w:sz w:val="24"/>
              </w:rPr>
            </w:pPr>
            <w:r>
              <w:rPr>
                <w:b/>
                <w:spacing w:val="-2"/>
                <w:sz w:val="24"/>
              </w:rPr>
              <w:t>T1(200mg)</w:t>
            </w:r>
          </w:p>
        </w:tc>
        <w:tc>
          <w:tcPr>
            <w:tcW w:w="1435" w:type="dxa"/>
          </w:tcPr>
          <w:p w14:paraId="05C38563" w14:textId="77777777" w:rsidR="00842F2F" w:rsidRDefault="00842F2F" w:rsidP="00F5250F">
            <w:pPr>
              <w:pStyle w:val="TableParagraph"/>
              <w:spacing w:before="154"/>
              <w:ind w:left="0"/>
              <w:rPr>
                <w:b/>
                <w:sz w:val="24"/>
              </w:rPr>
            </w:pPr>
          </w:p>
          <w:p w14:paraId="38E0E7DA" w14:textId="77777777" w:rsidR="00842F2F" w:rsidRDefault="00842F2F" w:rsidP="00F5250F">
            <w:pPr>
              <w:pStyle w:val="TableParagraph"/>
              <w:spacing w:before="1"/>
              <w:ind w:left="124"/>
              <w:rPr>
                <w:b/>
                <w:sz w:val="24"/>
              </w:rPr>
            </w:pPr>
            <w:r>
              <w:rPr>
                <w:b/>
                <w:sz w:val="24"/>
              </w:rPr>
              <w:t>T2</w:t>
            </w:r>
            <w:r>
              <w:rPr>
                <w:spacing w:val="-3"/>
                <w:sz w:val="24"/>
              </w:rPr>
              <w:t xml:space="preserve"> </w:t>
            </w:r>
            <w:r>
              <w:rPr>
                <w:b/>
                <w:spacing w:val="-2"/>
                <w:sz w:val="24"/>
              </w:rPr>
              <w:t>(400mg)</w:t>
            </w:r>
          </w:p>
        </w:tc>
      </w:tr>
      <w:tr w:rsidR="00842F2F" w14:paraId="2AD7AB4B" w14:textId="77777777" w:rsidTr="00F5250F">
        <w:trPr>
          <w:trHeight w:val="712"/>
        </w:trPr>
        <w:tc>
          <w:tcPr>
            <w:tcW w:w="1138" w:type="dxa"/>
          </w:tcPr>
          <w:p w14:paraId="4A308706" w14:textId="77777777" w:rsidR="00842F2F" w:rsidRDefault="00842F2F" w:rsidP="00F5250F">
            <w:pPr>
              <w:pStyle w:val="TableParagraph"/>
              <w:ind w:right="161"/>
              <w:rPr>
                <w:sz w:val="24"/>
              </w:rPr>
            </w:pPr>
            <w:r>
              <w:rPr>
                <w:spacing w:val="-2"/>
                <w:sz w:val="24"/>
              </w:rPr>
              <w:t xml:space="preserve">Albumin </w:t>
            </w:r>
            <w:r>
              <w:rPr>
                <w:spacing w:val="-4"/>
                <w:sz w:val="24"/>
              </w:rPr>
              <w:t>g/dl</w:t>
            </w:r>
          </w:p>
        </w:tc>
        <w:tc>
          <w:tcPr>
            <w:tcW w:w="1623" w:type="dxa"/>
          </w:tcPr>
          <w:p w14:paraId="42B8DC1A" w14:textId="77777777" w:rsidR="00842F2F" w:rsidRDefault="00842F2F" w:rsidP="00F5250F">
            <w:pPr>
              <w:pStyle w:val="TableParagraph"/>
              <w:spacing w:line="259" w:lineRule="exact"/>
              <w:rPr>
                <w:sz w:val="24"/>
              </w:rPr>
            </w:pPr>
            <w:r>
              <w:rPr>
                <w:spacing w:val="-2"/>
                <w:sz w:val="24"/>
              </w:rPr>
              <w:t>4.045±0.3555</w:t>
            </w:r>
          </w:p>
          <w:p w14:paraId="48E0B300" w14:textId="77777777" w:rsidR="00842F2F" w:rsidRDefault="00842F2F" w:rsidP="00F5250F">
            <w:pPr>
              <w:pStyle w:val="TableParagraph"/>
              <w:spacing w:line="176" w:lineRule="exact"/>
              <w:rPr>
                <w:sz w:val="16"/>
              </w:rPr>
            </w:pPr>
            <w:r>
              <w:rPr>
                <w:spacing w:val="-5"/>
                <w:sz w:val="16"/>
              </w:rPr>
              <w:t>**</w:t>
            </w:r>
          </w:p>
        </w:tc>
        <w:tc>
          <w:tcPr>
            <w:tcW w:w="1467" w:type="dxa"/>
          </w:tcPr>
          <w:p w14:paraId="6F3FF3DE" w14:textId="77777777" w:rsidR="00842F2F" w:rsidRDefault="00842F2F" w:rsidP="00F5250F">
            <w:pPr>
              <w:pStyle w:val="TableParagraph"/>
              <w:spacing w:line="259" w:lineRule="exact"/>
              <w:ind w:left="106"/>
              <w:rPr>
                <w:sz w:val="24"/>
              </w:rPr>
            </w:pPr>
            <w:r>
              <w:rPr>
                <w:spacing w:val="-2"/>
                <w:sz w:val="24"/>
              </w:rPr>
              <w:t>3.729±0.902</w:t>
            </w:r>
          </w:p>
          <w:p w14:paraId="037B88EF" w14:textId="77777777" w:rsidR="00842F2F" w:rsidRDefault="00842F2F" w:rsidP="00F5250F">
            <w:pPr>
              <w:pStyle w:val="TableParagraph"/>
              <w:spacing w:before="41" w:line="148" w:lineRule="auto"/>
              <w:ind w:left="106"/>
              <w:rPr>
                <w:sz w:val="16"/>
              </w:rPr>
            </w:pPr>
            <w:r>
              <w:rPr>
                <w:spacing w:val="-4"/>
                <w:position w:val="-8"/>
                <w:sz w:val="24"/>
              </w:rPr>
              <w:t>0</w:t>
            </w:r>
            <w:r>
              <w:rPr>
                <w:spacing w:val="-4"/>
                <w:sz w:val="16"/>
              </w:rPr>
              <w:t>***</w:t>
            </w:r>
          </w:p>
        </w:tc>
        <w:tc>
          <w:tcPr>
            <w:tcW w:w="1625" w:type="dxa"/>
          </w:tcPr>
          <w:p w14:paraId="3540E0E9" w14:textId="77777777" w:rsidR="00842F2F" w:rsidRDefault="00842F2F" w:rsidP="00F5250F">
            <w:pPr>
              <w:pStyle w:val="TableParagraph"/>
              <w:spacing w:line="259" w:lineRule="exact"/>
              <w:ind w:left="106"/>
              <w:rPr>
                <w:sz w:val="24"/>
              </w:rPr>
            </w:pPr>
            <w:r>
              <w:rPr>
                <w:spacing w:val="-2"/>
                <w:sz w:val="24"/>
              </w:rPr>
              <w:t>4.499±0.3876</w:t>
            </w:r>
          </w:p>
          <w:p w14:paraId="15012B4E" w14:textId="77777777" w:rsidR="00842F2F" w:rsidRDefault="00842F2F" w:rsidP="00F5250F">
            <w:pPr>
              <w:pStyle w:val="TableParagraph"/>
              <w:spacing w:line="176" w:lineRule="exact"/>
              <w:ind w:left="106"/>
              <w:rPr>
                <w:sz w:val="16"/>
              </w:rPr>
            </w:pPr>
            <w:r>
              <w:rPr>
                <w:spacing w:val="-5"/>
                <w:sz w:val="16"/>
              </w:rPr>
              <w:t>**</w:t>
            </w:r>
          </w:p>
        </w:tc>
        <w:tc>
          <w:tcPr>
            <w:tcW w:w="1373" w:type="dxa"/>
          </w:tcPr>
          <w:p w14:paraId="68E70EF3" w14:textId="77777777" w:rsidR="00842F2F" w:rsidRDefault="00842F2F" w:rsidP="00F5250F">
            <w:pPr>
              <w:pStyle w:val="TableParagraph"/>
              <w:spacing w:line="259" w:lineRule="exact"/>
              <w:ind w:left="106"/>
              <w:rPr>
                <w:sz w:val="24"/>
              </w:rPr>
            </w:pPr>
            <w:r>
              <w:rPr>
                <w:spacing w:val="-2"/>
                <w:sz w:val="24"/>
              </w:rPr>
              <w:t>3.706±0.50</w:t>
            </w:r>
          </w:p>
          <w:p w14:paraId="0335624A" w14:textId="77777777" w:rsidR="00842F2F" w:rsidRDefault="00842F2F" w:rsidP="00F5250F">
            <w:pPr>
              <w:pStyle w:val="TableParagraph"/>
              <w:spacing w:before="41" w:line="148" w:lineRule="auto"/>
              <w:ind w:left="106"/>
              <w:rPr>
                <w:sz w:val="16"/>
              </w:rPr>
            </w:pPr>
            <w:r>
              <w:rPr>
                <w:spacing w:val="-4"/>
                <w:position w:val="-8"/>
                <w:sz w:val="24"/>
              </w:rPr>
              <w:t>98</w:t>
            </w:r>
            <w:r>
              <w:rPr>
                <w:spacing w:val="-4"/>
                <w:sz w:val="16"/>
              </w:rPr>
              <w:t>ns</w:t>
            </w:r>
          </w:p>
        </w:tc>
        <w:tc>
          <w:tcPr>
            <w:tcW w:w="1435" w:type="dxa"/>
          </w:tcPr>
          <w:p w14:paraId="3208547A" w14:textId="77777777" w:rsidR="00842F2F" w:rsidRDefault="00842F2F" w:rsidP="00F5250F">
            <w:pPr>
              <w:pStyle w:val="TableParagraph"/>
              <w:spacing w:line="259" w:lineRule="exact"/>
              <w:ind w:left="105"/>
              <w:rPr>
                <w:sz w:val="24"/>
              </w:rPr>
            </w:pPr>
            <w:r>
              <w:rPr>
                <w:spacing w:val="-2"/>
                <w:sz w:val="24"/>
              </w:rPr>
              <w:t>4.096±0.345</w:t>
            </w:r>
          </w:p>
          <w:p w14:paraId="049D8A84" w14:textId="77777777" w:rsidR="00842F2F" w:rsidRDefault="00842F2F" w:rsidP="00F5250F">
            <w:pPr>
              <w:pStyle w:val="TableParagraph"/>
              <w:spacing w:before="41" w:line="148" w:lineRule="auto"/>
              <w:ind w:left="105"/>
              <w:rPr>
                <w:sz w:val="16"/>
              </w:rPr>
            </w:pPr>
            <w:r>
              <w:rPr>
                <w:spacing w:val="-4"/>
                <w:position w:val="-8"/>
                <w:sz w:val="24"/>
              </w:rPr>
              <w:t>6</w:t>
            </w:r>
            <w:r>
              <w:rPr>
                <w:spacing w:val="-4"/>
                <w:sz w:val="16"/>
              </w:rPr>
              <w:t>***</w:t>
            </w:r>
          </w:p>
        </w:tc>
      </w:tr>
      <w:tr w:rsidR="00842F2F" w14:paraId="4732688F" w14:textId="77777777" w:rsidTr="00F5250F">
        <w:trPr>
          <w:trHeight w:val="985"/>
        </w:trPr>
        <w:tc>
          <w:tcPr>
            <w:tcW w:w="1138" w:type="dxa"/>
          </w:tcPr>
          <w:p w14:paraId="2ED31EB5" w14:textId="77777777" w:rsidR="00842F2F" w:rsidRDefault="00842F2F" w:rsidP="00F5250F">
            <w:pPr>
              <w:pStyle w:val="TableParagraph"/>
              <w:ind w:right="335"/>
              <w:rPr>
                <w:sz w:val="24"/>
              </w:rPr>
            </w:pPr>
            <w:r>
              <w:rPr>
                <w:spacing w:val="-2"/>
                <w:sz w:val="24"/>
              </w:rPr>
              <w:t xml:space="preserve">Total protein </w:t>
            </w:r>
            <w:r>
              <w:rPr>
                <w:spacing w:val="-4"/>
                <w:sz w:val="24"/>
              </w:rPr>
              <w:t>g/dl</w:t>
            </w:r>
          </w:p>
        </w:tc>
        <w:tc>
          <w:tcPr>
            <w:tcW w:w="1623" w:type="dxa"/>
          </w:tcPr>
          <w:p w14:paraId="744DE403" w14:textId="77777777" w:rsidR="00842F2F" w:rsidRDefault="00842F2F" w:rsidP="00F5250F">
            <w:pPr>
              <w:pStyle w:val="TableParagraph"/>
              <w:spacing w:before="128" w:line="268" w:lineRule="exact"/>
              <w:rPr>
                <w:sz w:val="24"/>
              </w:rPr>
            </w:pPr>
            <w:r>
              <w:rPr>
                <w:spacing w:val="-2"/>
                <w:sz w:val="24"/>
              </w:rPr>
              <w:t>6.794±0.2982</w:t>
            </w:r>
          </w:p>
          <w:p w14:paraId="6B313442" w14:textId="77777777" w:rsidR="00842F2F" w:rsidRDefault="00842F2F" w:rsidP="00F5250F">
            <w:pPr>
              <w:pStyle w:val="TableParagraph"/>
              <w:spacing w:line="176" w:lineRule="exact"/>
              <w:rPr>
                <w:sz w:val="16"/>
              </w:rPr>
            </w:pPr>
            <w:r>
              <w:rPr>
                <w:spacing w:val="-5"/>
                <w:sz w:val="16"/>
              </w:rPr>
              <w:t>***</w:t>
            </w:r>
          </w:p>
        </w:tc>
        <w:tc>
          <w:tcPr>
            <w:tcW w:w="1467" w:type="dxa"/>
          </w:tcPr>
          <w:p w14:paraId="59AEBAD7" w14:textId="77777777" w:rsidR="00842F2F" w:rsidRDefault="00842F2F" w:rsidP="00F5250F">
            <w:pPr>
              <w:pStyle w:val="TableParagraph"/>
              <w:spacing w:before="128" w:line="268" w:lineRule="exact"/>
              <w:ind w:left="106"/>
              <w:rPr>
                <w:sz w:val="24"/>
              </w:rPr>
            </w:pPr>
            <w:r>
              <w:rPr>
                <w:spacing w:val="-2"/>
                <w:sz w:val="24"/>
              </w:rPr>
              <w:t>4.472±0.440</w:t>
            </w:r>
          </w:p>
          <w:p w14:paraId="1F42B57B" w14:textId="77777777" w:rsidR="00842F2F" w:rsidRDefault="00842F2F" w:rsidP="00F5250F">
            <w:pPr>
              <w:pStyle w:val="TableParagraph"/>
              <w:spacing w:before="42" w:line="148" w:lineRule="auto"/>
              <w:ind w:left="106"/>
              <w:rPr>
                <w:sz w:val="16"/>
              </w:rPr>
            </w:pPr>
            <w:r>
              <w:rPr>
                <w:spacing w:val="-5"/>
                <w:position w:val="-8"/>
                <w:sz w:val="24"/>
              </w:rPr>
              <w:t>3</w:t>
            </w:r>
            <w:r>
              <w:rPr>
                <w:spacing w:val="-5"/>
                <w:sz w:val="16"/>
              </w:rPr>
              <w:t>**</w:t>
            </w:r>
          </w:p>
        </w:tc>
        <w:tc>
          <w:tcPr>
            <w:tcW w:w="1625" w:type="dxa"/>
          </w:tcPr>
          <w:p w14:paraId="5D38EE52" w14:textId="77777777" w:rsidR="00842F2F" w:rsidRDefault="00842F2F" w:rsidP="00F5250F">
            <w:pPr>
              <w:pStyle w:val="TableParagraph"/>
              <w:spacing w:before="128" w:line="268" w:lineRule="exact"/>
              <w:ind w:left="106"/>
              <w:rPr>
                <w:sz w:val="24"/>
              </w:rPr>
            </w:pPr>
            <w:r>
              <w:rPr>
                <w:spacing w:val="-2"/>
                <w:sz w:val="24"/>
              </w:rPr>
              <w:t>5.853±0.1283</w:t>
            </w:r>
          </w:p>
          <w:p w14:paraId="6C1BBA4B" w14:textId="77777777" w:rsidR="00842F2F" w:rsidRDefault="00842F2F" w:rsidP="00F5250F">
            <w:pPr>
              <w:pStyle w:val="TableParagraph"/>
              <w:spacing w:line="176" w:lineRule="exact"/>
              <w:ind w:left="106"/>
              <w:rPr>
                <w:sz w:val="16"/>
              </w:rPr>
            </w:pPr>
            <w:r>
              <w:rPr>
                <w:spacing w:val="-5"/>
                <w:sz w:val="16"/>
              </w:rPr>
              <w:t>ns</w:t>
            </w:r>
          </w:p>
        </w:tc>
        <w:tc>
          <w:tcPr>
            <w:tcW w:w="1373" w:type="dxa"/>
          </w:tcPr>
          <w:p w14:paraId="7EC6CEC5" w14:textId="77777777" w:rsidR="00842F2F" w:rsidRDefault="00842F2F" w:rsidP="00F5250F">
            <w:pPr>
              <w:pStyle w:val="TableParagraph"/>
              <w:spacing w:before="128" w:line="268" w:lineRule="exact"/>
              <w:ind w:left="106"/>
              <w:rPr>
                <w:sz w:val="24"/>
              </w:rPr>
            </w:pPr>
            <w:r>
              <w:rPr>
                <w:spacing w:val="-2"/>
                <w:sz w:val="24"/>
              </w:rPr>
              <w:t>5.427±0.45</w:t>
            </w:r>
          </w:p>
          <w:p w14:paraId="2BF761C4" w14:textId="77777777" w:rsidR="00842F2F" w:rsidRDefault="00842F2F" w:rsidP="00F5250F">
            <w:pPr>
              <w:pStyle w:val="TableParagraph"/>
              <w:spacing w:before="42" w:line="148" w:lineRule="auto"/>
              <w:ind w:left="106"/>
              <w:rPr>
                <w:sz w:val="16"/>
              </w:rPr>
            </w:pPr>
            <w:r>
              <w:rPr>
                <w:spacing w:val="-4"/>
                <w:position w:val="-8"/>
                <w:sz w:val="24"/>
              </w:rPr>
              <w:t>94</w:t>
            </w:r>
            <w:r>
              <w:rPr>
                <w:spacing w:val="-4"/>
                <w:sz w:val="16"/>
              </w:rPr>
              <w:t>ns</w:t>
            </w:r>
          </w:p>
        </w:tc>
        <w:tc>
          <w:tcPr>
            <w:tcW w:w="1435" w:type="dxa"/>
          </w:tcPr>
          <w:p w14:paraId="4C6E5BF7" w14:textId="77777777" w:rsidR="00842F2F" w:rsidRDefault="00842F2F" w:rsidP="00F5250F">
            <w:pPr>
              <w:pStyle w:val="TableParagraph"/>
              <w:spacing w:before="128" w:line="268" w:lineRule="exact"/>
              <w:ind w:left="105"/>
              <w:rPr>
                <w:sz w:val="24"/>
              </w:rPr>
            </w:pPr>
            <w:r>
              <w:rPr>
                <w:spacing w:val="-2"/>
                <w:sz w:val="24"/>
              </w:rPr>
              <w:t>6.934±0.362</w:t>
            </w:r>
          </w:p>
          <w:p w14:paraId="40CB02AC" w14:textId="77777777" w:rsidR="00842F2F" w:rsidRDefault="00842F2F" w:rsidP="00F5250F">
            <w:pPr>
              <w:pStyle w:val="TableParagraph"/>
              <w:spacing w:before="42" w:line="148" w:lineRule="auto"/>
              <w:ind w:left="105"/>
              <w:rPr>
                <w:sz w:val="16"/>
              </w:rPr>
            </w:pPr>
            <w:r>
              <w:rPr>
                <w:spacing w:val="-4"/>
                <w:position w:val="-8"/>
                <w:sz w:val="24"/>
              </w:rPr>
              <w:t>8</w:t>
            </w:r>
            <w:r>
              <w:rPr>
                <w:spacing w:val="-4"/>
                <w:sz w:val="16"/>
              </w:rPr>
              <w:t>***</w:t>
            </w:r>
          </w:p>
        </w:tc>
      </w:tr>
      <w:tr w:rsidR="00842F2F" w14:paraId="0D716376" w14:textId="77777777" w:rsidTr="00F5250F">
        <w:trPr>
          <w:trHeight w:val="712"/>
        </w:trPr>
        <w:tc>
          <w:tcPr>
            <w:tcW w:w="1138" w:type="dxa"/>
          </w:tcPr>
          <w:p w14:paraId="73E21B40" w14:textId="77777777" w:rsidR="00842F2F" w:rsidRDefault="00842F2F" w:rsidP="00F5250F">
            <w:pPr>
              <w:pStyle w:val="TableParagraph"/>
              <w:ind w:right="450"/>
              <w:rPr>
                <w:sz w:val="24"/>
              </w:rPr>
            </w:pPr>
            <w:r>
              <w:rPr>
                <w:spacing w:val="-4"/>
                <w:sz w:val="24"/>
              </w:rPr>
              <w:t xml:space="preserve">Urea </w:t>
            </w:r>
            <w:r>
              <w:rPr>
                <w:spacing w:val="-2"/>
                <w:sz w:val="24"/>
              </w:rPr>
              <w:t>mg/dl</w:t>
            </w:r>
          </w:p>
        </w:tc>
        <w:tc>
          <w:tcPr>
            <w:tcW w:w="1623" w:type="dxa"/>
          </w:tcPr>
          <w:p w14:paraId="443C5645" w14:textId="77777777" w:rsidR="00842F2F" w:rsidRDefault="00842F2F" w:rsidP="00F5250F">
            <w:pPr>
              <w:pStyle w:val="TableParagraph"/>
              <w:spacing w:line="262" w:lineRule="exact"/>
              <w:rPr>
                <w:sz w:val="24"/>
              </w:rPr>
            </w:pPr>
            <w:r>
              <w:rPr>
                <w:spacing w:val="-2"/>
                <w:sz w:val="24"/>
              </w:rPr>
              <w:t>6.144±0.1527</w:t>
            </w:r>
          </w:p>
          <w:p w14:paraId="59C65DD2" w14:textId="77777777" w:rsidR="00842F2F" w:rsidRDefault="00842F2F" w:rsidP="00F5250F">
            <w:pPr>
              <w:pStyle w:val="TableParagraph"/>
              <w:spacing w:line="176" w:lineRule="exact"/>
              <w:rPr>
                <w:sz w:val="16"/>
              </w:rPr>
            </w:pPr>
            <w:r>
              <w:rPr>
                <w:spacing w:val="-5"/>
                <w:sz w:val="16"/>
              </w:rPr>
              <w:t>***</w:t>
            </w:r>
          </w:p>
        </w:tc>
        <w:tc>
          <w:tcPr>
            <w:tcW w:w="1467" w:type="dxa"/>
          </w:tcPr>
          <w:p w14:paraId="2A0A2971" w14:textId="77777777" w:rsidR="00842F2F" w:rsidRDefault="00842F2F" w:rsidP="00F5250F">
            <w:pPr>
              <w:pStyle w:val="TableParagraph"/>
              <w:spacing w:line="262" w:lineRule="exact"/>
              <w:ind w:left="106"/>
              <w:rPr>
                <w:sz w:val="24"/>
              </w:rPr>
            </w:pPr>
            <w:r>
              <w:rPr>
                <w:spacing w:val="-2"/>
                <w:sz w:val="24"/>
              </w:rPr>
              <w:t>8.923±0.323</w:t>
            </w:r>
          </w:p>
          <w:p w14:paraId="62E499F5" w14:textId="77777777" w:rsidR="00842F2F" w:rsidRDefault="00842F2F" w:rsidP="00F5250F">
            <w:pPr>
              <w:pStyle w:val="TableParagraph"/>
              <w:spacing w:before="41" w:line="148" w:lineRule="auto"/>
              <w:ind w:left="106"/>
              <w:rPr>
                <w:sz w:val="16"/>
              </w:rPr>
            </w:pPr>
            <w:r>
              <w:rPr>
                <w:spacing w:val="-5"/>
                <w:position w:val="-8"/>
                <w:sz w:val="24"/>
              </w:rPr>
              <w:t>6</w:t>
            </w:r>
            <w:r>
              <w:rPr>
                <w:spacing w:val="-5"/>
                <w:sz w:val="16"/>
              </w:rPr>
              <w:t>**</w:t>
            </w:r>
          </w:p>
        </w:tc>
        <w:tc>
          <w:tcPr>
            <w:tcW w:w="1625" w:type="dxa"/>
          </w:tcPr>
          <w:p w14:paraId="76F337E6" w14:textId="77777777" w:rsidR="00842F2F" w:rsidRDefault="00842F2F" w:rsidP="00F5250F">
            <w:pPr>
              <w:pStyle w:val="TableParagraph"/>
              <w:spacing w:line="262" w:lineRule="exact"/>
              <w:ind w:left="106"/>
              <w:rPr>
                <w:sz w:val="24"/>
              </w:rPr>
            </w:pPr>
            <w:r>
              <w:rPr>
                <w:spacing w:val="-2"/>
                <w:sz w:val="24"/>
              </w:rPr>
              <w:t>6.138±0.2810</w:t>
            </w:r>
          </w:p>
          <w:p w14:paraId="6BB461F9" w14:textId="77777777" w:rsidR="00842F2F" w:rsidRDefault="00842F2F" w:rsidP="00F5250F">
            <w:pPr>
              <w:pStyle w:val="TableParagraph"/>
              <w:spacing w:line="176" w:lineRule="exact"/>
              <w:ind w:left="106"/>
              <w:rPr>
                <w:sz w:val="16"/>
              </w:rPr>
            </w:pPr>
            <w:r>
              <w:rPr>
                <w:spacing w:val="-5"/>
                <w:sz w:val="16"/>
              </w:rPr>
              <w:t>***</w:t>
            </w:r>
          </w:p>
        </w:tc>
        <w:tc>
          <w:tcPr>
            <w:tcW w:w="1373" w:type="dxa"/>
          </w:tcPr>
          <w:p w14:paraId="021F6B32" w14:textId="77777777" w:rsidR="00842F2F" w:rsidRDefault="00842F2F" w:rsidP="00F5250F">
            <w:pPr>
              <w:pStyle w:val="TableParagraph"/>
              <w:spacing w:line="262" w:lineRule="exact"/>
              <w:ind w:left="106"/>
              <w:rPr>
                <w:sz w:val="24"/>
              </w:rPr>
            </w:pPr>
            <w:r>
              <w:rPr>
                <w:spacing w:val="-2"/>
                <w:sz w:val="24"/>
              </w:rPr>
              <w:t>8.015±0.16</w:t>
            </w:r>
          </w:p>
          <w:p w14:paraId="0A6019A3" w14:textId="77777777" w:rsidR="00842F2F" w:rsidRDefault="00842F2F" w:rsidP="00F5250F">
            <w:pPr>
              <w:pStyle w:val="TableParagraph"/>
              <w:spacing w:before="41" w:line="148" w:lineRule="auto"/>
              <w:ind w:left="106"/>
              <w:rPr>
                <w:sz w:val="16"/>
              </w:rPr>
            </w:pPr>
            <w:r>
              <w:rPr>
                <w:spacing w:val="-4"/>
                <w:position w:val="-8"/>
                <w:sz w:val="24"/>
              </w:rPr>
              <w:t>46</w:t>
            </w:r>
            <w:r>
              <w:rPr>
                <w:spacing w:val="-4"/>
                <w:sz w:val="16"/>
              </w:rPr>
              <w:t>**</w:t>
            </w:r>
          </w:p>
        </w:tc>
        <w:tc>
          <w:tcPr>
            <w:tcW w:w="1435" w:type="dxa"/>
          </w:tcPr>
          <w:p w14:paraId="23C425BC" w14:textId="77777777" w:rsidR="00842F2F" w:rsidRDefault="00842F2F" w:rsidP="00F5250F">
            <w:pPr>
              <w:pStyle w:val="TableParagraph"/>
              <w:spacing w:line="262" w:lineRule="exact"/>
              <w:ind w:left="105"/>
              <w:rPr>
                <w:sz w:val="24"/>
              </w:rPr>
            </w:pPr>
            <w:r>
              <w:rPr>
                <w:spacing w:val="-2"/>
                <w:sz w:val="24"/>
              </w:rPr>
              <w:t>6.828±0.104</w:t>
            </w:r>
          </w:p>
          <w:p w14:paraId="36E86B83" w14:textId="77777777" w:rsidR="00842F2F" w:rsidRDefault="00842F2F" w:rsidP="00F5250F">
            <w:pPr>
              <w:pStyle w:val="TableParagraph"/>
              <w:spacing w:before="41" w:line="148" w:lineRule="auto"/>
              <w:ind w:left="105"/>
              <w:rPr>
                <w:sz w:val="16"/>
              </w:rPr>
            </w:pPr>
            <w:r>
              <w:rPr>
                <w:spacing w:val="-4"/>
                <w:position w:val="-8"/>
                <w:sz w:val="24"/>
              </w:rPr>
              <w:t>0</w:t>
            </w:r>
            <w:r>
              <w:rPr>
                <w:spacing w:val="-4"/>
                <w:sz w:val="16"/>
              </w:rPr>
              <w:t>***</w:t>
            </w:r>
          </w:p>
        </w:tc>
      </w:tr>
      <w:tr w:rsidR="00842F2F" w14:paraId="40D6EFD4" w14:textId="77777777" w:rsidTr="00F5250F">
        <w:trPr>
          <w:trHeight w:val="712"/>
        </w:trPr>
        <w:tc>
          <w:tcPr>
            <w:tcW w:w="1138" w:type="dxa"/>
          </w:tcPr>
          <w:p w14:paraId="52016003" w14:textId="77777777" w:rsidR="00842F2F" w:rsidRDefault="00842F2F" w:rsidP="00F5250F">
            <w:pPr>
              <w:pStyle w:val="TableParagraph"/>
              <w:ind w:right="114"/>
              <w:rPr>
                <w:sz w:val="24"/>
              </w:rPr>
            </w:pPr>
            <w:proofErr w:type="spellStart"/>
            <w:r>
              <w:rPr>
                <w:spacing w:val="-2"/>
                <w:sz w:val="24"/>
              </w:rPr>
              <w:t>Creatinin</w:t>
            </w:r>
            <w:proofErr w:type="spellEnd"/>
            <w:r>
              <w:rPr>
                <w:spacing w:val="-2"/>
                <w:sz w:val="24"/>
              </w:rPr>
              <w:t xml:space="preserve"> </w:t>
            </w:r>
            <w:r>
              <w:rPr>
                <w:sz w:val="24"/>
              </w:rPr>
              <w:t>e mg/dl</w:t>
            </w:r>
          </w:p>
        </w:tc>
        <w:tc>
          <w:tcPr>
            <w:tcW w:w="1623" w:type="dxa"/>
          </w:tcPr>
          <w:p w14:paraId="19CD2B22" w14:textId="77777777" w:rsidR="00842F2F" w:rsidRDefault="00842F2F" w:rsidP="00F5250F">
            <w:pPr>
              <w:pStyle w:val="TableParagraph"/>
              <w:spacing w:line="259" w:lineRule="exact"/>
              <w:rPr>
                <w:sz w:val="24"/>
              </w:rPr>
            </w:pPr>
            <w:r>
              <w:rPr>
                <w:spacing w:val="-2"/>
                <w:sz w:val="24"/>
              </w:rPr>
              <w:t>0.8052±0.044</w:t>
            </w:r>
          </w:p>
          <w:p w14:paraId="6EFC7B3C" w14:textId="77777777" w:rsidR="00842F2F" w:rsidRDefault="00842F2F" w:rsidP="00F5250F">
            <w:pPr>
              <w:pStyle w:val="TableParagraph"/>
              <w:spacing w:before="41" w:line="148" w:lineRule="auto"/>
              <w:rPr>
                <w:sz w:val="16"/>
              </w:rPr>
            </w:pPr>
            <w:r>
              <w:rPr>
                <w:spacing w:val="-2"/>
                <w:position w:val="-8"/>
                <w:sz w:val="24"/>
              </w:rPr>
              <w:t>98</w:t>
            </w:r>
            <w:r>
              <w:rPr>
                <w:spacing w:val="-2"/>
                <w:sz w:val="16"/>
              </w:rPr>
              <w:t>***</w:t>
            </w:r>
          </w:p>
        </w:tc>
        <w:tc>
          <w:tcPr>
            <w:tcW w:w="1467" w:type="dxa"/>
          </w:tcPr>
          <w:p w14:paraId="67109C5D" w14:textId="77777777" w:rsidR="00842F2F" w:rsidRDefault="00842F2F" w:rsidP="00F5250F">
            <w:pPr>
              <w:pStyle w:val="TableParagraph"/>
              <w:spacing w:line="259" w:lineRule="exact"/>
              <w:ind w:left="106"/>
              <w:rPr>
                <w:sz w:val="24"/>
              </w:rPr>
            </w:pPr>
            <w:r>
              <w:rPr>
                <w:spacing w:val="-2"/>
                <w:sz w:val="24"/>
              </w:rPr>
              <w:t>1.838±0.084</w:t>
            </w:r>
          </w:p>
          <w:p w14:paraId="034B8776" w14:textId="77777777" w:rsidR="00842F2F" w:rsidRDefault="00842F2F" w:rsidP="00F5250F">
            <w:pPr>
              <w:pStyle w:val="TableParagraph"/>
              <w:spacing w:before="41" w:line="148" w:lineRule="auto"/>
              <w:ind w:left="106"/>
              <w:rPr>
                <w:sz w:val="16"/>
              </w:rPr>
            </w:pPr>
            <w:r>
              <w:rPr>
                <w:spacing w:val="-4"/>
                <w:position w:val="-8"/>
                <w:sz w:val="24"/>
              </w:rPr>
              <w:t>58</w:t>
            </w:r>
            <w:r>
              <w:rPr>
                <w:spacing w:val="-4"/>
                <w:sz w:val="16"/>
              </w:rPr>
              <w:t>**</w:t>
            </w:r>
          </w:p>
        </w:tc>
        <w:tc>
          <w:tcPr>
            <w:tcW w:w="1625" w:type="dxa"/>
          </w:tcPr>
          <w:p w14:paraId="03986E05" w14:textId="77777777" w:rsidR="00842F2F" w:rsidRDefault="00842F2F" w:rsidP="00F5250F">
            <w:pPr>
              <w:pStyle w:val="TableParagraph"/>
              <w:spacing w:line="259" w:lineRule="exact"/>
              <w:ind w:left="106"/>
              <w:rPr>
                <w:sz w:val="24"/>
              </w:rPr>
            </w:pPr>
            <w:r>
              <w:rPr>
                <w:spacing w:val="-2"/>
                <w:sz w:val="24"/>
              </w:rPr>
              <w:t>0.8155±0.048</w:t>
            </w:r>
          </w:p>
          <w:p w14:paraId="09C1797C" w14:textId="77777777" w:rsidR="00842F2F" w:rsidRDefault="00842F2F" w:rsidP="00F5250F">
            <w:pPr>
              <w:pStyle w:val="TableParagraph"/>
              <w:spacing w:before="41" w:line="148" w:lineRule="auto"/>
              <w:ind w:left="106"/>
              <w:rPr>
                <w:sz w:val="16"/>
              </w:rPr>
            </w:pPr>
            <w:r>
              <w:rPr>
                <w:spacing w:val="-2"/>
                <w:position w:val="-8"/>
                <w:sz w:val="24"/>
              </w:rPr>
              <w:t>76</w:t>
            </w:r>
            <w:r>
              <w:rPr>
                <w:spacing w:val="-2"/>
                <w:sz w:val="16"/>
              </w:rPr>
              <w:t>***</w:t>
            </w:r>
          </w:p>
        </w:tc>
        <w:tc>
          <w:tcPr>
            <w:tcW w:w="1373" w:type="dxa"/>
          </w:tcPr>
          <w:p w14:paraId="5E5E2EFA" w14:textId="77777777" w:rsidR="00842F2F" w:rsidRDefault="00842F2F" w:rsidP="00F5250F">
            <w:pPr>
              <w:pStyle w:val="TableParagraph"/>
              <w:spacing w:line="268" w:lineRule="exact"/>
              <w:ind w:left="106"/>
              <w:rPr>
                <w:sz w:val="24"/>
              </w:rPr>
            </w:pPr>
            <w:r>
              <w:rPr>
                <w:spacing w:val="-2"/>
                <w:sz w:val="24"/>
              </w:rPr>
              <w:t>1.138</w:t>
            </w:r>
          </w:p>
          <w:p w14:paraId="5E3D0C75" w14:textId="77777777" w:rsidR="00842F2F" w:rsidRDefault="00842F2F" w:rsidP="00F5250F">
            <w:pPr>
              <w:pStyle w:val="TableParagraph"/>
              <w:ind w:left="106"/>
              <w:rPr>
                <w:sz w:val="24"/>
              </w:rPr>
            </w:pPr>
            <w:r>
              <w:rPr>
                <w:spacing w:val="-2"/>
                <w:sz w:val="24"/>
              </w:rPr>
              <w:t>±0.07116</w:t>
            </w:r>
            <w:r>
              <w:rPr>
                <w:spacing w:val="-2"/>
                <w:sz w:val="24"/>
                <w:vertAlign w:val="superscript"/>
              </w:rPr>
              <w:t>***</w:t>
            </w:r>
          </w:p>
        </w:tc>
        <w:tc>
          <w:tcPr>
            <w:tcW w:w="1435" w:type="dxa"/>
          </w:tcPr>
          <w:p w14:paraId="6713BD11" w14:textId="77777777" w:rsidR="00842F2F" w:rsidRDefault="00842F2F" w:rsidP="00F5250F">
            <w:pPr>
              <w:pStyle w:val="TableParagraph"/>
              <w:spacing w:line="268" w:lineRule="exact"/>
              <w:ind w:left="105"/>
              <w:rPr>
                <w:sz w:val="24"/>
              </w:rPr>
            </w:pPr>
            <w:r>
              <w:rPr>
                <w:spacing w:val="-2"/>
                <w:sz w:val="24"/>
              </w:rPr>
              <w:t>0.7548</w:t>
            </w:r>
          </w:p>
          <w:p w14:paraId="7B4929D6" w14:textId="77777777" w:rsidR="00842F2F" w:rsidRDefault="00842F2F" w:rsidP="00F5250F">
            <w:pPr>
              <w:pStyle w:val="TableParagraph"/>
              <w:ind w:left="105"/>
              <w:rPr>
                <w:sz w:val="24"/>
              </w:rPr>
            </w:pPr>
            <w:r>
              <w:rPr>
                <w:spacing w:val="-2"/>
                <w:sz w:val="24"/>
              </w:rPr>
              <w:t>±0.04558</w:t>
            </w:r>
            <w:r>
              <w:rPr>
                <w:spacing w:val="-2"/>
                <w:sz w:val="24"/>
                <w:vertAlign w:val="superscript"/>
              </w:rPr>
              <w:t>***</w:t>
            </w:r>
          </w:p>
        </w:tc>
      </w:tr>
      <w:tr w:rsidR="00842F2F" w14:paraId="11D282A9" w14:textId="77777777" w:rsidTr="00F5250F">
        <w:trPr>
          <w:trHeight w:val="712"/>
        </w:trPr>
        <w:tc>
          <w:tcPr>
            <w:tcW w:w="1138" w:type="dxa"/>
          </w:tcPr>
          <w:p w14:paraId="10BB5FE0" w14:textId="77777777" w:rsidR="00842F2F" w:rsidRDefault="00842F2F" w:rsidP="00F5250F">
            <w:pPr>
              <w:pStyle w:val="TableParagraph"/>
              <w:rPr>
                <w:sz w:val="24"/>
              </w:rPr>
            </w:pPr>
            <w:r>
              <w:rPr>
                <w:sz w:val="24"/>
              </w:rPr>
              <w:t>Uric</w:t>
            </w:r>
            <w:r>
              <w:rPr>
                <w:spacing w:val="1"/>
                <w:sz w:val="24"/>
              </w:rPr>
              <w:t xml:space="preserve"> </w:t>
            </w:r>
            <w:r>
              <w:rPr>
                <w:sz w:val="24"/>
              </w:rPr>
              <w:t xml:space="preserve">acid </w:t>
            </w:r>
            <w:r>
              <w:rPr>
                <w:spacing w:val="-2"/>
                <w:sz w:val="24"/>
              </w:rPr>
              <w:t>mg/dl</w:t>
            </w:r>
          </w:p>
        </w:tc>
        <w:tc>
          <w:tcPr>
            <w:tcW w:w="1623" w:type="dxa"/>
          </w:tcPr>
          <w:p w14:paraId="7F59CF44" w14:textId="77777777" w:rsidR="00842F2F" w:rsidRDefault="00842F2F" w:rsidP="00F5250F">
            <w:pPr>
              <w:pStyle w:val="TableParagraph"/>
              <w:spacing w:line="259" w:lineRule="exact"/>
              <w:rPr>
                <w:sz w:val="24"/>
              </w:rPr>
            </w:pPr>
            <w:r>
              <w:rPr>
                <w:spacing w:val="-2"/>
                <w:sz w:val="24"/>
              </w:rPr>
              <w:t>3.396±0.3018</w:t>
            </w:r>
          </w:p>
          <w:p w14:paraId="33715B11" w14:textId="77777777" w:rsidR="00842F2F" w:rsidRDefault="00842F2F" w:rsidP="00F5250F">
            <w:pPr>
              <w:pStyle w:val="TableParagraph"/>
              <w:spacing w:line="176" w:lineRule="exact"/>
              <w:rPr>
                <w:sz w:val="16"/>
              </w:rPr>
            </w:pPr>
            <w:r>
              <w:rPr>
                <w:spacing w:val="-5"/>
                <w:sz w:val="16"/>
              </w:rPr>
              <w:t>***</w:t>
            </w:r>
          </w:p>
        </w:tc>
        <w:tc>
          <w:tcPr>
            <w:tcW w:w="1467" w:type="dxa"/>
          </w:tcPr>
          <w:p w14:paraId="1EBF5C4A" w14:textId="77777777" w:rsidR="00842F2F" w:rsidRDefault="00842F2F" w:rsidP="00F5250F">
            <w:pPr>
              <w:pStyle w:val="TableParagraph"/>
              <w:spacing w:line="259" w:lineRule="exact"/>
              <w:ind w:left="106"/>
              <w:rPr>
                <w:sz w:val="24"/>
              </w:rPr>
            </w:pPr>
            <w:r>
              <w:rPr>
                <w:spacing w:val="-2"/>
                <w:sz w:val="24"/>
              </w:rPr>
              <w:t>5.605±0.319</w:t>
            </w:r>
          </w:p>
          <w:p w14:paraId="2E4456CE" w14:textId="77777777" w:rsidR="00842F2F" w:rsidRDefault="00842F2F" w:rsidP="00F5250F">
            <w:pPr>
              <w:pStyle w:val="TableParagraph"/>
              <w:spacing w:before="41" w:line="148" w:lineRule="auto"/>
              <w:ind w:left="106"/>
              <w:rPr>
                <w:sz w:val="16"/>
              </w:rPr>
            </w:pPr>
            <w:r>
              <w:rPr>
                <w:spacing w:val="-4"/>
                <w:position w:val="-8"/>
                <w:sz w:val="24"/>
              </w:rPr>
              <w:t>0</w:t>
            </w:r>
            <w:r>
              <w:rPr>
                <w:spacing w:val="-4"/>
                <w:sz w:val="16"/>
              </w:rPr>
              <w:t>***</w:t>
            </w:r>
          </w:p>
        </w:tc>
        <w:tc>
          <w:tcPr>
            <w:tcW w:w="1625" w:type="dxa"/>
          </w:tcPr>
          <w:p w14:paraId="0EC2E119" w14:textId="77777777" w:rsidR="00842F2F" w:rsidRDefault="00842F2F" w:rsidP="00F5250F">
            <w:pPr>
              <w:pStyle w:val="TableParagraph"/>
              <w:spacing w:line="259" w:lineRule="exact"/>
              <w:ind w:left="106"/>
              <w:rPr>
                <w:sz w:val="24"/>
              </w:rPr>
            </w:pPr>
            <w:r>
              <w:rPr>
                <w:spacing w:val="-2"/>
                <w:sz w:val="24"/>
              </w:rPr>
              <w:t>3.730±0.2211</w:t>
            </w:r>
          </w:p>
          <w:p w14:paraId="654241C3" w14:textId="77777777" w:rsidR="00842F2F" w:rsidRDefault="00842F2F" w:rsidP="00F5250F">
            <w:pPr>
              <w:pStyle w:val="TableParagraph"/>
              <w:spacing w:line="176" w:lineRule="exact"/>
              <w:ind w:left="106"/>
              <w:rPr>
                <w:sz w:val="16"/>
              </w:rPr>
            </w:pPr>
            <w:r>
              <w:rPr>
                <w:spacing w:val="-5"/>
                <w:sz w:val="16"/>
              </w:rPr>
              <w:t>**</w:t>
            </w:r>
          </w:p>
        </w:tc>
        <w:tc>
          <w:tcPr>
            <w:tcW w:w="1373" w:type="dxa"/>
          </w:tcPr>
          <w:p w14:paraId="39E1D332" w14:textId="77777777" w:rsidR="00842F2F" w:rsidRDefault="00842F2F" w:rsidP="00F5250F">
            <w:pPr>
              <w:pStyle w:val="TableParagraph"/>
              <w:spacing w:line="259" w:lineRule="exact"/>
              <w:ind w:left="106"/>
              <w:rPr>
                <w:sz w:val="24"/>
              </w:rPr>
            </w:pPr>
            <w:r>
              <w:rPr>
                <w:spacing w:val="-2"/>
                <w:sz w:val="24"/>
              </w:rPr>
              <w:t>4.414±0.31</w:t>
            </w:r>
          </w:p>
          <w:p w14:paraId="276FFA96" w14:textId="77777777" w:rsidR="00842F2F" w:rsidRDefault="00842F2F" w:rsidP="00F5250F">
            <w:pPr>
              <w:pStyle w:val="TableParagraph"/>
              <w:spacing w:before="41" w:line="148" w:lineRule="auto"/>
              <w:ind w:left="106"/>
              <w:rPr>
                <w:sz w:val="16"/>
              </w:rPr>
            </w:pPr>
            <w:r>
              <w:rPr>
                <w:spacing w:val="-4"/>
                <w:position w:val="-8"/>
                <w:sz w:val="24"/>
              </w:rPr>
              <w:t>86</w:t>
            </w:r>
            <w:r>
              <w:rPr>
                <w:spacing w:val="-4"/>
                <w:sz w:val="16"/>
              </w:rPr>
              <w:t>ns</w:t>
            </w:r>
          </w:p>
        </w:tc>
        <w:tc>
          <w:tcPr>
            <w:tcW w:w="1435" w:type="dxa"/>
          </w:tcPr>
          <w:p w14:paraId="0DED02AB" w14:textId="77777777" w:rsidR="00842F2F" w:rsidRDefault="00842F2F" w:rsidP="00F5250F">
            <w:pPr>
              <w:pStyle w:val="TableParagraph"/>
              <w:spacing w:line="259" w:lineRule="exact"/>
              <w:ind w:left="105"/>
              <w:rPr>
                <w:sz w:val="24"/>
              </w:rPr>
            </w:pPr>
            <w:r>
              <w:rPr>
                <w:spacing w:val="-2"/>
                <w:sz w:val="24"/>
              </w:rPr>
              <w:t>3.529±0.321</w:t>
            </w:r>
          </w:p>
          <w:p w14:paraId="588C1A1C" w14:textId="77777777" w:rsidR="00842F2F" w:rsidRDefault="00842F2F" w:rsidP="00F5250F">
            <w:pPr>
              <w:pStyle w:val="TableParagraph"/>
              <w:spacing w:before="41" w:line="148" w:lineRule="auto"/>
              <w:ind w:left="105"/>
              <w:rPr>
                <w:sz w:val="16"/>
              </w:rPr>
            </w:pPr>
            <w:r>
              <w:rPr>
                <w:spacing w:val="-4"/>
                <w:position w:val="-8"/>
                <w:sz w:val="24"/>
              </w:rPr>
              <w:t>2</w:t>
            </w:r>
            <w:r>
              <w:rPr>
                <w:spacing w:val="-4"/>
                <w:sz w:val="16"/>
              </w:rPr>
              <w:t>***</w:t>
            </w:r>
          </w:p>
        </w:tc>
      </w:tr>
    </w:tbl>
    <w:p w14:paraId="53EB42BE" w14:textId="77777777" w:rsidR="00842F2F" w:rsidRDefault="00842F2F" w:rsidP="00842F2F">
      <w:pPr>
        <w:pStyle w:val="BodyText"/>
        <w:ind w:left="525"/>
      </w:pPr>
      <w:r>
        <w:t>Values</w:t>
      </w:r>
      <w:r>
        <w:rPr>
          <w:spacing w:val="-7"/>
        </w:rPr>
        <w:t xml:space="preserve"> </w:t>
      </w:r>
      <w:r>
        <w:t>are</w:t>
      </w:r>
      <w:r>
        <w:rPr>
          <w:spacing w:val="-6"/>
        </w:rPr>
        <w:t xml:space="preserve"> </w:t>
      </w:r>
      <w:r>
        <w:t>expressed</w:t>
      </w:r>
      <w:r>
        <w:rPr>
          <w:spacing w:val="-6"/>
        </w:rPr>
        <w:t xml:space="preserve"> </w:t>
      </w:r>
      <w:r>
        <w:t>as</w:t>
      </w:r>
      <w:r>
        <w:rPr>
          <w:spacing w:val="-5"/>
        </w:rPr>
        <w:t xml:space="preserve"> </w:t>
      </w:r>
      <w:r>
        <w:t>mean</w:t>
      </w:r>
      <w:r>
        <w:rPr>
          <w:spacing w:val="-6"/>
        </w:rPr>
        <w:t xml:space="preserve"> </w:t>
      </w:r>
      <w:r>
        <w:t>±</w:t>
      </w:r>
      <w:r>
        <w:rPr>
          <w:spacing w:val="-6"/>
        </w:rPr>
        <w:t xml:space="preserve"> </w:t>
      </w:r>
      <w:r>
        <w:t>S.E.M.</w:t>
      </w:r>
      <w:r>
        <w:rPr>
          <w:spacing w:val="-6"/>
        </w:rPr>
        <w:t xml:space="preserve"> </w:t>
      </w:r>
      <w:r>
        <w:rPr>
          <w:spacing w:val="-4"/>
        </w:rPr>
        <w:t>(n=6)</w:t>
      </w:r>
    </w:p>
    <w:p w14:paraId="036C5974" w14:textId="77777777" w:rsidR="00842F2F" w:rsidRDefault="00842F2F" w:rsidP="00842F2F">
      <w:pPr>
        <w:pStyle w:val="BodyText"/>
        <w:spacing w:before="18"/>
      </w:pPr>
    </w:p>
    <w:p w14:paraId="6EB0763A" w14:textId="77777777" w:rsidR="00842F2F" w:rsidRDefault="00842F2F" w:rsidP="00A26C00">
      <w:pPr>
        <w:pStyle w:val="BodyText"/>
        <w:spacing w:line="360" w:lineRule="auto"/>
        <w:ind w:right="432"/>
        <w:jc w:val="both"/>
        <w:rPr>
          <w:spacing w:val="-2"/>
        </w:rPr>
      </w:pPr>
      <w:r>
        <w:t xml:space="preserve">When comparing the disease control group to the control group, *P&gt;0.10 and #P&gt;0.10, respectively (one-way ANOVA followed by Bonferroni's Multiple Comparison </w:t>
      </w:r>
      <w:r>
        <w:rPr>
          <w:spacing w:val="-2"/>
        </w:rPr>
        <w:t>Test).</w:t>
      </w:r>
    </w:p>
    <w:p w14:paraId="3D9ECCBA" w14:textId="2455255C" w:rsidR="00F449D8" w:rsidRDefault="00A26C00" w:rsidP="00F449D8">
      <w:pPr>
        <w:pStyle w:val="BodyText"/>
        <w:spacing w:before="1" w:line="360" w:lineRule="auto"/>
        <w:ind w:right="434"/>
        <w:jc w:val="both"/>
      </w:pPr>
      <w:r>
        <w:t xml:space="preserve">The Albumin (g/dl) was estimated against the CCL4-induced nephrotoxicity model in rats R1 to R6. The mean values for </w:t>
      </w:r>
      <w:proofErr w:type="spellStart"/>
      <w:r>
        <w:t>Noraml</w:t>
      </w:r>
      <w:proofErr w:type="spellEnd"/>
      <w:r>
        <w:t xml:space="preserve"> were 3.684±0.2306, the toxicant (CCL4) was 2.063±0.3314, the standard (Streptomycin) was 200 mg/kg at 3.846±0.2280, and the EELCS was 200 mg/kg at 3.909±0.2476.</w:t>
      </w:r>
      <w:r w:rsidR="00DB3946">
        <w:t xml:space="preserve"> </w:t>
      </w:r>
      <w:r w:rsidR="004763A1">
        <w:t>The e</w:t>
      </w:r>
      <w:r w:rsidR="00DB3946">
        <w:t>stimation</w:t>
      </w:r>
      <w:r w:rsidR="00DB3946">
        <w:rPr>
          <w:spacing w:val="-13"/>
        </w:rPr>
        <w:t xml:space="preserve"> </w:t>
      </w:r>
      <w:r w:rsidR="00DB3946">
        <w:t>of</w:t>
      </w:r>
      <w:r w:rsidR="00DB3946">
        <w:rPr>
          <w:spacing w:val="-13"/>
        </w:rPr>
        <w:t xml:space="preserve"> </w:t>
      </w:r>
      <w:r w:rsidR="00DB3946">
        <w:t>Total</w:t>
      </w:r>
      <w:r w:rsidR="00DB3946">
        <w:rPr>
          <w:spacing w:val="-12"/>
        </w:rPr>
        <w:t xml:space="preserve"> </w:t>
      </w:r>
      <w:r w:rsidR="00DB3946">
        <w:t>protein</w:t>
      </w:r>
      <w:r w:rsidR="00DB3946">
        <w:rPr>
          <w:spacing w:val="-12"/>
        </w:rPr>
        <w:t xml:space="preserve"> </w:t>
      </w:r>
      <w:r w:rsidR="00DB3946">
        <w:t>(g/dl)</w:t>
      </w:r>
      <w:r w:rsidR="00DB3946">
        <w:rPr>
          <w:spacing w:val="-13"/>
        </w:rPr>
        <w:t xml:space="preserve"> </w:t>
      </w:r>
      <w:r w:rsidR="00DB3946">
        <w:t>against</w:t>
      </w:r>
      <w:r w:rsidR="00DB3946">
        <w:rPr>
          <w:spacing w:val="-12"/>
        </w:rPr>
        <w:t xml:space="preserve"> </w:t>
      </w:r>
      <w:r w:rsidR="00DB3946">
        <w:t>Ccl4</w:t>
      </w:r>
      <w:r w:rsidR="00DB3946">
        <w:rPr>
          <w:spacing w:val="-12"/>
        </w:rPr>
        <w:t xml:space="preserve"> </w:t>
      </w:r>
      <w:r w:rsidR="00DB3946">
        <w:t>induced</w:t>
      </w:r>
      <w:r w:rsidR="00DB3946">
        <w:rPr>
          <w:spacing w:val="-12"/>
        </w:rPr>
        <w:t xml:space="preserve"> </w:t>
      </w:r>
      <w:r w:rsidR="00DB3946">
        <w:t>nephrotoxicity</w:t>
      </w:r>
      <w:r w:rsidR="00DB3946">
        <w:rPr>
          <w:spacing w:val="-15"/>
        </w:rPr>
        <w:t xml:space="preserve"> </w:t>
      </w:r>
      <w:r w:rsidR="00DB3946">
        <w:t>model</w:t>
      </w:r>
      <w:r w:rsidR="00DB3946">
        <w:rPr>
          <w:spacing w:val="-12"/>
        </w:rPr>
        <w:t xml:space="preserve"> </w:t>
      </w:r>
      <w:r w:rsidR="00DB3946">
        <w:t>in</w:t>
      </w:r>
      <w:r w:rsidR="00DB3946">
        <w:rPr>
          <w:spacing w:val="-12"/>
        </w:rPr>
        <w:t xml:space="preserve"> </w:t>
      </w:r>
      <w:r w:rsidR="00DB3946">
        <w:t>rats R1 to R</w:t>
      </w:r>
      <w:r w:rsidR="0071329E">
        <w:t>6 are</w:t>
      </w:r>
      <w:r w:rsidR="004763A1">
        <w:t xml:space="preserve"> in n</w:t>
      </w:r>
      <w:r w:rsidR="00DB3946">
        <w:t>ormal ranges</w:t>
      </w:r>
      <w:r w:rsidR="00F449D8">
        <w:t>. The Urea</w:t>
      </w:r>
      <w:r w:rsidR="00F449D8">
        <w:rPr>
          <w:spacing w:val="-9"/>
        </w:rPr>
        <w:t xml:space="preserve"> </w:t>
      </w:r>
      <w:r w:rsidR="00F449D8">
        <w:t>(mg/dl)</w:t>
      </w:r>
      <w:r w:rsidR="00F449D8">
        <w:rPr>
          <w:spacing w:val="-11"/>
        </w:rPr>
        <w:t xml:space="preserve"> </w:t>
      </w:r>
      <w:r w:rsidR="00F449D8">
        <w:t>was</w:t>
      </w:r>
      <w:r w:rsidR="00F449D8">
        <w:rPr>
          <w:spacing w:val="-8"/>
        </w:rPr>
        <w:t xml:space="preserve"> </w:t>
      </w:r>
      <w:r w:rsidR="00F449D8">
        <w:t>estimated</w:t>
      </w:r>
      <w:r w:rsidR="00F449D8">
        <w:rPr>
          <w:spacing w:val="-11"/>
        </w:rPr>
        <w:t xml:space="preserve"> </w:t>
      </w:r>
      <w:r w:rsidR="00F449D8">
        <w:t>against</w:t>
      </w:r>
      <w:r w:rsidR="00F449D8">
        <w:rPr>
          <w:spacing w:val="-10"/>
        </w:rPr>
        <w:t xml:space="preserve"> </w:t>
      </w:r>
      <w:r w:rsidR="00F449D8">
        <w:t>the</w:t>
      </w:r>
      <w:r w:rsidR="00F449D8">
        <w:rPr>
          <w:spacing w:val="-12"/>
        </w:rPr>
        <w:t xml:space="preserve"> </w:t>
      </w:r>
      <w:r w:rsidR="00F449D8">
        <w:t>CCL4-induced</w:t>
      </w:r>
      <w:r w:rsidR="00F449D8">
        <w:rPr>
          <w:spacing w:val="-11"/>
        </w:rPr>
        <w:t xml:space="preserve"> </w:t>
      </w:r>
      <w:r w:rsidR="00F449D8">
        <w:t>nephrotoxicity</w:t>
      </w:r>
      <w:r w:rsidR="00F449D8">
        <w:rPr>
          <w:spacing w:val="-14"/>
        </w:rPr>
        <w:t xml:space="preserve"> </w:t>
      </w:r>
      <w:r w:rsidR="00F449D8">
        <w:t>model</w:t>
      </w:r>
      <w:r w:rsidR="00F449D8">
        <w:rPr>
          <w:spacing w:val="-8"/>
        </w:rPr>
        <w:t xml:space="preserve"> </w:t>
      </w:r>
      <w:r w:rsidR="00F449D8">
        <w:t>in</w:t>
      </w:r>
      <w:r w:rsidR="00F449D8">
        <w:rPr>
          <w:spacing w:val="-11"/>
        </w:rPr>
        <w:t xml:space="preserve"> </w:t>
      </w:r>
      <w:r w:rsidR="00F449D8">
        <w:t>rats R1 to R6. The mean values for normal were 6.538±0.1573, toxicant (CCL4) 10.732±0.2892, standard (Streptomycin) 200mg/kg 7.276±0.2140, EELCS 200mg/kg ranged from 8.923±0.2233, and EELCS 400mg/kg ranged from 7.705±0.3094.</w:t>
      </w:r>
    </w:p>
    <w:p w14:paraId="72A3C926" w14:textId="7DC0DD80" w:rsidR="009B24C7" w:rsidRDefault="002107F8" w:rsidP="002107F8">
      <w:pPr>
        <w:pStyle w:val="BodyText"/>
        <w:spacing w:line="360" w:lineRule="auto"/>
        <w:ind w:right="430"/>
        <w:jc w:val="both"/>
      </w:pPr>
      <w:r>
        <w:t xml:space="preserve">The </w:t>
      </w:r>
      <w:r w:rsidR="000A3A17">
        <w:t>e</w:t>
      </w:r>
      <w:r w:rsidR="000A3A17" w:rsidRPr="000A3A17">
        <w:t>stimation of Keratinize (mg/dl) against Ccl4 induced nephrotoxicity model in rats: Normal range: 0.7-1.4mg/dl, Pathological range: &gt;1.4</w:t>
      </w:r>
      <w:r>
        <w:t xml:space="preserve">. </w:t>
      </w:r>
      <w:r w:rsidR="009B24C7">
        <w:t xml:space="preserve">The mean values for </w:t>
      </w:r>
      <w:proofErr w:type="spellStart"/>
      <w:r w:rsidR="009B24C7">
        <w:t>Keratinise</w:t>
      </w:r>
      <w:proofErr w:type="spellEnd"/>
      <w:r w:rsidR="009B24C7">
        <w:t xml:space="preserve"> (mg/dl) against the Ccl4-induced nephrotoxicity model</w:t>
      </w:r>
      <w:r w:rsidR="009B24C7">
        <w:rPr>
          <w:spacing w:val="-9"/>
        </w:rPr>
        <w:t xml:space="preserve"> </w:t>
      </w:r>
      <w:r w:rsidR="009B24C7">
        <w:t>in</w:t>
      </w:r>
      <w:r w:rsidR="009B24C7">
        <w:rPr>
          <w:spacing w:val="-10"/>
        </w:rPr>
        <w:t xml:space="preserve"> </w:t>
      </w:r>
      <w:r w:rsidR="009B24C7">
        <w:t>rats</w:t>
      </w:r>
      <w:r w:rsidR="009B24C7">
        <w:rPr>
          <w:spacing w:val="-9"/>
        </w:rPr>
        <w:t xml:space="preserve"> </w:t>
      </w:r>
      <w:r w:rsidR="009B24C7">
        <w:t>R1</w:t>
      </w:r>
      <w:r w:rsidR="009B24C7">
        <w:rPr>
          <w:spacing w:val="-10"/>
        </w:rPr>
        <w:t xml:space="preserve"> </w:t>
      </w:r>
      <w:r w:rsidR="009B24C7">
        <w:t>to</w:t>
      </w:r>
      <w:r w:rsidR="009B24C7">
        <w:rPr>
          <w:spacing w:val="-10"/>
        </w:rPr>
        <w:t xml:space="preserve"> </w:t>
      </w:r>
      <w:r w:rsidR="009B24C7">
        <w:t>R6</w:t>
      </w:r>
      <w:r w:rsidR="009B24C7">
        <w:rPr>
          <w:spacing w:val="-10"/>
        </w:rPr>
        <w:t xml:space="preserve"> </w:t>
      </w:r>
      <w:r w:rsidR="009B24C7">
        <w:t>ranged</w:t>
      </w:r>
      <w:r w:rsidR="009B24C7">
        <w:rPr>
          <w:spacing w:val="-7"/>
        </w:rPr>
        <w:t xml:space="preserve"> </w:t>
      </w:r>
      <w:r w:rsidR="009B24C7">
        <w:t>from</w:t>
      </w:r>
      <w:r w:rsidR="009B24C7">
        <w:rPr>
          <w:spacing w:val="-9"/>
        </w:rPr>
        <w:t xml:space="preserve"> </w:t>
      </w:r>
      <w:r w:rsidR="009B24C7">
        <w:t>0.8140±0.04687</w:t>
      </w:r>
      <w:r w:rsidR="009B24C7">
        <w:rPr>
          <w:spacing w:val="-10"/>
        </w:rPr>
        <w:t xml:space="preserve"> </w:t>
      </w:r>
      <w:r w:rsidR="009B24C7">
        <w:t>for</w:t>
      </w:r>
      <w:r w:rsidR="009B24C7">
        <w:rPr>
          <w:spacing w:val="-10"/>
        </w:rPr>
        <w:t xml:space="preserve"> </w:t>
      </w:r>
      <w:r w:rsidR="009B24C7">
        <w:t>normal,</w:t>
      </w:r>
      <w:r w:rsidR="009B24C7">
        <w:rPr>
          <w:spacing w:val="-10"/>
        </w:rPr>
        <w:t xml:space="preserve"> </w:t>
      </w:r>
      <w:r w:rsidR="009B24C7">
        <w:t>1.990±0.2001</w:t>
      </w:r>
      <w:r w:rsidR="009B24C7">
        <w:rPr>
          <w:spacing w:val="-10"/>
        </w:rPr>
        <w:t xml:space="preserve"> </w:t>
      </w:r>
      <w:r w:rsidR="009B24C7">
        <w:t>for</w:t>
      </w:r>
      <w:r w:rsidR="009B24C7">
        <w:rPr>
          <w:spacing w:val="-10"/>
        </w:rPr>
        <w:t xml:space="preserve"> </w:t>
      </w:r>
      <w:r w:rsidR="009B24C7">
        <w:t>toxicant (CCl4), 1.013±0.08803 for standard (Streptomycin) 200mg/kg, and 1.097±0.08494 for EELCS 200mg/kg.</w:t>
      </w:r>
    </w:p>
    <w:p w14:paraId="211EFA2C" w14:textId="10EDEFF1" w:rsidR="00092753" w:rsidRDefault="00591EE3" w:rsidP="00092753">
      <w:pPr>
        <w:pStyle w:val="BodyText"/>
        <w:spacing w:line="360" w:lineRule="auto"/>
        <w:ind w:right="434"/>
        <w:jc w:val="both"/>
      </w:pPr>
      <w:r>
        <w:t>The estimation of Uric acid (mg/dl) against Ccl4 induced nephrotoxicity model in rats: Normal range: 2.5-4.0mg/dl, Pathological range :&gt;4.0mg/dl.</w:t>
      </w:r>
      <w:r w:rsidR="00092753" w:rsidRPr="00092753">
        <w:t xml:space="preserve"> </w:t>
      </w:r>
      <w:r w:rsidR="00092753">
        <w:t xml:space="preserve">The mean value ranges for </w:t>
      </w:r>
      <w:r w:rsidR="00092753">
        <w:lastRenderedPageBreak/>
        <w:t>uric acid (mg/dl) against the Ccl4-induced nephrotoxicity</w:t>
      </w:r>
      <w:r w:rsidR="00092753">
        <w:rPr>
          <w:spacing w:val="-12"/>
        </w:rPr>
        <w:t xml:space="preserve"> </w:t>
      </w:r>
      <w:r w:rsidR="00092753">
        <w:t>model</w:t>
      </w:r>
      <w:r w:rsidR="00092753">
        <w:rPr>
          <w:spacing w:val="-4"/>
        </w:rPr>
        <w:t xml:space="preserve"> </w:t>
      </w:r>
      <w:r w:rsidR="00092753">
        <w:t>in</w:t>
      </w:r>
      <w:r w:rsidR="00092753">
        <w:rPr>
          <w:spacing w:val="-5"/>
        </w:rPr>
        <w:t xml:space="preserve"> </w:t>
      </w:r>
      <w:r w:rsidR="00092753">
        <w:t>rats</w:t>
      </w:r>
      <w:r w:rsidR="00092753">
        <w:rPr>
          <w:spacing w:val="-5"/>
        </w:rPr>
        <w:t xml:space="preserve"> </w:t>
      </w:r>
      <w:r w:rsidR="00092753">
        <w:t>R1</w:t>
      </w:r>
      <w:r w:rsidR="00092753">
        <w:rPr>
          <w:spacing w:val="-5"/>
        </w:rPr>
        <w:t xml:space="preserve"> </w:t>
      </w:r>
      <w:r w:rsidR="00092753">
        <w:t>to</w:t>
      </w:r>
      <w:r w:rsidR="00092753">
        <w:rPr>
          <w:spacing w:val="-5"/>
        </w:rPr>
        <w:t xml:space="preserve"> </w:t>
      </w:r>
      <w:r w:rsidR="00092753">
        <w:t>R6</w:t>
      </w:r>
      <w:r w:rsidR="00092753">
        <w:rPr>
          <w:spacing w:val="-5"/>
        </w:rPr>
        <w:t xml:space="preserve"> </w:t>
      </w:r>
      <w:r w:rsidR="00092753">
        <w:t>were</w:t>
      </w:r>
      <w:r w:rsidR="00092753">
        <w:rPr>
          <w:spacing w:val="-6"/>
        </w:rPr>
        <w:t xml:space="preserve"> </w:t>
      </w:r>
      <w:r w:rsidR="00092753">
        <w:t>3.505±0.2101</w:t>
      </w:r>
      <w:r w:rsidR="00092753">
        <w:rPr>
          <w:spacing w:val="-5"/>
        </w:rPr>
        <w:t xml:space="preserve"> </w:t>
      </w:r>
      <w:r w:rsidR="00092753">
        <w:t>for</w:t>
      </w:r>
      <w:r w:rsidR="00092753">
        <w:rPr>
          <w:spacing w:val="-6"/>
        </w:rPr>
        <w:t xml:space="preserve"> </w:t>
      </w:r>
      <w:r w:rsidR="00092753">
        <w:t>normal</w:t>
      </w:r>
      <w:r w:rsidR="00092753">
        <w:rPr>
          <w:spacing w:val="-4"/>
        </w:rPr>
        <w:t xml:space="preserve"> </w:t>
      </w:r>
      <w:r w:rsidR="00092753">
        <w:t>blood,</w:t>
      </w:r>
      <w:r w:rsidR="00092753">
        <w:rPr>
          <w:spacing w:val="-2"/>
        </w:rPr>
        <w:t xml:space="preserve"> </w:t>
      </w:r>
      <w:r w:rsidR="00092753">
        <w:t>5.243±0.4084 for toxicant (CCl4), 3.688±0.2247 for standard (Streptomycin) 200 mg/kg, and 6.934±0.3626.029±0.3278 for EELCS 200 mg/kg.</w:t>
      </w:r>
    </w:p>
    <w:p w14:paraId="5B409203" w14:textId="4DDDD509" w:rsidR="00092753" w:rsidRPr="00C06838" w:rsidRDefault="00927599" w:rsidP="00092753">
      <w:pPr>
        <w:pStyle w:val="BodyText"/>
        <w:spacing w:line="360" w:lineRule="auto"/>
        <w:ind w:right="434"/>
        <w:jc w:val="both"/>
        <w:rPr>
          <w:b/>
          <w:bCs/>
        </w:rPr>
      </w:pPr>
      <w:proofErr w:type="gramStart"/>
      <w:r w:rsidRPr="00927599">
        <w:rPr>
          <w:b/>
          <w:bCs/>
        </w:rPr>
        <w:t xml:space="preserve">Table </w:t>
      </w:r>
      <w:r>
        <w:rPr>
          <w:b/>
          <w:bCs/>
        </w:rPr>
        <w:t xml:space="preserve"> 5</w:t>
      </w:r>
      <w:proofErr w:type="gramEnd"/>
      <w:r>
        <w:rPr>
          <w:b/>
          <w:bCs/>
        </w:rPr>
        <w:t>-</w:t>
      </w:r>
      <w:r w:rsidR="00C06838" w:rsidRPr="00C06838">
        <w:rPr>
          <w:b/>
          <w:bCs/>
        </w:rPr>
        <w:t>CCl4 model: Effect of Capparis spinosa leaves on Kidney markers (Ccl4 model):</w:t>
      </w:r>
      <w:r w:rsidR="00C06838">
        <w:rPr>
          <w:b/>
          <w:bCs/>
        </w:rPr>
        <w:t xml:space="preserve"> </w:t>
      </w:r>
      <w:r w:rsidR="00C06838" w:rsidRPr="00C06838">
        <w:rPr>
          <w:b/>
          <w:bCs/>
        </w:rPr>
        <w:t>Mean±</w:t>
      </w:r>
      <w:r w:rsidR="00C06838">
        <w:rPr>
          <w:b/>
          <w:bCs/>
        </w:rPr>
        <w:t xml:space="preserve"> </w:t>
      </w:r>
      <w:r w:rsidR="00C06838" w:rsidRPr="00C06838">
        <w:rPr>
          <w:b/>
          <w:bCs/>
        </w:rPr>
        <w:t>SEM</w:t>
      </w:r>
    </w:p>
    <w:tbl>
      <w:tblPr>
        <w:tblW w:w="93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1576"/>
        <w:gridCol w:w="1425"/>
        <w:gridCol w:w="1487"/>
        <w:gridCol w:w="1485"/>
        <w:gridCol w:w="1576"/>
      </w:tblGrid>
      <w:tr w:rsidR="00FD7CD1" w14:paraId="19AE588B" w14:textId="77777777" w:rsidTr="00FD7CD1">
        <w:trPr>
          <w:trHeight w:val="1422"/>
        </w:trPr>
        <w:tc>
          <w:tcPr>
            <w:tcW w:w="1787" w:type="dxa"/>
          </w:tcPr>
          <w:p w14:paraId="1AA36399" w14:textId="77777777" w:rsidR="00FD7CD1" w:rsidRDefault="00FD7CD1" w:rsidP="00F5250F">
            <w:pPr>
              <w:pStyle w:val="TableParagraph"/>
              <w:spacing w:before="75"/>
              <w:ind w:left="0"/>
              <w:rPr>
                <w:b/>
                <w:sz w:val="24"/>
              </w:rPr>
            </w:pPr>
          </w:p>
          <w:p w14:paraId="09309BE2" w14:textId="7C18EFFE" w:rsidR="00FD7CD1" w:rsidRDefault="00FD7CD1" w:rsidP="00F5250F">
            <w:pPr>
              <w:pStyle w:val="TableParagraph"/>
              <w:ind w:right="103"/>
              <w:rPr>
                <w:b/>
                <w:sz w:val="24"/>
              </w:rPr>
            </w:pPr>
            <w:r>
              <w:rPr>
                <w:b/>
                <w:spacing w:val="-2"/>
                <w:sz w:val="24"/>
              </w:rPr>
              <w:t>Paramet</w:t>
            </w:r>
            <w:r>
              <w:rPr>
                <w:b/>
                <w:spacing w:val="-4"/>
                <w:sz w:val="24"/>
              </w:rPr>
              <w:t>ers</w:t>
            </w:r>
          </w:p>
        </w:tc>
        <w:tc>
          <w:tcPr>
            <w:tcW w:w="1576" w:type="dxa"/>
          </w:tcPr>
          <w:p w14:paraId="28D8E287" w14:textId="77777777" w:rsidR="00FD7CD1" w:rsidRDefault="00FD7CD1" w:rsidP="00F5250F">
            <w:pPr>
              <w:pStyle w:val="TableParagraph"/>
              <w:spacing w:before="214"/>
              <w:ind w:left="0"/>
              <w:rPr>
                <w:b/>
                <w:sz w:val="24"/>
              </w:rPr>
            </w:pPr>
          </w:p>
          <w:p w14:paraId="23771C14" w14:textId="77777777" w:rsidR="00FD7CD1" w:rsidRDefault="00FD7CD1" w:rsidP="00F5250F">
            <w:pPr>
              <w:pStyle w:val="TableParagraph"/>
              <w:spacing w:before="1"/>
              <w:ind w:left="108"/>
              <w:rPr>
                <w:b/>
                <w:sz w:val="24"/>
              </w:rPr>
            </w:pPr>
            <w:r>
              <w:rPr>
                <w:b/>
                <w:spacing w:val="-2"/>
                <w:sz w:val="24"/>
              </w:rPr>
              <w:t>Normal</w:t>
            </w:r>
          </w:p>
        </w:tc>
        <w:tc>
          <w:tcPr>
            <w:tcW w:w="1425" w:type="dxa"/>
          </w:tcPr>
          <w:p w14:paraId="2B7CE63C" w14:textId="77777777" w:rsidR="00FD7CD1" w:rsidRDefault="00FD7CD1" w:rsidP="00F5250F">
            <w:pPr>
              <w:pStyle w:val="TableParagraph"/>
              <w:spacing w:before="54" w:line="379" w:lineRule="auto"/>
              <w:ind w:left="108" w:right="31"/>
              <w:rPr>
                <w:b/>
                <w:sz w:val="24"/>
              </w:rPr>
            </w:pPr>
            <w:r>
              <w:rPr>
                <w:b/>
                <w:spacing w:val="-2"/>
                <w:sz w:val="24"/>
              </w:rPr>
              <w:t>Toxicant</w:t>
            </w:r>
            <w:r>
              <w:rPr>
                <w:spacing w:val="-2"/>
                <w:sz w:val="24"/>
              </w:rPr>
              <w:t xml:space="preserve"> </w:t>
            </w:r>
            <w:r>
              <w:rPr>
                <w:b/>
                <w:spacing w:val="-2"/>
                <w:sz w:val="24"/>
              </w:rPr>
              <w:t>(ccl4</w:t>
            </w:r>
            <w:r>
              <w:rPr>
                <w:spacing w:val="-2"/>
                <w:sz w:val="24"/>
              </w:rPr>
              <w:t xml:space="preserve"> </w:t>
            </w:r>
            <w:r>
              <w:rPr>
                <w:b/>
                <w:spacing w:val="-2"/>
                <w:sz w:val="24"/>
              </w:rPr>
              <w:t>1m1/kg)</w:t>
            </w:r>
          </w:p>
        </w:tc>
        <w:tc>
          <w:tcPr>
            <w:tcW w:w="1487" w:type="dxa"/>
          </w:tcPr>
          <w:p w14:paraId="719963C3" w14:textId="77777777" w:rsidR="00FD7CD1" w:rsidRDefault="00FD7CD1" w:rsidP="00F5250F">
            <w:pPr>
              <w:pStyle w:val="TableParagraph"/>
              <w:spacing w:line="273" w:lineRule="exact"/>
              <w:ind w:left="109"/>
              <w:rPr>
                <w:b/>
                <w:sz w:val="24"/>
              </w:rPr>
            </w:pPr>
            <w:r>
              <w:rPr>
                <w:b/>
                <w:spacing w:val="-2"/>
                <w:sz w:val="24"/>
              </w:rPr>
              <w:t>Standard</w:t>
            </w:r>
          </w:p>
          <w:p w14:paraId="2495131F" w14:textId="77777777" w:rsidR="00FD7CD1" w:rsidRDefault="00FD7CD1" w:rsidP="00F5250F">
            <w:pPr>
              <w:pStyle w:val="TableParagraph"/>
              <w:spacing w:before="161"/>
              <w:ind w:left="109" w:right="99"/>
              <w:rPr>
                <w:b/>
                <w:sz w:val="24"/>
              </w:rPr>
            </w:pPr>
            <w:r>
              <w:rPr>
                <w:b/>
                <w:spacing w:val="-2"/>
                <w:sz w:val="24"/>
              </w:rPr>
              <w:t>(</w:t>
            </w:r>
            <w:proofErr w:type="spellStart"/>
            <w:r>
              <w:rPr>
                <w:b/>
                <w:spacing w:val="-2"/>
                <w:sz w:val="24"/>
              </w:rPr>
              <w:t>Streptomyc</w:t>
            </w:r>
            <w:proofErr w:type="spellEnd"/>
            <w:r>
              <w:rPr>
                <w:spacing w:val="-2"/>
                <w:sz w:val="24"/>
              </w:rPr>
              <w:t xml:space="preserve"> </w:t>
            </w:r>
            <w:r>
              <w:rPr>
                <w:b/>
                <w:spacing w:val="-6"/>
                <w:sz w:val="24"/>
              </w:rPr>
              <w:t>in</w:t>
            </w:r>
            <w:r>
              <w:rPr>
                <w:sz w:val="24"/>
              </w:rPr>
              <w:t xml:space="preserve"> </w:t>
            </w:r>
            <w:r>
              <w:rPr>
                <w:b/>
                <w:spacing w:val="-2"/>
                <w:sz w:val="24"/>
              </w:rPr>
              <w:t>200mg/kg)</w:t>
            </w:r>
          </w:p>
        </w:tc>
        <w:tc>
          <w:tcPr>
            <w:tcW w:w="1485" w:type="dxa"/>
          </w:tcPr>
          <w:p w14:paraId="060B59AB" w14:textId="77777777" w:rsidR="00FD7CD1" w:rsidRDefault="00FD7CD1" w:rsidP="00F5250F">
            <w:pPr>
              <w:pStyle w:val="TableParagraph"/>
              <w:spacing w:before="214"/>
              <w:ind w:left="0"/>
              <w:rPr>
                <w:b/>
                <w:sz w:val="24"/>
              </w:rPr>
            </w:pPr>
          </w:p>
          <w:p w14:paraId="7C7B9A95" w14:textId="77777777" w:rsidR="00FD7CD1" w:rsidRDefault="00FD7CD1" w:rsidP="00F5250F">
            <w:pPr>
              <w:pStyle w:val="TableParagraph"/>
              <w:spacing w:before="1"/>
              <w:ind w:left="110"/>
              <w:rPr>
                <w:b/>
                <w:sz w:val="24"/>
              </w:rPr>
            </w:pPr>
            <w:r>
              <w:rPr>
                <w:b/>
                <w:spacing w:val="-2"/>
                <w:sz w:val="24"/>
              </w:rPr>
              <w:t>T1(200mg)</w:t>
            </w:r>
          </w:p>
        </w:tc>
        <w:tc>
          <w:tcPr>
            <w:tcW w:w="1576" w:type="dxa"/>
          </w:tcPr>
          <w:p w14:paraId="2CE63F70" w14:textId="77777777" w:rsidR="00FD7CD1" w:rsidRDefault="00FD7CD1" w:rsidP="00F5250F">
            <w:pPr>
              <w:pStyle w:val="TableParagraph"/>
              <w:spacing w:before="157"/>
              <w:ind w:left="0"/>
              <w:rPr>
                <w:b/>
                <w:sz w:val="24"/>
              </w:rPr>
            </w:pPr>
          </w:p>
          <w:p w14:paraId="181C8887" w14:textId="77777777" w:rsidR="00FD7CD1" w:rsidRDefault="00FD7CD1" w:rsidP="00F5250F">
            <w:pPr>
              <w:pStyle w:val="TableParagraph"/>
              <w:ind w:left="111"/>
              <w:rPr>
                <w:b/>
                <w:sz w:val="24"/>
              </w:rPr>
            </w:pPr>
            <w:r>
              <w:rPr>
                <w:b/>
                <w:spacing w:val="-2"/>
                <w:sz w:val="24"/>
              </w:rPr>
              <w:t>T2(400mg)</w:t>
            </w:r>
          </w:p>
        </w:tc>
      </w:tr>
      <w:tr w:rsidR="00FD7CD1" w14:paraId="33968287" w14:textId="77777777" w:rsidTr="00FD7CD1">
        <w:trPr>
          <w:trHeight w:val="712"/>
        </w:trPr>
        <w:tc>
          <w:tcPr>
            <w:tcW w:w="1787" w:type="dxa"/>
          </w:tcPr>
          <w:p w14:paraId="50879A7F" w14:textId="77777777" w:rsidR="00FD7CD1" w:rsidRDefault="00FD7CD1" w:rsidP="00F5250F">
            <w:pPr>
              <w:pStyle w:val="TableParagraph"/>
              <w:ind w:right="129"/>
              <w:rPr>
                <w:sz w:val="24"/>
              </w:rPr>
            </w:pPr>
            <w:r>
              <w:rPr>
                <w:spacing w:val="-2"/>
                <w:sz w:val="24"/>
              </w:rPr>
              <w:t xml:space="preserve">Albumin </w:t>
            </w:r>
            <w:r>
              <w:rPr>
                <w:spacing w:val="-4"/>
                <w:sz w:val="24"/>
              </w:rPr>
              <w:t>g/dl</w:t>
            </w:r>
          </w:p>
        </w:tc>
        <w:tc>
          <w:tcPr>
            <w:tcW w:w="1576" w:type="dxa"/>
          </w:tcPr>
          <w:p w14:paraId="7D3ED758" w14:textId="77777777" w:rsidR="00FD7CD1" w:rsidRDefault="00FD7CD1" w:rsidP="00F5250F">
            <w:pPr>
              <w:pStyle w:val="TableParagraph"/>
              <w:spacing w:line="262" w:lineRule="exact"/>
              <w:ind w:left="108"/>
              <w:rPr>
                <w:sz w:val="24"/>
              </w:rPr>
            </w:pPr>
            <w:r>
              <w:rPr>
                <w:spacing w:val="-2"/>
                <w:sz w:val="24"/>
              </w:rPr>
              <w:t>3.684±0.2306</w:t>
            </w:r>
          </w:p>
          <w:p w14:paraId="6ED849AC" w14:textId="77777777" w:rsidR="00FD7CD1" w:rsidRDefault="00FD7CD1" w:rsidP="00F5250F">
            <w:pPr>
              <w:pStyle w:val="TableParagraph"/>
              <w:spacing w:line="176" w:lineRule="exact"/>
              <w:ind w:left="108"/>
              <w:rPr>
                <w:sz w:val="16"/>
              </w:rPr>
            </w:pPr>
            <w:r>
              <w:rPr>
                <w:spacing w:val="-5"/>
                <w:sz w:val="16"/>
              </w:rPr>
              <w:t>**</w:t>
            </w:r>
          </w:p>
        </w:tc>
        <w:tc>
          <w:tcPr>
            <w:tcW w:w="1425" w:type="dxa"/>
          </w:tcPr>
          <w:p w14:paraId="7A8F2B50" w14:textId="77777777" w:rsidR="00FD7CD1" w:rsidRDefault="00FD7CD1" w:rsidP="00F5250F">
            <w:pPr>
              <w:pStyle w:val="TableParagraph"/>
              <w:spacing w:line="262" w:lineRule="exact"/>
              <w:ind w:left="109"/>
              <w:rPr>
                <w:sz w:val="24"/>
              </w:rPr>
            </w:pPr>
            <w:r>
              <w:rPr>
                <w:spacing w:val="-2"/>
                <w:sz w:val="24"/>
              </w:rPr>
              <w:t>2.063±0.33</w:t>
            </w:r>
          </w:p>
          <w:p w14:paraId="617DA88D" w14:textId="77777777" w:rsidR="00FD7CD1" w:rsidRDefault="00FD7CD1" w:rsidP="00F5250F">
            <w:pPr>
              <w:pStyle w:val="TableParagraph"/>
              <w:spacing w:before="41" w:line="148" w:lineRule="auto"/>
              <w:ind w:left="109"/>
              <w:rPr>
                <w:sz w:val="16"/>
              </w:rPr>
            </w:pPr>
            <w:r>
              <w:rPr>
                <w:spacing w:val="-2"/>
                <w:position w:val="-8"/>
                <w:sz w:val="24"/>
              </w:rPr>
              <w:t>14</w:t>
            </w:r>
            <w:r>
              <w:rPr>
                <w:spacing w:val="-2"/>
                <w:sz w:val="16"/>
              </w:rPr>
              <w:t>***</w:t>
            </w:r>
          </w:p>
        </w:tc>
        <w:tc>
          <w:tcPr>
            <w:tcW w:w="1487" w:type="dxa"/>
          </w:tcPr>
          <w:p w14:paraId="2CB8193E" w14:textId="77777777" w:rsidR="00FD7CD1" w:rsidRDefault="00FD7CD1" w:rsidP="00F5250F">
            <w:pPr>
              <w:pStyle w:val="TableParagraph"/>
              <w:spacing w:line="262" w:lineRule="exact"/>
              <w:ind w:left="109"/>
              <w:rPr>
                <w:sz w:val="24"/>
              </w:rPr>
            </w:pPr>
            <w:r>
              <w:rPr>
                <w:spacing w:val="-2"/>
                <w:sz w:val="24"/>
              </w:rPr>
              <w:t>3.846±0.228</w:t>
            </w:r>
          </w:p>
          <w:p w14:paraId="2DAD2835" w14:textId="77777777" w:rsidR="00FD7CD1" w:rsidRDefault="00FD7CD1" w:rsidP="00F5250F">
            <w:pPr>
              <w:pStyle w:val="TableParagraph"/>
              <w:spacing w:before="41" w:line="148" w:lineRule="auto"/>
              <w:ind w:left="109"/>
              <w:rPr>
                <w:sz w:val="16"/>
              </w:rPr>
            </w:pPr>
            <w:r>
              <w:rPr>
                <w:spacing w:val="-5"/>
                <w:position w:val="-8"/>
                <w:sz w:val="24"/>
              </w:rPr>
              <w:t>0</w:t>
            </w:r>
            <w:r>
              <w:rPr>
                <w:spacing w:val="-5"/>
                <w:sz w:val="16"/>
              </w:rPr>
              <w:t>**</w:t>
            </w:r>
          </w:p>
        </w:tc>
        <w:tc>
          <w:tcPr>
            <w:tcW w:w="1485" w:type="dxa"/>
          </w:tcPr>
          <w:p w14:paraId="66EC3412" w14:textId="77777777" w:rsidR="00FD7CD1" w:rsidRDefault="00FD7CD1" w:rsidP="00F5250F">
            <w:pPr>
              <w:pStyle w:val="TableParagraph"/>
              <w:spacing w:line="262" w:lineRule="exact"/>
              <w:ind w:left="110"/>
              <w:rPr>
                <w:sz w:val="24"/>
              </w:rPr>
            </w:pPr>
            <w:r>
              <w:rPr>
                <w:spacing w:val="-2"/>
                <w:sz w:val="24"/>
              </w:rPr>
              <w:t>3.055±0.346</w:t>
            </w:r>
          </w:p>
          <w:p w14:paraId="0E9686EF" w14:textId="77777777" w:rsidR="00FD7CD1" w:rsidRDefault="00FD7CD1" w:rsidP="00F5250F">
            <w:pPr>
              <w:pStyle w:val="TableParagraph"/>
              <w:spacing w:before="41" w:line="148" w:lineRule="auto"/>
              <w:ind w:left="110"/>
              <w:rPr>
                <w:sz w:val="16"/>
              </w:rPr>
            </w:pPr>
            <w:r>
              <w:rPr>
                <w:spacing w:val="-5"/>
                <w:position w:val="-8"/>
                <w:sz w:val="24"/>
              </w:rPr>
              <w:t>4</w:t>
            </w:r>
            <w:r>
              <w:rPr>
                <w:spacing w:val="-5"/>
                <w:sz w:val="16"/>
              </w:rPr>
              <w:t>ns</w:t>
            </w:r>
          </w:p>
        </w:tc>
        <w:tc>
          <w:tcPr>
            <w:tcW w:w="1576" w:type="dxa"/>
          </w:tcPr>
          <w:p w14:paraId="3FC343FC" w14:textId="77777777" w:rsidR="00FD7CD1" w:rsidRDefault="00FD7CD1" w:rsidP="00F5250F">
            <w:pPr>
              <w:pStyle w:val="TableParagraph"/>
              <w:spacing w:line="262" w:lineRule="exact"/>
              <w:ind w:left="111"/>
              <w:rPr>
                <w:sz w:val="24"/>
              </w:rPr>
            </w:pPr>
            <w:r>
              <w:rPr>
                <w:spacing w:val="-2"/>
                <w:sz w:val="24"/>
              </w:rPr>
              <w:t>3.909±0.2476</w:t>
            </w:r>
          </w:p>
          <w:p w14:paraId="4113E720" w14:textId="77777777" w:rsidR="00FD7CD1" w:rsidRDefault="00FD7CD1" w:rsidP="00F5250F">
            <w:pPr>
              <w:pStyle w:val="TableParagraph"/>
              <w:spacing w:line="176" w:lineRule="exact"/>
              <w:ind w:left="111"/>
              <w:rPr>
                <w:sz w:val="16"/>
              </w:rPr>
            </w:pPr>
            <w:r>
              <w:rPr>
                <w:spacing w:val="-5"/>
                <w:sz w:val="16"/>
              </w:rPr>
              <w:t>***</w:t>
            </w:r>
          </w:p>
        </w:tc>
      </w:tr>
      <w:tr w:rsidR="00FD7CD1" w14:paraId="73800024" w14:textId="77777777" w:rsidTr="00FD7CD1">
        <w:trPr>
          <w:trHeight w:val="988"/>
        </w:trPr>
        <w:tc>
          <w:tcPr>
            <w:tcW w:w="1787" w:type="dxa"/>
          </w:tcPr>
          <w:p w14:paraId="301A4EF5" w14:textId="77777777" w:rsidR="00FD7CD1" w:rsidRDefault="00FD7CD1" w:rsidP="00F5250F">
            <w:pPr>
              <w:pStyle w:val="TableParagraph"/>
              <w:ind w:right="303"/>
              <w:rPr>
                <w:sz w:val="24"/>
              </w:rPr>
            </w:pPr>
            <w:r>
              <w:rPr>
                <w:spacing w:val="-2"/>
                <w:sz w:val="24"/>
              </w:rPr>
              <w:t xml:space="preserve">Total protein </w:t>
            </w:r>
            <w:r>
              <w:rPr>
                <w:spacing w:val="-4"/>
                <w:sz w:val="24"/>
              </w:rPr>
              <w:t>g/dl</w:t>
            </w:r>
          </w:p>
        </w:tc>
        <w:tc>
          <w:tcPr>
            <w:tcW w:w="1576" w:type="dxa"/>
          </w:tcPr>
          <w:p w14:paraId="7C53E5A4" w14:textId="77777777" w:rsidR="00FD7CD1" w:rsidRDefault="00FD7CD1" w:rsidP="00F5250F">
            <w:pPr>
              <w:pStyle w:val="TableParagraph"/>
              <w:spacing w:before="131" w:line="268" w:lineRule="exact"/>
              <w:ind w:left="108"/>
              <w:rPr>
                <w:sz w:val="24"/>
              </w:rPr>
            </w:pPr>
            <w:r>
              <w:rPr>
                <w:spacing w:val="-2"/>
                <w:sz w:val="24"/>
              </w:rPr>
              <w:t>6.987±0.1953</w:t>
            </w:r>
          </w:p>
          <w:p w14:paraId="399DC036" w14:textId="77777777" w:rsidR="00FD7CD1" w:rsidRDefault="00FD7CD1" w:rsidP="00F5250F">
            <w:pPr>
              <w:pStyle w:val="TableParagraph"/>
              <w:spacing w:line="176" w:lineRule="exact"/>
              <w:ind w:left="108"/>
              <w:rPr>
                <w:sz w:val="16"/>
              </w:rPr>
            </w:pPr>
            <w:r>
              <w:rPr>
                <w:spacing w:val="-5"/>
                <w:sz w:val="16"/>
              </w:rPr>
              <w:t>***</w:t>
            </w:r>
          </w:p>
        </w:tc>
        <w:tc>
          <w:tcPr>
            <w:tcW w:w="1425" w:type="dxa"/>
          </w:tcPr>
          <w:p w14:paraId="73E3A65D" w14:textId="77777777" w:rsidR="00FD7CD1" w:rsidRDefault="00FD7CD1" w:rsidP="00F5250F">
            <w:pPr>
              <w:pStyle w:val="TableParagraph"/>
              <w:spacing w:before="131" w:line="268" w:lineRule="exact"/>
              <w:ind w:left="109"/>
              <w:rPr>
                <w:sz w:val="24"/>
              </w:rPr>
            </w:pPr>
            <w:r>
              <w:rPr>
                <w:spacing w:val="-2"/>
                <w:sz w:val="24"/>
              </w:rPr>
              <w:t>4.815±0.39</w:t>
            </w:r>
          </w:p>
          <w:p w14:paraId="7F723A50" w14:textId="77777777" w:rsidR="00FD7CD1" w:rsidRDefault="00FD7CD1" w:rsidP="00F5250F">
            <w:pPr>
              <w:pStyle w:val="TableParagraph"/>
              <w:spacing w:before="41" w:line="148" w:lineRule="auto"/>
              <w:ind w:left="109"/>
              <w:rPr>
                <w:sz w:val="16"/>
              </w:rPr>
            </w:pPr>
            <w:r>
              <w:rPr>
                <w:spacing w:val="-4"/>
                <w:position w:val="-8"/>
                <w:sz w:val="24"/>
              </w:rPr>
              <w:t>35</w:t>
            </w:r>
            <w:r>
              <w:rPr>
                <w:spacing w:val="-4"/>
                <w:sz w:val="16"/>
              </w:rPr>
              <w:t>ns</w:t>
            </w:r>
          </w:p>
        </w:tc>
        <w:tc>
          <w:tcPr>
            <w:tcW w:w="1487" w:type="dxa"/>
          </w:tcPr>
          <w:p w14:paraId="5C340B11" w14:textId="77777777" w:rsidR="00FD7CD1" w:rsidRDefault="00FD7CD1" w:rsidP="00F5250F">
            <w:pPr>
              <w:pStyle w:val="TableParagraph"/>
              <w:spacing w:before="131" w:line="268" w:lineRule="exact"/>
              <w:ind w:left="109"/>
              <w:rPr>
                <w:sz w:val="24"/>
              </w:rPr>
            </w:pPr>
            <w:r>
              <w:rPr>
                <w:spacing w:val="-2"/>
                <w:sz w:val="24"/>
              </w:rPr>
              <w:t>6.987±0.087</w:t>
            </w:r>
          </w:p>
          <w:p w14:paraId="53997CB1" w14:textId="77777777" w:rsidR="00FD7CD1" w:rsidRDefault="00FD7CD1" w:rsidP="00F5250F">
            <w:pPr>
              <w:pStyle w:val="TableParagraph"/>
              <w:spacing w:before="41" w:line="148" w:lineRule="auto"/>
              <w:ind w:left="109"/>
              <w:rPr>
                <w:sz w:val="16"/>
              </w:rPr>
            </w:pPr>
            <w:r>
              <w:rPr>
                <w:spacing w:val="-2"/>
                <w:position w:val="-8"/>
                <w:sz w:val="24"/>
              </w:rPr>
              <w:t>43</w:t>
            </w:r>
            <w:r>
              <w:rPr>
                <w:spacing w:val="-2"/>
                <w:sz w:val="16"/>
              </w:rPr>
              <w:t>***</w:t>
            </w:r>
          </w:p>
        </w:tc>
        <w:tc>
          <w:tcPr>
            <w:tcW w:w="1485" w:type="dxa"/>
          </w:tcPr>
          <w:p w14:paraId="42517342" w14:textId="77777777" w:rsidR="00FD7CD1" w:rsidRDefault="00FD7CD1" w:rsidP="00F5250F">
            <w:pPr>
              <w:pStyle w:val="TableParagraph"/>
              <w:spacing w:before="131" w:line="268" w:lineRule="exact"/>
              <w:ind w:left="110"/>
              <w:rPr>
                <w:sz w:val="24"/>
              </w:rPr>
            </w:pPr>
            <w:r>
              <w:rPr>
                <w:spacing w:val="-2"/>
                <w:sz w:val="24"/>
              </w:rPr>
              <w:t>5.646±0.382</w:t>
            </w:r>
          </w:p>
          <w:p w14:paraId="49BF8677" w14:textId="77777777" w:rsidR="00FD7CD1" w:rsidRDefault="00FD7CD1" w:rsidP="00F5250F">
            <w:pPr>
              <w:pStyle w:val="TableParagraph"/>
              <w:spacing w:before="41" w:line="148" w:lineRule="auto"/>
              <w:ind w:left="110"/>
              <w:rPr>
                <w:sz w:val="16"/>
              </w:rPr>
            </w:pPr>
            <w:r>
              <w:rPr>
                <w:spacing w:val="-5"/>
                <w:position w:val="-8"/>
                <w:sz w:val="24"/>
              </w:rPr>
              <w:t>5</w:t>
            </w:r>
            <w:r>
              <w:rPr>
                <w:spacing w:val="-5"/>
                <w:sz w:val="16"/>
              </w:rPr>
              <w:t>ns</w:t>
            </w:r>
          </w:p>
        </w:tc>
        <w:tc>
          <w:tcPr>
            <w:tcW w:w="1576" w:type="dxa"/>
          </w:tcPr>
          <w:p w14:paraId="539654C0" w14:textId="77777777" w:rsidR="00FD7CD1" w:rsidRDefault="00FD7CD1" w:rsidP="00F5250F">
            <w:pPr>
              <w:pStyle w:val="TableParagraph"/>
              <w:spacing w:before="131" w:line="268" w:lineRule="exact"/>
              <w:ind w:left="111"/>
              <w:rPr>
                <w:sz w:val="24"/>
              </w:rPr>
            </w:pPr>
            <w:r>
              <w:rPr>
                <w:spacing w:val="-2"/>
                <w:sz w:val="24"/>
              </w:rPr>
              <w:t>7.386±0.3274</w:t>
            </w:r>
          </w:p>
          <w:p w14:paraId="493E3B91" w14:textId="77777777" w:rsidR="00FD7CD1" w:rsidRDefault="00FD7CD1" w:rsidP="00F5250F">
            <w:pPr>
              <w:pStyle w:val="TableParagraph"/>
              <w:spacing w:line="176" w:lineRule="exact"/>
              <w:ind w:left="111"/>
              <w:rPr>
                <w:sz w:val="16"/>
              </w:rPr>
            </w:pPr>
            <w:r>
              <w:rPr>
                <w:spacing w:val="-5"/>
                <w:sz w:val="16"/>
              </w:rPr>
              <w:t>***</w:t>
            </w:r>
          </w:p>
        </w:tc>
      </w:tr>
      <w:tr w:rsidR="00FD7CD1" w14:paraId="4264EFBE" w14:textId="77777777" w:rsidTr="00FD7CD1">
        <w:trPr>
          <w:trHeight w:val="712"/>
        </w:trPr>
        <w:tc>
          <w:tcPr>
            <w:tcW w:w="1787" w:type="dxa"/>
          </w:tcPr>
          <w:p w14:paraId="10925673" w14:textId="77777777" w:rsidR="00FD7CD1" w:rsidRDefault="00FD7CD1" w:rsidP="00F5250F">
            <w:pPr>
              <w:pStyle w:val="TableParagraph"/>
              <w:ind w:right="418"/>
              <w:rPr>
                <w:sz w:val="24"/>
              </w:rPr>
            </w:pPr>
            <w:r>
              <w:rPr>
                <w:spacing w:val="-4"/>
                <w:sz w:val="24"/>
              </w:rPr>
              <w:t xml:space="preserve">Urea </w:t>
            </w:r>
            <w:r>
              <w:rPr>
                <w:spacing w:val="-2"/>
                <w:sz w:val="24"/>
              </w:rPr>
              <w:t>mg/dl</w:t>
            </w:r>
          </w:p>
        </w:tc>
        <w:tc>
          <w:tcPr>
            <w:tcW w:w="1576" w:type="dxa"/>
          </w:tcPr>
          <w:p w14:paraId="590B2682" w14:textId="77777777" w:rsidR="00FD7CD1" w:rsidRDefault="00FD7CD1" w:rsidP="00F5250F">
            <w:pPr>
              <w:pStyle w:val="TableParagraph"/>
              <w:spacing w:line="259" w:lineRule="exact"/>
              <w:ind w:left="108"/>
              <w:rPr>
                <w:sz w:val="24"/>
              </w:rPr>
            </w:pPr>
            <w:r>
              <w:rPr>
                <w:spacing w:val="-2"/>
                <w:sz w:val="24"/>
              </w:rPr>
              <w:t>6.538±0.1573</w:t>
            </w:r>
          </w:p>
          <w:p w14:paraId="1BD133ED" w14:textId="77777777" w:rsidR="00FD7CD1" w:rsidRDefault="00FD7CD1" w:rsidP="00F5250F">
            <w:pPr>
              <w:pStyle w:val="TableParagraph"/>
              <w:spacing w:line="176" w:lineRule="exact"/>
              <w:ind w:left="108"/>
              <w:rPr>
                <w:sz w:val="16"/>
              </w:rPr>
            </w:pPr>
            <w:r>
              <w:rPr>
                <w:spacing w:val="-5"/>
                <w:sz w:val="16"/>
              </w:rPr>
              <w:t>***</w:t>
            </w:r>
          </w:p>
        </w:tc>
        <w:tc>
          <w:tcPr>
            <w:tcW w:w="1425" w:type="dxa"/>
          </w:tcPr>
          <w:p w14:paraId="43C1D7C0" w14:textId="77777777" w:rsidR="00FD7CD1" w:rsidRDefault="00FD7CD1" w:rsidP="00F5250F">
            <w:pPr>
              <w:pStyle w:val="TableParagraph"/>
              <w:spacing w:line="268" w:lineRule="exact"/>
              <w:ind w:left="109"/>
              <w:rPr>
                <w:sz w:val="24"/>
              </w:rPr>
            </w:pPr>
            <w:r>
              <w:rPr>
                <w:spacing w:val="-2"/>
                <w:sz w:val="24"/>
              </w:rPr>
              <w:t>10.732±0.2</w:t>
            </w:r>
          </w:p>
          <w:p w14:paraId="7E7EB39E" w14:textId="77777777" w:rsidR="00FD7CD1" w:rsidRDefault="00FD7CD1" w:rsidP="00F5250F">
            <w:pPr>
              <w:pStyle w:val="TableParagraph"/>
              <w:ind w:left="109"/>
              <w:rPr>
                <w:sz w:val="24"/>
              </w:rPr>
            </w:pPr>
            <w:r>
              <w:rPr>
                <w:spacing w:val="-2"/>
                <w:sz w:val="24"/>
              </w:rPr>
              <w:t>892</w:t>
            </w:r>
            <w:r>
              <w:rPr>
                <w:spacing w:val="-2"/>
                <w:sz w:val="24"/>
                <w:vertAlign w:val="superscript"/>
              </w:rPr>
              <w:t>**</w:t>
            </w:r>
          </w:p>
        </w:tc>
        <w:tc>
          <w:tcPr>
            <w:tcW w:w="1487" w:type="dxa"/>
          </w:tcPr>
          <w:p w14:paraId="5DBDB08E" w14:textId="77777777" w:rsidR="00FD7CD1" w:rsidRDefault="00FD7CD1" w:rsidP="00F5250F">
            <w:pPr>
              <w:pStyle w:val="TableParagraph"/>
              <w:spacing w:line="259" w:lineRule="exact"/>
              <w:ind w:left="109"/>
              <w:rPr>
                <w:sz w:val="24"/>
              </w:rPr>
            </w:pPr>
            <w:r>
              <w:rPr>
                <w:spacing w:val="-2"/>
                <w:sz w:val="24"/>
              </w:rPr>
              <w:t>7.276±0.214</w:t>
            </w:r>
          </w:p>
          <w:p w14:paraId="512B10AD" w14:textId="77777777" w:rsidR="00FD7CD1" w:rsidRDefault="00FD7CD1" w:rsidP="00F5250F">
            <w:pPr>
              <w:pStyle w:val="TableParagraph"/>
              <w:spacing w:before="41" w:line="148" w:lineRule="auto"/>
              <w:ind w:left="109"/>
              <w:rPr>
                <w:sz w:val="16"/>
              </w:rPr>
            </w:pPr>
            <w:r>
              <w:rPr>
                <w:spacing w:val="-4"/>
                <w:position w:val="-8"/>
                <w:sz w:val="24"/>
              </w:rPr>
              <w:t>0</w:t>
            </w:r>
            <w:r>
              <w:rPr>
                <w:spacing w:val="-4"/>
                <w:sz w:val="16"/>
              </w:rPr>
              <w:t>***</w:t>
            </w:r>
          </w:p>
        </w:tc>
        <w:tc>
          <w:tcPr>
            <w:tcW w:w="1485" w:type="dxa"/>
          </w:tcPr>
          <w:p w14:paraId="7C2B958F" w14:textId="77777777" w:rsidR="00FD7CD1" w:rsidRDefault="00FD7CD1" w:rsidP="00F5250F">
            <w:pPr>
              <w:pStyle w:val="TableParagraph"/>
              <w:spacing w:line="259" w:lineRule="exact"/>
              <w:ind w:left="110"/>
              <w:rPr>
                <w:sz w:val="24"/>
              </w:rPr>
            </w:pPr>
            <w:r>
              <w:rPr>
                <w:spacing w:val="-2"/>
                <w:sz w:val="24"/>
              </w:rPr>
              <w:t>8.923±0.223</w:t>
            </w:r>
          </w:p>
          <w:p w14:paraId="2F15918D" w14:textId="77777777" w:rsidR="00FD7CD1" w:rsidRDefault="00FD7CD1" w:rsidP="00F5250F">
            <w:pPr>
              <w:pStyle w:val="TableParagraph"/>
              <w:spacing w:before="41" w:line="148" w:lineRule="auto"/>
              <w:ind w:left="110"/>
              <w:rPr>
                <w:sz w:val="16"/>
              </w:rPr>
            </w:pPr>
            <w:r>
              <w:rPr>
                <w:spacing w:val="-4"/>
                <w:position w:val="-8"/>
                <w:sz w:val="24"/>
              </w:rPr>
              <w:t>3</w:t>
            </w:r>
            <w:r>
              <w:rPr>
                <w:spacing w:val="-4"/>
                <w:sz w:val="16"/>
              </w:rPr>
              <w:t>***</w:t>
            </w:r>
          </w:p>
        </w:tc>
        <w:tc>
          <w:tcPr>
            <w:tcW w:w="1576" w:type="dxa"/>
          </w:tcPr>
          <w:p w14:paraId="697D98C6" w14:textId="77777777" w:rsidR="00FD7CD1" w:rsidRDefault="00FD7CD1" w:rsidP="00F5250F">
            <w:pPr>
              <w:pStyle w:val="TableParagraph"/>
              <w:spacing w:line="259" w:lineRule="exact"/>
              <w:ind w:left="111"/>
              <w:rPr>
                <w:sz w:val="24"/>
              </w:rPr>
            </w:pPr>
            <w:r>
              <w:rPr>
                <w:spacing w:val="-2"/>
                <w:sz w:val="24"/>
              </w:rPr>
              <w:t>7.705±0.3094</w:t>
            </w:r>
          </w:p>
          <w:p w14:paraId="125AD9DF" w14:textId="77777777" w:rsidR="00FD7CD1" w:rsidRDefault="00FD7CD1" w:rsidP="00F5250F">
            <w:pPr>
              <w:pStyle w:val="TableParagraph"/>
              <w:spacing w:line="176" w:lineRule="exact"/>
              <w:ind w:left="111"/>
              <w:rPr>
                <w:sz w:val="16"/>
              </w:rPr>
            </w:pPr>
            <w:r>
              <w:rPr>
                <w:spacing w:val="-5"/>
                <w:sz w:val="16"/>
              </w:rPr>
              <w:t>**</w:t>
            </w:r>
          </w:p>
        </w:tc>
      </w:tr>
      <w:tr w:rsidR="00FD7CD1" w14:paraId="39340C42" w14:textId="77777777" w:rsidTr="00FD7CD1">
        <w:trPr>
          <w:trHeight w:val="712"/>
        </w:trPr>
        <w:tc>
          <w:tcPr>
            <w:tcW w:w="1787" w:type="dxa"/>
          </w:tcPr>
          <w:p w14:paraId="354E1A8D" w14:textId="63BBCFFE" w:rsidR="00FD7CD1" w:rsidRDefault="00FD7CD1" w:rsidP="00F5250F">
            <w:pPr>
              <w:pStyle w:val="TableParagraph"/>
              <w:ind w:right="136"/>
              <w:rPr>
                <w:sz w:val="24"/>
              </w:rPr>
            </w:pPr>
            <w:r>
              <w:rPr>
                <w:spacing w:val="-2"/>
                <w:sz w:val="24"/>
              </w:rPr>
              <w:t>Creatini</w:t>
            </w:r>
            <w:r>
              <w:rPr>
                <w:sz w:val="24"/>
              </w:rPr>
              <w:t>ne</w:t>
            </w:r>
            <w:r>
              <w:rPr>
                <w:spacing w:val="-4"/>
                <w:sz w:val="24"/>
              </w:rPr>
              <w:t xml:space="preserve"> </w:t>
            </w:r>
            <w:r>
              <w:rPr>
                <w:spacing w:val="-2"/>
                <w:sz w:val="24"/>
              </w:rPr>
              <w:t>mg/dl</w:t>
            </w:r>
          </w:p>
        </w:tc>
        <w:tc>
          <w:tcPr>
            <w:tcW w:w="1576" w:type="dxa"/>
          </w:tcPr>
          <w:p w14:paraId="105D547D" w14:textId="77777777" w:rsidR="00FD7CD1" w:rsidRDefault="00FD7CD1" w:rsidP="00F5250F">
            <w:pPr>
              <w:pStyle w:val="TableParagraph"/>
              <w:spacing w:line="259" w:lineRule="exact"/>
              <w:ind w:left="108"/>
              <w:rPr>
                <w:sz w:val="24"/>
              </w:rPr>
            </w:pPr>
            <w:r>
              <w:rPr>
                <w:spacing w:val="-2"/>
                <w:sz w:val="24"/>
              </w:rPr>
              <w:t>0.8140±0.046</w:t>
            </w:r>
          </w:p>
          <w:p w14:paraId="677EFAE7" w14:textId="77777777" w:rsidR="00FD7CD1" w:rsidRDefault="00FD7CD1" w:rsidP="00F5250F">
            <w:pPr>
              <w:pStyle w:val="TableParagraph"/>
              <w:spacing w:before="41" w:line="148" w:lineRule="auto"/>
              <w:ind w:left="108"/>
              <w:rPr>
                <w:sz w:val="16"/>
              </w:rPr>
            </w:pPr>
            <w:r>
              <w:rPr>
                <w:spacing w:val="-2"/>
                <w:position w:val="-8"/>
                <w:sz w:val="24"/>
              </w:rPr>
              <w:t>87</w:t>
            </w:r>
            <w:r>
              <w:rPr>
                <w:spacing w:val="-2"/>
                <w:sz w:val="16"/>
              </w:rPr>
              <w:t>***</w:t>
            </w:r>
          </w:p>
        </w:tc>
        <w:tc>
          <w:tcPr>
            <w:tcW w:w="1425" w:type="dxa"/>
          </w:tcPr>
          <w:p w14:paraId="0D6C524D" w14:textId="77777777" w:rsidR="00FD7CD1" w:rsidRDefault="00FD7CD1" w:rsidP="00F5250F">
            <w:pPr>
              <w:pStyle w:val="TableParagraph"/>
              <w:spacing w:line="259" w:lineRule="exact"/>
              <w:ind w:left="109"/>
              <w:rPr>
                <w:sz w:val="24"/>
              </w:rPr>
            </w:pPr>
            <w:r>
              <w:rPr>
                <w:spacing w:val="-2"/>
                <w:sz w:val="24"/>
              </w:rPr>
              <w:t>1.990±0.20</w:t>
            </w:r>
          </w:p>
          <w:p w14:paraId="0F9E1A69" w14:textId="77777777" w:rsidR="00FD7CD1" w:rsidRDefault="00FD7CD1" w:rsidP="00F5250F">
            <w:pPr>
              <w:pStyle w:val="TableParagraph"/>
              <w:spacing w:before="41" w:line="148" w:lineRule="auto"/>
              <w:ind w:left="109"/>
              <w:rPr>
                <w:sz w:val="16"/>
              </w:rPr>
            </w:pPr>
            <w:r>
              <w:rPr>
                <w:spacing w:val="-4"/>
                <w:position w:val="-8"/>
                <w:sz w:val="24"/>
              </w:rPr>
              <w:t>01</w:t>
            </w:r>
            <w:r>
              <w:rPr>
                <w:spacing w:val="-4"/>
                <w:sz w:val="16"/>
              </w:rPr>
              <w:t>**</w:t>
            </w:r>
          </w:p>
        </w:tc>
        <w:tc>
          <w:tcPr>
            <w:tcW w:w="1487" w:type="dxa"/>
          </w:tcPr>
          <w:p w14:paraId="3F67D7BB" w14:textId="77777777" w:rsidR="00FD7CD1" w:rsidRDefault="00FD7CD1" w:rsidP="00F5250F">
            <w:pPr>
              <w:pStyle w:val="TableParagraph"/>
              <w:spacing w:line="259" w:lineRule="exact"/>
              <w:ind w:left="109"/>
              <w:rPr>
                <w:sz w:val="24"/>
              </w:rPr>
            </w:pPr>
            <w:r>
              <w:rPr>
                <w:spacing w:val="-2"/>
                <w:sz w:val="24"/>
              </w:rPr>
              <w:t>1.013±0.088</w:t>
            </w:r>
          </w:p>
          <w:p w14:paraId="0DCBF382" w14:textId="77777777" w:rsidR="00FD7CD1" w:rsidRDefault="00FD7CD1" w:rsidP="00F5250F">
            <w:pPr>
              <w:pStyle w:val="TableParagraph"/>
              <w:spacing w:before="41" w:line="148" w:lineRule="auto"/>
              <w:ind w:left="109"/>
              <w:rPr>
                <w:sz w:val="16"/>
              </w:rPr>
            </w:pPr>
            <w:r>
              <w:rPr>
                <w:spacing w:val="-2"/>
                <w:position w:val="-8"/>
                <w:sz w:val="24"/>
              </w:rPr>
              <w:t>03</w:t>
            </w:r>
            <w:r>
              <w:rPr>
                <w:spacing w:val="-2"/>
                <w:sz w:val="16"/>
              </w:rPr>
              <w:t>***</w:t>
            </w:r>
          </w:p>
        </w:tc>
        <w:tc>
          <w:tcPr>
            <w:tcW w:w="1485" w:type="dxa"/>
          </w:tcPr>
          <w:p w14:paraId="64497C25" w14:textId="77777777" w:rsidR="00FD7CD1" w:rsidRDefault="00FD7CD1" w:rsidP="00F5250F">
            <w:pPr>
              <w:pStyle w:val="TableParagraph"/>
              <w:spacing w:line="259" w:lineRule="exact"/>
              <w:ind w:left="110"/>
              <w:rPr>
                <w:sz w:val="24"/>
              </w:rPr>
            </w:pPr>
            <w:r>
              <w:rPr>
                <w:spacing w:val="-2"/>
                <w:sz w:val="24"/>
              </w:rPr>
              <w:t>1.097±0.084</w:t>
            </w:r>
          </w:p>
          <w:p w14:paraId="722C80F0" w14:textId="77777777" w:rsidR="00FD7CD1" w:rsidRDefault="00FD7CD1" w:rsidP="00F5250F">
            <w:pPr>
              <w:pStyle w:val="TableParagraph"/>
              <w:spacing w:before="41" w:line="148" w:lineRule="auto"/>
              <w:ind w:left="110"/>
              <w:rPr>
                <w:sz w:val="16"/>
              </w:rPr>
            </w:pPr>
            <w:r>
              <w:rPr>
                <w:spacing w:val="-2"/>
                <w:position w:val="-8"/>
                <w:sz w:val="24"/>
              </w:rPr>
              <w:t>94</w:t>
            </w:r>
            <w:r>
              <w:rPr>
                <w:spacing w:val="-2"/>
                <w:sz w:val="16"/>
              </w:rPr>
              <w:t>***</w:t>
            </w:r>
          </w:p>
        </w:tc>
        <w:tc>
          <w:tcPr>
            <w:tcW w:w="1576" w:type="dxa"/>
          </w:tcPr>
          <w:p w14:paraId="305B6DCD" w14:textId="77777777" w:rsidR="00FD7CD1" w:rsidRDefault="00FD7CD1" w:rsidP="00F5250F">
            <w:pPr>
              <w:pStyle w:val="TableParagraph"/>
              <w:spacing w:line="259" w:lineRule="exact"/>
              <w:ind w:left="111"/>
              <w:rPr>
                <w:sz w:val="24"/>
              </w:rPr>
            </w:pPr>
            <w:r>
              <w:rPr>
                <w:spacing w:val="-2"/>
                <w:sz w:val="24"/>
              </w:rPr>
              <w:t>0.8657±0.046</w:t>
            </w:r>
          </w:p>
          <w:p w14:paraId="3E9019A1" w14:textId="77777777" w:rsidR="00FD7CD1" w:rsidRDefault="00FD7CD1" w:rsidP="00F5250F">
            <w:pPr>
              <w:pStyle w:val="TableParagraph"/>
              <w:spacing w:before="41" w:line="148" w:lineRule="auto"/>
              <w:ind w:left="111"/>
              <w:rPr>
                <w:sz w:val="16"/>
              </w:rPr>
            </w:pPr>
            <w:r>
              <w:rPr>
                <w:spacing w:val="-2"/>
                <w:position w:val="-8"/>
                <w:sz w:val="24"/>
              </w:rPr>
              <w:t>04</w:t>
            </w:r>
            <w:r>
              <w:rPr>
                <w:spacing w:val="-2"/>
                <w:sz w:val="16"/>
              </w:rPr>
              <w:t>***</w:t>
            </w:r>
          </w:p>
        </w:tc>
      </w:tr>
      <w:tr w:rsidR="00FD7CD1" w14:paraId="089D8E37" w14:textId="77777777" w:rsidTr="00FD7CD1">
        <w:trPr>
          <w:trHeight w:val="709"/>
        </w:trPr>
        <w:tc>
          <w:tcPr>
            <w:tcW w:w="1787" w:type="dxa"/>
          </w:tcPr>
          <w:p w14:paraId="1CC7007E" w14:textId="77777777" w:rsidR="00FD7CD1" w:rsidRDefault="00FD7CD1" w:rsidP="00F5250F">
            <w:pPr>
              <w:pStyle w:val="TableParagraph"/>
              <w:ind w:right="97"/>
              <w:rPr>
                <w:sz w:val="24"/>
              </w:rPr>
            </w:pPr>
            <w:r>
              <w:rPr>
                <w:sz w:val="24"/>
              </w:rPr>
              <w:t>Uric</w:t>
            </w:r>
            <w:r>
              <w:rPr>
                <w:spacing w:val="-15"/>
                <w:sz w:val="24"/>
              </w:rPr>
              <w:t xml:space="preserve"> </w:t>
            </w:r>
            <w:r>
              <w:rPr>
                <w:sz w:val="24"/>
              </w:rPr>
              <w:t xml:space="preserve">acid </w:t>
            </w:r>
            <w:r>
              <w:rPr>
                <w:spacing w:val="-2"/>
                <w:sz w:val="24"/>
              </w:rPr>
              <w:t>mg/dl</w:t>
            </w:r>
          </w:p>
        </w:tc>
        <w:tc>
          <w:tcPr>
            <w:tcW w:w="1576" w:type="dxa"/>
          </w:tcPr>
          <w:p w14:paraId="196AA450" w14:textId="77777777" w:rsidR="00FD7CD1" w:rsidRDefault="00FD7CD1" w:rsidP="00F5250F">
            <w:pPr>
              <w:pStyle w:val="TableParagraph"/>
              <w:spacing w:line="259" w:lineRule="exact"/>
              <w:ind w:left="108"/>
              <w:rPr>
                <w:sz w:val="24"/>
              </w:rPr>
            </w:pPr>
            <w:r>
              <w:rPr>
                <w:spacing w:val="-2"/>
                <w:sz w:val="24"/>
              </w:rPr>
              <w:t>3.505±0.2101</w:t>
            </w:r>
          </w:p>
          <w:p w14:paraId="2B2E4FEE" w14:textId="77777777" w:rsidR="00FD7CD1" w:rsidRDefault="00FD7CD1" w:rsidP="00F5250F">
            <w:pPr>
              <w:pStyle w:val="TableParagraph"/>
              <w:spacing w:line="176" w:lineRule="exact"/>
              <w:ind w:left="108"/>
              <w:rPr>
                <w:sz w:val="16"/>
              </w:rPr>
            </w:pPr>
            <w:r>
              <w:rPr>
                <w:spacing w:val="-5"/>
                <w:sz w:val="16"/>
              </w:rPr>
              <w:t>**</w:t>
            </w:r>
          </w:p>
        </w:tc>
        <w:tc>
          <w:tcPr>
            <w:tcW w:w="1425" w:type="dxa"/>
          </w:tcPr>
          <w:p w14:paraId="2ABD2026" w14:textId="77777777" w:rsidR="00FD7CD1" w:rsidRDefault="00FD7CD1" w:rsidP="00F5250F">
            <w:pPr>
              <w:pStyle w:val="TableParagraph"/>
              <w:spacing w:line="259" w:lineRule="exact"/>
              <w:ind w:left="109"/>
              <w:rPr>
                <w:sz w:val="24"/>
              </w:rPr>
            </w:pPr>
            <w:r>
              <w:rPr>
                <w:spacing w:val="-2"/>
                <w:sz w:val="24"/>
              </w:rPr>
              <w:t>5.243±0.40</w:t>
            </w:r>
          </w:p>
          <w:p w14:paraId="34871E9B" w14:textId="77777777" w:rsidR="00FD7CD1" w:rsidRDefault="00FD7CD1" w:rsidP="00F5250F">
            <w:pPr>
              <w:pStyle w:val="TableParagraph"/>
              <w:spacing w:before="41" w:line="148" w:lineRule="auto"/>
              <w:ind w:left="109"/>
              <w:rPr>
                <w:sz w:val="16"/>
              </w:rPr>
            </w:pPr>
            <w:r>
              <w:rPr>
                <w:spacing w:val="-2"/>
                <w:position w:val="-8"/>
                <w:sz w:val="24"/>
              </w:rPr>
              <w:t>84</w:t>
            </w:r>
            <w:r>
              <w:rPr>
                <w:spacing w:val="-2"/>
                <w:sz w:val="16"/>
              </w:rPr>
              <w:t>***</w:t>
            </w:r>
          </w:p>
        </w:tc>
        <w:tc>
          <w:tcPr>
            <w:tcW w:w="1487" w:type="dxa"/>
          </w:tcPr>
          <w:p w14:paraId="3EAE011E" w14:textId="77777777" w:rsidR="00FD7CD1" w:rsidRDefault="00FD7CD1" w:rsidP="00F5250F">
            <w:pPr>
              <w:pStyle w:val="TableParagraph"/>
              <w:spacing w:line="259" w:lineRule="exact"/>
              <w:ind w:left="109"/>
              <w:rPr>
                <w:sz w:val="24"/>
              </w:rPr>
            </w:pPr>
            <w:r>
              <w:rPr>
                <w:spacing w:val="-2"/>
                <w:sz w:val="24"/>
              </w:rPr>
              <w:t>3.688±0.224</w:t>
            </w:r>
          </w:p>
          <w:p w14:paraId="346DA973" w14:textId="77777777" w:rsidR="00FD7CD1" w:rsidRDefault="00FD7CD1" w:rsidP="00F5250F">
            <w:pPr>
              <w:pStyle w:val="TableParagraph"/>
              <w:spacing w:before="41" w:line="148" w:lineRule="auto"/>
              <w:ind w:left="109"/>
              <w:rPr>
                <w:sz w:val="16"/>
              </w:rPr>
            </w:pPr>
            <w:r>
              <w:rPr>
                <w:spacing w:val="-5"/>
                <w:position w:val="-8"/>
                <w:sz w:val="24"/>
              </w:rPr>
              <w:t>7</w:t>
            </w:r>
            <w:r>
              <w:rPr>
                <w:spacing w:val="-5"/>
                <w:sz w:val="16"/>
              </w:rPr>
              <w:t>**</w:t>
            </w:r>
          </w:p>
        </w:tc>
        <w:tc>
          <w:tcPr>
            <w:tcW w:w="1485" w:type="dxa"/>
          </w:tcPr>
          <w:p w14:paraId="6E0A7A8A" w14:textId="77777777" w:rsidR="00FD7CD1" w:rsidRDefault="00FD7CD1" w:rsidP="00F5250F">
            <w:pPr>
              <w:pStyle w:val="TableParagraph"/>
              <w:spacing w:line="259" w:lineRule="exact"/>
              <w:ind w:left="110"/>
              <w:rPr>
                <w:sz w:val="24"/>
              </w:rPr>
            </w:pPr>
            <w:r>
              <w:rPr>
                <w:spacing w:val="-2"/>
                <w:sz w:val="24"/>
              </w:rPr>
              <w:t>6.029±0.327</w:t>
            </w:r>
          </w:p>
          <w:p w14:paraId="230BF134" w14:textId="77777777" w:rsidR="00FD7CD1" w:rsidRDefault="00FD7CD1" w:rsidP="00F5250F">
            <w:pPr>
              <w:pStyle w:val="TableParagraph"/>
              <w:spacing w:before="41" w:line="148" w:lineRule="auto"/>
              <w:ind w:left="110"/>
              <w:rPr>
                <w:sz w:val="16"/>
              </w:rPr>
            </w:pPr>
            <w:r>
              <w:rPr>
                <w:spacing w:val="-5"/>
                <w:position w:val="-8"/>
                <w:sz w:val="24"/>
              </w:rPr>
              <w:t>8</w:t>
            </w:r>
            <w:r>
              <w:rPr>
                <w:spacing w:val="-5"/>
                <w:sz w:val="16"/>
              </w:rPr>
              <w:t>ns</w:t>
            </w:r>
          </w:p>
        </w:tc>
        <w:tc>
          <w:tcPr>
            <w:tcW w:w="1576" w:type="dxa"/>
          </w:tcPr>
          <w:p w14:paraId="1C310F1E" w14:textId="77777777" w:rsidR="00FD7CD1" w:rsidRDefault="00FD7CD1" w:rsidP="00F5250F">
            <w:pPr>
              <w:pStyle w:val="TableParagraph"/>
              <w:spacing w:line="259" w:lineRule="exact"/>
              <w:ind w:left="111"/>
              <w:rPr>
                <w:sz w:val="24"/>
              </w:rPr>
            </w:pPr>
            <w:r>
              <w:rPr>
                <w:spacing w:val="-2"/>
                <w:sz w:val="24"/>
              </w:rPr>
              <w:t>3.681±0.2250</w:t>
            </w:r>
          </w:p>
          <w:p w14:paraId="211DA05B" w14:textId="77777777" w:rsidR="00FD7CD1" w:rsidRDefault="00FD7CD1" w:rsidP="00F5250F">
            <w:pPr>
              <w:pStyle w:val="TableParagraph"/>
              <w:spacing w:line="176" w:lineRule="exact"/>
              <w:ind w:left="111"/>
              <w:rPr>
                <w:sz w:val="16"/>
              </w:rPr>
            </w:pPr>
            <w:r>
              <w:rPr>
                <w:spacing w:val="-5"/>
                <w:sz w:val="16"/>
              </w:rPr>
              <w:t>**</w:t>
            </w:r>
          </w:p>
        </w:tc>
      </w:tr>
      <w:tr w:rsidR="00FD7CD1" w14:paraId="3BC1AFD6" w14:textId="77777777" w:rsidTr="00FD7CD1">
        <w:trPr>
          <w:trHeight w:val="712"/>
        </w:trPr>
        <w:tc>
          <w:tcPr>
            <w:tcW w:w="1787" w:type="dxa"/>
          </w:tcPr>
          <w:p w14:paraId="1F658E94" w14:textId="77777777" w:rsidR="00FD7CD1" w:rsidRDefault="00FD7CD1" w:rsidP="00F5250F">
            <w:pPr>
              <w:pStyle w:val="TableParagraph"/>
              <w:ind w:right="129"/>
              <w:rPr>
                <w:sz w:val="24"/>
              </w:rPr>
            </w:pPr>
            <w:r>
              <w:rPr>
                <w:spacing w:val="-2"/>
                <w:sz w:val="24"/>
              </w:rPr>
              <w:t xml:space="preserve">Albumin </w:t>
            </w:r>
            <w:r>
              <w:rPr>
                <w:spacing w:val="-4"/>
                <w:sz w:val="24"/>
              </w:rPr>
              <w:t>g/dl</w:t>
            </w:r>
          </w:p>
        </w:tc>
        <w:tc>
          <w:tcPr>
            <w:tcW w:w="1576" w:type="dxa"/>
          </w:tcPr>
          <w:p w14:paraId="161B78E5" w14:textId="77777777" w:rsidR="00FD7CD1" w:rsidRDefault="00FD7CD1" w:rsidP="00F5250F">
            <w:pPr>
              <w:pStyle w:val="TableParagraph"/>
              <w:spacing w:line="262" w:lineRule="exact"/>
              <w:ind w:left="108"/>
              <w:rPr>
                <w:sz w:val="24"/>
              </w:rPr>
            </w:pPr>
            <w:r>
              <w:rPr>
                <w:spacing w:val="-2"/>
                <w:sz w:val="24"/>
              </w:rPr>
              <w:t>3.684±0.2306</w:t>
            </w:r>
          </w:p>
          <w:p w14:paraId="36F9945A" w14:textId="77777777" w:rsidR="00FD7CD1" w:rsidRDefault="00FD7CD1" w:rsidP="00F5250F">
            <w:pPr>
              <w:pStyle w:val="TableParagraph"/>
              <w:spacing w:line="176" w:lineRule="exact"/>
              <w:ind w:left="108"/>
              <w:rPr>
                <w:sz w:val="16"/>
              </w:rPr>
            </w:pPr>
            <w:r>
              <w:rPr>
                <w:spacing w:val="-5"/>
                <w:sz w:val="16"/>
              </w:rPr>
              <w:t>**</w:t>
            </w:r>
          </w:p>
        </w:tc>
        <w:tc>
          <w:tcPr>
            <w:tcW w:w="1425" w:type="dxa"/>
          </w:tcPr>
          <w:p w14:paraId="1FBD0C27" w14:textId="77777777" w:rsidR="00FD7CD1" w:rsidRDefault="00FD7CD1" w:rsidP="00F5250F">
            <w:pPr>
              <w:pStyle w:val="TableParagraph"/>
              <w:spacing w:line="262" w:lineRule="exact"/>
              <w:ind w:left="109"/>
              <w:rPr>
                <w:sz w:val="24"/>
              </w:rPr>
            </w:pPr>
            <w:r>
              <w:rPr>
                <w:spacing w:val="-2"/>
                <w:sz w:val="24"/>
              </w:rPr>
              <w:t>2.063±0.33</w:t>
            </w:r>
          </w:p>
          <w:p w14:paraId="3287E446" w14:textId="77777777" w:rsidR="00FD7CD1" w:rsidRDefault="00FD7CD1" w:rsidP="00F5250F">
            <w:pPr>
              <w:pStyle w:val="TableParagraph"/>
              <w:spacing w:before="41" w:line="148" w:lineRule="auto"/>
              <w:ind w:left="109"/>
              <w:rPr>
                <w:sz w:val="16"/>
              </w:rPr>
            </w:pPr>
            <w:r>
              <w:rPr>
                <w:spacing w:val="-2"/>
                <w:position w:val="-8"/>
                <w:sz w:val="24"/>
              </w:rPr>
              <w:t>14</w:t>
            </w:r>
            <w:r>
              <w:rPr>
                <w:spacing w:val="-2"/>
                <w:sz w:val="16"/>
              </w:rPr>
              <w:t>***</w:t>
            </w:r>
          </w:p>
        </w:tc>
        <w:tc>
          <w:tcPr>
            <w:tcW w:w="1487" w:type="dxa"/>
          </w:tcPr>
          <w:p w14:paraId="224D1C6F" w14:textId="77777777" w:rsidR="00FD7CD1" w:rsidRDefault="00FD7CD1" w:rsidP="00F5250F">
            <w:pPr>
              <w:pStyle w:val="TableParagraph"/>
              <w:spacing w:line="262" w:lineRule="exact"/>
              <w:ind w:left="109"/>
              <w:rPr>
                <w:sz w:val="24"/>
              </w:rPr>
            </w:pPr>
            <w:r>
              <w:rPr>
                <w:spacing w:val="-2"/>
                <w:sz w:val="24"/>
              </w:rPr>
              <w:t>3.846±0.228</w:t>
            </w:r>
          </w:p>
          <w:p w14:paraId="0348A159" w14:textId="77777777" w:rsidR="00FD7CD1" w:rsidRDefault="00FD7CD1" w:rsidP="00F5250F">
            <w:pPr>
              <w:pStyle w:val="TableParagraph"/>
              <w:spacing w:before="41" w:line="148" w:lineRule="auto"/>
              <w:ind w:left="109"/>
              <w:rPr>
                <w:sz w:val="16"/>
              </w:rPr>
            </w:pPr>
            <w:r>
              <w:rPr>
                <w:spacing w:val="-5"/>
                <w:position w:val="-8"/>
                <w:sz w:val="24"/>
              </w:rPr>
              <w:t>0</w:t>
            </w:r>
            <w:r>
              <w:rPr>
                <w:spacing w:val="-5"/>
                <w:sz w:val="16"/>
              </w:rPr>
              <w:t>**</w:t>
            </w:r>
          </w:p>
        </w:tc>
        <w:tc>
          <w:tcPr>
            <w:tcW w:w="1485" w:type="dxa"/>
          </w:tcPr>
          <w:p w14:paraId="146290B4" w14:textId="77777777" w:rsidR="00FD7CD1" w:rsidRDefault="00FD7CD1" w:rsidP="00F5250F">
            <w:pPr>
              <w:pStyle w:val="TableParagraph"/>
              <w:spacing w:line="262" w:lineRule="exact"/>
              <w:ind w:left="110"/>
              <w:rPr>
                <w:sz w:val="24"/>
              </w:rPr>
            </w:pPr>
            <w:r>
              <w:rPr>
                <w:spacing w:val="-2"/>
                <w:sz w:val="24"/>
              </w:rPr>
              <w:t>3.055±0.346</w:t>
            </w:r>
          </w:p>
          <w:p w14:paraId="2455F3CE" w14:textId="77777777" w:rsidR="00FD7CD1" w:rsidRDefault="00FD7CD1" w:rsidP="00F5250F">
            <w:pPr>
              <w:pStyle w:val="TableParagraph"/>
              <w:spacing w:before="41" w:line="148" w:lineRule="auto"/>
              <w:ind w:left="110"/>
              <w:rPr>
                <w:sz w:val="16"/>
              </w:rPr>
            </w:pPr>
            <w:r>
              <w:rPr>
                <w:spacing w:val="-5"/>
                <w:position w:val="-8"/>
                <w:sz w:val="24"/>
              </w:rPr>
              <w:t>4</w:t>
            </w:r>
            <w:r>
              <w:rPr>
                <w:spacing w:val="-5"/>
                <w:sz w:val="16"/>
              </w:rPr>
              <w:t>ns</w:t>
            </w:r>
          </w:p>
        </w:tc>
        <w:tc>
          <w:tcPr>
            <w:tcW w:w="1576" w:type="dxa"/>
          </w:tcPr>
          <w:p w14:paraId="1076E8FA" w14:textId="77777777" w:rsidR="00FD7CD1" w:rsidRDefault="00FD7CD1" w:rsidP="00F5250F">
            <w:pPr>
              <w:pStyle w:val="TableParagraph"/>
              <w:spacing w:line="262" w:lineRule="exact"/>
              <w:ind w:left="111"/>
              <w:rPr>
                <w:sz w:val="24"/>
              </w:rPr>
            </w:pPr>
            <w:r>
              <w:rPr>
                <w:spacing w:val="-2"/>
                <w:sz w:val="24"/>
              </w:rPr>
              <w:t>3.909±0.2476</w:t>
            </w:r>
          </w:p>
          <w:p w14:paraId="3CD468B5" w14:textId="77777777" w:rsidR="00FD7CD1" w:rsidRDefault="00FD7CD1" w:rsidP="00F5250F">
            <w:pPr>
              <w:pStyle w:val="TableParagraph"/>
              <w:spacing w:line="176" w:lineRule="exact"/>
              <w:ind w:left="111"/>
              <w:rPr>
                <w:sz w:val="16"/>
              </w:rPr>
            </w:pPr>
            <w:r>
              <w:rPr>
                <w:spacing w:val="-5"/>
                <w:sz w:val="16"/>
              </w:rPr>
              <w:t>***</w:t>
            </w:r>
          </w:p>
        </w:tc>
      </w:tr>
    </w:tbl>
    <w:p w14:paraId="6352262E" w14:textId="77777777" w:rsidR="00B31CAA" w:rsidRDefault="00B31CAA" w:rsidP="00B31CAA">
      <w:pPr>
        <w:pStyle w:val="BodyText"/>
        <w:spacing w:line="360" w:lineRule="auto"/>
        <w:ind w:right="432"/>
        <w:jc w:val="both"/>
      </w:pPr>
      <w:r>
        <w:t>According to the CCL4 model, the effects of Capparis spinosa leaves on kidney markers—albumin,</w:t>
      </w:r>
      <w:r>
        <w:rPr>
          <w:spacing w:val="-4"/>
        </w:rPr>
        <w:t xml:space="preserve"> </w:t>
      </w:r>
      <w:r>
        <w:t>total</w:t>
      </w:r>
      <w:r>
        <w:rPr>
          <w:spacing w:val="-4"/>
        </w:rPr>
        <w:t xml:space="preserve"> </w:t>
      </w:r>
      <w:r>
        <w:t>protein,</w:t>
      </w:r>
      <w:r>
        <w:rPr>
          <w:spacing w:val="-4"/>
        </w:rPr>
        <w:t xml:space="preserve"> </w:t>
      </w:r>
      <w:r>
        <w:t>urea,</w:t>
      </w:r>
      <w:r>
        <w:rPr>
          <w:spacing w:val="-4"/>
        </w:rPr>
        <w:t xml:space="preserve"> </w:t>
      </w:r>
      <w:proofErr w:type="spellStart"/>
      <w:r>
        <w:t>creatinin</w:t>
      </w:r>
      <w:proofErr w:type="spellEnd"/>
      <w:r>
        <w:t>,</w:t>
      </w:r>
      <w:r>
        <w:rPr>
          <w:spacing w:val="-4"/>
        </w:rPr>
        <w:t xml:space="preserve"> </w:t>
      </w:r>
      <w:r>
        <w:t>and</w:t>
      </w:r>
      <w:r>
        <w:rPr>
          <w:spacing w:val="-4"/>
        </w:rPr>
        <w:t xml:space="preserve"> </w:t>
      </w:r>
      <w:r>
        <w:t>uric</w:t>
      </w:r>
      <w:r>
        <w:rPr>
          <w:spacing w:val="-5"/>
        </w:rPr>
        <w:t xml:space="preserve"> </w:t>
      </w:r>
      <w:r>
        <w:t>acid—show</w:t>
      </w:r>
      <w:r>
        <w:rPr>
          <w:spacing w:val="-5"/>
        </w:rPr>
        <w:t xml:space="preserve"> </w:t>
      </w:r>
      <w:r>
        <w:t>precise</w:t>
      </w:r>
      <w:r>
        <w:rPr>
          <w:spacing w:val="-5"/>
        </w:rPr>
        <w:t xml:space="preserve"> </w:t>
      </w:r>
      <w:r>
        <w:t>values</w:t>
      </w:r>
      <w:r>
        <w:rPr>
          <w:spacing w:val="-4"/>
        </w:rPr>
        <w:t xml:space="preserve"> </w:t>
      </w:r>
      <w:r>
        <w:t>when compared to the normal.</w:t>
      </w:r>
    </w:p>
    <w:p w14:paraId="060A1760" w14:textId="1F2E47F1" w:rsidR="0056178A" w:rsidRPr="00E50149" w:rsidRDefault="00927599" w:rsidP="00B31CAA">
      <w:pPr>
        <w:pStyle w:val="BodyText"/>
        <w:spacing w:line="360" w:lineRule="auto"/>
        <w:ind w:right="432"/>
        <w:jc w:val="both"/>
        <w:rPr>
          <w:b/>
          <w:bCs/>
        </w:rPr>
      </w:pPr>
      <w:proofErr w:type="gramStart"/>
      <w:r w:rsidRPr="00927599">
        <w:rPr>
          <w:b/>
          <w:bCs/>
        </w:rPr>
        <w:t xml:space="preserve">Table </w:t>
      </w:r>
      <w:r>
        <w:rPr>
          <w:b/>
          <w:bCs/>
        </w:rPr>
        <w:t xml:space="preserve"> 6</w:t>
      </w:r>
      <w:proofErr w:type="gramEnd"/>
      <w:r>
        <w:rPr>
          <w:b/>
          <w:bCs/>
        </w:rPr>
        <w:t>-</w:t>
      </w:r>
      <w:r w:rsidR="0056178A" w:rsidRPr="00E50149">
        <w:rPr>
          <w:b/>
          <w:bCs/>
        </w:rPr>
        <w:t>Effect of EELCS on In vitro antioxidant models (Values are 3 replicates inhibition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480"/>
        <w:gridCol w:w="478"/>
        <w:gridCol w:w="423"/>
        <w:gridCol w:w="565"/>
        <w:gridCol w:w="481"/>
        <w:gridCol w:w="421"/>
        <w:gridCol w:w="423"/>
        <w:gridCol w:w="567"/>
        <w:gridCol w:w="421"/>
        <w:gridCol w:w="481"/>
        <w:gridCol w:w="479"/>
        <w:gridCol w:w="568"/>
        <w:gridCol w:w="482"/>
        <w:gridCol w:w="422"/>
        <w:gridCol w:w="482"/>
        <w:gridCol w:w="566"/>
      </w:tblGrid>
      <w:tr w:rsidR="001832DD" w14:paraId="469B888C" w14:textId="77777777" w:rsidTr="00F5250F">
        <w:trPr>
          <w:trHeight w:val="1146"/>
        </w:trPr>
        <w:tc>
          <w:tcPr>
            <w:tcW w:w="938" w:type="dxa"/>
          </w:tcPr>
          <w:p w14:paraId="137E648A" w14:textId="77777777" w:rsidR="001832DD" w:rsidRDefault="001832DD" w:rsidP="00F5250F">
            <w:pPr>
              <w:pStyle w:val="TableParagraph"/>
              <w:spacing w:before="159"/>
              <w:ind w:left="0"/>
              <w:rPr>
                <w:b/>
                <w:sz w:val="18"/>
              </w:rPr>
            </w:pPr>
          </w:p>
          <w:p w14:paraId="72E3CBEF" w14:textId="77777777" w:rsidR="001832DD" w:rsidRDefault="001832DD" w:rsidP="00F5250F">
            <w:pPr>
              <w:pStyle w:val="TableParagraph"/>
              <w:spacing w:before="1"/>
              <w:ind w:left="23" w:right="15"/>
              <w:jc w:val="center"/>
              <w:rPr>
                <w:b/>
                <w:sz w:val="18"/>
              </w:rPr>
            </w:pPr>
            <w:proofErr w:type="spellStart"/>
            <w:r>
              <w:rPr>
                <w:b/>
                <w:spacing w:val="-2"/>
                <w:sz w:val="18"/>
              </w:rPr>
              <w:t>Concentr</w:t>
            </w:r>
            <w:proofErr w:type="spellEnd"/>
            <w:r>
              <w:rPr>
                <w:spacing w:val="-2"/>
                <w:sz w:val="18"/>
              </w:rPr>
              <w:t xml:space="preserve"> </w:t>
            </w:r>
            <w:proofErr w:type="spellStart"/>
            <w:r>
              <w:rPr>
                <w:b/>
                <w:spacing w:val="-2"/>
                <w:sz w:val="18"/>
              </w:rPr>
              <w:t>ation</w:t>
            </w:r>
            <w:proofErr w:type="spellEnd"/>
            <w:r>
              <w:rPr>
                <w:spacing w:val="-2"/>
                <w:sz w:val="18"/>
              </w:rPr>
              <w:t xml:space="preserve"> </w:t>
            </w:r>
            <w:r>
              <w:rPr>
                <w:b/>
                <w:spacing w:val="-2"/>
                <w:sz w:val="18"/>
              </w:rPr>
              <w:t>(µg/ml)</w:t>
            </w:r>
          </w:p>
        </w:tc>
        <w:tc>
          <w:tcPr>
            <w:tcW w:w="3838" w:type="dxa"/>
            <w:gridSpan w:val="8"/>
          </w:tcPr>
          <w:p w14:paraId="28138CCE" w14:textId="77777777" w:rsidR="001832DD" w:rsidRDefault="001832DD" w:rsidP="00F5250F">
            <w:pPr>
              <w:pStyle w:val="TableParagraph"/>
              <w:spacing w:before="181"/>
              <w:ind w:left="0"/>
              <w:rPr>
                <w:b/>
                <w:sz w:val="18"/>
              </w:rPr>
            </w:pPr>
          </w:p>
          <w:p w14:paraId="110D93C7" w14:textId="77777777" w:rsidR="001832DD" w:rsidRDefault="001832DD" w:rsidP="00F5250F">
            <w:pPr>
              <w:pStyle w:val="TableParagraph"/>
              <w:ind w:left="3"/>
              <w:jc w:val="center"/>
              <w:rPr>
                <w:b/>
                <w:sz w:val="18"/>
              </w:rPr>
            </w:pPr>
            <w:r>
              <w:rPr>
                <w:b/>
                <w:spacing w:val="-4"/>
                <w:sz w:val="18"/>
              </w:rPr>
              <w:t>DPPH</w:t>
            </w:r>
          </w:p>
        </w:tc>
        <w:tc>
          <w:tcPr>
            <w:tcW w:w="3901" w:type="dxa"/>
            <w:gridSpan w:val="8"/>
          </w:tcPr>
          <w:p w14:paraId="50EB0412" w14:textId="77777777" w:rsidR="001832DD" w:rsidRDefault="001832DD" w:rsidP="00F5250F">
            <w:pPr>
              <w:pStyle w:val="TableParagraph"/>
              <w:spacing w:before="181"/>
              <w:ind w:left="0"/>
              <w:rPr>
                <w:b/>
                <w:sz w:val="18"/>
              </w:rPr>
            </w:pPr>
          </w:p>
          <w:p w14:paraId="63080B04" w14:textId="77777777" w:rsidR="001832DD" w:rsidRDefault="001832DD" w:rsidP="00F5250F">
            <w:pPr>
              <w:pStyle w:val="TableParagraph"/>
              <w:ind w:left="1216"/>
              <w:rPr>
                <w:b/>
                <w:sz w:val="18"/>
              </w:rPr>
            </w:pPr>
            <w:r>
              <w:rPr>
                <w:b/>
                <w:sz w:val="18"/>
              </w:rPr>
              <w:t>Lipid</w:t>
            </w:r>
            <w:r>
              <w:rPr>
                <w:spacing w:val="-6"/>
                <w:sz w:val="18"/>
              </w:rPr>
              <w:t xml:space="preserve"> </w:t>
            </w:r>
            <w:r>
              <w:rPr>
                <w:b/>
                <w:spacing w:val="-2"/>
                <w:sz w:val="18"/>
              </w:rPr>
              <w:t>peroxidation</w:t>
            </w:r>
          </w:p>
        </w:tc>
      </w:tr>
      <w:tr w:rsidR="001832DD" w14:paraId="4DE80F85" w14:textId="77777777" w:rsidTr="00F5250F">
        <w:trPr>
          <w:trHeight w:val="366"/>
        </w:trPr>
        <w:tc>
          <w:tcPr>
            <w:tcW w:w="938" w:type="dxa"/>
          </w:tcPr>
          <w:p w14:paraId="57D23282" w14:textId="77777777" w:rsidR="001832DD" w:rsidRDefault="001832DD" w:rsidP="00F5250F">
            <w:pPr>
              <w:pStyle w:val="TableParagraph"/>
              <w:ind w:left="0"/>
              <w:rPr>
                <w:sz w:val="18"/>
              </w:rPr>
            </w:pPr>
          </w:p>
        </w:tc>
        <w:tc>
          <w:tcPr>
            <w:tcW w:w="1946" w:type="dxa"/>
            <w:gridSpan w:val="4"/>
          </w:tcPr>
          <w:p w14:paraId="35E8824A" w14:textId="77777777" w:rsidR="001832DD" w:rsidRDefault="001832DD" w:rsidP="00F5250F">
            <w:pPr>
              <w:pStyle w:val="TableParagraph"/>
              <w:spacing w:line="207" w:lineRule="exact"/>
              <w:ind w:left="449"/>
              <w:rPr>
                <w:b/>
                <w:sz w:val="18"/>
              </w:rPr>
            </w:pPr>
            <w:r>
              <w:rPr>
                <w:b/>
                <w:sz w:val="18"/>
              </w:rPr>
              <w:t>Ascorbic</w:t>
            </w:r>
            <w:r>
              <w:rPr>
                <w:spacing w:val="-11"/>
                <w:sz w:val="18"/>
              </w:rPr>
              <w:t xml:space="preserve"> </w:t>
            </w:r>
            <w:r>
              <w:rPr>
                <w:b/>
                <w:spacing w:val="-4"/>
                <w:sz w:val="18"/>
              </w:rPr>
              <w:t>acid</w:t>
            </w:r>
          </w:p>
        </w:tc>
        <w:tc>
          <w:tcPr>
            <w:tcW w:w="1892" w:type="dxa"/>
            <w:gridSpan w:val="4"/>
          </w:tcPr>
          <w:p w14:paraId="33DB1B4A" w14:textId="77777777" w:rsidR="001832DD" w:rsidRDefault="001832DD" w:rsidP="00F5250F">
            <w:pPr>
              <w:pStyle w:val="TableParagraph"/>
              <w:spacing w:line="207" w:lineRule="exact"/>
              <w:ind w:left="0"/>
              <w:jc w:val="center"/>
              <w:rPr>
                <w:b/>
                <w:sz w:val="18"/>
              </w:rPr>
            </w:pPr>
            <w:r>
              <w:rPr>
                <w:b/>
                <w:spacing w:val="-2"/>
                <w:sz w:val="18"/>
              </w:rPr>
              <w:t>EELCS</w:t>
            </w:r>
          </w:p>
        </w:tc>
        <w:tc>
          <w:tcPr>
            <w:tcW w:w="1949" w:type="dxa"/>
            <w:gridSpan w:val="4"/>
          </w:tcPr>
          <w:p w14:paraId="77B2A784" w14:textId="77777777" w:rsidR="001832DD" w:rsidRDefault="001832DD" w:rsidP="00F5250F">
            <w:pPr>
              <w:pStyle w:val="TableParagraph"/>
              <w:spacing w:line="207" w:lineRule="exact"/>
              <w:ind w:left="443"/>
              <w:rPr>
                <w:b/>
                <w:sz w:val="18"/>
              </w:rPr>
            </w:pPr>
            <w:r>
              <w:rPr>
                <w:b/>
                <w:sz w:val="18"/>
              </w:rPr>
              <w:t>Ascorbic</w:t>
            </w:r>
            <w:r>
              <w:rPr>
                <w:spacing w:val="-11"/>
                <w:sz w:val="18"/>
              </w:rPr>
              <w:t xml:space="preserve"> </w:t>
            </w:r>
            <w:r>
              <w:rPr>
                <w:b/>
                <w:spacing w:val="-4"/>
                <w:sz w:val="18"/>
              </w:rPr>
              <w:t>acid</w:t>
            </w:r>
          </w:p>
        </w:tc>
        <w:tc>
          <w:tcPr>
            <w:tcW w:w="1952" w:type="dxa"/>
            <w:gridSpan w:val="4"/>
          </w:tcPr>
          <w:p w14:paraId="1BD177A7" w14:textId="77777777" w:rsidR="001832DD" w:rsidRDefault="001832DD" w:rsidP="00F5250F">
            <w:pPr>
              <w:pStyle w:val="TableParagraph"/>
              <w:spacing w:line="207" w:lineRule="exact"/>
              <w:ind w:left="0" w:right="17"/>
              <w:jc w:val="center"/>
              <w:rPr>
                <w:b/>
                <w:sz w:val="18"/>
              </w:rPr>
            </w:pPr>
            <w:r>
              <w:rPr>
                <w:b/>
                <w:spacing w:val="-2"/>
                <w:sz w:val="18"/>
              </w:rPr>
              <w:t>EELCS</w:t>
            </w:r>
          </w:p>
        </w:tc>
      </w:tr>
      <w:tr w:rsidR="001832DD" w14:paraId="06B96135" w14:textId="77777777" w:rsidTr="00F5250F">
        <w:trPr>
          <w:trHeight w:val="988"/>
        </w:trPr>
        <w:tc>
          <w:tcPr>
            <w:tcW w:w="938" w:type="dxa"/>
          </w:tcPr>
          <w:p w14:paraId="5AA83097" w14:textId="77777777" w:rsidR="001832DD" w:rsidRDefault="001832DD" w:rsidP="00F5250F">
            <w:pPr>
              <w:pStyle w:val="TableParagraph"/>
              <w:ind w:left="0"/>
              <w:rPr>
                <w:sz w:val="18"/>
              </w:rPr>
            </w:pPr>
          </w:p>
        </w:tc>
        <w:tc>
          <w:tcPr>
            <w:tcW w:w="480" w:type="dxa"/>
          </w:tcPr>
          <w:p w14:paraId="015CF171" w14:textId="77777777" w:rsidR="001832DD" w:rsidRDefault="001832DD" w:rsidP="00F5250F">
            <w:pPr>
              <w:pStyle w:val="TableParagraph"/>
              <w:spacing w:before="102"/>
              <w:ind w:left="0"/>
              <w:rPr>
                <w:b/>
                <w:sz w:val="18"/>
              </w:rPr>
            </w:pPr>
          </w:p>
          <w:p w14:paraId="65A734B2" w14:textId="77777777" w:rsidR="001832DD" w:rsidRDefault="001832DD" w:rsidP="00F5250F">
            <w:pPr>
              <w:pStyle w:val="TableParagraph"/>
              <w:ind w:left="108"/>
              <w:rPr>
                <w:b/>
                <w:sz w:val="18"/>
              </w:rPr>
            </w:pPr>
            <w:r>
              <w:rPr>
                <w:b/>
                <w:spacing w:val="-10"/>
                <w:sz w:val="18"/>
              </w:rPr>
              <w:t>1</w:t>
            </w:r>
          </w:p>
        </w:tc>
        <w:tc>
          <w:tcPr>
            <w:tcW w:w="478" w:type="dxa"/>
          </w:tcPr>
          <w:p w14:paraId="5A9D76CB" w14:textId="77777777" w:rsidR="001832DD" w:rsidRDefault="001832DD" w:rsidP="00F5250F">
            <w:pPr>
              <w:pStyle w:val="TableParagraph"/>
              <w:spacing w:before="102"/>
              <w:ind w:left="0"/>
              <w:rPr>
                <w:b/>
                <w:sz w:val="18"/>
              </w:rPr>
            </w:pPr>
          </w:p>
          <w:p w14:paraId="65E31ECA" w14:textId="77777777" w:rsidR="001832DD" w:rsidRDefault="001832DD" w:rsidP="00F5250F">
            <w:pPr>
              <w:pStyle w:val="TableParagraph"/>
              <w:ind w:left="108"/>
              <w:rPr>
                <w:b/>
                <w:sz w:val="18"/>
              </w:rPr>
            </w:pPr>
            <w:r>
              <w:rPr>
                <w:b/>
                <w:spacing w:val="-10"/>
                <w:sz w:val="18"/>
              </w:rPr>
              <w:t>2</w:t>
            </w:r>
          </w:p>
        </w:tc>
        <w:tc>
          <w:tcPr>
            <w:tcW w:w="423" w:type="dxa"/>
          </w:tcPr>
          <w:p w14:paraId="55210B71" w14:textId="77777777" w:rsidR="001832DD" w:rsidRDefault="001832DD" w:rsidP="00F5250F">
            <w:pPr>
              <w:pStyle w:val="TableParagraph"/>
              <w:spacing w:before="102"/>
              <w:ind w:left="0"/>
              <w:rPr>
                <w:b/>
                <w:sz w:val="18"/>
              </w:rPr>
            </w:pPr>
          </w:p>
          <w:p w14:paraId="6FC0C2A4" w14:textId="77777777" w:rsidR="001832DD" w:rsidRDefault="001832DD" w:rsidP="00F5250F">
            <w:pPr>
              <w:pStyle w:val="TableParagraph"/>
              <w:rPr>
                <w:b/>
                <w:sz w:val="18"/>
              </w:rPr>
            </w:pPr>
            <w:r>
              <w:rPr>
                <w:b/>
                <w:spacing w:val="-10"/>
                <w:sz w:val="18"/>
              </w:rPr>
              <w:t>3</w:t>
            </w:r>
          </w:p>
        </w:tc>
        <w:tc>
          <w:tcPr>
            <w:tcW w:w="565" w:type="dxa"/>
          </w:tcPr>
          <w:p w14:paraId="50F8108D" w14:textId="77777777" w:rsidR="001832DD" w:rsidRDefault="001832DD" w:rsidP="00F5250F">
            <w:pPr>
              <w:pStyle w:val="TableParagraph"/>
              <w:spacing w:before="4" w:line="237" w:lineRule="auto"/>
              <w:ind w:right="100"/>
              <w:rPr>
                <w:b/>
                <w:sz w:val="18"/>
              </w:rPr>
            </w:pPr>
            <w:proofErr w:type="spellStart"/>
            <w:r>
              <w:rPr>
                <w:b/>
                <w:spacing w:val="-4"/>
                <w:sz w:val="18"/>
              </w:rPr>
              <w:t>Mea</w:t>
            </w:r>
            <w:proofErr w:type="spellEnd"/>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81" w:type="dxa"/>
          </w:tcPr>
          <w:p w14:paraId="579FDE8B" w14:textId="77777777" w:rsidR="001832DD" w:rsidRDefault="001832DD" w:rsidP="00F5250F">
            <w:pPr>
              <w:pStyle w:val="TableParagraph"/>
              <w:spacing w:before="102"/>
              <w:ind w:left="0"/>
              <w:rPr>
                <w:b/>
                <w:sz w:val="18"/>
              </w:rPr>
            </w:pPr>
          </w:p>
          <w:p w14:paraId="2B2954DC" w14:textId="77777777" w:rsidR="001832DD" w:rsidRDefault="001832DD" w:rsidP="00F5250F">
            <w:pPr>
              <w:pStyle w:val="TableParagraph"/>
              <w:ind w:left="106"/>
              <w:rPr>
                <w:b/>
                <w:sz w:val="18"/>
              </w:rPr>
            </w:pPr>
            <w:r>
              <w:rPr>
                <w:b/>
                <w:spacing w:val="-10"/>
                <w:sz w:val="18"/>
              </w:rPr>
              <w:t>1</w:t>
            </w:r>
          </w:p>
        </w:tc>
        <w:tc>
          <w:tcPr>
            <w:tcW w:w="421" w:type="dxa"/>
          </w:tcPr>
          <w:p w14:paraId="6BA95802" w14:textId="77777777" w:rsidR="001832DD" w:rsidRDefault="001832DD" w:rsidP="00F5250F">
            <w:pPr>
              <w:pStyle w:val="TableParagraph"/>
              <w:spacing w:before="102"/>
              <w:ind w:left="0"/>
              <w:rPr>
                <w:b/>
                <w:sz w:val="18"/>
              </w:rPr>
            </w:pPr>
          </w:p>
          <w:p w14:paraId="5AA227A1" w14:textId="77777777" w:rsidR="001832DD" w:rsidRDefault="001832DD" w:rsidP="00F5250F">
            <w:pPr>
              <w:pStyle w:val="TableParagraph"/>
              <w:ind w:left="105"/>
              <w:rPr>
                <w:b/>
                <w:sz w:val="18"/>
              </w:rPr>
            </w:pPr>
            <w:r>
              <w:rPr>
                <w:b/>
                <w:spacing w:val="-10"/>
                <w:sz w:val="18"/>
              </w:rPr>
              <w:t>2</w:t>
            </w:r>
          </w:p>
        </w:tc>
        <w:tc>
          <w:tcPr>
            <w:tcW w:w="423" w:type="dxa"/>
          </w:tcPr>
          <w:p w14:paraId="19D742B4" w14:textId="77777777" w:rsidR="001832DD" w:rsidRDefault="001832DD" w:rsidP="00F5250F">
            <w:pPr>
              <w:pStyle w:val="TableParagraph"/>
              <w:spacing w:before="102"/>
              <w:ind w:left="0"/>
              <w:rPr>
                <w:b/>
                <w:sz w:val="18"/>
              </w:rPr>
            </w:pPr>
          </w:p>
          <w:p w14:paraId="7226A67D" w14:textId="77777777" w:rsidR="001832DD" w:rsidRDefault="001832DD" w:rsidP="00F5250F">
            <w:pPr>
              <w:pStyle w:val="TableParagraph"/>
              <w:ind w:left="104"/>
              <w:rPr>
                <w:b/>
                <w:sz w:val="18"/>
              </w:rPr>
            </w:pPr>
            <w:r>
              <w:rPr>
                <w:b/>
                <w:spacing w:val="-10"/>
                <w:sz w:val="18"/>
              </w:rPr>
              <w:t>3</w:t>
            </w:r>
          </w:p>
        </w:tc>
        <w:tc>
          <w:tcPr>
            <w:tcW w:w="567" w:type="dxa"/>
          </w:tcPr>
          <w:p w14:paraId="4FCE04F7" w14:textId="77777777" w:rsidR="001832DD" w:rsidRDefault="001832DD" w:rsidP="00F5250F">
            <w:pPr>
              <w:pStyle w:val="TableParagraph"/>
              <w:spacing w:before="4" w:line="237" w:lineRule="auto"/>
              <w:ind w:left="103" w:right="109"/>
              <w:rPr>
                <w:b/>
                <w:sz w:val="18"/>
              </w:rPr>
            </w:pPr>
            <w:proofErr w:type="spellStart"/>
            <w:r>
              <w:rPr>
                <w:b/>
                <w:spacing w:val="-4"/>
                <w:sz w:val="18"/>
              </w:rPr>
              <w:t>Mea</w:t>
            </w:r>
            <w:proofErr w:type="spellEnd"/>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21" w:type="dxa"/>
          </w:tcPr>
          <w:p w14:paraId="2DA165CD" w14:textId="77777777" w:rsidR="001832DD" w:rsidRDefault="001832DD" w:rsidP="00F5250F">
            <w:pPr>
              <w:pStyle w:val="TableParagraph"/>
              <w:spacing w:before="102"/>
              <w:ind w:left="0"/>
              <w:rPr>
                <w:b/>
                <w:sz w:val="18"/>
              </w:rPr>
            </w:pPr>
          </w:p>
          <w:p w14:paraId="23CB3CCC" w14:textId="77777777" w:rsidR="001832DD" w:rsidRDefault="001832DD" w:rsidP="00F5250F">
            <w:pPr>
              <w:pStyle w:val="TableParagraph"/>
              <w:ind w:left="102"/>
              <w:rPr>
                <w:b/>
                <w:sz w:val="18"/>
              </w:rPr>
            </w:pPr>
            <w:r>
              <w:rPr>
                <w:b/>
                <w:spacing w:val="-10"/>
                <w:sz w:val="18"/>
              </w:rPr>
              <w:t>1</w:t>
            </w:r>
          </w:p>
        </w:tc>
        <w:tc>
          <w:tcPr>
            <w:tcW w:w="481" w:type="dxa"/>
          </w:tcPr>
          <w:p w14:paraId="46E810FC" w14:textId="77777777" w:rsidR="001832DD" w:rsidRDefault="001832DD" w:rsidP="00F5250F">
            <w:pPr>
              <w:pStyle w:val="TableParagraph"/>
              <w:spacing w:before="102"/>
              <w:ind w:left="0"/>
              <w:rPr>
                <w:b/>
                <w:sz w:val="18"/>
              </w:rPr>
            </w:pPr>
          </w:p>
          <w:p w14:paraId="4FE07A33" w14:textId="77777777" w:rsidR="001832DD" w:rsidRDefault="001832DD" w:rsidP="00F5250F">
            <w:pPr>
              <w:pStyle w:val="TableParagraph"/>
              <w:ind w:left="101"/>
              <w:rPr>
                <w:b/>
                <w:sz w:val="18"/>
              </w:rPr>
            </w:pPr>
            <w:r>
              <w:rPr>
                <w:b/>
                <w:spacing w:val="-10"/>
                <w:sz w:val="18"/>
              </w:rPr>
              <w:t>2</w:t>
            </w:r>
          </w:p>
        </w:tc>
        <w:tc>
          <w:tcPr>
            <w:tcW w:w="479" w:type="dxa"/>
          </w:tcPr>
          <w:p w14:paraId="71BCCA85" w14:textId="77777777" w:rsidR="001832DD" w:rsidRDefault="001832DD" w:rsidP="00F5250F">
            <w:pPr>
              <w:pStyle w:val="TableParagraph"/>
              <w:spacing w:before="102"/>
              <w:ind w:left="0"/>
              <w:rPr>
                <w:b/>
                <w:sz w:val="18"/>
              </w:rPr>
            </w:pPr>
          </w:p>
          <w:p w14:paraId="72B241E8" w14:textId="77777777" w:rsidR="001832DD" w:rsidRDefault="001832DD" w:rsidP="00F5250F">
            <w:pPr>
              <w:pStyle w:val="TableParagraph"/>
              <w:ind w:left="100"/>
              <w:rPr>
                <w:b/>
                <w:sz w:val="18"/>
              </w:rPr>
            </w:pPr>
            <w:r>
              <w:rPr>
                <w:b/>
                <w:spacing w:val="-10"/>
                <w:sz w:val="18"/>
              </w:rPr>
              <w:t>3</w:t>
            </w:r>
          </w:p>
        </w:tc>
        <w:tc>
          <w:tcPr>
            <w:tcW w:w="568" w:type="dxa"/>
          </w:tcPr>
          <w:p w14:paraId="3B974935" w14:textId="77777777" w:rsidR="001832DD" w:rsidRDefault="001832DD" w:rsidP="00F5250F">
            <w:pPr>
              <w:pStyle w:val="TableParagraph"/>
              <w:spacing w:before="4" w:line="237" w:lineRule="auto"/>
              <w:ind w:left="99" w:right="111"/>
              <w:rPr>
                <w:b/>
                <w:sz w:val="18"/>
              </w:rPr>
            </w:pPr>
            <w:proofErr w:type="spellStart"/>
            <w:r>
              <w:rPr>
                <w:b/>
                <w:spacing w:val="-4"/>
                <w:sz w:val="18"/>
              </w:rPr>
              <w:t>Mea</w:t>
            </w:r>
            <w:proofErr w:type="spellEnd"/>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c>
          <w:tcPr>
            <w:tcW w:w="482" w:type="dxa"/>
          </w:tcPr>
          <w:p w14:paraId="35E04DB2" w14:textId="77777777" w:rsidR="001832DD" w:rsidRDefault="001832DD" w:rsidP="00F5250F">
            <w:pPr>
              <w:pStyle w:val="TableParagraph"/>
              <w:spacing w:before="102"/>
              <w:ind w:left="0"/>
              <w:rPr>
                <w:b/>
                <w:sz w:val="18"/>
              </w:rPr>
            </w:pPr>
          </w:p>
          <w:p w14:paraId="79117E87" w14:textId="77777777" w:rsidR="001832DD" w:rsidRDefault="001832DD" w:rsidP="00F5250F">
            <w:pPr>
              <w:pStyle w:val="TableParagraph"/>
              <w:ind w:left="97"/>
              <w:rPr>
                <w:b/>
                <w:sz w:val="18"/>
              </w:rPr>
            </w:pPr>
            <w:r>
              <w:rPr>
                <w:b/>
                <w:spacing w:val="-10"/>
                <w:sz w:val="18"/>
              </w:rPr>
              <w:t>1</w:t>
            </w:r>
          </w:p>
        </w:tc>
        <w:tc>
          <w:tcPr>
            <w:tcW w:w="422" w:type="dxa"/>
          </w:tcPr>
          <w:p w14:paraId="2F2FEB38" w14:textId="77777777" w:rsidR="001832DD" w:rsidRDefault="001832DD" w:rsidP="00F5250F">
            <w:pPr>
              <w:pStyle w:val="TableParagraph"/>
              <w:spacing w:before="102"/>
              <w:ind w:left="0"/>
              <w:rPr>
                <w:b/>
                <w:sz w:val="18"/>
              </w:rPr>
            </w:pPr>
          </w:p>
          <w:p w14:paraId="5C5F85A7" w14:textId="77777777" w:rsidR="001832DD" w:rsidRDefault="001832DD" w:rsidP="00F5250F">
            <w:pPr>
              <w:pStyle w:val="TableParagraph"/>
              <w:ind w:left="95"/>
              <w:rPr>
                <w:b/>
                <w:sz w:val="18"/>
              </w:rPr>
            </w:pPr>
            <w:r>
              <w:rPr>
                <w:b/>
                <w:spacing w:val="-10"/>
                <w:sz w:val="18"/>
              </w:rPr>
              <w:t>2</w:t>
            </w:r>
          </w:p>
        </w:tc>
        <w:tc>
          <w:tcPr>
            <w:tcW w:w="482" w:type="dxa"/>
          </w:tcPr>
          <w:p w14:paraId="57974E5A" w14:textId="77777777" w:rsidR="001832DD" w:rsidRDefault="001832DD" w:rsidP="00F5250F">
            <w:pPr>
              <w:pStyle w:val="TableParagraph"/>
              <w:spacing w:before="102"/>
              <w:ind w:left="0"/>
              <w:rPr>
                <w:b/>
                <w:sz w:val="18"/>
              </w:rPr>
            </w:pPr>
          </w:p>
          <w:p w14:paraId="62A5C81B" w14:textId="77777777" w:rsidR="001832DD" w:rsidRDefault="001832DD" w:rsidP="00F5250F">
            <w:pPr>
              <w:pStyle w:val="TableParagraph"/>
              <w:ind w:left="93"/>
              <w:rPr>
                <w:b/>
                <w:sz w:val="18"/>
              </w:rPr>
            </w:pPr>
            <w:r>
              <w:rPr>
                <w:b/>
                <w:spacing w:val="-10"/>
                <w:sz w:val="18"/>
              </w:rPr>
              <w:t>3</w:t>
            </w:r>
          </w:p>
        </w:tc>
        <w:tc>
          <w:tcPr>
            <w:tcW w:w="566" w:type="dxa"/>
          </w:tcPr>
          <w:p w14:paraId="0CFAA5DA" w14:textId="77777777" w:rsidR="001832DD" w:rsidRDefault="001832DD" w:rsidP="00F5250F">
            <w:pPr>
              <w:pStyle w:val="TableParagraph"/>
              <w:spacing w:before="4" w:line="237" w:lineRule="auto"/>
              <w:ind w:left="91" w:right="117"/>
              <w:rPr>
                <w:b/>
                <w:sz w:val="18"/>
              </w:rPr>
            </w:pPr>
            <w:proofErr w:type="spellStart"/>
            <w:r>
              <w:rPr>
                <w:b/>
                <w:spacing w:val="-4"/>
                <w:sz w:val="18"/>
              </w:rPr>
              <w:t>Mea</w:t>
            </w:r>
            <w:proofErr w:type="spellEnd"/>
            <w:r>
              <w:rPr>
                <w:spacing w:val="-4"/>
                <w:sz w:val="18"/>
              </w:rPr>
              <w:t xml:space="preserve"> </w:t>
            </w:r>
            <w:r>
              <w:rPr>
                <w:b/>
                <w:spacing w:val="-6"/>
                <w:sz w:val="18"/>
              </w:rPr>
              <w:t>n±</w:t>
            </w:r>
            <w:r>
              <w:rPr>
                <w:sz w:val="18"/>
              </w:rPr>
              <w:t xml:space="preserve"> </w:t>
            </w:r>
            <w:r>
              <w:rPr>
                <w:b/>
                <w:spacing w:val="-6"/>
                <w:sz w:val="18"/>
              </w:rPr>
              <w:t>SE</w:t>
            </w:r>
            <w:r>
              <w:rPr>
                <w:sz w:val="18"/>
              </w:rPr>
              <w:t xml:space="preserve"> </w:t>
            </w:r>
            <w:r>
              <w:rPr>
                <w:b/>
                <w:spacing w:val="-10"/>
                <w:sz w:val="18"/>
              </w:rPr>
              <w:t>M</w:t>
            </w:r>
          </w:p>
        </w:tc>
      </w:tr>
      <w:tr w:rsidR="001832DD" w14:paraId="4DC793BE" w14:textId="77777777" w:rsidTr="00F5250F">
        <w:trPr>
          <w:trHeight w:val="781"/>
        </w:trPr>
        <w:tc>
          <w:tcPr>
            <w:tcW w:w="938" w:type="dxa"/>
          </w:tcPr>
          <w:p w14:paraId="10D2ECE6" w14:textId="77777777" w:rsidR="001832DD" w:rsidRDefault="001832DD" w:rsidP="00F5250F">
            <w:pPr>
              <w:pStyle w:val="TableParagraph"/>
              <w:spacing w:before="201"/>
              <w:rPr>
                <w:sz w:val="18"/>
              </w:rPr>
            </w:pPr>
            <w:r>
              <w:rPr>
                <w:spacing w:val="-10"/>
                <w:sz w:val="18"/>
              </w:rPr>
              <w:t>5</w:t>
            </w:r>
          </w:p>
        </w:tc>
        <w:tc>
          <w:tcPr>
            <w:tcW w:w="480" w:type="dxa"/>
          </w:tcPr>
          <w:p w14:paraId="06D6E157" w14:textId="77777777" w:rsidR="001832DD" w:rsidRDefault="001832DD" w:rsidP="00F5250F">
            <w:pPr>
              <w:pStyle w:val="TableParagraph"/>
              <w:spacing w:before="100" w:line="205" w:lineRule="exact"/>
              <w:ind w:left="108"/>
              <w:rPr>
                <w:sz w:val="18"/>
              </w:rPr>
            </w:pPr>
            <w:r>
              <w:rPr>
                <w:spacing w:val="-5"/>
                <w:sz w:val="18"/>
              </w:rPr>
              <w:t>48.</w:t>
            </w:r>
          </w:p>
          <w:p w14:paraId="7C8F7967" w14:textId="77777777" w:rsidR="001832DD" w:rsidRDefault="001832DD" w:rsidP="00F5250F">
            <w:pPr>
              <w:pStyle w:val="TableParagraph"/>
              <w:spacing w:line="205" w:lineRule="exact"/>
              <w:ind w:left="108"/>
              <w:rPr>
                <w:sz w:val="18"/>
              </w:rPr>
            </w:pPr>
            <w:r>
              <w:rPr>
                <w:spacing w:val="-5"/>
                <w:sz w:val="18"/>
              </w:rPr>
              <w:t>10</w:t>
            </w:r>
          </w:p>
        </w:tc>
        <w:tc>
          <w:tcPr>
            <w:tcW w:w="478" w:type="dxa"/>
          </w:tcPr>
          <w:p w14:paraId="27316A77" w14:textId="77777777" w:rsidR="001832DD" w:rsidRDefault="001832DD" w:rsidP="00F5250F">
            <w:pPr>
              <w:pStyle w:val="TableParagraph"/>
              <w:spacing w:before="100" w:line="205" w:lineRule="exact"/>
              <w:ind w:left="108"/>
              <w:rPr>
                <w:sz w:val="18"/>
              </w:rPr>
            </w:pPr>
            <w:r>
              <w:rPr>
                <w:spacing w:val="-5"/>
                <w:sz w:val="18"/>
              </w:rPr>
              <w:t>49.</w:t>
            </w:r>
          </w:p>
          <w:p w14:paraId="2DCE2F6C" w14:textId="77777777" w:rsidR="001832DD" w:rsidRDefault="001832DD" w:rsidP="00F5250F">
            <w:pPr>
              <w:pStyle w:val="TableParagraph"/>
              <w:spacing w:line="205" w:lineRule="exact"/>
              <w:ind w:left="108"/>
              <w:rPr>
                <w:sz w:val="18"/>
              </w:rPr>
            </w:pPr>
            <w:r>
              <w:rPr>
                <w:spacing w:val="-5"/>
                <w:sz w:val="18"/>
              </w:rPr>
              <w:t>44</w:t>
            </w:r>
          </w:p>
        </w:tc>
        <w:tc>
          <w:tcPr>
            <w:tcW w:w="423" w:type="dxa"/>
          </w:tcPr>
          <w:p w14:paraId="59FE140E" w14:textId="77777777" w:rsidR="001832DD" w:rsidRDefault="001832DD" w:rsidP="00F5250F">
            <w:pPr>
              <w:pStyle w:val="TableParagraph"/>
              <w:spacing w:before="100" w:line="205" w:lineRule="exact"/>
              <w:rPr>
                <w:sz w:val="18"/>
              </w:rPr>
            </w:pPr>
            <w:r>
              <w:rPr>
                <w:spacing w:val="-5"/>
                <w:sz w:val="18"/>
              </w:rPr>
              <w:t>47</w:t>
            </w:r>
          </w:p>
          <w:p w14:paraId="0354446B" w14:textId="77777777" w:rsidR="001832DD" w:rsidRDefault="001832DD" w:rsidP="00F5250F">
            <w:pPr>
              <w:pStyle w:val="TableParagraph"/>
              <w:spacing w:line="205" w:lineRule="exact"/>
              <w:rPr>
                <w:sz w:val="18"/>
              </w:rPr>
            </w:pPr>
            <w:r>
              <w:rPr>
                <w:spacing w:val="-5"/>
                <w:sz w:val="18"/>
              </w:rPr>
              <w:t>.4</w:t>
            </w:r>
          </w:p>
        </w:tc>
        <w:tc>
          <w:tcPr>
            <w:tcW w:w="565" w:type="dxa"/>
          </w:tcPr>
          <w:p w14:paraId="52D15C7D" w14:textId="77777777" w:rsidR="001832DD" w:rsidRDefault="001832DD" w:rsidP="00F5250F">
            <w:pPr>
              <w:pStyle w:val="TableParagraph"/>
              <w:spacing w:line="202" w:lineRule="exact"/>
              <w:rPr>
                <w:sz w:val="18"/>
              </w:rPr>
            </w:pPr>
            <w:r>
              <w:rPr>
                <w:spacing w:val="-4"/>
                <w:sz w:val="18"/>
              </w:rPr>
              <w:t>48.3</w:t>
            </w:r>
          </w:p>
          <w:p w14:paraId="44D61A47" w14:textId="77777777" w:rsidR="001832DD" w:rsidRDefault="001832DD" w:rsidP="00F5250F">
            <w:pPr>
              <w:pStyle w:val="TableParagraph"/>
              <w:spacing w:before="2" w:line="205" w:lineRule="exact"/>
              <w:rPr>
                <w:sz w:val="18"/>
              </w:rPr>
            </w:pPr>
            <w:r>
              <w:rPr>
                <w:spacing w:val="-5"/>
                <w:sz w:val="18"/>
              </w:rPr>
              <w:t>2±</w:t>
            </w:r>
          </w:p>
          <w:p w14:paraId="64BAF1BA" w14:textId="77777777" w:rsidR="001832DD" w:rsidRDefault="001832DD" w:rsidP="00F5250F">
            <w:pPr>
              <w:pStyle w:val="TableParagraph"/>
              <w:spacing w:line="205" w:lineRule="exact"/>
              <w:rPr>
                <w:sz w:val="18"/>
              </w:rPr>
            </w:pPr>
            <w:r>
              <w:rPr>
                <w:spacing w:val="-4"/>
                <w:sz w:val="18"/>
              </w:rPr>
              <w:t>0.58</w:t>
            </w:r>
          </w:p>
        </w:tc>
        <w:tc>
          <w:tcPr>
            <w:tcW w:w="481" w:type="dxa"/>
          </w:tcPr>
          <w:p w14:paraId="72D867E6" w14:textId="77777777" w:rsidR="001832DD" w:rsidRDefault="001832DD" w:rsidP="00F5250F">
            <w:pPr>
              <w:pStyle w:val="TableParagraph"/>
              <w:spacing w:before="100" w:line="205" w:lineRule="exact"/>
              <w:ind w:left="106"/>
              <w:rPr>
                <w:sz w:val="18"/>
              </w:rPr>
            </w:pPr>
            <w:r>
              <w:rPr>
                <w:spacing w:val="-5"/>
                <w:sz w:val="18"/>
              </w:rPr>
              <w:t>45.</w:t>
            </w:r>
          </w:p>
          <w:p w14:paraId="7316E201" w14:textId="77777777" w:rsidR="001832DD" w:rsidRDefault="001832DD" w:rsidP="00F5250F">
            <w:pPr>
              <w:pStyle w:val="TableParagraph"/>
              <w:spacing w:line="205" w:lineRule="exact"/>
              <w:ind w:left="106"/>
              <w:rPr>
                <w:sz w:val="18"/>
              </w:rPr>
            </w:pPr>
            <w:r>
              <w:rPr>
                <w:spacing w:val="-5"/>
                <w:sz w:val="18"/>
              </w:rPr>
              <w:t>55</w:t>
            </w:r>
          </w:p>
        </w:tc>
        <w:tc>
          <w:tcPr>
            <w:tcW w:w="421" w:type="dxa"/>
          </w:tcPr>
          <w:p w14:paraId="4FE93F84" w14:textId="77777777" w:rsidR="001832DD" w:rsidRDefault="001832DD" w:rsidP="00F5250F">
            <w:pPr>
              <w:pStyle w:val="TableParagraph"/>
              <w:spacing w:before="100" w:line="205" w:lineRule="exact"/>
              <w:ind w:left="105"/>
              <w:rPr>
                <w:sz w:val="18"/>
              </w:rPr>
            </w:pPr>
            <w:r>
              <w:rPr>
                <w:spacing w:val="-5"/>
                <w:sz w:val="18"/>
              </w:rPr>
              <w:t>46</w:t>
            </w:r>
          </w:p>
          <w:p w14:paraId="42368E3C" w14:textId="77777777" w:rsidR="001832DD" w:rsidRDefault="001832DD" w:rsidP="00F5250F">
            <w:pPr>
              <w:pStyle w:val="TableParagraph"/>
              <w:spacing w:line="205" w:lineRule="exact"/>
              <w:ind w:left="105"/>
              <w:rPr>
                <w:sz w:val="18"/>
              </w:rPr>
            </w:pPr>
            <w:r>
              <w:rPr>
                <w:spacing w:val="-5"/>
                <w:sz w:val="18"/>
              </w:rPr>
              <w:t>.9</w:t>
            </w:r>
          </w:p>
        </w:tc>
        <w:tc>
          <w:tcPr>
            <w:tcW w:w="423" w:type="dxa"/>
          </w:tcPr>
          <w:p w14:paraId="41FB6120" w14:textId="77777777" w:rsidR="001832DD" w:rsidRDefault="001832DD" w:rsidP="00F5250F">
            <w:pPr>
              <w:pStyle w:val="TableParagraph"/>
              <w:spacing w:before="100" w:line="205" w:lineRule="exact"/>
              <w:ind w:left="104"/>
              <w:rPr>
                <w:sz w:val="18"/>
              </w:rPr>
            </w:pPr>
            <w:r>
              <w:rPr>
                <w:spacing w:val="-5"/>
                <w:sz w:val="18"/>
              </w:rPr>
              <w:t>44</w:t>
            </w:r>
          </w:p>
          <w:p w14:paraId="63C9CD7B" w14:textId="77777777" w:rsidR="001832DD" w:rsidRDefault="001832DD" w:rsidP="00F5250F">
            <w:pPr>
              <w:pStyle w:val="TableParagraph"/>
              <w:spacing w:line="205" w:lineRule="exact"/>
              <w:ind w:left="104"/>
              <w:rPr>
                <w:sz w:val="18"/>
              </w:rPr>
            </w:pPr>
            <w:r>
              <w:rPr>
                <w:spacing w:val="-5"/>
                <w:sz w:val="18"/>
              </w:rPr>
              <w:t>.8</w:t>
            </w:r>
          </w:p>
        </w:tc>
        <w:tc>
          <w:tcPr>
            <w:tcW w:w="567" w:type="dxa"/>
          </w:tcPr>
          <w:p w14:paraId="4FDCE51D" w14:textId="77777777" w:rsidR="001832DD" w:rsidRDefault="001832DD" w:rsidP="00F5250F">
            <w:pPr>
              <w:pStyle w:val="TableParagraph"/>
              <w:spacing w:line="202" w:lineRule="exact"/>
              <w:ind w:left="103"/>
              <w:rPr>
                <w:sz w:val="18"/>
              </w:rPr>
            </w:pPr>
            <w:r>
              <w:rPr>
                <w:spacing w:val="-4"/>
                <w:sz w:val="18"/>
              </w:rPr>
              <w:t>45.7</w:t>
            </w:r>
          </w:p>
          <w:p w14:paraId="684E65EB" w14:textId="77777777" w:rsidR="001832DD" w:rsidRDefault="001832DD" w:rsidP="00F5250F">
            <w:pPr>
              <w:pStyle w:val="TableParagraph"/>
              <w:spacing w:before="2" w:line="205" w:lineRule="exact"/>
              <w:ind w:left="103"/>
              <w:rPr>
                <w:sz w:val="18"/>
              </w:rPr>
            </w:pPr>
            <w:r>
              <w:rPr>
                <w:spacing w:val="-5"/>
                <w:sz w:val="18"/>
              </w:rPr>
              <w:t>5±</w:t>
            </w:r>
          </w:p>
          <w:p w14:paraId="22A8E727" w14:textId="77777777" w:rsidR="001832DD" w:rsidRDefault="001832DD" w:rsidP="00F5250F">
            <w:pPr>
              <w:pStyle w:val="TableParagraph"/>
              <w:spacing w:line="205" w:lineRule="exact"/>
              <w:ind w:left="103"/>
              <w:rPr>
                <w:sz w:val="18"/>
              </w:rPr>
            </w:pPr>
            <w:r>
              <w:rPr>
                <w:spacing w:val="-4"/>
                <w:sz w:val="18"/>
              </w:rPr>
              <w:t>0.61</w:t>
            </w:r>
          </w:p>
        </w:tc>
        <w:tc>
          <w:tcPr>
            <w:tcW w:w="421" w:type="dxa"/>
          </w:tcPr>
          <w:p w14:paraId="44B88388" w14:textId="77777777" w:rsidR="001832DD" w:rsidRDefault="001832DD" w:rsidP="00F5250F">
            <w:pPr>
              <w:pStyle w:val="TableParagraph"/>
              <w:spacing w:before="100" w:line="205" w:lineRule="exact"/>
              <w:ind w:left="103"/>
              <w:rPr>
                <w:sz w:val="18"/>
              </w:rPr>
            </w:pPr>
            <w:r>
              <w:rPr>
                <w:spacing w:val="-5"/>
                <w:sz w:val="18"/>
              </w:rPr>
              <w:t>30</w:t>
            </w:r>
          </w:p>
          <w:p w14:paraId="759AD35E" w14:textId="77777777" w:rsidR="001832DD" w:rsidRDefault="001832DD" w:rsidP="00F5250F">
            <w:pPr>
              <w:pStyle w:val="TableParagraph"/>
              <w:spacing w:line="205" w:lineRule="exact"/>
              <w:ind w:left="103"/>
              <w:rPr>
                <w:sz w:val="18"/>
              </w:rPr>
            </w:pPr>
            <w:r>
              <w:rPr>
                <w:spacing w:val="-5"/>
                <w:sz w:val="18"/>
              </w:rPr>
              <w:t>.1</w:t>
            </w:r>
          </w:p>
        </w:tc>
        <w:tc>
          <w:tcPr>
            <w:tcW w:w="481" w:type="dxa"/>
          </w:tcPr>
          <w:p w14:paraId="4FABAA9E" w14:textId="77777777" w:rsidR="001832DD" w:rsidRDefault="001832DD" w:rsidP="00F5250F">
            <w:pPr>
              <w:pStyle w:val="TableParagraph"/>
              <w:spacing w:before="100" w:line="205" w:lineRule="exact"/>
              <w:ind w:left="102"/>
              <w:rPr>
                <w:sz w:val="18"/>
              </w:rPr>
            </w:pPr>
            <w:r>
              <w:rPr>
                <w:spacing w:val="-5"/>
                <w:sz w:val="18"/>
              </w:rPr>
              <w:t>31.</w:t>
            </w:r>
          </w:p>
          <w:p w14:paraId="07BD57C7" w14:textId="77777777" w:rsidR="001832DD" w:rsidRDefault="001832DD" w:rsidP="00F5250F">
            <w:pPr>
              <w:pStyle w:val="TableParagraph"/>
              <w:spacing w:line="205" w:lineRule="exact"/>
              <w:ind w:left="102"/>
              <w:rPr>
                <w:sz w:val="18"/>
              </w:rPr>
            </w:pPr>
            <w:r>
              <w:rPr>
                <w:spacing w:val="-5"/>
                <w:sz w:val="18"/>
              </w:rPr>
              <w:t>20</w:t>
            </w:r>
          </w:p>
        </w:tc>
        <w:tc>
          <w:tcPr>
            <w:tcW w:w="479" w:type="dxa"/>
          </w:tcPr>
          <w:p w14:paraId="05DD21BF" w14:textId="77777777" w:rsidR="001832DD" w:rsidRDefault="001832DD" w:rsidP="00F5250F">
            <w:pPr>
              <w:pStyle w:val="TableParagraph"/>
              <w:spacing w:before="100" w:line="205" w:lineRule="exact"/>
              <w:ind w:left="101"/>
              <w:rPr>
                <w:sz w:val="18"/>
              </w:rPr>
            </w:pPr>
            <w:r>
              <w:rPr>
                <w:spacing w:val="-5"/>
                <w:sz w:val="18"/>
              </w:rPr>
              <w:t>30.</w:t>
            </w:r>
          </w:p>
          <w:p w14:paraId="0F64558F" w14:textId="77777777" w:rsidR="001832DD" w:rsidRDefault="001832DD" w:rsidP="00F5250F">
            <w:pPr>
              <w:pStyle w:val="TableParagraph"/>
              <w:spacing w:line="205" w:lineRule="exact"/>
              <w:ind w:left="101"/>
              <w:rPr>
                <w:sz w:val="18"/>
              </w:rPr>
            </w:pPr>
            <w:r>
              <w:rPr>
                <w:spacing w:val="-5"/>
                <w:sz w:val="18"/>
              </w:rPr>
              <w:t>80</w:t>
            </w:r>
          </w:p>
        </w:tc>
        <w:tc>
          <w:tcPr>
            <w:tcW w:w="568" w:type="dxa"/>
          </w:tcPr>
          <w:p w14:paraId="17331922" w14:textId="77777777" w:rsidR="001832DD" w:rsidRDefault="001832DD" w:rsidP="00F5250F">
            <w:pPr>
              <w:pStyle w:val="TableParagraph"/>
              <w:spacing w:line="202" w:lineRule="exact"/>
              <w:ind w:left="99"/>
              <w:rPr>
                <w:sz w:val="18"/>
              </w:rPr>
            </w:pPr>
            <w:r>
              <w:rPr>
                <w:spacing w:val="-4"/>
                <w:sz w:val="18"/>
              </w:rPr>
              <w:t>30.7</w:t>
            </w:r>
          </w:p>
          <w:p w14:paraId="1E57DA16" w14:textId="77777777" w:rsidR="001832DD" w:rsidRDefault="001832DD" w:rsidP="00F5250F">
            <w:pPr>
              <w:pStyle w:val="TableParagraph"/>
              <w:spacing w:before="2" w:line="205" w:lineRule="exact"/>
              <w:ind w:left="99"/>
              <w:rPr>
                <w:sz w:val="18"/>
              </w:rPr>
            </w:pPr>
            <w:r>
              <w:rPr>
                <w:spacing w:val="-5"/>
                <w:sz w:val="18"/>
              </w:rPr>
              <w:t>0±</w:t>
            </w:r>
          </w:p>
          <w:p w14:paraId="2B564254" w14:textId="77777777" w:rsidR="001832DD" w:rsidRDefault="001832DD" w:rsidP="00F5250F">
            <w:pPr>
              <w:pStyle w:val="TableParagraph"/>
              <w:spacing w:line="205" w:lineRule="exact"/>
              <w:ind w:left="99"/>
              <w:rPr>
                <w:sz w:val="18"/>
              </w:rPr>
            </w:pPr>
            <w:r>
              <w:rPr>
                <w:spacing w:val="-4"/>
                <w:sz w:val="18"/>
              </w:rPr>
              <w:t>0.32</w:t>
            </w:r>
          </w:p>
        </w:tc>
        <w:tc>
          <w:tcPr>
            <w:tcW w:w="482" w:type="dxa"/>
          </w:tcPr>
          <w:p w14:paraId="273B5D2B" w14:textId="77777777" w:rsidR="001832DD" w:rsidRDefault="001832DD" w:rsidP="00F5250F">
            <w:pPr>
              <w:pStyle w:val="TableParagraph"/>
              <w:spacing w:before="100" w:line="205" w:lineRule="exact"/>
              <w:ind w:left="98"/>
              <w:rPr>
                <w:sz w:val="18"/>
              </w:rPr>
            </w:pPr>
            <w:r>
              <w:rPr>
                <w:spacing w:val="-5"/>
                <w:sz w:val="18"/>
              </w:rPr>
              <w:t>35.</w:t>
            </w:r>
          </w:p>
          <w:p w14:paraId="2B720D7E" w14:textId="77777777" w:rsidR="001832DD" w:rsidRDefault="001832DD" w:rsidP="00F5250F">
            <w:pPr>
              <w:pStyle w:val="TableParagraph"/>
              <w:spacing w:line="205" w:lineRule="exact"/>
              <w:ind w:left="98"/>
              <w:rPr>
                <w:sz w:val="18"/>
              </w:rPr>
            </w:pPr>
            <w:r>
              <w:rPr>
                <w:spacing w:val="-5"/>
                <w:sz w:val="18"/>
              </w:rPr>
              <w:t>90</w:t>
            </w:r>
          </w:p>
        </w:tc>
        <w:tc>
          <w:tcPr>
            <w:tcW w:w="422" w:type="dxa"/>
          </w:tcPr>
          <w:p w14:paraId="517C7091" w14:textId="77777777" w:rsidR="001832DD" w:rsidRDefault="001832DD" w:rsidP="00F5250F">
            <w:pPr>
              <w:pStyle w:val="TableParagraph"/>
              <w:spacing w:before="100" w:line="205" w:lineRule="exact"/>
              <w:ind w:left="96"/>
              <w:rPr>
                <w:sz w:val="18"/>
              </w:rPr>
            </w:pPr>
            <w:r>
              <w:rPr>
                <w:spacing w:val="-5"/>
                <w:sz w:val="18"/>
              </w:rPr>
              <w:t>35</w:t>
            </w:r>
          </w:p>
          <w:p w14:paraId="2DF743B1" w14:textId="77777777" w:rsidR="001832DD" w:rsidRDefault="001832DD" w:rsidP="00F5250F">
            <w:pPr>
              <w:pStyle w:val="TableParagraph"/>
              <w:spacing w:line="205" w:lineRule="exact"/>
              <w:ind w:left="96"/>
              <w:rPr>
                <w:sz w:val="18"/>
              </w:rPr>
            </w:pPr>
            <w:r>
              <w:rPr>
                <w:spacing w:val="-5"/>
                <w:sz w:val="18"/>
              </w:rPr>
              <w:t>.4</w:t>
            </w:r>
          </w:p>
        </w:tc>
        <w:tc>
          <w:tcPr>
            <w:tcW w:w="482" w:type="dxa"/>
          </w:tcPr>
          <w:p w14:paraId="01ECAF0D" w14:textId="77777777" w:rsidR="001832DD" w:rsidRDefault="001832DD" w:rsidP="00F5250F">
            <w:pPr>
              <w:pStyle w:val="TableParagraph"/>
              <w:spacing w:before="100" w:line="205" w:lineRule="exact"/>
              <w:ind w:left="94"/>
              <w:rPr>
                <w:sz w:val="18"/>
              </w:rPr>
            </w:pPr>
            <w:r>
              <w:rPr>
                <w:spacing w:val="-5"/>
                <w:sz w:val="18"/>
              </w:rPr>
              <w:t>35.</w:t>
            </w:r>
          </w:p>
          <w:p w14:paraId="70043FB7" w14:textId="77777777" w:rsidR="001832DD" w:rsidRDefault="001832DD" w:rsidP="00F5250F">
            <w:pPr>
              <w:pStyle w:val="TableParagraph"/>
              <w:spacing w:line="205" w:lineRule="exact"/>
              <w:ind w:left="94"/>
              <w:rPr>
                <w:sz w:val="18"/>
              </w:rPr>
            </w:pPr>
            <w:r>
              <w:rPr>
                <w:spacing w:val="-5"/>
                <w:sz w:val="18"/>
              </w:rPr>
              <w:t>00</w:t>
            </w:r>
          </w:p>
        </w:tc>
        <w:tc>
          <w:tcPr>
            <w:tcW w:w="566" w:type="dxa"/>
          </w:tcPr>
          <w:p w14:paraId="6E0D3FF3" w14:textId="77777777" w:rsidR="001832DD" w:rsidRDefault="001832DD" w:rsidP="00F5250F">
            <w:pPr>
              <w:pStyle w:val="TableParagraph"/>
              <w:spacing w:line="202" w:lineRule="exact"/>
              <w:ind w:left="92"/>
              <w:rPr>
                <w:sz w:val="18"/>
              </w:rPr>
            </w:pPr>
            <w:r>
              <w:rPr>
                <w:spacing w:val="-4"/>
                <w:sz w:val="18"/>
              </w:rPr>
              <w:t>35.4</w:t>
            </w:r>
          </w:p>
          <w:p w14:paraId="0D5B3069" w14:textId="77777777" w:rsidR="001832DD" w:rsidRDefault="001832DD" w:rsidP="00F5250F">
            <w:pPr>
              <w:pStyle w:val="TableParagraph"/>
              <w:spacing w:before="2" w:line="205" w:lineRule="exact"/>
              <w:ind w:left="92"/>
              <w:rPr>
                <w:sz w:val="18"/>
              </w:rPr>
            </w:pPr>
            <w:r>
              <w:rPr>
                <w:spacing w:val="-5"/>
                <w:sz w:val="18"/>
              </w:rPr>
              <w:t>3±</w:t>
            </w:r>
          </w:p>
          <w:p w14:paraId="7E5CEB9B" w14:textId="77777777" w:rsidR="001832DD" w:rsidRDefault="001832DD" w:rsidP="00F5250F">
            <w:pPr>
              <w:pStyle w:val="TableParagraph"/>
              <w:spacing w:line="205" w:lineRule="exact"/>
              <w:ind w:left="92"/>
              <w:rPr>
                <w:sz w:val="18"/>
              </w:rPr>
            </w:pPr>
            <w:r>
              <w:rPr>
                <w:spacing w:val="-4"/>
                <w:sz w:val="18"/>
              </w:rPr>
              <w:t>0.26</w:t>
            </w:r>
          </w:p>
        </w:tc>
      </w:tr>
      <w:tr w:rsidR="001832DD" w14:paraId="7A8A5917" w14:textId="77777777" w:rsidTr="00F5250F">
        <w:trPr>
          <w:trHeight w:val="779"/>
        </w:trPr>
        <w:tc>
          <w:tcPr>
            <w:tcW w:w="938" w:type="dxa"/>
          </w:tcPr>
          <w:p w14:paraId="7C7BB25E" w14:textId="77777777" w:rsidR="001832DD" w:rsidRDefault="001832DD" w:rsidP="00F5250F">
            <w:pPr>
              <w:pStyle w:val="TableParagraph"/>
              <w:spacing w:before="199"/>
              <w:rPr>
                <w:sz w:val="18"/>
              </w:rPr>
            </w:pPr>
            <w:r>
              <w:rPr>
                <w:spacing w:val="-5"/>
                <w:sz w:val="18"/>
              </w:rPr>
              <w:lastRenderedPageBreak/>
              <w:t>10</w:t>
            </w:r>
          </w:p>
        </w:tc>
        <w:tc>
          <w:tcPr>
            <w:tcW w:w="480" w:type="dxa"/>
          </w:tcPr>
          <w:p w14:paraId="3076B1E4" w14:textId="77777777" w:rsidR="001832DD" w:rsidRDefault="001832DD" w:rsidP="00F5250F">
            <w:pPr>
              <w:pStyle w:val="TableParagraph"/>
              <w:spacing w:before="98" w:line="205" w:lineRule="exact"/>
              <w:ind w:left="108"/>
              <w:rPr>
                <w:sz w:val="18"/>
              </w:rPr>
            </w:pPr>
            <w:r>
              <w:rPr>
                <w:spacing w:val="-5"/>
                <w:sz w:val="18"/>
              </w:rPr>
              <w:t>55.</w:t>
            </w:r>
          </w:p>
          <w:p w14:paraId="5493477A" w14:textId="77777777" w:rsidR="001832DD" w:rsidRDefault="001832DD" w:rsidP="00F5250F">
            <w:pPr>
              <w:pStyle w:val="TableParagraph"/>
              <w:spacing w:line="205" w:lineRule="exact"/>
              <w:ind w:left="108"/>
              <w:rPr>
                <w:sz w:val="18"/>
              </w:rPr>
            </w:pPr>
            <w:r>
              <w:rPr>
                <w:spacing w:val="-5"/>
                <w:sz w:val="18"/>
              </w:rPr>
              <w:t>28</w:t>
            </w:r>
          </w:p>
        </w:tc>
        <w:tc>
          <w:tcPr>
            <w:tcW w:w="478" w:type="dxa"/>
          </w:tcPr>
          <w:p w14:paraId="3129F062" w14:textId="77777777" w:rsidR="001832DD" w:rsidRDefault="001832DD" w:rsidP="00F5250F">
            <w:pPr>
              <w:pStyle w:val="TableParagraph"/>
              <w:spacing w:before="98" w:line="205" w:lineRule="exact"/>
              <w:ind w:left="108"/>
              <w:rPr>
                <w:sz w:val="18"/>
              </w:rPr>
            </w:pPr>
            <w:r>
              <w:rPr>
                <w:spacing w:val="-5"/>
                <w:sz w:val="18"/>
              </w:rPr>
              <w:t>54.</w:t>
            </w:r>
          </w:p>
          <w:p w14:paraId="30F7AA02" w14:textId="77777777" w:rsidR="001832DD" w:rsidRDefault="001832DD" w:rsidP="00F5250F">
            <w:pPr>
              <w:pStyle w:val="TableParagraph"/>
              <w:spacing w:line="205" w:lineRule="exact"/>
              <w:ind w:left="108"/>
              <w:rPr>
                <w:sz w:val="18"/>
              </w:rPr>
            </w:pPr>
            <w:r>
              <w:rPr>
                <w:spacing w:val="-5"/>
                <w:sz w:val="18"/>
              </w:rPr>
              <w:t>47</w:t>
            </w:r>
          </w:p>
        </w:tc>
        <w:tc>
          <w:tcPr>
            <w:tcW w:w="423" w:type="dxa"/>
          </w:tcPr>
          <w:p w14:paraId="2841D05E" w14:textId="77777777" w:rsidR="001832DD" w:rsidRDefault="001832DD" w:rsidP="00F5250F">
            <w:pPr>
              <w:pStyle w:val="TableParagraph"/>
              <w:spacing w:before="98" w:line="205" w:lineRule="exact"/>
              <w:rPr>
                <w:sz w:val="18"/>
              </w:rPr>
            </w:pPr>
            <w:r>
              <w:rPr>
                <w:spacing w:val="-5"/>
                <w:sz w:val="18"/>
              </w:rPr>
              <w:t>56</w:t>
            </w:r>
          </w:p>
          <w:p w14:paraId="7FE35E1E" w14:textId="77777777" w:rsidR="001832DD" w:rsidRDefault="001832DD" w:rsidP="00F5250F">
            <w:pPr>
              <w:pStyle w:val="TableParagraph"/>
              <w:spacing w:line="205" w:lineRule="exact"/>
              <w:rPr>
                <w:sz w:val="18"/>
              </w:rPr>
            </w:pPr>
            <w:r>
              <w:rPr>
                <w:spacing w:val="-5"/>
                <w:sz w:val="18"/>
              </w:rPr>
              <w:t>.5</w:t>
            </w:r>
          </w:p>
        </w:tc>
        <w:tc>
          <w:tcPr>
            <w:tcW w:w="565" w:type="dxa"/>
          </w:tcPr>
          <w:p w14:paraId="509E9909" w14:textId="77777777" w:rsidR="001832DD" w:rsidRDefault="001832DD" w:rsidP="00F5250F">
            <w:pPr>
              <w:pStyle w:val="TableParagraph"/>
              <w:spacing w:line="202" w:lineRule="exact"/>
              <w:rPr>
                <w:sz w:val="18"/>
              </w:rPr>
            </w:pPr>
            <w:r>
              <w:rPr>
                <w:spacing w:val="-4"/>
                <w:sz w:val="18"/>
              </w:rPr>
              <w:t>55.4</w:t>
            </w:r>
          </w:p>
          <w:p w14:paraId="6F61DD16" w14:textId="77777777" w:rsidR="001832DD" w:rsidRDefault="001832DD" w:rsidP="00F5250F">
            <w:pPr>
              <w:pStyle w:val="TableParagraph"/>
              <w:spacing w:line="206" w:lineRule="exact"/>
              <w:rPr>
                <w:sz w:val="18"/>
              </w:rPr>
            </w:pPr>
            <w:r>
              <w:rPr>
                <w:spacing w:val="-5"/>
                <w:sz w:val="18"/>
              </w:rPr>
              <w:t>1±</w:t>
            </w:r>
          </w:p>
          <w:p w14:paraId="186B87A3" w14:textId="77777777" w:rsidR="001832DD" w:rsidRDefault="001832DD" w:rsidP="00F5250F">
            <w:pPr>
              <w:pStyle w:val="TableParagraph"/>
              <w:spacing w:line="207" w:lineRule="exact"/>
              <w:rPr>
                <w:sz w:val="18"/>
              </w:rPr>
            </w:pPr>
            <w:r>
              <w:rPr>
                <w:spacing w:val="-4"/>
                <w:sz w:val="18"/>
              </w:rPr>
              <w:t>0.59</w:t>
            </w:r>
          </w:p>
        </w:tc>
        <w:tc>
          <w:tcPr>
            <w:tcW w:w="481" w:type="dxa"/>
          </w:tcPr>
          <w:p w14:paraId="703F2864" w14:textId="77777777" w:rsidR="001832DD" w:rsidRDefault="001832DD" w:rsidP="00F5250F">
            <w:pPr>
              <w:pStyle w:val="TableParagraph"/>
              <w:spacing w:before="98" w:line="205" w:lineRule="exact"/>
              <w:ind w:left="106"/>
              <w:rPr>
                <w:sz w:val="18"/>
              </w:rPr>
            </w:pPr>
            <w:r>
              <w:rPr>
                <w:spacing w:val="-5"/>
                <w:sz w:val="18"/>
              </w:rPr>
              <w:t>65.</w:t>
            </w:r>
          </w:p>
          <w:p w14:paraId="41FD7CAA" w14:textId="77777777" w:rsidR="001832DD" w:rsidRDefault="001832DD" w:rsidP="00F5250F">
            <w:pPr>
              <w:pStyle w:val="TableParagraph"/>
              <w:spacing w:line="205" w:lineRule="exact"/>
              <w:ind w:left="106"/>
              <w:rPr>
                <w:sz w:val="18"/>
              </w:rPr>
            </w:pPr>
            <w:r>
              <w:rPr>
                <w:spacing w:val="-5"/>
                <w:sz w:val="18"/>
              </w:rPr>
              <w:t>00</w:t>
            </w:r>
          </w:p>
        </w:tc>
        <w:tc>
          <w:tcPr>
            <w:tcW w:w="421" w:type="dxa"/>
          </w:tcPr>
          <w:p w14:paraId="34A454CF" w14:textId="77777777" w:rsidR="001832DD" w:rsidRDefault="001832DD" w:rsidP="00F5250F">
            <w:pPr>
              <w:pStyle w:val="TableParagraph"/>
              <w:spacing w:before="98" w:line="205" w:lineRule="exact"/>
              <w:ind w:left="105"/>
              <w:rPr>
                <w:sz w:val="18"/>
              </w:rPr>
            </w:pPr>
            <w:r>
              <w:rPr>
                <w:spacing w:val="-5"/>
                <w:sz w:val="18"/>
              </w:rPr>
              <w:t>66</w:t>
            </w:r>
          </w:p>
          <w:p w14:paraId="1F5654E1" w14:textId="77777777" w:rsidR="001832DD" w:rsidRDefault="001832DD" w:rsidP="00F5250F">
            <w:pPr>
              <w:pStyle w:val="TableParagraph"/>
              <w:spacing w:line="205" w:lineRule="exact"/>
              <w:ind w:left="105"/>
              <w:rPr>
                <w:sz w:val="18"/>
              </w:rPr>
            </w:pPr>
            <w:r>
              <w:rPr>
                <w:spacing w:val="-5"/>
                <w:sz w:val="18"/>
              </w:rPr>
              <w:t>.0</w:t>
            </w:r>
          </w:p>
        </w:tc>
        <w:tc>
          <w:tcPr>
            <w:tcW w:w="423" w:type="dxa"/>
          </w:tcPr>
          <w:p w14:paraId="4E0300BF" w14:textId="77777777" w:rsidR="001832DD" w:rsidRDefault="001832DD" w:rsidP="00F5250F">
            <w:pPr>
              <w:pStyle w:val="TableParagraph"/>
              <w:spacing w:before="98" w:line="205" w:lineRule="exact"/>
              <w:ind w:left="104"/>
              <w:rPr>
                <w:sz w:val="18"/>
              </w:rPr>
            </w:pPr>
            <w:r>
              <w:rPr>
                <w:spacing w:val="-5"/>
                <w:sz w:val="18"/>
              </w:rPr>
              <w:t>64</w:t>
            </w:r>
          </w:p>
          <w:p w14:paraId="64408463" w14:textId="77777777" w:rsidR="001832DD" w:rsidRDefault="001832DD" w:rsidP="00F5250F">
            <w:pPr>
              <w:pStyle w:val="TableParagraph"/>
              <w:spacing w:line="205" w:lineRule="exact"/>
              <w:ind w:left="104"/>
              <w:rPr>
                <w:sz w:val="18"/>
              </w:rPr>
            </w:pPr>
            <w:r>
              <w:rPr>
                <w:spacing w:val="-5"/>
                <w:sz w:val="18"/>
              </w:rPr>
              <w:t>.0</w:t>
            </w:r>
          </w:p>
        </w:tc>
        <w:tc>
          <w:tcPr>
            <w:tcW w:w="567" w:type="dxa"/>
          </w:tcPr>
          <w:p w14:paraId="1A23C47A" w14:textId="77777777" w:rsidR="001832DD" w:rsidRDefault="001832DD" w:rsidP="00F5250F">
            <w:pPr>
              <w:pStyle w:val="TableParagraph"/>
              <w:spacing w:line="202" w:lineRule="exact"/>
              <w:ind w:left="103"/>
              <w:rPr>
                <w:sz w:val="18"/>
              </w:rPr>
            </w:pPr>
            <w:r>
              <w:rPr>
                <w:spacing w:val="-4"/>
                <w:sz w:val="18"/>
              </w:rPr>
              <w:t>65.0</w:t>
            </w:r>
          </w:p>
          <w:p w14:paraId="69352F1F" w14:textId="77777777" w:rsidR="001832DD" w:rsidRDefault="001832DD" w:rsidP="00F5250F">
            <w:pPr>
              <w:pStyle w:val="TableParagraph"/>
              <w:spacing w:line="206" w:lineRule="exact"/>
              <w:ind w:left="103"/>
              <w:rPr>
                <w:sz w:val="18"/>
              </w:rPr>
            </w:pPr>
            <w:r>
              <w:rPr>
                <w:spacing w:val="-5"/>
                <w:sz w:val="18"/>
              </w:rPr>
              <w:t>0±</w:t>
            </w:r>
          </w:p>
          <w:p w14:paraId="385D97F2" w14:textId="77777777" w:rsidR="001832DD" w:rsidRDefault="001832DD" w:rsidP="00F5250F">
            <w:pPr>
              <w:pStyle w:val="TableParagraph"/>
              <w:spacing w:line="207" w:lineRule="exact"/>
              <w:ind w:left="103"/>
              <w:rPr>
                <w:sz w:val="18"/>
              </w:rPr>
            </w:pPr>
            <w:r>
              <w:rPr>
                <w:spacing w:val="-4"/>
                <w:sz w:val="18"/>
              </w:rPr>
              <w:t>0.57</w:t>
            </w:r>
          </w:p>
        </w:tc>
        <w:tc>
          <w:tcPr>
            <w:tcW w:w="421" w:type="dxa"/>
          </w:tcPr>
          <w:p w14:paraId="799AF707" w14:textId="77777777" w:rsidR="001832DD" w:rsidRDefault="001832DD" w:rsidP="00F5250F">
            <w:pPr>
              <w:pStyle w:val="TableParagraph"/>
              <w:spacing w:before="98" w:line="205" w:lineRule="exact"/>
              <w:ind w:left="103"/>
              <w:rPr>
                <w:sz w:val="18"/>
              </w:rPr>
            </w:pPr>
            <w:r>
              <w:rPr>
                <w:spacing w:val="-5"/>
                <w:sz w:val="18"/>
              </w:rPr>
              <w:t>42</w:t>
            </w:r>
          </w:p>
          <w:p w14:paraId="4903B8C2" w14:textId="77777777" w:rsidR="001832DD" w:rsidRDefault="001832DD" w:rsidP="00F5250F">
            <w:pPr>
              <w:pStyle w:val="TableParagraph"/>
              <w:spacing w:line="205" w:lineRule="exact"/>
              <w:ind w:left="103"/>
              <w:rPr>
                <w:sz w:val="18"/>
              </w:rPr>
            </w:pPr>
            <w:r>
              <w:rPr>
                <w:spacing w:val="-5"/>
                <w:sz w:val="18"/>
              </w:rPr>
              <w:t>.9</w:t>
            </w:r>
          </w:p>
        </w:tc>
        <w:tc>
          <w:tcPr>
            <w:tcW w:w="481" w:type="dxa"/>
          </w:tcPr>
          <w:p w14:paraId="2ED3D600" w14:textId="77777777" w:rsidR="001832DD" w:rsidRDefault="001832DD" w:rsidP="00F5250F">
            <w:pPr>
              <w:pStyle w:val="TableParagraph"/>
              <w:spacing w:before="98" w:line="205" w:lineRule="exact"/>
              <w:ind w:left="102"/>
              <w:rPr>
                <w:sz w:val="18"/>
              </w:rPr>
            </w:pPr>
            <w:r>
              <w:rPr>
                <w:spacing w:val="-5"/>
                <w:sz w:val="18"/>
              </w:rPr>
              <w:t>43.</w:t>
            </w:r>
          </w:p>
          <w:p w14:paraId="0FC58A94" w14:textId="77777777" w:rsidR="001832DD" w:rsidRDefault="001832DD" w:rsidP="00F5250F">
            <w:pPr>
              <w:pStyle w:val="TableParagraph"/>
              <w:spacing w:line="205" w:lineRule="exact"/>
              <w:ind w:left="102"/>
              <w:rPr>
                <w:sz w:val="18"/>
              </w:rPr>
            </w:pPr>
            <w:r>
              <w:rPr>
                <w:spacing w:val="-5"/>
                <w:sz w:val="18"/>
              </w:rPr>
              <w:t>90</w:t>
            </w:r>
          </w:p>
        </w:tc>
        <w:tc>
          <w:tcPr>
            <w:tcW w:w="479" w:type="dxa"/>
          </w:tcPr>
          <w:p w14:paraId="28621BAB" w14:textId="77777777" w:rsidR="001832DD" w:rsidRDefault="001832DD" w:rsidP="00F5250F">
            <w:pPr>
              <w:pStyle w:val="TableParagraph"/>
              <w:spacing w:before="98" w:line="205" w:lineRule="exact"/>
              <w:ind w:left="101"/>
              <w:rPr>
                <w:sz w:val="18"/>
              </w:rPr>
            </w:pPr>
            <w:r>
              <w:rPr>
                <w:spacing w:val="-5"/>
                <w:sz w:val="18"/>
              </w:rPr>
              <w:t>41.</w:t>
            </w:r>
          </w:p>
          <w:p w14:paraId="56CC4909" w14:textId="77777777" w:rsidR="001832DD" w:rsidRDefault="001832DD" w:rsidP="00F5250F">
            <w:pPr>
              <w:pStyle w:val="TableParagraph"/>
              <w:spacing w:line="205" w:lineRule="exact"/>
              <w:ind w:left="101"/>
              <w:rPr>
                <w:sz w:val="18"/>
              </w:rPr>
            </w:pPr>
            <w:r>
              <w:rPr>
                <w:spacing w:val="-5"/>
                <w:sz w:val="18"/>
              </w:rPr>
              <w:t>90</w:t>
            </w:r>
          </w:p>
        </w:tc>
        <w:tc>
          <w:tcPr>
            <w:tcW w:w="568" w:type="dxa"/>
          </w:tcPr>
          <w:p w14:paraId="761AB6E8" w14:textId="77777777" w:rsidR="001832DD" w:rsidRDefault="001832DD" w:rsidP="00F5250F">
            <w:pPr>
              <w:pStyle w:val="TableParagraph"/>
              <w:spacing w:line="202" w:lineRule="exact"/>
              <w:ind w:left="99"/>
              <w:rPr>
                <w:sz w:val="18"/>
              </w:rPr>
            </w:pPr>
            <w:r>
              <w:rPr>
                <w:spacing w:val="-4"/>
                <w:sz w:val="18"/>
              </w:rPr>
              <w:t>42.9</w:t>
            </w:r>
          </w:p>
          <w:p w14:paraId="79E7DDE9" w14:textId="77777777" w:rsidR="001832DD" w:rsidRDefault="001832DD" w:rsidP="00F5250F">
            <w:pPr>
              <w:pStyle w:val="TableParagraph"/>
              <w:spacing w:line="206" w:lineRule="exact"/>
              <w:ind w:left="99"/>
              <w:rPr>
                <w:sz w:val="18"/>
              </w:rPr>
            </w:pPr>
            <w:r>
              <w:rPr>
                <w:spacing w:val="-5"/>
                <w:sz w:val="18"/>
              </w:rPr>
              <w:t>0±</w:t>
            </w:r>
          </w:p>
          <w:p w14:paraId="4F3928C2" w14:textId="77777777" w:rsidR="001832DD" w:rsidRDefault="001832DD" w:rsidP="00F5250F">
            <w:pPr>
              <w:pStyle w:val="TableParagraph"/>
              <w:spacing w:line="207" w:lineRule="exact"/>
              <w:ind w:left="99"/>
              <w:rPr>
                <w:sz w:val="18"/>
              </w:rPr>
            </w:pPr>
            <w:r>
              <w:rPr>
                <w:spacing w:val="-4"/>
                <w:sz w:val="18"/>
              </w:rPr>
              <w:t>0.57</w:t>
            </w:r>
          </w:p>
        </w:tc>
        <w:tc>
          <w:tcPr>
            <w:tcW w:w="482" w:type="dxa"/>
          </w:tcPr>
          <w:p w14:paraId="5EDD70B8" w14:textId="77777777" w:rsidR="001832DD" w:rsidRDefault="001832DD" w:rsidP="00F5250F">
            <w:pPr>
              <w:pStyle w:val="TableParagraph"/>
              <w:spacing w:before="98" w:line="205" w:lineRule="exact"/>
              <w:ind w:left="98"/>
              <w:rPr>
                <w:sz w:val="18"/>
              </w:rPr>
            </w:pPr>
            <w:r>
              <w:rPr>
                <w:spacing w:val="-5"/>
                <w:sz w:val="18"/>
              </w:rPr>
              <w:t>60.</w:t>
            </w:r>
          </w:p>
          <w:p w14:paraId="703A1F4D" w14:textId="77777777" w:rsidR="001832DD" w:rsidRDefault="001832DD" w:rsidP="00F5250F">
            <w:pPr>
              <w:pStyle w:val="TableParagraph"/>
              <w:spacing w:line="205" w:lineRule="exact"/>
              <w:ind w:left="98"/>
              <w:rPr>
                <w:sz w:val="18"/>
              </w:rPr>
            </w:pPr>
            <w:r>
              <w:rPr>
                <w:spacing w:val="-5"/>
                <w:sz w:val="18"/>
              </w:rPr>
              <w:t>10</w:t>
            </w:r>
          </w:p>
        </w:tc>
        <w:tc>
          <w:tcPr>
            <w:tcW w:w="422" w:type="dxa"/>
          </w:tcPr>
          <w:p w14:paraId="00CFD2B9" w14:textId="77777777" w:rsidR="001832DD" w:rsidRDefault="001832DD" w:rsidP="00F5250F">
            <w:pPr>
              <w:pStyle w:val="TableParagraph"/>
              <w:spacing w:before="98" w:line="205" w:lineRule="exact"/>
              <w:ind w:left="96"/>
              <w:rPr>
                <w:sz w:val="18"/>
              </w:rPr>
            </w:pPr>
            <w:r>
              <w:rPr>
                <w:spacing w:val="-5"/>
                <w:sz w:val="18"/>
              </w:rPr>
              <w:t>61</w:t>
            </w:r>
          </w:p>
          <w:p w14:paraId="3FD3BF86" w14:textId="77777777" w:rsidR="001832DD" w:rsidRDefault="001832DD" w:rsidP="00F5250F">
            <w:pPr>
              <w:pStyle w:val="TableParagraph"/>
              <w:spacing w:line="205" w:lineRule="exact"/>
              <w:ind w:left="96"/>
              <w:rPr>
                <w:sz w:val="18"/>
              </w:rPr>
            </w:pPr>
            <w:r>
              <w:rPr>
                <w:spacing w:val="-5"/>
                <w:sz w:val="18"/>
              </w:rPr>
              <w:t>.0</w:t>
            </w:r>
          </w:p>
        </w:tc>
        <w:tc>
          <w:tcPr>
            <w:tcW w:w="482" w:type="dxa"/>
          </w:tcPr>
          <w:p w14:paraId="396759FD" w14:textId="77777777" w:rsidR="001832DD" w:rsidRDefault="001832DD" w:rsidP="00F5250F">
            <w:pPr>
              <w:pStyle w:val="TableParagraph"/>
              <w:spacing w:before="98" w:line="205" w:lineRule="exact"/>
              <w:ind w:left="94"/>
              <w:rPr>
                <w:sz w:val="18"/>
              </w:rPr>
            </w:pPr>
            <w:r>
              <w:rPr>
                <w:spacing w:val="-5"/>
                <w:sz w:val="18"/>
              </w:rPr>
              <w:t>59.</w:t>
            </w:r>
          </w:p>
          <w:p w14:paraId="4CF409D7" w14:textId="77777777" w:rsidR="001832DD" w:rsidRDefault="001832DD" w:rsidP="00F5250F">
            <w:pPr>
              <w:pStyle w:val="TableParagraph"/>
              <w:spacing w:line="205" w:lineRule="exact"/>
              <w:ind w:left="94"/>
              <w:rPr>
                <w:sz w:val="18"/>
              </w:rPr>
            </w:pPr>
            <w:r>
              <w:rPr>
                <w:spacing w:val="-5"/>
                <w:sz w:val="18"/>
              </w:rPr>
              <w:t>00</w:t>
            </w:r>
          </w:p>
        </w:tc>
        <w:tc>
          <w:tcPr>
            <w:tcW w:w="566" w:type="dxa"/>
          </w:tcPr>
          <w:p w14:paraId="492A4928" w14:textId="77777777" w:rsidR="001832DD" w:rsidRDefault="001832DD" w:rsidP="00F5250F">
            <w:pPr>
              <w:pStyle w:val="TableParagraph"/>
              <w:spacing w:line="202" w:lineRule="exact"/>
              <w:ind w:left="92"/>
              <w:rPr>
                <w:sz w:val="18"/>
              </w:rPr>
            </w:pPr>
            <w:r>
              <w:rPr>
                <w:spacing w:val="-4"/>
                <w:sz w:val="18"/>
              </w:rPr>
              <w:t>60.0</w:t>
            </w:r>
          </w:p>
          <w:p w14:paraId="76456B61" w14:textId="77777777" w:rsidR="001832DD" w:rsidRDefault="001832DD" w:rsidP="00F5250F">
            <w:pPr>
              <w:pStyle w:val="TableParagraph"/>
              <w:spacing w:line="206" w:lineRule="exact"/>
              <w:ind w:left="92"/>
              <w:rPr>
                <w:sz w:val="18"/>
              </w:rPr>
            </w:pPr>
            <w:r>
              <w:rPr>
                <w:spacing w:val="-5"/>
                <w:sz w:val="18"/>
              </w:rPr>
              <w:t>3±</w:t>
            </w:r>
          </w:p>
          <w:p w14:paraId="60355EFF" w14:textId="77777777" w:rsidR="001832DD" w:rsidRDefault="001832DD" w:rsidP="00F5250F">
            <w:pPr>
              <w:pStyle w:val="TableParagraph"/>
              <w:spacing w:line="207" w:lineRule="exact"/>
              <w:ind w:left="92"/>
              <w:rPr>
                <w:sz w:val="18"/>
              </w:rPr>
            </w:pPr>
            <w:r>
              <w:rPr>
                <w:spacing w:val="-4"/>
                <w:sz w:val="18"/>
              </w:rPr>
              <w:t>0.57</w:t>
            </w:r>
          </w:p>
        </w:tc>
      </w:tr>
      <w:tr w:rsidR="001832DD" w14:paraId="7DD4E650" w14:textId="77777777" w:rsidTr="00F5250F">
        <w:trPr>
          <w:trHeight w:val="781"/>
        </w:trPr>
        <w:tc>
          <w:tcPr>
            <w:tcW w:w="938" w:type="dxa"/>
          </w:tcPr>
          <w:p w14:paraId="2888BC3F" w14:textId="77777777" w:rsidR="001832DD" w:rsidRDefault="001832DD" w:rsidP="00F5250F">
            <w:pPr>
              <w:pStyle w:val="TableParagraph"/>
              <w:spacing w:before="201"/>
              <w:rPr>
                <w:sz w:val="18"/>
              </w:rPr>
            </w:pPr>
            <w:r>
              <w:rPr>
                <w:spacing w:val="-5"/>
                <w:sz w:val="18"/>
              </w:rPr>
              <w:t>25</w:t>
            </w:r>
          </w:p>
        </w:tc>
        <w:tc>
          <w:tcPr>
            <w:tcW w:w="480" w:type="dxa"/>
          </w:tcPr>
          <w:p w14:paraId="20AA7E27" w14:textId="77777777" w:rsidR="001832DD" w:rsidRDefault="001832DD" w:rsidP="00F5250F">
            <w:pPr>
              <w:pStyle w:val="TableParagraph"/>
              <w:spacing w:before="100" w:line="205" w:lineRule="exact"/>
              <w:ind w:left="108"/>
              <w:rPr>
                <w:sz w:val="18"/>
              </w:rPr>
            </w:pPr>
            <w:r>
              <w:rPr>
                <w:spacing w:val="-5"/>
                <w:sz w:val="18"/>
              </w:rPr>
              <w:t>56.</w:t>
            </w:r>
          </w:p>
          <w:p w14:paraId="47B659A9" w14:textId="77777777" w:rsidR="001832DD" w:rsidRDefault="001832DD" w:rsidP="00F5250F">
            <w:pPr>
              <w:pStyle w:val="TableParagraph"/>
              <w:spacing w:line="205" w:lineRule="exact"/>
              <w:ind w:left="108"/>
              <w:rPr>
                <w:sz w:val="18"/>
              </w:rPr>
            </w:pPr>
            <w:r>
              <w:rPr>
                <w:spacing w:val="-5"/>
                <w:sz w:val="18"/>
              </w:rPr>
              <w:t>66</w:t>
            </w:r>
          </w:p>
        </w:tc>
        <w:tc>
          <w:tcPr>
            <w:tcW w:w="478" w:type="dxa"/>
          </w:tcPr>
          <w:p w14:paraId="399A8AC7" w14:textId="77777777" w:rsidR="001832DD" w:rsidRDefault="001832DD" w:rsidP="00F5250F">
            <w:pPr>
              <w:pStyle w:val="TableParagraph"/>
              <w:spacing w:before="100" w:line="205" w:lineRule="exact"/>
              <w:ind w:left="108"/>
              <w:rPr>
                <w:sz w:val="18"/>
              </w:rPr>
            </w:pPr>
            <w:r>
              <w:rPr>
                <w:spacing w:val="-5"/>
                <w:sz w:val="18"/>
              </w:rPr>
              <w:t>57.</w:t>
            </w:r>
          </w:p>
          <w:p w14:paraId="78CABAB9" w14:textId="77777777" w:rsidR="001832DD" w:rsidRDefault="001832DD" w:rsidP="00F5250F">
            <w:pPr>
              <w:pStyle w:val="TableParagraph"/>
              <w:spacing w:line="205" w:lineRule="exact"/>
              <w:ind w:left="108"/>
              <w:rPr>
                <w:sz w:val="18"/>
              </w:rPr>
            </w:pPr>
            <w:r>
              <w:rPr>
                <w:spacing w:val="-5"/>
                <w:sz w:val="18"/>
              </w:rPr>
              <w:t>48</w:t>
            </w:r>
          </w:p>
        </w:tc>
        <w:tc>
          <w:tcPr>
            <w:tcW w:w="423" w:type="dxa"/>
          </w:tcPr>
          <w:p w14:paraId="146A4186" w14:textId="77777777" w:rsidR="001832DD" w:rsidRDefault="001832DD" w:rsidP="00F5250F">
            <w:pPr>
              <w:pStyle w:val="TableParagraph"/>
              <w:spacing w:before="100" w:line="205" w:lineRule="exact"/>
              <w:rPr>
                <w:sz w:val="18"/>
              </w:rPr>
            </w:pPr>
            <w:r>
              <w:rPr>
                <w:spacing w:val="-5"/>
                <w:sz w:val="18"/>
              </w:rPr>
              <w:t>55</w:t>
            </w:r>
          </w:p>
          <w:p w14:paraId="4B605DF6" w14:textId="77777777" w:rsidR="001832DD" w:rsidRDefault="001832DD" w:rsidP="00F5250F">
            <w:pPr>
              <w:pStyle w:val="TableParagraph"/>
              <w:spacing w:line="205" w:lineRule="exact"/>
              <w:rPr>
                <w:sz w:val="18"/>
              </w:rPr>
            </w:pPr>
            <w:r>
              <w:rPr>
                <w:spacing w:val="-5"/>
                <w:sz w:val="18"/>
              </w:rPr>
              <w:t>.4</w:t>
            </w:r>
          </w:p>
        </w:tc>
        <w:tc>
          <w:tcPr>
            <w:tcW w:w="565" w:type="dxa"/>
          </w:tcPr>
          <w:p w14:paraId="4B018D9E" w14:textId="77777777" w:rsidR="001832DD" w:rsidRDefault="001832DD" w:rsidP="00F5250F">
            <w:pPr>
              <w:pStyle w:val="TableParagraph"/>
              <w:spacing w:line="204" w:lineRule="exact"/>
              <w:rPr>
                <w:sz w:val="18"/>
              </w:rPr>
            </w:pPr>
            <w:r>
              <w:rPr>
                <w:spacing w:val="-4"/>
                <w:sz w:val="18"/>
              </w:rPr>
              <w:t>56.5</w:t>
            </w:r>
          </w:p>
          <w:p w14:paraId="15A2CBC8" w14:textId="77777777" w:rsidR="001832DD" w:rsidRDefault="001832DD" w:rsidP="00F5250F">
            <w:pPr>
              <w:pStyle w:val="TableParagraph"/>
              <w:spacing w:line="205" w:lineRule="exact"/>
              <w:rPr>
                <w:sz w:val="18"/>
              </w:rPr>
            </w:pPr>
            <w:r>
              <w:rPr>
                <w:spacing w:val="-5"/>
                <w:sz w:val="18"/>
              </w:rPr>
              <w:t>1±</w:t>
            </w:r>
          </w:p>
          <w:p w14:paraId="217061EB" w14:textId="77777777" w:rsidR="001832DD" w:rsidRDefault="001832DD" w:rsidP="00F5250F">
            <w:pPr>
              <w:pStyle w:val="TableParagraph"/>
              <w:spacing w:line="205" w:lineRule="exact"/>
              <w:rPr>
                <w:sz w:val="18"/>
              </w:rPr>
            </w:pPr>
            <w:r>
              <w:rPr>
                <w:spacing w:val="-4"/>
                <w:sz w:val="18"/>
              </w:rPr>
              <w:t>0.60</w:t>
            </w:r>
          </w:p>
        </w:tc>
        <w:tc>
          <w:tcPr>
            <w:tcW w:w="481" w:type="dxa"/>
          </w:tcPr>
          <w:p w14:paraId="6F6938EE" w14:textId="77777777" w:rsidR="001832DD" w:rsidRDefault="001832DD" w:rsidP="00F5250F">
            <w:pPr>
              <w:pStyle w:val="TableParagraph"/>
              <w:spacing w:before="100" w:line="205" w:lineRule="exact"/>
              <w:ind w:left="106"/>
              <w:rPr>
                <w:sz w:val="18"/>
              </w:rPr>
            </w:pPr>
            <w:r>
              <w:rPr>
                <w:spacing w:val="-5"/>
                <w:sz w:val="18"/>
              </w:rPr>
              <w:t>74.</w:t>
            </w:r>
          </w:p>
          <w:p w14:paraId="32B9E405" w14:textId="77777777" w:rsidR="001832DD" w:rsidRDefault="001832DD" w:rsidP="00F5250F">
            <w:pPr>
              <w:pStyle w:val="TableParagraph"/>
              <w:spacing w:line="205" w:lineRule="exact"/>
              <w:ind w:left="106"/>
              <w:rPr>
                <w:sz w:val="18"/>
              </w:rPr>
            </w:pPr>
            <w:r>
              <w:rPr>
                <w:spacing w:val="-5"/>
                <w:sz w:val="18"/>
              </w:rPr>
              <w:t>44</w:t>
            </w:r>
          </w:p>
        </w:tc>
        <w:tc>
          <w:tcPr>
            <w:tcW w:w="421" w:type="dxa"/>
          </w:tcPr>
          <w:p w14:paraId="206D5A7A" w14:textId="77777777" w:rsidR="001832DD" w:rsidRDefault="001832DD" w:rsidP="00F5250F">
            <w:pPr>
              <w:pStyle w:val="TableParagraph"/>
              <w:spacing w:before="100" w:line="205" w:lineRule="exact"/>
              <w:ind w:left="105"/>
              <w:rPr>
                <w:sz w:val="18"/>
              </w:rPr>
            </w:pPr>
            <w:r>
              <w:rPr>
                <w:spacing w:val="-5"/>
                <w:sz w:val="18"/>
              </w:rPr>
              <w:t>74</w:t>
            </w:r>
          </w:p>
          <w:p w14:paraId="1E34B8D0" w14:textId="77777777" w:rsidR="001832DD" w:rsidRDefault="001832DD" w:rsidP="00F5250F">
            <w:pPr>
              <w:pStyle w:val="TableParagraph"/>
              <w:spacing w:line="205" w:lineRule="exact"/>
              <w:ind w:left="105"/>
              <w:rPr>
                <w:sz w:val="18"/>
              </w:rPr>
            </w:pPr>
            <w:r>
              <w:rPr>
                <w:spacing w:val="-5"/>
                <w:sz w:val="18"/>
              </w:rPr>
              <w:t>.9</w:t>
            </w:r>
          </w:p>
        </w:tc>
        <w:tc>
          <w:tcPr>
            <w:tcW w:w="423" w:type="dxa"/>
          </w:tcPr>
          <w:p w14:paraId="67A2C9C5" w14:textId="77777777" w:rsidR="001832DD" w:rsidRDefault="001832DD" w:rsidP="00F5250F">
            <w:pPr>
              <w:pStyle w:val="TableParagraph"/>
              <w:spacing w:before="100" w:line="205" w:lineRule="exact"/>
              <w:ind w:left="104"/>
              <w:rPr>
                <w:sz w:val="18"/>
              </w:rPr>
            </w:pPr>
            <w:r>
              <w:rPr>
                <w:spacing w:val="-5"/>
                <w:sz w:val="18"/>
              </w:rPr>
              <w:t>74</w:t>
            </w:r>
          </w:p>
          <w:p w14:paraId="6B236BF9" w14:textId="77777777" w:rsidR="001832DD" w:rsidRDefault="001832DD" w:rsidP="00F5250F">
            <w:pPr>
              <w:pStyle w:val="TableParagraph"/>
              <w:spacing w:line="205" w:lineRule="exact"/>
              <w:ind w:left="104"/>
              <w:rPr>
                <w:sz w:val="18"/>
              </w:rPr>
            </w:pPr>
            <w:r>
              <w:rPr>
                <w:spacing w:val="-5"/>
                <w:sz w:val="18"/>
              </w:rPr>
              <w:t>.1</w:t>
            </w:r>
          </w:p>
        </w:tc>
        <w:tc>
          <w:tcPr>
            <w:tcW w:w="567" w:type="dxa"/>
          </w:tcPr>
          <w:p w14:paraId="48F20E64" w14:textId="77777777" w:rsidR="001832DD" w:rsidRDefault="001832DD" w:rsidP="00F5250F">
            <w:pPr>
              <w:pStyle w:val="TableParagraph"/>
              <w:spacing w:line="204" w:lineRule="exact"/>
              <w:ind w:left="103"/>
              <w:rPr>
                <w:sz w:val="18"/>
              </w:rPr>
            </w:pPr>
            <w:r>
              <w:rPr>
                <w:spacing w:val="-4"/>
                <w:sz w:val="18"/>
              </w:rPr>
              <w:t>74.4</w:t>
            </w:r>
          </w:p>
          <w:p w14:paraId="091EF191" w14:textId="77777777" w:rsidR="001832DD" w:rsidRDefault="001832DD" w:rsidP="00F5250F">
            <w:pPr>
              <w:pStyle w:val="TableParagraph"/>
              <w:spacing w:line="205" w:lineRule="exact"/>
              <w:ind w:left="103"/>
              <w:rPr>
                <w:sz w:val="18"/>
              </w:rPr>
            </w:pPr>
            <w:r>
              <w:rPr>
                <w:spacing w:val="-5"/>
                <w:sz w:val="18"/>
              </w:rPr>
              <w:t>8±</w:t>
            </w:r>
          </w:p>
          <w:p w14:paraId="0325F5FC" w14:textId="77777777" w:rsidR="001832DD" w:rsidRDefault="001832DD" w:rsidP="00F5250F">
            <w:pPr>
              <w:pStyle w:val="TableParagraph"/>
              <w:spacing w:line="205" w:lineRule="exact"/>
              <w:ind w:left="103"/>
              <w:rPr>
                <w:sz w:val="18"/>
              </w:rPr>
            </w:pPr>
            <w:r>
              <w:rPr>
                <w:spacing w:val="-4"/>
                <w:sz w:val="18"/>
              </w:rPr>
              <w:t>0.23</w:t>
            </w:r>
          </w:p>
        </w:tc>
        <w:tc>
          <w:tcPr>
            <w:tcW w:w="421" w:type="dxa"/>
          </w:tcPr>
          <w:p w14:paraId="625A81C3" w14:textId="77777777" w:rsidR="001832DD" w:rsidRDefault="001832DD" w:rsidP="00F5250F">
            <w:pPr>
              <w:pStyle w:val="TableParagraph"/>
              <w:spacing w:before="100" w:line="205" w:lineRule="exact"/>
              <w:ind w:left="103"/>
              <w:rPr>
                <w:sz w:val="18"/>
              </w:rPr>
            </w:pPr>
            <w:r>
              <w:rPr>
                <w:spacing w:val="-5"/>
                <w:sz w:val="18"/>
              </w:rPr>
              <w:t>51</w:t>
            </w:r>
          </w:p>
          <w:p w14:paraId="4530FF0B" w14:textId="77777777" w:rsidR="001832DD" w:rsidRDefault="001832DD" w:rsidP="00F5250F">
            <w:pPr>
              <w:pStyle w:val="TableParagraph"/>
              <w:spacing w:line="205" w:lineRule="exact"/>
              <w:ind w:left="103"/>
              <w:rPr>
                <w:sz w:val="18"/>
              </w:rPr>
            </w:pPr>
            <w:r>
              <w:rPr>
                <w:spacing w:val="-5"/>
                <w:sz w:val="18"/>
              </w:rPr>
              <w:t>.6</w:t>
            </w:r>
          </w:p>
        </w:tc>
        <w:tc>
          <w:tcPr>
            <w:tcW w:w="481" w:type="dxa"/>
          </w:tcPr>
          <w:p w14:paraId="03B51461" w14:textId="77777777" w:rsidR="001832DD" w:rsidRDefault="001832DD" w:rsidP="00F5250F">
            <w:pPr>
              <w:pStyle w:val="TableParagraph"/>
              <w:spacing w:before="100" w:line="205" w:lineRule="exact"/>
              <w:ind w:left="102"/>
              <w:rPr>
                <w:sz w:val="18"/>
              </w:rPr>
            </w:pPr>
            <w:r>
              <w:rPr>
                <w:spacing w:val="-5"/>
                <w:sz w:val="18"/>
              </w:rPr>
              <w:t>50.</w:t>
            </w:r>
          </w:p>
          <w:p w14:paraId="54DB765F" w14:textId="77777777" w:rsidR="001832DD" w:rsidRDefault="001832DD" w:rsidP="00F5250F">
            <w:pPr>
              <w:pStyle w:val="TableParagraph"/>
              <w:spacing w:line="205" w:lineRule="exact"/>
              <w:ind w:left="102"/>
              <w:rPr>
                <w:sz w:val="18"/>
              </w:rPr>
            </w:pPr>
            <w:r>
              <w:rPr>
                <w:spacing w:val="-5"/>
                <w:sz w:val="18"/>
              </w:rPr>
              <w:t>90</w:t>
            </w:r>
          </w:p>
        </w:tc>
        <w:tc>
          <w:tcPr>
            <w:tcW w:w="479" w:type="dxa"/>
          </w:tcPr>
          <w:p w14:paraId="02591001" w14:textId="77777777" w:rsidR="001832DD" w:rsidRDefault="001832DD" w:rsidP="00F5250F">
            <w:pPr>
              <w:pStyle w:val="TableParagraph"/>
              <w:spacing w:before="100" w:line="205" w:lineRule="exact"/>
              <w:ind w:left="101"/>
              <w:rPr>
                <w:sz w:val="18"/>
              </w:rPr>
            </w:pPr>
            <w:r>
              <w:rPr>
                <w:spacing w:val="-5"/>
                <w:sz w:val="18"/>
              </w:rPr>
              <w:t>51.</w:t>
            </w:r>
          </w:p>
          <w:p w14:paraId="2DC7A2A6" w14:textId="77777777" w:rsidR="001832DD" w:rsidRDefault="001832DD" w:rsidP="00F5250F">
            <w:pPr>
              <w:pStyle w:val="TableParagraph"/>
              <w:spacing w:line="205" w:lineRule="exact"/>
              <w:ind w:left="101"/>
              <w:rPr>
                <w:sz w:val="18"/>
              </w:rPr>
            </w:pPr>
            <w:r>
              <w:rPr>
                <w:spacing w:val="-5"/>
                <w:sz w:val="18"/>
              </w:rPr>
              <w:t>00</w:t>
            </w:r>
          </w:p>
        </w:tc>
        <w:tc>
          <w:tcPr>
            <w:tcW w:w="568" w:type="dxa"/>
          </w:tcPr>
          <w:p w14:paraId="5EB77B32" w14:textId="77777777" w:rsidR="001832DD" w:rsidRDefault="001832DD" w:rsidP="00F5250F">
            <w:pPr>
              <w:pStyle w:val="TableParagraph"/>
              <w:spacing w:line="204" w:lineRule="exact"/>
              <w:ind w:left="99"/>
              <w:rPr>
                <w:sz w:val="18"/>
              </w:rPr>
            </w:pPr>
            <w:r>
              <w:rPr>
                <w:spacing w:val="-4"/>
                <w:sz w:val="18"/>
              </w:rPr>
              <w:t>51.1</w:t>
            </w:r>
          </w:p>
          <w:p w14:paraId="3FFE032F" w14:textId="77777777" w:rsidR="001832DD" w:rsidRDefault="001832DD" w:rsidP="00F5250F">
            <w:pPr>
              <w:pStyle w:val="TableParagraph"/>
              <w:spacing w:line="205" w:lineRule="exact"/>
              <w:ind w:left="99"/>
              <w:rPr>
                <w:sz w:val="18"/>
              </w:rPr>
            </w:pPr>
            <w:r>
              <w:rPr>
                <w:spacing w:val="-5"/>
                <w:sz w:val="18"/>
              </w:rPr>
              <w:t>6±</w:t>
            </w:r>
          </w:p>
          <w:p w14:paraId="0ECCE9A2" w14:textId="77777777" w:rsidR="001832DD" w:rsidRDefault="001832DD" w:rsidP="00F5250F">
            <w:pPr>
              <w:pStyle w:val="TableParagraph"/>
              <w:spacing w:line="205" w:lineRule="exact"/>
              <w:ind w:left="99"/>
              <w:rPr>
                <w:sz w:val="18"/>
              </w:rPr>
            </w:pPr>
            <w:r>
              <w:rPr>
                <w:spacing w:val="-4"/>
                <w:sz w:val="18"/>
              </w:rPr>
              <w:t>0.21</w:t>
            </w:r>
          </w:p>
        </w:tc>
        <w:tc>
          <w:tcPr>
            <w:tcW w:w="482" w:type="dxa"/>
          </w:tcPr>
          <w:p w14:paraId="662BB13C" w14:textId="77777777" w:rsidR="001832DD" w:rsidRDefault="001832DD" w:rsidP="00F5250F">
            <w:pPr>
              <w:pStyle w:val="TableParagraph"/>
              <w:spacing w:before="100" w:line="205" w:lineRule="exact"/>
              <w:ind w:left="98"/>
              <w:rPr>
                <w:sz w:val="18"/>
              </w:rPr>
            </w:pPr>
            <w:r>
              <w:rPr>
                <w:spacing w:val="-5"/>
                <w:sz w:val="18"/>
              </w:rPr>
              <w:t>70.</w:t>
            </w:r>
          </w:p>
          <w:p w14:paraId="353B2C48" w14:textId="77777777" w:rsidR="001832DD" w:rsidRDefault="001832DD" w:rsidP="00F5250F">
            <w:pPr>
              <w:pStyle w:val="TableParagraph"/>
              <w:spacing w:line="205" w:lineRule="exact"/>
              <w:ind w:left="98"/>
              <w:rPr>
                <w:sz w:val="18"/>
              </w:rPr>
            </w:pPr>
            <w:r>
              <w:rPr>
                <w:spacing w:val="-5"/>
                <w:sz w:val="18"/>
              </w:rPr>
              <w:t>20</w:t>
            </w:r>
          </w:p>
        </w:tc>
        <w:tc>
          <w:tcPr>
            <w:tcW w:w="422" w:type="dxa"/>
          </w:tcPr>
          <w:p w14:paraId="3A1E85B2" w14:textId="77777777" w:rsidR="001832DD" w:rsidRDefault="001832DD" w:rsidP="00F5250F">
            <w:pPr>
              <w:pStyle w:val="TableParagraph"/>
              <w:spacing w:before="100" w:line="205" w:lineRule="exact"/>
              <w:ind w:left="96"/>
              <w:rPr>
                <w:sz w:val="18"/>
              </w:rPr>
            </w:pPr>
            <w:r>
              <w:rPr>
                <w:spacing w:val="-5"/>
                <w:sz w:val="18"/>
              </w:rPr>
              <w:t>69</w:t>
            </w:r>
          </w:p>
          <w:p w14:paraId="3FFBD8B4" w14:textId="77777777" w:rsidR="001832DD" w:rsidRDefault="001832DD" w:rsidP="00F5250F">
            <w:pPr>
              <w:pStyle w:val="TableParagraph"/>
              <w:spacing w:line="205" w:lineRule="exact"/>
              <w:ind w:left="96"/>
              <w:rPr>
                <w:sz w:val="18"/>
              </w:rPr>
            </w:pPr>
            <w:r>
              <w:rPr>
                <w:spacing w:val="-5"/>
                <w:sz w:val="18"/>
              </w:rPr>
              <w:t>.5</w:t>
            </w:r>
          </w:p>
        </w:tc>
        <w:tc>
          <w:tcPr>
            <w:tcW w:w="482" w:type="dxa"/>
          </w:tcPr>
          <w:p w14:paraId="3BB53F77" w14:textId="77777777" w:rsidR="001832DD" w:rsidRDefault="001832DD" w:rsidP="00F5250F">
            <w:pPr>
              <w:pStyle w:val="TableParagraph"/>
              <w:spacing w:before="100" w:line="205" w:lineRule="exact"/>
              <w:ind w:left="94"/>
              <w:rPr>
                <w:sz w:val="18"/>
              </w:rPr>
            </w:pPr>
            <w:r>
              <w:rPr>
                <w:spacing w:val="-5"/>
                <w:sz w:val="18"/>
              </w:rPr>
              <w:t>71.</w:t>
            </w:r>
          </w:p>
          <w:p w14:paraId="33509C69" w14:textId="77777777" w:rsidR="001832DD" w:rsidRDefault="001832DD" w:rsidP="00F5250F">
            <w:pPr>
              <w:pStyle w:val="TableParagraph"/>
              <w:spacing w:line="205" w:lineRule="exact"/>
              <w:ind w:left="94"/>
              <w:rPr>
                <w:sz w:val="18"/>
              </w:rPr>
            </w:pPr>
            <w:r>
              <w:rPr>
                <w:spacing w:val="-5"/>
                <w:sz w:val="18"/>
              </w:rPr>
              <w:t>60</w:t>
            </w:r>
          </w:p>
        </w:tc>
        <w:tc>
          <w:tcPr>
            <w:tcW w:w="566" w:type="dxa"/>
          </w:tcPr>
          <w:p w14:paraId="368D3C5D" w14:textId="77777777" w:rsidR="001832DD" w:rsidRDefault="001832DD" w:rsidP="00F5250F">
            <w:pPr>
              <w:pStyle w:val="TableParagraph"/>
              <w:spacing w:line="204" w:lineRule="exact"/>
              <w:ind w:left="92"/>
              <w:rPr>
                <w:sz w:val="18"/>
              </w:rPr>
            </w:pPr>
            <w:r>
              <w:rPr>
                <w:spacing w:val="-4"/>
                <w:sz w:val="18"/>
              </w:rPr>
              <w:t>70.4</w:t>
            </w:r>
          </w:p>
          <w:p w14:paraId="63519BEB" w14:textId="77777777" w:rsidR="001832DD" w:rsidRDefault="001832DD" w:rsidP="00F5250F">
            <w:pPr>
              <w:pStyle w:val="TableParagraph"/>
              <w:spacing w:line="205" w:lineRule="exact"/>
              <w:ind w:left="92"/>
              <w:rPr>
                <w:sz w:val="18"/>
              </w:rPr>
            </w:pPr>
            <w:r>
              <w:rPr>
                <w:spacing w:val="-5"/>
                <w:sz w:val="18"/>
              </w:rPr>
              <w:t>6±</w:t>
            </w:r>
          </w:p>
          <w:p w14:paraId="4CD761EF" w14:textId="77777777" w:rsidR="001832DD" w:rsidRDefault="001832DD" w:rsidP="00F5250F">
            <w:pPr>
              <w:pStyle w:val="TableParagraph"/>
              <w:spacing w:line="205" w:lineRule="exact"/>
              <w:ind w:left="92"/>
              <w:rPr>
                <w:sz w:val="18"/>
              </w:rPr>
            </w:pPr>
            <w:r>
              <w:rPr>
                <w:spacing w:val="-4"/>
                <w:sz w:val="18"/>
              </w:rPr>
              <w:t>0.59</w:t>
            </w:r>
          </w:p>
        </w:tc>
      </w:tr>
      <w:tr w:rsidR="001832DD" w14:paraId="463FDD1C" w14:textId="77777777" w:rsidTr="00F5250F">
        <w:trPr>
          <w:trHeight w:val="781"/>
        </w:trPr>
        <w:tc>
          <w:tcPr>
            <w:tcW w:w="938" w:type="dxa"/>
          </w:tcPr>
          <w:p w14:paraId="6B9478C1" w14:textId="77777777" w:rsidR="001832DD" w:rsidRDefault="001832DD" w:rsidP="00F5250F">
            <w:pPr>
              <w:pStyle w:val="TableParagraph"/>
              <w:spacing w:before="199"/>
              <w:rPr>
                <w:sz w:val="18"/>
              </w:rPr>
            </w:pPr>
            <w:r>
              <w:rPr>
                <w:spacing w:val="-5"/>
                <w:sz w:val="18"/>
              </w:rPr>
              <w:t>50</w:t>
            </w:r>
          </w:p>
        </w:tc>
        <w:tc>
          <w:tcPr>
            <w:tcW w:w="480" w:type="dxa"/>
          </w:tcPr>
          <w:p w14:paraId="39E98152" w14:textId="77777777" w:rsidR="001832DD" w:rsidRDefault="001832DD" w:rsidP="00F5250F">
            <w:pPr>
              <w:pStyle w:val="TableParagraph"/>
              <w:spacing w:before="98" w:line="207" w:lineRule="exact"/>
              <w:ind w:left="108"/>
              <w:rPr>
                <w:sz w:val="18"/>
              </w:rPr>
            </w:pPr>
            <w:r>
              <w:rPr>
                <w:spacing w:val="-5"/>
                <w:sz w:val="18"/>
              </w:rPr>
              <w:t>64.</w:t>
            </w:r>
          </w:p>
          <w:p w14:paraId="4E12EE58" w14:textId="77777777" w:rsidR="001832DD" w:rsidRDefault="001832DD" w:rsidP="00F5250F">
            <w:pPr>
              <w:pStyle w:val="TableParagraph"/>
              <w:spacing w:line="207" w:lineRule="exact"/>
              <w:ind w:left="108"/>
              <w:rPr>
                <w:sz w:val="18"/>
              </w:rPr>
            </w:pPr>
            <w:r>
              <w:rPr>
                <w:spacing w:val="-5"/>
                <w:sz w:val="18"/>
              </w:rPr>
              <w:t>80</w:t>
            </w:r>
          </w:p>
        </w:tc>
        <w:tc>
          <w:tcPr>
            <w:tcW w:w="478" w:type="dxa"/>
          </w:tcPr>
          <w:p w14:paraId="474E91B7" w14:textId="77777777" w:rsidR="001832DD" w:rsidRDefault="001832DD" w:rsidP="00F5250F">
            <w:pPr>
              <w:pStyle w:val="TableParagraph"/>
              <w:spacing w:before="98" w:line="207" w:lineRule="exact"/>
              <w:ind w:left="108"/>
              <w:rPr>
                <w:sz w:val="18"/>
              </w:rPr>
            </w:pPr>
            <w:r>
              <w:rPr>
                <w:spacing w:val="-5"/>
                <w:sz w:val="18"/>
              </w:rPr>
              <w:t>63.</w:t>
            </w:r>
          </w:p>
          <w:p w14:paraId="2C38FAF7" w14:textId="77777777" w:rsidR="001832DD" w:rsidRDefault="001832DD" w:rsidP="00F5250F">
            <w:pPr>
              <w:pStyle w:val="TableParagraph"/>
              <w:spacing w:line="207" w:lineRule="exact"/>
              <w:ind w:left="108"/>
              <w:rPr>
                <w:sz w:val="18"/>
              </w:rPr>
            </w:pPr>
            <w:r>
              <w:rPr>
                <w:spacing w:val="-5"/>
                <w:sz w:val="18"/>
              </w:rPr>
              <w:t>90</w:t>
            </w:r>
          </w:p>
        </w:tc>
        <w:tc>
          <w:tcPr>
            <w:tcW w:w="423" w:type="dxa"/>
          </w:tcPr>
          <w:p w14:paraId="21009546" w14:textId="77777777" w:rsidR="001832DD" w:rsidRDefault="001832DD" w:rsidP="00F5250F">
            <w:pPr>
              <w:pStyle w:val="TableParagraph"/>
              <w:spacing w:before="98" w:line="207" w:lineRule="exact"/>
              <w:rPr>
                <w:sz w:val="18"/>
              </w:rPr>
            </w:pPr>
            <w:r>
              <w:rPr>
                <w:spacing w:val="-5"/>
                <w:sz w:val="18"/>
              </w:rPr>
              <w:t>65</w:t>
            </w:r>
          </w:p>
          <w:p w14:paraId="2E6B531B" w14:textId="77777777" w:rsidR="001832DD" w:rsidRDefault="001832DD" w:rsidP="00F5250F">
            <w:pPr>
              <w:pStyle w:val="TableParagraph"/>
              <w:spacing w:line="207" w:lineRule="exact"/>
              <w:rPr>
                <w:sz w:val="18"/>
              </w:rPr>
            </w:pPr>
            <w:r>
              <w:rPr>
                <w:spacing w:val="-5"/>
                <w:sz w:val="18"/>
              </w:rPr>
              <w:t>.9</w:t>
            </w:r>
          </w:p>
        </w:tc>
        <w:tc>
          <w:tcPr>
            <w:tcW w:w="565" w:type="dxa"/>
          </w:tcPr>
          <w:p w14:paraId="666000E2" w14:textId="77777777" w:rsidR="001832DD" w:rsidRDefault="001832DD" w:rsidP="00F5250F">
            <w:pPr>
              <w:pStyle w:val="TableParagraph"/>
              <w:spacing w:line="202" w:lineRule="exact"/>
              <w:rPr>
                <w:sz w:val="18"/>
              </w:rPr>
            </w:pPr>
            <w:r>
              <w:rPr>
                <w:spacing w:val="-4"/>
                <w:sz w:val="18"/>
              </w:rPr>
              <w:t>64.8</w:t>
            </w:r>
          </w:p>
          <w:p w14:paraId="0C0EC249" w14:textId="77777777" w:rsidR="001832DD" w:rsidRDefault="001832DD" w:rsidP="00F5250F">
            <w:pPr>
              <w:pStyle w:val="TableParagraph"/>
              <w:spacing w:line="206" w:lineRule="exact"/>
              <w:rPr>
                <w:sz w:val="18"/>
              </w:rPr>
            </w:pPr>
            <w:r>
              <w:rPr>
                <w:spacing w:val="-5"/>
                <w:sz w:val="18"/>
              </w:rPr>
              <w:t>6±</w:t>
            </w:r>
          </w:p>
          <w:p w14:paraId="2D401861" w14:textId="77777777" w:rsidR="001832DD" w:rsidRDefault="001832DD" w:rsidP="00F5250F">
            <w:pPr>
              <w:pStyle w:val="TableParagraph"/>
              <w:spacing w:line="207" w:lineRule="exact"/>
              <w:rPr>
                <w:sz w:val="18"/>
              </w:rPr>
            </w:pPr>
            <w:r>
              <w:rPr>
                <w:spacing w:val="-4"/>
                <w:sz w:val="18"/>
              </w:rPr>
              <w:t>0.57</w:t>
            </w:r>
          </w:p>
        </w:tc>
        <w:tc>
          <w:tcPr>
            <w:tcW w:w="481" w:type="dxa"/>
          </w:tcPr>
          <w:p w14:paraId="0EF3FB03" w14:textId="77777777" w:rsidR="001832DD" w:rsidRDefault="001832DD" w:rsidP="00F5250F">
            <w:pPr>
              <w:pStyle w:val="TableParagraph"/>
              <w:spacing w:before="98" w:line="207" w:lineRule="exact"/>
              <w:ind w:left="106"/>
              <w:rPr>
                <w:sz w:val="18"/>
              </w:rPr>
            </w:pPr>
            <w:r>
              <w:rPr>
                <w:spacing w:val="-5"/>
                <w:sz w:val="18"/>
              </w:rPr>
              <w:t>80.</w:t>
            </w:r>
          </w:p>
          <w:p w14:paraId="40F1574A" w14:textId="77777777" w:rsidR="001832DD" w:rsidRDefault="001832DD" w:rsidP="00F5250F">
            <w:pPr>
              <w:pStyle w:val="TableParagraph"/>
              <w:spacing w:line="207" w:lineRule="exact"/>
              <w:ind w:left="106"/>
              <w:rPr>
                <w:sz w:val="18"/>
              </w:rPr>
            </w:pPr>
            <w:r>
              <w:rPr>
                <w:spacing w:val="-5"/>
                <w:sz w:val="18"/>
              </w:rPr>
              <w:t>66</w:t>
            </w:r>
          </w:p>
        </w:tc>
        <w:tc>
          <w:tcPr>
            <w:tcW w:w="421" w:type="dxa"/>
          </w:tcPr>
          <w:p w14:paraId="05AE8A61" w14:textId="77777777" w:rsidR="001832DD" w:rsidRDefault="001832DD" w:rsidP="00F5250F">
            <w:pPr>
              <w:pStyle w:val="TableParagraph"/>
              <w:spacing w:before="98" w:line="207" w:lineRule="exact"/>
              <w:ind w:left="105"/>
              <w:rPr>
                <w:sz w:val="18"/>
              </w:rPr>
            </w:pPr>
            <w:r>
              <w:rPr>
                <w:spacing w:val="-5"/>
                <w:sz w:val="18"/>
              </w:rPr>
              <w:t>80</w:t>
            </w:r>
          </w:p>
          <w:p w14:paraId="13FF4C36" w14:textId="77777777" w:rsidR="001832DD" w:rsidRDefault="001832DD" w:rsidP="00F5250F">
            <w:pPr>
              <w:pStyle w:val="TableParagraph"/>
              <w:spacing w:line="207" w:lineRule="exact"/>
              <w:ind w:left="105"/>
              <w:rPr>
                <w:sz w:val="18"/>
              </w:rPr>
            </w:pPr>
            <w:r>
              <w:rPr>
                <w:spacing w:val="-5"/>
                <w:sz w:val="18"/>
              </w:rPr>
              <w:t>.8</w:t>
            </w:r>
          </w:p>
        </w:tc>
        <w:tc>
          <w:tcPr>
            <w:tcW w:w="423" w:type="dxa"/>
          </w:tcPr>
          <w:p w14:paraId="441B6419" w14:textId="77777777" w:rsidR="001832DD" w:rsidRDefault="001832DD" w:rsidP="00F5250F">
            <w:pPr>
              <w:pStyle w:val="TableParagraph"/>
              <w:spacing w:before="98" w:line="207" w:lineRule="exact"/>
              <w:ind w:left="104"/>
              <w:rPr>
                <w:sz w:val="18"/>
              </w:rPr>
            </w:pPr>
            <w:r>
              <w:rPr>
                <w:spacing w:val="-5"/>
                <w:sz w:val="18"/>
              </w:rPr>
              <w:t>81</w:t>
            </w:r>
          </w:p>
          <w:p w14:paraId="69DBDA90" w14:textId="77777777" w:rsidR="001832DD" w:rsidRDefault="001832DD" w:rsidP="00F5250F">
            <w:pPr>
              <w:pStyle w:val="TableParagraph"/>
              <w:spacing w:line="207" w:lineRule="exact"/>
              <w:ind w:left="104"/>
              <w:rPr>
                <w:sz w:val="18"/>
              </w:rPr>
            </w:pPr>
            <w:r>
              <w:rPr>
                <w:spacing w:val="-5"/>
                <w:sz w:val="18"/>
              </w:rPr>
              <w:t>.0</w:t>
            </w:r>
          </w:p>
        </w:tc>
        <w:tc>
          <w:tcPr>
            <w:tcW w:w="567" w:type="dxa"/>
          </w:tcPr>
          <w:p w14:paraId="325CAB18" w14:textId="77777777" w:rsidR="001832DD" w:rsidRDefault="001832DD" w:rsidP="00F5250F">
            <w:pPr>
              <w:pStyle w:val="TableParagraph"/>
              <w:spacing w:line="202" w:lineRule="exact"/>
              <w:ind w:left="103"/>
              <w:rPr>
                <w:sz w:val="18"/>
              </w:rPr>
            </w:pPr>
            <w:r>
              <w:rPr>
                <w:spacing w:val="-4"/>
                <w:sz w:val="18"/>
              </w:rPr>
              <w:t>80.8</w:t>
            </w:r>
          </w:p>
          <w:p w14:paraId="281C76F6" w14:textId="77777777" w:rsidR="001832DD" w:rsidRDefault="001832DD" w:rsidP="00F5250F">
            <w:pPr>
              <w:pStyle w:val="TableParagraph"/>
              <w:spacing w:line="206" w:lineRule="exact"/>
              <w:ind w:left="103"/>
              <w:rPr>
                <w:sz w:val="18"/>
              </w:rPr>
            </w:pPr>
            <w:r>
              <w:rPr>
                <w:spacing w:val="-5"/>
                <w:sz w:val="18"/>
              </w:rPr>
              <w:t>4±</w:t>
            </w:r>
          </w:p>
          <w:p w14:paraId="670C7A88" w14:textId="77777777" w:rsidR="001832DD" w:rsidRDefault="001832DD" w:rsidP="00F5250F">
            <w:pPr>
              <w:pStyle w:val="TableParagraph"/>
              <w:spacing w:line="207" w:lineRule="exact"/>
              <w:ind w:left="103"/>
              <w:rPr>
                <w:sz w:val="18"/>
              </w:rPr>
            </w:pPr>
            <w:r>
              <w:rPr>
                <w:spacing w:val="-4"/>
                <w:sz w:val="18"/>
              </w:rPr>
              <w:t>0.10</w:t>
            </w:r>
          </w:p>
        </w:tc>
        <w:tc>
          <w:tcPr>
            <w:tcW w:w="421" w:type="dxa"/>
          </w:tcPr>
          <w:p w14:paraId="64C591F7" w14:textId="77777777" w:rsidR="001832DD" w:rsidRDefault="001832DD" w:rsidP="00F5250F">
            <w:pPr>
              <w:pStyle w:val="TableParagraph"/>
              <w:spacing w:before="98" w:line="207" w:lineRule="exact"/>
              <w:ind w:left="103"/>
              <w:rPr>
                <w:sz w:val="18"/>
              </w:rPr>
            </w:pPr>
            <w:r>
              <w:rPr>
                <w:spacing w:val="-5"/>
                <w:sz w:val="18"/>
              </w:rPr>
              <w:t>63</w:t>
            </w:r>
          </w:p>
          <w:p w14:paraId="0A7D936A" w14:textId="77777777" w:rsidR="001832DD" w:rsidRDefault="001832DD" w:rsidP="00F5250F">
            <w:pPr>
              <w:pStyle w:val="TableParagraph"/>
              <w:spacing w:line="207" w:lineRule="exact"/>
              <w:ind w:left="103"/>
              <w:rPr>
                <w:sz w:val="18"/>
              </w:rPr>
            </w:pPr>
            <w:r>
              <w:rPr>
                <w:spacing w:val="-5"/>
                <w:sz w:val="18"/>
              </w:rPr>
              <w:t>.6</w:t>
            </w:r>
          </w:p>
        </w:tc>
        <w:tc>
          <w:tcPr>
            <w:tcW w:w="481" w:type="dxa"/>
          </w:tcPr>
          <w:p w14:paraId="0E8D0574" w14:textId="77777777" w:rsidR="001832DD" w:rsidRDefault="001832DD" w:rsidP="00F5250F">
            <w:pPr>
              <w:pStyle w:val="TableParagraph"/>
              <w:spacing w:before="98" w:line="207" w:lineRule="exact"/>
              <w:ind w:left="102"/>
              <w:rPr>
                <w:sz w:val="18"/>
              </w:rPr>
            </w:pPr>
            <w:r>
              <w:rPr>
                <w:spacing w:val="-5"/>
                <w:sz w:val="18"/>
              </w:rPr>
              <w:t>62.</w:t>
            </w:r>
          </w:p>
          <w:p w14:paraId="5316F29B" w14:textId="77777777" w:rsidR="001832DD" w:rsidRDefault="001832DD" w:rsidP="00F5250F">
            <w:pPr>
              <w:pStyle w:val="TableParagraph"/>
              <w:spacing w:line="207" w:lineRule="exact"/>
              <w:ind w:left="102"/>
              <w:rPr>
                <w:sz w:val="18"/>
              </w:rPr>
            </w:pPr>
            <w:r>
              <w:rPr>
                <w:spacing w:val="-5"/>
                <w:sz w:val="18"/>
              </w:rPr>
              <w:t>70</w:t>
            </w:r>
          </w:p>
        </w:tc>
        <w:tc>
          <w:tcPr>
            <w:tcW w:w="479" w:type="dxa"/>
          </w:tcPr>
          <w:p w14:paraId="3265F861" w14:textId="77777777" w:rsidR="001832DD" w:rsidRDefault="001832DD" w:rsidP="00F5250F">
            <w:pPr>
              <w:pStyle w:val="TableParagraph"/>
              <w:spacing w:before="98" w:line="207" w:lineRule="exact"/>
              <w:ind w:left="101"/>
              <w:rPr>
                <w:sz w:val="18"/>
              </w:rPr>
            </w:pPr>
            <w:r>
              <w:rPr>
                <w:spacing w:val="-5"/>
                <w:sz w:val="18"/>
              </w:rPr>
              <w:t>64.</w:t>
            </w:r>
          </w:p>
          <w:p w14:paraId="0CF67370" w14:textId="77777777" w:rsidR="001832DD" w:rsidRDefault="001832DD" w:rsidP="00F5250F">
            <w:pPr>
              <w:pStyle w:val="TableParagraph"/>
              <w:spacing w:line="207" w:lineRule="exact"/>
              <w:ind w:left="101"/>
              <w:rPr>
                <w:sz w:val="18"/>
              </w:rPr>
            </w:pPr>
            <w:r>
              <w:rPr>
                <w:spacing w:val="-5"/>
                <w:sz w:val="18"/>
              </w:rPr>
              <w:t>70</w:t>
            </w:r>
          </w:p>
        </w:tc>
        <w:tc>
          <w:tcPr>
            <w:tcW w:w="568" w:type="dxa"/>
          </w:tcPr>
          <w:p w14:paraId="65B74D20" w14:textId="77777777" w:rsidR="001832DD" w:rsidRDefault="001832DD" w:rsidP="00F5250F">
            <w:pPr>
              <w:pStyle w:val="TableParagraph"/>
              <w:spacing w:line="202" w:lineRule="exact"/>
              <w:ind w:left="99"/>
              <w:rPr>
                <w:sz w:val="18"/>
              </w:rPr>
            </w:pPr>
            <w:r>
              <w:rPr>
                <w:spacing w:val="-4"/>
                <w:sz w:val="18"/>
              </w:rPr>
              <w:t>63.6</w:t>
            </w:r>
          </w:p>
          <w:p w14:paraId="4416C2BB" w14:textId="77777777" w:rsidR="001832DD" w:rsidRDefault="001832DD" w:rsidP="00F5250F">
            <w:pPr>
              <w:pStyle w:val="TableParagraph"/>
              <w:spacing w:line="206" w:lineRule="exact"/>
              <w:ind w:left="99"/>
              <w:rPr>
                <w:sz w:val="18"/>
              </w:rPr>
            </w:pPr>
            <w:r>
              <w:rPr>
                <w:spacing w:val="-5"/>
                <w:sz w:val="18"/>
              </w:rPr>
              <w:t>8±</w:t>
            </w:r>
          </w:p>
          <w:p w14:paraId="38394E4F" w14:textId="77777777" w:rsidR="001832DD" w:rsidRDefault="001832DD" w:rsidP="00F5250F">
            <w:pPr>
              <w:pStyle w:val="TableParagraph"/>
              <w:spacing w:line="207" w:lineRule="exact"/>
              <w:ind w:left="99"/>
              <w:rPr>
                <w:sz w:val="18"/>
              </w:rPr>
            </w:pPr>
            <w:r>
              <w:rPr>
                <w:spacing w:val="-4"/>
                <w:sz w:val="18"/>
              </w:rPr>
              <w:t>0.57</w:t>
            </w:r>
          </w:p>
        </w:tc>
        <w:tc>
          <w:tcPr>
            <w:tcW w:w="482" w:type="dxa"/>
          </w:tcPr>
          <w:p w14:paraId="097E0664" w14:textId="77777777" w:rsidR="001832DD" w:rsidRDefault="001832DD" w:rsidP="00F5250F">
            <w:pPr>
              <w:pStyle w:val="TableParagraph"/>
              <w:spacing w:before="98" w:line="207" w:lineRule="exact"/>
              <w:ind w:left="98"/>
              <w:rPr>
                <w:sz w:val="18"/>
              </w:rPr>
            </w:pPr>
            <w:r>
              <w:rPr>
                <w:spacing w:val="-5"/>
                <w:sz w:val="18"/>
              </w:rPr>
              <w:t>84.</w:t>
            </w:r>
          </w:p>
          <w:p w14:paraId="42C7EE10" w14:textId="77777777" w:rsidR="001832DD" w:rsidRDefault="001832DD" w:rsidP="00F5250F">
            <w:pPr>
              <w:pStyle w:val="TableParagraph"/>
              <w:spacing w:line="207" w:lineRule="exact"/>
              <w:ind w:left="98"/>
              <w:rPr>
                <w:sz w:val="18"/>
              </w:rPr>
            </w:pPr>
            <w:r>
              <w:rPr>
                <w:spacing w:val="-5"/>
                <w:sz w:val="18"/>
              </w:rPr>
              <w:t>40</w:t>
            </w:r>
          </w:p>
        </w:tc>
        <w:tc>
          <w:tcPr>
            <w:tcW w:w="422" w:type="dxa"/>
          </w:tcPr>
          <w:p w14:paraId="0B04BD73" w14:textId="77777777" w:rsidR="001832DD" w:rsidRDefault="001832DD" w:rsidP="00F5250F">
            <w:pPr>
              <w:pStyle w:val="TableParagraph"/>
              <w:spacing w:before="98" w:line="207" w:lineRule="exact"/>
              <w:ind w:left="96"/>
              <w:rPr>
                <w:sz w:val="18"/>
              </w:rPr>
            </w:pPr>
            <w:r>
              <w:rPr>
                <w:spacing w:val="-5"/>
                <w:sz w:val="18"/>
              </w:rPr>
              <w:t>83</w:t>
            </w:r>
          </w:p>
          <w:p w14:paraId="4FE48BE4" w14:textId="77777777" w:rsidR="001832DD" w:rsidRDefault="001832DD" w:rsidP="00F5250F">
            <w:pPr>
              <w:pStyle w:val="TableParagraph"/>
              <w:spacing w:line="207" w:lineRule="exact"/>
              <w:ind w:left="96"/>
              <w:rPr>
                <w:sz w:val="18"/>
              </w:rPr>
            </w:pPr>
            <w:r>
              <w:rPr>
                <w:spacing w:val="-5"/>
                <w:sz w:val="18"/>
              </w:rPr>
              <w:t>.8</w:t>
            </w:r>
          </w:p>
        </w:tc>
        <w:tc>
          <w:tcPr>
            <w:tcW w:w="482" w:type="dxa"/>
          </w:tcPr>
          <w:p w14:paraId="0DD77CA1" w14:textId="77777777" w:rsidR="001832DD" w:rsidRDefault="001832DD" w:rsidP="00F5250F">
            <w:pPr>
              <w:pStyle w:val="TableParagraph"/>
              <w:spacing w:before="98" w:line="207" w:lineRule="exact"/>
              <w:ind w:left="94"/>
              <w:rPr>
                <w:sz w:val="18"/>
              </w:rPr>
            </w:pPr>
            <w:r>
              <w:rPr>
                <w:spacing w:val="-5"/>
                <w:sz w:val="18"/>
              </w:rPr>
              <w:t>85.</w:t>
            </w:r>
          </w:p>
          <w:p w14:paraId="1ED4D4F4" w14:textId="77777777" w:rsidR="001832DD" w:rsidRDefault="001832DD" w:rsidP="00F5250F">
            <w:pPr>
              <w:pStyle w:val="TableParagraph"/>
              <w:spacing w:line="207" w:lineRule="exact"/>
              <w:ind w:left="94"/>
              <w:rPr>
                <w:sz w:val="18"/>
              </w:rPr>
            </w:pPr>
            <w:r>
              <w:rPr>
                <w:spacing w:val="-5"/>
                <w:sz w:val="18"/>
              </w:rPr>
              <w:t>90</w:t>
            </w:r>
          </w:p>
        </w:tc>
        <w:tc>
          <w:tcPr>
            <w:tcW w:w="566" w:type="dxa"/>
          </w:tcPr>
          <w:p w14:paraId="65FA4B69" w14:textId="77777777" w:rsidR="001832DD" w:rsidRDefault="001832DD" w:rsidP="00F5250F">
            <w:pPr>
              <w:pStyle w:val="TableParagraph"/>
              <w:spacing w:line="202" w:lineRule="exact"/>
              <w:ind w:left="92"/>
              <w:rPr>
                <w:sz w:val="18"/>
              </w:rPr>
            </w:pPr>
            <w:r>
              <w:rPr>
                <w:spacing w:val="-4"/>
                <w:sz w:val="18"/>
              </w:rPr>
              <w:t>84.7</w:t>
            </w:r>
          </w:p>
          <w:p w14:paraId="4E2BF2E1" w14:textId="77777777" w:rsidR="001832DD" w:rsidRDefault="001832DD" w:rsidP="00F5250F">
            <w:pPr>
              <w:pStyle w:val="TableParagraph"/>
              <w:spacing w:line="206" w:lineRule="exact"/>
              <w:ind w:left="92"/>
              <w:rPr>
                <w:sz w:val="18"/>
              </w:rPr>
            </w:pPr>
            <w:r>
              <w:rPr>
                <w:spacing w:val="-5"/>
                <w:sz w:val="18"/>
              </w:rPr>
              <w:t>0±</w:t>
            </w:r>
          </w:p>
          <w:p w14:paraId="0711859F" w14:textId="77777777" w:rsidR="001832DD" w:rsidRDefault="001832DD" w:rsidP="00F5250F">
            <w:pPr>
              <w:pStyle w:val="TableParagraph"/>
              <w:spacing w:line="207" w:lineRule="exact"/>
              <w:ind w:left="92"/>
              <w:rPr>
                <w:sz w:val="18"/>
              </w:rPr>
            </w:pPr>
            <w:r>
              <w:rPr>
                <w:spacing w:val="-4"/>
                <w:sz w:val="18"/>
              </w:rPr>
              <w:t>0.62</w:t>
            </w:r>
          </w:p>
        </w:tc>
      </w:tr>
      <w:tr w:rsidR="001832DD" w14:paraId="644E10DC" w14:textId="77777777" w:rsidTr="00F5250F">
        <w:trPr>
          <w:trHeight w:val="779"/>
        </w:trPr>
        <w:tc>
          <w:tcPr>
            <w:tcW w:w="938" w:type="dxa"/>
          </w:tcPr>
          <w:p w14:paraId="1B12456E" w14:textId="77777777" w:rsidR="001832DD" w:rsidRDefault="001832DD" w:rsidP="00F5250F">
            <w:pPr>
              <w:pStyle w:val="TableParagraph"/>
              <w:spacing w:before="199"/>
              <w:rPr>
                <w:sz w:val="18"/>
              </w:rPr>
            </w:pPr>
            <w:r>
              <w:rPr>
                <w:spacing w:val="-5"/>
                <w:sz w:val="18"/>
              </w:rPr>
              <w:t>100</w:t>
            </w:r>
          </w:p>
        </w:tc>
        <w:tc>
          <w:tcPr>
            <w:tcW w:w="480" w:type="dxa"/>
          </w:tcPr>
          <w:p w14:paraId="26FE40AA" w14:textId="77777777" w:rsidR="001832DD" w:rsidRDefault="001832DD" w:rsidP="00F5250F">
            <w:pPr>
              <w:pStyle w:val="TableParagraph"/>
              <w:spacing w:before="98" w:line="205" w:lineRule="exact"/>
              <w:ind w:left="108"/>
              <w:rPr>
                <w:sz w:val="18"/>
              </w:rPr>
            </w:pPr>
            <w:r>
              <w:rPr>
                <w:spacing w:val="-5"/>
                <w:sz w:val="18"/>
              </w:rPr>
              <w:t>84.</w:t>
            </w:r>
          </w:p>
          <w:p w14:paraId="030379FA" w14:textId="77777777" w:rsidR="001832DD" w:rsidRDefault="001832DD" w:rsidP="00F5250F">
            <w:pPr>
              <w:pStyle w:val="TableParagraph"/>
              <w:spacing w:line="205" w:lineRule="exact"/>
              <w:ind w:left="108"/>
              <w:rPr>
                <w:sz w:val="18"/>
              </w:rPr>
            </w:pPr>
            <w:r>
              <w:rPr>
                <w:spacing w:val="-5"/>
                <w:sz w:val="18"/>
              </w:rPr>
              <w:t>90</w:t>
            </w:r>
          </w:p>
        </w:tc>
        <w:tc>
          <w:tcPr>
            <w:tcW w:w="478" w:type="dxa"/>
          </w:tcPr>
          <w:p w14:paraId="376B127C" w14:textId="77777777" w:rsidR="001832DD" w:rsidRDefault="001832DD" w:rsidP="00F5250F">
            <w:pPr>
              <w:pStyle w:val="TableParagraph"/>
              <w:spacing w:before="98" w:line="205" w:lineRule="exact"/>
              <w:ind w:left="108"/>
              <w:rPr>
                <w:sz w:val="18"/>
              </w:rPr>
            </w:pPr>
            <w:r>
              <w:rPr>
                <w:spacing w:val="-5"/>
                <w:sz w:val="18"/>
              </w:rPr>
              <w:t>85.</w:t>
            </w:r>
          </w:p>
          <w:p w14:paraId="21B0EE67" w14:textId="77777777" w:rsidR="001832DD" w:rsidRDefault="001832DD" w:rsidP="00F5250F">
            <w:pPr>
              <w:pStyle w:val="TableParagraph"/>
              <w:spacing w:line="205" w:lineRule="exact"/>
              <w:ind w:left="108"/>
              <w:rPr>
                <w:sz w:val="18"/>
              </w:rPr>
            </w:pPr>
            <w:r>
              <w:rPr>
                <w:spacing w:val="-5"/>
                <w:sz w:val="18"/>
              </w:rPr>
              <w:t>90</w:t>
            </w:r>
          </w:p>
        </w:tc>
        <w:tc>
          <w:tcPr>
            <w:tcW w:w="423" w:type="dxa"/>
          </w:tcPr>
          <w:p w14:paraId="1BB6973F" w14:textId="77777777" w:rsidR="001832DD" w:rsidRDefault="001832DD" w:rsidP="00F5250F">
            <w:pPr>
              <w:pStyle w:val="TableParagraph"/>
              <w:spacing w:before="98" w:line="205" w:lineRule="exact"/>
              <w:rPr>
                <w:sz w:val="18"/>
              </w:rPr>
            </w:pPr>
            <w:r>
              <w:rPr>
                <w:spacing w:val="-5"/>
                <w:sz w:val="18"/>
              </w:rPr>
              <w:t>83</w:t>
            </w:r>
          </w:p>
          <w:p w14:paraId="46D51DB5" w14:textId="77777777" w:rsidR="001832DD" w:rsidRDefault="001832DD" w:rsidP="00F5250F">
            <w:pPr>
              <w:pStyle w:val="TableParagraph"/>
              <w:spacing w:line="205" w:lineRule="exact"/>
              <w:rPr>
                <w:sz w:val="18"/>
              </w:rPr>
            </w:pPr>
            <w:r>
              <w:rPr>
                <w:spacing w:val="-5"/>
                <w:sz w:val="18"/>
              </w:rPr>
              <w:t>.9</w:t>
            </w:r>
          </w:p>
        </w:tc>
        <w:tc>
          <w:tcPr>
            <w:tcW w:w="565" w:type="dxa"/>
          </w:tcPr>
          <w:p w14:paraId="78E19014" w14:textId="77777777" w:rsidR="001832DD" w:rsidRDefault="001832DD" w:rsidP="00F5250F">
            <w:pPr>
              <w:pStyle w:val="TableParagraph"/>
              <w:spacing w:line="206" w:lineRule="exact"/>
              <w:rPr>
                <w:b/>
                <w:sz w:val="18"/>
              </w:rPr>
            </w:pPr>
            <w:r>
              <w:rPr>
                <w:b/>
                <w:spacing w:val="-4"/>
                <w:sz w:val="18"/>
              </w:rPr>
              <w:t>84.9</w:t>
            </w:r>
          </w:p>
          <w:p w14:paraId="00613B9E" w14:textId="77777777" w:rsidR="001832DD" w:rsidRDefault="001832DD" w:rsidP="00F5250F">
            <w:pPr>
              <w:pStyle w:val="TableParagraph"/>
              <w:spacing w:line="205" w:lineRule="exact"/>
              <w:rPr>
                <w:b/>
                <w:sz w:val="18"/>
              </w:rPr>
            </w:pPr>
            <w:r>
              <w:rPr>
                <w:b/>
                <w:spacing w:val="-5"/>
                <w:sz w:val="18"/>
              </w:rPr>
              <w:t>0±</w:t>
            </w:r>
          </w:p>
          <w:p w14:paraId="2D38C2B0" w14:textId="77777777" w:rsidR="001832DD" w:rsidRDefault="001832DD" w:rsidP="00F5250F">
            <w:pPr>
              <w:pStyle w:val="TableParagraph"/>
              <w:spacing w:line="205" w:lineRule="exact"/>
              <w:rPr>
                <w:b/>
                <w:sz w:val="18"/>
              </w:rPr>
            </w:pPr>
            <w:r>
              <w:rPr>
                <w:b/>
                <w:spacing w:val="-4"/>
                <w:sz w:val="18"/>
              </w:rPr>
              <w:t>0.57</w:t>
            </w:r>
          </w:p>
        </w:tc>
        <w:tc>
          <w:tcPr>
            <w:tcW w:w="481" w:type="dxa"/>
          </w:tcPr>
          <w:p w14:paraId="7591ACCF" w14:textId="77777777" w:rsidR="001832DD" w:rsidRDefault="001832DD" w:rsidP="00F5250F">
            <w:pPr>
              <w:pStyle w:val="TableParagraph"/>
              <w:spacing w:before="98" w:line="205" w:lineRule="exact"/>
              <w:ind w:left="106"/>
              <w:rPr>
                <w:sz w:val="18"/>
              </w:rPr>
            </w:pPr>
            <w:r>
              <w:rPr>
                <w:spacing w:val="-5"/>
                <w:sz w:val="18"/>
              </w:rPr>
              <w:t>85.</w:t>
            </w:r>
          </w:p>
          <w:p w14:paraId="709F6560" w14:textId="77777777" w:rsidR="001832DD" w:rsidRDefault="001832DD" w:rsidP="00F5250F">
            <w:pPr>
              <w:pStyle w:val="TableParagraph"/>
              <w:spacing w:line="205" w:lineRule="exact"/>
              <w:ind w:left="106"/>
              <w:rPr>
                <w:sz w:val="18"/>
              </w:rPr>
            </w:pPr>
            <w:r>
              <w:rPr>
                <w:spacing w:val="-5"/>
                <w:sz w:val="18"/>
              </w:rPr>
              <w:t>60</w:t>
            </w:r>
          </w:p>
        </w:tc>
        <w:tc>
          <w:tcPr>
            <w:tcW w:w="421" w:type="dxa"/>
          </w:tcPr>
          <w:p w14:paraId="2E010E89" w14:textId="77777777" w:rsidR="001832DD" w:rsidRDefault="001832DD" w:rsidP="00F5250F">
            <w:pPr>
              <w:pStyle w:val="TableParagraph"/>
              <w:spacing w:before="98" w:line="205" w:lineRule="exact"/>
              <w:ind w:left="105"/>
              <w:rPr>
                <w:sz w:val="18"/>
              </w:rPr>
            </w:pPr>
            <w:r>
              <w:rPr>
                <w:spacing w:val="-5"/>
                <w:sz w:val="18"/>
              </w:rPr>
              <w:t>86</w:t>
            </w:r>
          </w:p>
          <w:p w14:paraId="79975E94" w14:textId="77777777" w:rsidR="001832DD" w:rsidRDefault="001832DD" w:rsidP="00F5250F">
            <w:pPr>
              <w:pStyle w:val="TableParagraph"/>
              <w:spacing w:line="205" w:lineRule="exact"/>
              <w:ind w:left="105"/>
              <w:rPr>
                <w:sz w:val="18"/>
              </w:rPr>
            </w:pPr>
            <w:r>
              <w:rPr>
                <w:spacing w:val="-5"/>
                <w:sz w:val="18"/>
              </w:rPr>
              <w:t>.6</w:t>
            </w:r>
          </w:p>
        </w:tc>
        <w:tc>
          <w:tcPr>
            <w:tcW w:w="423" w:type="dxa"/>
          </w:tcPr>
          <w:p w14:paraId="3F14588A" w14:textId="77777777" w:rsidR="001832DD" w:rsidRDefault="001832DD" w:rsidP="00F5250F">
            <w:pPr>
              <w:pStyle w:val="TableParagraph"/>
              <w:spacing w:before="98" w:line="205" w:lineRule="exact"/>
              <w:ind w:left="104"/>
              <w:rPr>
                <w:sz w:val="18"/>
              </w:rPr>
            </w:pPr>
            <w:r>
              <w:rPr>
                <w:spacing w:val="-5"/>
                <w:sz w:val="18"/>
              </w:rPr>
              <w:t>84</w:t>
            </w:r>
          </w:p>
          <w:p w14:paraId="0A957AE1" w14:textId="77777777" w:rsidR="001832DD" w:rsidRDefault="001832DD" w:rsidP="00F5250F">
            <w:pPr>
              <w:pStyle w:val="TableParagraph"/>
              <w:spacing w:line="205" w:lineRule="exact"/>
              <w:ind w:left="104"/>
              <w:rPr>
                <w:sz w:val="18"/>
              </w:rPr>
            </w:pPr>
            <w:r>
              <w:rPr>
                <w:spacing w:val="-5"/>
                <w:sz w:val="18"/>
              </w:rPr>
              <w:t>.6</w:t>
            </w:r>
          </w:p>
        </w:tc>
        <w:tc>
          <w:tcPr>
            <w:tcW w:w="567" w:type="dxa"/>
          </w:tcPr>
          <w:p w14:paraId="2397CDED" w14:textId="77777777" w:rsidR="001832DD" w:rsidRDefault="001832DD" w:rsidP="00F5250F">
            <w:pPr>
              <w:pStyle w:val="TableParagraph"/>
              <w:spacing w:line="206" w:lineRule="exact"/>
              <w:ind w:left="103"/>
              <w:rPr>
                <w:b/>
                <w:sz w:val="18"/>
              </w:rPr>
            </w:pPr>
            <w:r>
              <w:rPr>
                <w:b/>
                <w:spacing w:val="-4"/>
                <w:sz w:val="18"/>
              </w:rPr>
              <w:t>85.6</w:t>
            </w:r>
          </w:p>
          <w:p w14:paraId="11C3BBD1" w14:textId="77777777" w:rsidR="001832DD" w:rsidRDefault="001832DD" w:rsidP="00F5250F">
            <w:pPr>
              <w:pStyle w:val="TableParagraph"/>
              <w:spacing w:line="205" w:lineRule="exact"/>
              <w:ind w:left="103"/>
              <w:rPr>
                <w:b/>
                <w:sz w:val="18"/>
              </w:rPr>
            </w:pPr>
            <w:r>
              <w:rPr>
                <w:b/>
                <w:spacing w:val="-5"/>
                <w:sz w:val="18"/>
              </w:rPr>
              <w:t>0±</w:t>
            </w:r>
          </w:p>
          <w:p w14:paraId="1D08F5AE" w14:textId="77777777" w:rsidR="001832DD" w:rsidRDefault="001832DD" w:rsidP="00F5250F">
            <w:pPr>
              <w:pStyle w:val="TableParagraph"/>
              <w:spacing w:line="205" w:lineRule="exact"/>
              <w:ind w:left="103"/>
              <w:rPr>
                <w:b/>
                <w:sz w:val="18"/>
              </w:rPr>
            </w:pPr>
            <w:r>
              <w:rPr>
                <w:b/>
                <w:spacing w:val="-4"/>
                <w:sz w:val="18"/>
              </w:rPr>
              <w:t>0.57</w:t>
            </w:r>
          </w:p>
        </w:tc>
        <w:tc>
          <w:tcPr>
            <w:tcW w:w="421" w:type="dxa"/>
          </w:tcPr>
          <w:p w14:paraId="7BC5C2E3" w14:textId="77777777" w:rsidR="001832DD" w:rsidRDefault="001832DD" w:rsidP="00F5250F">
            <w:pPr>
              <w:pStyle w:val="TableParagraph"/>
              <w:spacing w:before="98" w:line="205" w:lineRule="exact"/>
              <w:ind w:left="103"/>
              <w:rPr>
                <w:sz w:val="18"/>
              </w:rPr>
            </w:pPr>
            <w:r>
              <w:rPr>
                <w:spacing w:val="-5"/>
                <w:sz w:val="18"/>
              </w:rPr>
              <w:t>80</w:t>
            </w:r>
          </w:p>
          <w:p w14:paraId="6CD284E2" w14:textId="77777777" w:rsidR="001832DD" w:rsidRDefault="001832DD" w:rsidP="00F5250F">
            <w:pPr>
              <w:pStyle w:val="TableParagraph"/>
              <w:spacing w:line="205" w:lineRule="exact"/>
              <w:ind w:left="103"/>
              <w:rPr>
                <w:sz w:val="18"/>
              </w:rPr>
            </w:pPr>
            <w:r>
              <w:rPr>
                <w:spacing w:val="-5"/>
                <w:sz w:val="18"/>
              </w:rPr>
              <w:t>.9</w:t>
            </w:r>
          </w:p>
        </w:tc>
        <w:tc>
          <w:tcPr>
            <w:tcW w:w="481" w:type="dxa"/>
          </w:tcPr>
          <w:p w14:paraId="6340CD35" w14:textId="77777777" w:rsidR="001832DD" w:rsidRDefault="001832DD" w:rsidP="00F5250F">
            <w:pPr>
              <w:pStyle w:val="TableParagraph"/>
              <w:spacing w:before="98" w:line="205" w:lineRule="exact"/>
              <w:ind w:left="102"/>
              <w:rPr>
                <w:sz w:val="18"/>
              </w:rPr>
            </w:pPr>
            <w:r>
              <w:rPr>
                <w:spacing w:val="-5"/>
                <w:sz w:val="18"/>
              </w:rPr>
              <w:t>81.</w:t>
            </w:r>
          </w:p>
          <w:p w14:paraId="480D54E0" w14:textId="77777777" w:rsidR="001832DD" w:rsidRDefault="001832DD" w:rsidP="00F5250F">
            <w:pPr>
              <w:pStyle w:val="TableParagraph"/>
              <w:spacing w:line="205" w:lineRule="exact"/>
              <w:ind w:left="102"/>
              <w:rPr>
                <w:sz w:val="18"/>
              </w:rPr>
            </w:pPr>
            <w:r>
              <w:rPr>
                <w:spacing w:val="-5"/>
                <w:sz w:val="18"/>
              </w:rPr>
              <w:t>40</w:t>
            </w:r>
          </w:p>
        </w:tc>
        <w:tc>
          <w:tcPr>
            <w:tcW w:w="479" w:type="dxa"/>
          </w:tcPr>
          <w:p w14:paraId="427E016C" w14:textId="77777777" w:rsidR="001832DD" w:rsidRDefault="001832DD" w:rsidP="00F5250F">
            <w:pPr>
              <w:pStyle w:val="TableParagraph"/>
              <w:spacing w:before="98" w:line="205" w:lineRule="exact"/>
              <w:ind w:left="101"/>
              <w:rPr>
                <w:sz w:val="18"/>
              </w:rPr>
            </w:pPr>
            <w:r>
              <w:rPr>
                <w:spacing w:val="-5"/>
                <w:sz w:val="18"/>
              </w:rPr>
              <w:t>81.</w:t>
            </w:r>
          </w:p>
          <w:p w14:paraId="77096339" w14:textId="77777777" w:rsidR="001832DD" w:rsidRDefault="001832DD" w:rsidP="00F5250F">
            <w:pPr>
              <w:pStyle w:val="TableParagraph"/>
              <w:spacing w:line="205" w:lineRule="exact"/>
              <w:ind w:left="101"/>
              <w:rPr>
                <w:sz w:val="18"/>
              </w:rPr>
            </w:pPr>
            <w:r>
              <w:rPr>
                <w:spacing w:val="-5"/>
                <w:sz w:val="18"/>
              </w:rPr>
              <w:t>00</w:t>
            </w:r>
          </w:p>
        </w:tc>
        <w:tc>
          <w:tcPr>
            <w:tcW w:w="568" w:type="dxa"/>
          </w:tcPr>
          <w:p w14:paraId="3E307D7D" w14:textId="77777777" w:rsidR="001832DD" w:rsidRDefault="001832DD" w:rsidP="00F5250F">
            <w:pPr>
              <w:pStyle w:val="TableParagraph"/>
              <w:spacing w:line="206" w:lineRule="exact"/>
              <w:ind w:left="99"/>
              <w:rPr>
                <w:b/>
                <w:sz w:val="18"/>
              </w:rPr>
            </w:pPr>
            <w:r>
              <w:rPr>
                <w:b/>
                <w:spacing w:val="-4"/>
                <w:sz w:val="18"/>
              </w:rPr>
              <w:t>81.1</w:t>
            </w:r>
          </w:p>
          <w:p w14:paraId="654B00F2" w14:textId="77777777" w:rsidR="001832DD" w:rsidRDefault="001832DD" w:rsidP="00F5250F">
            <w:pPr>
              <w:pStyle w:val="TableParagraph"/>
              <w:spacing w:line="205" w:lineRule="exact"/>
              <w:ind w:left="99"/>
              <w:rPr>
                <w:b/>
                <w:sz w:val="18"/>
              </w:rPr>
            </w:pPr>
            <w:r>
              <w:rPr>
                <w:b/>
                <w:spacing w:val="-5"/>
                <w:sz w:val="18"/>
              </w:rPr>
              <w:t>0±</w:t>
            </w:r>
          </w:p>
          <w:p w14:paraId="09702A45" w14:textId="77777777" w:rsidR="001832DD" w:rsidRDefault="001832DD" w:rsidP="00F5250F">
            <w:pPr>
              <w:pStyle w:val="TableParagraph"/>
              <w:spacing w:line="205" w:lineRule="exact"/>
              <w:ind w:left="99"/>
              <w:rPr>
                <w:b/>
                <w:sz w:val="18"/>
              </w:rPr>
            </w:pPr>
            <w:r>
              <w:rPr>
                <w:b/>
                <w:spacing w:val="-4"/>
                <w:sz w:val="18"/>
              </w:rPr>
              <w:t>0.15</w:t>
            </w:r>
          </w:p>
        </w:tc>
        <w:tc>
          <w:tcPr>
            <w:tcW w:w="482" w:type="dxa"/>
          </w:tcPr>
          <w:p w14:paraId="2F125130" w14:textId="77777777" w:rsidR="001832DD" w:rsidRDefault="001832DD" w:rsidP="00F5250F">
            <w:pPr>
              <w:pStyle w:val="TableParagraph"/>
              <w:spacing w:before="98" w:line="205" w:lineRule="exact"/>
              <w:ind w:left="98"/>
              <w:rPr>
                <w:sz w:val="18"/>
              </w:rPr>
            </w:pPr>
            <w:r>
              <w:rPr>
                <w:spacing w:val="-5"/>
                <w:sz w:val="18"/>
              </w:rPr>
              <w:t>86.</w:t>
            </w:r>
          </w:p>
          <w:p w14:paraId="6CC17A26" w14:textId="77777777" w:rsidR="001832DD" w:rsidRDefault="001832DD" w:rsidP="00F5250F">
            <w:pPr>
              <w:pStyle w:val="TableParagraph"/>
              <w:spacing w:line="205" w:lineRule="exact"/>
              <w:ind w:left="98"/>
              <w:rPr>
                <w:sz w:val="18"/>
              </w:rPr>
            </w:pPr>
            <w:r>
              <w:rPr>
                <w:spacing w:val="-5"/>
                <w:sz w:val="18"/>
              </w:rPr>
              <w:t>60</w:t>
            </w:r>
          </w:p>
        </w:tc>
        <w:tc>
          <w:tcPr>
            <w:tcW w:w="422" w:type="dxa"/>
          </w:tcPr>
          <w:p w14:paraId="5577EA3B" w14:textId="77777777" w:rsidR="001832DD" w:rsidRDefault="001832DD" w:rsidP="00F5250F">
            <w:pPr>
              <w:pStyle w:val="TableParagraph"/>
              <w:spacing w:before="98" w:line="205" w:lineRule="exact"/>
              <w:ind w:left="96"/>
              <w:rPr>
                <w:sz w:val="18"/>
              </w:rPr>
            </w:pPr>
            <w:r>
              <w:rPr>
                <w:spacing w:val="-5"/>
                <w:sz w:val="18"/>
              </w:rPr>
              <w:t>85</w:t>
            </w:r>
          </w:p>
          <w:p w14:paraId="7461BEF5" w14:textId="77777777" w:rsidR="001832DD" w:rsidRDefault="001832DD" w:rsidP="00F5250F">
            <w:pPr>
              <w:pStyle w:val="TableParagraph"/>
              <w:spacing w:line="205" w:lineRule="exact"/>
              <w:ind w:left="96"/>
              <w:rPr>
                <w:sz w:val="18"/>
              </w:rPr>
            </w:pPr>
            <w:r>
              <w:rPr>
                <w:spacing w:val="-5"/>
                <w:sz w:val="18"/>
              </w:rPr>
              <w:t>.6</w:t>
            </w:r>
          </w:p>
        </w:tc>
        <w:tc>
          <w:tcPr>
            <w:tcW w:w="482" w:type="dxa"/>
          </w:tcPr>
          <w:p w14:paraId="64E7C1ED" w14:textId="77777777" w:rsidR="001832DD" w:rsidRDefault="001832DD" w:rsidP="00F5250F">
            <w:pPr>
              <w:pStyle w:val="TableParagraph"/>
              <w:spacing w:before="98" w:line="205" w:lineRule="exact"/>
              <w:ind w:left="94"/>
              <w:rPr>
                <w:sz w:val="18"/>
              </w:rPr>
            </w:pPr>
            <w:r>
              <w:rPr>
                <w:spacing w:val="-5"/>
                <w:sz w:val="18"/>
              </w:rPr>
              <w:t>87.</w:t>
            </w:r>
          </w:p>
          <w:p w14:paraId="2A0783EE" w14:textId="77777777" w:rsidR="001832DD" w:rsidRDefault="001832DD" w:rsidP="00F5250F">
            <w:pPr>
              <w:pStyle w:val="TableParagraph"/>
              <w:spacing w:line="205" w:lineRule="exact"/>
              <w:ind w:left="94"/>
              <w:rPr>
                <w:sz w:val="18"/>
              </w:rPr>
            </w:pPr>
            <w:r>
              <w:rPr>
                <w:spacing w:val="-5"/>
                <w:sz w:val="18"/>
              </w:rPr>
              <w:t>58</w:t>
            </w:r>
          </w:p>
        </w:tc>
        <w:tc>
          <w:tcPr>
            <w:tcW w:w="566" w:type="dxa"/>
          </w:tcPr>
          <w:p w14:paraId="7D5D0B56" w14:textId="77777777" w:rsidR="001832DD" w:rsidRDefault="001832DD" w:rsidP="00F5250F">
            <w:pPr>
              <w:pStyle w:val="TableParagraph"/>
              <w:spacing w:line="206" w:lineRule="exact"/>
              <w:ind w:left="92"/>
              <w:rPr>
                <w:b/>
                <w:sz w:val="18"/>
              </w:rPr>
            </w:pPr>
            <w:r>
              <w:rPr>
                <w:b/>
                <w:spacing w:val="-4"/>
                <w:sz w:val="18"/>
              </w:rPr>
              <w:t>86.5</w:t>
            </w:r>
          </w:p>
          <w:p w14:paraId="7588E630" w14:textId="77777777" w:rsidR="001832DD" w:rsidRDefault="001832DD" w:rsidP="00F5250F">
            <w:pPr>
              <w:pStyle w:val="TableParagraph"/>
              <w:spacing w:line="205" w:lineRule="exact"/>
              <w:ind w:left="92"/>
              <w:rPr>
                <w:b/>
                <w:sz w:val="18"/>
              </w:rPr>
            </w:pPr>
            <w:r>
              <w:rPr>
                <w:b/>
                <w:spacing w:val="-5"/>
                <w:sz w:val="18"/>
              </w:rPr>
              <w:t>9±</w:t>
            </w:r>
          </w:p>
          <w:p w14:paraId="1FF3BAB2" w14:textId="77777777" w:rsidR="001832DD" w:rsidRDefault="001832DD" w:rsidP="00F5250F">
            <w:pPr>
              <w:pStyle w:val="TableParagraph"/>
              <w:spacing w:line="205" w:lineRule="exact"/>
              <w:ind w:left="92"/>
              <w:rPr>
                <w:b/>
                <w:sz w:val="18"/>
              </w:rPr>
            </w:pPr>
            <w:r>
              <w:rPr>
                <w:b/>
                <w:spacing w:val="-4"/>
                <w:sz w:val="18"/>
              </w:rPr>
              <w:t>0.57</w:t>
            </w:r>
          </w:p>
        </w:tc>
      </w:tr>
    </w:tbl>
    <w:p w14:paraId="718B5884" w14:textId="3C7020D5" w:rsidR="00591EE3" w:rsidRDefault="00591EE3" w:rsidP="00591EE3">
      <w:pPr>
        <w:pStyle w:val="BodyText"/>
        <w:spacing w:line="360" w:lineRule="auto"/>
        <w:ind w:right="430"/>
        <w:jc w:val="both"/>
      </w:pPr>
    </w:p>
    <w:p w14:paraId="29DB40E2" w14:textId="2745AF36" w:rsidR="0008527C" w:rsidRDefault="00927599" w:rsidP="00591EE3">
      <w:pPr>
        <w:pStyle w:val="BodyText"/>
        <w:spacing w:line="360" w:lineRule="auto"/>
        <w:ind w:right="430"/>
        <w:jc w:val="both"/>
        <w:rPr>
          <w:b/>
          <w:bCs/>
        </w:rPr>
      </w:pPr>
      <w:proofErr w:type="gramStart"/>
      <w:r w:rsidRPr="00927599">
        <w:rPr>
          <w:b/>
          <w:bCs/>
        </w:rPr>
        <w:t xml:space="preserve">Table </w:t>
      </w:r>
      <w:r>
        <w:rPr>
          <w:b/>
          <w:bCs/>
        </w:rPr>
        <w:t xml:space="preserve"> 7</w:t>
      </w:r>
      <w:proofErr w:type="gramEnd"/>
      <w:r>
        <w:rPr>
          <w:b/>
          <w:bCs/>
        </w:rPr>
        <w:t>-</w:t>
      </w:r>
      <w:r w:rsidR="00E82AEE" w:rsidRPr="00E82AEE">
        <w:rPr>
          <w:b/>
          <w:bCs/>
        </w:rPr>
        <w:t>Effect of EECS on In vitro antioxidant models (Values are mean and SEM of 3 replicates inhibition %)</w:t>
      </w:r>
    </w:p>
    <w:tbl>
      <w:tblPr>
        <w:tblW w:w="865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3175"/>
        <w:gridCol w:w="3173"/>
      </w:tblGrid>
      <w:tr w:rsidR="00F80D2A" w14:paraId="7EABB8D7" w14:textId="77777777" w:rsidTr="00D21264">
        <w:trPr>
          <w:trHeight w:val="1149"/>
        </w:trPr>
        <w:tc>
          <w:tcPr>
            <w:tcW w:w="2311" w:type="dxa"/>
          </w:tcPr>
          <w:p w14:paraId="5AA03BA1" w14:textId="77777777" w:rsidR="00F80D2A" w:rsidRDefault="00F80D2A" w:rsidP="00F5250F">
            <w:pPr>
              <w:pStyle w:val="TableParagraph"/>
              <w:ind w:left="779" w:hanging="365"/>
              <w:rPr>
                <w:b/>
                <w:sz w:val="24"/>
              </w:rPr>
            </w:pPr>
            <w:r>
              <w:rPr>
                <w:b/>
                <w:spacing w:val="-2"/>
                <w:sz w:val="24"/>
              </w:rPr>
              <w:t>Concentration</w:t>
            </w:r>
            <w:r>
              <w:rPr>
                <w:spacing w:val="-2"/>
                <w:sz w:val="24"/>
              </w:rPr>
              <w:t xml:space="preserve"> </w:t>
            </w:r>
            <w:r>
              <w:rPr>
                <w:b/>
                <w:spacing w:val="-2"/>
                <w:sz w:val="24"/>
              </w:rPr>
              <w:t>(µg/ml)</w:t>
            </w:r>
          </w:p>
        </w:tc>
        <w:tc>
          <w:tcPr>
            <w:tcW w:w="3175" w:type="dxa"/>
          </w:tcPr>
          <w:p w14:paraId="501C82E1" w14:textId="77777777" w:rsidR="00F80D2A" w:rsidRDefault="00F80D2A" w:rsidP="00F5250F">
            <w:pPr>
              <w:pStyle w:val="TableParagraph"/>
              <w:spacing w:line="275" w:lineRule="exact"/>
              <w:ind w:left="510" w:right="506"/>
              <w:jc w:val="center"/>
              <w:rPr>
                <w:b/>
                <w:sz w:val="24"/>
              </w:rPr>
            </w:pPr>
            <w:r>
              <w:rPr>
                <w:b/>
                <w:spacing w:val="-4"/>
                <w:sz w:val="24"/>
              </w:rPr>
              <w:t>DPPH</w:t>
            </w:r>
          </w:p>
          <w:p w14:paraId="70D5C116" w14:textId="77777777" w:rsidR="00F80D2A" w:rsidRDefault="00F80D2A" w:rsidP="00F5250F">
            <w:pPr>
              <w:pStyle w:val="TableParagraph"/>
              <w:spacing w:before="158"/>
              <w:ind w:left="510" w:right="503"/>
              <w:jc w:val="center"/>
              <w:rPr>
                <w:b/>
                <w:sz w:val="24"/>
              </w:rPr>
            </w:pPr>
            <w:r>
              <w:rPr>
                <w:b/>
                <w:sz w:val="24"/>
              </w:rPr>
              <w:t>Ascorbic</w:t>
            </w:r>
            <w:r>
              <w:rPr>
                <w:spacing w:val="20"/>
                <w:sz w:val="24"/>
              </w:rPr>
              <w:t xml:space="preserve"> </w:t>
            </w:r>
            <w:r>
              <w:rPr>
                <w:b/>
                <w:sz w:val="24"/>
              </w:rPr>
              <w:t>acid</w:t>
            </w:r>
            <w:r>
              <w:rPr>
                <w:sz w:val="24"/>
              </w:rPr>
              <w:t xml:space="preserve"> </w:t>
            </w:r>
            <w:r>
              <w:rPr>
                <w:b/>
                <w:spacing w:val="-2"/>
                <w:sz w:val="24"/>
              </w:rPr>
              <w:t>EELCS</w:t>
            </w:r>
          </w:p>
        </w:tc>
        <w:tc>
          <w:tcPr>
            <w:tcW w:w="3173" w:type="dxa"/>
          </w:tcPr>
          <w:p w14:paraId="535D508B" w14:textId="77777777" w:rsidR="00F80D2A" w:rsidRDefault="00F80D2A" w:rsidP="00F5250F">
            <w:pPr>
              <w:pStyle w:val="TableParagraph"/>
              <w:spacing w:line="275" w:lineRule="exact"/>
              <w:ind w:left="529" w:right="520"/>
              <w:jc w:val="center"/>
              <w:rPr>
                <w:b/>
                <w:sz w:val="24"/>
              </w:rPr>
            </w:pPr>
            <w:r>
              <w:rPr>
                <w:b/>
                <w:sz w:val="24"/>
              </w:rPr>
              <w:t>Lipid</w:t>
            </w:r>
            <w:r>
              <w:rPr>
                <w:spacing w:val="-7"/>
                <w:sz w:val="24"/>
              </w:rPr>
              <w:t xml:space="preserve"> </w:t>
            </w:r>
            <w:r>
              <w:rPr>
                <w:b/>
                <w:spacing w:val="-2"/>
                <w:sz w:val="24"/>
              </w:rPr>
              <w:t>peroxidation</w:t>
            </w:r>
          </w:p>
          <w:p w14:paraId="3DE7BF89" w14:textId="77777777" w:rsidR="00F80D2A" w:rsidRDefault="00F80D2A" w:rsidP="00F5250F">
            <w:pPr>
              <w:pStyle w:val="TableParagraph"/>
              <w:spacing w:before="158"/>
              <w:ind w:left="527" w:right="520"/>
              <w:jc w:val="center"/>
              <w:rPr>
                <w:b/>
                <w:sz w:val="24"/>
              </w:rPr>
            </w:pPr>
            <w:r>
              <w:rPr>
                <w:b/>
                <w:sz w:val="24"/>
              </w:rPr>
              <w:t>Ascorbic</w:t>
            </w:r>
            <w:r>
              <w:rPr>
                <w:spacing w:val="-15"/>
                <w:sz w:val="24"/>
              </w:rPr>
              <w:t xml:space="preserve"> </w:t>
            </w:r>
            <w:r>
              <w:rPr>
                <w:b/>
                <w:sz w:val="24"/>
              </w:rPr>
              <w:t>acid</w:t>
            </w:r>
            <w:r>
              <w:rPr>
                <w:sz w:val="24"/>
              </w:rPr>
              <w:t xml:space="preserve"> </w:t>
            </w:r>
            <w:r>
              <w:rPr>
                <w:b/>
                <w:spacing w:val="-2"/>
                <w:sz w:val="24"/>
              </w:rPr>
              <w:t>EELCS</w:t>
            </w:r>
          </w:p>
        </w:tc>
      </w:tr>
      <w:tr w:rsidR="00F80D2A" w14:paraId="05CCEB05" w14:textId="77777777" w:rsidTr="00D21264">
        <w:trPr>
          <w:trHeight w:val="272"/>
        </w:trPr>
        <w:tc>
          <w:tcPr>
            <w:tcW w:w="2311" w:type="dxa"/>
            <w:tcBorders>
              <w:bottom w:val="nil"/>
            </w:tcBorders>
          </w:tcPr>
          <w:p w14:paraId="1CDF1AA6" w14:textId="77777777" w:rsidR="00F80D2A" w:rsidRDefault="00F80D2A" w:rsidP="00F5250F">
            <w:pPr>
              <w:pStyle w:val="TableParagraph"/>
              <w:spacing w:line="253" w:lineRule="exact"/>
              <w:ind w:left="7"/>
              <w:jc w:val="center"/>
              <w:rPr>
                <w:sz w:val="24"/>
              </w:rPr>
            </w:pPr>
            <w:r>
              <w:rPr>
                <w:spacing w:val="-10"/>
                <w:sz w:val="24"/>
              </w:rPr>
              <w:t>5</w:t>
            </w:r>
          </w:p>
        </w:tc>
        <w:tc>
          <w:tcPr>
            <w:tcW w:w="3175" w:type="dxa"/>
            <w:tcBorders>
              <w:bottom w:val="nil"/>
            </w:tcBorders>
          </w:tcPr>
          <w:p w14:paraId="360E269A" w14:textId="77777777" w:rsidR="00F80D2A" w:rsidRDefault="00F80D2A" w:rsidP="00F5250F">
            <w:pPr>
              <w:pStyle w:val="TableParagraph"/>
              <w:spacing w:line="253" w:lineRule="exact"/>
              <w:ind w:left="510" w:right="505"/>
              <w:jc w:val="center"/>
              <w:rPr>
                <w:sz w:val="24"/>
              </w:rPr>
            </w:pPr>
            <w:r>
              <w:rPr>
                <w:spacing w:val="-2"/>
                <w:sz w:val="24"/>
              </w:rPr>
              <w:t>48.32±0.58</w:t>
            </w:r>
          </w:p>
        </w:tc>
        <w:tc>
          <w:tcPr>
            <w:tcW w:w="3173" w:type="dxa"/>
            <w:tcBorders>
              <w:bottom w:val="nil"/>
            </w:tcBorders>
          </w:tcPr>
          <w:p w14:paraId="57EBA2AF" w14:textId="77777777" w:rsidR="00F80D2A" w:rsidRDefault="00F80D2A" w:rsidP="00F5250F">
            <w:pPr>
              <w:pStyle w:val="TableParagraph"/>
              <w:spacing w:line="253" w:lineRule="exact"/>
              <w:ind w:left="527" w:right="520"/>
              <w:jc w:val="center"/>
              <w:rPr>
                <w:sz w:val="24"/>
              </w:rPr>
            </w:pPr>
            <w:r>
              <w:rPr>
                <w:spacing w:val="-2"/>
                <w:sz w:val="24"/>
              </w:rPr>
              <w:t>30.70±0.32</w:t>
            </w:r>
          </w:p>
        </w:tc>
      </w:tr>
      <w:tr w:rsidR="00F80D2A" w14:paraId="4E4CDC6E" w14:textId="77777777" w:rsidTr="00D21264">
        <w:trPr>
          <w:trHeight w:val="439"/>
        </w:trPr>
        <w:tc>
          <w:tcPr>
            <w:tcW w:w="2311" w:type="dxa"/>
            <w:tcBorders>
              <w:top w:val="nil"/>
            </w:tcBorders>
          </w:tcPr>
          <w:p w14:paraId="2160D152" w14:textId="77777777" w:rsidR="00F80D2A" w:rsidRDefault="00F80D2A" w:rsidP="00F5250F">
            <w:pPr>
              <w:pStyle w:val="TableParagraph"/>
              <w:ind w:left="0"/>
            </w:pPr>
          </w:p>
        </w:tc>
        <w:tc>
          <w:tcPr>
            <w:tcW w:w="3175" w:type="dxa"/>
            <w:tcBorders>
              <w:top w:val="nil"/>
            </w:tcBorders>
          </w:tcPr>
          <w:p w14:paraId="1A4AFA9A" w14:textId="77777777" w:rsidR="00F80D2A" w:rsidRDefault="00F80D2A" w:rsidP="00F5250F">
            <w:pPr>
              <w:pStyle w:val="TableParagraph"/>
              <w:spacing w:line="271" w:lineRule="exact"/>
              <w:ind w:left="510" w:right="505"/>
              <w:jc w:val="center"/>
              <w:rPr>
                <w:sz w:val="24"/>
              </w:rPr>
            </w:pPr>
            <w:r>
              <w:rPr>
                <w:spacing w:val="-2"/>
                <w:sz w:val="24"/>
              </w:rPr>
              <w:t>45.75±0.61</w:t>
            </w:r>
          </w:p>
        </w:tc>
        <w:tc>
          <w:tcPr>
            <w:tcW w:w="3173" w:type="dxa"/>
            <w:tcBorders>
              <w:top w:val="nil"/>
            </w:tcBorders>
          </w:tcPr>
          <w:p w14:paraId="497CA82F" w14:textId="77777777" w:rsidR="00F80D2A" w:rsidRDefault="00F80D2A" w:rsidP="00F5250F">
            <w:pPr>
              <w:pStyle w:val="TableParagraph"/>
              <w:spacing w:line="271" w:lineRule="exact"/>
              <w:ind w:left="527" w:right="520"/>
              <w:jc w:val="center"/>
              <w:rPr>
                <w:sz w:val="24"/>
              </w:rPr>
            </w:pPr>
            <w:r>
              <w:rPr>
                <w:spacing w:val="-2"/>
                <w:sz w:val="24"/>
              </w:rPr>
              <w:t>35.43±0.26</w:t>
            </w:r>
          </w:p>
        </w:tc>
      </w:tr>
      <w:tr w:rsidR="00F80D2A" w14:paraId="507DAA6E" w14:textId="77777777" w:rsidTr="00D21264">
        <w:trPr>
          <w:trHeight w:val="272"/>
        </w:trPr>
        <w:tc>
          <w:tcPr>
            <w:tcW w:w="2311" w:type="dxa"/>
            <w:tcBorders>
              <w:bottom w:val="nil"/>
            </w:tcBorders>
          </w:tcPr>
          <w:p w14:paraId="75B13B21" w14:textId="77777777" w:rsidR="00F80D2A" w:rsidRDefault="00F80D2A" w:rsidP="00F5250F">
            <w:pPr>
              <w:pStyle w:val="TableParagraph"/>
              <w:spacing w:line="253" w:lineRule="exact"/>
              <w:ind w:left="7"/>
              <w:jc w:val="center"/>
              <w:rPr>
                <w:sz w:val="24"/>
              </w:rPr>
            </w:pPr>
            <w:r>
              <w:rPr>
                <w:spacing w:val="-5"/>
                <w:sz w:val="24"/>
              </w:rPr>
              <w:t>10</w:t>
            </w:r>
          </w:p>
        </w:tc>
        <w:tc>
          <w:tcPr>
            <w:tcW w:w="3175" w:type="dxa"/>
            <w:tcBorders>
              <w:bottom w:val="nil"/>
            </w:tcBorders>
          </w:tcPr>
          <w:p w14:paraId="2B3652A8" w14:textId="77777777" w:rsidR="00F80D2A" w:rsidRDefault="00F80D2A" w:rsidP="00F5250F">
            <w:pPr>
              <w:pStyle w:val="TableParagraph"/>
              <w:spacing w:line="253" w:lineRule="exact"/>
              <w:ind w:left="510" w:right="505"/>
              <w:jc w:val="center"/>
              <w:rPr>
                <w:sz w:val="24"/>
              </w:rPr>
            </w:pPr>
            <w:r>
              <w:rPr>
                <w:spacing w:val="-2"/>
                <w:sz w:val="24"/>
              </w:rPr>
              <w:t>55.41±0.59</w:t>
            </w:r>
          </w:p>
        </w:tc>
        <w:tc>
          <w:tcPr>
            <w:tcW w:w="3173" w:type="dxa"/>
            <w:tcBorders>
              <w:bottom w:val="nil"/>
            </w:tcBorders>
          </w:tcPr>
          <w:p w14:paraId="5E0DBFA3" w14:textId="77777777" w:rsidR="00F80D2A" w:rsidRDefault="00F80D2A" w:rsidP="00F5250F">
            <w:pPr>
              <w:pStyle w:val="TableParagraph"/>
              <w:spacing w:line="253" w:lineRule="exact"/>
              <w:ind w:left="527" w:right="520"/>
              <w:jc w:val="center"/>
              <w:rPr>
                <w:sz w:val="24"/>
              </w:rPr>
            </w:pPr>
            <w:r>
              <w:rPr>
                <w:spacing w:val="-2"/>
                <w:sz w:val="24"/>
              </w:rPr>
              <w:t>42.90±0.57</w:t>
            </w:r>
          </w:p>
        </w:tc>
      </w:tr>
      <w:tr w:rsidR="00F80D2A" w14:paraId="203C08C3" w14:textId="77777777" w:rsidTr="00D21264">
        <w:trPr>
          <w:trHeight w:val="439"/>
        </w:trPr>
        <w:tc>
          <w:tcPr>
            <w:tcW w:w="2311" w:type="dxa"/>
            <w:tcBorders>
              <w:top w:val="nil"/>
            </w:tcBorders>
          </w:tcPr>
          <w:p w14:paraId="00000C1E" w14:textId="77777777" w:rsidR="00F80D2A" w:rsidRDefault="00F80D2A" w:rsidP="00F5250F">
            <w:pPr>
              <w:pStyle w:val="TableParagraph"/>
              <w:ind w:left="0"/>
            </w:pPr>
          </w:p>
        </w:tc>
        <w:tc>
          <w:tcPr>
            <w:tcW w:w="3175" w:type="dxa"/>
            <w:tcBorders>
              <w:top w:val="nil"/>
            </w:tcBorders>
          </w:tcPr>
          <w:p w14:paraId="1CDD7952" w14:textId="77777777" w:rsidR="00F80D2A" w:rsidRDefault="00F80D2A" w:rsidP="00F5250F">
            <w:pPr>
              <w:pStyle w:val="TableParagraph"/>
              <w:spacing w:line="271" w:lineRule="exact"/>
              <w:ind w:left="510" w:right="505"/>
              <w:jc w:val="center"/>
              <w:rPr>
                <w:sz w:val="24"/>
              </w:rPr>
            </w:pPr>
            <w:r>
              <w:rPr>
                <w:spacing w:val="-2"/>
                <w:sz w:val="24"/>
              </w:rPr>
              <w:t>65.00±0.57</w:t>
            </w:r>
          </w:p>
        </w:tc>
        <w:tc>
          <w:tcPr>
            <w:tcW w:w="3173" w:type="dxa"/>
            <w:tcBorders>
              <w:top w:val="nil"/>
            </w:tcBorders>
          </w:tcPr>
          <w:p w14:paraId="77840EE3" w14:textId="77777777" w:rsidR="00F80D2A" w:rsidRDefault="00F80D2A" w:rsidP="00F5250F">
            <w:pPr>
              <w:pStyle w:val="TableParagraph"/>
              <w:spacing w:line="271" w:lineRule="exact"/>
              <w:ind w:left="527" w:right="520"/>
              <w:jc w:val="center"/>
              <w:rPr>
                <w:sz w:val="24"/>
              </w:rPr>
            </w:pPr>
            <w:r>
              <w:rPr>
                <w:spacing w:val="-2"/>
                <w:sz w:val="24"/>
              </w:rPr>
              <w:t>60.03±0.57</w:t>
            </w:r>
          </w:p>
        </w:tc>
      </w:tr>
      <w:tr w:rsidR="00F80D2A" w14:paraId="22D7D01E" w14:textId="77777777" w:rsidTr="00D21264">
        <w:trPr>
          <w:trHeight w:val="272"/>
        </w:trPr>
        <w:tc>
          <w:tcPr>
            <w:tcW w:w="2311" w:type="dxa"/>
            <w:tcBorders>
              <w:bottom w:val="nil"/>
            </w:tcBorders>
          </w:tcPr>
          <w:p w14:paraId="3A28E2B4" w14:textId="77777777" w:rsidR="00F80D2A" w:rsidRDefault="00F80D2A" w:rsidP="00F5250F">
            <w:pPr>
              <w:pStyle w:val="TableParagraph"/>
              <w:spacing w:line="253" w:lineRule="exact"/>
              <w:ind w:left="7"/>
              <w:jc w:val="center"/>
              <w:rPr>
                <w:sz w:val="24"/>
              </w:rPr>
            </w:pPr>
            <w:r>
              <w:rPr>
                <w:spacing w:val="-5"/>
                <w:sz w:val="24"/>
              </w:rPr>
              <w:t>25</w:t>
            </w:r>
          </w:p>
        </w:tc>
        <w:tc>
          <w:tcPr>
            <w:tcW w:w="3175" w:type="dxa"/>
            <w:tcBorders>
              <w:bottom w:val="nil"/>
            </w:tcBorders>
          </w:tcPr>
          <w:p w14:paraId="4D8DE044" w14:textId="77777777" w:rsidR="00F80D2A" w:rsidRDefault="00F80D2A" w:rsidP="00F5250F">
            <w:pPr>
              <w:pStyle w:val="TableParagraph"/>
              <w:spacing w:line="253" w:lineRule="exact"/>
              <w:ind w:left="510" w:right="505"/>
              <w:jc w:val="center"/>
              <w:rPr>
                <w:sz w:val="24"/>
              </w:rPr>
            </w:pPr>
            <w:r>
              <w:rPr>
                <w:spacing w:val="-2"/>
                <w:sz w:val="24"/>
              </w:rPr>
              <w:t>56.51±0.60</w:t>
            </w:r>
          </w:p>
        </w:tc>
        <w:tc>
          <w:tcPr>
            <w:tcW w:w="3173" w:type="dxa"/>
            <w:tcBorders>
              <w:bottom w:val="nil"/>
            </w:tcBorders>
          </w:tcPr>
          <w:p w14:paraId="56E1787A" w14:textId="77777777" w:rsidR="00F80D2A" w:rsidRDefault="00F80D2A" w:rsidP="00F5250F">
            <w:pPr>
              <w:pStyle w:val="TableParagraph"/>
              <w:spacing w:line="253" w:lineRule="exact"/>
              <w:ind w:left="527" w:right="520"/>
              <w:jc w:val="center"/>
              <w:rPr>
                <w:sz w:val="24"/>
              </w:rPr>
            </w:pPr>
            <w:r>
              <w:rPr>
                <w:spacing w:val="-2"/>
                <w:sz w:val="24"/>
              </w:rPr>
              <w:t>51.16±0.21</w:t>
            </w:r>
          </w:p>
        </w:tc>
      </w:tr>
      <w:tr w:rsidR="00F80D2A" w14:paraId="2610484A" w14:textId="77777777" w:rsidTr="00D21264">
        <w:trPr>
          <w:trHeight w:val="437"/>
        </w:trPr>
        <w:tc>
          <w:tcPr>
            <w:tcW w:w="2311" w:type="dxa"/>
            <w:tcBorders>
              <w:top w:val="nil"/>
            </w:tcBorders>
          </w:tcPr>
          <w:p w14:paraId="4C57C2AC" w14:textId="77777777" w:rsidR="00F80D2A" w:rsidRDefault="00F80D2A" w:rsidP="00F5250F">
            <w:pPr>
              <w:pStyle w:val="TableParagraph"/>
              <w:ind w:left="0"/>
            </w:pPr>
          </w:p>
        </w:tc>
        <w:tc>
          <w:tcPr>
            <w:tcW w:w="3175" w:type="dxa"/>
            <w:tcBorders>
              <w:top w:val="nil"/>
            </w:tcBorders>
          </w:tcPr>
          <w:p w14:paraId="5DD42E07" w14:textId="77777777" w:rsidR="00F80D2A" w:rsidRDefault="00F80D2A" w:rsidP="00F5250F">
            <w:pPr>
              <w:pStyle w:val="TableParagraph"/>
              <w:spacing w:line="271" w:lineRule="exact"/>
              <w:ind w:left="510" w:right="505"/>
              <w:jc w:val="center"/>
              <w:rPr>
                <w:sz w:val="24"/>
              </w:rPr>
            </w:pPr>
            <w:r>
              <w:rPr>
                <w:spacing w:val="-2"/>
                <w:sz w:val="24"/>
              </w:rPr>
              <w:t>74.48±0.23</w:t>
            </w:r>
          </w:p>
        </w:tc>
        <w:tc>
          <w:tcPr>
            <w:tcW w:w="3173" w:type="dxa"/>
            <w:tcBorders>
              <w:top w:val="nil"/>
            </w:tcBorders>
          </w:tcPr>
          <w:p w14:paraId="2FF6B1D0" w14:textId="77777777" w:rsidR="00F80D2A" w:rsidRDefault="00F80D2A" w:rsidP="00F5250F">
            <w:pPr>
              <w:pStyle w:val="TableParagraph"/>
              <w:spacing w:line="271" w:lineRule="exact"/>
              <w:ind w:left="527" w:right="520"/>
              <w:jc w:val="center"/>
              <w:rPr>
                <w:sz w:val="24"/>
              </w:rPr>
            </w:pPr>
            <w:r>
              <w:rPr>
                <w:spacing w:val="-2"/>
                <w:sz w:val="24"/>
              </w:rPr>
              <w:t>70.46±0.59</w:t>
            </w:r>
          </w:p>
        </w:tc>
      </w:tr>
      <w:tr w:rsidR="00F80D2A" w14:paraId="6E5D72F9" w14:textId="77777777" w:rsidTr="00D21264">
        <w:trPr>
          <w:trHeight w:val="275"/>
        </w:trPr>
        <w:tc>
          <w:tcPr>
            <w:tcW w:w="2311" w:type="dxa"/>
            <w:tcBorders>
              <w:bottom w:val="nil"/>
            </w:tcBorders>
          </w:tcPr>
          <w:p w14:paraId="59B1FC8C" w14:textId="77777777" w:rsidR="00F80D2A" w:rsidRDefault="00F80D2A" w:rsidP="00F5250F">
            <w:pPr>
              <w:pStyle w:val="TableParagraph"/>
              <w:spacing w:line="255" w:lineRule="exact"/>
              <w:ind w:left="7"/>
              <w:jc w:val="center"/>
              <w:rPr>
                <w:sz w:val="24"/>
              </w:rPr>
            </w:pPr>
            <w:r>
              <w:rPr>
                <w:spacing w:val="-5"/>
                <w:sz w:val="24"/>
              </w:rPr>
              <w:t>50</w:t>
            </w:r>
          </w:p>
        </w:tc>
        <w:tc>
          <w:tcPr>
            <w:tcW w:w="3175" w:type="dxa"/>
            <w:tcBorders>
              <w:bottom w:val="nil"/>
            </w:tcBorders>
          </w:tcPr>
          <w:p w14:paraId="1C327382" w14:textId="77777777" w:rsidR="00F80D2A" w:rsidRDefault="00F80D2A" w:rsidP="00F5250F">
            <w:pPr>
              <w:pStyle w:val="TableParagraph"/>
              <w:spacing w:line="255" w:lineRule="exact"/>
              <w:ind w:left="510" w:right="505"/>
              <w:jc w:val="center"/>
              <w:rPr>
                <w:sz w:val="24"/>
              </w:rPr>
            </w:pPr>
            <w:r>
              <w:rPr>
                <w:spacing w:val="-2"/>
                <w:sz w:val="24"/>
              </w:rPr>
              <w:t>64.86±0.57</w:t>
            </w:r>
          </w:p>
        </w:tc>
        <w:tc>
          <w:tcPr>
            <w:tcW w:w="3173" w:type="dxa"/>
            <w:tcBorders>
              <w:bottom w:val="nil"/>
            </w:tcBorders>
          </w:tcPr>
          <w:p w14:paraId="5686043D" w14:textId="77777777" w:rsidR="00F80D2A" w:rsidRDefault="00F80D2A" w:rsidP="00F5250F">
            <w:pPr>
              <w:pStyle w:val="TableParagraph"/>
              <w:spacing w:line="255" w:lineRule="exact"/>
              <w:ind w:left="527" w:right="520"/>
              <w:jc w:val="center"/>
              <w:rPr>
                <w:sz w:val="24"/>
              </w:rPr>
            </w:pPr>
            <w:r>
              <w:rPr>
                <w:spacing w:val="-2"/>
                <w:sz w:val="24"/>
              </w:rPr>
              <w:t>63.68±0.57</w:t>
            </w:r>
          </w:p>
        </w:tc>
      </w:tr>
      <w:tr w:rsidR="00F80D2A" w14:paraId="57EDBA62" w14:textId="77777777" w:rsidTr="00D21264">
        <w:trPr>
          <w:trHeight w:val="437"/>
        </w:trPr>
        <w:tc>
          <w:tcPr>
            <w:tcW w:w="2311" w:type="dxa"/>
            <w:tcBorders>
              <w:top w:val="nil"/>
            </w:tcBorders>
          </w:tcPr>
          <w:p w14:paraId="121099FE" w14:textId="77777777" w:rsidR="00F80D2A" w:rsidRDefault="00F80D2A" w:rsidP="00F5250F">
            <w:pPr>
              <w:pStyle w:val="TableParagraph"/>
              <w:ind w:left="0"/>
            </w:pPr>
          </w:p>
        </w:tc>
        <w:tc>
          <w:tcPr>
            <w:tcW w:w="3175" w:type="dxa"/>
            <w:tcBorders>
              <w:top w:val="nil"/>
            </w:tcBorders>
          </w:tcPr>
          <w:p w14:paraId="21F06F88" w14:textId="77777777" w:rsidR="00F80D2A" w:rsidRDefault="00F80D2A" w:rsidP="00F5250F">
            <w:pPr>
              <w:pStyle w:val="TableParagraph"/>
              <w:spacing w:line="271" w:lineRule="exact"/>
              <w:ind w:left="510" w:right="505"/>
              <w:jc w:val="center"/>
              <w:rPr>
                <w:sz w:val="24"/>
              </w:rPr>
            </w:pPr>
            <w:r>
              <w:rPr>
                <w:spacing w:val="-2"/>
                <w:sz w:val="24"/>
              </w:rPr>
              <w:t>80.84±0.10</w:t>
            </w:r>
          </w:p>
        </w:tc>
        <w:tc>
          <w:tcPr>
            <w:tcW w:w="3173" w:type="dxa"/>
            <w:tcBorders>
              <w:top w:val="nil"/>
            </w:tcBorders>
          </w:tcPr>
          <w:p w14:paraId="1FF3681C" w14:textId="77777777" w:rsidR="00F80D2A" w:rsidRDefault="00F80D2A" w:rsidP="00F5250F">
            <w:pPr>
              <w:pStyle w:val="TableParagraph"/>
              <w:spacing w:line="271" w:lineRule="exact"/>
              <w:ind w:left="527" w:right="520"/>
              <w:jc w:val="center"/>
              <w:rPr>
                <w:sz w:val="24"/>
              </w:rPr>
            </w:pPr>
            <w:r>
              <w:rPr>
                <w:spacing w:val="-2"/>
                <w:sz w:val="24"/>
              </w:rPr>
              <w:t>84.70±0.62</w:t>
            </w:r>
          </w:p>
        </w:tc>
      </w:tr>
      <w:tr w:rsidR="00F80D2A" w14:paraId="08CBE1F4" w14:textId="77777777" w:rsidTr="00D21264">
        <w:trPr>
          <w:trHeight w:val="272"/>
        </w:trPr>
        <w:tc>
          <w:tcPr>
            <w:tcW w:w="2311" w:type="dxa"/>
            <w:tcBorders>
              <w:bottom w:val="nil"/>
            </w:tcBorders>
          </w:tcPr>
          <w:p w14:paraId="561434FD" w14:textId="77777777" w:rsidR="00F80D2A" w:rsidRDefault="00F80D2A" w:rsidP="00F5250F">
            <w:pPr>
              <w:pStyle w:val="TableParagraph"/>
              <w:spacing w:line="253" w:lineRule="exact"/>
              <w:ind w:left="7"/>
              <w:jc w:val="center"/>
              <w:rPr>
                <w:sz w:val="24"/>
              </w:rPr>
            </w:pPr>
            <w:r>
              <w:rPr>
                <w:spacing w:val="-5"/>
                <w:sz w:val="24"/>
              </w:rPr>
              <w:t>100</w:t>
            </w:r>
          </w:p>
        </w:tc>
        <w:tc>
          <w:tcPr>
            <w:tcW w:w="3175" w:type="dxa"/>
            <w:tcBorders>
              <w:bottom w:val="nil"/>
            </w:tcBorders>
          </w:tcPr>
          <w:p w14:paraId="6041C39F" w14:textId="77777777" w:rsidR="00F80D2A" w:rsidRDefault="00F80D2A" w:rsidP="00F5250F">
            <w:pPr>
              <w:pStyle w:val="TableParagraph"/>
              <w:spacing w:line="253" w:lineRule="exact"/>
              <w:ind w:left="510" w:right="505"/>
              <w:jc w:val="center"/>
              <w:rPr>
                <w:sz w:val="24"/>
              </w:rPr>
            </w:pPr>
            <w:r>
              <w:rPr>
                <w:spacing w:val="-2"/>
                <w:sz w:val="24"/>
              </w:rPr>
              <w:t>84.90±0.57</w:t>
            </w:r>
          </w:p>
        </w:tc>
        <w:tc>
          <w:tcPr>
            <w:tcW w:w="3173" w:type="dxa"/>
            <w:tcBorders>
              <w:bottom w:val="nil"/>
            </w:tcBorders>
          </w:tcPr>
          <w:p w14:paraId="55FA9250" w14:textId="77777777" w:rsidR="00F80D2A" w:rsidRDefault="00F80D2A" w:rsidP="00F5250F">
            <w:pPr>
              <w:pStyle w:val="TableParagraph"/>
              <w:spacing w:line="253" w:lineRule="exact"/>
              <w:ind w:left="527" w:right="520"/>
              <w:jc w:val="center"/>
              <w:rPr>
                <w:sz w:val="24"/>
              </w:rPr>
            </w:pPr>
            <w:r>
              <w:rPr>
                <w:spacing w:val="-2"/>
                <w:sz w:val="24"/>
              </w:rPr>
              <w:t>81.10±0.15</w:t>
            </w:r>
          </w:p>
        </w:tc>
      </w:tr>
      <w:tr w:rsidR="00F80D2A" w14:paraId="6B6FA374" w14:textId="77777777" w:rsidTr="00D21264">
        <w:trPr>
          <w:trHeight w:val="439"/>
        </w:trPr>
        <w:tc>
          <w:tcPr>
            <w:tcW w:w="2311" w:type="dxa"/>
            <w:tcBorders>
              <w:top w:val="nil"/>
            </w:tcBorders>
          </w:tcPr>
          <w:p w14:paraId="10A80DC8" w14:textId="77777777" w:rsidR="00F80D2A" w:rsidRDefault="00F80D2A" w:rsidP="00F5250F">
            <w:pPr>
              <w:pStyle w:val="TableParagraph"/>
              <w:ind w:left="0"/>
            </w:pPr>
          </w:p>
        </w:tc>
        <w:tc>
          <w:tcPr>
            <w:tcW w:w="3175" w:type="dxa"/>
            <w:tcBorders>
              <w:top w:val="nil"/>
            </w:tcBorders>
          </w:tcPr>
          <w:p w14:paraId="1A2577B8" w14:textId="77777777" w:rsidR="00F80D2A" w:rsidRDefault="00F80D2A" w:rsidP="00F5250F">
            <w:pPr>
              <w:pStyle w:val="TableParagraph"/>
              <w:spacing w:line="271" w:lineRule="exact"/>
              <w:ind w:left="510" w:right="505"/>
              <w:jc w:val="center"/>
              <w:rPr>
                <w:sz w:val="24"/>
              </w:rPr>
            </w:pPr>
            <w:r>
              <w:rPr>
                <w:spacing w:val="-2"/>
                <w:sz w:val="24"/>
              </w:rPr>
              <w:t>85.60±0.57</w:t>
            </w:r>
          </w:p>
        </w:tc>
        <w:tc>
          <w:tcPr>
            <w:tcW w:w="3173" w:type="dxa"/>
            <w:tcBorders>
              <w:top w:val="nil"/>
            </w:tcBorders>
          </w:tcPr>
          <w:p w14:paraId="2A6E7AF4" w14:textId="77777777" w:rsidR="00F80D2A" w:rsidRDefault="00F80D2A" w:rsidP="00F5250F">
            <w:pPr>
              <w:pStyle w:val="TableParagraph"/>
              <w:spacing w:line="271" w:lineRule="exact"/>
              <w:ind w:left="527" w:right="520"/>
              <w:jc w:val="center"/>
              <w:rPr>
                <w:sz w:val="24"/>
              </w:rPr>
            </w:pPr>
            <w:r>
              <w:rPr>
                <w:spacing w:val="-2"/>
                <w:sz w:val="24"/>
              </w:rPr>
              <w:t>86.59±0.57</w:t>
            </w:r>
          </w:p>
        </w:tc>
      </w:tr>
      <w:tr w:rsidR="00F80D2A" w14:paraId="7A69AEDE" w14:textId="77777777" w:rsidTr="00D21264">
        <w:trPr>
          <w:trHeight w:val="273"/>
        </w:trPr>
        <w:tc>
          <w:tcPr>
            <w:tcW w:w="2311" w:type="dxa"/>
            <w:tcBorders>
              <w:bottom w:val="nil"/>
            </w:tcBorders>
          </w:tcPr>
          <w:p w14:paraId="34DE778D" w14:textId="77777777" w:rsidR="00F80D2A" w:rsidRDefault="00F80D2A" w:rsidP="00F5250F">
            <w:pPr>
              <w:pStyle w:val="TableParagraph"/>
              <w:spacing w:line="254" w:lineRule="exact"/>
              <w:ind w:left="7" w:right="1"/>
              <w:jc w:val="center"/>
              <w:rPr>
                <w:position w:val="2"/>
                <w:sz w:val="24"/>
              </w:rPr>
            </w:pPr>
            <w:r>
              <w:rPr>
                <w:spacing w:val="-2"/>
                <w:position w:val="2"/>
                <w:sz w:val="24"/>
              </w:rPr>
              <w:t>IC</w:t>
            </w:r>
            <w:r>
              <w:rPr>
                <w:spacing w:val="-2"/>
                <w:sz w:val="16"/>
              </w:rPr>
              <w:t>50</w:t>
            </w:r>
            <w:r>
              <w:rPr>
                <w:spacing w:val="-2"/>
                <w:position w:val="2"/>
                <w:sz w:val="24"/>
              </w:rPr>
              <w:t>µg/ml</w:t>
            </w:r>
          </w:p>
        </w:tc>
        <w:tc>
          <w:tcPr>
            <w:tcW w:w="3175" w:type="dxa"/>
            <w:tcBorders>
              <w:bottom w:val="nil"/>
            </w:tcBorders>
          </w:tcPr>
          <w:p w14:paraId="559D30F7" w14:textId="77777777" w:rsidR="00F80D2A" w:rsidRDefault="00F80D2A" w:rsidP="00F5250F">
            <w:pPr>
              <w:pStyle w:val="TableParagraph"/>
              <w:spacing w:line="254" w:lineRule="exact"/>
              <w:ind w:left="510" w:right="505"/>
              <w:jc w:val="center"/>
              <w:rPr>
                <w:sz w:val="24"/>
              </w:rPr>
            </w:pPr>
            <w:r>
              <w:rPr>
                <w:spacing w:val="-2"/>
                <w:sz w:val="24"/>
              </w:rPr>
              <w:t>71.21</w:t>
            </w:r>
          </w:p>
        </w:tc>
        <w:tc>
          <w:tcPr>
            <w:tcW w:w="3173" w:type="dxa"/>
            <w:tcBorders>
              <w:bottom w:val="nil"/>
            </w:tcBorders>
          </w:tcPr>
          <w:p w14:paraId="0A6C5E48" w14:textId="77777777" w:rsidR="00F80D2A" w:rsidRDefault="00F80D2A" w:rsidP="00F5250F">
            <w:pPr>
              <w:pStyle w:val="TableParagraph"/>
              <w:spacing w:line="254" w:lineRule="exact"/>
              <w:ind w:left="527" w:right="520"/>
              <w:jc w:val="center"/>
              <w:rPr>
                <w:sz w:val="24"/>
              </w:rPr>
            </w:pPr>
            <w:r>
              <w:rPr>
                <w:spacing w:val="-2"/>
                <w:sz w:val="24"/>
              </w:rPr>
              <w:t>52.63</w:t>
            </w:r>
          </w:p>
        </w:tc>
      </w:tr>
      <w:tr w:rsidR="00F80D2A" w14:paraId="68E7454E" w14:textId="77777777" w:rsidTr="00D21264">
        <w:trPr>
          <w:trHeight w:val="599"/>
        </w:trPr>
        <w:tc>
          <w:tcPr>
            <w:tcW w:w="2311" w:type="dxa"/>
            <w:tcBorders>
              <w:top w:val="nil"/>
            </w:tcBorders>
          </w:tcPr>
          <w:p w14:paraId="43667C20" w14:textId="77777777" w:rsidR="00F80D2A" w:rsidRDefault="00F80D2A" w:rsidP="00F5250F">
            <w:pPr>
              <w:pStyle w:val="TableParagraph"/>
              <w:ind w:left="0"/>
            </w:pPr>
          </w:p>
        </w:tc>
        <w:tc>
          <w:tcPr>
            <w:tcW w:w="3175" w:type="dxa"/>
            <w:tcBorders>
              <w:top w:val="nil"/>
            </w:tcBorders>
          </w:tcPr>
          <w:p w14:paraId="4DB4ACAB" w14:textId="77777777" w:rsidR="00F80D2A" w:rsidRDefault="00F80D2A" w:rsidP="00F5250F">
            <w:pPr>
              <w:pStyle w:val="TableParagraph"/>
              <w:spacing w:before="154"/>
              <w:ind w:left="510" w:right="505"/>
              <w:jc w:val="center"/>
              <w:rPr>
                <w:sz w:val="24"/>
              </w:rPr>
            </w:pPr>
            <w:r>
              <w:rPr>
                <w:spacing w:val="-2"/>
                <w:sz w:val="24"/>
              </w:rPr>
              <w:t>76.71</w:t>
            </w:r>
          </w:p>
        </w:tc>
        <w:tc>
          <w:tcPr>
            <w:tcW w:w="3173" w:type="dxa"/>
            <w:tcBorders>
              <w:top w:val="nil"/>
            </w:tcBorders>
          </w:tcPr>
          <w:p w14:paraId="2750FC2E" w14:textId="77777777" w:rsidR="00F80D2A" w:rsidRDefault="00F80D2A" w:rsidP="00F5250F">
            <w:pPr>
              <w:pStyle w:val="TableParagraph"/>
              <w:spacing w:line="270" w:lineRule="exact"/>
              <w:ind w:left="527" w:right="520"/>
              <w:jc w:val="center"/>
              <w:rPr>
                <w:sz w:val="24"/>
              </w:rPr>
            </w:pPr>
            <w:r>
              <w:rPr>
                <w:spacing w:val="-2"/>
                <w:sz w:val="24"/>
              </w:rPr>
              <w:t>43.99</w:t>
            </w:r>
          </w:p>
        </w:tc>
      </w:tr>
    </w:tbl>
    <w:p w14:paraId="4BF7B6BC" w14:textId="6FFE8CD4" w:rsidR="00DB3946" w:rsidRDefault="00D21264" w:rsidP="0027081E">
      <w:pPr>
        <w:pStyle w:val="BodyText"/>
        <w:spacing w:line="360" w:lineRule="auto"/>
        <w:ind w:right="430"/>
        <w:jc w:val="both"/>
        <w:rPr>
          <w:b/>
          <w:bCs/>
        </w:rPr>
      </w:pPr>
      <w:r>
        <w:rPr>
          <w:noProof/>
          <w:sz w:val="20"/>
        </w:rPr>
        <w:drawing>
          <wp:inline distT="0" distB="0" distL="0" distR="0" wp14:anchorId="5A01173F" wp14:editId="732E3C56">
            <wp:extent cx="5177982" cy="2243455"/>
            <wp:effectExtent l="0" t="0" r="3810" b="4445"/>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 cstate="print"/>
                    <a:stretch>
                      <a:fillRect/>
                    </a:stretch>
                  </pic:blipFill>
                  <pic:spPr>
                    <a:xfrm>
                      <a:off x="0" y="0"/>
                      <a:ext cx="5209810" cy="2257245"/>
                    </a:xfrm>
                    <a:prstGeom prst="rect">
                      <a:avLst/>
                    </a:prstGeom>
                  </pic:spPr>
                </pic:pic>
              </a:graphicData>
            </a:graphic>
          </wp:inline>
        </w:drawing>
      </w:r>
      <w:r>
        <w:rPr>
          <w:b/>
          <w:bCs/>
        </w:rPr>
        <w:t xml:space="preserve"> </w:t>
      </w:r>
    </w:p>
    <w:p w14:paraId="5209ABF2" w14:textId="0BF2D368" w:rsidR="00C644DE" w:rsidRPr="00C644DE" w:rsidRDefault="00C644DE" w:rsidP="00C644DE">
      <w:pPr>
        <w:pStyle w:val="BodyText"/>
        <w:spacing w:line="360" w:lineRule="auto"/>
        <w:ind w:right="430"/>
        <w:rPr>
          <w:b/>
          <w:bCs/>
        </w:rPr>
      </w:pPr>
      <w:r>
        <w:rPr>
          <w:b/>
          <w:bCs/>
        </w:rPr>
        <w:lastRenderedPageBreak/>
        <w:t xml:space="preserve">                                         </w:t>
      </w:r>
      <w:r w:rsidR="00927599">
        <w:rPr>
          <w:b/>
          <w:bCs/>
        </w:rPr>
        <w:t>Fig 1-</w:t>
      </w:r>
      <w:r>
        <w:rPr>
          <w:b/>
          <w:bCs/>
        </w:rPr>
        <w:t xml:space="preserve"> </w:t>
      </w:r>
      <w:r w:rsidRPr="00C644DE">
        <w:rPr>
          <w:b/>
          <w:bCs/>
        </w:rPr>
        <w:t>DPPH</w:t>
      </w:r>
      <w:r w:rsidRPr="00C644DE">
        <w:rPr>
          <w:b/>
          <w:bCs/>
          <w:spacing w:val="-7"/>
        </w:rPr>
        <w:t xml:space="preserve"> </w:t>
      </w:r>
      <w:r w:rsidRPr="00C644DE">
        <w:rPr>
          <w:b/>
          <w:bCs/>
          <w:spacing w:val="-4"/>
        </w:rPr>
        <w:t>MODEL</w:t>
      </w:r>
    </w:p>
    <w:p w14:paraId="7305B1DA" w14:textId="136D85F2" w:rsidR="00C644DE" w:rsidRDefault="00C644DE" w:rsidP="0027081E">
      <w:pPr>
        <w:pStyle w:val="BodyText"/>
        <w:spacing w:line="360" w:lineRule="auto"/>
        <w:ind w:right="430"/>
        <w:jc w:val="both"/>
      </w:pPr>
      <w:r>
        <w:rPr>
          <w:b/>
          <w:noProof/>
          <w:sz w:val="20"/>
        </w:rPr>
        <w:drawing>
          <wp:anchor distT="0" distB="0" distL="0" distR="0" simplePos="0" relativeHeight="251659264" behindDoc="1" locked="0" layoutInCell="1" allowOverlap="1" wp14:anchorId="1864251A" wp14:editId="1A398F44">
            <wp:simplePos x="0" y="0"/>
            <wp:positionH relativeFrom="margin">
              <wp:posOffset>254990</wp:posOffset>
            </wp:positionH>
            <wp:positionV relativeFrom="paragraph">
              <wp:posOffset>212400</wp:posOffset>
            </wp:positionV>
            <wp:extent cx="4816475" cy="2468245"/>
            <wp:effectExtent l="0" t="0" r="3175" b="8255"/>
            <wp:wrapTopAndBottom/>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8" cstate="print"/>
                    <a:stretch>
                      <a:fillRect/>
                    </a:stretch>
                  </pic:blipFill>
                  <pic:spPr>
                    <a:xfrm>
                      <a:off x="0" y="0"/>
                      <a:ext cx="4816475" cy="2468245"/>
                    </a:xfrm>
                    <a:prstGeom prst="rect">
                      <a:avLst/>
                    </a:prstGeom>
                  </pic:spPr>
                </pic:pic>
              </a:graphicData>
            </a:graphic>
            <wp14:sizeRelH relativeFrom="margin">
              <wp14:pctWidth>0</wp14:pctWidth>
            </wp14:sizeRelH>
          </wp:anchor>
        </w:drawing>
      </w:r>
    </w:p>
    <w:p w14:paraId="45734036" w14:textId="30D31808" w:rsidR="001F5CCC" w:rsidRDefault="00927599" w:rsidP="001F5CCC">
      <w:pPr>
        <w:ind w:left="877" w:right="792"/>
        <w:jc w:val="center"/>
        <w:rPr>
          <w:b/>
          <w:sz w:val="24"/>
        </w:rPr>
      </w:pPr>
      <w:r>
        <w:rPr>
          <w:b/>
          <w:spacing w:val="-2"/>
          <w:sz w:val="24"/>
        </w:rPr>
        <w:t>Fig 2-</w:t>
      </w:r>
      <w:r w:rsidR="001F5CCC">
        <w:rPr>
          <w:b/>
          <w:spacing w:val="-2"/>
          <w:sz w:val="24"/>
        </w:rPr>
        <w:t>LIPID</w:t>
      </w:r>
      <w:r w:rsidR="001F5CCC">
        <w:rPr>
          <w:spacing w:val="2"/>
          <w:sz w:val="24"/>
        </w:rPr>
        <w:t xml:space="preserve"> </w:t>
      </w:r>
      <w:r w:rsidR="001F5CCC">
        <w:rPr>
          <w:b/>
          <w:spacing w:val="-2"/>
          <w:sz w:val="24"/>
        </w:rPr>
        <w:t>PEROXIDATION</w:t>
      </w:r>
      <w:r w:rsidR="001F5CCC">
        <w:rPr>
          <w:sz w:val="24"/>
        </w:rPr>
        <w:t xml:space="preserve"> </w:t>
      </w:r>
      <w:r w:rsidR="001F5CCC">
        <w:rPr>
          <w:b/>
          <w:spacing w:val="-4"/>
          <w:sz w:val="24"/>
        </w:rPr>
        <w:t>MODEL</w:t>
      </w:r>
    </w:p>
    <w:p w14:paraId="18A03120" w14:textId="792A28B4" w:rsidR="00A26C00" w:rsidRDefault="00A26C00" w:rsidP="00A26C00">
      <w:pPr>
        <w:pStyle w:val="BodyText"/>
        <w:spacing w:line="360" w:lineRule="auto"/>
        <w:ind w:right="433"/>
        <w:jc w:val="both"/>
      </w:pPr>
    </w:p>
    <w:p w14:paraId="69930AEF" w14:textId="493F30F6" w:rsidR="00230758" w:rsidRDefault="00230758" w:rsidP="00230758">
      <w:pPr>
        <w:pStyle w:val="BodyText"/>
        <w:spacing w:line="360" w:lineRule="auto"/>
        <w:ind w:right="432"/>
        <w:jc w:val="both"/>
        <w:rPr>
          <w:lang w:val="en-IN"/>
        </w:rPr>
      </w:pPr>
      <w:r w:rsidRPr="00230758">
        <w:rPr>
          <w:lang w:val="en-IN"/>
        </w:rPr>
        <w:t xml:space="preserve">Histological analysis of the saline-treated group showed normal renal architecture, with only mild dilation and congestion of some blood vessels in the interstitial space. In contrast, the </w:t>
      </w:r>
      <w:proofErr w:type="spellStart"/>
      <w:r w:rsidRPr="00230758">
        <w:rPr>
          <w:lang w:val="en-IN"/>
        </w:rPr>
        <w:t>CCl</w:t>
      </w:r>
      <w:proofErr w:type="spellEnd"/>
      <w:r w:rsidRPr="00230758">
        <w:rPr>
          <w:lang w:val="en-IN"/>
        </w:rPr>
        <w:t>₄-treated toxic group exhibited severe renal damage, including intraluminal casts, tubular necrosis, vascular degeneration, and epithelial desquamation. The standard drug group (streptomycin) showed partial improvement, with only mild vascular dilation.</w:t>
      </w:r>
      <w:r w:rsidR="00766222">
        <w:rPr>
          <w:lang w:val="en-IN"/>
        </w:rPr>
        <w:t xml:space="preserve"> </w:t>
      </w:r>
      <w:r w:rsidRPr="00230758">
        <w:rPr>
          <w:lang w:val="en-IN"/>
        </w:rPr>
        <w:t xml:space="preserve">Treatment with EELCS at 200 mg/kg (Group IV) demonstrated focal glomerular and peritubular congestion, focal </w:t>
      </w:r>
      <w:proofErr w:type="spellStart"/>
      <w:r w:rsidRPr="00230758">
        <w:rPr>
          <w:lang w:val="en-IN"/>
        </w:rPr>
        <w:t>hydropic</w:t>
      </w:r>
      <w:proofErr w:type="spellEnd"/>
      <w:r w:rsidRPr="00230758">
        <w:rPr>
          <w:lang w:val="en-IN"/>
        </w:rPr>
        <w:t xml:space="preserve"> degeneration of tubular epithelial cells, and occasional mononuclear inflammatory cell infiltration, indicating moderate protection. The 400 mg/kg EELCS group (Group V) exhibited near-normal renal histology, suggesting a marked protective effect against </w:t>
      </w:r>
      <w:proofErr w:type="spellStart"/>
      <w:r w:rsidRPr="00230758">
        <w:rPr>
          <w:lang w:val="en-IN"/>
        </w:rPr>
        <w:t>CCl</w:t>
      </w:r>
      <w:proofErr w:type="spellEnd"/>
      <w:r w:rsidRPr="00230758">
        <w:rPr>
          <w:lang w:val="en-IN"/>
        </w:rPr>
        <w:t>₄-induced nephrotoxicity</w:t>
      </w:r>
      <w:r w:rsidR="00766222">
        <w:rPr>
          <w:lang w:val="en-IN"/>
        </w:rPr>
        <w:t xml:space="preserve">. </w:t>
      </w:r>
      <w:r w:rsidRPr="00230758">
        <w:rPr>
          <w:lang w:val="en-IN"/>
        </w:rPr>
        <w:t xml:space="preserve">Overall, the findings indicate that </w:t>
      </w:r>
      <w:r w:rsidRPr="00230758">
        <w:rPr>
          <w:i/>
          <w:iCs/>
          <w:lang w:val="en-IN"/>
        </w:rPr>
        <w:t>Capparis spinosa</w:t>
      </w:r>
      <w:r w:rsidRPr="00230758">
        <w:rPr>
          <w:lang w:val="en-IN"/>
        </w:rPr>
        <w:t xml:space="preserve"> extract, particularly at 400 mg/kg, confers significant nephroprotective activity. Further studies are recommended to elucidate its underlying mechanisms and explore its potential in developing new therapeutic agents for renal disorders.</w:t>
      </w:r>
    </w:p>
    <w:p w14:paraId="59EAAC7E" w14:textId="25D3FF12" w:rsidR="000D38F6" w:rsidRPr="00230758" w:rsidRDefault="000D38F6" w:rsidP="00230758">
      <w:pPr>
        <w:pStyle w:val="BodyText"/>
        <w:spacing w:line="360" w:lineRule="auto"/>
        <w:ind w:right="432"/>
        <w:jc w:val="both"/>
        <w:rPr>
          <w:lang w:val="en-IN"/>
        </w:rPr>
      </w:pPr>
      <w:r>
        <w:rPr>
          <w:noProof/>
          <w:sz w:val="12"/>
        </w:rPr>
        <w:lastRenderedPageBreak/>
        <w:drawing>
          <wp:inline distT="0" distB="0" distL="0" distR="0" wp14:anchorId="59067B14" wp14:editId="677D04FC">
            <wp:extent cx="2785110" cy="1955037"/>
            <wp:effectExtent l="0" t="0" r="0" b="762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1415" cy="1973502"/>
                    </a:xfrm>
                    <a:prstGeom prst="rect">
                      <a:avLst/>
                    </a:prstGeom>
                  </pic:spPr>
                </pic:pic>
              </a:graphicData>
            </a:graphic>
          </wp:inline>
        </w:drawing>
      </w:r>
      <w:r w:rsidR="00320073">
        <w:rPr>
          <w:lang w:val="en-IN"/>
        </w:rPr>
        <w:t xml:space="preserve"> </w:t>
      </w:r>
      <w:r w:rsidR="00320073">
        <w:rPr>
          <w:noProof/>
          <w:sz w:val="20"/>
        </w:rPr>
        <w:drawing>
          <wp:inline distT="0" distB="0" distL="0" distR="0" wp14:anchorId="50ED2544" wp14:editId="4FF49010">
            <wp:extent cx="2551814" cy="1962785"/>
            <wp:effectExtent l="0" t="0" r="127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0" cstate="print"/>
                    <a:stretch>
                      <a:fillRect/>
                    </a:stretch>
                  </pic:blipFill>
                  <pic:spPr>
                    <a:xfrm>
                      <a:off x="0" y="0"/>
                      <a:ext cx="2561792" cy="1970459"/>
                    </a:xfrm>
                    <a:prstGeom prst="rect">
                      <a:avLst/>
                    </a:prstGeom>
                  </pic:spPr>
                </pic:pic>
              </a:graphicData>
            </a:graphic>
          </wp:inline>
        </w:drawing>
      </w:r>
    </w:p>
    <w:p w14:paraId="3480AD89" w14:textId="55888556" w:rsidR="004D0D62" w:rsidRDefault="006456F4" w:rsidP="004D0D62">
      <w:pPr>
        <w:pStyle w:val="BodyText"/>
        <w:spacing w:before="33"/>
        <w:rPr>
          <w:b/>
        </w:rPr>
      </w:pPr>
      <w:r w:rsidRPr="00320073">
        <w:rPr>
          <w:b/>
        </w:rPr>
        <w:t>Figure</w:t>
      </w:r>
      <w:r w:rsidRPr="00320073">
        <w:rPr>
          <w:b/>
          <w:spacing w:val="-11"/>
        </w:rPr>
        <w:t xml:space="preserve"> </w:t>
      </w:r>
      <w:r w:rsidR="00927599">
        <w:rPr>
          <w:b/>
        </w:rPr>
        <w:t>3</w:t>
      </w:r>
      <w:r w:rsidRPr="00320073">
        <w:rPr>
          <w:b/>
        </w:rPr>
        <w:t>:</w:t>
      </w:r>
      <w:r w:rsidRPr="00320073">
        <w:rPr>
          <w:b/>
          <w:spacing w:val="-10"/>
        </w:rPr>
        <w:t xml:space="preserve"> </w:t>
      </w:r>
      <w:r w:rsidRPr="00320073">
        <w:rPr>
          <w:b/>
        </w:rPr>
        <w:t>Inducing</w:t>
      </w:r>
      <w:r w:rsidRPr="00320073">
        <w:rPr>
          <w:b/>
          <w:spacing w:val="-9"/>
        </w:rPr>
        <w:t xml:space="preserve"> </w:t>
      </w:r>
      <w:r w:rsidRPr="00320073">
        <w:rPr>
          <w:b/>
        </w:rPr>
        <w:t>nephrotoxi</w:t>
      </w:r>
      <w:r w:rsidR="00320073" w:rsidRPr="00320073">
        <w:rPr>
          <w:b/>
          <w:noProof/>
        </w:rPr>
        <w:t>city</w:t>
      </w:r>
      <w:r w:rsidR="004D0D62">
        <w:rPr>
          <w:b/>
          <w:noProof/>
        </w:rPr>
        <w:t xml:space="preserve">               </w:t>
      </w:r>
      <w:r w:rsidR="004D0D62">
        <w:rPr>
          <w:b/>
        </w:rPr>
        <w:t>Figure</w:t>
      </w:r>
      <w:r w:rsidR="004D0D62">
        <w:rPr>
          <w:spacing w:val="-9"/>
        </w:rPr>
        <w:t xml:space="preserve"> </w:t>
      </w:r>
      <w:r w:rsidR="00927599">
        <w:rPr>
          <w:b/>
        </w:rPr>
        <w:t>4</w:t>
      </w:r>
      <w:r w:rsidR="004D0D62">
        <w:rPr>
          <w:b/>
        </w:rPr>
        <w:t>:</w:t>
      </w:r>
      <w:r w:rsidR="004D0D62">
        <w:rPr>
          <w:spacing w:val="-8"/>
        </w:rPr>
        <w:t xml:space="preserve"> </w:t>
      </w:r>
      <w:r w:rsidR="004D0D62">
        <w:rPr>
          <w:b/>
        </w:rPr>
        <w:t>Oral</w:t>
      </w:r>
      <w:r w:rsidR="004D0D62">
        <w:rPr>
          <w:spacing w:val="-7"/>
        </w:rPr>
        <w:t xml:space="preserve"> </w:t>
      </w:r>
      <w:r w:rsidR="004D0D62">
        <w:rPr>
          <w:b/>
        </w:rPr>
        <w:t>administration</w:t>
      </w:r>
      <w:r w:rsidR="004D0D62">
        <w:rPr>
          <w:spacing w:val="-6"/>
        </w:rPr>
        <w:t xml:space="preserve"> </w:t>
      </w:r>
      <w:r w:rsidR="004D0D62">
        <w:rPr>
          <w:b/>
        </w:rPr>
        <w:t>of</w:t>
      </w:r>
      <w:r w:rsidR="004D0D62">
        <w:rPr>
          <w:spacing w:val="-6"/>
        </w:rPr>
        <w:t xml:space="preserve"> </w:t>
      </w:r>
      <w:r w:rsidR="004D0D62">
        <w:rPr>
          <w:b/>
          <w:spacing w:val="-4"/>
        </w:rPr>
        <w:t>EECS</w:t>
      </w:r>
    </w:p>
    <w:p w14:paraId="7F802334" w14:textId="6D7E1773" w:rsidR="003A0184" w:rsidRDefault="00930215" w:rsidP="00F13F04">
      <w:pPr>
        <w:ind w:right="791"/>
        <w:rPr>
          <w:b/>
          <w:sz w:val="24"/>
        </w:rPr>
      </w:pPr>
      <w:r>
        <w:rPr>
          <w:b/>
          <w:noProof/>
          <w:sz w:val="20"/>
        </w:rPr>
        <w:drawing>
          <wp:inline distT="0" distB="0" distL="0" distR="0" wp14:anchorId="19569269" wp14:editId="16A99997">
            <wp:extent cx="3835497" cy="1812226"/>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5497" cy="1812226"/>
                    </a:xfrm>
                    <a:prstGeom prst="rect">
                      <a:avLst/>
                    </a:prstGeom>
                  </pic:spPr>
                </pic:pic>
              </a:graphicData>
            </a:graphic>
          </wp:inline>
        </w:drawing>
      </w:r>
    </w:p>
    <w:p w14:paraId="601D35AD" w14:textId="23E48C24" w:rsidR="005201FA" w:rsidRDefault="005201FA" w:rsidP="00D11E66">
      <w:pPr>
        <w:tabs>
          <w:tab w:val="left" w:pos="3807"/>
        </w:tabs>
        <w:spacing w:before="1"/>
        <w:ind w:left="87"/>
        <w:rPr>
          <w:b/>
          <w:spacing w:val="-2"/>
          <w:sz w:val="24"/>
        </w:rPr>
      </w:pPr>
      <w:r>
        <w:rPr>
          <w:b/>
          <w:sz w:val="24"/>
        </w:rPr>
        <w:t>Figure</w:t>
      </w:r>
      <w:r>
        <w:rPr>
          <w:spacing w:val="-7"/>
          <w:sz w:val="24"/>
        </w:rPr>
        <w:t xml:space="preserve"> </w:t>
      </w:r>
      <w:r w:rsidR="00927599">
        <w:rPr>
          <w:b/>
          <w:sz w:val="24"/>
        </w:rPr>
        <w:t>5</w:t>
      </w:r>
      <w:r>
        <w:rPr>
          <w:b/>
          <w:sz w:val="24"/>
        </w:rPr>
        <w:t>:</w:t>
      </w:r>
      <w:r>
        <w:rPr>
          <w:spacing w:val="-7"/>
          <w:sz w:val="24"/>
        </w:rPr>
        <w:t xml:space="preserve"> </w:t>
      </w:r>
      <w:r>
        <w:rPr>
          <w:b/>
          <w:sz w:val="24"/>
        </w:rPr>
        <w:t>Blood</w:t>
      </w:r>
      <w:r>
        <w:rPr>
          <w:spacing w:val="-4"/>
          <w:sz w:val="24"/>
        </w:rPr>
        <w:t xml:space="preserve"> </w:t>
      </w:r>
      <w:r>
        <w:rPr>
          <w:b/>
          <w:spacing w:val="-2"/>
          <w:sz w:val="24"/>
        </w:rPr>
        <w:t>Collecting</w:t>
      </w:r>
      <w:r>
        <w:rPr>
          <w:sz w:val="24"/>
        </w:rPr>
        <w:tab/>
      </w:r>
      <w:r>
        <w:rPr>
          <w:b/>
          <w:sz w:val="24"/>
        </w:rPr>
        <w:t>Figure</w:t>
      </w:r>
      <w:r>
        <w:rPr>
          <w:spacing w:val="-7"/>
          <w:sz w:val="24"/>
        </w:rPr>
        <w:t xml:space="preserve"> </w:t>
      </w:r>
      <w:r w:rsidR="00927599">
        <w:rPr>
          <w:b/>
          <w:sz w:val="24"/>
        </w:rPr>
        <w:t>6</w:t>
      </w:r>
      <w:r>
        <w:rPr>
          <w:b/>
          <w:sz w:val="24"/>
        </w:rPr>
        <w:t>:</w:t>
      </w:r>
      <w:r>
        <w:rPr>
          <w:spacing w:val="-5"/>
          <w:sz w:val="24"/>
        </w:rPr>
        <w:t xml:space="preserve"> </w:t>
      </w:r>
      <w:r>
        <w:rPr>
          <w:b/>
          <w:sz w:val="24"/>
        </w:rPr>
        <w:t>Rat</w:t>
      </w:r>
      <w:r>
        <w:rPr>
          <w:spacing w:val="-7"/>
          <w:sz w:val="24"/>
        </w:rPr>
        <w:t xml:space="preserve"> </w:t>
      </w:r>
      <w:r>
        <w:rPr>
          <w:b/>
          <w:spacing w:val="-2"/>
          <w:sz w:val="24"/>
        </w:rPr>
        <w:t>dissection</w:t>
      </w:r>
      <w:r w:rsidR="00986880">
        <w:rPr>
          <w:b/>
          <w:noProof/>
          <w:sz w:val="20"/>
        </w:rPr>
        <w:drawing>
          <wp:inline distT="0" distB="0" distL="0" distR="0" wp14:anchorId="0182214A" wp14:editId="4BD896EE">
            <wp:extent cx="3597733" cy="1958244"/>
            <wp:effectExtent l="0" t="0" r="3175" b="4445"/>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7733" cy="1958244"/>
                    </a:xfrm>
                    <a:prstGeom prst="rect">
                      <a:avLst/>
                    </a:prstGeom>
                  </pic:spPr>
                </pic:pic>
              </a:graphicData>
            </a:graphic>
          </wp:inline>
        </w:drawing>
      </w:r>
    </w:p>
    <w:p w14:paraId="3818BD59" w14:textId="0062E29F" w:rsidR="00307654" w:rsidRDefault="00307654" w:rsidP="00307654">
      <w:pPr>
        <w:ind w:left="877" w:right="790"/>
        <w:jc w:val="center"/>
        <w:rPr>
          <w:b/>
          <w:sz w:val="24"/>
        </w:rPr>
      </w:pPr>
      <w:r>
        <w:rPr>
          <w:b/>
          <w:sz w:val="24"/>
        </w:rPr>
        <w:t>Figure</w:t>
      </w:r>
      <w:r>
        <w:rPr>
          <w:spacing w:val="-8"/>
          <w:sz w:val="24"/>
        </w:rPr>
        <w:t xml:space="preserve"> </w:t>
      </w:r>
      <w:r w:rsidR="00927599">
        <w:rPr>
          <w:b/>
          <w:sz w:val="24"/>
        </w:rPr>
        <w:t>7</w:t>
      </w:r>
      <w:r>
        <w:rPr>
          <w:b/>
          <w:sz w:val="24"/>
        </w:rPr>
        <w:t>:</w:t>
      </w:r>
      <w:r>
        <w:rPr>
          <w:spacing w:val="-7"/>
          <w:sz w:val="24"/>
        </w:rPr>
        <w:t xml:space="preserve"> </w:t>
      </w:r>
      <w:r>
        <w:rPr>
          <w:b/>
          <w:sz w:val="24"/>
        </w:rPr>
        <w:t>Isolation</w:t>
      </w:r>
      <w:r>
        <w:rPr>
          <w:spacing w:val="-5"/>
          <w:sz w:val="24"/>
        </w:rPr>
        <w:t xml:space="preserve"> </w:t>
      </w:r>
      <w:r>
        <w:rPr>
          <w:b/>
          <w:sz w:val="24"/>
        </w:rPr>
        <w:t>of</w:t>
      </w:r>
      <w:r>
        <w:rPr>
          <w:spacing w:val="-8"/>
          <w:sz w:val="24"/>
        </w:rPr>
        <w:t xml:space="preserve"> </w:t>
      </w:r>
      <w:r>
        <w:rPr>
          <w:b/>
          <w:sz w:val="24"/>
        </w:rPr>
        <w:t>kidneys</w:t>
      </w:r>
      <w:r>
        <w:rPr>
          <w:spacing w:val="-9"/>
          <w:sz w:val="24"/>
        </w:rPr>
        <w:t xml:space="preserve"> </w:t>
      </w:r>
      <w:r>
        <w:rPr>
          <w:b/>
          <w:sz w:val="24"/>
        </w:rPr>
        <w:t>for</w:t>
      </w:r>
      <w:r>
        <w:rPr>
          <w:spacing w:val="-7"/>
          <w:sz w:val="24"/>
        </w:rPr>
        <w:t xml:space="preserve"> </w:t>
      </w:r>
      <w:r>
        <w:rPr>
          <w:b/>
          <w:sz w:val="24"/>
        </w:rPr>
        <w:t>histological</w:t>
      </w:r>
      <w:r>
        <w:rPr>
          <w:spacing w:val="-8"/>
          <w:sz w:val="24"/>
        </w:rPr>
        <w:t xml:space="preserve"> </w:t>
      </w:r>
      <w:r>
        <w:rPr>
          <w:b/>
          <w:spacing w:val="-2"/>
          <w:sz w:val="24"/>
        </w:rPr>
        <w:t>studies</w:t>
      </w:r>
    </w:p>
    <w:p w14:paraId="679AC8DD" w14:textId="77777777" w:rsidR="00307654" w:rsidRDefault="00307654" w:rsidP="00D11E66">
      <w:pPr>
        <w:tabs>
          <w:tab w:val="left" w:pos="3807"/>
        </w:tabs>
        <w:spacing w:before="1"/>
        <w:ind w:left="87"/>
        <w:rPr>
          <w:b/>
          <w:spacing w:val="-2"/>
          <w:sz w:val="24"/>
        </w:rPr>
      </w:pPr>
    </w:p>
    <w:p w14:paraId="195F8639" w14:textId="6F8F5A91" w:rsidR="00D67AB0" w:rsidRPr="00F47368" w:rsidRDefault="00F47368" w:rsidP="00126831">
      <w:pPr>
        <w:tabs>
          <w:tab w:val="left" w:pos="3807"/>
        </w:tabs>
        <w:spacing w:before="1" w:line="276" w:lineRule="auto"/>
        <w:jc w:val="both"/>
        <w:rPr>
          <w:b/>
          <w:spacing w:val="-2"/>
          <w:sz w:val="24"/>
        </w:rPr>
      </w:pPr>
      <w:r w:rsidRPr="00F47368">
        <w:rPr>
          <w:b/>
          <w:spacing w:val="-2"/>
          <w:sz w:val="24"/>
        </w:rPr>
        <w:t xml:space="preserve">Discussion </w:t>
      </w:r>
    </w:p>
    <w:p w14:paraId="52F7186D" w14:textId="6E277463" w:rsidR="00D67AB0" w:rsidRPr="00F47368" w:rsidRDefault="00F47368" w:rsidP="00F47368">
      <w:pPr>
        <w:tabs>
          <w:tab w:val="left" w:pos="3807"/>
        </w:tabs>
        <w:spacing w:before="1" w:line="276" w:lineRule="auto"/>
        <w:jc w:val="both"/>
        <w:rPr>
          <w:bCs/>
          <w:spacing w:val="-2"/>
          <w:sz w:val="24"/>
          <w:lang w:val="en-IN"/>
        </w:rPr>
      </w:pPr>
      <w:r>
        <w:rPr>
          <w:bCs/>
          <w:spacing w:val="-2"/>
          <w:sz w:val="24"/>
          <w:lang w:val="en-IN"/>
        </w:rPr>
        <w:t>St</w:t>
      </w:r>
      <w:r w:rsidR="00D67AB0" w:rsidRPr="00F47368">
        <w:rPr>
          <w:bCs/>
          <w:spacing w:val="-2"/>
          <w:sz w:val="24"/>
          <w:lang w:val="en-IN"/>
        </w:rPr>
        <w:t xml:space="preserve">reptomycin, a broad-spectrum aminoglycoside antibiotic, preferentially targets Gram-negative bacteria but is well known for its nephrotoxic effects. Streptomycin-induced nephrotoxicity is a recognized experimental model, with oxidative stress and renal </w:t>
      </w:r>
      <w:proofErr w:type="spellStart"/>
      <w:r w:rsidR="00D67AB0" w:rsidRPr="00F47368">
        <w:rPr>
          <w:bCs/>
          <w:spacing w:val="-2"/>
          <w:sz w:val="24"/>
          <w:lang w:val="en-IN"/>
        </w:rPr>
        <w:t>phospholipidosis</w:t>
      </w:r>
      <w:proofErr w:type="spellEnd"/>
      <w:r w:rsidR="00D67AB0" w:rsidRPr="00F47368">
        <w:rPr>
          <w:bCs/>
          <w:spacing w:val="-2"/>
          <w:sz w:val="24"/>
          <w:lang w:val="en-IN"/>
        </w:rPr>
        <w:t xml:space="preserve"> playing key roles through the inhibition of lysosomal hydrolases such as phospholipases and sphingomyelinase. Acute tubular necrosis caused by this drug is typically reflected by elevated blood urea nitrogen, serum creatinine, and uric acid</w:t>
      </w:r>
      <w:r w:rsidR="00126831">
        <w:rPr>
          <w:bCs/>
          <w:spacing w:val="-2"/>
          <w:sz w:val="24"/>
          <w:vertAlign w:val="superscript"/>
          <w:lang w:val="en-IN"/>
        </w:rPr>
        <w:t>6</w:t>
      </w:r>
      <w:r w:rsidR="00D67AB0" w:rsidRPr="00F47368">
        <w:rPr>
          <w:bCs/>
          <w:spacing w:val="-2"/>
          <w:sz w:val="24"/>
          <w:lang w:val="en-IN"/>
        </w:rPr>
        <w:t>.</w:t>
      </w:r>
    </w:p>
    <w:p w14:paraId="6C70FA77" w14:textId="78FC9B3E"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In the present study, streptomycin administered intraperitoneally for 10 days produced significant nephrotoxicity in rats, as evidenced by increased levels of urea, creatinine, uric acid, and </w:t>
      </w:r>
      <w:r w:rsidR="00F47368">
        <w:rPr>
          <w:bCs/>
          <w:spacing w:val="-2"/>
          <w:sz w:val="24"/>
          <w:lang w:val="en-IN"/>
        </w:rPr>
        <w:t>tubule-</w:t>
      </w:r>
      <w:r w:rsidRPr="00F47368">
        <w:rPr>
          <w:bCs/>
          <w:spacing w:val="-2"/>
          <w:sz w:val="24"/>
          <w:lang w:val="en-IN"/>
        </w:rPr>
        <w:t xml:space="preserve">nephritis when compared with the normal control group. However, 12 days of oral treatment with graded doses of </w:t>
      </w:r>
      <w:r w:rsidRPr="00F47368">
        <w:rPr>
          <w:bCs/>
          <w:i/>
          <w:iCs/>
          <w:spacing w:val="-2"/>
          <w:sz w:val="24"/>
          <w:lang w:val="en-IN"/>
        </w:rPr>
        <w:t>Capparis spinosa</w:t>
      </w:r>
      <w:r w:rsidRPr="00F47368">
        <w:rPr>
          <w:bCs/>
          <w:spacing w:val="-2"/>
          <w:sz w:val="24"/>
          <w:lang w:val="en-IN"/>
        </w:rPr>
        <w:t xml:space="preserve"> L. leaf extract markedly reduced these </w:t>
      </w:r>
      <w:r w:rsidRPr="00F47368">
        <w:rPr>
          <w:bCs/>
          <w:spacing w:val="-2"/>
          <w:sz w:val="24"/>
          <w:lang w:val="en-IN"/>
        </w:rPr>
        <w:lastRenderedPageBreak/>
        <w:t>biochemical markers. Streptomycin-treated groups receiving the extract also showed improved albumin and total protein levels relative to the toxicant group.</w:t>
      </w:r>
    </w:p>
    <w:p w14:paraId="4545A483" w14:textId="7AA8F4EB"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While streptomycin-induced anorexia may have contributed to the elevated biochemical parameters in toxicant animals, the plant extract effectively restored renal markers in a dose-dependent manner. The 400 mg/kg dose was particularly effective, returning most values to near-normal levels. Because streptomycin accumulates in proximal tubular cells after glomerular filtration and causes tubular injury and reduced GFR, the observed reductions in urea, uric acid, and creatinine following </w:t>
      </w:r>
      <w:r w:rsidRPr="00F47368">
        <w:rPr>
          <w:bCs/>
          <w:i/>
          <w:iCs/>
          <w:spacing w:val="-2"/>
          <w:sz w:val="24"/>
          <w:lang w:val="en-IN"/>
        </w:rPr>
        <w:t>C. spinosa</w:t>
      </w:r>
      <w:r w:rsidRPr="00F47368">
        <w:rPr>
          <w:bCs/>
          <w:spacing w:val="-2"/>
          <w:sz w:val="24"/>
          <w:lang w:val="en-IN"/>
        </w:rPr>
        <w:t xml:space="preserve"> treatment indicate strong nephroprotective activity</w:t>
      </w:r>
      <w:r w:rsidR="00126831">
        <w:rPr>
          <w:bCs/>
          <w:spacing w:val="-2"/>
          <w:sz w:val="24"/>
          <w:vertAlign w:val="superscript"/>
          <w:lang w:val="en-IN"/>
        </w:rPr>
        <w:t>7</w:t>
      </w:r>
      <w:r w:rsidRPr="00F47368">
        <w:rPr>
          <w:bCs/>
          <w:spacing w:val="-2"/>
          <w:sz w:val="24"/>
          <w:lang w:val="en-IN"/>
        </w:rPr>
        <w:t>.</w:t>
      </w:r>
    </w:p>
    <w:p w14:paraId="1BC5040B" w14:textId="77777777" w:rsidR="00D67AB0" w:rsidRPr="00F47368" w:rsidRDefault="00D67AB0" w:rsidP="00F47368">
      <w:pPr>
        <w:tabs>
          <w:tab w:val="left" w:pos="3807"/>
        </w:tabs>
        <w:spacing w:before="1" w:line="276" w:lineRule="auto"/>
        <w:ind w:left="87"/>
        <w:jc w:val="both"/>
        <w:rPr>
          <w:bCs/>
          <w:spacing w:val="-2"/>
          <w:sz w:val="24"/>
          <w:lang w:val="en-IN"/>
        </w:rPr>
      </w:pPr>
      <w:r w:rsidRPr="00F47368">
        <w:rPr>
          <w:bCs/>
          <w:spacing w:val="-2"/>
          <w:sz w:val="24"/>
          <w:lang w:val="en-IN"/>
        </w:rPr>
        <w:t xml:space="preserve">Overall, the findings suggest that </w:t>
      </w:r>
      <w:r w:rsidRPr="00F47368">
        <w:rPr>
          <w:bCs/>
          <w:i/>
          <w:iCs/>
          <w:spacing w:val="-2"/>
          <w:sz w:val="24"/>
          <w:lang w:val="en-IN"/>
        </w:rPr>
        <w:t>Capparis spinosa</w:t>
      </w:r>
      <w:r w:rsidRPr="00F47368">
        <w:rPr>
          <w:bCs/>
          <w:spacing w:val="-2"/>
          <w:sz w:val="24"/>
          <w:lang w:val="en-IN"/>
        </w:rPr>
        <w:t xml:space="preserve"> L. leaf extract mitigates streptomycin-induced nephrotoxicity, likely due to its flavonoid and alkaloid constituents.</w:t>
      </w:r>
    </w:p>
    <w:p w14:paraId="6312C8B4" w14:textId="77777777"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 xml:space="preserve">Excessive </w:t>
      </w:r>
      <w:proofErr w:type="spellStart"/>
      <w:r w:rsidRPr="00F47368">
        <w:rPr>
          <w:bCs/>
          <w:spacing w:val="-2"/>
          <w:sz w:val="24"/>
          <w:lang w:val="en-IN"/>
        </w:rPr>
        <w:t>CCl</w:t>
      </w:r>
      <w:proofErr w:type="spellEnd"/>
      <w:r w:rsidRPr="00F47368">
        <w:rPr>
          <w:bCs/>
          <w:spacing w:val="-2"/>
          <w:sz w:val="24"/>
          <w:lang w:val="en-IN"/>
        </w:rPr>
        <w:t xml:space="preserve">₄ exposure is associated with metabolic disturbances, particularly elevated serum urea, uric acid, and creatinine, which serve as key indicators of drug-induced nephrotoxicity in both humans and animals. </w:t>
      </w:r>
      <w:proofErr w:type="spellStart"/>
      <w:r w:rsidRPr="00F47368">
        <w:rPr>
          <w:bCs/>
          <w:spacing w:val="-2"/>
          <w:sz w:val="24"/>
          <w:lang w:val="en-IN"/>
        </w:rPr>
        <w:t>CCl</w:t>
      </w:r>
      <w:proofErr w:type="spellEnd"/>
      <w:r w:rsidRPr="00F47368">
        <w:rPr>
          <w:bCs/>
          <w:spacing w:val="-2"/>
          <w:sz w:val="24"/>
          <w:lang w:val="en-IN"/>
        </w:rPr>
        <w:t>₄ toxicity results from its bioactivation by hepatic cytochrome P-450 enzymes, generating trichloromethyl and phosgene radicals. These reactive intermediates bind to cellular macromolecules, causing lipid peroxidation, membrane damage, and nephrosis.</w:t>
      </w:r>
    </w:p>
    <w:p w14:paraId="62AA978D" w14:textId="7BC81201"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 xml:space="preserve">In the present study, </w:t>
      </w:r>
      <w:proofErr w:type="spellStart"/>
      <w:r w:rsidRPr="00F47368">
        <w:rPr>
          <w:bCs/>
          <w:spacing w:val="-2"/>
          <w:sz w:val="24"/>
          <w:lang w:val="en-IN"/>
        </w:rPr>
        <w:t>CCl</w:t>
      </w:r>
      <w:proofErr w:type="spellEnd"/>
      <w:r w:rsidRPr="00F47368">
        <w:rPr>
          <w:bCs/>
          <w:spacing w:val="-2"/>
          <w:sz w:val="24"/>
          <w:lang w:val="en-IN"/>
        </w:rPr>
        <w:t>₄ administration produced oxidative stress–induced injury in the liver, kidneys, and hematopoietic system—tissues highly vulnerable to xenobiotics due to their rapid metabolic and proliferative activity. Consistent with nephrotoxic damage, Group II rats (</w:t>
      </w:r>
      <w:proofErr w:type="spellStart"/>
      <w:r w:rsidRPr="00F47368">
        <w:rPr>
          <w:bCs/>
          <w:spacing w:val="-2"/>
          <w:sz w:val="24"/>
          <w:lang w:val="en-IN"/>
        </w:rPr>
        <w:t>CCl</w:t>
      </w:r>
      <w:proofErr w:type="spellEnd"/>
      <w:r w:rsidRPr="00F47368">
        <w:rPr>
          <w:bCs/>
          <w:spacing w:val="-2"/>
          <w:sz w:val="24"/>
          <w:lang w:val="en-IN"/>
        </w:rPr>
        <w:t>₄ only) exhibited significantly increased serum urea, uric acid, and creatinine compared with the normal control (Group I) and treatment groups (III–V)</w:t>
      </w:r>
      <w:r w:rsidR="00126831">
        <w:rPr>
          <w:bCs/>
          <w:spacing w:val="-2"/>
          <w:sz w:val="24"/>
          <w:vertAlign w:val="superscript"/>
          <w:lang w:val="en-IN"/>
        </w:rPr>
        <w:t>7,8</w:t>
      </w:r>
      <w:r w:rsidRPr="00F47368">
        <w:rPr>
          <w:bCs/>
          <w:spacing w:val="-2"/>
          <w:sz w:val="24"/>
          <w:lang w:val="en-IN"/>
        </w:rPr>
        <w:t>.</w:t>
      </w:r>
    </w:p>
    <w:p w14:paraId="4584E738" w14:textId="77777777" w:rsidR="002931FD" w:rsidRPr="00F47368" w:rsidRDefault="002931FD" w:rsidP="00F47368">
      <w:pPr>
        <w:tabs>
          <w:tab w:val="left" w:pos="3807"/>
        </w:tabs>
        <w:spacing w:before="1" w:line="276" w:lineRule="auto"/>
        <w:ind w:left="87"/>
        <w:jc w:val="both"/>
        <w:rPr>
          <w:bCs/>
          <w:spacing w:val="-2"/>
          <w:sz w:val="24"/>
          <w:lang w:val="en-IN"/>
        </w:rPr>
      </w:pPr>
      <w:r w:rsidRPr="00F47368">
        <w:rPr>
          <w:bCs/>
          <w:spacing w:val="-2"/>
          <w:sz w:val="24"/>
          <w:lang w:val="en-IN"/>
        </w:rPr>
        <w:t xml:space="preserve">Oral administration of </w:t>
      </w:r>
      <w:r w:rsidRPr="00F47368">
        <w:rPr>
          <w:bCs/>
          <w:i/>
          <w:iCs/>
          <w:spacing w:val="-2"/>
          <w:sz w:val="24"/>
          <w:lang w:val="en-IN"/>
        </w:rPr>
        <w:t>Capparis spinosa</w:t>
      </w:r>
      <w:r w:rsidRPr="00F47368">
        <w:rPr>
          <w:bCs/>
          <w:spacing w:val="-2"/>
          <w:sz w:val="24"/>
          <w:lang w:val="en-IN"/>
        </w:rPr>
        <w:t xml:space="preserve"> L. ethanolic leaf extract markedly reduced these biochemical markers in Groups III and IV relative to the toxicant group. Although Group III values remained higher than those of Groups IV, V, and normal controls, the extract demonstrated a clear dose-dependent protective effect.</w:t>
      </w:r>
    </w:p>
    <w:p w14:paraId="16A737DF" w14:textId="1A01E062" w:rsidR="002931FD" w:rsidRPr="00F47368" w:rsidRDefault="002931FD" w:rsidP="00F47368">
      <w:pPr>
        <w:tabs>
          <w:tab w:val="left" w:pos="3807"/>
        </w:tabs>
        <w:spacing w:before="1" w:line="276" w:lineRule="auto"/>
        <w:ind w:left="87"/>
        <w:jc w:val="both"/>
        <w:rPr>
          <w:bCs/>
          <w:spacing w:val="-2"/>
          <w:sz w:val="24"/>
          <w:lang w:val="en-IN"/>
        </w:rPr>
      </w:pPr>
      <w:proofErr w:type="spellStart"/>
      <w:r w:rsidRPr="00F47368">
        <w:rPr>
          <w:bCs/>
          <w:spacing w:val="-2"/>
          <w:sz w:val="24"/>
          <w:lang w:val="en-IN"/>
        </w:rPr>
        <w:t>CCl</w:t>
      </w:r>
      <w:proofErr w:type="spellEnd"/>
      <w:r w:rsidRPr="00F47368">
        <w:rPr>
          <w:bCs/>
          <w:spacing w:val="-2"/>
          <w:sz w:val="24"/>
          <w:lang w:val="en-IN"/>
        </w:rPr>
        <w:t xml:space="preserve">₄ toxicity also resulted in reduced albumin and total protein levels in the toxicant group. Treatment with the plant extract restored these parameters, with Group V showing significantly higher total protein than Group II. While Groups III and IV showed modest improvements, their total protein levels remained lower than those of Group V. Overall, </w:t>
      </w:r>
      <w:r w:rsidRPr="00F47368">
        <w:rPr>
          <w:bCs/>
          <w:i/>
          <w:iCs/>
          <w:spacing w:val="-2"/>
          <w:sz w:val="24"/>
          <w:lang w:val="en-IN"/>
        </w:rPr>
        <w:t>C. spinosa</w:t>
      </w:r>
      <w:r w:rsidRPr="00F47368">
        <w:rPr>
          <w:bCs/>
          <w:spacing w:val="-2"/>
          <w:sz w:val="24"/>
          <w:lang w:val="en-IN"/>
        </w:rPr>
        <w:t xml:space="preserve"> extract effectively mitigated </w:t>
      </w:r>
      <w:proofErr w:type="spellStart"/>
      <w:r w:rsidRPr="00F47368">
        <w:rPr>
          <w:bCs/>
          <w:spacing w:val="-2"/>
          <w:sz w:val="24"/>
          <w:lang w:val="en-IN"/>
        </w:rPr>
        <w:t>CCl</w:t>
      </w:r>
      <w:proofErr w:type="spellEnd"/>
      <w:r w:rsidRPr="00F47368">
        <w:rPr>
          <w:bCs/>
          <w:spacing w:val="-2"/>
          <w:sz w:val="24"/>
          <w:lang w:val="en-IN"/>
        </w:rPr>
        <w:t>₄-induced nephrotoxicity</w:t>
      </w:r>
      <w:r w:rsidR="00721526">
        <w:rPr>
          <w:bCs/>
          <w:spacing w:val="-2"/>
          <w:sz w:val="24"/>
          <w:vertAlign w:val="superscript"/>
          <w:lang w:val="en-IN"/>
        </w:rPr>
        <w:t>9</w:t>
      </w:r>
      <w:r w:rsidRPr="00F47368">
        <w:rPr>
          <w:bCs/>
          <w:spacing w:val="-2"/>
          <w:sz w:val="24"/>
          <w:lang w:val="en-IN"/>
        </w:rPr>
        <w:t>.</w:t>
      </w:r>
    </w:p>
    <w:p w14:paraId="498F9FFC" w14:textId="3C3E9403" w:rsidR="009D4044" w:rsidRPr="00F47368" w:rsidRDefault="009D4044" w:rsidP="00F47368">
      <w:pPr>
        <w:spacing w:before="167" w:line="276" w:lineRule="auto"/>
        <w:ind w:left="57" w:right="434"/>
        <w:rPr>
          <w:b/>
          <w:spacing w:val="-2"/>
          <w:sz w:val="24"/>
        </w:rPr>
      </w:pPr>
      <w:r w:rsidRPr="00F47368">
        <w:rPr>
          <w:b/>
          <w:sz w:val="24"/>
        </w:rPr>
        <w:t xml:space="preserve">Effect of </w:t>
      </w:r>
      <w:r w:rsidRPr="00F47368">
        <w:rPr>
          <w:b/>
          <w:i/>
          <w:sz w:val="24"/>
        </w:rPr>
        <w:t>Capparis</w:t>
      </w:r>
      <w:r w:rsidRPr="00F47368">
        <w:rPr>
          <w:b/>
          <w:sz w:val="24"/>
        </w:rPr>
        <w:t xml:space="preserve"> </w:t>
      </w:r>
      <w:r w:rsidRPr="00F47368">
        <w:rPr>
          <w:b/>
          <w:i/>
          <w:sz w:val="24"/>
        </w:rPr>
        <w:t>spinosa</w:t>
      </w:r>
      <w:r w:rsidRPr="00F47368">
        <w:rPr>
          <w:b/>
          <w:sz w:val="24"/>
        </w:rPr>
        <w:t xml:space="preserve"> L</w:t>
      </w:r>
      <w:r w:rsidRPr="00F47368">
        <w:rPr>
          <w:b/>
          <w:i/>
          <w:sz w:val="24"/>
        </w:rPr>
        <w:t>.</w:t>
      </w:r>
      <w:r w:rsidRPr="00F47368">
        <w:rPr>
          <w:b/>
          <w:sz w:val="24"/>
        </w:rPr>
        <w:t xml:space="preserve"> leaves on antioxidant parameters of kidney in CCl4</w:t>
      </w:r>
      <w:r w:rsidR="00F47368" w:rsidRPr="00F47368">
        <w:rPr>
          <w:b/>
          <w:sz w:val="24"/>
        </w:rPr>
        <w:t xml:space="preserve"> </w:t>
      </w:r>
      <w:r w:rsidRPr="00F47368">
        <w:rPr>
          <w:b/>
          <w:spacing w:val="-2"/>
          <w:sz w:val="24"/>
        </w:rPr>
        <w:t>model</w:t>
      </w:r>
    </w:p>
    <w:p w14:paraId="3CA320BC" w14:textId="7317A1BA" w:rsidR="00141FE0" w:rsidRPr="00F47368" w:rsidRDefault="00141FE0" w:rsidP="003F36F6">
      <w:pPr>
        <w:spacing w:before="167" w:line="276" w:lineRule="auto"/>
        <w:ind w:right="434"/>
        <w:jc w:val="both"/>
        <w:rPr>
          <w:bCs/>
          <w:sz w:val="24"/>
          <w:lang w:val="en-IN"/>
        </w:rPr>
      </w:pPr>
      <w:r w:rsidRPr="00F47368">
        <w:rPr>
          <w:bCs/>
          <w:sz w:val="24"/>
          <w:lang w:val="en-IN"/>
        </w:rPr>
        <w:t xml:space="preserve">CCL₄-induced nephrotoxicity is primarily driven by lipid peroxidation and oxidative stress generated during its hepatic metabolism. The cytochrome P-450–mediated formation of trichloromethyl and related radicals promotes the early generation of reactive oxygen species (ROS), leading to membrane damage, intracellular antioxidant depletion, and subsequent liver and kidney injury. Previous studies confirm that acute CCL₄ exposure increases lipid peroxidation while suppressing renal antioxidant </w:t>
      </w:r>
      <w:proofErr w:type="spellStart"/>
      <w:r w:rsidRPr="00F47368">
        <w:rPr>
          <w:bCs/>
          <w:sz w:val="24"/>
          <w:lang w:val="en-IN"/>
        </w:rPr>
        <w:t>defense</w:t>
      </w:r>
      <w:proofErr w:type="spellEnd"/>
      <w:r w:rsidRPr="00F47368">
        <w:rPr>
          <w:bCs/>
          <w:sz w:val="24"/>
          <w:lang w:val="en-IN"/>
        </w:rPr>
        <w:t xml:space="preserve"> mechanisms</w:t>
      </w:r>
      <w:r w:rsidR="00721526">
        <w:rPr>
          <w:bCs/>
          <w:sz w:val="24"/>
          <w:vertAlign w:val="superscript"/>
          <w:lang w:val="en-IN"/>
        </w:rPr>
        <w:t>10</w:t>
      </w:r>
      <w:r w:rsidRPr="00F47368">
        <w:rPr>
          <w:bCs/>
          <w:sz w:val="24"/>
          <w:lang w:val="en-IN"/>
        </w:rPr>
        <w:t>.</w:t>
      </w:r>
    </w:p>
    <w:p w14:paraId="592B944D" w14:textId="77777777" w:rsidR="00141FE0" w:rsidRPr="00F47368" w:rsidRDefault="00141FE0" w:rsidP="003F36F6">
      <w:pPr>
        <w:spacing w:before="167" w:line="276" w:lineRule="auto"/>
        <w:ind w:right="434"/>
        <w:jc w:val="both"/>
        <w:rPr>
          <w:bCs/>
          <w:sz w:val="24"/>
          <w:lang w:val="en-IN"/>
        </w:rPr>
      </w:pPr>
      <w:r w:rsidRPr="00F47368">
        <w:rPr>
          <w:bCs/>
          <w:sz w:val="24"/>
          <w:lang w:val="en-IN"/>
        </w:rPr>
        <w:t xml:space="preserve">In this study, CCL₄ administration significantly reduced intracellular DPPH levels, indicating impaired antioxidant capacity. Treatment with </w:t>
      </w:r>
      <w:r w:rsidRPr="00F47368">
        <w:rPr>
          <w:bCs/>
          <w:i/>
          <w:iCs/>
          <w:sz w:val="24"/>
          <w:lang w:val="en-IN"/>
        </w:rPr>
        <w:t>Capparis spinosa</w:t>
      </w:r>
      <w:r w:rsidRPr="00F47368">
        <w:rPr>
          <w:bCs/>
          <w:sz w:val="24"/>
          <w:lang w:val="en-IN"/>
        </w:rPr>
        <w:t xml:space="preserve"> L. extract effectively attenuated this depletion, suggesting improved radical-scavenging efficiency. Since ROS readily initiate lipid peroxidation through hydroxyl radicals generated via </w:t>
      </w:r>
      <w:r w:rsidRPr="00F47368">
        <w:rPr>
          <w:bCs/>
          <w:sz w:val="24"/>
          <w:lang w:val="en-IN"/>
        </w:rPr>
        <w:lastRenderedPageBreak/>
        <w:t xml:space="preserve">Fenton chemistry, antioxidants can counteract this process by scavenging radicals, chelating iron, or inhibiting </w:t>
      </w:r>
      <w:proofErr w:type="spellStart"/>
      <w:r w:rsidRPr="00F47368">
        <w:rPr>
          <w:bCs/>
          <w:sz w:val="24"/>
          <w:lang w:val="en-IN"/>
        </w:rPr>
        <w:t>ferryl</w:t>
      </w:r>
      <w:proofErr w:type="spellEnd"/>
      <w:r w:rsidRPr="00F47368">
        <w:rPr>
          <w:bCs/>
          <w:sz w:val="24"/>
          <w:lang w:val="en-IN"/>
        </w:rPr>
        <w:t>–</w:t>
      </w:r>
      <w:proofErr w:type="spellStart"/>
      <w:r w:rsidRPr="00F47368">
        <w:rPr>
          <w:bCs/>
          <w:sz w:val="24"/>
          <w:lang w:val="en-IN"/>
        </w:rPr>
        <w:t>perferryl</w:t>
      </w:r>
      <w:proofErr w:type="spellEnd"/>
      <w:r w:rsidRPr="00F47368">
        <w:rPr>
          <w:bCs/>
          <w:sz w:val="24"/>
          <w:lang w:val="en-IN"/>
        </w:rPr>
        <w:t xml:space="preserve"> complex formation.</w:t>
      </w:r>
    </w:p>
    <w:p w14:paraId="77E53D2A" w14:textId="77777777" w:rsidR="00141FE0" w:rsidRPr="00F47368" w:rsidRDefault="00141FE0" w:rsidP="007A1A00">
      <w:pPr>
        <w:spacing w:before="167" w:line="276" w:lineRule="auto"/>
        <w:ind w:right="434"/>
        <w:jc w:val="both"/>
        <w:rPr>
          <w:bCs/>
          <w:sz w:val="24"/>
          <w:lang w:val="en-IN"/>
        </w:rPr>
      </w:pPr>
      <w:r w:rsidRPr="00F47368">
        <w:rPr>
          <w:bCs/>
          <w:sz w:val="24"/>
          <w:lang w:val="en-IN"/>
        </w:rPr>
        <w:t xml:space="preserve">The DPPH radical scavenging assay—a simple and reliable method for assessing antioxidant potential—demonstrated strong activity of the ethanolic extract of </w:t>
      </w:r>
      <w:r w:rsidRPr="00F47368">
        <w:rPr>
          <w:bCs/>
          <w:i/>
          <w:iCs/>
          <w:sz w:val="24"/>
          <w:lang w:val="en-IN"/>
        </w:rPr>
        <w:t>C. spinosa</w:t>
      </w:r>
      <w:r w:rsidRPr="00F47368">
        <w:rPr>
          <w:bCs/>
          <w:sz w:val="24"/>
          <w:lang w:val="en-IN"/>
        </w:rPr>
        <w:t xml:space="preserve"> leaves (EELCS). The extract donated protons to the DPPH radical, evidenced by decreased absorbance at 517 nm. EELCS showed dose-dependent free radical inhibition, with a high percentage of scavenging activity attributed to its phytochemicals such as β-carotene, caffeic acid, ferulic acid, quercetin, </w:t>
      </w:r>
      <w:proofErr w:type="spellStart"/>
      <w:r w:rsidRPr="00F47368">
        <w:rPr>
          <w:bCs/>
          <w:sz w:val="24"/>
          <w:lang w:val="en-IN"/>
        </w:rPr>
        <w:t>rutin</w:t>
      </w:r>
      <w:proofErr w:type="spellEnd"/>
      <w:r w:rsidRPr="00F47368">
        <w:rPr>
          <w:bCs/>
          <w:sz w:val="24"/>
          <w:lang w:val="en-IN"/>
        </w:rPr>
        <w:t>, and kaempferol.</w:t>
      </w:r>
    </w:p>
    <w:p w14:paraId="30686361" w14:textId="0DF928B9" w:rsidR="00141FE0" w:rsidRPr="00F47368" w:rsidRDefault="00141FE0" w:rsidP="007A1A00">
      <w:pPr>
        <w:spacing w:before="167" w:line="276" w:lineRule="auto"/>
        <w:ind w:right="434"/>
        <w:jc w:val="both"/>
        <w:rPr>
          <w:bCs/>
          <w:sz w:val="24"/>
          <w:lang w:val="en-IN"/>
        </w:rPr>
      </w:pPr>
      <w:r w:rsidRPr="00F47368">
        <w:rPr>
          <w:bCs/>
          <w:sz w:val="24"/>
          <w:lang w:val="en-IN"/>
        </w:rPr>
        <w:t xml:space="preserve">Similarly, EELCS markedly inhibited </w:t>
      </w:r>
      <w:proofErr w:type="spellStart"/>
      <w:r w:rsidRPr="00F47368">
        <w:rPr>
          <w:bCs/>
          <w:sz w:val="24"/>
          <w:lang w:val="en-IN"/>
        </w:rPr>
        <w:t>FeSO</w:t>
      </w:r>
      <w:proofErr w:type="spellEnd"/>
      <w:r w:rsidRPr="00F47368">
        <w:rPr>
          <w:bCs/>
          <w:sz w:val="24"/>
          <w:lang w:val="en-IN"/>
        </w:rPr>
        <w:t>₄–ascorbic acid–induced lipid peroxidation in vitro. Although its IC₅₀ was higher than that of ascorbic acid, the extract still exhibited strong antioxidant capacity. Histological evaluation supported the biochemical findings, revealing only mild tubular enlargement and preservation of glomerular architecture in treated groups, confirming its nephroprotective effect</w:t>
      </w:r>
      <w:r w:rsidR="00517162">
        <w:rPr>
          <w:bCs/>
          <w:sz w:val="24"/>
          <w:vertAlign w:val="superscript"/>
          <w:lang w:val="en-IN"/>
        </w:rPr>
        <w:t>13,14</w:t>
      </w:r>
      <w:r w:rsidRPr="00F47368">
        <w:rPr>
          <w:bCs/>
          <w:sz w:val="24"/>
          <w:lang w:val="en-IN"/>
        </w:rPr>
        <w:t>.</w:t>
      </w:r>
    </w:p>
    <w:p w14:paraId="2FB9421A" w14:textId="77777777" w:rsidR="00141FE0" w:rsidRPr="00F47368" w:rsidRDefault="00141FE0" w:rsidP="007A1A00">
      <w:pPr>
        <w:spacing w:before="167" w:line="276" w:lineRule="auto"/>
        <w:ind w:right="434"/>
        <w:jc w:val="both"/>
        <w:rPr>
          <w:bCs/>
          <w:sz w:val="24"/>
          <w:lang w:val="en-IN"/>
        </w:rPr>
      </w:pPr>
      <w:r w:rsidRPr="00F47368">
        <w:rPr>
          <w:bCs/>
          <w:sz w:val="24"/>
          <w:lang w:val="en-IN"/>
        </w:rPr>
        <w:t xml:space="preserve">The protective activity of </w:t>
      </w:r>
      <w:r w:rsidRPr="00F47368">
        <w:rPr>
          <w:bCs/>
          <w:i/>
          <w:iCs/>
          <w:sz w:val="24"/>
          <w:lang w:val="en-IN"/>
        </w:rPr>
        <w:t>C. spinosa</w:t>
      </w:r>
      <w:r w:rsidRPr="00F47368">
        <w:rPr>
          <w:bCs/>
          <w:sz w:val="24"/>
          <w:lang w:val="en-IN"/>
        </w:rPr>
        <w:t xml:space="preserve"> extract is likely due to the presence of flavonoids and alkaloids, which are known to suppress lipid peroxidation and enhance antioxidant enzyme activity. Collectively, these results indicate that the ethanolic extract of </w:t>
      </w:r>
      <w:r w:rsidRPr="00F47368">
        <w:rPr>
          <w:bCs/>
          <w:i/>
          <w:iCs/>
          <w:sz w:val="24"/>
          <w:lang w:val="en-IN"/>
        </w:rPr>
        <w:t>Capparis spinosa</w:t>
      </w:r>
      <w:r w:rsidRPr="00F47368">
        <w:rPr>
          <w:bCs/>
          <w:sz w:val="24"/>
          <w:lang w:val="en-IN"/>
        </w:rPr>
        <w:t xml:space="preserve"> L. exhibits significant nephroprotective potential, warranting further investigation to clarify its mechanisms and therapeutic applicability in renal disorders.</w:t>
      </w:r>
    </w:p>
    <w:p w14:paraId="4E3A61CD" w14:textId="7C4D2098" w:rsidR="009D4044" w:rsidRPr="007A1A00" w:rsidRDefault="007A1A00" w:rsidP="007A1A00">
      <w:pPr>
        <w:spacing w:before="167" w:line="276" w:lineRule="auto"/>
        <w:ind w:right="434"/>
        <w:jc w:val="both"/>
        <w:rPr>
          <w:b/>
          <w:sz w:val="24"/>
        </w:rPr>
      </w:pPr>
      <w:r>
        <w:rPr>
          <w:b/>
          <w:sz w:val="24"/>
        </w:rPr>
        <w:t>C</w:t>
      </w:r>
      <w:r w:rsidR="00EA225B" w:rsidRPr="007A1A00">
        <w:rPr>
          <w:b/>
          <w:sz w:val="24"/>
        </w:rPr>
        <w:t>onclusion</w:t>
      </w:r>
    </w:p>
    <w:p w14:paraId="3617CF28" w14:textId="0CDEC71E" w:rsidR="00EA225B" w:rsidRDefault="00EA225B" w:rsidP="007A1A00">
      <w:pPr>
        <w:spacing w:before="167" w:line="276" w:lineRule="auto"/>
        <w:ind w:right="434"/>
        <w:jc w:val="both"/>
        <w:rPr>
          <w:bCs/>
          <w:sz w:val="24"/>
        </w:rPr>
      </w:pPr>
      <w:r w:rsidRPr="00F47368">
        <w:rPr>
          <w:bCs/>
          <w:sz w:val="24"/>
        </w:rPr>
        <w:t xml:space="preserve">Kidney disease remains a significant health concern, and medicinal plants offer valuable therapeutic alternatives where allopathic options are limited. This study shows that the ethanolic leaf extract of </w:t>
      </w:r>
      <w:r w:rsidRPr="00F47368">
        <w:rPr>
          <w:bCs/>
          <w:i/>
          <w:iCs/>
          <w:sz w:val="24"/>
        </w:rPr>
        <w:t>Capparis spinosa</w:t>
      </w:r>
      <w:r w:rsidRPr="00F47368">
        <w:rPr>
          <w:bCs/>
          <w:sz w:val="24"/>
        </w:rPr>
        <w:t xml:space="preserve"> L. provides notable protection against streptomycin- and </w:t>
      </w:r>
      <w:proofErr w:type="spellStart"/>
      <w:r w:rsidRPr="00F47368">
        <w:rPr>
          <w:bCs/>
          <w:sz w:val="24"/>
        </w:rPr>
        <w:t>CCl</w:t>
      </w:r>
      <w:proofErr w:type="spellEnd"/>
      <w:r w:rsidRPr="00F47368">
        <w:rPr>
          <w:bCs/>
          <w:sz w:val="24"/>
        </w:rPr>
        <w:t>₄-induced nephrotoxicity in rats, supported by biochemical, antioxidant, and histological findings. These results validate its traditional use for renal ailments and highlight its potential as a complementary therapy. Further studies are needed to identify its active constituents and clarify its mechanisms in additional nephrotoxicity models.</w:t>
      </w:r>
    </w:p>
    <w:p w14:paraId="6537301C" w14:textId="77777777" w:rsidR="006A204D" w:rsidRDefault="006A204D" w:rsidP="007A1A00">
      <w:pPr>
        <w:spacing w:before="167" w:line="276" w:lineRule="auto"/>
        <w:ind w:right="434"/>
        <w:jc w:val="both"/>
        <w:rPr>
          <w:bCs/>
          <w:sz w:val="24"/>
        </w:rPr>
      </w:pPr>
    </w:p>
    <w:p w14:paraId="6E8A285E" w14:textId="77777777" w:rsidR="006A204D" w:rsidRPr="006A204D" w:rsidRDefault="006A204D" w:rsidP="006A204D">
      <w:pPr>
        <w:widowControl/>
        <w:autoSpaceDE/>
        <w:autoSpaceDN/>
        <w:spacing w:after="200" w:line="276" w:lineRule="auto"/>
        <w:jc w:val="both"/>
        <w:outlineLvl w:val="0"/>
        <w:rPr>
          <w:rFonts w:ascii="Arial" w:hAnsi="Arial" w:cs="Arial"/>
          <w:lang w:val="en-GB" w:eastAsia="en-GB"/>
        </w:rPr>
      </w:pPr>
      <w:r w:rsidRPr="006A204D">
        <w:rPr>
          <w:rFonts w:ascii="Arial" w:hAnsi="Arial" w:cs="Arial"/>
          <w:b/>
          <w:bCs/>
          <w:lang w:val="en-GB" w:eastAsia="en-GB"/>
        </w:rPr>
        <w:t>COMPETING INTERESTS DISCLAIMER:</w:t>
      </w:r>
    </w:p>
    <w:p w14:paraId="453B9941" w14:textId="66149DB7" w:rsidR="006A204D" w:rsidRPr="006A204D" w:rsidRDefault="005D7249" w:rsidP="006A204D">
      <w:pPr>
        <w:widowControl/>
        <w:autoSpaceDE/>
        <w:autoSpaceDN/>
        <w:spacing w:after="200" w:line="276" w:lineRule="auto"/>
        <w:rPr>
          <w:rFonts w:ascii="Calibri" w:hAnsi="Calibri"/>
          <w:lang w:val="en-GB" w:eastAsia="en-GB"/>
        </w:rPr>
      </w:pPr>
      <w:r>
        <w:rPr>
          <w:rFonts w:ascii="Calibri" w:hAnsi="Calibri"/>
          <w:lang w:val="en-GB" w:eastAsia="en-GB"/>
        </w:rPr>
        <w:t xml:space="preserve"> I</w:t>
      </w:r>
      <w:r w:rsidR="006A204D" w:rsidRPr="006A204D">
        <w:rPr>
          <w:rFonts w:ascii="Calibri" w:hAnsi="Calibri"/>
          <w:lang w:val="en-GB" w:eastAsia="en-GB"/>
        </w:rPr>
        <w:t xml:space="preserve"> have no known competing financial interests OR non-financial interests OR personal relationships that could have appeared to influence the work reported in this paper.</w:t>
      </w:r>
    </w:p>
    <w:p w14:paraId="74E341A5" w14:textId="28A37D92" w:rsidR="00DE290E" w:rsidRPr="005D7249" w:rsidRDefault="00DE290E" w:rsidP="00DE290E">
      <w:r w:rsidRPr="005D7249">
        <w:t>Disclaimer</w:t>
      </w:r>
    </w:p>
    <w:p w14:paraId="1B331632" w14:textId="662B41BB" w:rsidR="00DE290E" w:rsidRPr="005D7249" w:rsidRDefault="005D7249" w:rsidP="00DE290E">
      <w:r w:rsidRPr="005D7249">
        <w:t>I</w:t>
      </w:r>
      <w:r w:rsidR="00DE290E" w:rsidRPr="005D7249">
        <w:t xml:space="preserve"> hereby declare that NO generative AI technologies such as Large Language Models (</w:t>
      </w:r>
      <w:proofErr w:type="spellStart"/>
      <w:r w:rsidR="00DE290E" w:rsidRPr="005D7249">
        <w:t>ChatGPT</w:t>
      </w:r>
      <w:proofErr w:type="spellEnd"/>
      <w:r w:rsidR="00DE290E" w:rsidRPr="005D7249">
        <w:t xml:space="preserve">, COPILOT, etc.) and text-to-image generators have been used during the writing or editing of this manuscript. </w:t>
      </w:r>
    </w:p>
    <w:p w14:paraId="59155F77" w14:textId="33EA0C15" w:rsidR="00B45AC2" w:rsidRPr="006D405F" w:rsidRDefault="005A0595" w:rsidP="006D405F">
      <w:pPr>
        <w:spacing w:before="167" w:line="360" w:lineRule="auto"/>
        <w:ind w:right="434"/>
        <w:jc w:val="both"/>
        <w:rPr>
          <w:b/>
          <w:sz w:val="24"/>
        </w:rPr>
      </w:pPr>
      <w:r>
        <w:rPr>
          <w:b/>
          <w:sz w:val="24"/>
        </w:rPr>
        <w:t>R</w:t>
      </w:r>
      <w:r w:rsidR="00BC76F5">
        <w:rPr>
          <w:b/>
          <w:sz w:val="24"/>
        </w:rPr>
        <w:t>eferences</w:t>
      </w:r>
      <w:r w:rsidR="00B45AC2">
        <w:rPr>
          <w:b/>
          <w:sz w:val="24"/>
        </w:rPr>
        <w:t>:</w:t>
      </w:r>
    </w:p>
    <w:p w14:paraId="59C28A0B" w14:textId="726C2A1F" w:rsidR="005D7249" w:rsidRDefault="005D7249" w:rsidP="006D405F">
      <w:pPr>
        <w:pStyle w:val="ListParagraph"/>
        <w:widowControl w:val="0"/>
        <w:numPr>
          <w:ilvl w:val="0"/>
          <w:numId w:val="19"/>
        </w:numPr>
        <w:tabs>
          <w:tab w:val="left" w:pos="1244"/>
        </w:tabs>
        <w:autoSpaceDE w:val="0"/>
        <w:autoSpaceDN w:val="0"/>
        <w:spacing w:before="161" w:after="0" w:line="240" w:lineRule="auto"/>
        <w:ind w:left="680"/>
        <w:contextualSpacing w:val="0"/>
        <w:jc w:val="both"/>
        <w:rPr>
          <w:rFonts w:ascii="Times New Roman" w:hAnsi="Times New Roman" w:cs="Times New Roman"/>
          <w:sz w:val="24"/>
          <w:szCs w:val="24"/>
        </w:rPr>
      </w:pPr>
      <w:proofErr w:type="spellStart"/>
      <w:r w:rsidRPr="005D7249">
        <w:rPr>
          <w:rFonts w:ascii="Times New Roman" w:hAnsi="Times New Roman" w:cs="Times New Roman"/>
          <w:sz w:val="24"/>
          <w:szCs w:val="24"/>
          <w:lang w:val="en-US"/>
        </w:rPr>
        <w:t>Mahmoodpoor</w:t>
      </w:r>
      <w:proofErr w:type="spellEnd"/>
      <w:r w:rsidRPr="005D7249">
        <w:rPr>
          <w:rFonts w:ascii="Times New Roman" w:hAnsi="Times New Roman" w:cs="Times New Roman"/>
          <w:sz w:val="24"/>
          <w:szCs w:val="24"/>
          <w:lang w:val="en-US"/>
        </w:rPr>
        <w:t xml:space="preserve"> F, Hosseini S H, </w:t>
      </w:r>
      <w:proofErr w:type="spellStart"/>
      <w:r w:rsidRPr="005D7249">
        <w:rPr>
          <w:rFonts w:ascii="Times New Roman" w:hAnsi="Times New Roman" w:cs="Times New Roman"/>
          <w:sz w:val="24"/>
          <w:szCs w:val="24"/>
          <w:lang w:val="en-US"/>
        </w:rPr>
        <w:t>Ahmadian</w:t>
      </w:r>
      <w:proofErr w:type="spellEnd"/>
      <w:r w:rsidRPr="005D7249">
        <w:rPr>
          <w:rFonts w:ascii="Times New Roman" w:hAnsi="Times New Roman" w:cs="Times New Roman"/>
          <w:sz w:val="24"/>
          <w:szCs w:val="24"/>
          <w:lang w:val="en-US"/>
        </w:rPr>
        <w:t xml:space="preserve"> E, </w:t>
      </w:r>
      <w:proofErr w:type="spellStart"/>
      <w:r w:rsidRPr="005D7249">
        <w:rPr>
          <w:rFonts w:ascii="Times New Roman" w:hAnsi="Times New Roman" w:cs="Times New Roman"/>
          <w:sz w:val="24"/>
          <w:szCs w:val="24"/>
          <w:lang w:val="en-US"/>
        </w:rPr>
        <w:t>Ardalan</w:t>
      </w:r>
      <w:proofErr w:type="spellEnd"/>
      <w:r w:rsidRPr="005D7249">
        <w:rPr>
          <w:rFonts w:ascii="Times New Roman" w:hAnsi="Times New Roman" w:cs="Times New Roman"/>
          <w:sz w:val="24"/>
          <w:szCs w:val="24"/>
          <w:lang w:val="en-US"/>
        </w:rPr>
        <w:t xml:space="preserve"> M, </w:t>
      </w:r>
      <w:proofErr w:type="spellStart"/>
      <w:r w:rsidRPr="005D7249">
        <w:rPr>
          <w:rFonts w:ascii="Times New Roman" w:hAnsi="Times New Roman" w:cs="Times New Roman"/>
          <w:sz w:val="24"/>
          <w:szCs w:val="24"/>
          <w:lang w:val="en-US"/>
        </w:rPr>
        <w:t>Kamali</w:t>
      </w:r>
      <w:proofErr w:type="spellEnd"/>
      <w:r w:rsidRPr="005D7249">
        <w:rPr>
          <w:rFonts w:ascii="Times New Roman" w:hAnsi="Times New Roman" w:cs="Times New Roman"/>
          <w:sz w:val="24"/>
          <w:szCs w:val="24"/>
          <w:lang w:val="en-US"/>
        </w:rPr>
        <w:t xml:space="preserve"> K, </w:t>
      </w:r>
      <w:proofErr w:type="spellStart"/>
      <w:r w:rsidRPr="005D7249">
        <w:rPr>
          <w:rFonts w:ascii="Times New Roman" w:hAnsi="Times New Roman" w:cs="Times New Roman"/>
          <w:sz w:val="24"/>
          <w:szCs w:val="24"/>
          <w:lang w:val="en-US"/>
        </w:rPr>
        <w:t>Zununi</w:t>
      </w:r>
      <w:proofErr w:type="spellEnd"/>
      <w:r w:rsidRPr="005D7249">
        <w:rPr>
          <w:rFonts w:ascii="Times New Roman" w:hAnsi="Times New Roman" w:cs="Times New Roman"/>
          <w:sz w:val="24"/>
          <w:szCs w:val="24"/>
          <w:lang w:val="en-US"/>
        </w:rPr>
        <w:t xml:space="preserve"> </w:t>
      </w:r>
      <w:proofErr w:type="spellStart"/>
      <w:r w:rsidRPr="005D7249">
        <w:rPr>
          <w:rFonts w:ascii="Times New Roman" w:hAnsi="Times New Roman" w:cs="Times New Roman"/>
          <w:sz w:val="24"/>
          <w:szCs w:val="24"/>
          <w:lang w:val="en-US"/>
        </w:rPr>
        <w:t>Vahed</w:t>
      </w:r>
      <w:proofErr w:type="spellEnd"/>
      <w:r w:rsidRPr="005D7249">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 (2023)</w:t>
      </w:r>
      <w:r w:rsidRPr="005D7249">
        <w:rPr>
          <w:rFonts w:ascii="Times New Roman" w:hAnsi="Times New Roman" w:cs="Times New Roman"/>
          <w:sz w:val="24"/>
          <w:szCs w:val="24"/>
          <w:lang w:val="en-US"/>
        </w:rPr>
        <w:t xml:space="preserve">. The Histopathological Evaluation of the Effects of Capparis spinosa Seed Hydroalcoholic Extract on Cisplatin- induced-Nephrotoxicity in Rats. J Adv Med </w:t>
      </w:r>
      <w:r w:rsidRPr="005D7249">
        <w:rPr>
          <w:rFonts w:ascii="Times New Roman" w:hAnsi="Times New Roman" w:cs="Times New Roman"/>
          <w:sz w:val="24"/>
          <w:szCs w:val="24"/>
          <w:lang w:val="en-US"/>
        </w:rPr>
        <w:lastRenderedPageBreak/>
        <w:t xml:space="preserve">Biomed </w:t>
      </w:r>
      <w:proofErr w:type="gramStart"/>
      <w:r w:rsidRPr="005D7249">
        <w:rPr>
          <w:rFonts w:ascii="Times New Roman" w:hAnsi="Times New Roman" w:cs="Times New Roman"/>
          <w:sz w:val="24"/>
          <w:szCs w:val="24"/>
          <w:lang w:val="en-US"/>
        </w:rPr>
        <w:t>Res</w:t>
      </w:r>
      <w:r>
        <w:rPr>
          <w:rFonts w:ascii="Times New Roman" w:hAnsi="Times New Roman" w:cs="Times New Roman"/>
          <w:sz w:val="24"/>
          <w:szCs w:val="24"/>
          <w:lang w:val="en-US"/>
        </w:rPr>
        <w:t xml:space="preserve"> </w:t>
      </w:r>
      <w:r w:rsidRPr="005D7249">
        <w:rPr>
          <w:rFonts w:ascii="Times New Roman" w:hAnsi="Times New Roman" w:cs="Times New Roman"/>
          <w:sz w:val="24"/>
          <w:szCs w:val="24"/>
          <w:lang w:val="en-US"/>
        </w:rPr>
        <w:t>;</w:t>
      </w:r>
      <w:proofErr w:type="gramEnd"/>
      <w:r w:rsidRPr="005D7249">
        <w:rPr>
          <w:rFonts w:ascii="Times New Roman" w:hAnsi="Times New Roman" w:cs="Times New Roman"/>
          <w:sz w:val="24"/>
          <w:szCs w:val="24"/>
          <w:lang w:val="en-US"/>
        </w:rPr>
        <w:t xml:space="preserve"> 31 (144) :73-79</w:t>
      </w:r>
    </w:p>
    <w:p w14:paraId="1639BA76" w14:textId="568A6454" w:rsidR="005D7249" w:rsidRDefault="005D7249"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proofErr w:type="spellStart"/>
      <w:r w:rsidRPr="005D7249">
        <w:rPr>
          <w:rFonts w:ascii="Times New Roman" w:hAnsi="Times New Roman" w:cs="Times New Roman"/>
          <w:sz w:val="24"/>
          <w:szCs w:val="24"/>
          <w:lang w:val="en-US"/>
        </w:rPr>
        <w:t>Tir</w:t>
      </w:r>
      <w:proofErr w:type="spellEnd"/>
      <w:r w:rsidRPr="005D7249">
        <w:rPr>
          <w:rFonts w:ascii="Times New Roman" w:hAnsi="Times New Roman" w:cs="Times New Roman"/>
          <w:sz w:val="24"/>
          <w:szCs w:val="24"/>
          <w:lang w:val="en-US"/>
        </w:rPr>
        <w:t xml:space="preserve"> M, </w:t>
      </w:r>
      <w:proofErr w:type="spellStart"/>
      <w:r w:rsidRPr="005D7249">
        <w:rPr>
          <w:rFonts w:ascii="Times New Roman" w:hAnsi="Times New Roman" w:cs="Times New Roman"/>
          <w:sz w:val="24"/>
          <w:szCs w:val="24"/>
          <w:lang w:val="en-US"/>
        </w:rPr>
        <w:t>Feriani</w:t>
      </w:r>
      <w:proofErr w:type="spellEnd"/>
      <w:r w:rsidRPr="005D7249">
        <w:rPr>
          <w:rFonts w:ascii="Times New Roman" w:hAnsi="Times New Roman" w:cs="Times New Roman"/>
          <w:sz w:val="24"/>
          <w:szCs w:val="24"/>
          <w:lang w:val="en-US"/>
        </w:rPr>
        <w:t xml:space="preserve"> A, </w:t>
      </w:r>
      <w:proofErr w:type="spellStart"/>
      <w:r w:rsidRPr="005D7249">
        <w:rPr>
          <w:rFonts w:ascii="Times New Roman" w:hAnsi="Times New Roman" w:cs="Times New Roman"/>
          <w:sz w:val="24"/>
          <w:szCs w:val="24"/>
          <w:lang w:val="en-US"/>
        </w:rPr>
        <w:t>Labidi</w:t>
      </w:r>
      <w:proofErr w:type="spellEnd"/>
      <w:r w:rsidRPr="005D7249">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(2019)</w:t>
      </w:r>
      <w:r w:rsidRPr="005D7249">
        <w:rPr>
          <w:rFonts w:ascii="Times New Roman" w:hAnsi="Times New Roman" w:cs="Times New Roman"/>
          <w:sz w:val="24"/>
          <w:szCs w:val="24"/>
          <w:lang w:val="en-US"/>
        </w:rPr>
        <w:t xml:space="preserve">. Protective effects of phytochemicals of Capparis spinosa seeds with cisplatin and CCl4 toxicity in </w:t>
      </w:r>
      <w:proofErr w:type="spellStart"/>
      <w:proofErr w:type="gramStart"/>
      <w:r w:rsidRPr="005D7249">
        <w:rPr>
          <w:rFonts w:ascii="Times New Roman" w:hAnsi="Times New Roman" w:cs="Times New Roman"/>
          <w:sz w:val="24"/>
          <w:szCs w:val="24"/>
          <w:lang w:val="en-US"/>
        </w:rPr>
        <w:t>mice.Food</w:t>
      </w:r>
      <w:proofErr w:type="spellEnd"/>
      <w:proofErr w:type="gramEnd"/>
      <w:r w:rsidRPr="005D7249">
        <w:rPr>
          <w:rFonts w:ascii="Times New Roman" w:hAnsi="Times New Roman" w:cs="Times New Roman"/>
          <w:sz w:val="24"/>
          <w:szCs w:val="24"/>
          <w:lang w:val="en-US"/>
        </w:rPr>
        <w:t xml:space="preserve"> Biosci.;28:42-8. [</w:t>
      </w:r>
      <w:hyperlink r:id="rId13" w:tgtFrame="_blank" w:history="1">
        <w:proofErr w:type="gramStart"/>
        <w:r w:rsidRPr="005D7249">
          <w:rPr>
            <w:rStyle w:val="Hyperlink"/>
            <w:rFonts w:ascii="Times New Roman" w:hAnsi="Times New Roman" w:cs="Times New Roman"/>
            <w:sz w:val="24"/>
            <w:szCs w:val="24"/>
            <w:lang w:val="en-US"/>
          </w:rPr>
          <w:t>DOI:10.1016/j.fbio</w:t>
        </w:r>
        <w:proofErr w:type="gramEnd"/>
        <w:r w:rsidRPr="005D7249">
          <w:rPr>
            <w:rStyle w:val="Hyperlink"/>
            <w:rFonts w:ascii="Times New Roman" w:hAnsi="Times New Roman" w:cs="Times New Roman"/>
            <w:sz w:val="24"/>
            <w:szCs w:val="24"/>
            <w:lang w:val="en-US"/>
          </w:rPr>
          <w:t>.2019.01.002</w:t>
        </w:r>
      </w:hyperlink>
      <w:r w:rsidRPr="005D7249">
        <w:rPr>
          <w:rFonts w:ascii="Times New Roman" w:hAnsi="Times New Roman" w:cs="Times New Roman"/>
          <w:sz w:val="24"/>
          <w:szCs w:val="24"/>
          <w:lang w:val="en-US"/>
        </w:rPr>
        <w:t>]</w:t>
      </w:r>
    </w:p>
    <w:p w14:paraId="58C7B5E4" w14:textId="77777777" w:rsidR="005D7249" w:rsidRDefault="005D7249"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proofErr w:type="spellStart"/>
      <w:r w:rsidRPr="005D7249">
        <w:rPr>
          <w:rFonts w:ascii="Times New Roman" w:hAnsi="Times New Roman" w:cs="Times New Roman"/>
          <w:sz w:val="24"/>
          <w:szCs w:val="24"/>
        </w:rPr>
        <w:t>Saliem</w:t>
      </w:r>
      <w:proofErr w:type="spellEnd"/>
      <w:r w:rsidRPr="005D7249">
        <w:rPr>
          <w:rFonts w:ascii="Times New Roman" w:hAnsi="Times New Roman" w:cs="Times New Roman"/>
          <w:sz w:val="24"/>
          <w:szCs w:val="24"/>
        </w:rPr>
        <w:t xml:space="preserve">, Ali &amp; Hashim, Sarmad. (2022). Evaluation the Protective Effect of Capparis spinosa Fruits Hydroalcoholic Extract Against Nephrotoxicity Induced by Cisplatin in Rats. University of </w:t>
      </w:r>
      <w:proofErr w:type="spellStart"/>
      <w:r w:rsidRPr="005D7249">
        <w:rPr>
          <w:rFonts w:ascii="Times New Roman" w:hAnsi="Times New Roman" w:cs="Times New Roman"/>
          <w:sz w:val="24"/>
          <w:szCs w:val="24"/>
        </w:rPr>
        <w:t>Thi-Qar</w:t>
      </w:r>
      <w:proofErr w:type="spellEnd"/>
      <w:r w:rsidRPr="005D7249">
        <w:rPr>
          <w:rFonts w:ascii="Times New Roman" w:hAnsi="Times New Roman" w:cs="Times New Roman"/>
          <w:sz w:val="24"/>
          <w:szCs w:val="24"/>
        </w:rPr>
        <w:t xml:space="preserve"> Journal of agricultural research. 11. 25-35. 10.54174/</w:t>
      </w:r>
      <w:proofErr w:type="gramStart"/>
      <w:r w:rsidRPr="005D7249">
        <w:rPr>
          <w:rFonts w:ascii="Times New Roman" w:hAnsi="Times New Roman" w:cs="Times New Roman"/>
          <w:sz w:val="24"/>
          <w:szCs w:val="24"/>
        </w:rPr>
        <w:t>utjagr.v</w:t>
      </w:r>
      <w:proofErr w:type="gramEnd"/>
      <w:r w:rsidRPr="005D7249">
        <w:rPr>
          <w:rFonts w:ascii="Times New Roman" w:hAnsi="Times New Roman" w:cs="Times New Roman"/>
          <w:sz w:val="24"/>
          <w:szCs w:val="24"/>
        </w:rPr>
        <w:t xml:space="preserve">11i2.178. </w:t>
      </w:r>
    </w:p>
    <w:p w14:paraId="76BE864C" w14:textId="34631920" w:rsidR="007623DF" w:rsidRDefault="007623DF"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proofErr w:type="spellStart"/>
      <w:r w:rsidRPr="007623DF">
        <w:rPr>
          <w:rFonts w:ascii="Times New Roman" w:hAnsi="Times New Roman" w:cs="Times New Roman"/>
          <w:sz w:val="24"/>
          <w:szCs w:val="24"/>
        </w:rPr>
        <w:t>Hoitsma</w:t>
      </w:r>
      <w:proofErr w:type="spellEnd"/>
      <w:r w:rsidRPr="007623DF">
        <w:rPr>
          <w:rFonts w:ascii="Times New Roman" w:hAnsi="Times New Roman" w:cs="Times New Roman"/>
          <w:sz w:val="24"/>
          <w:szCs w:val="24"/>
        </w:rPr>
        <w:t xml:space="preserve">, A. J., </w:t>
      </w:r>
      <w:proofErr w:type="spellStart"/>
      <w:r w:rsidRPr="007623DF">
        <w:rPr>
          <w:rFonts w:ascii="Times New Roman" w:hAnsi="Times New Roman" w:cs="Times New Roman"/>
          <w:sz w:val="24"/>
          <w:szCs w:val="24"/>
        </w:rPr>
        <w:t>Wetzels</w:t>
      </w:r>
      <w:proofErr w:type="spellEnd"/>
      <w:r w:rsidRPr="007623DF">
        <w:rPr>
          <w:rFonts w:ascii="Times New Roman" w:hAnsi="Times New Roman" w:cs="Times New Roman"/>
          <w:sz w:val="24"/>
          <w:szCs w:val="24"/>
        </w:rPr>
        <w:t xml:space="preserve">, J. F., &amp; </w:t>
      </w:r>
      <w:proofErr w:type="spellStart"/>
      <w:r w:rsidRPr="007623DF">
        <w:rPr>
          <w:rFonts w:ascii="Times New Roman" w:hAnsi="Times New Roman" w:cs="Times New Roman"/>
          <w:sz w:val="24"/>
          <w:szCs w:val="24"/>
        </w:rPr>
        <w:t>Koene</w:t>
      </w:r>
      <w:proofErr w:type="spellEnd"/>
      <w:r w:rsidRPr="007623DF">
        <w:rPr>
          <w:rFonts w:ascii="Times New Roman" w:hAnsi="Times New Roman" w:cs="Times New Roman"/>
          <w:sz w:val="24"/>
          <w:szCs w:val="24"/>
        </w:rPr>
        <w:t xml:space="preserve">, R. A. (1991). Drug-induced nephrotoxicity: aetiology, clinical features and management. Drug Safety, 6(2), 131-147. </w:t>
      </w:r>
      <w:hyperlink r:id="rId14" w:history="1">
        <w:r w:rsidRPr="008D00F6">
          <w:rPr>
            <w:rStyle w:val="Hyperlink"/>
            <w:rFonts w:ascii="Times New Roman" w:hAnsi="Times New Roman" w:cs="Times New Roman"/>
            <w:sz w:val="24"/>
            <w:szCs w:val="24"/>
          </w:rPr>
          <w:t>https://doi.org/10.2165/00002018-199106020-00004</w:t>
        </w:r>
      </w:hyperlink>
    </w:p>
    <w:p w14:paraId="6D7FD0A8" w14:textId="3F3BC912" w:rsidR="007623DF" w:rsidRDefault="007623DF" w:rsidP="006D405F">
      <w:pPr>
        <w:pStyle w:val="ListParagraph"/>
        <w:widowControl w:val="0"/>
        <w:numPr>
          <w:ilvl w:val="0"/>
          <w:numId w:val="19"/>
        </w:numPr>
        <w:autoSpaceDE w:val="0"/>
        <w:autoSpaceDN w:val="0"/>
        <w:spacing w:before="161" w:after="0" w:line="240" w:lineRule="auto"/>
        <w:ind w:left="680"/>
        <w:contextualSpacing w:val="0"/>
        <w:jc w:val="both"/>
        <w:rPr>
          <w:rFonts w:ascii="Times New Roman" w:hAnsi="Times New Roman" w:cs="Times New Roman"/>
          <w:sz w:val="24"/>
          <w:szCs w:val="24"/>
        </w:rPr>
      </w:pPr>
      <w:proofErr w:type="spellStart"/>
      <w:r w:rsidRPr="007623DF">
        <w:rPr>
          <w:rFonts w:ascii="Times New Roman" w:hAnsi="Times New Roman" w:cs="Times New Roman"/>
          <w:sz w:val="24"/>
          <w:szCs w:val="24"/>
        </w:rPr>
        <w:t>Paller</w:t>
      </w:r>
      <w:proofErr w:type="spellEnd"/>
      <w:r w:rsidRPr="007623DF">
        <w:rPr>
          <w:rFonts w:ascii="Times New Roman" w:hAnsi="Times New Roman" w:cs="Times New Roman"/>
          <w:sz w:val="24"/>
          <w:szCs w:val="24"/>
        </w:rPr>
        <w:t xml:space="preserve">, M. S. (1990). Drug-induced nephropathies. Medical Clinics of North America, 74(4), 909–917. </w:t>
      </w:r>
      <w:hyperlink r:id="rId15" w:history="1">
        <w:r w:rsidRPr="008D00F6">
          <w:rPr>
            <w:rStyle w:val="Hyperlink"/>
            <w:rFonts w:ascii="Times New Roman" w:hAnsi="Times New Roman" w:cs="Times New Roman"/>
            <w:sz w:val="24"/>
            <w:szCs w:val="24"/>
          </w:rPr>
          <w:t>https://doi.org/10.1016/s0025-7125(16)30525-9</w:t>
        </w:r>
      </w:hyperlink>
    </w:p>
    <w:p w14:paraId="638FF9CD" w14:textId="423B7EAC" w:rsidR="007623DF" w:rsidRDefault="007623DF" w:rsidP="006D405F">
      <w:pPr>
        <w:pStyle w:val="ListParagraph"/>
        <w:widowControl w:val="0"/>
        <w:numPr>
          <w:ilvl w:val="0"/>
          <w:numId w:val="19"/>
        </w:numPr>
        <w:tabs>
          <w:tab w:val="left" w:pos="1244"/>
        </w:tabs>
        <w:autoSpaceDE w:val="0"/>
        <w:autoSpaceDN w:val="0"/>
        <w:spacing w:before="160"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Nair, R. R., &amp; Gupta, S. D. (2003). Somatic embryogenesis and plant regeneration in black pepper (Piper nigrum L.): I. Direct somatic embryogenesis from tissues of germinating seeds and ontogeny of somatic embryos. The Journal of Horticultural Science and Biotechnology, 78(3), 416-421. </w:t>
      </w:r>
      <w:hyperlink r:id="rId16" w:history="1">
        <w:r w:rsidRPr="008D00F6">
          <w:rPr>
            <w:rStyle w:val="Hyperlink"/>
            <w:rFonts w:ascii="Times New Roman" w:hAnsi="Times New Roman" w:cs="Times New Roman"/>
            <w:sz w:val="24"/>
            <w:szCs w:val="24"/>
          </w:rPr>
          <w:t>https://doi.org/10.1080/14620316.2003.11511641</w:t>
        </w:r>
      </w:hyperlink>
    </w:p>
    <w:p w14:paraId="75B0B133" w14:textId="49B94C39" w:rsidR="007623DF" w:rsidRDefault="007623DF" w:rsidP="006D405F">
      <w:pPr>
        <w:pStyle w:val="ListParagraph"/>
        <w:widowControl w:val="0"/>
        <w:numPr>
          <w:ilvl w:val="0"/>
          <w:numId w:val="19"/>
        </w:numPr>
        <w:tabs>
          <w:tab w:val="left" w:pos="1244"/>
        </w:tabs>
        <w:autoSpaceDE w:val="0"/>
        <w:autoSpaceDN w:val="0"/>
        <w:spacing w:before="159"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Abbasi, B. H., Ahmad, N., Fazal, H., &amp; Mahmood, T. (2010). Conventional and modern propagation techniques in Piper nigrum. Journal of Medicinal Plants Research, 4(1), 7-12. </w:t>
      </w:r>
      <w:hyperlink r:id="rId17" w:history="1">
        <w:r w:rsidRPr="008D00F6">
          <w:rPr>
            <w:rStyle w:val="Hyperlink"/>
            <w:rFonts w:ascii="Times New Roman" w:hAnsi="Times New Roman" w:cs="Times New Roman"/>
            <w:sz w:val="24"/>
            <w:szCs w:val="24"/>
          </w:rPr>
          <w:t>https://doi.org/10.5897/JMPR.B6C0E0C14792</w:t>
        </w:r>
      </w:hyperlink>
    </w:p>
    <w:p w14:paraId="5A6B855D" w14:textId="435CE3E9" w:rsidR="007623DF" w:rsidRDefault="007623DF" w:rsidP="006D405F">
      <w:pPr>
        <w:pStyle w:val="ListParagraph"/>
        <w:widowControl w:val="0"/>
        <w:numPr>
          <w:ilvl w:val="0"/>
          <w:numId w:val="19"/>
        </w:numPr>
        <w:tabs>
          <w:tab w:val="left" w:pos="1244"/>
        </w:tabs>
        <w:autoSpaceDE w:val="0"/>
        <w:autoSpaceDN w:val="0"/>
        <w:spacing w:before="162"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Tiwari, P., &amp; Singh, D. (2008). </w:t>
      </w:r>
      <w:proofErr w:type="spellStart"/>
      <w:r w:rsidRPr="007623DF">
        <w:rPr>
          <w:rFonts w:ascii="Times New Roman" w:hAnsi="Times New Roman" w:cs="Times New Roman"/>
          <w:sz w:val="24"/>
          <w:szCs w:val="24"/>
        </w:rPr>
        <w:t>Antitrichomonas</w:t>
      </w:r>
      <w:proofErr w:type="spellEnd"/>
      <w:r w:rsidRPr="007623DF">
        <w:rPr>
          <w:rFonts w:ascii="Times New Roman" w:hAnsi="Times New Roman" w:cs="Times New Roman"/>
          <w:sz w:val="24"/>
          <w:szCs w:val="24"/>
        </w:rPr>
        <w:t xml:space="preserve"> activity of </w:t>
      </w:r>
      <w:proofErr w:type="spellStart"/>
      <w:r w:rsidRPr="007623DF">
        <w:rPr>
          <w:rFonts w:ascii="Times New Roman" w:hAnsi="Times New Roman" w:cs="Times New Roman"/>
          <w:sz w:val="24"/>
          <w:szCs w:val="24"/>
        </w:rPr>
        <w:t>sapindus</w:t>
      </w:r>
      <w:proofErr w:type="spellEnd"/>
      <w:r w:rsidRPr="007623DF">
        <w:rPr>
          <w:rFonts w:ascii="Times New Roman" w:hAnsi="Times New Roman" w:cs="Times New Roman"/>
          <w:sz w:val="24"/>
          <w:szCs w:val="24"/>
        </w:rPr>
        <w:t xml:space="preserve"> saponins, a candidate for development as microbicidal contraceptive. Journal of Antimicrobial Chemotherapy. </w:t>
      </w:r>
      <w:hyperlink r:id="rId18" w:history="1">
        <w:r w:rsidRPr="008D00F6">
          <w:rPr>
            <w:rStyle w:val="Hyperlink"/>
            <w:rFonts w:ascii="Times New Roman" w:hAnsi="Times New Roman" w:cs="Times New Roman"/>
            <w:sz w:val="24"/>
            <w:szCs w:val="24"/>
          </w:rPr>
          <w:t>https://doi.org/10.1093/jac/dkn223</w:t>
        </w:r>
      </w:hyperlink>
    </w:p>
    <w:p w14:paraId="03172107" w14:textId="45F81C89" w:rsidR="00B45AC2" w:rsidRPr="00CA3919" w:rsidRDefault="00B45AC2" w:rsidP="006D405F">
      <w:pPr>
        <w:pStyle w:val="ListParagraph"/>
        <w:widowControl w:val="0"/>
        <w:numPr>
          <w:ilvl w:val="0"/>
          <w:numId w:val="19"/>
        </w:numPr>
        <w:tabs>
          <w:tab w:val="left" w:pos="1244"/>
        </w:tabs>
        <w:autoSpaceDE w:val="0"/>
        <w:autoSpaceDN w:val="0"/>
        <w:spacing w:before="162" w:after="0" w:line="240" w:lineRule="auto"/>
        <w:ind w:left="680"/>
        <w:contextualSpacing w:val="0"/>
        <w:jc w:val="both"/>
        <w:rPr>
          <w:rFonts w:ascii="Times New Roman" w:hAnsi="Times New Roman" w:cs="Times New Roman"/>
          <w:sz w:val="24"/>
          <w:szCs w:val="24"/>
        </w:rPr>
      </w:pPr>
      <w:proofErr w:type="spellStart"/>
      <w:r w:rsidRPr="00CA3919">
        <w:rPr>
          <w:rFonts w:ascii="Times New Roman" w:hAnsi="Times New Roman" w:cs="Times New Roman"/>
          <w:sz w:val="24"/>
          <w:szCs w:val="24"/>
        </w:rPr>
        <w:t>Awen</w:t>
      </w:r>
      <w:proofErr w:type="spellEnd"/>
      <w:r w:rsidRPr="00CA3919">
        <w:rPr>
          <w:rFonts w:ascii="Times New Roman" w:hAnsi="Times New Roman" w:cs="Times New Roman"/>
          <w:sz w:val="24"/>
          <w:szCs w:val="24"/>
        </w:rPr>
        <w:t xml:space="preserve"> BZ, Ganapati S, Chandu BR. “Influence of </w:t>
      </w:r>
      <w:proofErr w:type="spellStart"/>
      <w:r w:rsidRPr="00CA3919">
        <w:rPr>
          <w:rFonts w:ascii="Times New Roman" w:hAnsi="Times New Roman" w:cs="Times New Roman"/>
          <w:sz w:val="24"/>
          <w:szCs w:val="24"/>
        </w:rPr>
        <w:t>sapindus</w:t>
      </w:r>
      <w:proofErr w:type="spellEnd"/>
      <w:r w:rsidRPr="00CA3919">
        <w:rPr>
          <w:rFonts w:ascii="Times New Roman" w:hAnsi="Times New Roman" w:cs="Times New Roman"/>
          <w:sz w:val="24"/>
          <w:szCs w:val="24"/>
        </w:rPr>
        <w:t xml:space="preserve"> </w:t>
      </w:r>
      <w:proofErr w:type="spellStart"/>
      <w:r w:rsidRPr="00CA3919">
        <w:rPr>
          <w:rFonts w:ascii="Times New Roman" w:hAnsi="Times New Roman" w:cs="Times New Roman"/>
          <w:sz w:val="24"/>
          <w:szCs w:val="24"/>
        </w:rPr>
        <w:t>mukorossi</w:t>
      </w:r>
      <w:proofErr w:type="spellEnd"/>
      <w:r w:rsidRPr="00CA3919">
        <w:rPr>
          <w:rFonts w:ascii="Times New Roman" w:hAnsi="Times New Roman" w:cs="Times New Roman"/>
          <w:sz w:val="24"/>
          <w:szCs w:val="24"/>
        </w:rPr>
        <w:t xml:space="preserve"> on the permeability of ethyl cellulose free film for </w:t>
      </w:r>
      <w:proofErr w:type="spellStart"/>
      <w:r w:rsidRPr="00CA3919">
        <w:rPr>
          <w:rFonts w:ascii="Times New Roman" w:hAnsi="Times New Roman" w:cs="Times New Roman"/>
          <w:sz w:val="24"/>
          <w:szCs w:val="24"/>
        </w:rPr>
        <w:t>transedermal</w:t>
      </w:r>
      <w:proofErr w:type="spellEnd"/>
      <w:r w:rsidRPr="00CA3919">
        <w:rPr>
          <w:rFonts w:ascii="Times New Roman" w:hAnsi="Times New Roman" w:cs="Times New Roman"/>
          <w:sz w:val="24"/>
          <w:szCs w:val="24"/>
        </w:rPr>
        <w:t xml:space="preserve"> use”, Res. J. Pharmacy. Biol. Chem. Sci 2010; 1: 35- 38.</w:t>
      </w:r>
    </w:p>
    <w:p w14:paraId="295AB66D" w14:textId="77777777" w:rsidR="00B45AC2" w:rsidRPr="00CA3919" w:rsidRDefault="00B45AC2" w:rsidP="006D405F">
      <w:pPr>
        <w:pStyle w:val="ListParagraph"/>
        <w:widowControl w:val="0"/>
        <w:numPr>
          <w:ilvl w:val="0"/>
          <w:numId w:val="19"/>
        </w:numPr>
        <w:tabs>
          <w:tab w:val="left" w:pos="1242"/>
          <w:tab w:val="left" w:pos="1244"/>
        </w:tabs>
        <w:autoSpaceDE w:val="0"/>
        <w:autoSpaceDN w:val="0"/>
        <w:spacing w:before="160" w:after="0" w:line="240" w:lineRule="auto"/>
        <w:ind w:left="680" w:hanging="721"/>
        <w:contextualSpacing w:val="0"/>
        <w:jc w:val="both"/>
        <w:rPr>
          <w:rFonts w:ascii="Times New Roman" w:hAnsi="Times New Roman" w:cs="Times New Roman"/>
          <w:sz w:val="24"/>
          <w:szCs w:val="24"/>
        </w:rPr>
      </w:pPr>
      <w:r w:rsidRPr="00CA3919">
        <w:rPr>
          <w:rFonts w:ascii="Times New Roman" w:hAnsi="Times New Roman" w:cs="Times New Roman"/>
          <w:sz w:val="24"/>
          <w:szCs w:val="24"/>
        </w:rPr>
        <w:t xml:space="preserve">Hussain A, </w:t>
      </w:r>
      <w:proofErr w:type="spellStart"/>
      <w:r w:rsidRPr="00CA3919">
        <w:rPr>
          <w:rFonts w:ascii="Times New Roman" w:hAnsi="Times New Roman" w:cs="Times New Roman"/>
          <w:sz w:val="24"/>
          <w:szCs w:val="24"/>
        </w:rPr>
        <w:t>Naz</w:t>
      </w:r>
      <w:proofErr w:type="spellEnd"/>
      <w:r w:rsidRPr="00CA3919">
        <w:rPr>
          <w:rFonts w:ascii="Times New Roman" w:hAnsi="Times New Roman" w:cs="Times New Roman"/>
          <w:sz w:val="24"/>
          <w:szCs w:val="24"/>
        </w:rPr>
        <w:t xml:space="preserve"> S, Nazir H, </w:t>
      </w:r>
      <w:proofErr w:type="spellStart"/>
      <w:r w:rsidRPr="00CA3919">
        <w:rPr>
          <w:rFonts w:ascii="Times New Roman" w:hAnsi="Times New Roman" w:cs="Times New Roman"/>
          <w:sz w:val="24"/>
          <w:szCs w:val="24"/>
        </w:rPr>
        <w:t>Shinwari</w:t>
      </w:r>
      <w:proofErr w:type="spellEnd"/>
      <w:r w:rsidRPr="00CA3919">
        <w:rPr>
          <w:rFonts w:ascii="Times New Roman" w:hAnsi="Times New Roman" w:cs="Times New Roman"/>
          <w:sz w:val="24"/>
          <w:szCs w:val="24"/>
        </w:rPr>
        <w:t xml:space="preserve"> ZK.” Tissue culture of Black pepper (Piper nigrum L.)”, in </w:t>
      </w:r>
      <w:proofErr w:type="spellStart"/>
      <w:r w:rsidRPr="00CA3919">
        <w:rPr>
          <w:rFonts w:ascii="Times New Roman" w:hAnsi="Times New Roman" w:cs="Times New Roman"/>
          <w:sz w:val="24"/>
          <w:szCs w:val="24"/>
        </w:rPr>
        <w:t>Pakistan.Pak</w:t>
      </w:r>
      <w:proofErr w:type="spellEnd"/>
      <w:r w:rsidRPr="00CA3919">
        <w:rPr>
          <w:rFonts w:ascii="Times New Roman" w:hAnsi="Times New Roman" w:cs="Times New Roman"/>
          <w:sz w:val="24"/>
          <w:szCs w:val="24"/>
        </w:rPr>
        <w:t>. J. Bot 2011; 43: 1069-1078.</w:t>
      </w:r>
    </w:p>
    <w:p w14:paraId="1720BFB3" w14:textId="27A817AF" w:rsidR="007623DF" w:rsidRDefault="007623DF" w:rsidP="006D405F">
      <w:pPr>
        <w:pStyle w:val="ListParagraph"/>
        <w:widowControl w:val="0"/>
        <w:numPr>
          <w:ilvl w:val="0"/>
          <w:numId w:val="19"/>
        </w:numPr>
        <w:tabs>
          <w:tab w:val="left" w:pos="1244"/>
        </w:tabs>
        <w:autoSpaceDE w:val="0"/>
        <w:autoSpaceDN w:val="0"/>
        <w:spacing w:before="161" w:after="0" w:line="240" w:lineRule="auto"/>
        <w:ind w:left="680"/>
        <w:contextualSpacing w:val="0"/>
        <w:jc w:val="both"/>
        <w:rPr>
          <w:rFonts w:ascii="Times New Roman" w:hAnsi="Times New Roman" w:cs="Times New Roman"/>
          <w:sz w:val="24"/>
          <w:szCs w:val="24"/>
        </w:rPr>
      </w:pPr>
      <w:proofErr w:type="spellStart"/>
      <w:r w:rsidRPr="007623DF">
        <w:rPr>
          <w:rFonts w:ascii="Times New Roman" w:hAnsi="Times New Roman" w:cs="Times New Roman"/>
          <w:sz w:val="24"/>
          <w:szCs w:val="24"/>
        </w:rPr>
        <w:t>Sunila</w:t>
      </w:r>
      <w:proofErr w:type="spellEnd"/>
      <w:r w:rsidRPr="007623DF">
        <w:rPr>
          <w:rFonts w:ascii="Times New Roman" w:hAnsi="Times New Roman" w:cs="Times New Roman"/>
          <w:sz w:val="24"/>
          <w:szCs w:val="24"/>
        </w:rPr>
        <w:t xml:space="preserve">, E. S., &amp; </w:t>
      </w:r>
      <w:proofErr w:type="spellStart"/>
      <w:r w:rsidRPr="007623DF">
        <w:rPr>
          <w:rFonts w:ascii="Times New Roman" w:hAnsi="Times New Roman" w:cs="Times New Roman"/>
          <w:sz w:val="24"/>
          <w:szCs w:val="24"/>
        </w:rPr>
        <w:t>Kuttan</w:t>
      </w:r>
      <w:proofErr w:type="spellEnd"/>
      <w:r w:rsidRPr="007623DF">
        <w:rPr>
          <w:rFonts w:ascii="Times New Roman" w:hAnsi="Times New Roman" w:cs="Times New Roman"/>
          <w:sz w:val="24"/>
          <w:szCs w:val="24"/>
        </w:rPr>
        <w:t xml:space="preserve">, G. (2004). Immunomodulatory and antitumor activity of Piper </w:t>
      </w:r>
      <w:proofErr w:type="spellStart"/>
      <w:r w:rsidRPr="007623DF">
        <w:rPr>
          <w:rFonts w:ascii="Times New Roman" w:hAnsi="Times New Roman" w:cs="Times New Roman"/>
          <w:sz w:val="24"/>
          <w:szCs w:val="24"/>
        </w:rPr>
        <w:t>longum</w:t>
      </w:r>
      <w:proofErr w:type="spellEnd"/>
      <w:r w:rsidRPr="007623DF">
        <w:rPr>
          <w:rFonts w:ascii="Times New Roman" w:hAnsi="Times New Roman" w:cs="Times New Roman"/>
          <w:sz w:val="24"/>
          <w:szCs w:val="24"/>
        </w:rPr>
        <w:t xml:space="preserve"> Linn. and </w:t>
      </w:r>
      <w:proofErr w:type="spellStart"/>
      <w:r w:rsidRPr="007623DF">
        <w:rPr>
          <w:rFonts w:ascii="Times New Roman" w:hAnsi="Times New Roman" w:cs="Times New Roman"/>
          <w:sz w:val="24"/>
          <w:szCs w:val="24"/>
        </w:rPr>
        <w:t>piperine</w:t>
      </w:r>
      <w:proofErr w:type="spellEnd"/>
      <w:r w:rsidRPr="007623DF">
        <w:rPr>
          <w:rFonts w:ascii="Times New Roman" w:hAnsi="Times New Roman" w:cs="Times New Roman"/>
          <w:sz w:val="24"/>
          <w:szCs w:val="24"/>
        </w:rPr>
        <w:t xml:space="preserve">. Journal of Ethnopharmacology, 90(2-3), 339-346. </w:t>
      </w:r>
      <w:hyperlink r:id="rId19" w:history="1">
        <w:r w:rsidRPr="008D00F6">
          <w:rPr>
            <w:rStyle w:val="Hyperlink"/>
            <w:rFonts w:ascii="Times New Roman" w:hAnsi="Times New Roman" w:cs="Times New Roman"/>
            <w:sz w:val="24"/>
            <w:szCs w:val="24"/>
          </w:rPr>
          <w:t>https://doi.org/10.1016/j.jep.2003.10.016</w:t>
        </w:r>
      </w:hyperlink>
    </w:p>
    <w:p w14:paraId="4B943F1A" w14:textId="1364D670" w:rsidR="007623DF" w:rsidRDefault="007623DF" w:rsidP="006D405F">
      <w:pPr>
        <w:pStyle w:val="ListParagraph"/>
        <w:widowControl w:val="0"/>
        <w:numPr>
          <w:ilvl w:val="0"/>
          <w:numId w:val="19"/>
        </w:numPr>
        <w:tabs>
          <w:tab w:val="left" w:pos="1243"/>
          <w:tab w:val="left" w:pos="1245"/>
        </w:tabs>
        <w:autoSpaceDE w:val="0"/>
        <w:autoSpaceDN w:val="0"/>
        <w:spacing w:before="246"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Panda, S., &amp; Kar, A. (2003). </w:t>
      </w:r>
      <w:proofErr w:type="spellStart"/>
      <w:r w:rsidRPr="007623DF">
        <w:rPr>
          <w:rFonts w:ascii="Times New Roman" w:hAnsi="Times New Roman" w:cs="Times New Roman"/>
          <w:sz w:val="24"/>
          <w:szCs w:val="24"/>
        </w:rPr>
        <w:t>Piperine</w:t>
      </w:r>
      <w:proofErr w:type="spellEnd"/>
      <w:r w:rsidRPr="007623DF">
        <w:rPr>
          <w:rFonts w:ascii="Times New Roman" w:hAnsi="Times New Roman" w:cs="Times New Roman"/>
          <w:sz w:val="24"/>
          <w:szCs w:val="24"/>
        </w:rPr>
        <w:t xml:space="preserve"> lowers the serum concentration of thyroid hormones, glucose and hepatic 5D activity in adult male mice. Hormone and Metabolic Research, 35(9), 523-526. </w:t>
      </w:r>
      <w:hyperlink r:id="rId20" w:history="1">
        <w:r w:rsidRPr="008D00F6">
          <w:rPr>
            <w:rStyle w:val="Hyperlink"/>
            <w:rFonts w:ascii="Times New Roman" w:hAnsi="Times New Roman" w:cs="Times New Roman"/>
            <w:sz w:val="24"/>
            <w:szCs w:val="24"/>
          </w:rPr>
          <w:t>https://doi.org/10.1055/s-2003-42652</w:t>
        </w:r>
      </w:hyperlink>
    </w:p>
    <w:p w14:paraId="049F9053" w14:textId="547D90A3" w:rsidR="007623DF" w:rsidRDefault="007623DF" w:rsidP="006D405F">
      <w:pPr>
        <w:pStyle w:val="ListParagraph"/>
        <w:widowControl w:val="0"/>
        <w:numPr>
          <w:ilvl w:val="0"/>
          <w:numId w:val="19"/>
        </w:numPr>
        <w:tabs>
          <w:tab w:val="left" w:pos="1243"/>
          <w:tab w:val="left" w:pos="1245"/>
        </w:tabs>
        <w:autoSpaceDE w:val="0"/>
        <w:autoSpaceDN w:val="0"/>
        <w:spacing w:before="160"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Ahmad, N., Fazal, H., Ayaz, M., Abbasi, B. H., Mohammad, I., &amp; Fazal, L. (2011). Dengue fever treatment with </w:t>
      </w:r>
      <w:proofErr w:type="spellStart"/>
      <w:r w:rsidRPr="007623DF">
        <w:rPr>
          <w:rFonts w:ascii="Times New Roman" w:hAnsi="Times New Roman" w:cs="Times New Roman"/>
          <w:sz w:val="24"/>
          <w:szCs w:val="24"/>
        </w:rPr>
        <w:t>Carica</w:t>
      </w:r>
      <w:proofErr w:type="spellEnd"/>
      <w:r w:rsidRPr="007623DF">
        <w:rPr>
          <w:rFonts w:ascii="Times New Roman" w:hAnsi="Times New Roman" w:cs="Times New Roman"/>
          <w:sz w:val="24"/>
          <w:szCs w:val="24"/>
        </w:rPr>
        <w:t xml:space="preserve"> papaya leaves extracts. Asian Pacific Journal of Tropical Biomedicine, 1(4), 330–333. </w:t>
      </w:r>
      <w:hyperlink r:id="rId21" w:history="1">
        <w:r w:rsidRPr="008D00F6">
          <w:rPr>
            <w:rStyle w:val="Hyperlink"/>
            <w:rFonts w:ascii="Times New Roman" w:hAnsi="Times New Roman" w:cs="Times New Roman"/>
            <w:sz w:val="24"/>
            <w:szCs w:val="24"/>
          </w:rPr>
          <w:t>https://doi.org/10.1016/S2221-1691(11)60055-5</w:t>
        </w:r>
      </w:hyperlink>
    </w:p>
    <w:p w14:paraId="086A3FBE" w14:textId="59C6DC38" w:rsidR="007623DF" w:rsidRDefault="007623DF" w:rsidP="006D405F">
      <w:pPr>
        <w:pStyle w:val="ListParagraph"/>
        <w:widowControl w:val="0"/>
        <w:numPr>
          <w:ilvl w:val="0"/>
          <w:numId w:val="19"/>
        </w:numPr>
        <w:tabs>
          <w:tab w:val="left" w:pos="1242"/>
          <w:tab w:val="left" w:pos="1244"/>
        </w:tabs>
        <w:autoSpaceDE w:val="0"/>
        <w:autoSpaceDN w:val="0"/>
        <w:spacing w:before="159"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Arslan, U., </w:t>
      </w:r>
      <w:proofErr w:type="spellStart"/>
      <w:r w:rsidRPr="007623DF">
        <w:rPr>
          <w:rFonts w:ascii="Times New Roman" w:hAnsi="Times New Roman" w:cs="Times New Roman"/>
          <w:sz w:val="24"/>
          <w:szCs w:val="24"/>
        </w:rPr>
        <w:t>Ilhan</w:t>
      </w:r>
      <w:proofErr w:type="spellEnd"/>
      <w:r w:rsidRPr="007623DF">
        <w:rPr>
          <w:rFonts w:ascii="Times New Roman" w:hAnsi="Times New Roman" w:cs="Times New Roman"/>
          <w:sz w:val="24"/>
          <w:szCs w:val="24"/>
        </w:rPr>
        <w:t xml:space="preserve">, K., &amp; </w:t>
      </w:r>
      <w:proofErr w:type="spellStart"/>
      <w:r w:rsidRPr="007623DF">
        <w:rPr>
          <w:rFonts w:ascii="Times New Roman" w:hAnsi="Times New Roman" w:cs="Times New Roman"/>
          <w:sz w:val="24"/>
          <w:szCs w:val="24"/>
        </w:rPr>
        <w:t>Karabulut</w:t>
      </w:r>
      <w:proofErr w:type="spellEnd"/>
      <w:r w:rsidRPr="007623DF">
        <w:rPr>
          <w:rFonts w:ascii="Times New Roman" w:hAnsi="Times New Roman" w:cs="Times New Roman"/>
          <w:sz w:val="24"/>
          <w:szCs w:val="24"/>
        </w:rPr>
        <w:t>, O. A. (2009). Antifungal activity of aqueous extracts of spices against bean rust (</w:t>
      </w:r>
      <w:proofErr w:type="spellStart"/>
      <w:r w:rsidRPr="007623DF">
        <w:rPr>
          <w:rFonts w:ascii="Times New Roman" w:hAnsi="Times New Roman" w:cs="Times New Roman"/>
          <w:sz w:val="24"/>
          <w:szCs w:val="24"/>
        </w:rPr>
        <w:t>Uromyces</w:t>
      </w:r>
      <w:proofErr w:type="spellEnd"/>
      <w:r w:rsidRPr="007623DF">
        <w:rPr>
          <w:rFonts w:ascii="Times New Roman" w:hAnsi="Times New Roman" w:cs="Times New Roman"/>
          <w:sz w:val="24"/>
          <w:szCs w:val="24"/>
        </w:rPr>
        <w:t xml:space="preserve"> </w:t>
      </w:r>
      <w:proofErr w:type="spellStart"/>
      <w:r w:rsidRPr="007623DF">
        <w:rPr>
          <w:rFonts w:ascii="Times New Roman" w:hAnsi="Times New Roman" w:cs="Times New Roman"/>
          <w:sz w:val="24"/>
          <w:szCs w:val="24"/>
        </w:rPr>
        <w:t>appendiculatus</w:t>
      </w:r>
      <w:proofErr w:type="spellEnd"/>
      <w:r w:rsidRPr="007623DF">
        <w:rPr>
          <w:rFonts w:ascii="Times New Roman" w:hAnsi="Times New Roman" w:cs="Times New Roman"/>
          <w:sz w:val="24"/>
          <w:szCs w:val="24"/>
        </w:rPr>
        <w:t xml:space="preserve">). Allelopathy Journal, 24(1), 207-213. </w:t>
      </w:r>
      <w:hyperlink r:id="rId22" w:history="1">
        <w:r w:rsidRPr="008D00F6">
          <w:rPr>
            <w:rStyle w:val="Hyperlink"/>
            <w:rFonts w:ascii="Times New Roman" w:hAnsi="Times New Roman" w:cs="Times New Roman"/>
            <w:sz w:val="24"/>
            <w:szCs w:val="24"/>
          </w:rPr>
          <w:t>https://www.allelopathyjournal.com/archives/</w:t>
        </w:r>
      </w:hyperlink>
    </w:p>
    <w:p w14:paraId="6F15CC21" w14:textId="0744C374" w:rsidR="007623DF" w:rsidRDefault="007623DF" w:rsidP="006D405F">
      <w:pPr>
        <w:pStyle w:val="ListParagraph"/>
        <w:widowControl w:val="0"/>
        <w:numPr>
          <w:ilvl w:val="0"/>
          <w:numId w:val="19"/>
        </w:numPr>
        <w:tabs>
          <w:tab w:val="left" w:pos="1244"/>
        </w:tabs>
        <w:autoSpaceDE w:val="0"/>
        <w:autoSpaceDN w:val="0"/>
        <w:spacing w:before="163" w:after="0" w:line="240" w:lineRule="auto"/>
        <w:ind w:left="680"/>
        <w:contextualSpacing w:val="0"/>
        <w:jc w:val="both"/>
        <w:rPr>
          <w:rFonts w:ascii="Times New Roman" w:hAnsi="Times New Roman" w:cs="Times New Roman"/>
          <w:sz w:val="24"/>
          <w:szCs w:val="24"/>
        </w:rPr>
      </w:pPr>
      <w:r w:rsidRPr="007623DF">
        <w:rPr>
          <w:rFonts w:ascii="Times New Roman" w:hAnsi="Times New Roman" w:cs="Times New Roman"/>
          <w:sz w:val="24"/>
          <w:szCs w:val="24"/>
        </w:rPr>
        <w:t xml:space="preserve">Naseem, M. T., &amp; Khan, R. R. (2011). Comparison of </w:t>
      </w:r>
      <w:proofErr w:type="spellStart"/>
      <w:r w:rsidRPr="007623DF">
        <w:rPr>
          <w:rFonts w:ascii="Times New Roman" w:hAnsi="Times New Roman" w:cs="Times New Roman"/>
          <w:sz w:val="24"/>
          <w:szCs w:val="24"/>
        </w:rPr>
        <w:t>repellency</w:t>
      </w:r>
      <w:proofErr w:type="spellEnd"/>
      <w:r w:rsidRPr="007623DF">
        <w:rPr>
          <w:rFonts w:ascii="Times New Roman" w:hAnsi="Times New Roman" w:cs="Times New Roman"/>
          <w:sz w:val="24"/>
          <w:szCs w:val="24"/>
        </w:rPr>
        <w:t xml:space="preserve"> of essential oils against </w:t>
      </w:r>
      <w:r w:rsidRPr="007623DF">
        <w:rPr>
          <w:rFonts w:ascii="Times New Roman" w:hAnsi="Times New Roman" w:cs="Times New Roman"/>
          <w:sz w:val="24"/>
          <w:szCs w:val="24"/>
        </w:rPr>
        <w:lastRenderedPageBreak/>
        <w:t xml:space="preserve">red flour beetle </w:t>
      </w:r>
      <w:proofErr w:type="spellStart"/>
      <w:r w:rsidRPr="007623DF">
        <w:rPr>
          <w:rFonts w:ascii="Times New Roman" w:hAnsi="Times New Roman" w:cs="Times New Roman"/>
          <w:sz w:val="24"/>
          <w:szCs w:val="24"/>
        </w:rPr>
        <w:t>Tribolium</w:t>
      </w:r>
      <w:proofErr w:type="spellEnd"/>
      <w:r w:rsidRPr="007623DF">
        <w:rPr>
          <w:rFonts w:ascii="Times New Roman" w:hAnsi="Times New Roman" w:cs="Times New Roman"/>
          <w:sz w:val="24"/>
          <w:szCs w:val="24"/>
        </w:rPr>
        <w:t xml:space="preserve"> </w:t>
      </w:r>
      <w:proofErr w:type="spellStart"/>
      <w:r w:rsidRPr="007623DF">
        <w:rPr>
          <w:rFonts w:ascii="Times New Roman" w:hAnsi="Times New Roman" w:cs="Times New Roman"/>
          <w:sz w:val="24"/>
          <w:szCs w:val="24"/>
        </w:rPr>
        <w:t>castaneum</w:t>
      </w:r>
      <w:proofErr w:type="spellEnd"/>
      <w:r w:rsidRPr="007623DF">
        <w:rPr>
          <w:rFonts w:ascii="Times New Roman" w:hAnsi="Times New Roman" w:cs="Times New Roman"/>
          <w:sz w:val="24"/>
          <w:szCs w:val="24"/>
        </w:rPr>
        <w:t xml:space="preserve"> Herbst (Coleoptera: </w:t>
      </w:r>
      <w:proofErr w:type="spellStart"/>
      <w:r w:rsidRPr="007623DF">
        <w:rPr>
          <w:rFonts w:ascii="Times New Roman" w:hAnsi="Times New Roman" w:cs="Times New Roman"/>
          <w:sz w:val="24"/>
          <w:szCs w:val="24"/>
        </w:rPr>
        <w:t>Tenebrionidae</w:t>
      </w:r>
      <w:proofErr w:type="spellEnd"/>
      <w:r w:rsidRPr="007623DF">
        <w:rPr>
          <w:rFonts w:ascii="Times New Roman" w:hAnsi="Times New Roman" w:cs="Times New Roman"/>
          <w:sz w:val="24"/>
          <w:szCs w:val="24"/>
        </w:rPr>
        <w:t xml:space="preserve">). *Journal of Stored Products and Postharvest Research*, *2*(7), 131–134. </w:t>
      </w:r>
      <w:hyperlink r:id="rId23" w:history="1">
        <w:r w:rsidRPr="008D00F6">
          <w:rPr>
            <w:rStyle w:val="Hyperlink"/>
            <w:rFonts w:ascii="Times New Roman" w:hAnsi="Times New Roman" w:cs="Times New Roman"/>
            <w:sz w:val="24"/>
            <w:szCs w:val="24"/>
          </w:rPr>
          <w:t>http://www.academicjournals.org/JSPPR</w:t>
        </w:r>
      </w:hyperlink>
    </w:p>
    <w:p w14:paraId="7AECA408" w14:textId="2B7EC537" w:rsidR="00F13645" w:rsidRPr="007623DF" w:rsidRDefault="007623DF" w:rsidP="007623DF">
      <w:pPr>
        <w:pStyle w:val="ListParagraph"/>
        <w:numPr>
          <w:ilvl w:val="0"/>
          <w:numId w:val="19"/>
        </w:numPr>
        <w:tabs>
          <w:tab w:val="left" w:pos="1244"/>
        </w:tabs>
        <w:spacing w:before="161" w:line="360" w:lineRule="auto"/>
        <w:ind w:right="433"/>
        <w:jc w:val="both"/>
        <w:rPr>
          <w:sz w:val="24"/>
          <w:szCs w:val="24"/>
        </w:rPr>
      </w:pPr>
      <w:r w:rsidRPr="007623DF">
        <w:rPr>
          <w:sz w:val="24"/>
          <w:szCs w:val="24"/>
        </w:rPr>
        <w:t xml:space="preserve">Flora of North America Expertise Network. (2007-2010). Update for ITIS in connection with USDA PLANTS. Integrated Taxonomic Information System. </w:t>
      </w:r>
      <w:hyperlink r:id="rId24" w:history="1">
        <w:r w:rsidRPr="007623DF">
          <w:rPr>
            <w:rStyle w:val="Hyperlink"/>
            <w:sz w:val="24"/>
            <w:szCs w:val="24"/>
          </w:rPr>
          <w:t>https://www.itis.gov/</w:t>
        </w:r>
      </w:hyperlink>
    </w:p>
    <w:p w14:paraId="00C0CC10" w14:textId="77777777" w:rsidR="007623DF" w:rsidRPr="00F13645" w:rsidRDefault="007623DF" w:rsidP="00F13645">
      <w:pPr>
        <w:tabs>
          <w:tab w:val="left" w:pos="1244"/>
        </w:tabs>
        <w:spacing w:before="161" w:line="360" w:lineRule="auto"/>
        <w:ind w:right="433"/>
        <w:jc w:val="both"/>
        <w:rPr>
          <w:sz w:val="24"/>
        </w:rPr>
      </w:pPr>
    </w:p>
    <w:p w14:paraId="4DFFF1DF" w14:textId="77777777" w:rsidR="00B45AC2" w:rsidRDefault="00B45AC2" w:rsidP="009D4044">
      <w:pPr>
        <w:spacing w:before="167" w:line="360" w:lineRule="auto"/>
        <w:ind w:left="525" w:right="434"/>
        <w:jc w:val="both"/>
        <w:rPr>
          <w:b/>
          <w:sz w:val="24"/>
        </w:rPr>
      </w:pPr>
    </w:p>
    <w:p w14:paraId="523BD305" w14:textId="77777777" w:rsidR="00D67AB0" w:rsidRPr="00D11E66" w:rsidRDefault="00D67AB0" w:rsidP="00D11E66">
      <w:pPr>
        <w:tabs>
          <w:tab w:val="left" w:pos="3807"/>
        </w:tabs>
        <w:spacing w:before="1"/>
        <w:ind w:left="87"/>
        <w:rPr>
          <w:b/>
          <w:spacing w:val="-2"/>
          <w:sz w:val="24"/>
        </w:rPr>
      </w:pPr>
    </w:p>
    <w:sectPr w:rsidR="00D67AB0" w:rsidRPr="00D11E6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6765A" w14:textId="77777777" w:rsidR="002C7CE7" w:rsidRDefault="002C7CE7" w:rsidP="002A5438">
      <w:r>
        <w:separator/>
      </w:r>
    </w:p>
  </w:endnote>
  <w:endnote w:type="continuationSeparator" w:id="0">
    <w:p w14:paraId="31321970" w14:textId="77777777" w:rsidR="002C7CE7" w:rsidRDefault="002C7CE7" w:rsidP="002A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0A1D" w14:textId="77777777" w:rsidR="002A5438" w:rsidRDefault="002A5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9F46" w14:textId="77777777" w:rsidR="002A5438" w:rsidRDefault="002A5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22E9" w14:textId="77777777" w:rsidR="002A5438" w:rsidRDefault="002A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76B96" w14:textId="77777777" w:rsidR="002C7CE7" w:rsidRDefault="002C7CE7" w:rsidP="002A5438">
      <w:r>
        <w:separator/>
      </w:r>
    </w:p>
  </w:footnote>
  <w:footnote w:type="continuationSeparator" w:id="0">
    <w:p w14:paraId="6FE4BEB7" w14:textId="77777777" w:rsidR="002C7CE7" w:rsidRDefault="002C7CE7" w:rsidP="002A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6135" w14:textId="70F5E40C" w:rsidR="002A5438" w:rsidRDefault="002C7CE7">
    <w:pPr>
      <w:pStyle w:val="Header"/>
    </w:pPr>
    <w:r>
      <w:rPr>
        <w:noProof/>
      </w:rPr>
      <w:pict w14:anchorId="3B561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62F1" w14:textId="4B4E3C92" w:rsidR="002A5438" w:rsidRDefault="002C7CE7">
    <w:pPr>
      <w:pStyle w:val="Header"/>
    </w:pPr>
    <w:r>
      <w:rPr>
        <w:noProof/>
      </w:rPr>
      <w:pict w14:anchorId="6D680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331D" w14:textId="1F30C738" w:rsidR="002A5438" w:rsidRDefault="002C7CE7">
    <w:pPr>
      <w:pStyle w:val="Header"/>
    </w:pPr>
    <w:r>
      <w:rPr>
        <w:noProof/>
      </w:rPr>
      <w:pict w14:anchorId="1F79D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584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12F"/>
    <w:multiLevelType w:val="multilevel"/>
    <w:tmpl w:val="E00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E5389"/>
    <w:multiLevelType w:val="hybridMultilevel"/>
    <w:tmpl w:val="0DEEE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991C7D"/>
    <w:multiLevelType w:val="multilevel"/>
    <w:tmpl w:val="32DE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779C6"/>
    <w:multiLevelType w:val="hybridMultilevel"/>
    <w:tmpl w:val="C5001C5C"/>
    <w:lvl w:ilvl="0" w:tplc="4AA02F18">
      <w:numFmt w:val="bullet"/>
      <w:lvlText w:val=""/>
      <w:lvlJc w:val="left"/>
      <w:pPr>
        <w:ind w:left="1518" w:hanging="286"/>
      </w:pPr>
      <w:rPr>
        <w:rFonts w:ascii="Symbol" w:eastAsia="Symbol" w:hAnsi="Symbol" w:cs="Symbol" w:hint="default"/>
        <w:b w:val="0"/>
        <w:bCs w:val="0"/>
        <w:i w:val="0"/>
        <w:iCs w:val="0"/>
        <w:spacing w:val="0"/>
        <w:w w:val="99"/>
        <w:sz w:val="24"/>
        <w:szCs w:val="24"/>
        <w:lang w:val="en-US" w:eastAsia="en-US" w:bidi="ar-SA"/>
      </w:rPr>
    </w:lvl>
    <w:lvl w:ilvl="1" w:tplc="13C4C426">
      <w:numFmt w:val="bullet"/>
      <w:lvlText w:val="•"/>
      <w:lvlJc w:val="left"/>
      <w:pPr>
        <w:ind w:left="2331" w:hanging="286"/>
      </w:pPr>
      <w:rPr>
        <w:rFonts w:hint="default"/>
        <w:lang w:val="en-US" w:eastAsia="en-US" w:bidi="ar-SA"/>
      </w:rPr>
    </w:lvl>
    <w:lvl w:ilvl="2" w:tplc="8236C5BC">
      <w:numFmt w:val="bullet"/>
      <w:lvlText w:val="•"/>
      <w:lvlJc w:val="left"/>
      <w:pPr>
        <w:ind w:left="3142" w:hanging="286"/>
      </w:pPr>
      <w:rPr>
        <w:rFonts w:hint="default"/>
        <w:lang w:val="en-US" w:eastAsia="en-US" w:bidi="ar-SA"/>
      </w:rPr>
    </w:lvl>
    <w:lvl w:ilvl="3" w:tplc="749634F0">
      <w:numFmt w:val="bullet"/>
      <w:lvlText w:val="•"/>
      <w:lvlJc w:val="left"/>
      <w:pPr>
        <w:ind w:left="3953" w:hanging="286"/>
      </w:pPr>
      <w:rPr>
        <w:rFonts w:hint="default"/>
        <w:lang w:val="en-US" w:eastAsia="en-US" w:bidi="ar-SA"/>
      </w:rPr>
    </w:lvl>
    <w:lvl w:ilvl="4" w:tplc="38906F84">
      <w:numFmt w:val="bullet"/>
      <w:lvlText w:val="•"/>
      <w:lvlJc w:val="left"/>
      <w:pPr>
        <w:ind w:left="4765" w:hanging="286"/>
      </w:pPr>
      <w:rPr>
        <w:rFonts w:hint="default"/>
        <w:lang w:val="en-US" w:eastAsia="en-US" w:bidi="ar-SA"/>
      </w:rPr>
    </w:lvl>
    <w:lvl w:ilvl="5" w:tplc="AB30BF1C">
      <w:numFmt w:val="bullet"/>
      <w:lvlText w:val="•"/>
      <w:lvlJc w:val="left"/>
      <w:pPr>
        <w:ind w:left="5576" w:hanging="286"/>
      </w:pPr>
      <w:rPr>
        <w:rFonts w:hint="default"/>
        <w:lang w:val="en-US" w:eastAsia="en-US" w:bidi="ar-SA"/>
      </w:rPr>
    </w:lvl>
    <w:lvl w:ilvl="6" w:tplc="240E8472">
      <w:numFmt w:val="bullet"/>
      <w:lvlText w:val="•"/>
      <w:lvlJc w:val="left"/>
      <w:pPr>
        <w:ind w:left="6387" w:hanging="286"/>
      </w:pPr>
      <w:rPr>
        <w:rFonts w:hint="default"/>
        <w:lang w:val="en-US" w:eastAsia="en-US" w:bidi="ar-SA"/>
      </w:rPr>
    </w:lvl>
    <w:lvl w:ilvl="7" w:tplc="8E721CFC">
      <w:numFmt w:val="bullet"/>
      <w:lvlText w:val="•"/>
      <w:lvlJc w:val="left"/>
      <w:pPr>
        <w:ind w:left="7199" w:hanging="286"/>
      </w:pPr>
      <w:rPr>
        <w:rFonts w:hint="default"/>
        <w:lang w:val="en-US" w:eastAsia="en-US" w:bidi="ar-SA"/>
      </w:rPr>
    </w:lvl>
    <w:lvl w:ilvl="8" w:tplc="5900AC30">
      <w:numFmt w:val="bullet"/>
      <w:lvlText w:val="•"/>
      <w:lvlJc w:val="left"/>
      <w:pPr>
        <w:ind w:left="8010" w:hanging="286"/>
      </w:pPr>
      <w:rPr>
        <w:rFonts w:hint="default"/>
        <w:lang w:val="en-US" w:eastAsia="en-US" w:bidi="ar-SA"/>
      </w:rPr>
    </w:lvl>
  </w:abstractNum>
  <w:abstractNum w:abstractNumId="4" w15:restartNumberingAfterBreak="0">
    <w:nsid w:val="20DB2B6C"/>
    <w:multiLevelType w:val="hybridMultilevel"/>
    <w:tmpl w:val="435211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DA3E36"/>
    <w:multiLevelType w:val="hybridMultilevel"/>
    <w:tmpl w:val="3886F708"/>
    <w:lvl w:ilvl="0" w:tplc="B9B016C6">
      <w:start w:val="1"/>
      <w:numFmt w:val="decimal"/>
      <w:lvlText w:val="%1."/>
      <w:lvlJc w:val="left"/>
      <w:pPr>
        <w:ind w:left="3738" w:hanging="320"/>
        <w:jc w:val="right"/>
      </w:pPr>
      <w:rPr>
        <w:rFonts w:ascii="Times New Roman" w:eastAsia="Times New Roman" w:hAnsi="Times New Roman" w:cs="Times New Roman" w:hint="default"/>
        <w:b/>
        <w:bCs/>
        <w:i w:val="0"/>
        <w:iCs w:val="0"/>
        <w:spacing w:val="0"/>
        <w:w w:val="90"/>
        <w:sz w:val="32"/>
        <w:szCs w:val="32"/>
        <w:lang w:val="en-US" w:eastAsia="en-US" w:bidi="ar-SA"/>
      </w:rPr>
    </w:lvl>
    <w:lvl w:ilvl="1" w:tplc="0B644B6C">
      <w:numFmt w:val="bullet"/>
      <w:lvlText w:val="•"/>
      <w:lvlJc w:val="left"/>
      <w:pPr>
        <w:ind w:left="4329" w:hanging="320"/>
      </w:pPr>
      <w:rPr>
        <w:rFonts w:hint="default"/>
        <w:lang w:val="en-US" w:eastAsia="en-US" w:bidi="ar-SA"/>
      </w:rPr>
    </w:lvl>
    <w:lvl w:ilvl="2" w:tplc="E7C616A0">
      <w:numFmt w:val="bullet"/>
      <w:lvlText w:val="•"/>
      <w:lvlJc w:val="left"/>
      <w:pPr>
        <w:ind w:left="4918" w:hanging="320"/>
      </w:pPr>
      <w:rPr>
        <w:rFonts w:hint="default"/>
        <w:lang w:val="en-US" w:eastAsia="en-US" w:bidi="ar-SA"/>
      </w:rPr>
    </w:lvl>
    <w:lvl w:ilvl="3" w:tplc="7E10AA1E">
      <w:numFmt w:val="bullet"/>
      <w:lvlText w:val="•"/>
      <w:lvlJc w:val="left"/>
      <w:pPr>
        <w:ind w:left="5507" w:hanging="320"/>
      </w:pPr>
      <w:rPr>
        <w:rFonts w:hint="default"/>
        <w:lang w:val="en-US" w:eastAsia="en-US" w:bidi="ar-SA"/>
      </w:rPr>
    </w:lvl>
    <w:lvl w:ilvl="4" w:tplc="ED520666">
      <w:numFmt w:val="bullet"/>
      <w:lvlText w:val="•"/>
      <w:lvlJc w:val="left"/>
      <w:pPr>
        <w:ind w:left="6097" w:hanging="320"/>
      </w:pPr>
      <w:rPr>
        <w:rFonts w:hint="default"/>
        <w:lang w:val="en-US" w:eastAsia="en-US" w:bidi="ar-SA"/>
      </w:rPr>
    </w:lvl>
    <w:lvl w:ilvl="5" w:tplc="BC86D932">
      <w:numFmt w:val="bullet"/>
      <w:lvlText w:val="•"/>
      <w:lvlJc w:val="left"/>
      <w:pPr>
        <w:ind w:left="6686" w:hanging="320"/>
      </w:pPr>
      <w:rPr>
        <w:rFonts w:hint="default"/>
        <w:lang w:val="en-US" w:eastAsia="en-US" w:bidi="ar-SA"/>
      </w:rPr>
    </w:lvl>
    <w:lvl w:ilvl="6" w:tplc="DC928ABC">
      <w:numFmt w:val="bullet"/>
      <w:lvlText w:val="•"/>
      <w:lvlJc w:val="left"/>
      <w:pPr>
        <w:ind w:left="7275" w:hanging="320"/>
      </w:pPr>
      <w:rPr>
        <w:rFonts w:hint="default"/>
        <w:lang w:val="en-US" w:eastAsia="en-US" w:bidi="ar-SA"/>
      </w:rPr>
    </w:lvl>
    <w:lvl w:ilvl="7" w:tplc="B638348A">
      <w:numFmt w:val="bullet"/>
      <w:lvlText w:val="•"/>
      <w:lvlJc w:val="left"/>
      <w:pPr>
        <w:ind w:left="7865" w:hanging="320"/>
      </w:pPr>
      <w:rPr>
        <w:rFonts w:hint="default"/>
        <w:lang w:val="en-US" w:eastAsia="en-US" w:bidi="ar-SA"/>
      </w:rPr>
    </w:lvl>
    <w:lvl w:ilvl="8" w:tplc="2064FC3E">
      <w:numFmt w:val="bullet"/>
      <w:lvlText w:val="•"/>
      <w:lvlJc w:val="left"/>
      <w:pPr>
        <w:ind w:left="8454" w:hanging="320"/>
      </w:pPr>
      <w:rPr>
        <w:rFonts w:hint="default"/>
        <w:lang w:val="en-US" w:eastAsia="en-US" w:bidi="ar-SA"/>
      </w:rPr>
    </w:lvl>
  </w:abstractNum>
  <w:abstractNum w:abstractNumId="6" w15:restartNumberingAfterBreak="0">
    <w:nsid w:val="2E151C76"/>
    <w:multiLevelType w:val="multilevel"/>
    <w:tmpl w:val="1B60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56196"/>
    <w:multiLevelType w:val="hybridMultilevel"/>
    <w:tmpl w:val="09A8D916"/>
    <w:lvl w:ilvl="0" w:tplc="CBFE66EA">
      <w:start w:val="1"/>
      <w:numFmt w:val="decimal"/>
      <w:lvlText w:val="%1."/>
      <w:lvlJc w:val="left"/>
      <w:pPr>
        <w:ind w:left="110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96640442">
      <w:numFmt w:val="bullet"/>
      <w:lvlText w:val="•"/>
      <w:lvlJc w:val="left"/>
      <w:pPr>
        <w:ind w:left="1953" w:hanging="360"/>
      </w:pPr>
      <w:rPr>
        <w:rFonts w:hint="default"/>
        <w:lang w:val="en-US" w:eastAsia="en-US" w:bidi="ar-SA"/>
      </w:rPr>
    </w:lvl>
    <w:lvl w:ilvl="2" w:tplc="D5D04E3C">
      <w:numFmt w:val="bullet"/>
      <w:lvlText w:val="•"/>
      <w:lvlJc w:val="left"/>
      <w:pPr>
        <w:ind w:left="2806" w:hanging="360"/>
      </w:pPr>
      <w:rPr>
        <w:rFonts w:hint="default"/>
        <w:lang w:val="en-US" w:eastAsia="en-US" w:bidi="ar-SA"/>
      </w:rPr>
    </w:lvl>
    <w:lvl w:ilvl="3" w:tplc="C422CE1E">
      <w:numFmt w:val="bullet"/>
      <w:lvlText w:val="•"/>
      <w:lvlJc w:val="left"/>
      <w:pPr>
        <w:ind w:left="3659" w:hanging="360"/>
      </w:pPr>
      <w:rPr>
        <w:rFonts w:hint="default"/>
        <w:lang w:val="en-US" w:eastAsia="en-US" w:bidi="ar-SA"/>
      </w:rPr>
    </w:lvl>
    <w:lvl w:ilvl="4" w:tplc="DEBC9584">
      <w:numFmt w:val="bullet"/>
      <w:lvlText w:val="•"/>
      <w:lvlJc w:val="left"/>
      <w:pPr>
        <w:ind w:left="4513" w:hanging="360"/>
      </w:pPr>
      <w:rPr>
        <w:rFonts w:hint="default"/>
        <w:lang w:val="en-US" w:eastAsia="en-US" w:bidi="ar-SA"/>
      </w:rPr>
    </w:lvl>
    <w:lvl w:ilvl="5" w:tplc="56544B2E">
      <w:numFmt w:val="bullet"/>
      <w:lvlText w:val="•"/>
      <w:lvlJc w:val="left"/>
      <w:pPr>
        <w:ind w:left="5366" w:hanging="360"/>
      </w:pPr>
      <w:rPr>
        <w:rFonts w:hint="default"/>
        <w:lang w:val="en-US" w:eastAsia="en-US" w:bidi="ar-SA"/>
      </w:rPr>
    </w:lvl>
    <w:lvl w:ilvl="6" w:tplc="92DA5148">
      <w:numFmt w:val="bullet"/>
      <w:lvlText w:val="•"/>
      <w:lvlJc w:val="left"/>
      <w:pPr>
        <w:ind w:left="6219" w:hanging="360"/>
      </w:pPr>
      <w:rPr>
        <w:rFonts w:hint="default"/>
        <w:lang w:val="en-US" w:eastAsia="en-US" w:bidi="ar-SA"/>
      </w:rPr>
    </w:lvl>
    <w:lvl w:ilvl="7" w:tplc="99828780">
      <w:numFmt w:val="bullet"/>
      <w:lvlText w:val="•"/>
      <w:lvlJc w:val="left"/>
      <w:pPr>
        <w:ind w:left="7073" w:hanging="360"/>
      </w:pPr>
      <w:rPr>
        <w:rFonts w:hint="default"/>
        <w:lang w:val="en-US" w:eastAsia="en-US" w:bidi="ar-SA"/>
      </w:rPr>
    </w:lvl>
    <w:lvl w:ilvl="8" w:tplc="9E56ED50">
      <w:numFmt w:val="bullet"/>
      <w:lvlText w:val="•"/>
      <w:lvlJc w:val="left"/>
      <w:pPr>
        <w:ind w:left="7926" w:hanging="360"/>
      </w:pPr>
      <w:rPr>
        <w:rFonts w:hint="default"/>
        <w:lang w:val="en-US" w:eastAsia="en-US" w:bidi="ar-SA"/>
      </w:rPr>
    </w:lvl>
  </w:abstractNum>
  <w:abstractNum w:abstractNumId="8" w15:restartNumberingAfterBreak="0">
    <w:nsid w:val="31E42C62"/>
    <w:multiLevelType w:val="hybridMultilevel"/>
    <w:tmpl w:val="DF288946"/>
    <w:lvl w:ilvl="0" w:tplc="FFFFFFFF">
      <w:start w:val="1"/>
      <w:numFmt w:val="decimal"/>
      <w:lvlText w:val="%1."/>
      <w:lvlJc w:val="left"/>
      <w:pPr>
        <w:ind w:left="1245" w:hanging="720"/>
        <w:jc w:val="right"/>
      </w:pPr>
      <w:rPr>
        <w:rFonts w:hint="default"/>
        <w:spacing w:val="0"/>
        <w:w w:val="99"/>
        <w:lang w:val="en-US" w:eastAsia="en-US" w:bidi="ar-SA"/>
      </w:rPr>
    </w:lvl>
    <w:lvl w:ilvl="1" w:tplc="FFFFFFFF">
      <w:numFmt w:val="bullet"/>
      <w:lvlText w:val="•"/>
      <w:lvlJc w:val="left"/>
      <w:pPr>
        <w:ind w:left="2079" w:hanging="720"/>
      </w:pPr>
      <w:rPr>
        <w:rFonts w:hint="default"/>
        <w:lang w:val="en-US" w:eastAsia="en-US" w:bidi="ar-SA"/>
      </w:rPr>
    </w:lvl>
    <w:lvl w:ilvl="2" w:tplc="FFFFFFFF">
      <w:numFmt w:val="bullet"/>
      <w:lvlText w:val="•"/>
      <w:lvlJc w:val="left"/>
      <w:pPr>
        <w:ind w:left="2918" w:hanging="720"/>
      </w:pPr>
      <w:rPr>
        <w:rFonts w:hint="default"/>
        <w:lang w:val="en-US" w:eastAsia="en-US" w:bidi="ar-SA"/>
      </w:rPr>
    </w:lvl>
    <w:lvl w:ilvl="3" w:tplc="FFFFFFFF">
      <w:numFmt w:val="bullet"/>
      <w:lvlText w:val="•"/>
      <w:lvlJc w:val="left"/>
      <w:pPr>
        <w:ind w:left="3757" w:hanging="720"/>
      </w:pPr>
      <w:rPr>
        <w:rFonts w:hint="default"/>
        <w:lang w:val="en-US" w:eastAsia="en-US" w:bidi="ar-SA"/>
      </w:rPr>
    </w:lvl>
    <w:lvl w:ilvl="4" w:tplc="FFFFFFFF">
      <w:numFmt w:val="bullet"/>
      <w:lvlText w:val="•"/>
      <w:lvlJc w:val="left"/>
      <w:pPr>
        <w:ind w:left="4597" w:hanging="720"/>
      </w:pPr>
      <w:rPr>
        <w:rFonts w:hint="default"/>
        <w:lang w:val="en-US" w:eastAsia="en-US" w:bidi="ar-SA"/>
      </w:rPr>
    </w:lvl>
    <w:lvl w:ilvl="5" w:tplc="FFFFFFFF">
      <w:numFmt w:val="bullet"/>
      <w:lvlText w:val="•"/>
      <w:lvlJc w:val="left"/>
      <w:pPr>
        <w:ind w:left="5436" w:hanging="720"/>
      </w:pPr>
      <w:rPr>
        <w:rFonts w:hint="default"/>
        <w:lang w:val="en-US" w:eastAsia="en-US" w:bidi="ar-SA"/>
      </w:rPr>
    </w:lvl>
    <w:lvl w:ilvl="6" w:tplc="FFFFFFFF">
      <w:numFmt w:val="bullet"/>
      <w:lvlText w:val="•"/>
      <w:lvlJc w:val="left"/>
      <w:pPr>
        <w:ind w:left="6275" w:hanging="720"/>
      </w:pPr>
      <w:rPr>
        <w:rFonts w:hint="default"/>
        <w:lang w:val="en-US" w:eastAsia="en-US" w:bidi="ar-SA"/>
      </w:rPr>
    </w:lvl>
    <w:lvl w:ilvl="7" w:tplc="FFFFFFFF">
      <w:numFmt w:val="bullet"/>
      <w:lvlText w:val="•"/>
      <w:lvlJc w:val="left"/>
      <w:pPr>
        <w:ind w:left="7115" w:hanging="720"/>
      </w:pPr>
      <w:rPr>
        <w:rFonts w:hint="default"/>
        <w:lang w:val="en-US" w:eastAsia="en-US" w:bidi="ar-SA"/>
      </w:rPr>
    </w:lvl>
    <w:lvl w:ilvl="8" w:tplc="FFFFFFFF">
      <w:numFmt w:val="bullet"/>
      <w:lvlText w:val="•"/>
      <w:lvlJc w:val="left"/>
      <w:pPr>
        <w:ind w:left="7954" w:hanging="720"/>
      </w:pPr>
      <w:rPr>
        <w:rFonts w:hint="default"/>
        <w:lang w:val="en-US" w:eastAsia="en-US" w:bidi="ar-SA"/>
      </w:rPr>
    </w:lvl>
  </w:abstractNum>
  <w:abstractNum w:abstractNumId="9" w15:restartNumberingAfterBreak="0">
    <w:nsid w:val="43391E37"/>
    <w:multiLevelType w:val="hybridMultilevel"/>
    <w:tmpl w:val="C9984682"/>
    <w:lvl w:ilvl="0" w:tplc="3E7EB4DC">
      <w:start w:val="1"/>
      <w:numFmt w:val="decimal"/>
      <w:lvlText w:val="%1."/>
      <w:lvlJc w:val="left"/>
      <w:pPr>
        <w:ind w:left="1245"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E670FCD6">
      <w:numFmt w:val="bullet"/>
      <w:lvlText w:val=""/>
      <w:lvlJc w:val="left"/>
      <w:pPr>
        <w:ind w:left="1305" w:hanging="360"/>
      </w:pPr>
      <w:rPr>
        <w:rFonts w:ascii="Symbol" w:eastAsia="Symbol" w:hAnsi="Symbol" w:cs="Symbol" w:hint="default"/>
        <w:b w:val="0"/>
        <w:bCs w:val="0"/>
        <w:i w:val="0"/>
        <w:iCs w:val="0"/>
        <w:spacing w:val="0"/>
        <w:w w:val="99"/>
        <w:sz w:val="24"/>
        <w:szCs w:val="24"/>
        <w:lang w:val="en-US" w:eastAsia="en-US" w:bidi="ar-SA"/>
      </w:rPr>
    </w:lvl>
    <w:lvl w:ilvl="2" w:tplc="4410AEEE">
      <w:numFmt w:val="bullet"/>
      <w:lvlText w:val="•"/>
      <w:lvlJc w:val="left"/>
      <w:pPr>
        <w:ind w:left="2225" w:hanging="360"/>
      </w:pPr>
      <w:rPr>
        <w:rFonts w:hint="default"/>
        <w:lang w:val="en-US" w:eastAsia="en-US" w:bidi="ar-SA"/>
      </w:rPr>
    </w:lvl>
    <w:lvl w:ilvl="3" w:tplc="525280A0">
      <w:numFmt w:val="bullet"/>
      <w:lvlText w:val="•"/>
      <w:lvlJc w:val="left"/>
      <w:pPr>
        <w:ind w:left="3151" w:hanging="360"/>
      </w:pPr>
      <w:rPr>
        <w:rFonts w:hint="default"/>
        <w:lang w:val="en-US" w:eastAsia="en-US" w:bidi="ar-SA"/>
      </w:rPr>
    </w:lvl>
    <w:lvl w:ilvl="4" w:tplc="F2D6A812">
      <w:numFmt w:val="bullet"/>
      <w:lvlText w:val="•"/>
      <w:lvlJc w:val="left"/>
      <w:pPr>
        <w:ind w:left="4077" w:hanging="360"/>
      </w:pPr>
      <w:rPr>
        <w:rFonts w:hint="default"/>
        <w:lang w:val="en-US" w:eastAsia="en-US" w:bidi="ar-SA"/>
      </w:rPr>
    </w:lvl>
    <w:lvl w:ilvl="5" w:tplc="631CAFE4">
      <w:numFmt w:val="bullet"/>
      <w:lvlText w:val="•"/>
      <w:lvlJc w:val="left"/>
      <w:pPr>
        <w:ind w:left="5003" w:hanging="360"/>
      </w:pPr>
      <w:rPr>
        <w:rFonts w:hint="default"/>
        <w:lang w:val="en-US" w:eastAsia="en-US" w:bidi="ar-SA"/>
      </w:rPr>
    </w:lvl>
    <w:lvl w:ilvl="6" w:tplc="6838B500">
      <w:numFmt w:val="bullet"/>
      <w:lvlText w:val="•"/>
      <w:lvlJc w:val="left"/>
      <w:pPr>
        <w:ind w:left="5929" w:hanging="360"/>
      </w:pPr>
      <w:rPr>
        <w:rFonts w:hint="default"/>
        <w:lang w:val="en-US" w:eastAsia="en-US" w:bidi="ar-SA"/>
      </w:rPr>
    </w:lvl>
    <w:lvl w:ilvl="7" w:tplc="48D69A8C">
      <w:numFmt w:val="bullet"/>
      <w:lvlText w:val="•"/>
      <w:lvlJc w:val="left"/>
      <w:pPr>
        <w:ind w:left="6855" w:hanging="360"/>
      </w:pPr>
      <w:rPr>
        <w:rFonts w:hint="default"/>
        <w:lang w:val="en-US" w:eastAsia="en-US" w:bidi="ar-SA"/>
      </w:rPr>
    </w:lvl>
    <w:lvl w:ilvl="8" w:tplc="5F803AE2">
      <w:numFmt w:val="bullet"/>
      <w:lvlText w:val="•"/>
      <w:lvlJc w:val="left"/>
      <w:pPr>
        <w:ind w:left="7781" w:hanging="360"/>
      </w:pPr>
      <w:rPr>
        <w:rFonts w:hint="default"/>
        <w:lang w:val="en-US" w:eastAsia="en-US" w:bidi="ar-SA"/>
      </w:rPr>
    </w:lvl>
  </w:abstractNum>
  <w:abstractNum w:abstractNumId="10" w15:restartNumberingAfterBreak="0">
    <w:nsid w:val="444F4C27"/>
    <w:multiLevelType w:val="multilevel"/>
    <w:tmpl w:val="5DB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76C7D"/>
    <w:multiLevelType w:val="hybridMultilevel"/>
    <w:tmpl w:val="9524066C"/>
    <w:lvl w:ilvl="0" w:tplc="D632BD14">
      <w:start w:val="1"/>
      <w:numFmt w:val="decimal"/>
      <w:lvlText w:val="%1."/>
      <w:lvlJc w:val="left"/>
      <w:pPr>
        <w:ind w:left="825" w:hanging="300"/>
      </w:pPr>
      <w:rPr>
        <w:rFonts w:ascii="Times New Roman" w:eastAsia="Times New Roman" w:hAnsi="Times New Roman" w:cs="Times New Roman" w:hint="default"/>
        <w:b w:val="0"/>
        <w:bCs w:val="0"/>
        <w:i w:val="0"/>
        <w:iCs w:val="0"/>
        <w:spacing w:val="0"/>
        <w:w w:val="99"/>
        <w:sz w:val="24"/>
        <w:szCs w:val="24"/>
        <w:lang w:val="en-US" w:eastAsia="en-US" w:bidi="ar-SA"/>
      </w:rPr>
    </w:lvl>
    <w:lvl w:ilvl="1" w:tplc="507048BE">
      <w:numFmt w:val="bullet"/>
      <w:lvlText w:val="•"/>
      <w:lvlJc w:val="left"/>
      <w:pPr>
        <w:ind w:left="1701" w:hanging="300"/>
      </w:pPr>
      <w:rPr>
        <w:rFonts w:hint="default"/>
        <w:lang w:val="en-US" w:eastAsia="en-US" w:bidi="ar-SA"/>
      </w:rPr>
    </w:lvl>
    <w:lvl w:ilvl="2" w:tplc="27CAF26C">
      <w:numFmt w:val="bullet"/>
      <w:lvlText w:val="•"/>
      <w:lvlJc w:val="left"/>
      <w:pPr>
        <w:ind w:left="2582" w:hanging="300"/>
      </w:pPr>
      <w:rPr>
        <w:rFonts w:hint="default"/>
        <w:lang w:val="en-US" w:eastAsia="en-US" w:bidi="ar-SA"/>
      </w:rPr>
    </w:lvl>
    <w:lvl w:ilvl="3" w:tplc="D5CED8C6">
      <w:numFmt w:val="bullet"/>
      <w:lvlText w:val="•"/>
      <w:lvlJc w:val="left"/>
      <w:pPr>
        <w:ind w:left="3463" w:hanging="300"/>
      </w:pPr>
      <w:rPr>
        <w:rFonts w:hint="default"/>
        <w:lang w:val="en-US" w:eastAsia="en-US" w:bidi="ar-SA"/>
      </w:rPr>
    </w:lvl>
    <w:lvl w:ilvl="4" w:tplc="AB38170A">
      <w:numFmt w:val="bullet"/>
      <w:lvlText w:val="•"/>
      <w:lvlJc w:val="left"/>
      <w:pPr>
        <w:ind w:left="4345" w:hanging="300"/>
      </w:pPr>
      <w:rPr>
        <w:rFonts w:hint="default"/>
        <w:lang w:val="en-US" w:eastAsia="en-US" w:bidi="ar-SA"/>
      </w:rPr>
    </w:lvl>
    <w:lvl w:ilvl="5" w:tplc="345C0142">
      <w:numFmt w:val="bullet"/>
      <w:lvlText w:val="•"/>
      <w:lvlJc w:val="left"/>
      <w:pPr>
        <w:ind w:left="5226" w:hanging="300"/>
      </w:pPr>
      <w:rPr>
        <w:rFonts w:hint="default"/>
        <w:lang w:val="en-US" w:eastAsia="en-US" w:bidi="ar-SA"/>
      </w:rPr>
    </w:lvl>
    <w:lvl w:ilvl="6" w:tplc="7966CE18">
      <w:numFmt w:val="bullet"/>
      <w:lvlText w:val="•"/>
      <w:lvlJc w:val="left"/>
      <w:pPr>
        <w:ind w:left="6107" w:hanging="300"/>
      </w:pPr>
      <w:rPr>
        <w:rFonts w:hint="default"/>
        <w:lang w:val="en-US" w:eastAsia="en-US" w:bidi="ar-SA"/>
      </w:rPr>
    </w:lvl>
    <w:lvl w:ilvl="7" w:tplc="0BEEED5E">
      <w:numFmt w:val="bullet"/>
      <w:lvlText w:val="•"/>
      <w:lvlJc w:val="left"/>
      <w:pPr>
        <w:ind w:left="6989" w:hanging="300"/>
      </w:pPr>
      <w:rPr>
        <w:rFonts w:hint="default"/>
        <w:lang w:val="en-US" w:eastAsia="en-US" w:bidi="ar-SA"/>
      </w:rPr>
    </w:lvl>
    <w:lvl w:ilvl="8" w:tplc="E138D35C">
      <w:numFmt w:val="bullet"/>
      <w:lvlText w:val="•"/>
      <w:lvlJc w:val="left"/>
      <w:pPr>
        <w:ind w:left="7870" w:hanging="300"/>
      </w:pPr>
      <w:rPr>
        <w:rFonts w:hint="default"/>
        <w:lang w:val="en-US" w:eastAsia="en-US" w:bidi="ar-SA"/>
      </w:rPr>
    </w:lvl>
  </w:abstractNum>
  <w:abstractNum w:abstractNumId="12" w15:restartNumberingAfterBreak="0">
    <w:nsid w:val="4BAB2753"/>
    <w:multiLevelType w:val="multilevel"/>
    <w:tmpl w:val="9EEE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37143"/>
    <w:multiLevelType w:val="hybridMultilevel"/>
    <w:tmpl w:val="8F146008"/>
    <w:lvl w:ilvl="0" w:tplc="94CAAF54">
      <w:start w:val="1"/>
      <w:numFmt w:val="decimal"/>
      <w:lvlText w:val="%1."/>
      <w:lvlJc w:val="left"/>
      <w:pPr>
        <w:ind w:left="1245" w:hanging="720"/>
        <w:jc w:val="right"/>
      </w:pPr>
      <w:rPr>
        <w:rFonts w:ascii="Times New Roman" w:eastAsia="Times New Roman" w:hAnsi="Times New Roman" w:cs="Times New Roman"/>
        <w:spacing w:val="0"/>
        <w:w w:val="99"/>
        <w:lang w:val="en-US" w:eastAsia="en-US" w:bidi="ar-SA"/>
      </w:rPr>
    </w:lvl>
    <w:lvl w:ilvl="1" w:tplc="5C88693A">
      <w:numFmt w:val="bullet"/>
      <w:lvlText w:val="•"/>
      <w:lvlJc w:val="left"/>
      <w:pPr>
        <w:ind w:left="2079" w:hanging="720"/>
      </w:pPr>
      <w:rPr>
        <w:rFonts w:hint="default"/>
        <w:lang w:val="en-US" w:eastAsia="en-US" w:bidi="ar-SA"/>
      </w:rPr>
    </w:lvl>
    <w:lvl w:ilvl="2" w:tplc="573E5C12">
      <w:numFmt w:val="bullet"/>
      <w:lvlText w:val="•"/>
      <w:lvlJc w:val="left"/>
      <w:pPr>
        <w:ind w:left="2918" w:hanging="720"/>
      </w:pPr>
      <w:rPr>
        <w:rFonts w:hint="default"/>
        <w:lang w:val="en-US" w:eastAsia="en-US" w:bidi="ar-SA"/>
      </w:rPr>
    </w:lvl>
    <w:lvl w:ilvl="3" w:tplc="80AE16EE">
      <w:numFmt w:val="bullet"/>
      <w:lvlText w:val="•"/>
      <w:lvlJc w:val="left"/>
      <w:pPr>
        <w:ind w:left="3757" w:hanging="720"/>
      </w:pPr>
      <w:rPr>
        <w:rFonts w:hint="default"/>
        <w:lang w:val="en-US" w:eastAsia="en-US" w:bidi="ar-SA"/>
      </w:rPr>
    </w:lvl>
    <w:lvl w:ilvl="4" w:tplc="12D2627E">
      <w:numFmt w:val="bullet"/>
      <w:lvlText w:val="•"/>
      <w:lvlJc w:val="left"/>
      <w:pPr>
        <w:ind w:left="4597" w:hanging="720"/>
      </w:pPr>
      <w:rPr>
        <w:rFonts w:hint="default"/>
        <w:lang w:val="en-US" w:eastAsia="en-US" w:bidi="ar-SA"/>
      </w:rPr>
    </w:lvl>
    <w:lvl w:ilvl="5" w:tplc="D6EEEC76">
      <w:numFmt w:val="bullet"/>
      <w:lvlText w:val="•"/>
      <w:lvlJc w:val="left"/>
      <w:pPr>
        <w:ind w:left="5436" w:hanging="720"/>
      </w:pPr>
      <w:rPr>
        <w:rFonts w:hint="default"/>
        <w:lang w:val="en-US" w:eastAsia="en-US" w:bidi="ar-SA"/>
      </w:rPr>
    </w:lvl>
    <w:lvl w:ilvl="6" w:tplc="FE247A08">
      <w:numFmt w:val="bullet"/>
      <w:lvlText w:val="•"/>
      <w:lvlJc w:val="left"/>
      <w:pPr>
        <w:ind w:left="6275" w:hanging="720"/>
      </w:pPr>
      <w:rPr>
        <w:rFonts w:hint="default"/>
        <w:lang w:val="en-US" w:eastAsia="en-US" w:bidi="ar-SA"/>
      </w:rPr>
    </w:lvl>
    <w:lvl w:ilvl="7" w:tplc="2A963FAC">
      <w:numFmt w:val="bullet"/>
      <w:lvlText w:val="•"/>
      <w:lvlJc w:val="left"/>
      <w:pPr>
        <w:ind w:left="7115" w:hanging="720"/>
      </w:pPr>
      <w:rPr>
        <w:rFonts w:hint="default"/>
        <w:lang w:val="en-US" w:eastAsia="en-US" w:bidi="ar-SA"/>
      </w:rPr>
    </w:lvl>
    <w:lvl w:ilvl="8" w:tplc="1658A438">
      <w:numFmt w:val="bullet"/>
      <w:lvlText w:val="•"/>
      <w:lvlJc w:val="left"/>
      <w:pPr>
        <w:ind w:left="7954" w:hanging="720"/>
      </w:pPr>
      <w:rPr>
        <w:rFonts w:hint="default"/>
        <w:lang w:val="en-US" w:eastAsia="en-US" w:bidi="ar-SA"/>
      </w:rPr>
    </w:lvl>
  </w:abstractNum>
  <w:abstractNum w:abstractNumId="14" w15:restartNumberingAfterBreak="0">
    <w:nsid w:val="59E1561C"/>
    <w:multiLevelType w:val="multilevel"/>
    <w:tmpl w:val="82FE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87BD2"/>
    <w:multiLevelType w:val="hybridMultilevel"/>
    <w:tmpl w:val="0D945BB6"/>
    <w:lvl w:ilvl="0" w:tplc="DE54FF86">
      <w:start w:val="7"/>
      <w:numFmt w:val="decimal"/>
      <w:lvlText w:val="%1."/>
      <w:lvlJc w:val="left"/>
      <w:pPr>
        <w:ind w:left="765" w:hanging="240"/>
      </w:pPr>
      <w:rPr>
        <w:rFonts w:ascii="Times New Roman" w:eastAsia="Times New Roman" w:hAnsi="Times New Roman" w:cs="Times New Roman" w:hint="default"/>
        <w:b w:val="0"/>
        <w:bCs w:val="0"/>
        <w:i w:val="0"/>
        <w:iCs w:val="0"/>
        <w:spacing w:val="0"/>
        <w:w w:val="92"/>
        <w:sz w:val="24"/>
        <w:szCs w:val="24"/>
        <w:lang w:val="en-US" w:eastAsia="en-US" w:bidi="ar-SA"/>
      </w:rPr>
    </w:lvl>
    <w:lvl w:ilvl="1" w:tplc="81D42364">
      <w:numFmt w:val="bullet"/>
      <w:lvlText w:val="•"/>
      <w:lvlJc w:val="left"/>
      <w:pPr>
        <w:ind w:left="1647" w:hanging="240"/>
      </w:pPr>
      <w:rPr>
        <w:rFonts w:hint="default"/>
        <w:lang w:val="en-US" w:eastAsia="en-US" w:bidi="ar-SA"/>
      </w:rPr>
    </w:lvl>
    <w:lvl w:ilvl="2" w:tplc="1448658C">
      <w:numFmt w:val="bullet"/>
      <w:lvlText w:val="•"/>
      <w:lvlJc w:val="left"/>
      <w:pPr>
        <w:ind w:left="2534" w:hanging="240"/>
      </w:pPr>
      <w:rPr>
        <w:rFonts w:hint="default"/>
        <w:lang w:val="en-US" w:eastAsia="en-US" w:bidi="ar-SA"/>
      </w:rPr>
    </w:lvl>
    <w:lvl w:ilvl="3" w:tplc="3A8A286C">
      <w:numFmt w:val="bullet"/>
      <w:lvlText w:val="•"/>
      <w:lvlJc w:val="left"/>
      <w:pPr>
        <w:ind w:left="3421" w:hanging="240"/>
      </w:pPr>
      <w:rPr>
        <w:rFonts w:hint="default"/>
        <w:lang w:val="en-US" w:eastAsia="en-US" w:bidi="ar-SA"/>
      </w:rPr>
    </w:lvl>
    <w:lvl w:ilvl="4" w:tplc="025A9A86">
      <w:numFmt w:val="bullet"/>
      <w:lvlText w:val="•"/>
      <w:lvlJc w:val="left"/>
      <w:pPr>
        <w:ind w:left="4309" w:hanging="240"/>
      </w:pPr>
      <w:rPr>
        <w:rFonts w:hint="default"/>
        <w:lang w:val="en-US" w:eastAsia="en-US" w:bidi="ar-SA"/>
      </w:rPr>
    </w:lvl>
    <w:lvl w:ilvl="5" w:tplc="B24A2E22">
      <w:numFmt w:val="bullet"/>
      <w:lvlText w:val="•"/>
      <w:lvlJc w:val="left"/>
      <w:pPr>
        <w:ind w:left="5196" w:hanging="240"/>
      </w:pPr>
      <w:rPr>
        <w:rFonts w:hint="default"/>
        <w:lang w:val="en-US" w:eastAsia="en-US" w:bidi="ar-SA"/>
      </w:rPr>
    </w:lvl>
    <w:lvl w:ilvl="6" w:tplc="1F08EC5E">
      <w:numFmt w:val="bullet"/>
      <w:lvlText w:val="•"/>
      <w:lvlJc w:val="left"/>
      <w:pPr>
        <w:ind w:left="6083" w:hanging="240"/>
      </w:pPr>
      <w:rPr>
        <w:rFonts w:hint="default"/>
        <w:lang w:val="en-US" w:eastAsia="en-US" w:bidi="ar-SA"/>
      </w:rPr>
    </w:lvl>
    <w:lvl w:ilvl="7" w:tplc="5B064828">
      <w:numFmt w:val="bullet"/>
      <w:lvlText w:val="•"/>
      <w:lvlJc w:val="left"/>
      <w:pPr>
        <w:ind w:left="6971" w:hanging="240"/>
      </w:pPr>
      <w:rPr>
        <w:rFonts w:hint="default"/>
        <w:lang w:val="en-US" w:eastAsia="en-US" w:bidi="ar-SA"/>
      </w:rPr>
    </w:lvl>
    <w:lvl w:ilvl="8" w:tplc="864CB2DE">
      <w:numFmt w:val="bullet"/>
      <w:lvlText w:val="•"/>
      <w:lvlJc w:val="left"/>
      <w:pPr>
        <w:ind w:left="7858" w:hanging="240"/>
      </w:pPr>
      <w:rPr>
        <w:rFonts w:hint="default"/>
        <w:lang w:val="en-US" w:eastAsia="en-US" w:bidi="ar-SA"/>
      </w:rPr>
    </w:lvl>
  </w:abstractNum>
  <w:abstractNum w:abstractNumId="16" w15:restartNumberingAfterBreak="0">
    <w:nsid w:val="5DC75BC5"/>
    <w:multiLevelType w:val="hybridMultilevel"/>
    <w:tmpl w:val="E01EA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6586BE3"/>
    <w:multiLevelType w:val="hybridMultilevel"/>
    <w:tmpl w:val="724644E6"/>
    <w:lvl w:ilvl="0" w:tplc="98907C2E">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5CC8FD64">
      <w:numFmt w:val="bullet"/>
      <w:lvlText w:val="•"/>
      <w:lvlJc w:val="left"/>
      <w:pPr>
        <w:ind w:left="1755" w:hanging="360"/>
      </w:pPr>
      <w:rPr>
        <w:rFonts w:hint="default"/>
        <w:lang w:val="en-US" w:eastAsia="en-US" w:bidi="ar-SA"/>
      </w:rPr>
    </w:lvl>
    <w:lvl w:ilvl="2" w:tplc="6F4E88D8">
      <w:numFmt w:val="bullet"/>
      <w:lvlText w:val="•"/>
      <w:lvlJc w:val="left"/>
      <w:pPr>
        <w:ind w:left="2630" w:hanging="360"/>
      </w:pPr>
      <w:rPr>
        <w:rFonts w:hint="default"/>
        <w:lang w:val="en-US" w:eastAsia="en-US" w:bidi="ar-SA"/>
      </w:rPr>
    </w:lvl>
    <w:lvl w:ilvl="3" w:tplc="560C9396">
      <w:numFmt w:val="bullet"/>
      <w:lvlText w:val="•"/>
      <w:lvlJc w:val="left"/>
      <w:pPr>
        <w:ind w:left="3505" w:hanging="360"/>
      </w:pPr>
      <w:rPr>
        <w:rFonts w:hint="default"/>
        <w:lang w:val="en-US" w:eastAsia="en-US" w:bidi="ar-SA"/>
      </w:rPr>
    </w:lvl>
    <w:lvl w:ilvl="4" w:tplc="67A6A598">
      <w:numFmt w:val="bullet"/>
      <w:lvlText w:val="•"/>
      <w:lvlJc w:val="left"/>
      <w:pPr>
        <w:ind w:left="4381" w:hanging="360"/>
      </w:pPr>
      <w:rPr>
        <w:rFonts w:hint="default"/>
        <w:lang w:val="en-US" w:eastAsia="en-US" w:bidi="ar-SA"/>
      </w:rPr>
    </w:lvl>
    <w:lvl w:ilvl="5" w:tplc="59B4A22C">
      <w:numFmt w:val="bullet"/>
      <w:lvlText w:val="•"/>
      <w:lvlJc w:val="left"/>
      <w:pPr>
        <w:ind w:left="5256" w:hanging="360"/>
      </w:pPr>
      <w:rPr>
        <w:rFonts w:hint="default"/>
        <w:lang w:val="en-US" w:eastAsia="en-US" w:bidi="ar-SA"/>
      </w:rPr>
    </w:lvl>
    <w:lvl w:ilvl="6" w:tplc="E2BCC822">
      <w:numFmt w:val="bullet"/>
      <w:lvlText w:val="•"/>
      <w:lvlJc w:val="left"/>
      <w:pPr>
        <w:ind w:left="6131" w:hanging="360"/>
      </w:pPr>
      <w:rPr>
        <w:rFonts w:hint="default"/>
        <w:lang w:val="en-US" w:eastAsia="en-US" w:bidi="ar-SA"/>
      </w:rPr>
    </w:lvl>
    <w:lvl w:ilvl="7" w:tplc="555E87B8">
      <w:numFmt w:val="bullet"/>
      <w:lvlText w:val="•"/>
      <w:lvlJc w:val="left"/>
      <w:pPr>
        <w:ind w:left="7007" w:hanging="360"/>
      </w:pPr>
      <w:rPr>
        <w:rFonts w:hint="default"/>
        <w:lang w:val="en-US" w:eastAsia="en-US" w:bidi="ar-SA"/>
      </w:rPr>
    </w:lvl>
    <w:lvl w:ilvl="8" w:tplc="43FED26C">
      <w:numFmt w:val="bullet"/>
      <w:lvlText w:val="•"/>
      <w:lvlJc w:val="left"/>
      <w:pPr>
        <w:ind w:left="7882" w:hanging="360"/>
      </w:pPr>
      <w:rPr>
        <w:rFonts w:hint="default"/>
        <w:lang w:val="en-US" w:eastAsia="en-US" w:bidi="ar-SA"/>
      </w:rPr>
    </w:lvl>
  </w:abstractNum>
  <w:abstractNum w:abstractNumId="18" w15:restartNumberingAfterBreak="0">
    <w:nsid w:val="78D272B6"/>
    <w:multiLevelType w:val="hybridMultilevel"/>
    <w:tmpl w:val="FDFA2578"/>
    <w:lvl w:ilvl="0" w:tplc="F58CA9BC">
      <w:start w:val="4"/>
      <w:numFmt w:val="decimal"/>
      <w:lvlText w:val="%1."/>
      <w:lvlJc w:val="left"/>
      <w:pPr>
        <w:ind w:left="767" w:hanging="243"/>
      </w:pPr>
      <w:rPr>
        <w:rFonts w:ascii="Times New Roman" w:eastAsia="Times New Roman" w:hAnsi="Times New Roman" w:cs="Times New Roman" w:hint="default"/>
        <w:b w:val="0"/>
        <w:bCs w:val="0"/>
        <w:i w:val="0"/>
        <w:iCs w:val="0"/>
        <w:spacing w:val="0"/>
        <w:w w:val="99"/>
        <w:sz w:val="24"/>
        <w:szCs w:val="24"/>
        <w:lang w:val="en-US" w:eastAsia="en-US" w:bidi="ar-SA"/>
      </w:rPr>
    </w:lvl>
    <w:lvl w:ilvl="1" w:tplc="398E8DA4">
      <w:numFmt w:val="bullet"/>
      <w:lvlText w:val="•"/>
      <w:lvlJc w:val="left"/>
      <w:pPr>
        <w:ind w:left="1647" w:hanging="243"/>
      </w:pPr>
      <w:rPr>
        <w:rFonts w:hint="default"/>
        <w:lang w:val="en-US" w:eastAsia="en-US" w:bidi="ar-SA"/>
      </w:rPr>
    </w:lvl>
    <w:lvl w:ilvl="2" w:tplc="41D6FA4A">
      <w:numFmt w:val="bullet"/>
      <w:lvlText w:val="•"/>
      <w:lvlJc w:val="left"/>
      <w:pPr>
        <w:ind w:left="2534" w:hanging="243"/>
      </w:pPr>
      <w:rPr>
        <w:rFonts w:hint="default"/>
        <w:lang w:val="en-US" w:eastAsia="en-US" w:bidi="ar-SA"/>
      </w:rPr>
    </w:lvl>
    <w:lvl w:ilvl="3" w:tplc="8D02147C">
      <w:numFmt w:val="bullet"/>
      <w:lvlText w:val="•"/>
      <w:lvlJc w:val="left"/>
      <w:pPr>
        <w:ind w:left="3421" w:hanging="243"/>
      </w:pPr>
      <w:rPr>
        <w:rFonts w:hint="default"/>
        <w:lang w:val="en-US" w:eastAsia="en-US" w:bidi="ar-SA"/>
      </w:rPr>
    </w:lvl>
    <w:lvl w:ilvl="4" w:tplc="2FE2632A">
      <w:numFmt w:val="bullet"/>
      <w:lvlText w:val="•"/>
      <w:lvlJc w:val="left"/>
      <w:pPr>
        <w:ind w:left="4309" w:hanging="243"/>
      </w:pPr>
      <w:rPr>
        <w:rFonts w:hint="default"/>
        <w:lang w:val="en-US" w:eastAsia="en-US" w:bidi="ar-SA"/>
      </w:rPr>
    </w:lvl>
    <w:lvl w:ilvl="5" w:tplc="9C4EE23A">
      <w:numFmt w:val="bullet"/>
      <w:lvlText w:val="•"/>
      <w:lvlJc w:val="left"/>
      <w:pPr>
        <w:ind w:left="5196" w:hanging="243"/>
      </w:pPr>
      <w:rPr>
        <w:rFonts w:hint="default"/>
        <w:lang w:val="en-US" w:eastAsia="en-US" w:bidi="ar-SA"/>
      </w:rPr>
    </w:lvl>
    <w:lvl w:ilvl="6" w:tplc="6BB0A51A">
      <w:numFmt w:val="bullet"/>
      <w:lvlText w:val="•"/>
      <w:lvlJc w:val="left"/>
      <w:pPr>
        <w:ind w:left="6083" w:hanging="243"/>
      </w:pPr>
      <w:rPr>
        <w:rFonts w:hint="default"/>
        <w:lang w:val="en-US" w:eastAsia="en-US" w:bidi="ar-SA"/>
      </w:rPr>
    </w:lvl>
    <w:lvl w:ilvl="7" w:tplc="546E9004">
      <w:numFmt w:val="bullet"/>
      <w:lvlText w:val="•"/>
      <w:lvlJc w:val="left"/>
      <w:pPr>
        <w:ind w:left="6971" w:hanging="243"/>
      </w:pPr>
      <w:rPr>
        <w:rFonts w:hint="default"/>
        <w:lang w:val="en-US" w:eastAsia="en-US" w:bidi="ar-SA"/>
      </w:rPr>
    </w:lvl>
    <w:lvl w:ilvl="8" w:tplc="5F54B4BC">
      <w:numFmt w:val="bullet"/>
      <w:lvlText w:val="•"/>
      <w:lvlJc w:val="left"/>
      <w:pPr>
        <w:ind w:left="7858" w:hanging="243"/>
      </w:pPr>
      <w:rPr>
        <w:rFonts w:hint="default"/>
        <w:lang w:val="en-US" w:eastAsia="en-US" w:bidi="ar-SA"/>
      </w:rPr>
    </w:lvl>
  </w:abstractNum>
  <w:abstractNum w:abstractNumId="19" w15:restartNumberingAfterBreak="0">
    <w:nsid w:val="7C6D34C4"/>
    <w:multiLevelType w:val="hybridMultilevel"/>
    <w:tmpl w:val="E6ACFEDE"/>
    <w:lvl w:ilvl="0" w:tplc="4ADC300A">
      <w:start w:val="1"/>
      <w:numFmt w:val="decimal"/>
      <w:lvlText w:val="%1."/>
      <w:lvlJc w:val="left"/>
      <w:pPr>
        <w:ind w:left="1245"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38BC0B74">
      <w:numFmt w:val="bullet"/>
      <w:lvlText w:val="•"/>
      <w:lvlJc w:val="left"/>
      <w:pPr>
        <w:ind w:left="2079" w:hanging="720"/>
      </w:pPr>
      <w:rPr>
        <w:rFonts w:hint="default"/>
        <w:lang w:val="en-US" w:eastAsia="en-US" w:bidi="ar-SA"/>
      </w:rPr>
    </w:lvl>
    <w:lvl w:ilvl="2" w:tplc="D422DBE4">
      <w:numFmt w:val="bullet"/>
      <w:lvlText w:val="•"/>
      <w:lvlJc w:val="left"/>
      <w:pPr>
        <w:ind w:left="2918" w:hanging="720"/>
      </w:pPr>
      <w:rPr>
        <w:rFonts w:hint="default"/>
        <w:lang w:val="en-US" w:eastAsia="en-US" w:bidi="ar-SA"/>
      </w:rPr>
    </w:lvl>
    <w:lvl w:ilvl="3" w:tplc="6220DBBA">
      <w:numFmt w:val="bullet"/>
      <w:lvlText w:val="•"/>
      <w:lvlJc w:val="left"/>
      <w:pPr>
        <w:ind w:left="3757" w:hanging="720"/>
      </w:pPr>
      <w:rPr>
        <w:rFonts w:hint="default"/>
        <w:lang w:val="en-US" w:eastAsia="en-US" w:bidi="ar-SA"/>
      </w:rPr>
    </w:lvl>
    <w:lvl w:ilvl="4" w:tplc="1200FD74">
      <w:numFmt w:val="bullet"/>
      <w:lvlText w:val="•"/>
      <w:lvlJc w:val="left"/>
      <w:pPr>
        <w:ind w:left="4597" w:hanging="720"/>
      </w:pPr>
      <w:rPr>
        <w:rFonts w:hint="default"/>
        <w:lang w:val="en-US" w:eastAsia="en-US" w:bidi="ar-SA"/>
      </w:rPr>
    </w:lvl>
    <w:lvl w:ilvl="5" w:tplc="E36A0F32">
      <w:numFmt w:val="bullet"/>
      <w:lvlText w:val="•"/>
      <w:lvlJc w:val="left"/>
      <w:pPr>
        <w:ind w:left="5436" w:hanging="720"/>
      </w:pPr>
      <w:rPr>
        <w:rFonts w:hint="default"/>
        <w:lang w:val="en-US" w:eastAsia="en-US" w:bidi="ar-SA"/>
      </w:rPr>
    </w:lvl>
    <w:lvl w:ilvl="6" w:tplc="74D69CD4">
      <w:numFmt w:val="bullet"/>
      <w:lvlText w:val="•"/>
      <w:lvlJc w:val="left"/>
      <w:pPr>
        <w:ind w:left="6275" w:hanging="720"/>
      </w:pPr>
      <w:rPr>
        <w:rFonts w:hint="default"/>
        <w:lang w:val="en-US" w:eastAsia="en-US" w:bidi="ar-SA"/>
      </w:rPr>
    </w:lvl>
    <w:lvl w:ilvl="7" w:tplc="221E5A32">
      <w:numFmt w:val="bullet"/>
      <w:lvlText w:val="•"/>
      <w:lvlJc w:val="left"/>
      <w:pPr>
        <w:ind w:left="7115" w:hanging="720"/>
      </w:pPr>
      <w:rPr>
        <w:rFonts w:hint="default"/>
        <w:lang w:val="en-US" w:eastAsia="en-US" w:bidi="ar-SA"/>
      </w:rPr>
    </w:lvl>
    <w:lvl w:ilvl="8" w:tplc="BABAEB66">
      <w:numFmt w:val="bullet"/>
      <w:lvlText w:val="•"/>
      <w:lvlJc w:val="left"/>
      <w:pPr>
        <w:ind w:left="7954" w:hanging="720"/>
      </w:pPr>
      <w:rPr>
        <w:rFonts w:hint="default"/>
        <w:lang w:val="en-US" w:eastAsia="en-US" w:bidi="ar-SA"/>
      </w:rPr>
    </w:lvl>
  </w:abstractNum>
  <w:num w:numId="1">
    <w:abstractNumId w:val="19"/>
  </w:num>
  <w:num w:numId="2">
    <w:abstractNumId w:val="3"/>
  </w:num>
  <w:num w:numId="3">
    <w:abstractNumId w:val="16"/>
  </w:num>
  <w:num w:numId="4">
    <w:abstractNumId w:val="1"/>
  </w:num>
  <w:num w:numId="5">
    <w:abstractNumId w:val="7"/>
  </w:num>
  <w:num w:numId="6">
    <w:abstractNumId w:val="15"/>
  </w:num>
  <w:num w:numId="7">
    <w:abstractNumId w:val="18"/>
  </w:num>
  <w:num w:numId="8">
    <w:abstractNumId w:val="11"/>
  </w:num>
  <w:num w:numId="9">
    <w:abstractNumId w:val="17"/>
  </w:num>
  <w:num w:numId="10">
    <w:abstractNumId w:val="9"/>
  </w:num>
  <w:num w:numId="11">
    <w:abstractNumId w:val="2"/>
  </w:num>
  <w:num w:numId="12">
    <w:abstractNumId w:val="0"/>
  </w:num>
  <w:num w:numId="13">
    <w:abstractNumId w:val="4"/>
  </w:num>
  <w:num w:numId="14">
    <w:abstractNumId w:val="10"/>
  </w:num>
  <w:num w:numId="15">
    <w:abstractNumId w:val="12"/>
  </w:num>
  <w:num w:numId="16">
    <w:abstractNumId w:val="6"/>
  </w:num>
  <w:num w:numId="17">
    <w:abstractNumId w:val="14"/>
  </w:num>
  <w:num w:numId="18">
    <w:abstractNumId w:val="5"/>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EE"/>
    <w:rsid w:val="00001526"/>
    <w:rsid w:val="00004C70"/>
    <w:rsid w:val="00035B73"/>
    <w:rsid w:val="000418FE"/>
    <w:rsid w:val="00045729"/>
    <w:rsid w:val="0005620E"/>
    <w:rsid w:val="00064E58"/>
    <w:rsid w:val="00075800"/>
    <w:rsid w:val="0008527C"/>
    <w:rsid w:val="00085C41"/>
    <w:rsid w:val="00092753"/>
    <w:rsid w:val="00093891"/>
    <w:rsid w:val="00096BCE"/>
    <w:rsid w:val="000A3A17"/>
    <w:rsid w:val="000B3467"/>
    <w:rsid w:val="000D38F6"/>
    <w:rsid w:val="00116250"/>
    <w:rsid w:val="00122463"/>
    <w:rsid w:val="00126831"/>
    <w:rsid w:val="00136FAA"/>
    <w:rsid w:val="00141FE0"/>
    <w:rsid w:val="00144C16"/>
    <w:rsid w:val="00156349"/>
    <w:rsid w:val="00170A1D"/>
    <w:rsid w:val="00180734"/>
    <w:rsid w:val="001832DD"/>
    <w:rsid w:val="001A0F30"/>
    <w:rsid w:val="001B55D3"/>
    <w:rsid w:val="001C45AC"/>
    <w:rsid w:val="001C7E1A"/>
    <w:rsid w:val="001F5CCC"/>
    <w:rsid w:val="002107F8"/>
    <w:rsid w:val="002136F3"/>
    <w:rsid w:val="002176A9"/>
    <w:rsid w:val="00230758"/>
    <w:rsid w:val="002357D8"/>
    <w:rsid w:val="00244EE1"/>
    <w:rsid w:val="0027081E"/>
    <w:rsid w:val="00276EBA"/>
    <w:rsid w:val="00280571"/>
    <w:rsid w:val="00287128"/>
    <w:rsid w:val="002931FD"/>
    <w:rsid w:val="002A4230"/>
    <w:rsid w:val="002A5438"/>
    <w:rsid w:val="002C7CE7"/>
    <w:rsid w:val="00307654"/>
    <w:rsid w:val="003143F7"/>
    <w:rsid w:val="00315081"/>
    <w:rsid w:val="00317643"/>
    <w:rsid w:val="00320073"/>
    <w:rsid w:val="003365AB"/>
    <w:rsid w:val="00345F96"/>
    <w:rsid w:val="00346701"/>
    <w:rsid w:val="00346E2C"/>
    <w:rsid w:val="003547EE"/>
    <w:rsid w:val="00362A65"/>
    <w:rsid w:val="00371A14"/>
    <w:rsid w:val="00382E67"/>
    <w:rsid w:val="00382F30"/>
    <w:rsid w:val="003A0184"/>
    <w:rsid w:val="003B02B8"/>
    <w:rsid w:val="003C3CB5"/>
    <w:rsid w:val="003D0D5D"/>
    <w:rsid w:val="003D2EB4"/>
    <w:rsid w:val="003F36F6"/>
    <w:rsid w:val="00433E06"/>
    <w:rsid w:val="004402C1"/>
    <w:rsid w:val="00441B12"/>
    <w:rsid w:val="004568B3"/>
    <w:rsid w:val="0047471D"/>
    <w:rsid w:val="00475DD4"/>
    <w:rsid w:val="004763A1"/>
    <w:rsid w:val="00491E8F"/>
    <w:rsid w:val="00493BD6"/>
    <w:rsid w:val="00494055"/>
    <w:rsid w:val="004A5F3B"/>
    <w:rsid w:val="004A789D"/>
    <w:rsid w:val="004C269E"/>
    <w:rsid w:val="004C4ED1"/>
    <w:rsid w:val="004D0D62"/>
    <w:rsid w:val="004F1FE5"/>
    <w:rsid w:val="0051549C"/>
    <w:rsid w:val="00517162"/>
    <w:rsid w:val="005201FA"/>
    <w:rsid w:val="00523A98"/>
    <w:rsid w:val="00551317"/>
    <w:rsid w:val="00553E5A"/>
    <w:rsid w:val="00556289"/>
    <w:rsid w:val="00556529"/>
    <w:rsid w:val="0056178A"/>
    <w:rsid w:val="00561F20"/>
    <w:rsid w:val="00573AC1"/>
    <w:rsid w:val="0057541A"/>
    <w:rsid w:val="00575DA6"/>
    <w:rsid w:val="00580044"/>
    <w:rsid w:val="00591EE3"/>
    <w:rsid w:val="005A0279"/>
    <w:rsid w:val="005A0595"/>
    <w:rsid w:val="005B66E0"/>
    <w:rsid w:val="005D71D0"/>
    <w:rsid w:val="005D7249"/>
    <w:rsid w:val="005F32F6"/>
    <w:rsid w:val="006301F0"/>
    <w:rsid w:val="006367D6"/>
    <w:rsid w:val="00637464"/>
    <w:rsid w:val="006456F4"/>
    <w:rsid w:val="006535B5"/>
    <w:rsid w:val="00663751"/>
    <w:rsid w:val="0066451A"/>
    <w:rsid w:val="00687F2F"/>
    <w:rsid w:val="00690155"/>
    <w:rsid w:val="006A204D"/>
    <w:rsid w:val="006A364D"/>
    <w:rsid w:val="006A59F6"/>
    <w:rsid w:val="006B7F6E"/>
    <w:rsid w:val="006D405F"/>
    <w:rsid w:val="006F4B3C"/>
    <w:rsid w:val="006F70A2"/>
    <w:rsid w:val="00703EB0"/>
    <w:rsid w:val="007047F3"/>
    <w:rsid w:val="0071329E"/>
    <w:rsid w:val="00721526"/>
    <w:rsid w:val="007266A7"/>
    <w:rsid w:val="00756E24"/>
    <w:rsid w:val="007623DF"/>
    <w:rsid w:val="00766222"/>
    <w:rsid w:val="00783E59"/>
    <w:rsid w:val="00796DCF"/>
    <w:rsid w:val="007A1A00"/>
    <w:rsid w:val="007B5028"/>
    <w:rsid w:val="007C6CCE"/>
    <w:rsid w:val="007F67D0"/>
    <w:rsid w:val="00820D91"/>
    <w:rsid w:val="00836176"/>
    <w:rsid w:val="00842F27"/>
    <w:rsid w:val="00842F2F"/>
    <w:rsid w:val="00843474"/>
    <w:rsid w:val="00844CCF"/>
    <w:rsid w:val="008530D9"/>
    <w:rsid w:val="00856564"/>
    <w:rsid w:val="00897289"/>
    <w:rsid w:val="008C1E72"/>
    <w:rsid w:val="008C5918"/>
    <w:rsid w:val="008D2101"/>
    <w:rsid w:val="008E58CA"/>
    <w:rsid w:val="008E7DC6"/>
    <w:rsid w:val="008F0873"/>
    <w:rsid w:val="008F3AE8"/>
    <w:rsid w:val="00903508"/>
    <w:rsid w:val="00911C8F"/>
    <w:rsid w:val="00912731"/>
    <w:rsid w:val="00923755"/>
    <w:rsid w:val="00927599"/>
    <w:rsid w:val="00930215"/>
    <w:rsid w:val="00984A7F"/>
    <w:rsid w:val="00984CB9"/>
    <w:rsid w:val="00986880"/>
    <w:rsid w:val="009B24C7"/>
    <w:rsid w:val="009B2DD0"/>
    <w:rsid w:val="009D4044"/>
    <w:rsid w:val="009F5CB3"/>
    <w:rsid w:val="00A26C00"/>
    <w:rsid w:val="00A65082"/>
    <w:rsid w:val="00AA78ED"/>
    <w:rsid w:val="00AB5CB7"/>
    <w:rsid w:val="00AC0B33"/>
    <w:rsid w:val="00AC7EF9"/>
    <w:rsid w:val="00AF6493"/>
    <w:rsid w:val="00B21810"/>
    <w:rsid w:val="00B25B49"/>
    <w:rsid w:val="00B31CAA"/>
    <w:rsid w:val="00B45AC2"/>
    <w:rsid w:val="00B54EE1"/>
    <w:rsid w:val="00B56E02"/>
    <w:rsid w:val="00B5770D"/>
    <w:rsid w:val="00B657DA"/>
    <w:rsid w:val="00BA25CB"/>
    <w:rsid w:val="00BA7ACE"/>
    <w:rsid w:val="00BC76F5"/>
    <w:rsid w:val="00BD7CB0"/>
    <w:rsid w:val="00BE055D"/>
    <w:rsid w:val="00BE060A"/>
    <w:rsid w:val="00BE070F"/>
    <w:rsid w:val="00BE32FD"/>
    <w:rsid w:val="00BE54DA"/>
    <w:rsid w:val="00BF31D2"/>
    <w:rsid w:val="00C06838"/>
    <w:rsid w:val="00C070D4"/>
    <w:rsid w:val="00C242DC"/>
    <w:rsid w:val="00C46FB3"/>
    <w:rsid w:val="00C526CC"/>
    <w:rsid w:val="00C5331C"/>
    <w:rsid w:val="00C644DE"/>
    <w:rsid w:val="00C8107D"/>
    <w:rsid w:val="00CA3919"/>
    <w:rsid w:val="00CB5999"/>
    <w:rsid w:val="00CE4EC7"/>
    <w:rsid w:val="00CE655B"/>
    <w:rsid w:val="00D10FD6"/>
    <w:rsid w:val="00D11E66"/>
    <w:rsid w:val="00D21264"/>
    <w:rsid w:val="00D3221C"/>
    <w:rsid w:val="00D34152"/>
    <w:rsid w:val="00D42B65"/>
    <w:rsid w:val="00D45E83"/>
    <w:rsid w:val="00D46CC8"/>
    <w:rsid w:val="00D532D0"/>
    <w:rsid w:val="00D6511D"/>
    <w:rsid w:val="00D67AB0"/>
    <w:rsid w:val="00D72B3E"/>
    <w:rsid w:val="00DB1E1B"/>
    <w:rsid w:val="00DB3946"/>
    <w:rsid w:val="00DC6F31"/>
    <w:rsid w:val="00DD59D5"/>
    <w:rsid w:val="00DE290E"/>
    <w:rsid w:val="00DF5BFE"/>
    <w:rsid w:val="00DF611D"/>
    <w:rsid w:val="00E168E8"/>
    <w:rsid w:val="00E25ECB"/>
    <w:rsid w:val="00E31538"/>
    <w:rsid w:val="00E41B79"/>
    <w:rsid w:val="00E50149"/>
    <w:rsid w:val="00E70268"/>
    <w:rsid w:val="00E70F1F"/>
    <w:rsid w:val="00E776D1"/>
    <w:rsid w:val="00E82AEE"/>
    <w:rsid w:val="00E842A5"/>
    <w:rsid w:val="00EA225B"/>
    <w:rsid w:val="00ED7AB0"/>
    <w:rsid w:val="00EF1BB2"/>
    <w:rsid w:val="00F100D8"/>
    <w:rsid w:val="00F13645"/>
    <w:rsid w:val="00F13F04"/>
    <w:rsid w:val="00F1634C"/>
    <w:rsid w:val="00F22F45"/>
    <w:rsid w:val="00F271B9"/>
    <w:rsid w:val="00F41AB2"/>
    <w:rsid w:val="00F449D8"/>
    <w:rsid w:val="00F47368"/>
    <w:rsid w:val="00F73743"/>
    <w:rsid w:val="00F80D2A"/>
    <w:rsid w:val="00F974C2"/>
    <w:rsid w:val="00FA5D37"/>
    <w:rsid w:val="00FD1A0F"/>
    <w:rsid w:val="00FD7CD1"/>
    <w:rsid w:val="00FE5819"/>
    <w:rsid w:val="00FF54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180681"/>
  <w15:chartTrackingRefBased/>
  <w15:docId w15:val="{F897A816-23A6-4F52-87D8-FCC338F6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49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547E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3547E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3547E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unhideWhenUsed/>
    <w:qFormat/>
    <w:rsid w:val="003547E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unhideWhenUsed/>
    <w:qFormat/>
    <w:rsid w:val="003547E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3547E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3547E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3547E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3547E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7EE"/>
    <w:rPr>
      <w:rFonts w:eastAsiaTheme="majorEastAsia" w:cstheme="majorBidi"/>
      <w:color w:val="272727" w:themeColor="text1" w:themeTint="D8"/>
    </w:rPr>
  </w:style>
  <w:style w:type="paragraph" w:styleId="Title">
    <w:name w:val="Title"/>
    <w:basedOn w:val="Normal"/>
    <w:next w:val="Normal"/>
    <w:link w:val="TitleChar"/>
    <w:uiPriority w:val="10"/>
    <w:qFormat/>
    <w:rsid w:val="003547EE"/>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354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7E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354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7E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3547EE"/>
    <w:rPr>
      <w:i/>
      <w:iCs/>
      <w:color w:val="404040" w:themeColor="text1" w:themeTint="BF"/>
    </w:rPr>
  </w:style>
  <w:style w:type="paragraph" w:styleId="ListParagraph">
    <w:name w:val="List Paragraph"/>
    <w:basedOn w:val="Normal"/>
    <w:uiPriority w:val="1"/>
    <w:qFormat/>
    <w:rsid w:val="003547EE"/>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3547EE"/>
    <w:rPr>
      <w:i/>
      <w:iCs/>
      <w:color w:val="2F5496" w:themeColor="accent1" w:themeShade="BF"/>
    </w:rPr>
  </w:style>
  <w:style w:type="paragraph" w:styleId="IntenseQuote">
    <w:name w:val="Intense Quote"/>
    <w:basedOn w:val="Normal"/>
    <w:next w:val="Normal"/>
    <w:link w:val="IntenseQuoteChar"/>
    <w:uiPriority w:val="30"/>
    <w:qFormat/>
    <w:rsid w:val="003547E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3547EE"/>
    <w:rPr>
      <w:i/>
      <w:iCs/>
      <w:color w:val="2F5496" w:themeColor="accent1" w:themeShade="BF"/>
    </w:rPr>
  </w:style>
  <w:style w:type="character" w:styleId="IntenseReference">
    <w:name w:val="Intense Reference"/>
    <w:basedOn w:val="DefaultParagraphFont"/>
    <w:uiPriority w:val="32"/>
    <w:qFormat/>
    <w:rsid w:val="003547EE"/>
    <w:rPr>
      <w:b/>
      <w:bCs/>
      <w:smallCaps/>
      <w:color w:val="2F5496" w:themeColor="accent1" w:themeShade="BF"/>
      <w:spacing w:val="5"/>
    </w:rPr>
  </w:style>
  <w:style w:type="paragraph" w:styleId="BodyText">
    <w:name w:val="Body Text"/>
    <w:basedOn w:val="Normal"/>
    <w:link w:val="BodyTextChar"/>
    <w:uiPriority w:val="1"/>
    <w:qFormat/>
    <w:rsid w:val="00E842A5"/>
    <w:rPr>
      <w:sz w:val="24"/>
      <w:szCs w:val="24"/>
    </w:rPr>
  </w:style>
  <w:style w:type="character" w:customStyle="1" w:styleId="BodyTextChar">
    <w:name w:val="Body Text Char"/>
    <w:basedOn w:val="DefaultParagraphFont"/>
    <w:link w:val="BodyText"/>
    <w:uiPriority w:val="1"/>
    <w:rsid w:val="00E842A5"/>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E41B7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9B2DD0"/>
    <w:rPr>
      <w:sz w:val="24"/>
      <w:szCs w:val="24"/>
    </w:rPr>
  </w:style>
  <w:style w:type="paragraph" w:customStyle="1" w:styleId="TableParagraph">
    <w:name w:val="Table Paragraph"/>
    <w:basedOn w:val="Normal"/>
    <w:uiPriority w:val="1"/>
    <w:qFormat/>
    <w:rsid w:val="00433E06"/>
    <w:pPr>
      <w:ind w:left="107"/>
    </w:pPr>
  </w:style>
  <w:style w:type="character" w:styleId="Hyperlink">
    <w:name w:val="Hyperlink"/>
    <w:basedOn w:val="DefaultParagraphFont"/>
    <w:uiPriority w:val="99"/>
    <w:unhideWhenUsed/>
    <w:rsid w:val="0047471D"/>
    <w:rPr>
      <w:color w:val="0563C1" w:themeColor="hyperlink"/>
      <w:u w:val="single"/>
    </w:rPr>
  </w:style>
  <w:style w:type="character" w:styleId="UnresolvedMention">
    <w:name w:val="Unresolved Mention"/>
    <w:basedOn w:val="DefaultParagraphFont"/>
    <w:uiPriority w:val="99"/>
    <w:semiHidden/>
    <w:unhideWhenUsed/>
    <w:rsid w:val="0047471D"/>
    <w:rPr>
      <w:color w:val="605E5C"/>
      <w:shd w:val="clear" w:color="auto" w:fill="E1DFDD"/>
    </w:rPr>
  </w:style>
  <w:style w:type="paragraph" w:styleId="Header">
    <w:name w:val="header"/>
    <w:basedOn w:val="Normal"/>
    <w:link w:val="HeaderChar"/>
    <w:uiPriority w:val="99"/>
    <w:unhideWhenUsed/>
    <w:rsid w:val="002A5438"/>
    <w:pPr>
      <w:tabs>
        <w:tab w:val="center" w:pos="4680"/>
        <w:tab w:val="right" w:pos="9360"/>
      </w:tabs>
    </w:pPr>
  </w:style>
  <w:style w:type="character" w:customStyle="1" w:styleId="HeaderChar">
    <w:name w:val="Header Char"/>
    <w:basedOn w:val="DefaultParagraphFont"/>
    <w:link w:val="Header"/>
    <w:uiPriority w:val="99"/>
    <w:rsid w:val="002A543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A5438"/>
    <w:pPr>
      <w:tabs>
        <w:tab w:val="center" w:pos="4680"/>
        <w:tab w:val="right" w:pos="9360"/>
      </w:tabs>
    </w:pPr>
  </w:style>
  <w:style w:type="character" w:customStyle="1" w:styleId="FooterChar">
    <w:name w:val="Footer Char"/>
    <w:basedOn w:val="DefaultParagraphFont"/>
    <w:link w:val="Footer"/>
    <w:uiPriority w:val="99"/>
    <w:rsid w:val="002A5438"/>
    <w:rPr>
      <w:rFonts w:ascii="Times New Roman" w:eastAsia="Times New Roman" w:hAnsi="Times New Roman" w:cs="Times New Roman"/>
      <w:kern w:val="0"/>
      <w:lang w:val="en-US"/>
      <w14:ligatures w14:val="none"/>
    </w:rPr>
  </w:style>
  <w:style w:type="character" w:styleId="Emphasis">
    <w:name w:val="Emphasis"/>
    <w:uiPriority w:val="20"/>
    <w:qFormat/>
    <w:rsid w:val="00BE07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fbio.2019.01.002" TargetMode="External"/><Relationship Id="rId18" Type="http://schemas.openxmlformats.org/officeDocument/2006/relationships/hyperlink" Target="https://doi.org/10.1093/jac/dkn22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S2221-1691(11)60055-5"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5897/JMPR.B6C0E0C1479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14620316.2003.11511641" TargetMode="External"/><Relationship Id="rId20" Type="http://schemas.openxmlformats.org/officeDocument/2006/relationships/hyperlink" Target="https://doi.org/10.1055/s-2003-4265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itis.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025-7125(16)30525-9" TargetMode="External"/><Relationship Id="rId23" Type="http://schemas.openxmlformats.org/officeDocument/2006/relationships/hyperlink" Target="http://www.academicjournals.org/JSPPR"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oi.org/10.1016/j.jep.2003.10.0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2165/00002018-199106020-00004" TargetMode="External"/><Relationship Id="rId22" Type="http://schemas.openxmlformats.org/officeDocument/2006/relationships/hyperlink" Target="https://www.allelopathyjournal.com/archive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19</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1089</cp:lastModifiedBy>
  <cp:revision>225</cp:revision>
  <dcterms:created xsi:type="dcterms:W3CDTF">2025-11-13T06:12:00Z</dcterms:created>
  <dcterms:modified xsi:type="dcterms:W3CDTF">2025-12-12T07:46:00Z</dcterms:modified>
</cp:coreProperties>
</file>