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44B256" w14:textId="77777777" w:rsidR="0054091D" w:rsidRDefault="00757879" w:rsidP="0054091D">
      <w:pPr>
        <w:jc w:val="center"/>
        <w:rPr>
          <w:rFonts w:ascii="Times New Roman" w:hAnsi="Times New Roman" w:cs="Times New Roman"/>
          <w:b/>
          <w:bCs/>
          <w:i/>
          <w:iCs/>
        </w:rPr>
      </w:pPr>
      <w:bookmarkStart w:id="0" w:name="_GoBack"/>
      <w:bookmarkEnd w:id="0"/>
      <w:r w:rsidRPr="00DD25F8">
        <w:rPr>
          <w:rFonts w:ascii="Times New Roman" w:hAnsi="Times New Roman" w:cs="Times New Roman"/>
          <w:b/>
          <w:bCs/>
        </w:rPr>
        <w:t xml:space="preserve">SUSTAINABLE BLUE FOOD INNOVATION: </w:t>
      </w:r>
      <w:r w:rsidR="0054091D" w:rsidRPr="0054091D">
        <w:rPr>
          <w:rFonts w:ascii="Times New Roman" w:hAnsi="Times New Roman" w:cs="Times New Roman"/>
          <w:b/>
          <w:bCs/>
        </w:rPr>
        <w:t xml:space="preserve"> OPTIMIZATION OF GLUTEN-FREE BAKERY PRODUCTS ENRICHED WITH RED SEAWEED (</w:t>
      </w:r>
      <w:r w:rsidR="0054091D" w:rsidRPr="0054091D">
        <w:rPr>
          <w:rFonts w:ascii="Times New Roman" w:hAnsi="Times New Roman" w:cs="Times New Roman"/>
          <w:b/>
          <w:bCs/>
          <w:i/>
          <w:iCs/>
        </w:rPr>
        <w:t>GRACILARIA SPP)</w:t>
      </w:r>
    </w:p>
    <w:p w14:paraId="313A2A74" w14:textId="77777777" w:rsidR="000404D5" w:rsidRPr="00DD25F8" w:rsidRDefault="000404D5" w:rsidP="004C648A">
      <w:pPr>
        <w:jc w:val="both"/>
        <w:rPr>
          <w:rFonts w:ascii="Times New Roman" w:hAnsi="Times New Roman" w:cs="Times New Roman"/>
        </w:rPr>
      </w:pPr>
      <w:r w:rsidRPr="00DD25F8">
        <w:rPr>
          <w:rFonts w:ascii="Times New Roman" w:hAnsi="Times New Roman" w:cs="Times New Roman"/>
        </w:rPr>
        <w:t>Abstract</w:t>
      </w:r>
    </w:p>
    <w:p w14:paraId="1F7B7F1B" w14:textId="2A8C3B19" w:rsidR="000404D5" w:rsidRPr="00DD25F8" w:rsidRDefault="000404D5" w:rsidP="000404D5">
      <w:pPr>
        <w:jc w:val="both"/>
        <w:rPr>
          <w:rFonts w:ascii="Times New Roman" w:hAnsi="Times New Roman" w:cs="Times New Roman"/>
        </w:rPr>
      </w:pPr>
      <w:r w:rsidRPr="00DD25F8">
        <w:rPr>
          <w:rFonts w:ascii="Times New Roman" w:hAnsi="Times New Roman" w:cs="Times New Roman"/>
        </w:rPr>
        <w:t>Indonesia relies on imported wheat and faces nutritional issues with local gluten-free Modified Cassava Flour (</w:t>
      </w:r>
      <w:proofErr w:type="spellStart"/>
      <w:r w:rsidRPr="00DD25F8">
        <w:rPr>
          <w:rFonts w:ascii="Times New Roman" w:hAnsi="Times New Roman" w:cs="Times New Roman"/>
        </w:rPr>
        <w:t>Mocaf</w:t>
      </w:r>
      <w:proofErr w:type="spellEnd"/>
      <w:r w:rsidRPr="00DD25F8">
        <w:rPr>
          <w:rFonts w:ascii="Times New Roman" w:hAnsi="Times New Roman" w:cs="Times New Roman"/>
        </w:rPr>
        <w:t xml:space="preserve">), which has low crude protein (1.0%–3.0%) and dietary </w:t>
      </w:r>
      <w:proofErr w:type="spellStart"/>
      <w:r w:rsidRPr="00DD25F8">
        <w:rPr>
          <w:rFonts w:ascii="Times New Roman" w:hAnsi="Times New Roman" w:cs="Times New Roman"/>
        </w:rPr>
        <w:t>fiber</w:t>
      </w:r>
      <w:proofErr w:type="spellEnd"/>
      <w:r w:rsidRPr="00DD25F8">
        <w:rPr>
          <w:rFonts w:ascii="Times New Roman" w:hAnsi="Times New Roman" w:cs="Times New Roman"/>
        </w:rPr>
        <w:t xml:space="preserve"> (1.9%–3.4%). This study aimed to enhance bakery products by adding sustainable red seaweed (</w:t>
      </w:r>
      <w:proofErr w:type="spellStart"/>
      <w:r w:rsidRPr="00C561D6">
        <w:rPr>
          <w:rFonts w:ascii="Times New Roman" w:hAnsi="Times New Roman" w:cs="Times New Roman"/>
          <w:i/>
          <w:iCs/>
        </w:rPr>
        <w:t>Gracilaria</w:t>
      </w:r>
      <w:proofErr w:type="spellEnd"/>
      <w:r w:rsidRPr="00C561D6">
        <w:rPr>
          <w:rFonts w:ascii="Times New Roman" w:hAnsi="Times New Roman" w:cs="Times New Roman"/>
          <w:i/>
          <w:iCs/>
        </w:rPr>
        <w:t xml:space="preserve"> spp.),</w:t>
      </w:r>
      <w:r w:rsidRPr="00DD25F8">
        <w:rPr>
          <w:rFonts w:ascii="Times New Roman" w:hAnsi="Times New Roman" w:cs="Times New Roman"/>
        </w:rPr>
        <w:t xml:space="preserve"> naturally rich in protein (10%–47%) and dietary </w:t>
      </w:r>
      <w:proofErr w:type="spellStart"/>
      <w:r w:rsidRPr="00DD25F8">
        <w:rPr>
          <w:rFonts w:ascii="Times New Roman" w:hAnsi="Times New Roman" w:cs="Times New Roman"/>
        </w:rPr>
        <w:t>fiber</w:t>
      </w:r>
      <w:proofErr w:type="spellEnd"/>
      <w:r w:rsidRPr="00DD25F8">
        <w:rPr>
          <w:rFonts w:ascii="Times New Roman" w:hAnsi="Times New Roman" w:cs="Times New Roman"/>
        </w:rPr>
        <w:t xml:space="preserve"> (10%–31%). Gluten-free bread was made with red seaweed powder at five substitution levels: 0% (control), 2%, 4%, 6%, and 8% (w/w). Analyses measured </w:t>
      </w:r>
      <w:proofErr w:type="spellStart"/>
      <w:r w:rsidRPr="00DD25F8">
        <w:rPr>
          <w:rFonts w:ascii="Times New Roman" w:hAnsi="Times New Roman" w:cs="Times New Roman"/>
        </w:rPr>
        <w:t>fiber</w:t>
      </w:r>
      <w:proofErr w:type="spellEnd"/>
      <w:r w:rsidRPr="00DD25F8">
        <w:rPr>
          <w:rFonts w:ascii="Times New Roman" w:hAnsi="Times New Roman" w:cs="Times New Roman"/>
        </w:rPr>
        <w:t xml:space="preserve"> and moisture through AOAC methods, and sensory evaluation with 20 participants assessed consumer acceptance. Results showed that higher substitution increased water content (3.6% to 6.4%) and crude </w:t>
      </w:r>
      <w:proofErr w:type="spellStart"/>
      <w:r w:rsidRPr="00DD25F8">
        <w:rPr>
          <w:rFonts w:ascii="Times New Roman" w:hAnsi="Times New Roman" w:cs="Times New Roman"/>
        </w:rPr>
        <w:t>fiber</w:t>
      </w:r>
      <w:proofErr w:type="spellEnd"/>
      <w:r w:rsidRPr="00DD25F8">
        <w:rPr>
          <w:rFonts w:ascii="Times New Roman" w:hAnsi="Times New Roman" w:cs="Times New Roman"/>
        </w:rPr>
        <w:t xml:space="preserve"> (18.9% to 22.3%) significantly (p &lt; 0.05). Sensory traits</w:t>
      </w:r>
      <w:r w:rsidR="00006C55" w:rsidRPr="00DD25F8">
        <w:rPr>
          <w:rFonts w:ascii="Times New Roman" w:hAnsi="Times New Roman" w:cs="Times New Roman"/>
        </w:rPr>
        <w:t xml:space="preserve">, such as </w:t>
      </w:r>
      <w:proofErr w:type="spellStart"/>
      <w:r w:rsidR="00006C55" w:rsidRPr="00DD25F8">
        <w:rPr>
          <w:rFonts w:ascii="Times New Roman" w:hAnsi="Times New Roman" w:cs="Times New Roman"/>
        </w:rPr>
        <w:t>color</w:t>
      </w:r>
      <w:proofErr w:type="spellEnd"/>
      <w:r w:rsidR="00006C55" w:rsidRPr="00DD25F8">
        <w:rPr>
          <w:rFonts w:ascii="Times New Roman" w:hAnsi="Times New Roman" w:cs="Times New Roman"/>
        </w:rPr>
        <w:t>, taste, and texture,</w:t>
      </w:r>
      <w:r w:rsidRPr="00DD25F8">
        <w:rPr>
          <w:rFonts w:ascii="Times New Roman" w:hAnsi="Times New Roman" w:cs="Times New Roman"/>
        </w:rPr>
        <w:t xml:space="preserve"> were also affected (p &lt; 0.05). High levels, such as 8%, reduced sensory appeal due to dark </w:t>
      </w:r>
      <w:proofErr w:type="spellStart"/>
      <w:r w:rsidRPr="00DD25F8">
        <w:rPr>
          <w:rFonts w:ascii="Times New Roman" w:hAnsi="Times New Roman" w:cs="Times New Roman"/>
        </w:rPr>
        <w:t>color</w:t>
      </w:r>
      <w:proofErr w:type="spellEnd"/>
      <w:r w:rsidRPr="00DD25F8">
        <w:rPr>
          <w:rFonts w:ascii="Times New Roman" w:hAnsi="Times New Roman" w:cs="Times New Roman"/>
        </w:rPr>
        <w:t xml:space="preserve"> (score 2.5) and poor taste (score 2.9), even though </w:t>
      </w:r>
      <w:proofErr w:type="spellStart"/>
      <w:r w:rsidRPr="00DD25F8">
        <w:rPr>
          <w:rFonts w:ascii="Times New Roman" w:hAnsi="Times New Roman" w:cs="Times New Roman"/>
        </w:rPr>
        <w:t>fiber</w:t>
      </w:r>
      <w:proofErr w:type="spellEnd"/>
      <w:r w:rsidRPr="00DD25F8">
        <w:rPr>
          <w:rFonts w:ascii="Times New Roman" w:hAnsi="Times New Roman" w:cs="Times New Roman"/>
        </w:rPr>
        <w:t xml:space="preserve"> content was maximized. Using the Composite Performance Index (CPI), 4% substitution (P2) was identified as the best option (CPI 38.48), offering high </w:t>
      </w:r>
      <w:proofErr w:type="spellStart"/>
      <w:r w:rsidRPr="00DD25F8">
        <w:rPr>
          <w:rFonts w:ascii="Times New Roman" w:hAnsi="Times New Roman" w:cs="Times New Roman"/>
        </w:rPr>
        <w:t>fiber</w:t>
      </w:r>
      <w:proofErr w:type="spellEnd"/>
      <w:r w:rsidRPr="00DD25F8">
        <w:rPr>
          <w:rFonts w:ascii="Times New Roman" w:hAnsi="Times New Roman" w:cs="Times New Roman"/>
        </w:rPr>
        <w:t xml:space="preserve"> (21.58%) and acceptable sensory qualities, showing that </w:t>
      </w:r>
      <w:proofErr w:type="spellStart"/>
      <w:r w:rsidRPr="00DD25F8">
        <w:rPr>
          <w:rFonts w:ascii="Times New Roman" w:hAnsi="Times New Roman" w:cs="Times New Roman"/>
        </w:rPr>
        <w:t>Gracilaria</w:t>
      </w:r>
      <w:proofErr w:type="spellEnd"/>
      <w:r w:rsidRPr="00DD25F8">
        <w:rPr>
          <w:rFonts w:ascii="Times New Roman" w:hAnsi="Times New Roman" w:cs="Times New Roman"/>
        </w:rPr>
        <w:t xml:space="preserve">-enriched </w:t>
      </w:r>
      <w:proofErr w:type="spellStart"/>
      <w:r w:rsidRPr="00DD25F8">
        <w:rPr>
          <w:rFonts w:ascii="Times New Roman" w:hAnsi="Times New Roman" w:cs="Times New Roman"/>
        </w:rPr>
        <w:t>Mocaf</w:t>
      </w:r>
      <w:proofErr w:type="spellEnd"/>
      <w:r w:rsidRPr="00DD25F8">
        <w:rPr>
          <w:rFonts w:ascii="Times New Roman" w:hAnsi="Times New Roman" w:cs="Times New Roman"/>
        </w:rPr>
        <w:t xml:space="preserve"> can support local sustainable food </w:t>
      </w:r>
      <w:proofErr w:type="spellStart"/>
      <w:proofErr w:type="gramStart"/>
      <w:r w:rsidRPr="00DD25F8">
        <w:rPr>
          <w:rFonts w:ascii="Times New Roman" w:hAnsi="Times New Roman" w:cs="Times New Roman"/>
        </w:rPr>
        <w:t>innovations.</w:t>
      </w:r>
      <w:r w:rsidR="0035238D">
        <w:rPr>
          <w:rFonts w:ascii="Times New Roman" w:hAnsi="Times New Roman" w:cs="Times New Roman"/>
        </w:rPr>
        <w:t>This</w:t>
      </w:r>
      <w:proofErr w:type="spellEnd"/>
      <w:proofErr w:type="gramEnd"/>
      <w:r w:rsidR="0035238D">
        <w:rPr>
          <w:rFonts w:ascii="Times New Roman" w:hAnsi="Times New Roman" w:cs="Times New Roman"/>
        </w:rPr>
        <w:t xml:space="preserve"> optimized formulation demonstrates that </w:t>
      </w:r>
      <w:proofErr w:type="spellStart"/>
      <w:r w:rsidR="0035238D">
        <w:rPr>
          <w:rFonts w:ascii="Times New Roman" w:hAnsi="Times New Roman" w:cs="Times New Roman"/>
        </w:rPr>
        <w:t>Gracilaria</w:t>
      </w:r>
      <w:proofErr w:type="spellEnd"/>
      <w:r w:rsidR="0035238D">
        <w:rPr>
          <w:rFonts w:ascii="Times New Roman" w:hAnsi="Times New Roman" w:cs="Times New Roman"/>
        </w:rPr>
        <w:t xml:space="preserve"> </w:t>
      </w:r>
      <w:proofErr w:type="spellStart"/>
      <w:r w:rsidR="0035238D">
        <w:rPr>
          <w:rFonts w:ascii="Times New Roman" w:hAnsi="Times New Roman" w:cs="Times New Roman"/>
        </w:rPr>
        <w:t>spp</w:t>
      </w:r>
      <w:proofErr w:type="spellEnd"/>
      <w:r w:rsidR="0035238D">
        <w:rPr>
          <w:rFonts w:ascii="Times New Roman" w:hAnsi="Times New Roman" w:cs="Times New Roman"/>
        </w:rPr>
        <w:t xml:space="preserve"> enriched </w:t>
      </w:r>
      <w:proofErr w:type="spellStart"/>
      <w:r w:rsidR="0035238D">
        <w:rPr>
          <w:rFonts w:ascii="Times New Roman" w:hAnsi="Times New Roman" w:cs="Times New Roman"/>
        </w:rPr>
        <w:t>Mocaf</w:t>
      </w:r>
      <w:proofErr w:type="spellEnd"/>
      <w:r w:rsidR="0035238D">
        <w:rPr>
          <w:rFonts w:ascii="Times New Roman" w:hAnsi="Times New Roman" w:cs="Times New Roman"/>
        </w:rPr>
        <w:t xml:space="preserve"> can support local sustainable food innovations and offer a </w:t>
      </w:r>
      <w:proofErr w:type="spellStart"/>
      <w:r w:rsidR="0035238D">
        <w:rPr>
          <w:rFonts w:ascii="Times New Roman" w:hAnsi="Times New Roman" w:cs="Times New Roman"/>
        </w:rPr>
        <w:t>pratical</w:t>
      </w:r>
      <w:proofErr w:type="spellEnd"/>
      <w:r w:rsidR="0035238D">
        <w:rPr>
          <w:rFonts w:ascii="Times New Roman" w:hAnsi="Times New Roman" w:cs="Times New Roman"/>
        </w:rPr>
        <w:t xml:space="preserve"> path to developing </w:t>
      </w:r>
      <w:proofErr w:type="spellStart"/>
      <w:r w:rsidR="0035238D">
        <w:rPr>
          <w:rFonts w:ascii="Times New Roman" w:hAnsi="Times New Roman" w:cs="Times New Roman"/>
        </w:rPr>
        <w:t>higly</w:t>
      </w:r>
      <w:proofErr w:type="spellEnd"/>
      <w:r w:rsidR="0035238D">
        <w:rPr>
          <w:rFonts w:ascii="Times New Roman" w:hAnsi="Times New Roman" w:cs="Times New Roman"/>
        </w:rPr>
        <w:t xml:space="preserve"> </w:t>
      </w:r>
      <w:proofErr w:type="spellStart"/>
      <w:r w:rsidR="0035238D">
        <w:rPr>
          <w:rFonts w:ascii="Times New Roman" w:hAnsi="Times New Roman" w:cs="Times New Roman"/>
        </w:rPr>
        <w:t>nutrious</w:t>
      </w:r>
      <w:proofErr w:type="spellEnd"/>
      <w:r w:rsidR="0035238D">
        <w:rPr>
          <w:rFonts w:ascii="Times New Roman" w:hAnsi="Times New Roman" w:cs="Times New Roman"/>
        </w:rPr>
        <w:t xml:space="preserve"> ,acceptable gluten free alternatives.</w:t>
      </w:r>
    </w:p>
    <w:p w14:paraId="5FC7F5EA" w14:textId="77777777" w:rsidR="000404D5" w:rsidRPr="00DD25F8" w:rsidRDefault="00006C55" w:rsidP="004C648A">
      <w:pPr>
        <w:jc w:val="both"/>
        <w:rPr>
          <w:rFonts w:ascii="Times New Roman" w:hAnsi="Times New Roman" w:cs="Times New Roman"/>
        </w:rPr>
      </w:pPr>
      <w:r w:rsidRPr="00DD25F8">
        <w:rPr>
          <w:rFonts w:ascii="Times New Roman" w:hAnsi="Times New Roman" w:cs="Times New Roman"/>
        </w:rPr>
        <w:t xml:space="preserve">KEYWORDS: Gluten-free, Red-Seaweed, </w:t>
      </w:r>
      <w:proofErr w:type="spellStart"/>
      <w:r w:rsidRPr="00DD25F8">
        <w:rPr>
          <w:rFonts w:ascii="Times New Roman" w:hAnsi="Times New Roman" w:cs="Times New Roman"/>
        </w:rPr>
        <w:t>Mocaf</w:t>
      </w:r>
      <w:proofErr w:type="spellEnd"/>
      <w:r w:rsidRPr="00DD25F8">
        <w:rPr>
          <w:rFonts w:ascii="Times New Roman" w:hAnsi="Times New Roman" w:cs="Times New Roman"/>
        </w:rPr>
        <w:t xml:space="preserve"> Flour, Dietary </w:t>
      </w:r>
      <w:proofErr w:type="spellStart"/>
      <w:r w:rsidRPr="00DD25F8">
        <w:rPr>
          <w:rFonts w:ascii="Times New Roman" w:hAnsi="Times New Roman" w:cs="Times New Roman"/>
        </w:rPr>
        <w:t>Fiber</w:t>
      </w:r>
      <w:proofErr w:type="spellEnd"/>
    </w:p>
    <w:p w14:paraId="1531FA50" w14:textId="77777777" w:rsidR="00AC3593" w:rsidRPr="00DD25F8" w:rsidRDefault="00AC3593" w:rsidP="004C648A">
      <w:pPr>
        <w:jc w:val="both"/>
        <w:rPr>
          <w:rFonts w:ascii="Times New Roman" w:hAnsi="Times New Roman" w:cs="Times New Roman"/>
          <w:b/>
          <w:bCs/>
        </w:rPr>
      </w:pPr>
      <w:r w:rsidRPr="00DD25F8">
        <w:rPr>
          <w:rFonts w:ascii="Times New Roman" w:hAnsi="Times New Roman" w:cs="Times New Roman"/>
          <w:b/>
          <w:bCs/>
        </w:rPr>
        <w:t xml:space="preserve">Introduction </w:t>
      </w:r>
    </w:p>
    <w:p w14:paraId="395C7C8B" w14:textId="77777777" w:rsidR="006E0C59" w:rsidRPr="00DD25F8" w:rsidRDefault="00ED7BF5" w:rsidP="004C648A">
      <w:pPr>
        <w:jc w:val="both"/>
        <w:rPr>
          <w:rFonts w:ascii="Times New Roman" w:hAnsi="Times New Roman" w:cs="Times New Roman"/>
        </w:rPr>
      </w:pPr>
      <w:r w:rsidRPr="00DD25F8">
        <w:rPr>
          <w:rFonts w:ascii="Times New Roman" w:hAnsi="Times New Roman" w:cs="Times New Roman"/>
        </w:rPr>
        <w:t>The drive for global food security increasingly emphasizes building resilient food systems that can lower climate risks and address common nutritional gaps</w:t>
      </w:r>
      <w:r w:rsidR="00925395" w:rsidRPr="00DD25F8">
        <w:rPr>
          <w:rFonts w:ascii="Times New Roman" w:hAnsi="Times New Roman" w:cs="Times New Roman"/>
        </w:rPr>
        <w:t xml:space="preserve">, as </w:t>
      </w:r>
      <w:proofErr w:type="spellStart"/>
      <w:r w:rsidR="00925395" w:rsidRPr="00DD25F8">
        <w:rPr>
          <w:rFonts w:ascii="Times New Roman" w:hAnsi="Times New Roman" w:cs="Times New Roman"/>
        </w:rPr>
        <w:t>Sarasi</w:t>
      </w:r>
      <w:proofErr w:type="spellEnd"/>
      <w:r w:rsidR="00925395" w:rsidRPr="00DD25F8">
        <w:rPr>
          <w:rFonts w:ascii="Times New Roman" w:hAnsi="Times New Roman" w:cs="Times New Roman"/>
        </w:rPr>
        <w:t xml:space="preserve"> </w:t>
      </w:r>
      <w:r w:rsidR="00925395" w:rsidRPr="00C561D6">
        <w:rPr>
          <w:rFonts w:ascii="Times New Roman" w:hAnsi="Times New Roman" w:cs="Times New Roman"/>
          <w:i/>
          <w:iCs/>
        </w:rPr>
        <w:t>et al</w:t>
      </w:r>
      <w:r w:rsidR="00925395" w:rsidRPr="00DD25F8">
        <w:rPr>
          <w:rFonts w:ascii="Times New Roman" w:hAnsi="Times New Roman" w:cs="Times New Roman"/>
        </w:rPr>
        <w:t>. (2025) note. Wheat</w:t>
      </w:r>
      <w:r w:rsidRPr="00DD25F8">
        <w:rPr>
          <w:rFonts w:ascii="Times New Roman" w:hAnsi="Times New Roman" w:cs="Times New Roman"/>
        </w:rPr>
        <w:t xml:space="preserve"> flour consumption in Indonesia has risen, driven by changing lifestyles among younger people who frequently eat it. This growth is also due to the convenience, ready-to-eat nature, and long shelf life of wheat-based products (</w:t>
      </w:r>
      <w:proofErr w:type="spellStart"/>
      <w:r w:rsidRPr="00DD25F8">
        <w:rPr>
          <w:rFonts w:ascii="Times New Roman" w:hAnsi="Times New Roman" w:cs="Times New Roman"/>
        </w:rPr>
        <w:t>Dalal</w:t>
      </w:r>
      <w:proofErr w:type="spellEnd"/>
      <w:r w:rsidRPr="00DD25F8">
        <w:rPr>
          <w:rFonts w:ascii="Times New Roman" w:hAnsi="Times New Roman" w:cs="Times New Roman"/>
        </w:rPr>
        <w:t xml:space="preserve"> &amp; </w:t>
      </w:r>
      <w:proofErr w:type="spellStart"/>
      <w:r w:rsidRPr="00DD25F8">
        <w:rPr>
          <w:rFonts w:ascii="Times New Roman" w:hAnsi="Times New Roman" w:cs="Times New Roman"/>
        </w:rPr>
        <w:t>Bobade</w:t>
      </w:r>
      <w:proofErr w:type="spellEnd"/>
      <w:r w:rsidRPr="00DD25F8">
        <w:rPr>
          <w:rFonts w:ascii="Times New Roman" w:hAnsi="Times New Roman" w:cs="Times New Roman"/>
        </w:rPr>
        <w:t>, 2018). Indonesia does not produce much wheat domestically</w:t>
      </w:r>
      <w:r w:rsidR="00925395" w:rsidRPr="00DD25F8">
        <w:rPr>
          <w:rFonts w:ascii="Times New Roman" w:hAnsi="Times New Roman" w:cs="Times New Roman"/>
        </w:rPr>
        <w:t xml:space="preserve"> and relies instead on imports, which are</w:t>
      </w:r>
      <w:r w:rsidRPr="00DD25F8">
        <w:rPr>
          <w:rFonts w:ascii="Times New Roman" w:hAnsi="Times New Roman" w:cs="Times New Roman"/>
        </w:rPr>
        <w:t xml:space="preserve"> not sustainable. Supply disruptions could cause shortages in the country (</w:t>
      </w:r>
      <w:proofErr w:type="spellStart"/>
      <w:r w:rsidRPr="00DD25F8">
        <w:rPr>
          <w:rFonts w:ascii="Times New Roman" w:hAnsi="Times New Roman" w:cs="Times New Roman"/>
        </w:rPr>
        <w:t>Pandin</w:t>
      </w:r>
      <w:proofErr w:type="spellEnd"/>
      <w:r w:rsidRPr="00DD25F8">
        <w:rPr>
          <w:rFonts w:ascii="Times New Roman" w:hAnsi="Times New Roman" w:cs="Times New Roman"/>
        </w:rPr>
        <w:t> et al., 2022). Traditionally, baked goods like bread are made from flour containing gluten, mainly from cereals such as wheat, barley, and rye (</w:t>
      </w:r>
      <w:proofErr w:type="spellStart"/>
      <w:r w:rsidRPr="00DD25F8">
        <w:rPr>
          <w:rFonts w:ascii="Times New Roman" w:hAnsi="Times New Roman" w:cs="Times New Roman"/>
        </w:rPr>
        <w:t>Monthe</w:t>
      </w:r>
      <w:proofErr w:type="spellEnd"/>
      <w:r w:rsidRPr="00DD25F8">
        <w:rPr>
          <w:rFonts w:ascii="Times New Roman" w:hAnsi="Times New Roman" w:cs="Times New Roman"/>
        </w:rPr>
        <w:t xml:space="preserve"> et al., 2018). </w:t>
      </w:r>
    </w:p>
    <w:p w14:paraId="2C22C427" w14:textId="78FA9970" w:rsidR="00B76D0C" w:rsidRPr="00BA09AC" w:rsidRDefault="00925395" w:rsidP="004C648A">
      <w:pPr>
        <w:jc w:val="both"/>
        <w:rPr>
          <w:rFonts w:ascii="Times New Roman" w:hAnsi="Times New Roman" w:cs="Times New Roman"/>
        </w:rPr>
      </w:pPr>
      <w:r w:rsidRPr="00DD25F8">
        <w:rPr>
          <w:rFonts w:ascii="Times New Roman" w:hAnsi="Times New Roman" w:cs="Times New Roman"/>
        </w:rPr>
        <w:t>Cassava (</w:t>
      </w:r>
      <w:r w:rsidRPr="00C561D6">
        <w:rPr>
          <w:rFonts w:ascii="Times New Roman" w:hAnsi="Times New Roman" w:cs="Times New Roman"/>
          <w:i/>
          <w:iCs/>
        </w:rPr>
        <w:t>Manihot esculenta</w:t>
      </w:r>
      <w:r w:rsidRPr="00DD25F8">
        <w:rPr>
          <w:rFonts w:ascii="Times New Roman" w:hAnsi="Times New Roman" w:cs="Times New Roman"/>
        </w:rPr>
        <w:t xml:space="preserve">) is </w:t>
      </w:r>
      <w:r w:rsidR="00963743" w:rsidRPr="00DD25F8">
        <w:rPr>
          <w:rFonts w:ascii="Times New Roman" w:hAnsi="Times New Roman" w:cs="Times New Roman"/>
        </w:rPr>
        <w:t>widely available in tropical regions</w:t>
      </w:r>
      <w:r w:rsidR="00FB2B03" w:rsidRPr="00DD25F8">
        <w:rPr>
          <w:rFonts w:ascii="Times New Roman" w:hAnsi="Times New Roman" w:cs="Times New Roman"/>
        </w:rPr>
        <w:t>, including</w:t>
      </w:r>
      <w:r w:rsidRPr="00DD25F8">
        <w:rPr>
          <w:rFonts w:ascii="Times New Roman" w:hAnsi="Times New Roman" w:cs="Times New Roman"/>
        </w:rPr>
        <w:t xml:space="preserve"> Indonesia, making it a key crop (</w:t>
      </w:r>
      <w:proofErr w:type="spellStart"/>
      <w:r w:rsidRPr="00DD25F8">
        <w:rPr>
          <w:rFonts w:ascii="Times New Roman" w:hAnsi="Times New Roman" w:cs="Times New Roman"/>
        </w:rPr>
        <w:t>Sarasi</w:t>
      </w:r>
      <w:proofErr w:type="spellEnd"/>
      <w:r w:rsidRPr="00DD25F8">
        <w:rPr>
          <w:rFonts w:ascii="Times New Roman" w:hAnsi="Times New Roman" w:cs="Times New Roman"/>
        </w:rPr>
        <w:t xml:space="preserve"> </w:t>
      </w:r>
      <w:r w:rsidRPr="00C561D6">
        <w:rPr>
          <w:rFonts w:ascii="Times New Roman" w:hAnsi="Times New Roman" w:cs="Times New Roman"/>
          <w:i/>
          <w:iCs/>
        </w:rPr>
        <w:t>et al.,</w:t>
      </w:r>
      <w:r w:rsidRPr="00DD25F8">
        <w:rPr>
          <w:rFonts w:ascii="Times New Roman" w:hAnsi="Times New Roman" w:cs="Times New Roman"/>
        </w:rPr>
        <w:t xml:space="preserve"> 2025). Its derived products, such as Modified Cassava Flour (</w:t>
      </w:r>
      <w:proofErr w:type="spellStart"/>
      <w:r w:rsidRPr="00DD25F8">
        <w:rPr>
          <w:rFonts w:ascii="Times New Roman" w:hAnsi="Times New Roman" w:cs="Times New Roman"/>
        </w:rPr>
        <w:t>Mocaf</w:t>
      </w:r>
      <w:proofErr w:type="spellEnd"/>
      <w:r w:rsidRPr="00DD25F8">
        <w:rPr>
          <w:rFonts w:ascii="Times New Roman" w:hAnsi="Times New Roman" w:cs="Times New Roman"/>
        </w:rPr>
        <w:t xml:space="preserve">), play a vital role in promoting local food sovereignty by decreasing </w:t>
      </w:r>
      <w:r w:rsidR="001F76C5">
        <w:rPr>
          <w:rFonts w:ascii="Times New Roman" w:hAnsi="Times New Roman" w:cs="Times New Roman"/>
        </w:rPr>
        <w:t>reliance</w:t>
      </w:r>
      <w:r w:rsidRPr="00DD25F8">
        <w:rPr>
          <w:rFonts w:ascii="Times New Roman" w:hAnsi="Times New Roman" w:cs="Times New Roman"/>
        </w:rPr>
        <w:t xml:space="preserve"> on imported flours for both traditional snacks and modern baked goods (Putri </w:t>
      </w:r>
      <w:r w:rsidRPr="00C561D6">
        <w:rPr>
          <w:rFonts w:ascii="Times New Roman" w:hAnsi="Times New Roman" w:cs="Times New Roman"/>
          <w:i/>
          <w:iCs/>
        </w:rPr>
        <w:t>et al</w:t>
      </w:r>
      <w:r w:rsidRPr="00DD25F8">
        <w:rPr>
          <w:rFonts w:ascii="Times New Roman" w:hAnsi="Times New Roman" w:cs="Times New Roman"/>
        </w:rPr>
        <w:t>., 2024). Its gluten-free nature makes it</w:t>
      </w:r>
      <w:r w:rsidR="00FF56F4">
        <w:rPr>
          <w:rFonts w:ascii="Times New Roman" w:hAnsi="Times New Roman" w:cs="Times New Roman"/>
        </w:rPr>
        <w:t xml:space="preserve"> </w:t>
      </w:r>
      <w:r w:rsidR="00BA09AC">
        <w:rPr>
          <w:rFonts w:ascii="Times New Roman" w:hAnsi="Times New Roman" w:cs="Times New Roman"/>
        </w:rPr>
        <w:t>a potential allergen-free substitute for gluten products and suitable for individuals with celiac disease (</w:t>
      </w:r>
      <w:r w:rsidRPr="00DD25F8">
        <w:rPr>
          <w:rFonts w:ascii="Times New Roman" w:hAnsi="Times New Roman" w:cs="Times New Roman"/>
        </w:rPr>
        <w:t xml:space="preserve">Silvana </w:t>
      </w:r>
      <w:r w:rsidRPr="00C561D6">
        <w:rPr>
          <w:rFonts w:ascii="Times New Roman" w:hAnsi="Times New Roman" w:cs="Times New Roman"/>
          <w:i/>
          <w:iCs/>
        </w:rPr>
        <w:t>et al</w:t>
      </w:r>
      <w:r w:rsidRPr="00DD25F8">
        <w:rPr>
          <w:rFonts w:ascii="Times New Roman" w:hAnsi="Times New Roman" w:cs="Times New Roman"/>
        </w:rPr>
        <w:t>., 2014</w:t>
      </w:r>
      <w:r w:rsidR="00BA09AC">
        <w:rPr>
          <w:rFonts w:ascii="Times New Roman" w:hAnsi="Times New Roman" w:cs="Times New Roman"/>
        </w:rPr>
        <w:t xml:space="preserve">; </w:t>
      </w:r>
      <w:proofErr w:type="spellStart"/>
      <w:r w:rsidR="00BA09AC">
        <w:rPr>
          <w:rFonts w:ascii="Times New Roman" w:hAnsi="Times New Roman" w:cs="Times New Roman"/>
        </w:rPr>
        <w:t>Itzlinger</w:t>
      </w:r>
      <w:proofErr w:type="spellEnd"/>
      <w:r w:rsidR="00BA09AC">
        <w:rPr>
          <w:rFonts w:ascii="Times New Roman" w:hAnsi="Times New Roman" w:cs="Times New Roman"/>
        </w:rPr>
        <w:t xml:space="preserve"> </w:t>
      </w:r>
      <w:r w:rsidR="00BA09AC" w:rsidRPr="00BA09AC">
        <w:rPr>
          <w:rFonts w:ascii="Times New Roman" w:hAnsi="Times New Roman" w:cs="Times New Roman"/>
          <w:i/>
          <w:iCs/>
        </w:rPr>
        <w:t>et al</w:t>
      </w:r>
      <w:r w:rsidR="00BA09AC">
        <w:rPr>
          <w:rFonts w:ascii="Times New Roman" w:hAnsi="Times New Roman" w:cs="Times New Roman"/>
        </w:rPr>
        <w:t xml:space="preserve">., 2018; </w:t>
      </w:r>
      <w:r w:rsidR="00BA09AC" w:rsidRPr="00BA09AC">
        <w:rPr>
          <w:rFonts w:ascii="Times New Roman" w:hAnsi="Times New Roman" w:cs="Times New Roman"/>
        </w:rPr>
        <w:t>Mazzola et al., 2024</w:t>
      </w:r>
      <w:r w:rsidRPr="00DD25F8">
        <w:rPr>
          <w:rFonts w:ascii="Times New Roman" w:hAnsi="Times New Roman" w:cs="Times New Roman"/>
        </w:rPr>
        <w:t xml:space="preserve">). Furthermore, the global food industry is rapidly shifting towards healthier, allergen-free options. The gluten-free bakery segment is growing significantly, with a market size of USD 1.95 billion in 2024, expected to rise to USD 2.15 billion in 2025, and potentially reaching </w:t>
      </w:r>
      <w:r w:rsidRPr="00DD25F8">
        <w:rPr>
          <w:rFonts w:ascii="Times New Roman" w:hAnsi="Times New Roman" w:cs="Times New Roman"/>
        </w:rPr>
        <w:lastRenderedPageBreak/>
        <w:t xml:space="preserve">USD 5.29 billion by 2034. This growth is driven by a compound annual growth rate of 10.5% from 2025 to 2034 (Towards </w:t>
      </w:r>
      <w:proofErr w:type="spellStart"/>
      <w:r w:rsidRPr="00DD25F8">
        <w:rPr>
          <w:rFonts w:ascii="Times New Roman" w:hAnsi="Times New Roman" w:cs="Times New Roman"/>
        </w:rPr>
        <w:t>FnB</w:t>
      </w:r>
      <w:proofErr w:type="spellEnd"/>
      <w:r w:rsidRPr="00DD25F8">
        <w:rPr>
          <w:rFonts w:ascii="Times New Roman" w:hAnsi="Times New Roman" w:cs="Times New Roman"/>
        </w:rPr>
        <w:t xml:space="preserve">, 2025; </w:t>
      </w:r>
      <w:proofErr w:type="spellStart"/>
      <w:r w:rsidRPr="00DD25F8">
        <w:rPr>
          <w:rFonts w:ascii="Times New Roman" w:hAnsi="Times New Roman" w:cs="Times New Roman"/>
        </w:rPr>
        <w:t>SkyQuest</w:t>
      </w:r>
      <w:proofErr w:type="spellEnd"/>
      <w:r w:rsidRPr="00DD25F8">
        <w:rPr>
          <w:rFonts w:ascii="Times New Roman" w:hAnsi="Times New Roman" w:cs="Times New Roman"/>
        </w:rPr>
        <w:t xml:space="preserve"> Technology, 2025).</w:t>
      </w:r>
    </w:p>
    <w:p w14:paraId="4CCBD5F9" w14:textId="2BDF6866" w:rsidR="00A466F6" w:rsidRPr="00DD25F8" w:rsidRDefault="00A466F6" w:rsidP="004C648A">
      <w:pPr>
        <w:jc w:val="both"/>
        <w:rPr>
          <w:rFonts w:ascii="Times New Roman" w:hAnsi="Times New Roman" w:cs="Times New Roman"/>
        </w:rPr>
      </w:pPr>
      <w:r w:rsidRPr="00DD25F8">
        <w:rPr>
          <w:rFonts w:ascii="Times New Roman" w:hAnsi="Times New Roman" w:cs="Times New Roman"/>
        </w:rPr>
        <w:t xml:space="preserve">While </w:t>
      </w:r>
      <w:proofErr w:type="spellStart"/>
      <w:r w:rsidRPr="00DD25F8">
        <w:rPr>
          <w:rFonts w:ascii="Times New Roman" w:hAnsi="Times New Roman" w:cs="Times New Roman"/>
        </w:rPr>
        <w:t>Mocaf</w:t>
      </w:r>
      <w:proofErr w:type="spellEnd"/>
      <w:r w:rsidRPr="00DD25F8">
        <w:rPr>
          <w:rFonts w:ascii="Times New Roman" w:hAnsi="Times New Roman" w:cs="Times New Roman"/>
        </w:rPr>
        <w:t xml:space="preserve"> has potential as a gluten-free starch base, it faces a </w:t>
      </w:r>
      <w:r w:rsidR="001F76C5">
        <w:rPr>
          <w:rFonts w:ascii="Times New Roman" w:hAnsi="Times New Roman" w:cs="Times New Roman"/>
        </w:rPr>
        <w:t>significant nutritional constraint</w:t>
      </w:r>
      <w:r w:rsidRPr="00DD25F8">
        <w:rPr>
          <w:rFonts w:ascii="Times New Roman" w:hAnsi="Times New Roman" w:cs="Times New Roman"/>
        </w:rPr>
        <w:t xml:space="preserve"> limiting its use as a health-focused ingredient. Its crude protein </w:t>
      </w:r>
      <w:r w:rsidR="000975B2" w:rsidRPr="00DD25F8">
        <w:rPr>
          <w:rFonts w:ascii="Times New Roman" w:hAnsi="Times New Roman" w:cs="Times New Roman"/>
        </w:rPr>
        <w:t>content is very low, ranging from 1.0% to</w:t>
      </w:r>
      <w:r w:rsidRPr="00DD25F8">
        <w:rPr>
          <w:rFonts w:ascii="Times New Roman" w:hAnsi="Times New Roman" w:cs="Times New Roman"/>
        </w:rPr>
        <w:t xml:space="preserve"> 3.0% (</w:t>
      </w:r>
      <w:proofErr w:type="spellStart"/>
      <w:r w:rsidRPr="00DD25F8">
        <w:rPr>
          <w:rFonts w:ascii="Times New Roman" w:hAnsi="Times New Roman" w:cs="Times New Roman"/>
        </w:rPr>
        <w:t>Oktaviani</w:t>
      </w:r>
      <w:proofErr w:type="spellEnd"/>
      <w:r w:rsidRPr="00DD25F8">
        <w:rPr>
          <w:rFonts w:ascii="Times New Roman" w:hAnsi="Times New Roman" w:cs="Times New Roman"/>
        </w:rPr>
        <w:t xml:space="preserve"> &amp; </w:t>
      </w:r>
      <w:proofErr w:type="spellStart"/>
      <w:r w:rsidRPr="00DD25F8">
        <w:rPr>
          <w:rFonts w:ascii="Times New Roman" w:hAnsi="Times New Roman" w:cs="Times New Roman"/>
        </w:rPr>
        <w:t>Nugraha</w:t>
      </w:r>
      <w:proofErr w:type="spellEnd"/>
      <w:r w:rsidRPr="00DD25F8">
        <w:rPr>
          <w:rFonts w:ascii="Times New Roman" w:hAnsi="Times New Roman" w:cs="Times New Roman"/>
        </w:rPr>
        <w:t xml:space="preserve">, 2025). Additionally, </w:t>
      </w:r>
      <w:proofErr w:type="spellStart"/>
      <w:r w:rsidRPr="00DD25F8">
        <w:rPr>
          <w:rFonts w:ascii="Times New Roman" w:hAnsi="Times New Roman" w:cs="Times New Roman"/>
        </w:rPr>
        <w:t>Mocaf</w:t>
      </w:r>
      <w:proofErr w:type="spellEnd"/>
      <w:r w:rsidRPr="00DD25F8">
        <w:rPr>
          <w:rFonts w:ascii="Times New Roman" w:hAnsi="Times New Roman" w:cs="Times New Roman"/>
        </w:rPr>
        <w:t xml:space="preserve"> is deficient in dietary </w:t>
      </w:r>
      <w:proofErr w:type="spellStart"/>
      <w:r w:rsidRPr="00DD25F8">
        <w:rPr>
          <w:rFonts w:ascii="Times New Roman" w:hAnsi="Times New Roman" w:cs="Times New Roman"/>
        </w:rPr>
        <w:t>fiber</w:t>
      </w:r>
      <w:proofErr w:type="spellEnd"/>
      <w:r w:rsidRPr="00DD25F8">
        <w:rPr>
          <w:rFonts w:ascii="Times New Roman" w:hAnsi="Times New Roman" w:cs="Times New Roman"/>
        </w:rPr>
        <w:t xml:space="preserve">, with content ranging from 1.9% to 3.4%. Since consumers </w:t>
      </w:r>
      <w:proofErr w:type="spellStart"/>
      <w:r w:rsidRPr="00DD25F8">
        <w:rPr>
          <w:rFonts w:ascii="Times New Roman" w:hAnsi="Times New Roman" w:cs="Times New Roman"/>
        </w:rPr>
        <w:t>favor</w:t>
      </w:r>
      <w:proofErr w:type="spellEnd"/>
      <w:r w:rsidRPr="00DD25F8">
        <w:rPr>
          <w:rFonts w:ascii="Times New Roman" w:hAnsi="Times New Roman" w:cs="Times New Roman"/>
        </w:rPr>
        <w:t xml:space="preserve"> high-</w:t>
      </w:r>
      <w:proofErr w:type="spellStart"/>
      <w:r w:rsidRPr="00DD25F8">
        <w:rPr>
          <w:rFonts w:ascii="Times New Roman" w:hAnsi="Times New Roman" w:cs="Times New Roman"/>
        </w:rPr>
        <w:t>fiber</w:t>
      </w:r>
      <w:proofErr w:type="spellEnd"/>
      <w:r w:rsidRPr="00DD25F8">
        <w:rPr>
          <w:rFonts w:ascii="Times New Roman" w:hAnsi="Times New Roman" w:cs="Times New Roman"/>
        </w:rPr>
        <w:t xml:space="preserve"> options, this low </w:t>
      </w:r>
      <w:proofErr w:type="spellStart"/>
      <w:r w:rsidRPr="00DD25F8">
        <w:rPr>
          <w:rFonts w:ascii="Times New Roman" w:hAnsi="Times New Roman" w:cs="Times New Roman"/>
        </w:rPr>
        <w:t>fiber</w:t>
      </w:r>
      <w:proofErr w:type="spellEnd"/>
      <w:r w:rsidRPr="00DD25F8">
        <w:rPr>
          <w:rFonts w:ascii="Times New Roman" w:hAnsi="Times New Roman" w:cs="Times New Roman"/>
        </w:rPr>
        <w:t xml:space="preserve"> level makes it less ideal for nutritionally balanced products (</w:t>
      </w:r>
      <w:proofErr w:type="spellStart"/>
      <w:r w:rsidRPr="00DD25F8">
        <w:rPr>
          <w:rFonts w:ascii="Times New Roman" w:hAnsi="Times New Roman" w:cs="Times New Roman"/>
        </w:rPr>
        <w:t>Oluwakemisola</w:t>
      </w:r>
      <w:proofErr w:type="spellEnd"/>
      <w:r w:rsidRPr="00DD25F8">
        <w:rPr>
          <w:rFonts w:ascii="Times New Roman" w:hAnsi="Times New Roman" w:cs="Times New Roman"/>
        </w:rPr>
        <w:t xml:space="preserve">, 2025; </w:t>
      </w:r>
      <w:proofErr w:type="spellStart"/>
      <w:r w:rsidRPr="00DD25F8">
        <w:rPr>
          <w:rFonts w:ascii="Times New Roman" w:hAnsi="Times New Roman" w:cs="Times New Roman"/>
        </w:rPr>
        <w:t>Oktaviani</w:t>
      </w:r>
      <w:proofErr w:type="spellEnd"/>
      <w:r w:rsidRPr="00DD25F8">
        <w:rPr>
          <w:rFonts w:ascii="Times New Roman" w:hAnsi="Times New Roman" w:cs="Times New Roman"/>
        </w:rPr>
        <w:t xml:space="preserve"> &amp; </w:t>
      </w:r>
      <w:proofErr w:type="spellStart"/>
      <w:r w:rsidRPr="00DD25F8">
        <w:rPr>
          <w:rFonts w:ascii="Times New Roman" w:hAnsi="Times New Roman" w:cs="Times New Roman"/>
        </w:rPr>
        <w:t>Nugraha</w:t>
      </w:r>
      <w:proofErr w:type="spellEnd"/>
      <w:r w:rsidRPr="00DD25F8">
        <w:rPr>
          <w:rFonts w:ascii="Times New Roman" w:hAnsi="Times New Roman" w:cs="Times New Roman"/>
        </w:rPr>
        <w:t xml:space="preserve">, 2025). Besides the low </w:t>
      </w:r>
      <w:proofErr w:type="spellStart"/>
      <w:r w:rsidRPr="00DD25F8">
        <w:rPr>
          <w:rFonts w:ascii="Times New Roman" w:hAnsi="Times New Roman" w:cs="Times New Roman"/>
        </w:rPr>
        <w:t>fiber</w:t>
      </w:r>
      <w:proofErr w:type="spellEnd"/>
      <w:r w:rsidRPr="00DD25F8">
        <w:rPr>
          <w:rFonts w:ascii="Times New Roman" w:hAnsi="Times New Roman" w:cs="Times New Roman"/>
        </w:rPr>
        <w:t xml:space="preserve"> and protein</w:t>
      </w:r>
      <w:r w:rsidR="000975B2" w:rsidRPr="00DD25F8">
        <w:rPr>
          <w:rFonts w:ascii="Times New Roman" w:hAnsi="Times New Roman" w:cs="Times New Roman"/>
        </w:rPr>
        <w:t xml:space="preserve"> content, </w:t>
      </w:r>
      <w:proofErr w:type="spellStart"/>
      <w:r w:rsidR="000975B2" w:rsidRPr="00DD25F8">
        <w:rPr>
          <w:rFonts w:ascii="Times New Roman" w:hAnsi="Times New Roman" w:cs="Times New Roman"/>
        </w:rPr>
        <w:t>Oluwakemisola</w:t>
      </w:r>
      <w:proofErr w:type="spellEnd"/>
      <w:r w:rsidR="000975B2" w:rsidRPr="00DD25F8">
        <w:rPr>
          <w:rFonts w:ascii="Times New Roman" w:hAnsi="Times New Roman" w:cs="Times New Roman"/>
        </w:rPr>
        <w:t xml:space="preserve"> (2025) also noted that </w:t>
      </w:r>
      <w:proofErr w:type="spellStart"/>
      <w:r w:rsidR="000975B2" w:rsidRPr="00DD25F8">
        <w:rPr>
          <w:rFonts w:ascii="Times New Roman" w:hAnsi="Times New Roman" w:cs="Times New Roman"/>
        </w:rPr>
        <w:t>Mocaf's</w:t>
      </w:r>
      <w:proofErr w:type="spellEnd"/>
      <w:r w:rsidR="000975B2" w:rsidRPr="00DD25F8">
        <w:rPr>
          <w:rFonts w:ascii="Times New Roman" w:hAnsi="Times New Roman" w:cs="Times New Roman"/>
        </w:rPr>
        <w:t xml:space="preserve"> ash content is markedly low, suggesting </w:t>
      </w:r>
      <w:r w:rsidRPr="00DD25F8">
        <w:rPr>
          <w:rFonts w:ascii="Times New Roman" w:hAnsi="Times New Roman" w:cs="Times New Roman"/>
        </w:rPr>
        <w:t>a low mineral density.</w:t>
      </w:r>
    </w:p>
    <w:p w14:paraId="42DC8813" w14:textId="69741EFC" w:rsidR="00A466F6" w:rsidRDefault="0062601D" w:rsidP="004C648A">
      <w:pPr>
        <w:jc w:val="both"/>
        <w:rPr>
          <w:rFonts w:ascii="Times New Roman" w:hAnsi="Times New Roman" w:cs="Times New Roman"/>
        </w:rPr>
      </w:pPr>
      <w:r w:rsidRPr="00DD25F8">
        <w:rPr>
          <w:rFonts w:ascii="Times New Roman" w:hAnsi="Times New Roman" w:cs="Times New Roman"/>
        </w:rPr>
        <w:t>Red seaweed (</w:t>
      </w:r>
      <w:proofErr w:type="spellStart"/>
      <w:r w:rsidRPr="00C561D6">
        <w:rPr>
          <w:rFonts w:ascii="Times New Roman" w:hAnsi="Times New Roman" w:cs="Times New Roman"/>
          <w:i/>
          <w:iCs/>
        </w:rPr>
        <w:t>Gracilaria</w:t>
      </w:r>
      <w:proofErr w:type="spellEnd"/>
      <w:r w:rsidRPr="00C561D6">
        <w:rPr>
          <w:rFonts w:ascii="Times New Roman" w:hAnsi="Times New Roman" w:cs="Times New Roman"/>
          <w:i/>
          <w:iCs/>
        </w:rPr>
        <w:t xml:space="preserve"> </w:t>
      </w:r>
      <w:r w:rsidR="00E11D92" w:rsidRPr="00C561D6">
        <w:rPr>
          <w:rFonts w:ascii="Times New Roman" w:hAnsi="Times New Roman" w:cs="Times New Roman"/>
          <w:i/>
          <w:iCs/>
        </w:rPr>
        <w:t>spp.)</w:t>
      </w:r>
      <w:r w:rsidR="00E11D92" w:rsidRPr="00DD25F8">
        <w:rPr>
          <w:rFonts w:ascii="Times New Roman" w:hAnsi="Times New Roman" w:cs="Times New Roman"/>
        </w:rPr>
        <w:t xml:space="preserve"> is a valuable nutritional </w:t>
      </w:r>
      <w:proofErr w:type="spellStart"/>
      <w:r w:rsidR="001F76C5">
        <w:rPr>
          <w:rFonts w:ascii="Times New Roman" w:hAnsi="Times New Roman" w:cs="Times New Roman"/>
        </w:rPr>
        <w:t>fortificant</w:t>
      </w:r>
      <w:proofErr w:type="spellEnd"/>
      <w:r w:rsidR="00E11D92" w:rsidRPr="00DD25F8">
        <w:rPr>
          <w:rFonts w:ascii="Times New Roman" w:hAnsi="Times New Roman" w:cs="Times New Roman"/>
        </w:rPr>
        <w:t xml:space="preserve"> that can</w:t>
      </w:r>
      <w:r w:rsidRPr="00DD25F8">
        <w:rPr>
          <w:rFonts w:ascii="Times New Roman" w:hAnsi="Times New Roman" w:cs="Times New Roman"/>
        </w:rPr>
        <w:t xml:space="preserve"> </w:t>
      </w:r>
      <w:r w:rsidR="001F76C5">
        <w:rPr>
          <w:rFonts w:ascii="Times New Roman" w:hAnsi="Times New Roman" w:cs="Times New Roman"/>
        </w:rPr>
        <w:t>ameliorate</w:t>
      </w:r>
      <w:r w:rsidRPr="00DD25F8">
        <w:rPr>
          <w:rFonts w:ascii="Times New Roman" w:hAnsi="Times New Roman" w:cs="Times New Roman"/>
        </w:rPr>
        <w:t xml:space="preserve"> </w:t>
      </w:r>
      <w:proofErr w:type="spellStart"/>
      <w:r w:rsidRPr="00DD25F8">
        <w:rPr>
          <w:rFonts w:ascii="Times New Roman" w:hAnsi="Times New Roman" w:cs="Times New Roman"/>
        </w:rPr>
        <w:t>Mocaf</w:t>
      </w:r>
      <w:proofErr w:type="spellEnd"/>
      <w:r w:rsidRPr="00DD25F8">
        <w:rPr>
          <w:rFonts w:ascii="Times New Roman" w:hAnsi="Times New Roman" w:cs="Times New Roman"/>
        </w:rPr>
        <w:t xml:space="preserve"> </w:t>
      </w:r>
      <w:r w:rsidR="001F76C5">
        <w:rPr>
          <w:rFonts w:ascii="Times New Roman" w:hAnsi="Times New Roman" w:cs="Times New Roman"/>
        </w:rPr>
        <w:t>compositional deficits</w:t>
      </w:r>
      <w:r w:rsidRPr="00DD25F8">
        <w:rPr>
          <w:rFonts w:ascii="Times New Roman" w:hAnsi="Times New Roman" w:cs="Times New Roman"/>
        </w:rPr>
        <w:t xml:space="preserve">. It is high in protein, with crude protein content </w:t>
      </w:r>
      <w:r w:rsidR="00A42423">
        <w:rPr>
          <w:rFonts w:ascii="Times New Roman" w:hAnsi="Times New Roman" w:cs="Times New Roman"/>
        </w:rPr>
        <w:t xml:space="preserve">of 10% to 47% on a dry weight basis, and contains substantial dietary </w:t>
      </w:r>
      <w:proofErr w:type="spellStart"/>
      <w:r w:rsidR="00A42423">
        <w:rPr>
          <w:rFonts w:ascii="Times New Roman" w:hAnsi="Times New Roman" w:cs="Times New Roman"/>
        </w:rPr>
        <w:t>fiber</w:t>
      </w:r>
      <w:proofErr w:type="spellEnd"/>
      <w:r w:rsidR="00A42423">
        <w:rPr>
          <w:rFonts w:ascii="Times New Roman" w:hAnsi="Times New Roman" w:cs="Times New Roman"/>
        </w:rPr>
        <w:t>,</w:t>
      </w:r>
      <w:r w:rsidRPr="00DD25F8">
        <w:rPr>
          <w:rFonts w:ascii="Times New Roman" w:hAnsi="Times New Roman" w:cs="Times New Roman"/>
        </w:rPr>
        <w:t xml:space="preserve"> ranging from 10.38% to 31.1% (</w:t>
      </w:r>
      <w:proofErr w:type="spellStart"/>
      <w:r w:rsidRPr="00DD25F8">
        <w:rPr>
          <w:rFonts w:ascii="Times New Roman" w:hAnsi="Times New Roman" w:cs="Times New Roman"/>
        </w:rPr>
        <w:t>Norziah</w:t>
      </w:r>
      <w:proofErr w:type="spellEnd"/>
      <w:r w:rsidRPr="00DD25F8">
        <w:rPr>
          <w:rFonts w:ascii="Times New Roman" w:hAnsi="Times New Roman" w:cs="Times New Roman"/>
        </w:rPr>
        <w:t xml:space="preserve"> &amp; Ching, 2000). In addition to macro nutrients, red seaweed provides important</w:t>
      </w:r>
      <w:r w:rsidR="001F76C5">
        <w:rPr>
          <w:rFonts w:ascii="Times New Roman" w:hAnsi="Times New Roman" w:cs="Times New Roman"/>
        </w:rPr>
        <w:t xml:space="preserve"> functional ingredients, specifically</w:t>
      </w:r>
      <w:r w:rsidRPr="00DD25F8">
        <w:rPr>
          <w:rFonts w:ascii="Times New Roman" w:hAnsi="Times New Roman" w:cs="Times New Roman"/>
        </w:rPr>
        <w:t xml:space="preserve"> hydrocolloid</w:t>
      </w:r>
      <w:r w:rsidR="001F76C5">
        <w:rPr>
          <w:rFonts w:ascii="Times New Roman" w:hAnsi="Times New Roman" w:cs="Times New Roman"/>
        </w:rPr>
        <w:t>al polysaccharides</w:t>
      </w:r>
      <w:r w:rsidRPr="00DD25F8">
        <w:rPr>
          <w:rFonts w:ascii="Times New Roman" w:hAnsi="Times New Roman" w:cs="Times New Roman"/>
        </w:rPr>
        <w:t xml:space="preserve"> such as agar and carrageenan. When added to gluten-free </w:t>
      </w:r>
      <w:proofErr w:type="spellStart"/>
      <w:r w:rsidRPr="00DD25F8">
        <w:rPr>
          <w:rFonts w:ascii="Times New Roman" w:hAnsi="Times New Roman" w:cs="Times New Roman"/>
        </w:rPr>
        <w:t>Mocaf</w:t>
      </w:r>
      <w:proofErr w:type="spellEnd"/>
      <w:r w:rsidRPr="00DD25F8">
        <w:rPr>
          <w:rFonts w:ascii="Times New Roman" w:hAnsi="Times New Roman" w:cs="Times New Roman"/>
        </w:rPr>
        <w:t>, these hydrocolloids</w:t>
      </w:r>
      <w:r w:rsidR="001F76C5">
        <w:rPr>
          <w:rFonts w:ascii="Times New Roman" w:hAnsi="Times New Roman" w:cs="Times New Roman"/>
        </w:rPr>
        <w:t xml:space="preserve"> enhance rheological properties</w:t>
      </w:r>
      <w:r w:rsidRPr="00DD25F8">
        <w:rPr>
          <w:rFonts w:ascii="Times New Roman" w:hAnsi="Times New Roman" w:cs="Times New Roman"/>
        </w:rPr>
        <w:t xml:space="preserve"> </w:t>
      </w:r>
      <w:r w:rsidR="001F76C5">
        <w:rPr>
          <w:rFonts w:ascii="Times New Roman" w:hAnsi="Times New Roman" w:cs="Times New Roman"/>
        </w:rPr>
        <w:t>(</w:t>
      </w:r>
      <w:r w:rsidRPr="00DD25F8">
        <w:rPr>
          <w:rFonts w:ascii="Times New Roman" w:hAnsi="Times New Roman" w:cs="Times New Roman"/>
        </w:rPr>
        <w:t>viscoelasticity</w:t>
      </w:r>
      <w:r w:rsidR="001F76C5">
        <w:rPr>
          <w:rFonts w:ascii="Times New Roman" w:hAnsi="Times New Roman" w:cs="Times New Roman"/>
        </w:rPr>
        <w:t>)</w:t>
      </w:r>
      <w:r w:rsidRPr="00DD25F8">
        <w:rPr>
          <w:rFonts w:ascii="Times New Roman" w:hAnsi="Times New Roman" w:cs="Times New Roman"/>
        </w:rPr>
        <w:t xml:space="preserve"> and o</w:t>
      </w:r>
      <w:r w:rsidR="001F76C5">
        <w:rPr>
          <w:rFonts w:ascii="Times New Roman" w:hAnsi="Times New Roman" w:cs="Times New Roman"/>
        </w:rPr>
        <w:t>rganoleptic</w:t>
      </w:r>
      <w:r w:rsidRPr="00DD25F8">
        <w:rPr>
          <w:rFonts w:ascii="Times New Roman" w:hAnsi="Times New Roman" w:cs="Times New Roman"/>
        </w:rPr>
        <w:t xml:space="preserve"> acceptability (</w:t>
      </w:r>
      <w:proofErr w:type="spellStart"/>
      <w:r w:rsidRPr="00DD25F8">
        <w:rPr>
          <w:rFonts w:ascii="Times New Roman" w:hAnsi="Times New Roman" w:cs="Times New Roman"/>
        </w:rPr>
        <w:t>Azzahra</w:t>
      </w:r>
      <w:proofErr w:type="spellEnd"/>
      <w:r w:rsidRPr="00DD25F8">
        <w:rPr>
          <w:rFonts w:ascii="Times New Roman" w:hAnsi="Times New Roman" w:cs="Times New Roman"/>
        </w:rPr>
        <w:t xml:space="preserve"> </w:t>
      </w:r>
      <w:r w:rsidRPr="00C561D6">
        <w:rPr>
          <w:rFonts w:ascii="Times New Roman" w:hAnsi="Times New Roman" w:cs="Times New Roman"/>
          <w:i/>
          <w:iCs/>
        </w:rPr>
        <w:t>et al</w:t>
      </w:r>
      <w:r w:rsidRPr="00DD25F8">
        <w:rPr>
          <w:rFonts w:ascii="Times New Roman" w:hAnsi="Times New Roman" w:cs="Times New Roman"/>
        </w:rPr>
        <w:t xml:space="preserve">, 2025; </w:t>
      </w:r>
      <w:proofErr w:type="spellStart"/>
      <w:r w:rsidRPr="00DD25F8">
        <w:rPr>
          <w:rFonts w:ascii="Times New Roman" w:hAnsi="Times New Roman" w:cs="Times New Roman"/>
        </w:rPr>
        <w:t>Shauli</w:t>
      </w:r>
      <w:proofErr w:type="spellEnd"/>
      <w:r w:rsidRPr="00DD25F8">
        <w:rPr>
          <w:rFonts w:ascii="Times New Roman" w:hAnsi="Times New Roman" w:cs="Times New Roman"/>
        </w:rPr>
        <w:t xml:space="preserve"> &amp; Salomon, 2025). The hydrocolloids from red seaweed can also reduce </w:t>
      </w:r>
      <w:r w:rsidR="00E11D92" w:rsidRPr="00DD25F8">
        <w:rPr>
          <w:rFonts w:ascii="Times New Roman" w:hAnsi="Times New Roman" w:cs="Times New Roman"/>
        </w:rPr>
        <w:t>reliance on refined gums such as methylcellulose and guar gum, which are often used in gluten-free bread production (</w:t>
      </w:r>
      <w:proofErr w:type="spellStart"/>
      <w:r w:rsidR="00E11D92" w:rsidRPr="00DD25F8">
        <w:rPr>
          <w:rFonts w:ascii="Times New Roman" w:hAnsi="Times New Roman" w:cs="Times New Roman"/>
        </w:rPr>
        <w:t>Azzahra</w:t>
      </w:r>
      <w:proofErr w:type="spellEnd"/>
      <w:r w:rsidR="00E11D92" w:rsidRPr="00DD25F8">
        <w:rPr>
          <w:rFonts w:ascii="Times New Roman" w:hAnsi="Times New Roman" w:cs="Times New Roman"/>
        </w:rPr>
        <w:t xml:space="preserve"> et al.</w:t>
      </w:r>
      <w:r w:rsidRPr="00DD25F8">
        <w:rPr>
          <w:rFonts w:ascii="Times New Roman" w:hAnsi="Times New Roman" w:cs="Times New Roman"/>
        </w:rPr>
        <w:t>, 2025).</w:t>
      </w:r>
    </w:p>
    <w:p w14:paraId="16AC1680" w14:textId="77777777" w:rsidR="00B37D78" w:rsidRPr="00DD25F8" w:rsidRDefault="00B37D78" w:rsidP="004C648A">
      <w:pPr>
        <w:jc w:val="both"/>
        <w:rPr>
          <w:rFonts w:ascii="Times New Roman" w:hAnsi="Times New Roman" w:cs="Times New Roman"/>
        </w:rPr>
      </w:pPr>
    </w:p>
    <w:p w14:paraId="215D19D8" w14:textId="246D21EE" w:rsidR="00115FB0" w:rsidRDefault="0035238D" w:rsidP="004C648A">
      <w:pPr>
        <w:jc w:val="both"/>
        <w:rPr>
          <w:rFonts w:ascii="Times New Roman" w:hAnsi="Times New Roman" w:cs="Times New Roman"/>
        </w:rPr>
      </w:pPr>
      <w:r>
        <w:rPr>
          <w:rFonts w:ascii="Times New Roman" w:hAnsi="Times New Roman" w:cs="Times New Roman"/>
        </w:rPr>
        <w:t xml:space="preserve">Recent studies show that adding seaweed significantly </w:t>
      </w:r>
      <w:r w:rsidR="001F76C5">
        <w:rPr>
          <w:rFonts w:ascii="Times New Roman" w:hAnsi="Times New Roman" w:cs="Times New Roman"/>
        </w:rPr>
        <w:t>modifies</w:t>
      </w:r>
      <w:r>
        <w:rPr>
          <w:rFonts w:ascii="Times New Roman" w:hAnsi="Times New Roman" w:cs="Times New Roman"/>
        </w:rPr>
        <w:t xml:space="preserve"> the physicochemical </w:t>
      </w:r>
      <w:r w:rsidR="001F76C5">
        <w:rPr>
          <w:rFonts w:ascii="Times New Roman" w:hAnsi="Times New Roman" w:cs="Times New Roman"/>
        </w:rPr>
        <w:t>attributes</w:t>
      </w:r>
      <w:r>
        <w:rPr>
          <w:rFonts w:ascii="Times New Roman" w:hAnsi="Times New Roman" w:cs="Times New Roman"/>
        </w:rPr>
        <w:t xml:space="preserve"> of </w:t>
      </w:r>
      <w:proofErr w:type="spellStart"/>
      <w:r>
        <w:rPr>
          <w:rFonts w:ascii="Times New Roman" w:hAnsi="Times New Roman" w:cs="Times New Roman"/>
        </w:rPr>
        <w:t>mocaf</w:t>
      </w:r>
      <w:proofErr w:type="spellEnd"/>
      <w:r>
        <w:rPr>
          <w:rFonts w:ascii="Times New Roman" w:hAnsi="Times New Roman" w:cs="Times New Roman"/>
        </w:rPr>
        <w:t xml:space="preserve"> flour, </w:t>
      </w:r>
      <w:r w:rsidR="001F76C5">
        <w:rPr>
          <w:rFonts w:ascii="Times New Roman" w:hAnsi="Times New Roman" w:cs="Times New Roman"/>
        </w:rPr>
        <w:t>primarily due to</w:t>
      </w:r>
      <w:r>
        <w:rPr>
          <w:rFonts w:ascii="Times New Roman" w:hAnsi="Times New Roman" w:cs="Times New Roman"/>
        </w:rPr>
        <w:t xml:space="preserve"> </w:t>
      </w:r>
      <w:r w:rsidR="005676C1">
        <w:rPr>
          <w:rFonts w:ascii="Times New Roman" w:hAnsi="Times New Roman" w:cs="Times New Roman"/>
        </w:rPr>
        <w:t>an elevated content of</w:t>
      </w:r>
      <w:r>
        <w:rPr>
          <w:rFonts w:ascii="Times New Roman" w:hAnsi="Times New Roman" w:cs="Times New Roman"/>
        </w:rPr>
        <w:t xml:space="preserve"> </w:t>
      </w:r>
      <w:proofErr w:type="spellStart"/>
      <w:r>
        <w:rPr>
          <w:rFonts w:ascii="Times New Roman" w:hAnsi="Times New Roman" w:cs="Times New Roman"/>
        </w:rPr>
        <w:t>fiber</w:t>
      </w:r>
      <w:proofErr w:type="spellEnd"/>
      <w:r>
        <w:rPr>
          <w:rFonts w:ascii="Times New Roman" w:hAnsi="Times New Roman" w:cs="Times New Roman"/>
        </w:rPr>
        <w:t xml:space="preserve"> and moisture. The experiment used ground red seaweed at 0%, 2%, 4%, 6%, and 8% levels to measure </w:t>
      </w:r>
      <w:proofErr w:type="spellStart"/>
      <w:r>
        <w:rPr>
          <w:rFonts w:ascii="Times New Roman" w:hAnsi="Times New Roman" w:cs="Times New Roman"/>
        </w:rPr>
        <w:t>fiber</w:t>
      </w:r>
      <w:proofErr w:type="spellEnd"/>
      <w:r>
        <w:rPr>
          <w:rFonts w:ascii="Times New Roman" w:hAnsi="Times New Roman" w:cs="Times New Roman"/>
        </w:rPr>
        <w:t xml:space="preserve"> and moisture levels and to evaluate the sensory qualities of baked bread. While earlier research has shown the benefits of incorporating seaweed into baked goods, most studies focus on common types</w:t>
      </w:r>
      <w:r w:rsidR="00B86E0F">
        <w:rPr>
          <w:rFonts w:ascii="Times New Roman" w:hAnsi="Times New Roman" w:cs="Times New Roman"/>
        </w:rPr>
        <w:t>, such as brown seaweed, or aim to optimize specific quality parameters, such as</w:t>
      </w:r>
      <w:r>
        <w:rPr>
          <w:rFonts w:ascii="Times New Roman" w:hAnsi="Times New Roman" w:cs="Times New Roman"/>
        </w:rPr>
        <w:t xml:space="preserve"> texture or protein availability. For instance, </w:t>
      </w:r>
      <w:proofErr w:type="spellStart"/>
      <w:r>
        <w:rPr>
          <w:rFonts w:ascii="Times New Roman" w:hAnsi="Times New Roman" w:cs="Times New Roman"/>
        </w:rPr>
        <w:t>Arufe</w:t>
      </w:r>
      <w:proofErr w:type="spellEnd"/>
      <w:r>
        <w:rPr>
          <w:rFonts w:ascii="Times New Roman" w:hAnsi="Times New Roman" w:cs="Times New Roman"/>
        </w:rPr>
        <w:t xml:space="preserve"> et al. (2017) examined </w:t>
      </w:r>
      <w:proofErr w:type="spellStart"/>
      <w:r>
        <w:rPr>
          <w:rFonts w:ascii="Times New Roman" w:hAnsi="Times New Roman" w:cs="Times New Roman"/>
        </w:rPr>
        <w:t>Fucus</w:t>
      </w:r>
      <w:proofErr w:type="spellEnd"/>
      <w:r>
        <w:rPr>
          <w:rFonts w:ascii="Times New Roman" w:hAnsi="Times New Roman" w:cs="Times New Roman"/>
        </w:rPr>
        <w:t xml:space="preserve"> </w:t>
      </w:r>
      <w:proofErr w:type="spellStart"/>
      <w:r>
        <w:rPr>
          <w:rFonts w:ascii="Times New Roman" w:hAnsi="Times New Roman" w:cs="Times New Roman"/>
        </w:rPr>
        <w:t>vesiculosus</w:t>
      </w:r>
      <w:proofErr w:type="spellEnd"/>
      <w:r>
        <w:rPr>
          <w:rFonts w:ascii="Times New Roman" w:hAnsi="Times New Roman" w:cs="Times New Roman"/>
        </w:rPr>
        <w:t xml:space="preserve"> in wheat bread</w:t>
      </w:r>
      <w:r w:rsidR="00B86E0F">
        <w:rPr>
          <w:rFonts w:ascii="Times New Roman" w:hAnsi="Times New Roman" w:cs="Times New Roman"/>
        </w:rPr>
        <w:t xml:space="preserve"> and reported</w:t>
      </w:r>
      <w:r>
        <w:rPr>
          <w:rFonts w:ascii="Times New Roman" w:hAnsi="Times New Roman" w:cs="Times New Roman"/>
        </w:rPr>
        <w:t xml:space="preserve"> increased dough viscosity, bread density, and crumb firmness. </w:t>
      </w:r>
      <w:proofErr w:type="spellStart"/>
      <w:r>
        <w:rPr>
          <w:rFonts w:ascii="Times New Roman" w:hAnsi="Times New Roman" w:cs="Times New Roman"/>
        </w:rPr>
        <w:t>Thitthivadhanapong</w:t>
      </w:r>
      <w:proofErr w:type="spellEnd"/>
      <w:r>
        <w:rPr>
          <w:rFonts w:ascii="Times New Roman" w:hAnsi="Times New Roman" w:cs="Times New Roman"/>
        </w:rPr>
        <w:t xml:space="preserve"> et al. (2016) studied </w:t>
      </w:r>
      <w:r w:rsidR="00B86E0F">
        <w:rPr>
          <w:rFonts w:ascii="Times New Roman" w:hAnsi="Times New Roman" w:cs="Times New Roman"/>
        </w:rPr>
        <w:t xml:space="preserve">the effects of hydrocolloids on the physical properties of gluten-free steamed cakes made with black waxy rice flour, particularly </w:t>
      </w:r>
      <w:r>
        <w:rPr>
          <w:rFonts w:ascii="Times New Roman" w:hAnsi="Times New Roman" w:cs="Times New Roman"/>
        </w:rPr>
        <w:t xml:space="preserve">on batter viscosity. However, the use of carrageenan was less prevalent </w:t>
      </w:r>
      <w:r w:rsidR="00B86E0F">
        <w:rPr>
          <w:rFonts w:ascii="Times New Roman" w:hAnsi="Times New Roman" w:cs="Times New Roman"/>
        </w:rPr>
        <w:t>than that of</w:t>
      </w:r>
      <w:r>
        <w:rPr>
          <w:rFonts w:ascii="Times New Roman" w:hAnsi="Times New Roman" w:cs="Times New Roman"/>
        </w:rPr>
        <w:t xml:space="preserve"> xanthan gum, guar gum, or HPMC.</w:t>
      </w:r>
    </w:p>
    <w:p w14:paraId="3BD81564" w14:textId="1B39D432" w:rsidR="00EB1C7C" w:rsidRPr="0035238D" w:rsidRDefault="0035238D" w:rsidP="004C648A">
      <w:pPr>
        <w:jc w:val="both"/>
        <w:rPr>
          <w:rFonts w:ascii="Times New Roman" w:hAnsi="Times New Roman" w:cs="Times New Roman"/>
        </w:rPr>
      </w:pPr>
      <w:r>
        <w:rPr>
          <w:rFonts w:ascii="Times New Roman" w:hAnsi="Times New Roman" w:cs="Times New Roman"/>
        </w:rPr>
        <w:t xml:space="preserve">There is a notable gap in the existing research </w:t>
      </w:r>
      <w:r w:rsidR="00B86E0F">
        <w:rPr>
          <w:rFonts w:ascii="Times New Roman" w:hAnsi="Times New Roman" w:cs="Times New Roman"/>
        </w:rPr>
        <w:t>on the systematic, multi-criteria optimization of low-cost, locally available Red Seaweed (</w:t>
      </w:r>
      <w:proofErr w:type="spellStart"/>
      <w:r w:rsidR="00B86E0F">
        <w:rPr>
          <w:rFonts w:ascii="Times New Roman" w:hAnsi="Times New Roman" w:cs="Times New Roman"/>
        </w:rPr>
        <w:t>Gracilaria</w:t>
      </w:r>
      <w:proofErr w:type="spellEnd"/>
      <w:r w:rsidR="00B86E0F">
        <w:rPr>
          <w:rFonts w:ascii="Times New Roman" w:hAnsi="Times New Roman" w:cs="Times New Roman"/>
        </w:rPr>
        <w:t xml:space="preserve"> spp.) powder when used as a substitute for Modified Cassava Flour (</w:t>
      </w:r>
      <w:proofErr w:type="spellStart"/>
      <w:r w:rsidR="00B86E0F">
        <w:rPr>
          <w:rFonts w:ascii="Times New Roman" w:hAnsi="Times New Roman" w:cs="Times New Roman"/>
        </w:rPr>
        <w:t>Mocaf</w:t>
      </w:r>
      <w:proofErr w:type="spellEnd"/>
      <w:r w:rsidR="00B86E0F">
        <w:rPr>
          <w:rFonts w:ascii="Times New Roman" w:hAnsi="Times New Roman" w:cs="Times New Roman"/>
        </w:rPr>
        <w:t>) in</w:t>
      </w:r>
      <w:r>
        <w:rPr>
          <w:rFonts w:ascii="Times New Roman" w:hAnsi="Times New Roman" w:cs="Times New Roman"/>
        </w:rPr>
        <w:t xml:space="preserve"> bakery products. Specifically, few studies have thoroughly combined physiochemical analysis (like </w:t>
      </w:r>
      <w:proofErr w:type="spellStart"/>
      <w:r>
        <w:rPr>
          <w:rFonts w:ascii="Times New Roman" w:hAnsi="Times New Roman" w:cs="Times New Roman"/>
        </w:rPr>
        <w:t>fiber</w:t>
      </w:r>
      <w:proofErr w:type="spellEnd"/>
      <w:r>
        <w:rPr>
          <w:rFonts w:ascii="Times New Roman" w:hAnsi="Times New Roman" w:cs="Times New Roman"/>
        </w:rPr>
        <w:t xml:space="preserve"> and moisture content) with full sensory evaluation (covering </w:t>
      </w:r>
      <w:proofErr w:type="spellStart"/>
      <w:r>
        <w:rPr>
          <w:rFonts w:ascii="Times New Roman" w:hAnsi="Times New Roman" w:cs="Times New Roman"/>
        </w:rPr>
        <w:t>color</w:t>
      </w:r>
      <w:proofErr w:type="spellEnd"/>
      <w:r>
        <w:rPr>
          <w:rFonts w:ascii="Times New Roman" w:hAnsi="Times New Roman" w:cs="Times New Roman"/>
        </w:rPr>
        <w:t xml:space="preserve">, taste, and texture) through the composite performance index (CPI) to identify the most commercially viable and consumer-acceptable substitution level. This study aims to fill that gap by determining the optimal concentration of </w:t>
      </w:r>
      <w:proofErr w:type="spellStart"/>
      <w:r w:rsidRPr="006206F8">
        <w:rPr>
          <w:rFonts w:ascii="Times New Roman" w:hAnsi="Times New Roman" w:cs="Times New Roman"/>
          <w:i/>
          <w:iCs/>
        </w:rPr>
        <w:t>Gracilaria</w:t>
      </w:r>
      <w:proofErr w:type="spellEnd"/>
      <w:r w:rsidRPr="006206F8">
        <w:rPr>
          <w:rFonts w:ascii="Times New Roman" w:hAnsi="Times New Roman" w:cs="Times New Roman"/>
          <w:i/>
          <w:iCs/>
        </w:rPr>
        <w:t xml:space="preserve"> </w:t>
      </w:r>
      <w:proofErr w:type="spellStart"/>
      <w:r w:rsidRPr="006206F8">
        <w:rPr>
          <w:rFonts w:ascii="Times New Roman" w:hAnsi="Times New Roman" w:cs="Times New Roman"/>
          <w:i/>
          <w:iCs/>
        </w:rPr>
        <w:t>spp</w:t>
      </w:r>
      <w:proofErr w:type="spellEnd"/>
      <w:r>
        <w:rPr>
          <w:rFonts w:ascii="Times New Roman" w:hAnsi="Times New Roman" w:cs="Times New Roman"/>
        </w:rPr>
        <w:t xml:space="preserve"> that both enhances nutrition and ensures high consumer acceptance in gluten-free bakery products. </w:t>
      </w:r>
    </w:p>
    <w:p w14:paraId="0BB53E40" w14:textId="77777777" w:rsidR="00A466F6" w:rsidRPr="00DD25F8" w:rsidRDefault="001C057A" w:rsidP="004C648A">
      <w:pPr>
        <w:jc w:val="both"/>
        <w:rPr>
          <w:rFonts w:ascii="Times New Roman" w:hAnsi="Times New Roman" w:cs="Times New Roman"/>
          <w:b/>
          <w:bCs/>
        </w:rPr>
      </w:pPr>
      <w:r w:rsidRPr="00DD25F8">
        <w:rPr>
          <w:rFonts w:ascii="Times New Roman" w:hAnsi="Times New Roman" w:cs="Times New Roman"/>
          <w:b/>
          <w:bCs/>
        </w:rPr>
        <w:lastRenderedPageBreak/>
        <w:t xml:space="preserve">Method and Materials </w:t>
      </w:r>
    </w:p>
    <w:p w14:paraId="4321DB5E" w14:textId="77777777" w:rsidR="00162CA4" w:rsidRPr="00DD25F8" w:rsidRDefault="00162CA4" w:rsidP="004C648A">
      <w:pPr>
        <w:jc w:val="both"/>
        <w:rPr>
          <w:rFonts w:ascii="Times New Roman" w:hAnsi="Times New Roman" w:cs="Times New Roman"/>
          <w:i/>
          <w:iCs/>
        </w:rPr>
      </w:pPr>
      <w:r w:rsidRPr="00DD25F8">
        <w:rPr>
          <w:rFonts w:ascii="Times New Roman" w:hAnsi="Times New Roman" w:cs="Times New Roman"/>
          <w:i/>
          <w:iCs/>
        </w:rPr>
        <w:t>Materials</w:t>
      </w:r>
    </w:p>
    <w:p w14:paraId="04E96EE2" w14:textId="41189592" w:rsidR="00806B61" w:rsidRPr="00DD25F8" w:rsidRDefault="00806B61" w:rsidP="004C648A">
      <w:pPr>
        <w:jc w:val="both"/>
        <w:rPr>
          <w:rFonts w:ascii="Times New Roman" w:hAnsi="Times New Roman" w:cs="Times New Roman"/>
        </w:rPr>
      </w:pPr>
      <w:r w:rsidRPr="00DD25F8">
        <w:rPr>
          <w:rFonts w:ascii="Times New Roman" w:hAnsi="Times New Roman" w:cs="Times New Roman"/>
        </w:rPr>
        <w:t>Fresh red seaweed (</w:t>
      </w:r>
      <w:proofErr w:type="spellStart"/>
      <w:r w:rsidRPr="00DD25F8">
        <w:rPr>
          <w:rFonts w:ascii="Times New Roman" w:hAnsi="Times New Roman" w:cs="Times New Roman"/>
          <w:i/>
          <w:iCs/>
        </w:rPr>
        <w:t>Gracilaria</w:t>
      </w:r>
      <w:proofErr w:type="spellEnd"/>
      <w:r w:rsidRPr="00DD25F8">
        <w:rPr>
          <w:rFonts w:ascii="Times New Roman" w:hAnsi="Times New Roman" w:cs="Times New Roman"/>
          <w:i/>
          <w:iCs/>
        </w:rPr>
        <w:t xml:space="preserve"> sp</w:t>
      </w:r>
      <w:r w:rsidR="00B86E0F">
        <w:rPr>
          <w:rFonts w:ascii="Times New Roman" w:hAnsi="Times New Roman" w:cs="Times New Roman"/>
          <w:i/>
          <w:iCs/>
        </w:rPr>
        <w:t>p</w:t>
      </w:r>
      <w:r w:rsidRPr="00DD25F8">
        <w:rPr>
          <w:rFonts w:ascii="Times New Roman" w:hAnsi="Times New Roman" w:cs="Times New Roman"/>
          <w:i/>
          <w:iCs/>
        </w:rPr>
        <w:t>.</w:t>
      </w:r>
      <w:r w:rsidRPr="00DD25F8">
        <w:rPr>
          <w:rFonts w:ascii="Times New Roman" w:hAnsi="Times New Roman" w:cs="Times New Roman"/>
        </w:rPr>
        <w:t xml:space="preserve">) was collected from </w:t>
      </w:r>
      <w:proofErr w:type="spellStart"/>
      <w:r w:rsidRPr="00DD25F8">
        <w:rPr>
          <w:rFonts w:ascii="Times New Roman" w:hAnsi="Times New Roman" w:cs="Times New Roman"/>
          <w:b/>
          <w:bCs/>
        </w:rPr>
        <w:t>Demak</w:t>
      </w:r>
      <w:proofErr w:type="spellEnd"/>
      <w:r w:rsidRPr="00DD25F8">
        <w:rPr>
          <w:rFonts w:ascii="Times New Roman" w:hAnsi="Times New Roman" w:cs="Times New Roman"/>
          <w:b/>
          <w:bCs/>
        </w:rPr>
        <w:t>, Central Java, Indonesia</w:t>
      </w:r>
      <w:r w:rsidRPr="00DD25F8">
        <w:rPr>
          <w:rFonts w:ascii="Times New Roman" w:hAnsi="Times New Roman" w:cs="Times New Roman"/>
        </w:rPr>
        <w:t>, thoroughly washed to remove</w:t>
      </w:r>
      <w:r w:rsidR="005676C1">
        <w:rPr>
          <w:rFonts w:ascii="Times New Roman" w:hAnsi="Times New Roman" w:cs="Times New Roman"/>
        </w:rPr>
        <w:t xml:space="preserve"> </w:t>
      </w:r>
      <w:proofErr w:type="spellStart"/>
      <w:r w:rsidR="005676C1">
        <w:rPr>
          <w:rFonts w:ascii="Times New Roman" w:hAnsi="Times New Roman" w:cs="Times New Roman"/>
        </w:rPr>
        <w:t>contaminats</w:t>
      </w:r>
      <w:proofErr w:type="spellEnd"/>
      <w:r w:rsidRPr="00DD25F8">
        <w:rPr>
          <w:rFonts w:ascii="Times New Roman" w:hAnsi="Times New Roman" w:cs="Times New Roman"/>
        </w:rPr>
        <w:t xml:space="preserve"> </w:t>
      </w:r>
      <w:r w:rsidR="005676C1">
        <w:rPr>
          <w:rFonts w:ascii="Times New Roman" w:hAnsi="Times New Roman" w:cs="Times New Roman"/>
        </w:rPr>
        <w:t>(</w:t>
      </w:r>
      <w:r w:rsidRPr="00DD25F8">
        <w:rPr>
          <w:rFonts w:ascii="Times New Roman" w:hAnsi="Times New Roman" w:cs="Times New Roman"/>
        </w:rPr>
        <w:t>salts and sand</w:t>
      </w:r>
      <w:r w:rsidR="005676C1">
        <w:rPr>
          <w:rFonts w:ascii="Times New Roman" w:hAnsi="Times New Roman" w:cs="Times New Roman"/>
        </w:rPr>
        <w:t>)</w:t>
      </w:r>
      <w:r w:rsidRPr="00DD25F8">
        <w:rPr>
          <w:rFonts w:ascii="Times New Roman" w:hAnsi="Times New Roman" w:cs="Times New Roman"/>
        </w:rPr>
        <w:t xml:space="preserve">, and then </w:t>
      </w:r>
      <w:r w:rsidR="005676C1">
        <w:rPr>
          <w:rFonts w:ascii="Times New Roman" w:hAnsi="Times New Roman" w:cs="Times New Roman"/>
          <w:b/>
          <w:bCs/>
        </w:rPr>
        <w:t>air dried</w:t>
      </w:r>
      <w:r w:rsidRPr="00DD25F8">
        <w:rPr>
          <w:rFonts w:ascii="Times New Roman" w:hAnsi="Times New Roman" w:cs="Times New Roman"/>
        </w:rPr>
        <w:t xml:space="preserve"> </w:t>
      </w:r>
      <w:r w:rsidR="003161EB" w:rsidRPr="00DD25F8">
        <w:rPr>
          <w:rFonts w:ascii="Times New Roman" w:hAnsi="Times New Roman" w:cs="Times New Roman"/>
        </w:rPr>
        <w:t xml:space="preserve">to constant </w:t>
      </w:r>
      <w:r w:rsidR="005676C1">
        <w:rPr>
          <w:rFonts w:ascii="Times New Roman" w:hAnsi="Times New Roman" w:cs="Times New Roman"/>
        </w:rPr>
        <w:t>mass</w:t>
      </w:r>
      <w:r w:rsidRPr="00DD25F8">
        <w:rPr>
          <w:rFonts w:ascii="Times New Roman" w:hAnsi="Times New Roman" w:cs="Times New Roman"/>
        </w:rPr>
        <w:t xml:space="preserve">, minimizing energy input during material preparation. The dried biomass was pulverized and passed through a 60-mesh sieve to yield a homogeneous powder, which was stored in airtight containers at room temperature until utilized for product formulation. The primary gluten-free base, </w:t>
      </w:r>
      <w:proofErr w:type="spellStart"/>
      <w:r w:rsidRPr="00DD25F8">
        <w:rPr>
          <w:rFonts w:ascii="Times New Roman" w:hAnsi="Times New Roman" w:cs="Times New Roman"/>
        </w:rPr>
        <w:t>Mocaf</w:t>
      </w:r>
      <w:proofErr w:type="spellEnd"/>
      <w:r w:rsidRPr="00DD25F8">
        <w:rPr>
          <w:rFonts w:ascii="Times New Roman" w:hAnsi="Times New Roman" w:cs="Times New Roman"/>
        </w:rPr>
        <w:t xml:space="preserve"> (Modified Cassava Flour</w:t>
      </w:r>
      <w:r w:rsidRPr="00DD25F8">
        <w:rPr>
          <w:rFonts w:ascii="Times New Roman" w:hAnsi="Times New Roman" w:cs="Times New Roman"/>
          <w:b/>
          <w:bCs/>
        </w:rPr>
        <w:t>)</w:t>
      </w:r>
      <w:r w:rsidRPr="00DD25F8">
        <w:rPr>
          <w:rFonts w:ascii="Times New Roman" w:hAnsi="Times New Roman" w:cs="Times New Roman"/>
        </w:rPr>
        <w:t xml:space="preserve">, along with supplementary ingredients such as baking powder, sugar, salt, </w:t>
      </w:r>
      <w:r w:rsidR="00FB2B03" w:rsidRPr="00DD25F8">
        <w:rPr>
          <w:rFonts w:ascii="Times New Roman" w:hAnsi="Times New Roman" w:cs="Times New Roman"/>
        </w:rPr>
        <w:t>margarine</w:t>
      </w:r>
      <w:r w:rsidRPr="00DD25F8">
        <w:rPr>
          <w:rFonts w:ascii="Times New Roman" w:hAnsi="Times New Roman" w:cs="Times New Roman"/>
        </w:rPr>
        <w:t xml:space="preserve">, and </w:t>
      </w:r>
      <w:r w:rsidR="00FB2B03" w:rsidRPr="00DD25F8">
        <w:rPr>
          <w:rFonts w:ascii="Times New Roman" w:hAnsi="Times New Roman" w:cs="Times New Roman"/>
        </w:rPr>
        <w:t>egg</w:t>
      </w:r>
      <w:r w:rsidRPr="00DD25F8">
        <w:rPr>
          <w:rFonts w:ascii="Times New Roman" w:hAnsi="Times New Roman" w:cs="Times New Roman"/>
        </w:rPr>
        <w:t xml:space="preserve">, were sourced from local </w:t>
      </w:r>
      <w:proofErr w:type="spellStart"/>
      <w:r w:rsidRPr="00DD25F8">
        <w:rPr>
          <w:rFonts w:ascii="Times New Roman" w:hAnsi="Times New Roman" w:cs="Times New Roman"/>
        </w:rPr>
        <w:t>Indomart</w:t>
      </w:r>
      <w:proofErr w:type="spellEnd"/>
      <w:r w:rsidRPr="00DD25F8">
        <w:rPr>
          <w:rFonts w:ascii="Times New Roman" w:hAnsi="Times New Roman" w:cs="Times New Roman"/>
        </w:rPr>
        <w:t xml:space="preserve"> supermarkets in Semarang, Indonesia.</w:t>
      </w:r>
    </w:p>
    <w:p w14:paraId="0A4F7D64" w14:textId="77777777" w:rsidR="003161EB" w:rsidRPr="00DD25F8" w:rsidRDefault="003161EB" w:rsidP="004C648A">
      <w:pPr>
        <w:jc w:val="both"/>
        <w:rPr>
          <w:rFonts w:ascii="Times New Roman" w:hAnsi="Times New Roman" w:cs="Times New Roman"/>
          <w:i/>
          <w:iCs/>
        </w:rPr>
      </w:pPr>
      <w:r w:rsidRPr="00DD25F8">
        <w:rPr>
          <w:rFonts w:ascii="Times New Roman" w:hAnsi="Times New Roman" w:cs="Times New Roman"/>
          <w:i/>
          <w:iCs/>
        </w:rPr>
        <w:t xml:space="preserve">Formulation of </w:t>
      </w:r>
      <w:r w:rsidR="00625C34" w:rsidRPr="00DD25F8">
        <w:rPr>
          <w:rFonts w:ascii="Times New Roman" w:hAnsi="Times New Roman" w:cs="Times New Roman"/>
          <w:i/>
          <w:iCs/>
        </w:rPr>
        <w:t>Gluten-Free</w:t>
      </w:r>
      <w:r w:rsidRPr="00DD25F8">
        <w:rPr>
          <w:rFonts w:ascii="Times New Roman" w:hAnsi="Times New Roman" w:cs="Times New Roman"/>
          <w:i/>
          <w:iCs/>
        </w:rPr>
        <w:t xml:space="preserve"> </w:t>
      </w:r>
      <w:r w:rsidR="00625C34" w:rsidRPr="00DD25F8">
        <w:rPr>
          <w:rFonts w:ascii="Times New Roman" w:hAnsi="Times New Roman" w:cs="Times New Roman"/>
          <w:i/>
          <w:iCs/>
        </w:rPr>
        <w:t>Bread</w:t>
      </w:r>
    </w:p>
    <w:p w14:paraId="268A1C07" w14:textId="77777777" w:rsidR="00B43F7D" w:rsidRPr="00DD25F8" w:rsidRDefault="00625C34" w:rsidP="004C648A">
      <w:pPr>
        <w:jc w:val="both"/>
        <w:rPr>
          <w:rFonts w:ascii="Times New Roman" w:hAnsi="Times New Roman" w:cs="Times New Roman"/>
        </w:rPr>
      </w:pPr>
      <w:r w:rsidRPr="00DD25F8">
        <w:rPr>
          <w:rFonts w:ascii="Times New Roman" w:hAnsi="Times New Roman" w:cs="Times New Roman"/>
        </w:rPr>
        <w:t xml:space="preserve">A standardized gluten-free bread recipe using </w:t>
      </w:r>
      <w:proofErr w:type="spellStart"/>
      <w:r w:rsidRPr="00DD25F8">
        <w:rPr>
          <w:rFonts w:ascii="Times New Roman" w:hAnsi="Times New Roman" w:cs="Times New Roman"/>
        </w:rPr>
        <w:t>Mocaf</w:t>
      </w:r>
      <w:proofErr w:type="spellEnd"/>
      <w:r w:rsidRPr="00DD25F8">
        <w:rPr>
          <w:rFonts w:ascii="Times New Roman" w:hAnsi="Times New Roman" w:cs="Times New Roman"/>
        </w:rPr>
        <w:t xml:space="preserve"> as the base flour was developed. Red seaweed powder was added to the </w:t>
      </w:r>
      <w:proofErr w:type="spellStart"/>
      <w:r w:rsidRPr="00DD25F8">
        <w:rPr>
          <w:rFonts w:ascii="Times New Roman" w:hAnsi="Times New Roman" w:cs="Times New Roman"/>
        </w:rPr>
        <w:t>Mocaf</w:t>
      </w:r>
      <w:proofErr w:type="spellEnd"/>
      <w:r w:rsidRPr="00DD25F8">
        <w:rPr>
          <w:rFonts w:ascii="Times New Roman" w:hAnsi="Times New Roman" w:cs="Times New Roman"/>
        </w:rPr>
        <w:t xml:space="preserve"> at four different replacement levels based on the total flour weight (</w:t>
      </w:r>
      <w:proofErr w:type="spellStart"/>
      <w:r w:rsidRPr="00DD25F8">
        <w:rPr>
          <w:rFonts w:ascii="Times New Roman" w:hAnsi="Times New Roman" w:cs="Times New Roman"/>
        </w:rPr>
        <w:t>Mocaf</w:t>
      </w:r>
      <w:proofErr w:type="spellEnd"/>
      <w:r w:rsidRPr="00DD25F8">
        <w:rPr>
          <w:rFonts w:ascii="Times New Roman" w:hAnsi="Times New Roman" w:cs="Times New Roman"/>
        </w:rPr>
        <w:t xml:space="preserve"> + Seaweed): 2%, 4%, 6%, and 8% (w/w). A control sample without seaweed addition (0%) was also prepared.</w:t>
      </w:r>
    </w:p>
    <w:p w14:paraId="1B6202F3" w14:textId="77777777" w:rsidR="009D5CB5" w:rsidRPr="00DD25F8" w:rsidRDefault="009D5CB5" w:rsidP="004C648A">
      <w:pPr>
        <w:jc w:val="both"/>
        <w:rPr>
          <w:rFonts w:ascii="Times New Roman" w:hAnsi="Times New Roman" w:cs="Times New Roman"/>
          <w:i/>
          <w:iCs/>
        </w:rPr>
      </w:pPr>
      <w:proofErr w:type="spellStart"/>
      <w:r w:rsidRPr="00DD25F8">
        <w:rPr>
          <w:rFonts w:ascii="Times New Roman" w:hAnsi="Times New Roman" w:cs="Times New Roman"/>
          <w:i/>
          <w:iCs/>
        </w:rPr>
        <w:t>Fiber</w:t>
      </w:r>
      <w:proofErr w:type="spellEnd"/>
      <w:r w:rsidRPr="00DD25F8">
        <w:rPr>
          <w:rFonts w:ascii="Times New Roman" w:hAnsi="Times New Roman" w:cs="Times New Roman"/>
          <w:i/>
          <w:iCs/>
        </w:rPr>
        <w:t xml:space="preserve"> content</w:t>
      </w:r>
    </w:p>
    <w:p w14:paraId="1A17E5EB" w14:textId="4DAA84CA" w:rsidR="009D5CB5" w:rsidRPr="00DD25F8" w:rsidRDefault="00806B61" w:rsidP="004C648A">
      <w:pPr>
        <w:jc w:val="both"/>
        <w:rPr>
          <w:rFonts w:ascii="Times New Roman" w:hAnsi="Times New Roman" w:cs="Times New Roman"/>
        </w:rPr>
      </w:pPr>
      <w:r w:rsidRPr="00DD25F8">
        <w:rPr>
          <w:rFonts w:ascii="Times New Roman" w:hAnsi="Times New Roman" w:cs="Times New Roman"/>
        </w:rPr>
        <w:t xml:space="preserve">The crude </w:t>
      </w:r>
      <w:proofErr w:type="spellStart"/>
      <w:r w:rsidRPr="00DD25F8">
        <w:rPr>
          <w:rFonts w:ascii="Times New Roman" w:hAnsi="Times New Roman" w:cs="Times New Roman"/>
        </w:rPr>
        <w:t>fiber</w:t>
      </w:r>
      <w:proofErr w:type="spellEnd"/>
      <w:r w:rsidRPr="00DD25F8">
        <w:rPr>
          <w:rFonts w:ascii="Times New Roman" w:hAnsi="Times New Roman" w:cs="Times New Roman"/>
        </w:rPr>
        <w:t xml:space="preserve"> content was determined using the </w:t>
      </w:r>
      <w:r w:rsidR="003161EB" w:rsidRPr="00DD25F8">
        <w:rPr>
          <w:rFonts w:ascii="Times New Roman" w:hAnsi="Times New Roman" w:cs="Times New Roman"/>
        </w:rPr>
        <w:t>AOAC (2005) standard acid/alkaline digestion method</w:t>
      </w:r>
      <w:r w:rsidRPr="00DD25F8">
        <w:rPr>
          <w:rFonts w:ascii="Times New Roman" w:hAnsi="Times New Roman" w:cs="Times New Roman"/>
        </w:rPr>
        <w:t xml:space="preserve">, which initially removes lipids. </w:t>
      </w:r>
      <w:r w:rsidR="005676C1">
        <w:rPr>
          <w:rFonts w:ascii="Times New Roman" w:hAnsi="Times New Roman" w:cs="Times New Roman"/>
        </w:rPr>
        <w:t xml:space="preserve">A </w:t>
      </w:r>
      <w:proofErr w:type="gramStart"/>
      <w:r w:rsidR="005676C1">
        <w:rPr>
          <w:rFonts w:ascii="Times New Roman" w:hAnsi="Times New Roman" w:cs="Times New Roman"/>
        </w:rPr>
        <w:t>10</w:t>
      </w:r>
      <w:r w:rsidRPr="00DD25F8">
        <w:rPr>
          <w:rFonts w:ascii="Times New Roman" w:hAnsi="Times New Roman" w:cs="Times New Roman"/>
        </w:rPr>
        <w:t xml:space="preserve"> gram</w:t>
      </w:r>
      <w:proofErr w:type="gramEnd"/>
      <w:r w:rsidR="005676C1">
        <w:rPr>
          <w:rFonts w:ascii="Times New Roman" w:hAnsi="Times New Roman" w:cs="Times New Roman"/>
        </w:rPr>
        <w:t xml:space="preserve"> aliquot </w:t>
      </w:r>
      <w:r w:rsidRPr="00DD25F8">
        <w:rPr>
          <w:rFonts w:ascii="Times New Roman" w:hAnsi="Times New Roman" w:cs="Times New Roman"/>
        </w:rPr>
        <w:t>of dried, ground bread w</w:t>
      </w:r>
      <w:r w:rsidR="005676C1">
        <w:rPr>
          <w:rFonts w:ascii="Times New Roman" w:hAnsi="Times New Roman" w:cs="Times New Roman"/>
        </w:rPr>
        <w:t>as</w:t>
      </w:r>
      <w:r w:rsidRPr="00DD25F8">
        <w:rPr>
          <w:rFonts w:ascii="Times New Roman" w:hAnsi="Times New Roman" w:cs="Times New Roman"/>
        </w:rPr>
        <w:t xml:space="preserve"> first extracted with an organic solvent in a Soxhlet apparatus for at least 6 hours to obtain a fat-free residue. Then, 50 cc of 1.25% H2SO4 was added and heated for 30 minutes, followed by washing and refluxing with 50 cc of 3.25% NaOH for another 30 minutes. The insoluble </w:t>
      </w:r>
      <w:proofErr w:type="spellStart"/>
      <w:r w:rsidRPr="00DD25F8">
        <w:rPr>
          <w:rFonts w:ascii="Times New Roman" w:hAnsi="Times New Roman" w:cs="Times New Roman"/>
        </w:rPr>
        <w:t>fiber</w:t>
      </w:r>
      <w:proofErr w:type="spellEnd"/>
      <w:r w:rsidRPr="00DD25F8">
        <w:rPr>
          <w:rFonts w:ascii="Times New Roman" w:hAnsi="Times New Roman" w:cs="Times New Roman"/>
        </w:rPr>
        <w:t xml:space="preserve"> residue was filtered, washed, dried at 105°C to record the initial dry weight (W1), and then incinerated in a muffle furnace to measure the ash weight (W2). The difference (W1 - W2) represented the crude </w:t>
      </w:r>
      <w:proofErr w:type="spellStart"/>
      <w:r w:rsidRPr="00DD25F8">
        <w:rPr>
          <w:rFonts w:ascii="Times New Roman" w:hAnsi="Times New Roman" w:cs="Times New Roman"/>
        </w:rPr>
        <w:t>fiber</w:t>
      </w:r>
      <w:proofErr w:type="spellEnd"/>
      <w:r w:rsidRPr="00DD25F8">
        <w:rPr>
          <w:rFonts w:ascii="Times New Roman" w:hAnsi="Times New Roman" w:cs="Times New Roman"/>
        </w:rPr>
        <w:t xml:space="preserve"> content, </w:t>
      </w:r>
      <w:r w:rsidR="005676C1">
        <w:rPr>
          <w:rFonts w:ascii="Times New Roman" w:hAnsi="Times New Roman" w:cs="Times New Roman"/>
        </w:rPr>
        <w:t xml:space="preserve">calculated gravimetrically and expressed as a mass </w:t>
      </w:r>
      <w:proofErr w:type="spellStart"/>
      <w:r w:rsidR="005676C1">
        <w:rPr>
          <w:rFonts w:ascii="Times New Roman" w:hAnsi="Times New Roman" w:cs="Times New Roman"/>
        </w:rPr>
        <w:t>percentange</w:t>
      </w:r>
      <w:proofErr w:type="spellEnd"/>
      <w:r w:rsidR="005676C1">
        <w:rPr>
          <w:rFonts w:ascii="Times New Roman" w:hAnsi="Times New Roman" w:cs="Times New Roman"/>
        </w:rPr>
        <w:t xml:space="preserve"> of the </w:t>
      </w:r>
      <w:proofErr w:type="spellStart"/>
      <w:r w:rsidR="005676C1">
        <w:rPr>
          <w:rFonts w:ascii="Times New Roman" w:hAnsi="Times New Roman" w:cs="Times New Roman"/>
        </w:rPr>
        <w:t>orginal</w:t>
      </w:r>
      <w:proofErr w:type="spellEnd"/>
      <w:r w:rsidRPr="00DD25F8">
        <w:rPr>
          <w:rFonts w:ascii="Times New Roman" w:hAnsi="Times New Roman" w:cs="Times New Roman"/>
        </w:rPr>
        <w:t xml:space="preserve"> </w:t>
      </w:r>
      <w:r w:rsidR="005676C1">
        <w:rPr>
          <w:rFonts w:ascii="Times New Roman" w:hAnsi="Times New Roman" w:cs="Times New Roman"/>
        </w:rPr>
        <w:t>sample mass</w:t>
      </w:r>
      <w:r w:rsidRPr="00DD25F8">
        <w:rPr>
          <w:rFonts w:ascii="Times New Roman" w:hAnsi="Times New Roman" w:cs="Times New Roman"/>
        </w:rPr>
        <w:t>, according to equation 1.</w:t>
      </w:r>
    </w:p>
    <w:p w14:paraId="21DC2058" w14:textId="77777777" w:rsidR="004242DE" w:rsidRPr="00DD25F8" w:rsidRDefault="004242DE" w:rsidP="004C648A">
      <w:pPr>
        <w:jc w:val="both"/>
        <w:rPr>
          <w:rFonts w:ascii="Times New Roman" w:eastAsiaTheme="minorEastAsia" w:hAnsi="Times New Roman" w:cs="Times New Roman"/>
        </w:rPr>
      </w:pPr>
      <m:oMathPara>
        <m:oMath>
          <m:r>
            <w:rPr>
              <w:rFonts w:ascii="Cambria Math" w:hAnsi="Cambria Math" w:cs="Times New Roman"/>
            </w:rPr>
            <m:t>Crude fiber</m:t>
          </m:r>
          <m:d>
            <m:dPr>
              <m:ctrlPr>
                <w:rPr>
                  <w:rFonts w:ascii="Cambria Math" w:hAnsi="Cambria Math" w:cs="Times New Roman"/>
                  <w:i/>
                </w:rPr>
              </m:ctrlPr>
            </m:dPr>
            <m:e>
              <m:r>
                <w:rPr>
                  <w:rFonts w:ascii="Cambria Math" w:hAnsi="Cambria Math" w:cs="Times New Roman"/>
                </w:rPr>
                <m:t>%</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W1-W2</m:t>
              </m:r>
            </m:num>
            <m:den>
              <m:r>
                <w:rPr>
                  <w:rFonts w:ascii="Cambria Math" w:hAnsi="Cambria Math" w:cs="Times New Roman"/>
                </w:rPr>
                <m:t>sample weight (G)</m:t>
              </m:r>
            </m:den>
          </m:f>
          <m:r>
            <w:rPr>
              <w:rFonts w:ascii="Cambria Math" w:hAnsi="Cambria Math" w:cs="Times New Roman"/>
            </w:rPr>
            <m:t>x100                                      (1)</m:t>
          </m:r>
        </m:oMath>
      </m:oMathPara>
    </w:p>
    <w:p w14:paraId="14D19DBF" w14:textId="77777777" w:rsidR="00806B61" w:rsidRPr="00DD25F8" w:rsidRDefault="00806B61" w:rsidP="004C648A">
      <w:pPr>
        <w:jc w:val="both"/>
        <w:rPr>
          <w:rFonts w:ascii="Times New Roman" w:eastAsiaTheme="minorEastAsia" w:hAnsi="Times New Roman" w:cs="Times New Roman"/>
        </w:rPr>
      </w:pPr>
      <w:r w:rsidRPr="00DD25F8">
        <w:rPr>
          <w:rFonts w:ascii="Times New Roman" w:eastAsiaTheme="minorEastAsia" w:hAnsi="Times New Roman" w:cs="Times New Roman"/>
        </w:rPr>
        <w:t xml:space="preserve">W1=weight of crucible </w:t>
      </w:r>
      <w:r w:rsidR="00625C34" w:rsidRPr="00DD25F8">
        <w:rPr>
          <w:rFonts w:ascii="Times New Roman" w:eastAsiaTheme="minorEastAsia" w:hAnsi="Times New Roman" w:cs="Times New Roman"/>
        </w:rPr>
        <w:t>+ dried</w:t>
      </w:r>
      <w:r w:rsidRPr="00DD25F8">
        <w:rPr>
          <w:rFonts w:ascii="Times New Roman" w:eastAsiaTheme="minorEastAsia" w:hAnsi="Times New Roman" w:cs="Times New Roman"/>
        </w:rPr>
        <w:t xml:space="preserve"> residue</w:t>
      </w:r>
    </w:p>
    <w:p w14:paraId="489D70B1" w14:textId="77777777" w:rsidR="009D5CB5" w:rsidRPr="00DD25F8" w:rsidRDefault="00806B61" w:rsidP="004C648A">
      <w:pPr>
        <w:jc w:val="both"/>
        <w:rPr>
          <w:rFonts w:ascii="Times New Roman" w:eastAsiaTheme="minorEastAsia" w:hAnsi="Times New Roman" w:cs="Times New Roman"/>
        </w:rPr>
      </w:pPr>
      <w:r w:rsidRPr="00DD25F8">
        <w:rPr>
          <w:rFonts w:ascii="Times New Roman" w:eastAsiaTheme="minorEastAsia" w:hAnsi="Times New Roman" w:cs="Times New Roman"/>
        </w:rPr>
        <w:t xml:space="preserve">W2-Weight of crucible </w:t>
      </w:r>
      <w:r w:rsidR="003161EB" w:rsidRPr="00DD25F8">
        <w:rPr>
          <w:rFonts w:ascii="Times New Roman" w:eastAsiaTheme="minorEastAsia" w:hAnsi="Times New Roman" w:cs="Times New Roman"/>
        </w:rPr>
        <w:t xml:space="preserve">+ </w:t>
      </w:r>
      <w:r w:rsidRPr="00DD25F8">
        <w:rPr>
          <w:rFonts w:ascii="Times New Roman" w:eastAsiaTheme="minorEastAsia" w:hAnsi="Times New Roman" w:cs="Times New Roman"/>
        </w:rPr>
        <w:t>+ash</w:t>
      </w:r>
    </w:p>
    <w:p w14:paraId="5AF91B01" w14:textId="77777777" w:rsidR="001C057A" w:rsidRPr="00DD25F8" w:rsidRDefault="00843FAD" w:rsidP="004C648A">
      <w:pPr>
        <w:jc w:val="both"/>
        <w:rPr>
          <w:rFonts w:ascii="Times New Roman" w:hAnsi="Times New Roman" w:cs="Times New Roman"/>
          <w:i/>
          <w:iCs/>
        </w:rPr>
      </w:pPr>
      <w:r w:rsidRPr="00DD25F8">
        <w:rPr>
          <w:rFonts w:ascii="Times New Roman" w:hAnsi="Times New Roman" w:cs="Times New Roman"/>
          <w:i/>
          <w:iCs/>
        </w:rPr>
        <w:t>Moisture Content</w:t>
      </w:r>
    </w:p>
    <w:p w14:paraId="218DD400" w14:textId="6F471941" w:rsidR="00843FAD" w:rsidRPr="00DD25F8" w:rsidRDefault="003F555E" w:rsidP="004C648A">
      <w:pPr>
        <w:jc w:val="both"/>
        <w:rPr>
          <w:rFonts w:ascii="Times New Roman" w:hAnsi="Times New Roman" w:cs="Times New Roman"/>
        </w:rPr>
      </w:pPr>
      <w:r w:rsidRPr="00DD25F8">
        <w:rPr>
          <w:rFonts w:ascii="Times New Roman" w:hAnsi="Times New Roman" w:cs="Times New Roman"/>
        </w:rPr>
        <w:t xml:space="preserve">The moisture content was measured by oven drying. An empty crucible (A) was placed in the oven and dried at 105°C for 30 minutes. It was then cooled in a desiccator for 15 minutes before adding 5 g of the sample (B). The sample and crucible were dried again at 105°C for 6 hours. Afterward, they were cooled in a desiccator for 15 minutes and weighed until a constant </w:t>
      </w:r>
      <w:r w:rsidR="00A26FCE">
        <w:rPr>
          <w:rFonts w:ascii="Times New Roman" w:hAnsi="Times New Roman" w:cs="Times New Roman"/>
        </w:rPr>
        <w:t>mass</w:t>
      </w:r>
      <w:r w:rsidRPr="00DD25F8">
        <w:rPr>
          <w:rFonts w:ascii="Times New Roman" w:hAnsi="Times New Roman" w:cs="Times New Roman"/>
        </w:rPr>
        <w:t xml:space="preserve"> (C) was reached. This process was repeated for all samples</w:t>
      </w:r>
      <w:r w:rsidR="00B075F0" w:rsidRPr="00DD25F8">
        <w:rPr>
          <w:rFonts w:ascii="Times New Roman" w:hAnsi="Times New Roman" w:cs="Times New Roman"/>
        </w:rPr>
        <w:t xml:space="preserve"> according to</w:t>
      </w:r>
      <w:r w:rsidRPr="00DD25F8">
        <w:rPr>
          <w:rFonts w:ascii="Times New Roman" w:hAnsi="Times New Roman" w:cs="Times New Roman"/>
        </w:rPr>
        <w:t xml:space="preserve"> AOAC (2005) guidelines. The results were calculated using Equation 2 below.</w:t>
      </w:r>
    </w:p>
    <w:p w14:paraId="590AC749" w14:textId="77777777" w:rsidR="003F555E" w:rsidRPr="00DD25F8" w:rsidRDefault="003F555E" w:rsidP="004C648A">
      <w:pPr>
        <w:jc w:val="both"/>
        <w:rPr>
          <w:rFonts w:ascii="Times New Roman" w:hAnsi="Times New Roman" w:cs="Times New Roman"/>
        </w:rPr>
      </w:pPr>
      <m:oMathPara>
        <m:oMath>
          <m:r>
            <w:rPr>
              <w:rFonts w:ascii="Cambria Math" w:hAnsi="Cambria Math" w:cs="Times New Roman"/>
            </w:rPr>
            <w:lastRenderedPageBreak/>
            <m:t>Mc%=</m:t>
          </m:r>
          <m:f>
            <m:fPr>
              <m:ctrlPr>
                <w:rPr>
                  <w:rFonts w:ascii="Cambria Math" w:eastAsiaTheme="minorEastAsia" w:hAnsi="Cambria Math" w:cs="Times New Roman"/>
                  <w:i/>
                </w:rPr>
              </m:ctrlPr>
            </m:fPr>
            <m:num>
              <m:d>
                <m:dPr>
                  <m:ctrlPr>
                    <w:rPr>
                      <w:rFonts w:ascii="Cambria Math" w:hAnsi="Cambria Math" w:cs="Times New Roman"/>
                      <w:i/>
                    </w:rPr>
                  </m:ctrlPr>
                </m:dPr>
                <m:e>
                  <m:r>
                    <w:rPr>
                      <w:rFonts w:ascii="Cambria Math" w:hAnsi="Cambria Math" w:cs="Times New Roman"/>
                    </w:rPr>
                    <m:t>B-</m:t>
                  </m:r>
                  <m:r>
                    <w:rPr>
                      <w:rFonts w:ascii="Cambria Math" w:eastAsiaTheme="minorEastAsia" w:hAnsi="Cambria Math" w:cs="Times New Roman"/>
                    </w:rPr>
                    <m:t>C</m:t>
                  </m:r>
                  <m:ctrlPr>
                    <w:rPr>
                      <w:rFonts w:ascii="Cambria Math" w:eastAsiaTheme="minorEastAsia" w:hAnsi="Cambria Math" w:cs="Times New Roman"/>
                      <w:i/>
                    </w:rPr>
                  </m:ctrlPr>
                </m:e>
              </m:d>
            </m:num>
            <m:den>
              <m:r>
                <w:rPr>
                  <w:rFonts w:ascii="Cambria Math" w:eastAsiaTheme="minorEastAsia" w:hAnsi="Cambria Math" w:cs="Times New Roman"/>
                </w:rPr>
                <m:t>C-A</m:t>
              </m:r>
            </m:den>
          </m:f>
          <m:r>
            <w:rPr>
              <w:rFonts w:ascii="Cambria Math" w:eastAsiaTheme="minorEastAsia" w:hAnsi="Cambria Math" w:cs="Times New Roman"/>
            </w:rPr>
            <m:t>*100                                   (2)</m:t>
          </m:r>
        </m:oMath>
      </m:oMathPara>
    </w:p>
    <w:p w14:paraId="0D8C19B5" w14:textId="77777777" w:rsidR="00A018C5" w:rsidRPr="00DD25F8" w:rsidRDefault="003F555E" w:rsidP="004C648A">
      <w:pPr>
        <w:jc w:val="both"/>
        <w:rPr>
          <w:rFonts w:ascii="Times New Roman" w:hAnsi="Times New Roman" w:cs="Times New Roman"/>
        </w:rPr>
      </w:pPr>
      <w:r w:rsidRPr="00DD25F8">
        <w:rPr>
          <w:rFonts w:ascii="Times New Roman" w:hAnsi="Times New Roman" w:cs="Times New Roman"/>
        </w:rPr>
        <w:t xml:space="preserve">A: </w:t>
      </w:r>
      <w:r w:rsidR="00B075F0" w:rsidRPr="00DD25F8">
        <w:rPr>
          <w:rFonts w:ascii="Times New Roman" w:hAnsi="Times New Roman" w:cs="Times New Roman"/>
        </w:rPr>
        <w:t>mass</w:t>
      </w:r>
      <w:r w:rsidRPr="00DD25F8">
        <w:rPr>
          <w:rFonts w:ascii="Times New Roman" w:hAnsi="Times New Roman" w:cs="Times New Roman"/>
        </w:rPr>
        <w:t xml:space="preserve"> of </w:t>
      </w:r>
      <w:r w:rsidR="00B075F0" w:rsidRPr="00DD25F8">
        <w:rPr>
          <w:rFonts w:ascii="Times New Roman" w:hAnsi="Times New Roman" w:cs="Times New Roman"/>
        </w:rPr>
        <w:t xml:space="preserve">the empty </w:t>
      </w:r>
      <w:r w:rsidRPr="00DD25F8">
        <w:rPr>
          <w:rFonts w:ascii="Times New Roman" w:hAnsi="Times New Roman" w:cs="Times New Roman"/>
        </w:rPr>
        <w:t>dried crucible</w:t>
      </w:r>
    </w:p>
    <w:p w14:paraId="52C2F498" w14:textId="77777777" w:rsidR="003F555E" w:rsidRPr="00DD25F8" w:rsidRDefault="003F555E" w:rsidP="004C648A">
      <w:pPr>
        <w:jc w:val="both"/>
        <w:rPr>
          <w:rFonts w:ascii="Times New Roman" w:hAnsi="Times New Roman" w:cs="Times New Roman"/>
        </w:rPr>
      </w:pPr>
      <w:r w:rsidRPr="00DD25F8">
        <w:rPr>
          <w:rFonts w:ascii="Times New Roman" w:hAnsi="Times New Roman" w:cs="Times New Roman"/>
        </w:rPr>
        <w:t xml:space="preserve">B: weight of crucible + </w:t>
      </w:r>
      <w:r w:rsidR="00B075F0" w:rsidRPr="00DD25F8">
        <w:rPr>
          <w:rFonts w:ascii="Times New Roman" w:hAnsi="Times New Roman" w:cs="Times New Roman"/>
        </w:rPr>
        <w:t>initial sample</w:t>
      </w:r>
    </w:p>
    <w:p w14:paraId="1C2E3BC5" w14:textId="77777777" w:rsidR="003F555E" w:rsidRPr="00DD25F8" w:rsidRDefault="003F555E" w:rsidP="004C648A">
      <w:pPr>
        <w:jc w:val="both"/>
        <w:rPr>
          <w:rFonts w:ascii="Times New Roman" w:hAnsi="Times New Roman" w:cs="Times New Roman"/>
        </w:rPr>
      </w:pPr>
      <w:r w:rsidRPr="00DD25F8">
        <w:rPr>
          <w:rFonts w:ascii="Times New Roman" w:hAnsi="Times New Roman" w:cs="Times New Roman"/>
        </w:rPr>
        <w:t xml:space="preserve">C=Weight of cup + </w:t>
      </w:r>
      <w:r w:rsidR="00B075F0" w:rsidRPr="00DD25F8">
        <w:rPr>
          <w:rFonts w:ascii="Times New Roman" w:hAnsi="Times New Roman" w:cs="Times New Roman"/>
        </w:rPr>
        <w:t>dry sample</w:t>
      </w:r>
    </w:p>
    <w:p w14:paraId="34B7B229" w14:textId="77777777" w:rsidR="00B075F0" w:rsidRPr="00DD25F8" w:rsidRDefault="00B075F0" w:rsidP="004C648A">
      <w:pPr>
        <w:jc w:val="both"/>
        <w:rPr>
          <w:rFonts w:ascii="Times New Roman" w:hAnsi="Times New Roman" w:cs="Times New Roman"/>
          <w:i/>
          <w:iCs/>
        </w:rPr>
      </w:pPr>
      <w:r w:rsidRPr="00DD25F8">
        <w:rPr>
          <w:rFonts w:ascii="Times New Roman" w:hAnsi="Times New Roman" w:cs="Times New Roman"/>
          <w:i/>
          <w:iCs/>
        </w:rPr>
        <w:t>Sensory Analysis</w:t>
      </w:r>
    </w:p>
    <w:p w14:paraId="063A8E36" w14:textId="77777777" w:rsidR="00CD3493" w:rsidRPr="00DD25F8" w:rsidRDefault="00504320" w:rsidP="00DD25F8">
      <w:pPr>
        <w:jc w:val="both"/>
        <w:rPr>
          <w:rFonts w:ascii="Times New Roman" w:hAnsi="Times New Roman" w:cs="Times New Roman"/>
        </w:rPr>
      </w:pPr>
      <w:r w:rsidRPr="00DD25F8">
        <w:rPr>
          <w:rFonts w:ascii="Times New Roman" w:hAnsi="Times New Roman" w:cs="Times New Roman"/>
        </w:rPr>
        <w:t xml:space="preserve">A panel of 20 students was selected to evaluate the bread samples, assessing </w:t>
      </w:r>
      <w:proofErr w:type="spellStart"/>
      <w:r w:rsidRPr="00DD25F8">
        <w:rPr>
          <w:rFonts w:ascii="Times New Roman" w:hAnsi="Times New Roman" w:cs="Times New Roman"/>
        </w:rPr>
        <w:t>color</w:t>
      </w:r>
      <w:proofErr w:type="spellEnd"/>
      <w:r w:rsidRPr="00DD25F8">
        <w:rPr>
          <w:rFonts w:ascii="Times New Roman" w:hAnsi="Times New Roman" w:cs="Times New Roman"/>
        </w:rPr>
        <w:t xml:space="preserve">, aroma, taste, texture, and overall liking. They used a 9-point hedonic scale, from 1 (dislike extremely) to 9 (like extremely). The samples were randomly coded with four numbers and presented in a randomized order. Water was provided for palate cleansing between samples. </w:t>
      </w:r>
    </w:p>
    <w:p w14:paraId="0F6E73C1" w14:textId="77777777" w:rsidR="00DF582D" w:rsidRDefault="00DF582D" w:rsidP="00DD25F8">
      <w:pPr>
        <w:rPr>
          <w:rFonts w:ascii="Times New Roman" w:hAnsi="Times New Roman" w:cs="Times New Roman"/>
        </w:rPr>
      </w:pPr>
    </w:p>
    <w:p w14:paraId="1B5B6731" w14:textId="2E9342E3" w:rsidR="00DD25F8" w:rsidRDefault="00993475" w:rsidP="00E42A08">
      <w:pPr>
        <w:rPr>
          <w:rFonts w:ascii="Times New Roman" w:hAnsi="Times New Roman" w:cs="Times New Roman"/>
        </w:rPr>
      </w:pPr>
      <w:r>
        <w:rPr>
          <w:rFonts w:ascii="Times New Roman" w:hAnsi="Times New Roman" w:cs="Times New Roman"/>
          <w:noProof/>
        </w:rPr>
        <w:drawing>
          <wp:inline distT="0" distB="0" distL="0" distR="0" wp14:anchorId="6279BB14" wp14:editId="7882F997">
            <wp:extent cx="5731510" cy="4182745"/>
            <wp:effectExtent l="0" t="0" r="2540" b="8255"/>
            <wp:docPr id="1021327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2766" name="Picture 102132766"/>
                    <pic:cNvPicPr/>
                  </pic:nvPicPr>
                  <pic:blipFill>
                    <a:blip r:embed="rId7"/>
                    <a:stretch>
                      <a:fillRect/>
                    </a:stretch>
                  </pic:blipFill>
                  <pic:spPr>
                    <a:xfrm>
                      <a:off x="0" y="0"/>
                      <a:ext cx="5731510" cy="4182745"/>
                    </a:xfrm>
                    <a:prstGeom prst="rect">
                      <a:avLst/>
                    </a:prstGeom>
                  </pic:spPr>
                </pic:pic>
              </a:graphicData>
            </a:graphic>
          </wp:inline>
        </w:drawing>
      </w:r>
    </w:p>
    <w:p w14:paraId="1C927F7F" w14:textId="77777777" w:rsidR="00DD25F8" w:rsidRDefault="00DD25F8" w:rsidP="00DF582D">
      <w:pPr>
        <w:jc w:val="center"/>
        <w:rPr>
          <w:rFonts w:ascii="Times New Roman" w:hAnsi="Times New Roman" w:cs="Times New Roman"/>
        </w:rPr>
      </w:pPr>
    </w:p>
    <w:p w14:paraId="3B31E38F" w14:textId="3387FBB4" w:rsidR="00DF582D" w:rsidRPr="006206F8" w:rsidRDefault="00DF582D" w:rsidP="00DF582D">
      <w:pPr>
        <w:jc w:val="center"/>
        <w:rPr>
          <w:rFonts w:ascii="Times New Roman" w:hAnsi="Times New Roman" w:cs="Times New Roman"/>
        </w:rPr>
      </w:pPr>
      <w:r w:rsidRPr="00DD25F8">
        <w:rPr>
          <w:rFonts w:ascii="Times New Roman" w:hAnsi="Times New Roman" w:cs="Times New Roman"/>
        </w:rPr>
        <w:t>Figure 1.</w:t>
      </w:r>
      <w:r w:rsidR="00C561D6">
        <w:rPr>
          <w:rFonts w:ascii="Times New Roman" w:hAnsi="Times New Roman" w:cs="Times New Roman"/>
        </w:rPr>
        <w:t xml:space="preserve"> </w:t>
      </w:r>
      <w:r w:rsidRPr="00DD25F8">
        <w:rPr>
          <w:rFonts w:ascii="Times New Roman" w:hAnsi="Times New Roman" w:cs="Times New Roman"/>
        </w:rPr>
        <w:t xml:space="preserve">Flowchart of the </w:t>
      </w:r>
      <w:proofErr w:type="spellStart"/>
      <w:r w:rsidRPr="00DD25F8">
        <w:rPr>
          <w:rFonts w:ascii="Times New Roman" w:hAnsi="Times New Roman" w:cs="Times New Roman"/>
        </w:rPr>
        <w:t>Mocaf</w:t>
      </w:r>
      <w:proofErr w:type="spellEnd"/>
      <w:r w:rsidRPr="00DD25F8">
        <w:rPr>
          <w:rFonts w:ascii="Times New Roman" w:hAnsi="Times New Roman" w:cs="Times New Roman"/>
        </w:rPr>
        <w:t xml:space="preserve"> Bread Enriched with Red Seaweed</w:t>
      </w:r>
      <w:r w:rsidR="006206F8">
        <w:rPr>
          <w:rFonts w:ascii="Times New Roman" w:hAnsi="Times New Roman" w:cs="Times New Roman"/>
        </w:rPr>
        <w:t xml:space="preserve"> (</w:t>
      </w:r>
      <w:proofErr w:type="spellStart"/>
      <w:r w:rsidR="006206F8" w:rsidRPr="006206F8">
        <w:rPr>
          <w:rFonts w:ascii="Times New Roman" w:hAnsi="Times New Roman" w:cs="Times New Roman"/>
          <w:i/>
          <w:iCs/>
        </w:rPr>
        <w:t>Gracilaria</w:t>
      </w:r>
      <w:proofErr w:type="spellEnd"/>
      <w:r w:rsidR="006206F8" w:rsidRPr="006206F8">
        <w:rPr>
          <w:rFonts w:ascii="Times New Roman" w:hAnsi="Times New Roman" w:cs="Times New Roman"/>
          <w:i/>
          <w:iCs/>
        </w:rPr>
        <w:t xml:space="preserve"> </w:t>
      </w:r>
      <w:proofErr w:type="spellStart"/>
      <w:proofErr w:type="gramStart"/>
      <w:r w:rsidR="006206F8" w:rsidRPr="006206F8">
        <w:rPr>
          <w:rFonts w:ascii="Times New Roman" w:hAnsi="Times New Roman" w:cs="Times New Roman"/>
          <w:i/>
          <w:iCs/>
        </w:rPr>
        <w:t>spp</w:t>
      </w:r>
      <w:proofErr w:type="spellEnd"/>
      <w:r w:rsidR="006206F8">
        <w:rPr>
          <w:rFonts w:ascii="Times New Roman" w:hAnsi="Times New Roman" w:cs="Times New Roman"/>
          <w:i/>
          <w:iCs/>
        </w:rPr>
        <w:t xml:space="preserve"> </w:t>
      </w:r>
      <w:r w:rsidR="006206F8">
        <w:rPr>
          <w:rFonts w:ascii="Times New Roman" w:hAnsi="Times New Roman" w:cs="Times New Roman"/>
        </w:rPr>
        <w:t>)</w:t>
      </w:r>
      <w:proofErr w:type="gramEnd"/>
    </w:p>
    <w:p w14:paraId="03F3B62D" w14:textId="77777777" w:rsidR="000827CB" w:rsidRPr="00DD25F8" w:rsidRDefault="000827CB" w:rsidP="004C648A">
      <w:pPr>
        <w:jc w:val="both"/>
        <w:rPr>
          <w:rFonts w:ascii="Times New Roman" w:hAnsi="Times New Roman" w:cs="Times New Roman"/>
          <w:i/>
          <w:iCs/>
        </w:rPr>
      </w:pPr>
      <w:r w:rsidRPr="00DD25F8">
        <w:rPr>
          <w:rFonts w:ascii="Times New Roman" w:hAnsi="Times New Roman" w:cs="Times New Roman"/>
          <w:i/>
          <w:iCs/>
        </w:rPr>
        <w:t>Statistical Analysis</w:t>
      </w:r>
    </w:p>
    <w:p w14:paraId="37A08BEE" w14:textId="77777777" w:rsidR="000827CB" w:rsidRPr="00DD25F8" w:rsidRDefault="00D47D7D" w:rsidP="004C648A">
      <w:pPr>
        <w:jc w:val="both"/>
        <w:rPr>
          <w:rFonts w:ascii="Times New Roman" w:hAnsi="Times New Roman" w:cs="Times New Roman"/>
        </w:rPr>
      </w:pPr>
      <w:r w:rsidRPr="00DD25F8">
        <w:rPr>
          <w:rFonts w:ascii="Times New Roman" w:hAnsi="Times New Roman" w:cs="Times New Roman"/>
        </w:rPr>
        <w:t xml:space="preserve">All physicochemical analyses, moisture, and </w:t>
      </w:r>
      <w:proofErr w:type="spellStart"/>
      <w:r w:rsidRPr="00DD25F8">
        <w:rPr>
          <w:rFonts w:ascii="Times New Roman" w:hAnsi="Times New Roman" w:cs="Times New Roman"/>
        </w:rPr>
        <w:t>fiber</w:t>
      </w:r>
      <w:proofErr w:type="spellEnd"/>
      <w:r w:rsidRPr="00DD25F8">
        <w:rPr>
          <w:rFonts w:ascii="Times New Roman" w:hAnsi="Times New Roman" w:cs="Times New Roman"/>
        </w:rPr>
        <w:t xml:space="preserve"> content were performed in triplicate, with data expressed as the mean ± standard deviation (SD). The results from these analyses were </w:t>
      </w:r>
      <w:proofErr w:type="spellStart"/>
      <w:r w:rsidRPr="00DD25F8">
        <w:rPr>
          <w:rFonts w:ascii="Times New Roman" w:hAnsi="Times New Roman" w:cs="Times New Roman"/>
        </w:rPr>
        <w:t>analyzed</w:t>
      </w:r>
      <w:proofErr w:type="spellEnd"/>
      <w:r w:rsidRPr="00DD25F8">
        <w:rPr>
          <w:rFonts w:ascii="Times New Roman" w:hAnsi="Times New Roman" w:cs="Times New Roman"/>
        </w:rPr>
        <w:t xml:space="preserve"> using one-way ANOVA. When a significant difference ($p &lt; 0.05$) was found, </w:t>
      </w:r>
      <w:r w:rsidRPr="00DD25F8">
        <w:rPr>
          <w:rFonts w:ascii="Times New Roman" w:hAnsi="Times New Roman" w:cs="Times New Roman"/>
        </w:rPr>
        <w:lastRenderedPageBreak/>
        <w:t xml:space="preserve">Duncan's Multiple Range Test was employed as a post-hoc test to compare the means across different seaweed incorporation ratios. For the </w:t>
      </w:r>
      <w:r w:rsidR="00625C34" w:rsidRPr="00DD25F8">
        <w:rPr>
          <w:rFonts w:ascii="Times New Roman" w:hAnsi="Times New Roman" w:cs="Times New Roman"/>
        </w:rPr>
        <w:t xml:space="preserve">nonparametric sensory evaluation data </w:t>
      </w:r>
      <w:r w:rsidRPr="00DD25F8">
        <w:rPr>
          <w:rFonts w:ascii="Times New Roman" w:hAnsi="Times New Roman" w:cs="Times New Roman"/>
        </w:rPr>
        <w:t>(Hedonic scores), the Friedman test was used to assess overall differences among samples. If this test indicated significance, pairwise comparisons between the control, seaweed-enriched samples, and various seaweed ratios were conducted using the Wilcoxon Signed-Rank Test. All statistical analyses were conducted with a significance threshold of p &lt; 0.05.</w:t>
      </w:r>
    </w:p>
    <w:p w14:paraId="2524EA0D" w14:textId="77777777" w:rsidR="004017FB" w:rsidRPr="00DD25F8" w:rsidRDefault="004017FB" w:rsidP="004C648A">
      <w:pPr>
        <w:jc w:val="both"/>
        <w:rPr>
          <w:rFonts w:ascii="Times New Roman" w:hAnsi="Times New Roman" w:cs="Times New Roman"/>
        </w:rPr>
      </w:pPr>
    </w:p>
    <w:p w14:paraId="1433BE3B" w14:textId="77777777" w:rsidR="004017FB" w:rsidRPr="00DD25F8" w:rsidRDefault="004017FB" w:rsidP="004C648A">
      <w:pPr>
        <w:jc w:val="both"/>
        <w:rPr>
          <w:rFonts w:ascii="Times New Roman" w:hAnsi="Times New Roman" w:cs="Times New Roman"/>
          <w:b/>
          <w:bCs/>
        </w:rPr>
      </w:pPr>
      <w:r w:rsidRPr="00DD25F8">
        <w:rPr>
          <w:rFonts w:ascii="Times New Roman" w:hAnsi="Times New Roman" w:cs="Times New Roman"/>
          <w:b/>
          <w:bCs/>
        </w:rPr>
        <w:t>Results and Discussion</w:t>
      </w:r>
    </w:p>
    <w:p w14:paraId="2015982E" w14:textId="77777777" w:rsidR="000827CB" w:rsidRPr="00DD25F8" w:rsidRDefault="00FB2B03" w:rsidP="004C648A">
      <w:pPr>
        <w:jc w:val="both"/>
        <w:rPr>
          <w:rFonts w:ascii="Times New Roman" w:hAnsi="Times New Roman" w:cs="Times New Roman"/>
          <w:i/>
          <w:iCs/>
        </w:rPr>
      </w:pPr>
      <w:proofErr w:type="spellStart"/>
      <w:r w:rsidRPr="00DD25F8">
        <w:rPr>
          <w:rFonts w:ascii="Times New Roman" w:hAnsi="Times New Roman" w:cs="Times New Roman"/>
          <w:i/>
          <w:iCs/>
        </w:rPr>
        <w:t>Fiber</w:t>
      </w:r>
      <w:proofErr w:type="spellEnd"/>
      <w:r w:rsidRPr="00DD25F8">
        <w:rPr>
          <w:rFonts w:ascii="Times New Roman" w:hAnsi="Times New Roman" w:cs="Times New Roman"/>
          <w:i/>
          <w:iCs/>
        </w:rPr>
        <w:t xml:space="preserve"> Content</w:t>
      </w:r>
    </w:p>
    <w:p w14:paraId="777BDFC5" w14:textId="569D7B01" w:rsidR="00FB2B03" w:rsidRPr="00DD25F8" w:rsidRDefault="00D804A1" w:rsidP="004C648A">
      <w:pPr>
        <w:jc w:val="both"/>
        <w:rPr>
          <w:rFonts w:ascii="Times New Roman" w:hAnsi="Times New Roman" w:cs="Times New Roman"/>
        </w:rPr>
      </w:pPr>
      <w:r w:rsidRPr="00DD25F8">
        <w:rPr>
          <w:rFonts w:ascii="Times New Roman" w:hAnsi="Times New Roman" w:cs="Times New Roman"/>
        </w:rPr>
        <w:t xml:space="preserve">The primary objective of substituting </w:t>
      </w:r>
      <w:proofErr w:type="spellStart"/>
      <w:r w:rsidRPr="00DD25F8">
        <w:rPr>
          <w:rFonts w:ascii="Times New Roman" w:hAnsi="Times New Roman" w:cs="Times New Roman"/>
        </w:rPr>
        <w:t>mocaf</w:t>
      </w:r>
      <w:proofErr w:type="spellEnd"/>
      <w:r w:rsidRPr="00DD25F8">
        <w:rPr>
          <w:rFonts w:ascii="Times New Roman" w:hAnsi="Times New Roman" w:cs="Times New Roman"/>
        </w:rPr>
        <w:t xml:space="preserve"> flour with</w:t>
      </w:r>
      <w:r w:rsidR="003F460B" w:rsidRPr="00DD25F8">
        <w:rPr>
          <w:rFonts w:ascii="Times New Roman" w:hAnsi="Times New Roman" w:cs="Times New Roman"/>
        </w:rPr>
        <w:t xml:space="preserve"> red seaweed was to </w:t>
      </w:r>
      <w:r w:rsidR="007E2A03" w:rsidRPr="00DD25F8">
        <w:rPr>
          <w:rFonts w:ascii="Times New Roman" w:hAnsi="Times New Roman" w:cs="Times New Roman"/>
        </w:rPr>
        <w:t xml:space="preserve">increase the cookies' dietary </w:t>
      </w:r>
      <w:proofErr w:type="spellStart"/>
      <w:r w:rsidR="007E2A03" w:rsidRPr="00DD25F8">
        <w:rPr>
          <w:rFonts w:ascii="Times New Roman" w:hAnsi="Times New Roman" w:cs="Times New Roman"/>
        </w:rPr>
        <w:t>fiber</w:t>
      </w:r>
      <w:proofErr w:type="spellEnd"/>
      <w:r w:rsidR="007E2A03" w:rsidRPr="00DD25F8">
        <w:rPr>
          <w:rFonts w:ascii="Times New Roman" w:hAnsi="Times New Roman" w:cs="Times New Roman"/>
        </w:rPr>
        <w:t xml:space="preserve"> content, leveraging red seaweed's well-established</w:t>
      </w:r>
      <w:r w:rsidR="003F460B" w:rsidRPr="00DD25F8">
        <w:rPr>
          <w:rFonts w:ascii="Times New Roman" w:hAnsi="Times New Roman" w:cs="Times New Roman"/>
        </w:rPr>
        <w:t xml:space="preserve"> nutritional</w:t>
      </w:r>
      <w:r w:rsidRPr="00DD25F8">
        <w:rPr>
          <w:rFonts w:ascii="Times New Roman" w:hAnsi="Times New Roman" w:cs="Times New Roman"/>
        </w:rPr>
        <w:t xml:space="preserve"> profile.</w:t>
      </w:r>
      <w:r w:rsidR="003F460B" w:rsidRPr="00DD25F8">
        <w:rPr>
          <w:rFonts w:ascii="Times New Roman" w:hAnsi="Times New Roman" w:cs="Times New Roman"/>
        </w:rPr>
        <w:t xml:space="preserve"> </w:t>
      </w:r>
      <w:r w:rsidRPr="00DD25F8">
        <w:rPr>
          <w:rFonts w:ascii="Times New Roman" w:hAnsi="Times New Roman" w:cs="Times New Roman"/>
        </w:rPr>
        <w:t>The</w:t>
      </w:r>
      <w:r w:rsidR="00673BE4">
        <w:rPr>
          <w:rFonts w:ascii="Times New Roman" w:hAnsi="Times New Roman" w:cs="Times New Roman"/>
        </w:rPr>
        <w:t xml:space="preserve"> </w:t>
      </w:r>
      <w:proofErr w:type="spellStart"/>
      <w:r w:rsidR="00673BE4">
        <w:rPr>
          <w:rFonts w:ascii="Times New Roman" w:hAnsi="Times New Roman" w:cs="Times New Roman"/>
        </w:rPr>
        <w:t>analyzed</w:t>
      </w:r>
      <w:proofErr w:type="spellEnd"/>
      <w:r w:rsidR="00673BE4">
        <w:rPr>
          <w:rFonts w:ascii="Times New Roman" w:hAnsi="Times New Roman" w:cs="Times New Roman"/>
        </w:rPr>
        <w:t xml:space="preserve"> </w:t>
      </w:r>
      <w:r w:rsidRPr="00DD25F8">
        <w:rPr>
          <w:rFonts w:ascii="Times New Roman" w:hAnsi="Times New Roman" w:cs="Times New Roman"/>
        </w:rPr>
        <w:t xml:space="preserve">mean </w:t>
      </w:r>
      <w:proofErr w:type="spellStart"/>
      <w:r w:rsidRPr="00DD25F8">
        <w:rPr>
          <w:rFonts w:ascii="Times New Roman" w:hAnsi="Times New Roman" w:cs="Times New Roman"/>
        </w:rPr>
        <w:t>fiber</w:t>
      </w:r>
      <w:proofErr w:type="spellEnd"/>
      <w:r w:rsidRPr="00DD25F8">
        <w:rPr>
          <w:rFonts w:ascii="Times New Roman" w:hAnsi="Times New Roman" w:cs="Times New Roman"/>
        </w:rPr>
        <w:t xml:space="preserve"> content results (Figure </w:t>
      </w:r>
      <w:r w:rsidR="00673BE4">
        <w:rPr>
          <w:rFonts w:ascii="Times New Roman" w:hAnsi="Times New Roman" w:cs="Times New Roman"/>
        </w:rPr>
        <w:t>2</w:t>
      </w:r>
      <w:r w:rsidRPr="00DD25F8">
        <w:rPr>
          <w:rFonts w:ascii="Times New Roman" w:hAnsi="Times New Roman" w:cs="Times New Roman"/>
        </w:rPr>
        <w:t xml:space="preserve">) </w:t>
      </w:r>
      <w:r w:rsidR="00673BE4">
        <w:rPr>
          <w:rFonts w:ascii="Times New Roman" w:hAnsi="Times New Roman" w:cs="Times New Roman"/>
        </w:rPr>
        <w:t xml:space="preserve">exhibited a dose-dependent </w:t>
      </w:r>
      <w:r w:rsidR="00673BE4" w:rsidRPr="00DD25F8">
        <w:rPr>
          <w:rFonts w:ascii="Times New Roman" w:hAnsi="Times New Roman" w:cs="Times New Roman"/>
        </w:rPr>
        <w:t>numerical</w:t>
      </w:r>
      <w:r w:rsidR="00673BE4">
        <w:rPr>
          <w:rFonts w:ascii="Times New Roman" w:hAnsi="Times New Roman" w:cs="Times New Roman"/>
        </w:rPr>
        <w:t xml:space="preserve"> trend of</w:t>
      </w:r>
      <w:r w:rsidRPr="00DD25F8">
        <w:rPr>
          <w:rFonts w:ascii="Times New Roman" w:hAnsi="Times New Roman" w:cs="Times New Roman"/>
        </w:rPr>
        <w:t xml:space="preserve"> increase across the treatments</w:t>
      </w:r>
      <w:r w:rsidR="00673BE4">
        <w:rPr>
          <w:rFonts w:ascii="Times New Roman" w:hAnsi="Times New Roman" w:cs="Times New Roman"/>
        </w:rPr>
        <w:t xml:space="preserve"> groups </w:t>
      </w:r>
      <w:r w:rsidR="00673BE4" w:rsidRPr="00DD25F8">
        <w:rPr>
          <w:rFonts w:ascii="Times New Roman" w:hAnsi="Times New Roman" w:cs="Times New Roman"/>
        </w:rPr>
        <w:t>compared</w:t>
      </w:r>
      <w:r w:rsidRPr="00DD25F8">
        <w:rPr>
          <w:rFonts w:ascii="Times New Roman" w:hAnsi="Times New Roman" w:cs="Times New Roman"/>
        </w:rPr>
        <w:t xml:space="preserve"> to the control (P0),</w:t>
      </w:r>
      <w:r w:rsidR="003F460B" w:rsidRPr="00DD25F8">
        <w:rPr>
          <w:rFonts w:ascii="Times New Roman" w:hAnsi="Times New Roman" w:cs="Times New Roman"/>
        </w:rPr>
        <w:t xml:space="preserve"> </w:t>
      </w:r>
      <w:r w:rsidRPr="00DD25F8">
        <w:rPr>
          <w:rFonts w:ascii="Times New Roman" w:hAnsi="Times New Roman" w:cs="Times New Roman"/>
        </w:rPr>
        <w:t>ranging from 18.94% to 22.</w:t>
      </w:r>
      <w:r w:rsidR="003F460B" w:rsidRPr="00DD25F8">
        <w:rPr>
          <w:rFonts w:ascii="Times New Roman" w:hAnsi="Times New Roman" w:cs="Times New Roman"/>
        </w:rPr>
        <w:t xml:space="preserve">27 % </w:t>
      </w:r>
      <w:r w:rsidRPr="00DD25F8">
        <w:rPr>
          <w:rFonts w:ascii="Times New Roman" w:hAnsi="Times New Roman" w:cs="Times New Roman"/>
        </w:rPr>
        <w:t>(</w:t>
      </w:r>
      <w:r w:rsidR="003F460B" w:rsidRPr="00DD25F8">
        <w:rPr>
          <w:rFonts w:ascii="Times New Roman" w:hAnsi="Times New Roman" w:cs="Times New Roman"/>
        </w:rPr>
        <w:t>P4)</w:t>
      </w:r>
    </w:p>
    <w:p w14:paraId="66447835" w14:textId="77777777" w:rsidR="003F460B" w:rsidRPr="00DD25F8" w:rsidRDefault="003F460B" w:rsidP="004C648A">
      <w:pPr>
        <w:jc w:val="center"/>
        <w:rPr>
          <w:rFonts w:ascii="Times New Roman" w:hAnsi="Times New Roman" w:cs="Times New Roman"/>
        </w:rPr>
      </w:pPr>
      <w:r w:rsidRPr="00DD25F8">
        <w:rPr>
          <w:rFonts w:ascii="Times New Roman" w:hAnsi="Times New Roman" w:cs="Times New Roman"/>
          <w:noProof/>
        </w:rPr>
        <w:drawing>
          <wp:inline distT="0" distB="0" distL="0" distR="0" wp14:anchorId="17F83C89" wp14:editId="29371961">
            <wp:extent cx="4733424" cy="2839740"/>
            <wp:effectExtent l="0" t="0" r="0" b="0"/>
            <wp:docPr id="17500803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80352" name="Picture 1750080352"/>
                    <pic:cNvPicPr/>
                  </pic:nvPicPr>
                  <pic:blipFill>
                    <a:blip r:embed="rId8">
                      <a:extLst>
                        <a:ext uri="{28A0092B-C50C-407E-A947-70E740481C1C}">
                          <a14:useLocalDpi xmlns:a14="http://schemas.microsoft.com/office/drawing/2010/main" val="0"/>
                        </a:ext>
                      </a:extLst>
                    </a:blip>
                    <a:stretch>
                      <a:fillRect/>
                    </a:stretch>
                  </pic:blipFill>
                  <pic:spPr>
                    <a:xfrm>
                      <a:off x="0" y="0"/>
                      <a:ext cx="4740347" cy="2843893"/>
                    </a:xfrm>
                    <a:prstGeom prst="rect">
                      <a:avLst/>
                    </a:prstGeom>
                  </pic:spPr>
                </pic:pic>
              </a:graphicData>
            </a:graphic>
          </wp:inline>
        </w:drawing>
      </w:r>
    </w:p>
    <w:p w14:paraId="6BC47BF7" w14:textId="77777777" w:rsidR="003F460B" w:rsidRPr="00DD25F8" w:rsidRDefault="003F460B" w:rsidP="00DF582D">
      <w:pPr>
        <w:jc w:val="center"/>
        <w:rPr>
          <w:rFonts w:ascii="Times New Roman" w:hAnsi="Times New Roman" w:cs="Times New Roman"/>
        </w:rPr>
      </w:pPr>
      <w:r w:rsidRPr="00DD25F8">
        <w:rPr>
          <w:rFonts w:ascii="Times New Roman" w:hAnsi="Times New Roman" w:cs="Times New Roman"/>
        </w:rPr>
        <w:t xml:space="preserve">Figure </w:t>
      </w:r>
      <w:r w:rsidR="00DF582D" w:rsidRPr="00DD25F8">
        <w:rPr>
          <w:rFonts w:ascii="Times New Roman" w:hAnsi="Times New Roman" w:cs="Times New Roman"/>
        </w:rPr>
        <w:t>2</w:t>
      </w:r>
      <w:r w:rsidRPr="00DD25F8">
        <w:rPr>
          <w:rFonts w:ascii="Times New Roman" w:hAnsi="Times New Roman" w:cs="Times New Roman"/>
        </w:rPr>
        <w:t xml:space="preserve">: Mean and standard deviation of </w:t>
      </w:r>
      <w:proofErr w:type="spellStart"/>
      <w:r w:rsidRPr="00DD25F8">
        <w:rPr>
          <w:rFonts w:ascii="Times New Roman" w:hAnsi="Times New Roman" w:cs="Times New Roman"/>
        </w:rPr>
        <w:t>Fiber</w:t>
      </w:r>
      <w:proofErr w:type="spellEnd"/>
      <w:r w:rsidRPr="00DD25F8">
        <w:rPr>
          <w:rFonts w:ascii="Times New Roman" w:hAnsi="Times New Roman" w:cs="Times New Roman"/>
        </w:rPr>
        <w:t xml:space="preserve"> Content</w:t>
      </w:r>
    </w:p>
    <w:p w14:paraId="4155A4AC" w14:textId="4E9152F3" w:rsidR="00673BE4" w:rsidRDefault="005A58DF" w:rsidP="004C648A">
      <w:pPr>
        <w:jc w:val="both"/>
        <w:rPr>
          <w:rFonts w:ascii="Times New Roman" w:hAnsi="Times New Roman" w:cs="Times New Roman"/>
        </w:rPr>
      </w:pPr>
      <w:r w:rsidRPr="00DD25F8">
        <w:rPr>
          <w:rFonts w:ascii="Times New Roman" w:hAnsi="Times New Roman" w:cs="Times New Roman"/>
        </w:rPr>
        <w:t xml:space="preserve">Despite the </w:t>
      </w:r>
      <w:r w:rsidR="00673BE4">
        <w:rPr>
          <w:rFonts w:ascii="Times New Roman" w:hAnsi="Times New Roman" w:cs="Times New Roman"/>
        </w:rPr>
        <w:t>apparent</w:t>
      </w:r>
      <w:r w:rsidRPr="00DD25F8">
        <w:rPr>
          <w:rFonts w:ascii="Times New Roman" w:hAnsi="Times New Roman" w:cs="Times New Roman"/>
        </w:rPr>
        <w:t xml:space="preserve"> increase in mean values, ANOVA </w:t>
      </w:r>
      <w:r w:rsidR="00673BE4">
        <w:rPr>
          <w:rFonts w:ascii="Times New Roman" w:hAnsi="Times New Roman" w:cs="Times New Roman"/>
        </w:rPr>
        <w:t>indicated that the observed variance was statistically nonsignificant across the five treatment groups.</w:t>
      </w:r>
      <w:r w:rsidRPr="00DD25F8">
        <w:rPr>
          <w:rFonts w:ascii="Times New Roman" w:hAnsi="Times New Roman" w:cs="Times New Roman"/>
        </w:rPr>
        <w:t xml:space="preserve"> </w:t>
      </w:r>
    </w:p>
    <w:p w14:paraId="5A686691" w14:textId="53500ED3" w:rsidR="000218F3" w:rsidRPr="00DD25F8" w:rsidRDefault="000218F3" w:rsidP="004C648A">
      <w:pPr>
        <w:jc w:val="both"/>
        <w:rPr>
          <w:rFonts w:ascii="Times New Roman" w:hAnsi="Times New Roman" w:cs="Times New Roman"/>
        </w:rPr>
      </w:pPr>
      <w:r w:rsidRPr="00DD25F8">
        <w:rPr>
          <w:rFonts w:ascii="Times New Roman" w:hAnsi="Times New Roman" w:cs="Times New Roman"/>
        </w:rPr>
        <w:t xml:space="preserve">Table </w:t>
      </w:r>
      <w:r w:rsidR="004C648A" w:rsidRPr="00DD25F8">
        <w:rPr>
          <w:rFonts w:ascii="Times New Roman" w:hAnsi="Times New Roman" w:cs="Times New Roman"/>
        </w:rPr>
        <w:t>1</w:t>
      </w:r>
      <w:r w:rsidRPr="00DD25F8">
        <w:rPr>
          <w:rFonts w:ascii="Times New Roman" w:hAnsi="Times New Roman" w:cs="Times New Roman"/>
        </w:rPr>
        <w:t xml:space="preserve">: A summary of </w:t>
      </w:r>
      <w:r w:rsidR="000B0227" w:rsidRPr="00DD25F8">
        <w:rPr>
          <w:rFonts w:ascii="Times New Roman" w:hAnsi="Times New Roman" w:cs="Times New Roman"/>
        </w:rPr>
        <w:t>ANOVA</w:t>
      </w:r>
      <w:r w:rsidRPr="00DD25F8">
        <w:rPr>
          <w:rFonts w:ascii="Times New Roman" w:hAnsi="Times New Roman" w:cs="Times New Roman"/>
        </w:rPr>
        <w:t xml:space="preserve"> results</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7E2A03" w:rsidRPr="00DD25F8" w14:paraId="5BAD240D" w14:textId="77777777" w:rsidTr="005A58DF">
        <w:tc>
          <w:tcPr>
            <w:tcW w:w="1502" w:type="dxa"/>
          </w:tcPr>
          <w:p w14:paraId="7233AE33" w14:textId="77777777" w:rsidR="005A58DF" w:rsidRPr="00DD25F8" w:rsidRDefault="005A58DF" w:rsidP="004C648A">
            <w:pPr>
              <w:jc w:val="both"/>
              <w:rPr>
                <w:rFonts w:ascii="Times New Roman" w:hAnsi="Times New Roman" w:cs="Times New Roman"/>
              </w:rPr>
            </w:pPr>
            <w:r w:rsidRPr="00DD25F8">
              <w:rPr>
                <w:rFonts w:ascii="Times New Roman" w:hAnsi="Times New Roman" w:cs="Times New Roman"/>
              </w:rPr>
              <w:t>Source</w:t>
            </w:r>
          </w:p>
        </w:tc>
        <w:tc>
          <w:tcPr>
            <w:tcW w:w="1502" w:type="dxa"/>
          </w:tcPr>
          <w:p w14:paraId="43AEDF73" w14:textId="77777777" w:rsidR="005A58DF" w:rsidRPr="00DD25F8" w:rsidRDefault="005A58DF" w:rsidP="004C648A">
            <w:pPr>
              <w:jc w:val="both"/>
              <w:rPr>
                <w:rFonts w:ascii="Times New Roman" w:hAnsi="Times New Roman" w:cs="Times New Roman"/>
              </w:rPr>
            </w:pPr>
            <w:r w:rsidRPr="00DD25F8">
              <w:rPr>
                <w:rFonts w:ascii="Times New Roman" w:hAnsi="Times New Roman" w:cs="Times New Roman"/>
              </w:rPr>
              <w:t>Sum of squares (SS)</w:t>
            </w:r>
          </w:p>
        </w:tc>
        <w:tc>
          <w:tcPr>
            <w:tcW w:w="1503" w:type="dxa"/>
          </w:tcPr>
          <w:p w14:paraId="26BF219C" w14:textId="77777777" w:rsidR="005A58DF" w:rsidRPr="00DD25F8" w:rsidRDefault="005A58DF" w:rsidP="004C648A">
            <w:pPr>
              <w:jc w:val="both"/>
              <w:rPr>
                <w:rFonts w:ascii="Times New Roman" w:hAnsi="Times New Roman" w:cs="Times New Roman"/>
              </w:rPr>
            </w:pPr>
            <w:r w:rsidRPr="00DD25F8">
              <w:rPr>
                <w:rFonts w:ascii="Times New Roman" w:hAnsi="Times New Roman" w:cs="Times New Roman"/>
              </w:rPr>
              <w:t>Degree of freedom(df)</w:t>
            </w:r>
          </w:p>
        </w:tc>
        <w:tc>
          <w:tcPr>
            <w:tcW w:w="1503" w:type="dxa"/>
          </w:tcPr>
          <w:p w14:paraId="0D79278E" w14:textId="77777777" w:rsidR="005A58DF" w:rsidRPr="00DD25F8" w:rsidRDefault="005A58DF" w:rsidP="004C648A">
            <w:pPr>
              <w:jc w:val="both"/>
              <w:rPr>
                <w:rFonts w:ascii="Times New Roman" w:hAnsi="Times New Roman" w:cs="Times New Roman"/>
              </w:rPr>
            </w:pPr>
            <w:r w:rsidRPr="00DD25F8">
              <w:rPr>
                <w:rFonts w:ascii="Times New Roman" w:hAnsi="Times New Roman" w:cs="Times New Roman"/>
              </w:rPr>
              <w:t xml:space="preserve">Mean </w:t>
            </w:r>
            <w:proofErr w:type="gramStart"/>
            <w:r w:rsidRPr="00DD25F8">
              <w:rPr>
                <w:rFonts w:ascii="Times New Roman" w:hAnsi="Times New Roman" w:cs="Times New Roman"/>
              </w:rPr>
              <w:t>square(</w:t>
            </w:r>
            <w:proofErr w:type="gramEnd"/>
            <w:r w:rsidRPr="00DD25F8">
              <w:rPr>
                <w:rFonts w:ascii="Times New Roman" w:hAnsi="Times New Roman" w:cs="Times New Roman"/>
              </w:rPr>
              <w:t>MS)</w:t>
            </w:r>
          </w:p>
        </w:tc>
        <w:tc>
          <w:tcPr>
            <w:tcW w:w="1503" w:type="dxa"/>
          </w:tcPr>
          <w:p w14:paraId="7BEF29CE" w14:textId="77777777" w:rsidR="005A58DF" w:rsidRPr="00DD25F8" w:rsidRDefault="007E2A03" w:rsidP="004C648A">
            <w:pPr>
              <w:jc w:val="both"/>
              <w:rPr>
                <w:rFonts w:ascii="Times New Roman" w:hAnsi="Times New Roman" w:cs="Times New Roman"/>
              </w:rPr>
            </w:pPr>
            <w:r w:rsidRPr="00DD25F8">
              <w:rPr>
                <w:rFonts w:ascii="Times New Roman" w:hAnsi="Times New Roman" w:cs="Times New Roman"/>
              </w:rPr>
              <w:t>F</w:t>
            </w:r>
          </w:p>
        </w:tc>
        <w:tc>
          <w:tcPr>
            <w:tcW w:w="1503" w:type="dxa"/>
          </w:tcPr>
          <w:p w14:paraId="2123BF05" w14:textId="77777777" w:rsidR="005A58DF" w:rsidRPr="00DD25F8" w:rsidRDefault="007E2A03" w:rsidP="004C648A">
            <w:pPr>
              <w:jc w:val="both"/>
              <w:rPr>
                <w:rFonts w:ascii="Times New Roman" w:hAnsi="Times New Roman" w:cs="Times New Roman"/>
              </w:rPr>
            </w:pPr>
            <w:r w:rsidRPr="00DD25F8">
              <w:rPr>
                <w:rFonts w:ascii="Times New Roman" w:hAnsi="Times New Roman" w:cs="Times New Roman"/>
              </w:rPr>
              <w:t>Sig</w:t>
            </w:r>
          </w:p>
          <w:p w14:paraId="7363EDF7" w14:textId="77777777" w:rsidR="005A58DF" w:rsidRPr="00DD25F8" w:rsidRDefault="005A58DF" w:rsidP="004C648A">
            <w:pPr>
              <w:jc w:val="both"/>
              <w:rPr>
                <w:rFonts w:ascii="Times New Roman" w:hAnsi="Times New Roman" w:cs="Times New Roman"/>
              </w:rPr>
            </w:pPr>
          </w:p>
        </w:tc>
      </w:tr>
      <w:tr w:rsidR="007E2A03" w:rsidRPr="00DD25F8" w14:paraId="5DFE724F" w14:textId="77777777" w:rsidTr="005A58DF">
        <w:tc>
          <w:tcPr>
            <w:tcW w:w="1502" w:type="dxa"/>
          </w:tcPr>
          <w:p w14:paraId="1C4CE25D" w14:textId="77777777" w:rsidR="005A58DF" w:rsidRPr="00DD25F8" w:rsidRDefault="000218F3" w:rsidP="004C648A">
            <w:pPr>
              <w:jc w:val="both"/>
              <w:rPr>
                <w:rFonts w:ascii="Times New Roman" w:hAnsi="Times New Roman" w:cs="Times New Roman"/>
              </w:rPr>
            </w:pPr>
            <w:r w:rsidRPr="00DD25F8">
              <w:rPr>
                <w:rFonts w:ascii="Times New Roman" w:hAnsi="Times New Roman" w:cs="Times New Roman"/>
              </w:rPr>
              <w:t>Treatment</w:t>
            </w:r>
          </w:p>
        </w:tc>
        <w:tc>
          <w:tcPr>
            <w:tcW w:w="1502" w:type="dxa"/>
          </w:tcPr>
          <w:p w14:paraId="4C94C2E1" w14:textId="77777777" w:rsidR="005A58DF" w:rsidRPr="00DD25F8" w:rsidRDefault="007E2A03" w:rsidP="004C648A">
            <w:pPr>
              <w:jc w:val="both"/>
              <w:rPr>
                <w:rFonts w:ascii="Times New Roman" w:hAnsi="Times New Roman" w:cs="Times New Roman"/>
              </w:rPr>
            </w:pPr>
            <w:r w:rsidRPr="00DD25F8">
              <w:rPr>
                <w:rFonts w:ascii="Times New Roman" w:hAnsi="Times New Roman" w:cs="Times New Roman"/>
              </w:rPr>
              <w:t>43.686</w:t>
            </w:r>
          </w:p>
        </w:tc>
        <w:tc>
          <w:tcPr>
            <w:tcW w:w="1503" w:type="dxa"/>
          </w:tcPr>
          <w:p w14:paraId="02051B51" w14:textId="77777777" w:rsidR="005A58DF" w:rsidRPr="00DD25F8" w:rsidRDefault="000218F3" w:rsidP="004C648A">
            <w:pPr>
              <w:jc w:val="both"/>
              <w:rPr>
                <w:rFonts w:ascii="Times New Roman" w:hAnsi="Times New Roman" w:cs="Times New Roman"/>
              </w:rPr>
            </w:pPr>
            <w:r w:rsidRPr="00DD25F8">
              <w:rPr>
                <w:rFonts w:ascii="Times New Roman" w:hAnsi="Times New Roman" w:cs="Times New Roman"/>
              </w:rPr>
              <w:t>4</w:t>
            </w:r>
          </w:p>
        </w:tc>
        <w:tc>
          <w:tcPr>
            <w:tcW w:w="1503" w:type="dxa"/>
          </w:tcPr>
          <w:p w14:paraId="18F5A348" w14:textId="77777777" w:rsidR="005A58DF" w:rsidRPr="00DD25F8" w:rsidRDefault="007E2A03" w:rsidP="004C648A">
            <w:pPr>
              <w:jc w:val="both"/>
              <w:rPr>
                <w:rFonts w:ascii="Times New Roman" w:hAnsi="Times New Roman" w:cs="Times New Roman"/>
              </w:rPr>
            </w:pPr>
            <w:r w:rsidRPr="00DD25F8">
              <w:rPr>
                <w:rFonts w:ascii="Times New Roman" w:hAnsi="Times New Roman" w:cs="Times New Roman"/>
              </w:rPr>
              <w:t>10.922</w:t>
            </w:r>
          </w:p>
        </w:tc>
        <w:tc>
          <w:tcPr>
            <w:tcW w:w="1503" w:type="dxa"/>
          </w:tcPr>
          <w:p w14:paraId="2285C51F" w14:textId="77777777" w:rsidR="005A58DF" w:rsidRPr="00DD25F8" w:rsidRDefault="007E2A03" w:rsidP="004C648A">
            <w:pPr>
              <w:jc w:val="both"/>
              <w:rPr>
                <w:rFonts w:ascii="Times New Roman" w:hAnsi="Times New Roman" w:cs="Times New Roman"/>
              </w:rPr>
            </w:pPr>
            <w:r w:rsidRPr="00DD25F8">
              <w:rPr>
                <w:rFonts w:ascii="Times New Roman" w:hAnsi="Times New Roman" w:cs="Times New Roman"/>
              </w:rPr>
              <w:t>1.127</w:t>
            </w:r>
          </w:p>
        </w:tc>
        <w:tc>
          <w:tcPr>
            <w:tcW w:w="1503" w:type="dxa"/>
          </w:tcPr>
          <w:p w14:paraId="00E7F714" w14:textId="77777777" w:rsidR="005A58DF" w:rsidRPr="00DD25F8" w:rsidRDefault="007E2A03" w:rsidP="004C648A">
            <w:pPr>
              <w:jc w:val="both"/>
              <w:rPr>
                <w:rFonts w:ascii="Times New Roman" w:hAnsi="Times New Roman" w:cs="Times New Roman"/>
              </w:rPr>
            </w:pPr>
            <w:r w:rsidRPr="00DD25F8">
              <w:rPr>
                <w:rFonts w:ascii="Times New Roman" w:hAnsi="Times New Roman" w:cs="Times New Roman"/>
              </w:rPr>
              <w:t>0.372</w:t>
            </w:r>
          </w:p>
        </w:tc>
      </w:tr>
      <w:tr w:rsidR="007E2A03" w:rsidRPr="00DD25F8" w14:paraId="088700FD" w14:textId="77777777" w:rsidTr="005A58DF">
        <w:tc>
          <w:tcPr>
            <w:tcW w:w="1502" w:type="dxa"/>
          </w:tcPr>
          <w:p w14:paraId="05743BD0" w14:textId="77777777" w:rsidR="005A58DF" w:rsidRPr="00DD25F8" w:rsidRDefault="000218F3" w:rsidP="004C648A">
            <w:pPr>
              <w:jc w:val="both"/>
              <w:rPr>
                <w:rFonts w:ascii="Times New Roman" w:hAnsi="Times New Roman" w:cs="Times New Roman"/>
              </w:rPr>
            </w:pPr>
            <w:r w:rsidRPr="00DD25F8">
              <w:rPr>
                <w:rFonts w:ascii="Times New Roman" w:hAnsi="Times New Roman" w:cs="Times New Roman"/>
              </w:rPr>
              <w:t>Error</w:t>
            </w:r>
          </w:p>
        </w:tc>
        <w:tc>
          <w:tcPr>
            <w:tcW w:w="1502" w:type="dxa"/>
          </w:tcPr>
          <w:p w14:paraId="572743D9" w14:textId="77777777" w:rsidR="005A58DF" w:rsidRPr="00DD25F8" w:rsidRDefault="000218F3" w:rsidP="004C648A">
            <w:pPr>
              <w:jc w:val="both"/>
              <w:rPr>
                <w:rFonts w:ascii="Times New Roman" w:hAnsi="Times New Roman" w:cs="Times New Roman"/>
              </w:rPr>
            </w:pPr>
            <w:r w:rsidRPr="00DD25F8">
              <w:rPr>
                <w:rFonts w:ascii="Times New Roman" w:hAnsi="Times New Roman" w:cs="Times New Roman"/>
              </w:rPr>
              <w:t>1</w:t>
            </w:r>
            <w:r w:rsidR="007E2A03" w:rsidRPr="00DD25F8">
              <w:rPr>
                <w:rFonts w:ascii="Times New Roman" w:hAnsi="Times New Roman" w:cs="Times New Roman"/>
              </w:rPr>
              <w:t>93.757</w:t>
            </w:r>
          </w:p>
        </w:tc>
        <w:tc>
          <w:tcPr>
            <w:tcW w:w="1503" w:type="dxa"/>
          </w:tcPr>
          <w:p w14:paraId="1862B8E5" w14:textId="77777777" w:rsidR="005A58DF" w:rsidRPr="00DD25F8" w:rsidRDefault="000218F3" w:rsidP="004C648A">
            <w:pPr>
              <w:jc w:val="both"/>
              <w:rPr>
                <w:rFonts w:ascii="Times New Roman" w:hAnsi="Times New Roman" w:cs="Times New Roman"/>
              </w:rPr>
            </w:pPr>
            <w:r w:rsidRPr="00DD25F8">
              <w:rPr>
                <w:rFonts w:ascii="Times New Roman" w:hAnsi="Times New Roman" w:cs="Times New Roman"/>
              </w:rPr>
              <w:t>20</w:t>
            </w:r>
          </w:p>
        </w:tc>
        <w:tc>
          <w:tcPr>
            <w:tcW w:w="1503" w:type="dxa"/>
          </w:tcPr>
          <w:p w14:paraId="1E5BF399" w14:textId="77777777" w:rsidR="005A58DF" w:rsidRPr="00DD25F8" w:rsidRDefault="007E2A03" w:rsidP="004C648A">
            <w:pPr>
              <w:jc w:val="both"/>
              <w:rPr>
                <w:rFonts w:ascii="Times New Roman" w:hAnsi="Times New Roman" w:cs="Times New Roman"/>
              </w:rPr>
            </w:pPr>
            <w:r w:rsidRPr="00DD25F8">
              <w:rPr>
                <w:rFonts w:ascii="Times New Roman" w:hAnsi="Times New Roman" w:cs="Times New Roman"/>
              </w:rPr>
              <w:t>9.688</w:t>
            </w:r>
          </w:p>
        </w:tc>
        <w:tc>
          <w:tcPr>
            <w:tcW w:w="1503" w:type="dxa"/>
          </w:tcPr>
          <w:p w14:paraId="489CF638" w14:textId="77777777" w:rsidR="005A58DF" w:rsidRPr="00DD25F8" w:rsidRDefault="005A58DF" w:rsidP="004C648A">
            <w:pPr>
              <w:jc w:val="both"/>
              <w:rPr>
                <w:rFonts w:ascii="Times New Roman" w:hAnsi="Times New Roman" w:cs="Times New Roman"/>
              </w:rPr>
            </w:pPr>
          </w:p>
        </w:tc>
        <w:tc>
          <w:tcPr>
            <w:tcW w:w="1503" w:type="dxa"/>
          </w:tcPr>
          <w:p w14:paraId="489EA0AE" w14:textId="77777777" w:rsidR="005A58DF" w:rsidRPr="00DD25F8" w:rsidRDefault="005A58DF" w:rsidP="004C648A">
            <w:pPr>
              <w:jc w:val="both"/>
              <w:rPr>
                <w:rFonts w:ascii="Times New Roman" w:hAnsi="Times New Roman" w:cs="Times New Roman"/>
              </w:rPr>
            </w:pPr>
          </w:p>
        </w:tc>
      </w:tr>
      <w:tr w:rsidR="007E2A03" w:rsidRPr="00DD25F8" w14:paraId="20AF81DB" w14:textId="77777777" w:rsidTr="005A58DF">
        <w:tc>
          <w:tcPr>
            <w:tcW w:w="1502" w:type="dxa"/>
          </w:tcPr>
          <w:p w14:paraId="3E3DB237" w14:textId="77777777" w:rsidR="005A58DF" w:rsidRPr="00DD25F8" w:rsidRDefault="000218F3" w:rsidP="004C648A">
            <w:pPr>
              <w:jc w:val="both"/>
              <w:rPr>
                <w:rFonts w:ascii="Times New Roman" w:hAnsi="Times New Roman" w:cs="Times New Roman"/>
              </w:rPr>
            </w:pPr>
            <w:r w:rsidRPr="00DD25F8">
              <w:rPr>
                <w:rFonts w:ascii="Times New Roman" w:hAnsi="Times New Roman" w:cs="Times New Roman"/>
              </w:rPr>
              <w:t>Total</w:t>
            </w:r>
          </w:p>
        </w:tc>
        <w:tc>
          <w:tcPr>
            <w:tcW w:w="1502" w:type="dxa"/>
          </w:tcPr>
          <w:p w14:paraId="5FEACCAF" w14:textId="77777777" w:rsidR="005A58DF" w:rsidRPr="00DD25F8" w:rsidRDefault="007E2A03" w:rsidP="004C648A">
            <w:pPr>
              <w:jc w:val="both"/>
              <w:rPr>
                <w:rFonts w:ascii="Times New Roman" w:hAnsi="Times New Roman" w:cs="Times New Roman"/>
              </w:rPr>
            </w:pPr>
            <w:r w:rsidRPr="00DD25F8">
              <w:rPr>
                <w:rFonts w:ascii="Times New Roman" w:hAnsi="Times New Roman" w:cs="Times New Roman"/>
              </w:rPr>
              <w:t>237.443</w:t>
            </w:r>
          </w:p>
        </w:tc>
        <w:tc>
          <w:tcPr>
            <w:tcW w:w="1503" w:type="dxa"/>
          </w:tcPr>
          <w:p w14:paraId="4DBB3435" w14:textId="77777777" w:rsidR="005A58DF" w:rsidRPr="00DD25F8" w:rsidRDefault="000218F3" w:rsidP="004C648A">
            <w:pPr>
              <w:jc w:val="both"/>
              <w:rPr>
                <w:rFonts w:ascii="Times New Roman" w:hAnsi="Times New Roman" w:cs="Times New Roman"/>
              </w:rPr>
            </w:pPr>
            <w:r w:rsidRPr="00DD25F8">
              <w:rPr>
                <w:rFonts w:ascii="Times New Roman" w:hAnsi="Times New Roman" w:cs="Times New Roman"/>
              </w:rPr>
              <w:t>24</w:t>
            </w:r>
          </w:p>
        </w:tc>
        <w:tc>
          <w:tcPr>
            <w:tcW w:w="1503" w:type="dxa"/>
          </w:tcPr>
          <w:p w14:paraId="21CEBEE8" w14:textId="77777777" w:rsidR="005A58DF" w:rsidRPr="00DD25F8" w:rsidRDefault="005A58DF" w:rsidP="004C648A">
            <w:pPr>
              <w:jc w:val="both"/>
              <w:rPr>
                <w:rFonts w:ascii="Times New Roman" w:hAnsi="Times New Roman" w:cs="Times New Roman"/>
              </w:rPr>
            </w:pPr>
          </w:p>
        </w:tc>
        <w:tc>
          <w:tcPr>
            <w:tcW w:w="1503" w:type="dxa"/>
          </w:tcPr>
          <w:p w14:paraId="137E821B" w14:textId="77777777" w:rsidR="005A58DF" w:rsidRPr="00DD25F8" w:rsidRDefault="005A58DF" w:rsidP="004C648A">
            <w:pPr>
              <w:jc w:val="both"/>
              <w:rPr>
                <w:rFonts w:ascii="Times New Roman" w:hAnsi="Times New Roman" w:cs="Times New Roman"/>
              </w:rPr>
            </w:pPr>
          </w:p>
        </w:tc>
        <w:tc>
          <w:tcPr>
            <w:tcW w:w="1503" w:type="dxa"/>
          </w:tcPr>
          <w:p w14:paraId="775205A5" w14:textId="77777777" w:rsidR="005A58DF" w:rsidRPr="00DD25F8" w:rsidRDefault="005A58DF" w:rsidP="004C648A">
            <w:pPr>
              <w:jc w:val="both"/>
              <w:rPr>
                <w:rFonts w:ascii="Times New Roman" w:hAnsi="Times New Roman" w:cs="Times New Roman"/>
              </w:rPr>
            </w:pPr>
          </w:p>
        </w:tc>
      </w:tr>
    </w:tbl>
    <w:p w14:paraId="08156C3A" w14:textId="77777777" w:rsidR="005A58DF" w:rsidRPr="00DD25F8" w:rsidRDefault="005A58DF" w:rsidP="004C648A">
      <w:pPr>
        <w:jc w:val="both"/>
        <w:rPr>
          <w:rFonts w:ascii="Times New Roman" w:hAnsi="Times New Roman" w:cs="Times New Roman"/>
        </w:rPr>
      </w:pPr>
    </w:p>
    <w:p w14:paraId="38E5B35B" w14:textId="10C61526" w:rsidR="007E2A03" w:rsidRPr="00DD25F8" w:rsidRDefault="00382AF2" w:rsidP="004C648A">
      <w:pPr>
        <w:jc w:val="both"/>
        <w:rPr>
          <w:rFonts w:ascii="Times New Roman" w:hAnsi="Times New Roman" w:cs="Times New Roman"/>
        </w:rPr>
      </w:pPr>
      <w:r w:rsidRPr="00DD25F8">
        <w:rPr>
          <w:rFonts w:ascii="Times New Roman" w:hAnsi="Times New Roman" w:cs="Times New Roman"/>
        </w:rPr>
        <w:lastRenderedPageBreak/>
        <w:t xml:space="preserve">The ANOVA </w:t>
      </w:r>
      <w:r w:rsidR="00054887" w:rsidRPr="00DD25F8">
        <w:rPr>
          <w:rFonts w:ascii="Times New Roman" w:hAnsi="Times New Roman" w:cs="Times New Roman"/>
        </w:rPr>
        <w:t xml:space="preserve">test showed that replacing seaweed flour did not significantly affect the </w:t>
      </w:r>
      <w:proofErr w:type="spellStart"/>
      <w:r w:rsidR="00054887" w:rsidRPr="00DD25F8">
        <w:rPr>
          <w:rFonts w:ascii="Times New Roman" w:hAnsi="Times New Roman" w:cs="Times New Roman"/>
        </w:rPr>
        <w:t>fiber</w:t>
      </w:r>
      <w:proofErr w:type="spellEnd"/>
      <w:r w:rsidR="00054887" w:rsidRPr="00DD25F8">
        <w:rPr>
          <w:rFonts w:ascii="Times New Roman" w:hAnsi="Times New Roman" w:cs="Times New Roman"/>
        </w:rPr>
        <w:t xml:space="preserve"> content of </w:t>
      </w:r>
      <w:proofErr w:type="spellStart"/>
      <w:r w:rsidR="00054887" w:rsidRPr="00DD25F8">
        <w:rPr>
          <w:rFonts w:ascii="Times New Roman" w:hAnsi="Times New Roman" w:cs="Times New Roman"/>
        </w:rPr>
        <w:t>mocaf</w:t>
      </w:r>
      <w:proofErr w:type="spellEnd"/>
      <w:r w:rsidR="00054887" w:rsidRPr="00DD25F8">
        <w:rPr>
          <w:rFonts w:ascii="Times New Roman" w:hAnsi="Times New Roman" w:cs="Times New Roman"/>
        </w:rPr>
        <w:t xml:space="preserve"> flour (p-value = 0.372)</w:t>
      </w:r>
      <w:r w:rsidRPr="00DD25F8">
        <w:rPr>
          <w:rFonts w:ascii="Times New Roman" w:hAnsi="Times New Roman" w:cs="Times New Roman"/>
        </w:rPr>
        <w:t xml:space="preserve">, which is above the 0.05 threshold. Although the average </w:t>
      </w:r>
      <w:proofErr w:type="spellStart"/>
      <w:r w:rsidRPr="00DD25F8">
        <w:rPr>
          <w:rFonts w:ascii="Times New Roman" w:hAnsi="Times New Roman" w:cs="Times New Roman"/>
        </w:rPr>
        <w:t>fiber</w:t>
      </w:r>
      <w:proofErr w:type="spellEnd"/>
      <w:r w:rsidRPr="00DD25F8">
        <w:rPr>
          <w:rFonts w:ascii="Times New Roman" w:hAnsi="Times New Roman" w:cs="Times New Roman"/>
        </w:rPr>
        <w:t xml:space="preserve"> content increased, the differences in seaweed flour substitution were not statistically significant across treatments. The </w:t>
      </w:r>
      <w:proofErr w:type="spellStart"/>
      <w:r w:rsidRPr="00DD25F8">
        <w:rPr>
          <w:rFonts w:ascii="Times New Roman" w:hAnsi="Times New Roman" w:cs="Times New Roman"/>
        </w:rPr>
        <w:t>fiber</w:t>
      </w:r>
      <w:proofErr w:type="spellEnd"/>
      <w:r w:rsidRPr="00DD25F8">
        <w:rPr>
          <w:rFonts w:ascii="Times New Roman" w:hAnsi="Times New Roman" w:cs="Times New Roman"/>
        </w:rPr>
        <w:t xml:space="preserve"> increase aligns with the natural composition </w:t>
      </w:r>
      <w:proofErr w:type="gramStart"/>
      <w:r w:rsidRPr="00DD25F8">
        <w:rPr>
          <w:rFonts w:ascii="Times New Roman" w:hAnsi="Times New Roman" w:cs="Times New Roman"/>
        </w:rPr>
        <w:t xml:space="preserve">of </w:t>
      </w:r>
      <w:r w:rsidR="004C648A" w:rsidRPr="00DD25F8">
        <w:rPr>
          <w:rFonts w:ascii="Times New Roman" w:hAnsi="Times New Roman" w:cs="Times New Roman"/>
        </w:rPr>
        <w:t xml:space="preserve"> </w:t>
      </w:r>
      <w:r w:rsidRPr="00DD25F8">
        <w:rPr>
          <w:rFonts w:ascii="Times New Roman" w:hAnsi="Times New Roman" w:cs="Times New Roman"/>
        </w:rPr>
        <w:t>Red</w:t>
      </w:r>
      <w:proofErr w:type="gramEnd"/>
      <w:r w:rsidRPr="00DD25F8">
        <w:rPr>
          <w:rFonts w:ascii="Times New Roman" w:hAnsi="Times New Roman" w:cs="Times New Roman"/>
        </w:rPr>
        <w:t xml:space="preserve"> seaweed</w:t>
      </w:r>
      <w:r w:rsidR="00C561D6">
        <w:rPr>
          <w:rFonts w:ascii="Times New Roman" w:hAnsi="Times New Roman" w:cs="Times New Roman"/>
        </w:rPr>
        <w:t xml:space="preserve"> (</w:t>
      </w:r>
      <w:proofErr w:type="spellStart"/>
      <w:r w:rsidR="00C561D6">
        <w:rPr>
          <w:rFonts w:ascii="Times New Roman" w:hAnsi="Times New Roman" w:cs="Times New Roman"/>
          <w:i/>
          <w:iCs/>
        </w:rPr>
        <w:t>G</w:t>
      </w:r>
      <w:r w:rsidR="00B86E0F">
        <w:rPr>
          <w:rFonts w:ascii="Times New Roman" w:hAnsi="Times New Roman" w:cs="Times New Roman"/>
          <w:i/>
          <w:iCs/>
        </w:rPr>
        <w:t>r</w:t>
      </w:r>
      <w:r w:rsidR="00C561D6">
        <w:rPr>
          <w:rFonts w:ascii="Times New Roman" w:hAnsi="Times New Roman" w:cs="Times New Roman"/>
          <w:i/>
          <w:iCs/>
        </w:rPr>
        <w:t>acilaria</w:t>
      </w:r>
      <w:proofErr w:type="spellEnd"/>
      <w:r w:rsidR="00C561D6">
        <w:rPr>
          <w:rFonts w:ascii="Times New Roman" w:hAnsi="Times New Roman" w:cs="Times New Roman"/>
          <w:i/>
          <w:iCs/>
        </w:rPr>
        <w:t xml:space="preserve"> </w:t>
      </w:r>
      <w:proofErr w:type="spellStart"/>
      <w:r w:rsidR="00C561D6">
        <w:rPr>
          <w:rFonts w:ascii="Times New Roman" w:hAnsi="Times New Roman" w:cs="Times New Roman"/>
          <w:i/>
          <w:iCs/>
        </w:rPr>
        <w:t>spp</w:t>
      </w:r>
      <w:proofErr w:type="spellEnd"/>
      <w:r w:rsidR="00C561D6">
        <w:rPr>
          <w:rFonts w:ascii="Times New Roman" w:hAnsi="Times New Roman" w:cs="Times New Roman"/>
        </w:rPr>
        <w:t>)</w:t>
      </w:r>
      <w:r w:rsidRPr="00DD25F8">
        <w:rPr>
          <w:rFonts w:ascii="Times New Roman" w:hAnsi="Times New Roman" w:cs="Times New Roman"/>
        </w:rPr>
        <w:t xml:space="preserve">, </w:t>
      </w:r>
      <w:r w:rsidR="00054887" w:rsidRPr="00DD25F8">
        <w:rPr>
          <w:rFonts w:ascii="Times New Roman" w:hAnsi="Times New Roman" w:cs="Times New Roman"/>
        </w:rPr>
        <w:t>as</w:t>
      </w:r>
      <w:r w:rsidRPr="00DD25F8">
        <w:rPr>
          <w:rFonts w:ascii="Times New Roman" w:hAnsi="Times New Roman" w:cs="Times New Roman"/>
        </w:rPr>
        <w:t xml:space="preserve"> </w:t>
      </w:r>
      <w:r w:rsidR="000B0227" w:rsidRPr="00DD25F8">
        <w:rPr>
          <w:rFonts w:ascii="Times New Roman" w:hAnsi="Times New Roman" w:cs="Times New Roman"/>
        </w:rPr>
        <w:t>seen in other varieties such as</w:t>
      </w:r>
      <w:r w:rsidRPr="00DD25F8">
        <w:rPr>
          <w:rFonts w:ascii="Times New Roman" w:hAnsi="Times New Roman" w:cs="Times New Roman"/>
        </w:rPr>
        <w:t xml:space="preserve"> brown seaweed. These are well-known as rich sources of dietary </w:t>
      </w:r>
      <w:proofErr w:type="spellStart"/>
      <w:r w:rsidR="00054887" w:rsidRPr="00DD25F8">
        <w:rPr>
          <w:rFonts w:ascii="Times New Roman" w:hAnsi="Times New Roman" w:cs="Times New Roman"/>
        </w:rPr>
        <w:t>fiber</w:t>
      </w:r>
      <w:proofErr w:type="spellEnd"/>
      <w:r w:rsidR="00054887" w:rsidRPr="00DD25F8">
        <w:rPr>
          <w:rFonts w:ascii="Times New Roman" w:hAnsi="Times New Roman" w:cs="Times New Roman"/>
        </w:rPr>
        <w:t>, mainly composed</w:t>
      </w:r>
      <w:r w:rsidRPr="00DD25F8">
        <w:rPr>
          <w:rFonts w:ascii="Times New Roman" w:hAnsi="Times New Roman" w:cs="Times New Roman"/>
        </w:rPr>
        <w:t xml:space="preserve"> of non-digestible polysaccharides, which enhance the nutritional profile of processed foods (</w:t>
      </w:r>
      <w:proofErr w:type="spellStart"/>
      <w:r w:rsidRPr="00DD25F8">
        <w:rPr>
          <w:rFonts w:ascii="Times New Roman" w:hAnsi="Times New Roman" w:cs="Times New Roman"/>
        </w:rPr>
        <w:t>Soewondo</w:t>
      </w:r>
      <w:proofErr w:type="spellEnd"/>
      <w:r w:rsidRPr="00DD25F8">
        <w:rPr>
          <w:rFonts w:ascii="Times New Roman" w:hAnsi="Times New Roman" w:cs="Times New Roman"/>
        </w:rPr>
        <w:t xml:space="preserve"> </w:t>
      </w:r>
      <w:r w:rsidRPr="003D05BC">
        <w:rPr>
          <w:rFonts w:ascii="Times New Roman" w:hAnsi="Times New Roman" w:cs="Times New Roman"/>
          <w:i/>
          <w:iCs/>
        </w:rPr>
        <w:t>et al.,</w:t>
      </w:r>
      <w:r w:rsidRPr="00DD25F8">
        <w:rPr>
          <w:rFonts w:ascii="Times New Roman" w:hAnsi="Times New Roman" w:cs="Times New Roman"/>
        </w:rPr>
        <w:t xml:space="preserve"> 2024; Savitri &amp; </w:t>
      </w:r>
      <w:proofErr w:type="spellStart"/>
      <w:r w:rsidRPr="00DD25F8">
        <w:rPr>
          <w:rFonts w:ascii="Times New Roman" w:hAnsi="Times New Roman" w:cs="Times New Roman"/>
        </w:rPr>
        <w:t>Rosida</w:t>
      </w:r>
      <w:proofErr w:type="spellEnd"/>
      <w:r w:rsidRPr="00DD25F8">
        <w:rPr>
          <w:rFonts w:ascii="Times New Roman" w:hAnsi="Times New Roman" w:cs="Times New Roman"/>
        </w:rPr>
        <w:t>, 2025).</w:t>
      </w:r>
    </w:p>
    <w:p w14:paraId="5F1E6C12" w14:textId="77777777" w:rsidR="00CE0C10" w:rsidRPr="00DD25F8" w:rsidRDefault="00382AF2" w:rsidP="004C648A">
      <w:pPr>
        <w:jc w:val="both"/>
        <w:rPr>
          <w:rFonts w:ascii="Times New Roman" w:hAnsi="Times New Roman" w:cs="Times New Roman"/>
        </w:rPr>
      </w:pPr>
      <w:r w:rsidRPr="00DD25F8">
        <w:rPr>
          <w:rFonts w:ascii="Times New Roman" w:hAnsi="Times New Roman" w:cs="Times New Roman"/>
        </w:rPr>
        <w:t xml:space="preserve">While aiming to maximize </w:t>
      </w:r>
      <w:proofErr w:type="spellStart"/>
      <w:r w:rsidRPr="00DD25F8">
        <w:rPr>
          <w:rFonts w:ascii="Times New Roman" w:hAnsi="Times New Roman" w:cs="Times New Roman"/>
        </w:rPr>
        <w:t>fiber</w:t>
      </w:r>
      <w:proofErr w:type="spellEnd"/>
      <w:r w:rsidRPr="00DD25F8">
        <w:rPr>
          <w:rFonts w:ascii="Times New Roman" w:hAnsi="Times New Roman" w:cs="Times New Roman"/>
        </w:rPr>
        <w:t xml:space="preserve"> content, </w:t>
      </w:r>
      <w:r w:rsidR="00054887" w:rsidRPr="00DD25F8">
        <w:rPr>
          <w:rFonts w:ascii="Times New Roman" w:hAnsi="Times New Roman" w:cs="Times New Roman"/>
        </w:rPr>
        <w:t>it is</w:t>
      </w:r>
      <w:r w:rsidRPr="00DD25F8">
        <w:rPr>
          <w:rFonts w:ascii="Times New Roman" w:hAnsi="Times New Roman" w:cs="Times New Roman"/>
        </w:rPr>
        <w:t xml:space="preserve"> crucial to balance this with quality aspects. Research indicates that extremely high </w:t>
      </w:r>
      <w:proofErr w:type="spellStart"/>
      <w:r w:rsidRPr="00DD25F8">
        <w:rPr>
          <w:rFonts w:ascii="Times New Roman" w:hAnsi="Times New Roman" w:cs="Times New Roman"/>
        </w:rPr>
        <w:t>fiber</w:t>
      </w:r>
      <w:proofErr w:type="spellEnd"/>
      <w:r w:rsidRPr="00DD25F8">
        <w:rPr>
          <w:rFonts w:ascii="Times New Roman" w:hAnsi="Times New Roman" w:cs="Times New Roman"/>
        </w:rPr>
        <w:t xml:space="preserve"> levels can negatively influence the physical properties of final products, often resulting in tougher textures that are less appealing (Susanto </w:t>
      </w:r>
      <w:r w:rsidRPr="003D05BC">
        <w:rPr>
          <w:rFonts w:ascii="Times New Roman" w:hAnsi="Times New Roman" w:cs="Times New Roman"/>
          <w:i/>
          <w:iCs/>
        </w:rPr>
        <w:t>et al.,</w:t>
      </w:r>
      <w:r w:rsidRPr="00DD25F8">
        <w:rPr>
          <w:rFonts w:ascii="Times New Roman" w:hAnsi="Times New Roman" w:cs="Times New Roman"/>
        </w:rPr>
        <w:t xml:space="preserve"> 2016). Ingredients such as red seaweed, known for their </w:t>
      </w:r>
      <w:r w:rsidR="00054887" w:rsidRPr="00DD25F8">
        <w:rPr>
          <w:rFonts w:ascii="Times New Roman" w:hAnsi="Times New Roman" w:cs="Times New Roman"/>
        </w:rPr>
        <w:t>high water-holding capacity, can alter</w:t>
      </w:r>
      <w:r w:rsidRPr="00DD25F8">
        <w:rPr>
          <w:rFonts w:ascii="Times New Roman" w:hAnsi="Times New Roman" w:cs="Times New Roman"/>
        </w:rPr>
        <w:t xml:space="preserve"> dough characteristics and produce </w:t>
      </w:r>
      <w:proofErr w:type="gramStart"/>
      <w:r w:rsidRPr="00DD25F8">
        <w:rPr>
          <w:rFonts w:ascii="Times New Roman" w:hAnsi="Times New Roman" w:cs="Times New Roman"/>
        </w:rPr>
        <w:t>less</w:t>
      </w:r>
      <w:proofErr w:type="gramEnd"/>
      <w:r w:rsidRPr="00DD25F8">
        <w:rPr>
          <w:rFonts w:ascii="Times New Roman" w:hAnsi="Times New Roman" w:cs="Times New Roman"/>
        </w:rPr>
        <w:t xml:space="preserve"> desirable textures. Nevertheless, red seaweed's ability to provide both soluble and insoluble </w:t>
      </w:r>
      <w:proofErr w:type="spellStart"/>
      <w:r w:rsidRPr="00DD25F8">
        <w:rPr>
          <w:rFonts w:ascii="Times New Roman" w:hAnsi="Times New Roman" w:cs="Times New Roman"/>
        </w:rPr>
        <w:t>fiber</w:t>
      </w:r>
      <w:proofErr w:type="spellEnd"/>
      <w:r w:rsidRPr="00DD25F8">
        <w:rPr>
          <w:rFonts w:ascii="Times New Roman" w:hAnsi="Times New Roman" w:cs="Times New Roman"/>
        </w:rPr>
        <w:t xml:space="preserve"> makes it a valuable component for creating innovative, nutritionally fortified bakery items (</w:t>
      </w:r>
      <w:proofErr w:type="spellStart"/>
      <w:r w:rsidRPr="00DD25F8">
        <w:rPr>
          <w:rFonts w:ascii="Times New Roman" w:hAnsi="Times New Roman" w:cs="Times New Roman"/>
        </w:rPr>
        <w:t>Hajare</w:t>
      </w:r>
      <w:proofErr w:type="spellEnd"/>
      <w:r w:rsidRPr="00DD25F8">
        <w:rPr>
          <w:rFonts w:ascii="Times New Roman" w:hAnsi="Times New Roman" w:cs="Times New Roman"/>
        </w:rPr>
        <w:t xml:space="preserve"> </w:t>
      </w:r>
      <w:r w:rsidRPr="003D05BC">
        <w:rPr>
          <w:rFonts w:ascii="Times New Roman" w:hAnsi="Times New Roman" w:cs="Times New Roman"/>
          <w:i/>
          <w:iCs/>
        </w:rPr>
        <w:t>et al.,</w:t>
      </w:r>
      <w:r w:rsidRPr="00DD25F8">
        <w:rPr>
          <w:rFonts w:ascii="Times New Roman" w:hAnsi="Times New Roman" w:cs="Times New Roman"/>
        </w:rPr>
        <w:t xml:space="preserve"> 2024).</w:t>
      </w:r>
    </w:p>
    <w:p w14:paraId="2D24C95B" w14:textId="77777777" w:rsidR="00382AF2" w:rsidRPr="00DD25F8" w:rsidRDefault="00DD25F8" w:rsidP="004C648A">
      <w:pPr>
        <w:jc w:val="both"/>
        <w:rPr>
          <w:rFonts w:ascii="Times New Roman" w:hAnsi="Times New Roman" w:cs="Times New Roman"/>
          <w:i/>
          <w:iCs/>
        </w:rPr>
      </w:pPr>
      <w:r w:rsidRPr="00DD25F8">
        <w:rPr>
          <w:rFonts w:ascii="Times New Roman" w:hAnsi="Times New Roman" w:cs="Times New Roman"/>
          <w:i/>
          <w:iCs/>
        </w:rPr>
        <w:t>Moisture</w:t>
      </w:r>
      <w:r w:rsidR="00382AF2" w:rsidRPr="00DD25F8">
        <w:rPr>
          <w:rFonts w:ascii="Times New Roman" w:hAnsi="Times New Roman" w:cs="Times New Roman"/>
          <w:i/>
          <w:iCs/>
        </w:rPr>
        <w:t xml:space="preserve"> Content</w:t>
      </w:r>
    </w:p>
    <w:p w14:paraId="774D613A" w14:textId="49D9DECD" w:rsidR="00054887" w:rsidRPr="00DD25F8" w:rsidRDefault="00054887" w:rsidP="004C648A">
      <w:pPr>
        <w:jc w:val="both"/>
        <w:rPr>
          <w:rFonts w:ascii="Times New Roman" w:hAnsi="Times New Roman" w:cs="Times New Roman"/>
        </w:rPr>
      </w:pPr>
      <w:r w:rsidRPr="00DD25F8">
        <w:rPr>
          <w:rFonts w:ascii="Times New Roman" w:hAnsi="Times New Roman" w:cs="Times New Roman"/>
        </w:rPr>
        <w:t xml:space="preserve">The water content of the </w:t>
      </w:r>
      <w:proofErr w:type="spellStart"/>
      <w:r w:rsidRPr="00DD25F8">
        <w:rPr>
          <w:rFonts w:ascii="Times New Roman" w:hAnsi="Times New Roman" w:cs="Times New Roman"/>
        </w:rPr>
        <w:t>Mocaf</w:t>
      </w:r>
      <w:proofErr w:type="spellEnd"/>
      <w:r w:rsidRPr="00DD25F8">
        <w:rPr>
          <w:rFonts w:ascii="Times New Roman" w:hAnsi="Times New Roman" w:cs="Times New Roman"/>
        </w:rPr>
        <w:t xml:space="preserve">-baked bread is represented in Figure </w:t>
      </w:r>
      <w:r w:rsidR="00673BE4">
        <w:rPr>
          <w:rFonts w:ascii="Times New Roman" w:hAnsi="Times New Roman" w:cs="Times New Roman"/>
        </w:rPr>
        <w:t>3</w:t>
      </w:r>
      <w:r w:rsidRPr="00DD25F8">
        <w:rPr>
          <w:rFonts w:ascii="Times New Roman" w:hAnsi="Times New Roman" w:cs="Times New Roman"/>
        </w:rPr>
        <w:t xml:space="preserve"> below. The mean water content of the </w:t>
      </w:r>
      <w:proofErr w:type="spellStart"/>
      <w:r w:rsidRPr="00DD25F8">
        <w:rPr>
          <w:rFonts w:ascii="Times New Roman" w:hAnsi="Times New Roman" w:cs="Times New Roman"/>
        </w:rPr>
        <w:t>mocaf</w:t>
      </w:r>
      <w:proofErr w:type="spellEnd"/>
      <w:r w:rsidRPr="00DD25F8">
        <w:rPr>
          <w:rFonts w:ascii="Times New Roman" w:hAnsi="Times New Roman" w:cs="Times New Roman"/>
        </w:rPr>
        <w:t xml:space="preserve"> flour substituted with red seaweed flour ranged from 3.6% at P0 to 6.4% at P4(8% substitution). A clear numerical trend with increasing water content as the red seaweed flour increased, conversely, as the </w:t>
      </w:r>
      <w:proofErr w:type="spellStart"/>
      <w:r w:rsidRPr="00DD25F8">
        <w:rPr>
          <w:rFonts w:ascii="Times New Roman" w:hAnsi="Times New Roman" w:cs="Times New Roman"/>
        </w:rPr>
        <w:t>mocaf</w:t>
      </w:r>
      <w:proofErr w:type="spellEnd"/>
      <w:r w:rsidRPr="00DD25F8">
        <w:rPr>
          <w:rFonts w:ascii="Times New Roman" w:hAnsi="Times New Roman" w:cs="Times New Roman"/>
        </w:rPr>
        <w:t xml:space="preserve"> flour decreased.</w:t>
      </w:r>
    </w:p>
    <w:p w14:paraId="6E97DE9C" w14:textId="77777777" w:rsidR="00054887" w:rsidRPr="00DD25F8" w:rsidRDefault="00054887" w:rsidP="004C648A">
      <w:pPr>
        <w:jc w:val="center"/>
        <w:rPr>
          <w:rFonts w:ascii="Times New Roman" w:hAnsi="Times New Roman" w:cs="Times New Roman"/>
        </w:rPr>
      </w:pPr>
      <w:r w:rsidRPr="00DD25F8">
        <w:rPr>
          <w:rFonts w:ascii="Times New Roman" w:hAnsi="Times New Roman" w:cs="Times New Roman"/>
          <w:noProof/>
        </w:rPr>
        <w:drawing>
          <wp:inline distT="0" distB="0" distL="0" distR="0" wp14:anchorId="41D56E43" wp14:editId="33F3D9E1">
            <wp:extent cx="4905375" cy="2942899"/>
            <wp:effectExtent l="0" t="0" r="0" b="0"/>
            <wp:docPr id="9324016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01606" name="Picture 932401606"/>
                    <pic:cNvPicPr/>
                  </pic:nvPicPr>
                  <pic:blipFill>
                    <a:blip r:embed="rId9">
                      <a:extLst>
                        <a:ext uri="{28A0092B-C50C-407E-A947-70E740481C1C}">
                          <a14:useLocalDpi xmlns:a14="http://schemas.microsoft.com/office/drawing/2010/main" val="0"/>
                        </a:ext>
                      </a:extLst>
                    </a:blip>
                    <a:stretch>
                      <a:fillRect/>
                    </a:stretch>
                  </pic:blipFill>
                  <pic:spPr>
                    <a:xfrm>
                      <a:off x="0" y="0"/>
                      <a:ext cx="4912573" cy="2947217"/>
                    </a:xfrm>
                    <a:prstGeom prst="rect">
                      <a:avLst/>
                    </a:prstGeom>
                  </pic:spPr>
                </pic:pic>
              </a:graphicData>
            </a:graphic>
          </wp:inline>
        </w:drawing>
      </w:r>
    </w:p>
    <w:p w14:paraId="53440048" w14:textId="77777777" w:rsidR="00054887" w:rsidRPr="00DD25F8" w:rsidRDefault="00054887" w:rsidP="00DF582D">
      <w:pPr>
        <w:jc w:val="center"/>
        <w:rPr>
          <w:rFonts w:ascii="Times New Roman" w:hAnsi="Times New Roman" w:cs="Times New Roman"/>
        </w:rPr>
      </w:pPr>
      <w:r w:rsidRPr="00DD25F8">
        <w:rPr>
          <w:rFonts w:ascii="Times New Roman" w:hAnsi="Times New Roman" w:cs="Times New Roman"/>
        </w:rPr>
        <w:t>Figure</w:t>
      </w:r>
      <w:r w:rsidR="006C53DE" w:rsidRPr="00DD25F8">
        <w:rPr>
          <w:rFonts w:ascii="Times New Roman" w:hAnsi="Times New Roman" w:cs="Times New Roman"/>
        </w:rPr>
        <w:t xml:space="preserve"> </w:t>
      </w:r>
      <w:r w:rsidR="00DF582D" w:rsidRPr="00DD25F8">
        <w:rPr>
          <w:rFonts w:ascii="Times New Roman" w:hAnsi="Times New Roman" w:cs="Times New Roman"/>
        </w:rPr>
        <w:t>3</w:t>
      </w:r>
      <w:r w:rsidR="006C53DE" w:rsidRPr="00DD25F8">
        <w:rPr>
          <w:rFonts w:ascii="Times New Roman" w:hAnsi="Times New Roman" w:cs="Times New Roman"/>
        </w:rPr>
        <w:t>: mean and standard deviation of percentage water content</w:t>
      </w:r>
    </w:p>
    <w:p w14:paraId="72CB9C80" w14:textId="5FBBF655" w:rsidR="006C53DE" w:rsidRPr="00DD25F8" w:rsidRDefault="006C53DE" w:rsidP="004C648A">
      <w:pPr>
        <w:jc w:val="both"/>
        <w:rPr>
          <w:rFonts w:ascii="Times New Roman" w:hAnsi="Times New Roman" w:cs="Times New Roman"/>
        </w:rPr>
      </w:pPr>
      <w:r w:rsidRPr="00DD25F8">
        <w:rPr>
          <w:rFonts w:ascii="Times New Roman" w:hAnsi="Times New Roman" w:cs="Times New Roman"/>
        </w:rPr>
        <w:t xml:space="preserve">The statistical analysis (ANOVA) showed that </w:t>
      </w:r>
      <w:r w:rsidR="0038276E" w:rsidRPr="00DD25F8">
        <w:rPr>
          <w:rFonts w:ascii="Times New Roman" w:hAnsi="Times New Roman" w:cs="Times New Roman"/>
        </w:rPr>
        <w:t xml:space="preserve">substituting red seaweed flour did not significantly affect the water content of the </w:t>
      </w:r>
      <w:proofErr w:type="spellStart"/>
      <w:r w:rsidR="004C648A" w:rsidRPr="00DD25F8">
        <w:rPr>
          <w:rFonts w:ascii="Times New Roman" w:hAnsi="Times New Roman" w:cs="Times New Roman"/>
        </w:rPr>
        <w:t>M</w:t>
      </w:r>
      <w:r w:rsidR="0038276E" w:rsidRPr="00DD25F8">
        <w:rPr>
          <w:rFonts w:ascii="Times New Roman" w:hAnsi="Times New Roman" w:cs="Times New Roman"/>
        </w:rPr>
        <w:t>ocaf</w:t>
      </w:r>
      <w:proofErr w:type="spellEnd"/>
      <w:r w:rsidR="0038276E" w:rsidRPr="00DD25F8">
        <w:rPr>
          <w:rFonts w:ascii="Times New Roman" w:hAnsi="Times New Roman" w:cs="Times New Roman"/>
        </w:rPr>
        <w:t xml:space="preserve"> bread (p-value = 0.142; </w:t>
      </w:r>
      <w:r w:rsidRPr="00DD25F8">
        <w:rPr>
          <w:rFonts w:ascii="Times New Roman" w:hAnsi="Times New Roman" w:cs="Times New Roman"/>
        </w:rPr>
        <w:t>&gt;0.05).</w:t>
      </w:r>
      <w:r w:rsidR="0038276E" w:rsidRPr="00DD25F8">
        <w:rPr>
          <w:rFonts w:ascii="Times New Roman" w:hAnsi="Times New Roman" w:cs="Times New Roman"/>
        </w:rPr>
        <w:t xml:space="preserve"> </w:t>
      </w:r>
      <w:r w:rsidRPr="00DD25F8">
        <w:rPr>
          <w:rFonts w:ascii="Times New Roman" w:hAnsi="Times New Roman" w:cs="Times New Roman"/>
        </w:rPr>
        <w:t xml:space="preserve">This indicated that variation in </w:t>
      </w:r>
      <w:r w:rsidR="0038276E" w:rsidRPr="00DD25F8">
        <w:rPr>
          <w:rFonts w:ascii="Times New Roman" w:hAnsi="Times New Roman" w:cs="Times New Roman"/>
        </w:rPr>
        <w:t xml:space="preserve">the substitution of red seaweed flour in the </w:t>
      </w:r>
      <w:proofErr w:type="spellStart"/>
      <w:r w:rsidR="004C648A" w:rsidRPr="00DD25F8">
        <w:rPr>
          <w:rFonts w:ascii="Times New Roman" w:hAnsi="Times New Roman" w:cs="Times New Roman"/>
        </w:rPr>
        <w:t>M</w:t>
      </w:r>
      <w:r w:rsidR="0038276E" w:rsidRPr="00DD25F8">
        <w:rPr>
          <w:rFonts w:ascii="Times New Roman" w:hAnsi="Times New Roman" w:cs="Times New Roman"/>
        </w:rPr>
        <w:t>ocaf</w:t>
      </w:r>
      <w:proofErr w:type="spellEnd"/>
      <w:r w:rsidR="0038276E" w:rsidRPr="00DD25F8">
        <w:rPr>
          <w:rFonts w:ascii="Times New Roman" w:hAnsi="Times New Roman" w:cs="Times New Roman"/>
        </w:rPr>
        <w:t xml:space="preserve"> bread did not significantly affect</w:t>
      </w:r>
      <w:r w:rsidRPr="00DD25F8">
        <w:rPr>
          <w:rFonts w:ascii="Times New Roman" w:hAnsi="Times New Roman" w:cs="Times New Roman"/>
        </w:rPr>
        <w:t xml:space="preserve"> the water content.</w:t>
      </w:r>
      <w:r w:rsidR="0038276E" w:rsidRPr="00DD25F8">
        <w:rPr>
          <w:rFonts w:ascii="Times New Roman" w:hAnsi="Times New Roman" w:cs="Times New Roman"/>
        </w:rPr>
        <w:t xml:space="preserve"> The in</w:t>
      </w:r>
      <w:r w:rsidR="00673BE4">
        <w:rPr>
          <w:rFonts w:ascii="Times New Roman" w:hAnsi="Times New Roman" w:cs="Times New Roman"/>
        </w:rPr>
        <w:t>trinsic</w:t>
      </w:r>
      <w:r w:rsidR="0038276E" w:rsidRPr="00DD25F8">
        <w:rPr>
          <w:rFonts w:ascii="Times New Roman" w:hAnsi="Times New Roman" w:cs="Times New Roman"/>
        </w:rPr>
        <w:t xml:space="preserve"> </w:t>
      </w:r>
      <w:r w:rsidR="00673BE4">
        <w:rPr>
          <w:rFonts w:ascii="Times New Roman" w:hAnsi="Times New Roman" w:cs="Times New Roman"/>
        </w:rPr>
        <w:t>characteristics</w:t>
      </w:r>
      <w:r w:rsidR="0038276E" w:rsidRPr="00DD25F8">
        <w:rPr>
          <w:rFonts w:ascii="Times New Roman" w:hAnsi="Times New Roman" w:cs="Times New Roman"/>
        </w:rPr>
        <w:t xml:space="preserve"> of red seaweed</w:t>
      </w:r>
      <w:r w:rsidR="00673BE4">
        <w:rPr>
          <w:rFonts w:ascii="Times New Roman" w:hAnsi="Times New Roman" w:cs="Times New Roman"/>
        </w:rPr>
        <w:t xml:space="preserve"> (</w:t>
      </w:r>
      <w:proofErr w:type="spellStart"/>
      <w:r w:rsidR="00673BE4" w:rsidRPr="00673BE4">
        <w:rPr>
          <w:rFonts w:ascii="Times New Roman" w:hAnsi="Times New Roman" w:cs="Times New Roman"/>
          <w:i/>
          <w:iCs/>
        </w:rPr>
        <w:t>Gracilaria</w:t>
      </w:r>
      <w:proofErr w:type="spellEnd"/>
      <w:r w:rsidR="00673BE4" w:rsidRPr="00673BE4">
        <w:rPr>
          <w:rFonts w:ascii="Times New Roman" w:hAnsi="Times New Roman" w:cs="Times New Roman"/>
          <w:i/>
          <w:iCs/>
        </w:rPr>
        <w:t xml:space="preserve"> </w:t>
      </w:r>
      <w:proofErr w:type="spellStart"/>
      <w:r w:rsidR="00673BE4" w:rsidRPr="00673BE4">
        <w:rPr>
          <w:rFonts w:ascii="Times New Roman" w:hAnsi="Times New Roman" w:cs="Times New Roman"/>
          <w:i/>
          <w:iCs/>
        </w:rPr>
        <w:t>spp</w:t>
      </w:r>
      <w:proofErr w:type="spellEnd"/>
      <w:r w:rsidR="00673BE4">
        <w:rPr>
          <w:rFonts w:ascii="Times New Roman" w:hAnsi="Times New Roman" w:cs="Times New Roman"/>
        </w:rPr>
        <w:t>)</w:t>
      </w:r>
      <w:r w:rsidR="0038276E" w:rsidRPr="00DD25F8">
        <w:rPr>
          <w:rFonts w:ascii="Times New Roman" w:hAnsi="Times New Roman" w:cs="Times New Roman"/>
        </w:rPr>
        <w:t xml:space="preserve"> </w:t>
      </w:r>
      <w:r w:rsidR="00673BE4">
        <w:rPr>
          <w:rFonts w:ascii="Times New Roman" w:hAnsi="Times New Roman" w:cs="Times New Roman"/>
        </w:rPr>
        <w:t>substantiate</w:t>
      </w:r>
      <w:r w:rsidR="0038276E" w:rsidRPr="00DD25F8">
        <w:rPr>
          <w:rFonts w:ascii="Times New Roman" w:hAnsi="Times New Roman" w:cs="Times New Roman"/>
        </w:rPr>
        <w:t xml:space="preserve"> the</w:t>
      </w:r>
      <w:r w:rsidR="00673BE4">
        <w:rPr>
          <w:rFonts w:ascii="Times New Roman" w:hAnsi="Times New Roman" w:cs="Times New Roman"/>
        </w:rPr>
        <w:t>se</w:t>
      </w:r>
      <w:r w:rsidR="0038276E" w:rsidRPr="00DD25F8">
        <w:rPr>
          <w:rFonts w:ascii="Times New Roman" w:hAnsi="Times New Roman" w:cs="Times New Roman"/>
        </w:rPr>
        <w:t xml:space="preserve"> observations. Red seaweed</w:t>
      </w:r>
      <w:r w:rsidR="003D05BC">
        <w:rPr>
          <w:rFonts w:ascii="Times New Roman" w:hAnsi="Times New Roman" w:cs="Times New Roman"/>
        </w:rPr>
        <w:t xml:space="preserve"> (</w:t>
      </w:r>
      <w:proofErr w:type="spellStart"/>
      <w:r w:rsidR="003D05BC">
        <w:rPr>
          <w:rFonts w:ascii="Times New Roman" w:hAnsi="Times New Roman" w:cs="Times New Roman"/>
          <w:i/>
          <w:iCs/>
        </w:rPr>
        <w:t>G</w:t>
      </w:r>
      <w:r w:rsidR="00B86E0F">
        <w:rPr>
          <w:rFonts w:ascii="Times New Roman" w:hAnsi="Times New Roman" w:cs="Times New Roman"/>
          <w:i/>
          <w:iCs/>
        </w:rPr>
        <w:t>r</w:t>
      </w:r>
      <w:r w:rsidR="003D05BC">
        <w:rPr>
          <w:rFonts w:ascii="Times New Roman" w:hAnsi="Times New Roman" w:cs="Times New Roman"/>
          <w:i/>
          <w:iCs/>
        </w:rPr>
        <w:t>acilaria</w:t>
      </w:r>
      <w:proofErr w:type="spellEnd"/>
      <w:r w:rsidR="003D05BC">
        <w:rPr>
          <w:rFonts w:ascii="Times New Roman" w:hAnsi="Times New Roman" w:cs="Times New Roman"/>
          <w:i/>
          <w:iCs/>
        </w:rPr>
        <w:t xml:space="preserve"> </w:t>
      </w:r>
      <w:proofErr w:type="spellStart"/>
      <w:r w:rsidR="003D05BC">
        <w:rPr>
          <w:rFonts w:ascii="Times New Roman" w:hAnsi="Times New Roman" w:cs="Times New Roman"/>
          <w:i/>
          <w:iCs/>
        </w:rPr>
        <w:t>spp</w:t>
      </w:r>
      <w:proofErr w:type="spellEnd"/>
      <w:r w:rsidR="003D05BC">
        <w:rPr>
          <w:rFonts w:ascii="Times New Roman" w:hAnsi="Times New Roman" w:cs="Times New Roman"/>
        </w:rPr>
        <w:t>)</w:t>
      </w:r>
      <w:r w:rsidR="0038276E" w:rsidRPr="00DD25F8">
        <w:rPr>
          <w:rFonts w:ascii="Times New Roman" w:hAnsi="Times New Roman" w:cs="Times New Roman"/>
        </w:rPr>
        <w:t xml:space="preserve"> is rich in hydrophilic </w:t>
      </w:r>
      <w:r w:rsidR="0038276E" w:rsidRPr="00DD25F8">
        <w:rPr>
          <w:rFonts w:ascii="Times New Roman" w:hAnsi="Times New Roman" w:cs="Times New Roman"/>
        </w:rPr>
        <w:lastRenderedPageBreak/>
        <w:t xml:space="preserve">polysaccharides such as agar, alginates, and </w:t>
      </w:r>
      <w:proofErr w:type="spellStart"/>
      <w:r w:rsidR="0038276E" w:rsidRPr="00DD25F8">
        <w:rPr>
          <w:rFonts w:ascii="Times New Roman" w:hAnsi="Times New Roman" w:cs="Times New Roman"/>
        </w:rPr>
        <w:t>carrageens</w:t>
      </w:r>
      <w:proofErr w:type="spellEnd"/>
      <w:r w:rsidR="0038276E" w:rsidRPr="00DD25F8">
        <w:rPr>
          <w:rFonts w:ascii="Times New Roman" w:hAnsi="Times New Roman" w:cs="Times New Roman"/>
        </w:rPr>
        <w:t xml:space="preserve"> (Jayakody </w:t>
      </w:r>
      <w:r w:rsidR="0038276E" w:rsidRPr="003D05BC">
        <w:rPr>
          <w:rFonts w:ascii="Times New Roman" w:hAnsi="Times New Roman" w:cs="Times New Roman"/>
          <w:i/>
          <w:iCs/>
        </w:rPr>
        <w:t>et al</w:t>
      </w:r>
      <w:r w:rsidR="0038276E" w:rsidRPr="00DD25F8">
        <w:rPr>
          <w:rFonts w:ascii="Times New Roman" w:hAnsi="Times New Roman" w:cs="Times New Roman"/>
        </w:rPr>
        <w:t>., 2022).</w:t>
      </w:r>
      <w:r w:rsidR="00D7381D" w:rsidRPr="00DD25F8">
        <w:rPr>
          <w:rFonts w:ascii="Times New Roman" w:hAnsi="Times New Roman" w:cs="Times New Roman"/>
        </w:rPr>
        <w:t xml:space="preserve"> </w:t>
      </w:r>
      <w:r w:rsidR="0038276E" w:rsidRPr="00DD25F8">
        <w:rPr>
          <w:rFonts w:ascii="Times New Roman" w:hAnsi="Times New Roman" w:cs="Times New Roman"/>
        </w:rPr>
        <w:t xml:space="preserve">These </w:t>
      </w:r>
      <w:r w:rsidR="00D7381D" w:rsidRPr="00DD25F8">
        <w:rPr>
          <w:rFonts w:ascii="Times New Roman" w:hAnsi="Times New Roman" w:cs="Times New Roman"/>
        </w:rPr>
        <w:t xml:space="preserve">compounds </w:t>
      </w:r>
      <w:r w:rsidR="00847495">
        <w:rPr>
          <w:rFonts w:ascii="Times New Roman" w:hAnsi="Times New Roman" w:cs="Times New Roman"/>
        </w:rPr>
        <w:t>exhibit</w:t>
      </w:r>
      <w:r w:rsidR="00D7381D" w:rsidRPr="00DD25F8">
        <w:rPr>
          <w:rFonts w:ascii="Times New Roman" w:hAnsi="Times New Roman" w:cs="Times New Roman"/>
        </w:rPr>
        <w:t xml:space="preserve"> a </w:t>
      </w:r>
      <w:r w:rsidR="00847495">
        <w:rPr>
          <w:rFonts w:ascii="Times New Roman" w:hAnsi="Times New Roman" w:cs="Times New Roman"/>
        </w:rPr>
        <w:t xml:space="preserve">high water-holding </w:t>
      </w:r>
      <w:r w:rsidR="00D7381D" w:rsidRPr="00DD25F8">
        <w:rPr>
          <w:rFonts w:ascii="Times New Roman" w:hAnsi="Times New Roman" w:cs="Times New Roman"/>
        </w:rPr>
        <w:t xml:space="preserve">capacity </w:t>
      </w:r>
      <w:r w:rsidR="00847495">
        <w:rPr>
          <w:rFonts w:ascii="Times New Roman" w:hAnsi="Times New Roman" w:cs="Times New Roman"/>
        </w:rPr>
        <w:t xml:space="preserve">and hydrophilic nature </w:t>
      </w:r>
      <w:r w:rsidR="00D7381D" w:rsidRPr="00DD25F8">
        <w:rPr>
          <w:rFonts w:ascii="Times New Roman" w:hAnsi="Times New Roman" w:cs="Times New Roman"/>
        </w:rPr>
        <w:t>due to their numerous hydroxyl groups, effectively increasing the dough's water-holding capacity and, consequently, the final product's moisture content (</w:t>
      </w:r>
      <w:proofErr w:type="spellStart"/>
      <w:r w:rsidR="00D7381D" w:rsidRPr="00DD25F8">
        <w:rPr>
          <w:rFonts w:ascii="Times New Roman" w:hAnsi="Times New Roman" w:cs="Times New Roman"/>
        </w:rPr>
        <w:t>Mamat</w:t>
      </w:r>
      <w:proofErr w:type="spellEnd"/>
      <w:r w:rsidR="00D7381D" w:rsidRPr="00DD25F8">
        <w:rPr>
          <w:rFonts w:ascii="Times New Roman" w:hAnsi="Times New Roman" w:cs="Times New Roman"/>
        </w:rPr>
        <w:t xml:space="preserve"> </w:t>
      </w:r>
      <w:r w:rsidR="00D7381D" w:rsidRPr="003D05BC">
        <w:rPr>
          <w:rFonts w:ascii="Times New Roman" w:hAnsi="Times New Roman" w:cs="Times New Roman"/>
          <w:i/>
          <w:iCs/>
        </w:rPr>
        <w:t>et al</w:t>
      </w:r>
      <w:r w:rsidR="00D7381D" w:rsidRPr="00DD25F8">
        <w:rPr>
          <w:rFonts w:ascii="Times New Roman" w:hAnsi="Times New Roman" w:cs="Times New Roman"/>
        </w:rPr>
        <w:t>., 2013; Pereira, 2018)</w:t>
      </w:r>
      <w:r w:rsidR="0038276E" w:rsidRPr="00DD25F8">
        <w:rPr>
          <w:rFonts w:ascii="Times New Roman" w:hAnsi="Times New Roman" w:cs="Times New Roman"/>
        </w:rPr>
        <w:t>.</w:t>
      </w:r>
    </w:p>
    <w:p w14:paraId="083FCC3F" w14:textId="77777777" w:rsidR="00D7381D" w:rsidRPr="00DD25F8" w:rsidRDefault="00D7381D" w:rsidP="004C648A">
      <w:pPr>
        <w:jc w:val="both"/>
        <w:rPr>
          <w:rFonts w:ascii="Times New Roman" w:hAnsi="Times New Roman" w:cs="Times New Roman"/>
        </w:rPr>
      </w:pPr>
      <w:r w:rsidRPr="00DD25F8">
        <w:rPr>
          <w:rFonts w:ascii="Times New Roman" w:hAnsi="Times New Roman" w:cs="Times New Roman"/>
        </w:rPr>
        <w:t>Sensory Analysis</w:t>
      </w:r>
    </w:p>
    <w:p w14:paraId="128B362D" w14:textId="77777777" w:rsidR="002C776D" w:rsidRPr="00DD25F8" w:rsidRDefault="002C776D" w:rsidP="004C648A">
      <w:pPr>
        <w:jc w:val="both"/>
        <w:rPr>
          <w:rFonts w:ascii="Times New Roman" w:hAnsi="Times New Roman" w:cs="Times New Roman"/>
        </w:rPr>
      </w:pPr>
      <w:r w:rsidRPr="00DD25F8">
        <w:rPr>
          <w:rFonts w:ascii="Times New Roman" w:hAnsi="Times New Roman" w:cs="Times New Roman"/>
        </w:rPr>
        <w:t>Texture</w:t>
      </w:r>
    </w:p>
    <w:p w14:paraId="01AA130D" w14:textId="77777777" w:rsidR="002C776D" w:rsidRPr="00DD25F8" w:rsidRDefault="002C776D" w:rsidP="004C648A">
      <w:pPr>
        <w:jc w:val="both"/>
        <w:rPr>
          <w:rFonts w:ascii="Times New Roman" w:hAnsi="Times New Roman" w:cs="Times New Roman"/>
        </w:rPr>
      </w:pPr>
      <w:r w:rsidRPr="00DD25F8">
        <w:rPr>
          <w:rFonts w:ascii="Times New Roman" w:hAnsi="Times New Roman" w:cs="Times New Roman"/>
        </w:rPr>
        <w:t xml:space="preserve">In the study, sensory testing was conducted on the texture of </w:t>
      </w:r>
      <w:proofErr w:type="spellStart"/>
      <w:r w:rsidRPr="00DD25F8">
        <w:rPr>
          <w:rFonts w:ascii="Times New Roman" w:hAnsi="Times New Roman" w:cs="Times New Roman"/>
        </w:rPr>
        <w:t>mocaf</w:t>
      </w:r>
      <w:proofErr w:type="spellEnd"/>
      <w:r w:rsidRPr="00DD25F8">
        <w:rPr>
          <w:rFonts w:ascii="Times New Roman" w:hAnsi="Times New Roman" w:cs="Times New Roman"/>
        </w:rPr>
        <w:t xml:space="preserve"> bread substituted with red seaweed flour at various concentrations. Texture was an important sensory parameter in assessing </w:t>
      </w:r>
      <w:proofErr w:type="spellStart"/>
      <w:r w:rsidRPr="00DD25F8">
        <w:rPr>
          <w:rFonts w:ascii="Times New Roman" w:hAnsi="Times New Roman" w:cs="Times New Roman"/>
        </w:rPr>
        <w:t>Mocaf</w:t>
      </w:r>
      <w:proofErr w:type="spellEnd"/>
      <w:r w:rsidRPr="00DD25F8">
        <w:rPr>
          <w:rFonts w:ascii="Times New Roman" w:hAnsi="Times New Roman" w:cs="Times New Roman"/>
        </w:rPr>
        <w:t xml:space="preserve"> bread quality, as it influences consumer perceptions of crispiness and chewability. </w:t>
      </w:r>
    </w:p>
    <w:p w14:paraId="74A97DC3" w14:textId="77777777" w:rsidR="002C776D" w:rsidRPr="00DD25F8" w:rsidRDefault="002C776D" w:rsidP="004C648A">
      <w:pPr>
        <w:jc w:val="center"/>
        <w:rPr>
          <w:rFonts w:ascii="Times New Roman" w:hAnsi="Times New Roman" w:cs="Times New Roman"/>
        </w:rPr>
      </w:pPr>
      <w:r w:rsidRPr="00DD25F8">
        <w:rPr>
          <w:rFonts w:ascii="Times New Roman" w:hAnsi="Times New Roman" w:cs="Times New Roman"/>
          <w:noProof/>
        </w:rPr>
        <w:drawing>
          <wp:inline distT="0" distB="0" distL="0" distR="0" wp14:anchorId="2CFA68E7" wp14:editId="1D97296E">
            <wp:extent cx="4552898" cy="2845435"/>
            <wp:effectExtent l="0" t="0" r="635" b="0"/>
            <wp:docPr id="20310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4275" name="Picture 203104275"/>
                    <pic:cNvPicPr/>
                  </pic:nvPicPr>
                  <pic:blipFill>
                    <a:blip r:embed="rId10">
                      <a:extLst>
                        <a:ext uri="{28A0092B-C50C-407E-A947-70E740481C1C}">
                          <a14:useLocalDpi xmlns:a14="http://schemas.microsoft.com/office/drawing/2010/main" val="0"/>
                        </a:ext>
                      </a:extLst>
                    </a:blip>
                    <a:stretch>
                      <a:fillRect/>
                    </a:stretch>
                  </pic:blipFill>
                  <pic:spPr>
                    <a:xfrm>
                      <a:off x="0" y="0"/>
                      <a:ext cx="4561679" cy="2850923"/>
                    </a:xfrm>
                    <a:prstGeom prst="rect">
                      <a:avLst/>
                    </a:prstGeom>
                  </pic:spPr>
                </pic:pic>
              </a:graphicData>
            </a:graphic>
          </wp:inline>
        </w:drawing>
      </w:r>
    </w:p>
    <w:p w14:paraId="254A89D8" w14:textId="77777777" w:rsidR="002C776D" w:rsidRPr="00DD25F8" w:rsidRDefault="002C776D" w:rsidP="00DF582D">
      <w:pPr>
        <w:jc w:val="center"/>
        <w:rPr>
          <w:rFonts w:ascii="Times New Roman" w:hAnsi="Times New Roman" w:cs="Times New Roman"/>
        </w:rPr>
      </w:pPr>
      <w:r w:rsidRPr="00DD25F8">
        <w:rPr>
          <w:rFonts w:ascii="Times New Roman" w:hAnsi="Times New Roman" w:cs="Times New Roman"/>
        </w:rPr>
        <w:t xml:space="preserve">Figure </w:t>
      </w:r>
      <w:proofErr w:type="gramStart"/>
      <w:r w:rsidR="00DF582D" w:rsidRPr="00DD25F8">
        <w:rPr>
          <w:rFonts w:ascii="Times New Roman" w:hAnsi="Times New Roman" w:cs="Times New Roman"/>
        </w:rPr>
        <w:t>4</w:t>
      </w:r>
      <w:r w:rsidRPr="00DD25F8">
        <w:rPr>
          <w:rFonts w:ascii="Times New Roman" w:hAnsi="Times New Roman" w:cs="Times New Roman"/>
        </w:rPr>
        <w:t>.Average</w:t>
      </w:r>
      <w:proofErr w:type="gramEnd"/>
      <w:r w:rsidRPr="00DD25F8">
        <w:rPr>
          <w:rFonts w:ascii="Times New Roman" w:hAnsi="Times New Roman" w:cs="Times New Roman"/>
        </w:rPr>
        <w:t xml:space="preserve"> Results for texture sensory text</w:t>
      </w:r>
    </w:p>
    <w:p w14:paraId="3796E6FB" w14:textId="1C7FEE8A" w:rsidR="002C776D" w:rsidRPr="00DD25F8" w:rsidRDefault="002C776D" w:rsidP="004C648A">
      <w:pPr>
        <w:jc w:val="both"/>
        <w:rPr>
          <w:rFonts w:ascii="Times New Roman" w:hAnsi="Times New Roman" w:cs="Times New Roman"/>
        </w:rPr>
      </w:pPr>
      <w:r w:rsidRPr="00DD25F8">
        <w:rPr>
          <w:rFonts w:ascii="Times New Roman" w:hAnsi="Times New Roman" w:cs="Times New Roman"/>
        </w:rPr>
        <w:t xml:space="preserve">The Friedman test </w:t>
      </w:r>
      <w:r w:rsidR="00847495">
        <w:rPr>
          <w:rFonts w:ascii="Times New Roman" w:hAnsi="Times New Roman" w:cs="Times New Roman"/>
        </w:rPr>
        <w:t xml:space="preserve">yielded </w:t>
      </w:r>
      <w:r w:rsidRPr="00DD25F8">
        <w:rPr>
          <w:rFonts w:ascii="Times New Roman" w:hAnsi="Times New Roman" w:cs="Times New Roman"/>
        </w:rPr>
        <w:t>a</w:t>
      </w:r>
      <w:r w:rsidR="00847495">
        <w:rPr>
          <w:rFonts w:ascii="Times New Roman" w:hAnsi="Times New Roman" w:cs="Times New Roman"/>
        </w:rPr>
        <w:t xml:space="preserve"> statistically significant </w:t>
      </w:r>
      <w:r w:rsidRPr="00DD25F8">
        <w:rPr>
          <w:rFonts w:ascii="Times New Roman" w:hAnsi="Times New Roman" w:cs="Times New Roman"/>
        </w:rPr>
        <w:t xml:space="preserve">p-value of 0.006 (&lt;0.05), indicating that substituting </w:t>
      </w:r>
      <w:proofErr w:type="spellStart"/>
      <w:r w:rsidRPr="00DD25F8">
        <w:rPr>
          <w:rFonts w:ascii="Times New Roman" w:hAnsi="Times New Roman" w:cs="Times New Roman"/>
        </w:rPr>
        <w:t>mocaf</w:t>
      </w:r>
      <w:proofErr w:type="spellEnd"/>
      <w:r w:rsidRPr="00DD25F8">
        <w:rPr>
          <w:rFonts w:ascii="Times New Roman" w:hAnsi="Times New Roman" w:cs="Times New Roman"/>
        </w:rPr>
        <w:t xml:space="preserve"> flour with seaweed flour </w:t>
      </w:r>
      <w:r w:rsidR="00847495">
        <w:rPr>
          <w:rFonts w:ascii="Times New Roman" w:hAnsi="Times New Roman" w:cs="Times New Roman"/>
        </w:rPr>
        <w:t xml:space="preserve">exerts a significant effect on the textural attributes </w:t>
      </w:r>
      <w:r w:rsidRPr="00DD25F8">
        <w:rPr>
          <w:rFonts w:ascii="Times New Roman" w:hAnsi="Times New Roman" w:cs="Times New Roman"/>
        </w:rPr>
        <w:t xml:space="preserve">of </w:t>
      </w:r>
      <w:proofErr w:type="spellStart"/>
      <w:r w:rsidRPr="00DD25F8">
        <w:rPr>
          <w:rFonts w:ascii="Times New Roman" w:hAnsi="Times New Roman" w:cs="Times New Roman"/>
        </w:rPr>
        <w:t>mocaf</w:t>
      </w:r>
      <w:proofErr w:type="spellEnd"/>
      <w:r w:rsidRPr="00DD25F8">
        <w:rPr>
          <w:rFonts w:ascii="Times New Roman" w:hAnsi="Times New Roman" w:cs="Times New Roman"/>
        </w:rPr>
        <w:t xml:space="preserve"> bread. This implies that varying levels of seaweed flour substitution result in noticeable differences in texture, perceptible to </w:t>
      </w:r>
      <w:proofErr w:type="spellStart"/>
      <w:r w:rsidRPr="00DD25F8">
        <w:rPr>
          <w:rFonts w:ascii="Times New Roman" w:hAnsi="Times New Roman" w:cs="Times New Roman"/>
        </w:rPr>
        <w:t>panelists</w:t>
      </w:r>
      <w:proofErr w:type="spellEnd"/>
      <w:r w:rsidRPr="00DD25F8">
        <w:rPr>
          <w:rFonts w:ascii="Times New Roman" w:hAnsi="Times New Roman" w:cs="Times New Roman"/>
        </w:rPr>
        <w:t>. Additionally, Wilcoxon tests confirmed significant differences among treatments, reinforcing the idea that ingredient composition profoundly influences cookie texture.</w:t>
      </w:r>
    </w:p>
    <w:p w14:paraId="3327F7E9" w14:textId="77777777" w:rsidR="002C776D" w:rsidRPr="00DD25F8" w:rsidRDefault="002C776D" w:rsidP="004C648A">
      <w:pPr>
        <w:jc w:val="both"/>
        <w:rPr>
          <w:rFonts w:ascii="Times New Roman" w:hAnsi="Times New Roman" w:cs="Times New Roman"/>
        </w:rPr>
      </w:pPr>
      <w:r w:rsidRPr="00DD25F8">
        <w:rPr>
          <w:rFonts w:ascii="Times New Roman" w:hAnsi="Times New Roman" w:cs="Times New Roman"/>
        </w:rPr>
        <w:t xml:space="preserve">These results confirm that incorporating alternative ingredients, such as seaweed flour, affects not only nutritional value but also significant sensory qualities, particularly texture. As BSN (2006) explains, texture describes the physical characteristics of food, such as elasticity, brittleness, and hardness, which are vital for consumer acceptance. Dough made with seaweed </w:t>
      </w:r>
      <w:proofErr w:type="spellStart"/>
      <w:r w:rsidRPr="00DD25F8">
        <w:rPr>
          <w:rFonts w:ascii="Times New Roman" w:hAnsi="Times New Roman" w:cs="Times New Roman"/>
        </w:rPr>
        <w:t>fiber</w:t>
      </w:r>
      <w:proofErr w:type="spellEnd"/>
      <w:r w:rsidRPr="00DD25F8">
        <w:rPr>
          <w:rFonts w:ascii="Times New Roman" w:hAnsi="Times New Roman" w:cs="Times New Roman"/>
        </w:rPr>
        <w:t xml:space="preserve"> typically becomes denser, reducing brittleness because the </w:t>
      </w:r>
      <w:proofErr w:type="spellStart"/>
      <w:r w:rsidRPr="00DD25F8">
        <w:rPr>
          <w:rFonts w:ascii="Times New Roman" w:hAnsi="Times New Roman" w:cs="Times New Roman"/>
        </w:rPr>
        <w:t>fibers</w:t>
      </w:r>
      <w:proofErr w:type="spellEnd"/>
      <w:r w:rsidRPr="00DD25F8">
        <w:rPr>
          <w:rFonts w:ascii="Times New Roman" w:hAnsi="Times New Roman" w:cs="Times New Roman"/>
        </w:rPr>
        <w:t xml:space="preserve"> absorb more water, restricting gluten formation during mixing and baking (AOAC, 2005). Susanto </w:t>
      </w:r>
      <w:r w:rsidRPr="003D05BC">
        <w:rPr>
          <w:rFonts w:ascii="Times New Roman" w:hAnsi="Times New Roman" w:cs="Times New Roman"/>
          <w:i/>
          <w:iCs/>
        </w:rPr>
        <w:t>et al</w:t>
      </w:r>
      <w:r w:rsidRPr="00DD25F8">
        <w:rPr>
          <w:rFonts w:ascii="Times New Roman" w:hAnsi="Times New Roman" w:cs="Times New Roman"/>
        </w:rPr>
        <w:t xml:space="preserve">. (2016) observed that adding dietary </w:t>
      </w:r>
      <w:proofErr w:type="spellStart"/>
      <w:r w:rsidRPr="00DD25F8">
        <w:rPr>
          <w:rFonts w:ascii="Times New Roman" w:hAnsi="Times New Roman" w:cs="Times New Roman"/>
        </w:rPr>
        <w:t>fiber</w:t>
      </w:r>
      <w:proofErr w:type="spellEnd"/>
      <w:r w:rsidRPr="00DD25F8">
        <w:rPr>
          <w:rFonts w:ascii="Times New Roman" w:hAnsi="Times New Roman" w:cs="Times New Roman"/>
        </w:rPr>
        <w:t xml:space="preserve"> influences texture, with higher </w:t>
      </w:r>
      <w:proofErr w:type="spellStart"/>
      <w:r w:rsidRPr="00DD25F8">
        <w:rPr>
          <w:rFonts w:ascii="Times New Roman" w:hAnsi="Times New Roman" w:cs="Times New Roman"/>
        </w:rPr>
        <w:t>fiber</w:t>
      </w:r>
      <w:proofErr w:type="spellEnd"/>
      <w:r w:rsidRPr="00DD25F8">
        <w:rPr>
          <w:rFonts w:ascii="Times New Roman" w:hAnsi="Times New Roman" w:cs="Times New Roman"/>
        </w:rPr>
        <w:t xml:space="preserve"> levels generally resulting in firmer products. According to </w:t>
      </w:r>
      <w:proofErr w:type="spellStart"/>
      <w:r w:rsidRPr="00DD25F8">
        <w:rPr>
          <w:rFonts w:ascii="Times New Roman" w:hAnsi="Times New Roman" w:cs="Times New Roman"/>
        </w:rPr>
        <w:t>Sudarmadji</w:t>
      </w:r>
      <w:proofErr w:type="spellEnd"/>
      <w:r w:rsidRPr="00DD25F8">
        <w:rPr>
          <w:rFonts w:ascii="Times New Roman" w:hAnsi="Times New Roman" w:cs="Times New Roman"/>
        </w:rPr>
        <w:t xml:space="preserve"> </w:t>
      </w:r>
      <w:r w:rsidRPr="003D05BC">
        <w:rPr>
          <w:rFonts w:ascii="Times New Roman" w:hAnsi="Times New Roman" w:cs="Times New Roman"/>
          <w:i/>
          <w:iCs/>
        </w:rPr>
        <w:t>et al</w:t>
      </w:r>
      <w:r w:rsidRPr="00DD25F8">
        <w:rPr>
          <w:rFonts w:ascii="Times New Roman" w:hAnsi="Times New Roman" w:cs="Times New Roman"/>
        </w:rPr>
        <w:t xml:space="preserve">. (1997), the interaction between water content and dietary </w:t>
      </w:r>
      <w:proofErr w:type="spellStart"/>
      <w:r w:rsidRPr="00DD25F8">
        <w:rPr>
          <w:rFonts w:ascii="Times New Roman" w:hAnsi="Times New Roman" w:cs="Times New Roman"/>
        </w:rPr>
        <w:t>fiber</w:t>
      </w:r>
      <w:proofErr w:type="spellEnd"/>
      <w:r w:rsidRPr="00DD25F8">
        <w:rPr>
          <w:rFonts w:ascii="Times New Roman" w:hAnsi="Times New Roman" w:cs="Times New Roman"/>
        </w:rPr>
        <w:t xml:space="preserve"> determines a product's structure and crispiness.</w:t>
      </w:r>
    </w:p>
    <w:p w14:paraId="1F5E7F7C" w14:textId="77777777" w:rsidR="00CE1AD1" w:rsidRPr="00DD25F8" w:rsidRDefault="00CE1AD1" w:rsidP="004C648A">
      <w:pPr>
        <w:jc w:val="both"/>
        <w:rPr>
          <w:rFonts w:ascii="Times New Roman" w:hAnsi="Times New Roman" w:cs="Times New Roman"/>
        </w:rPr>
      </w:pPr>
      <w:r w:rsidRPr="00DD25F8">
        <w:rPr>
          <w:rFonts w:ascii="Times New Roman" w:hAnsi="Times New Roman" w:cs="Times New Roman"/>
        </w:rPr>
        <w:lastRenderedPageBreak/>
        <w:t>Taste</w:t>
      </w:r>
    </w:p>
    <w:p w14:paraId="074D89B9" w14:textId="77777777" w:rsidR="00CE1AD1" w:rsidRPr="00DD25F8" w:rsidRDefault="00CE1AD1" w:rsidP="004C648A">
      <w:pPr>
        <w:jc w:val="both"/>
        <w:rPr>
          <w:rFonts w:ascii="Times New Roman" w:hAnsi="Times New Roman" w:cs="Times New Roman"/>
        </w:rPr>
      </w:pPr>
      <w:r w:rsidRPr="00DD25F8">
        <w:rPr>
          <w:rFonts w:ascii="Times New Roman" w:hAnsi="Times New Roman" w:cs="Times New Roman"/>
        </w:rPr>
        <w:t xml:space="preserve">Taste was the most important sensory attribute, as it directly influences consumers' decision to like or reject a food product, thereby determining consumer acceptance. In this study, various concentrations of </w:t>
      </w:r>
      <w:proofErr w:type="spellStart"/>
      <w:r w:rsidRPr="00DD25F8">
        <w:rPr>
          <w:rFonts w:ascii="Times New Roman" w:hAnsi="Times New Roman" w:cs="Times New Roman"/>
        </w:rPr>
        <w:t>mocaf</w:t>
      </w:r>
      <w:proofErr w:type="spellEnd"/>
      <w:r w:rsidRPr="00DD25F8">
        <w:rPr>
          <w:rFonts w:ascii="Times New Roman" w:hAnsi="Times New Roman" w:cs="Times New Roman"/>
        </w:rPr>
        <w:t xml:space="preserve"> flour substituted with red seaweed were used to assess their effect on </w:t>
      </w:r>
      <w:proofErr w:type="spellStart"/>
      <w:r w:rsidRPr="00DD25F8">
        <w:rPr>
          <w:rFonts w:ascii="Times New Roman" w:hAnsi="Times New Roman" w:cs="Times New Roman"/>
        </w:rPr>
        <w:t>panelists'</w:t>
      </w:r>
      <w:proofErr w:type="spellEnd"/>
      <w:r w:rsidRPr="00DD25F8">
        <w:rPr>
          <w:rFonts w:ascii="Times New Roman" w:hAnsi="Times New Roman" w:cs="Times New Roman"/>
        </w:rPr>
        <w:t xml:space="preserve"> preference levels.</w:t>
      </w:r>
    </w:p>
    <w:p w14:paraId="44A9313C" w14:textId="77777777" w:rsidR="00CE1AD1" w:rsidRPr="00DD25F8" w:rsidRDefault="000B0227" w:rsidP="004C648A">
      <w:pPr>
        <w:jc w:val="center"/>
        <w:rPr>
          <w:rFonts w:ascii="Times New Roman" w:hAnsi="Times New Roman" w:cs="Times New Roman"/>
        </w:rPr>
      </w:pPr>
      <w:r w:rsidRPr="00DD25F8">
        <w:rPr>
          <w:rFonts w:ascii="Times New Roman" w:hAnsi="Times New Roman" w:cs="Times New Roman"/>
          <w:noProof/>
        </w:rPr>
        <w:drawing>
          <wp:inline distT="0" distB="0" distL="0" distR="0" wp14:anchorId="4B1D2DB0" wp14:editId="396E92C7">
            <wp:extent cx="4739010" cy="2962275"/>
            <wp:effectExtent l="0" t="0" r="4445" b="0"/>
            <wp:docPr id="1727610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10236" name="Picture 1727610236"/>
                    <pic:cNvPicPr/>
                  </pic:nvPicPr>
                  <pic:blipFill>
                    <a:blip r:embed="rId11">
                      <a:extLst>
                        <a:ext uri="{28A0092B-C50C-407E-A947-70E740481C1C}">
                          <a14:useLocalDpi xmlns:a14="http://schemas.microsoft.com/office/drawing/2010/main" val="0"/>
                        </a:ext>
                      </a:extLst>
                    </a:blip>
                    <a:stretch>
                      <a:fillRect/>
                    </a:stretch>
                  </pic:blipFill>
                  <pic:spPr>
                    <a:xfrm>
                      <a:off x="0" y="0"/>
                      <a:ext cx="4750854" cy="2969678"/>
                    </a:xfrm>
                    <a:prstGeom prst="rect">
                      <a:avLst/>
                    </a:prstGeom>
                  </pic:spPr>
                </pic:pic>
              </a:graphicData>
            </a:graphic>
          </wp:inline>
        </w:drawing>
      </w:r>
    </w:p>
    <w:p w14:paraId="29D29906" w14:textId="77777777" w:rsidR="00CE1AD1" w:rsidRPr="00DD25F8" w:rsidRDefault="00CE1AD1" w:rsidP="00DF582D">
      <w:pPr>
        <w:jc w:val="center"/>
        <w:rPr>
          <w:rFonts w:ascii="Times New Roman" w:hAnsi="Times New Roman" w:cs="Times New Roman"/>
        </w:rPr>
      </w:pPr>
      <w:r w:rsidRPr="00DD25F8">
        <w:rPr>
          <w:rFonts w:ascii="Times New Roman" w:hAnsi="Times New Roman" w:cs="Times New Roman"/>
        </w:rPr>
        <w:t xml:space="preserve">Figure </w:t>
      </w:r>
      <w:r w:rsidR="00DF582D" w:rsidRPr="00DD25F8">
        <w:rPr>
          <w:rFonts w:ascii="Times New Roman" w:hAnsi="Times New Roman" w:cs="Times New Roman"/>
        </w:rPr>
        <w:t>5</w:t>
      </w:r>
      <w:r w:rsidRPr="00DD25F8">
        <w:rPr>
          <w:rFonts w:ascii="Times New Roman" w:hAnsi="Times New Roman" w:cs="Times New Roman"/>
        </w:rPr>
        <w:t>: Average Taste results from Sensory tests</w:t>
      </w:r>
    </w:p>
    <w:p w14:paraId="0F4546EF" w14:textId="77777777" w:rsidR="00CE1AD1" w:rsidRPr="00DD25F8" w:rsidRDefault="00CE1AD1" w:rsidP="004C648A">
      <w:pPr>
        <w:jc w:val="both"/>
        <w:rPr>
          <w:rFonts w:ascii="Times New Roman" w:hAnsi="Times New Roman" w:cs="Times New Roman"/>
        </w:rPr>
      </w:pPr>
      <w:r w:rsidRPr="00DD25F8">
        <w:rPr>
          <w:rFonts w:ascii="Times New Roman" w:hAnsi="Times New Roman" w:cs="Times New Roman"/>
        </w:rPr>
        <w:t xml:space="preserve">The analysis used the Friedman test, which showed a p-value of 0.013 (&lt;0.05), indicating that substituting </w:t>
      </w:r>
      <w:proofErr w:type="spellStart"/>
      <w:r w:rsidRPr="00DD25F8">
        <w:rPr>
          <w:rFonts w:ascii="Times New Roman" w:hAnsi="Times New Roman" w:cs="Times New Roman"/>
        </w:rPr>
        <w:t>mocaf</w:t>
      </w:r>
      <w:proofErr w:type="spellEnd"/>
      <w:r w:rsidRPr="00DD25F8">
        <w:rPr>
          <w:rFonts w:ascii="Times New Roman" w:hAnsi="Times New Roman" w:cs="Times New Roman"/>
        </w:rPr>
        <w:t xml:space="preserve"> flour with red seaweed flour significantly affected the taste of </w:t>
      </w:r>
      <w:proofErr w:type="spellStart"/>
      <w:r w:rsidRPr="00DD25F8">
        <w:rPr>
          <w:rFonts w:ascii="Times New Roman" w:hAnsi="Times New Roman" w:cs="Times New Roman"/>
        </w:rPr>
        <w:t>mocaf</w:t>
      </w:r>
      <w:proofErr w:type="spellEnd"/>
      <w:r w:rsidRPr="00DD25F8">
        <w:rPr>
          <w:rFonts w:ascii="Times New Roman" w:hAnsi="Times New Roman" w:cs="Times New Roman"/>
        </w:rPr>
        <w:t xml:space="preserve"> bread. Differences in treatment levels of substitution resulted in differences in taste characteristics perceived by the </w:t>
      </w:r>
      <w:proofErr w:type="spellStart"/>
      <w:r w:rsidRPr="00DD25F8">
        <w:rPr>
          <w:rFonts w:ascii="Times New Roman" w:hAnsi="Times New Roman" w:cs="Times New Roman"/>
        </w:rPr>
        <w:t>panelists</w:t>
      </w:r>
      <w:proofErr w:type="spellEnd"/>
      <w:r w:rsidRPr="00DD25F8">
        <w:rPr>
          <w:rFonts w:ascii="Times New Roman" w:hAnsi="Times New Roman" w:cs="Times New Roman"/>
        </w:rPr>
        <w:t xml:space="preserve">, such as the natural </w:t>
      </w:r>
      <w:proofErr w:type="spellStart"/>
      <w:r w:rsidRPr="00DD25F8">
        <w:rPr>
          <w:rFonts w:ascii="Times New Roman" w:hAnsi="Times New Roman" w:cs="Times New Roman"/>
        </w:rPr>
        <w:t>savory</w:t>
      </w:r>
      <w:proofErr w:type="spellEnd"/>
      <w:r w:rsidRPr="00DD25F8">
        <w:rPr>
          <w:rFonts w:ascii="Times New Roman" w:hAnsi="Times New Roman" w:cs="Times New Roman"/>
        </w:rPr>
        <w:t xml:space="preserve"> taste of seaweed, the potential for a mild fishy taste, and changes in sweetness due to complex ingredient interactions. A further Wilcoxon test also strengthens the finding of a real difference in responses to taste attributes.</w:t>
      </w:r>
    </w:p>
    <w:p w14:paraId="6FBF0ACD" w14:textId="77777777" w:rsidR="00CE1AD1" w:rsidRPr="00DD25F8" w:rsidRDefault="00CE1AD1" w:rsidP="004C648A">
      <w:pPr>
        <w:jc w:val="both"/>
        <w:rPr>
          <w:rFonts w:ascii="Times New Roman" w:hAnsi="Times New Roman" w:cs="Times New Roman"/>
        </w:rPr>
      </w:pPr>
    </w:p>
    <w:p w14:paraId="0F0E3B5C" w14:textId="77777777" w:rsidR="00CE1AD1" w:rsidRPr="00DD25F8" w:rsidRDefault="00CE1AD1" w:rsidP="004C648A">
      <w:pPr>
        <w:jc w:val="both"/>
        <w:rPr>
          <w:rFonts w:ascii="Times New Roman" w:hAnsi="Times New Roman" w:cs="Times New Roman"/>
        </w:rPr>
      </w:pPr>
      <w:proofErr w:type="spellStart"/>
      <w:r w:rsidRPr="00DD25F8">
        <w:rPr>
          <w:rFonts w:ascii="Times New Roman" w:hAnsi="Times New Roman" w:cs="Times New Roman"/>
        </w:rPr>
        <w:t>Flavor</w:t>
      </w:r>
      <w:proofErr w:type="spellEnd"/>
      <w:r w:rsidRPr="00DD25F8">
        <w:rPr>
          <w:rFonts w:ascii="Times New Roman" w:hAnsi="Times New Roman" w:cs="Times New Roman"/>
        </w:rPr>
        <w:t xml:space="preserve"> is shaped not only by the primary ingredients but also by factors like water content, sugar, fat, and dietary </w:t>
      </w:r>
      <w:proofErr w:type="spellStart"/>
      <w:r w:rsidRPr="00DD25F8">
        <w:rPr>
          <w:rFonts w:ascii="Times New Roman" w:hAnsi="Times New Roman" w:cs="Times New Roman"/>
        </w:rPr>
        <w:t>fiber</w:t>
      </w:r>
      <w:proofErr w:type="spellEnd"/>
      <w:r w:rsidRPr="00DD25F8">
        <w:rPr>
          <w:rFonts w:ascii="Times New Roman" w:hAnsi="Times New Roman" w:cs="Times New Roman"/>
        </w:rPr>
        <w:t xml:space="preserve">. Red seaweed contains compounds such as polysaccharides, minerals, and amino acids that can influence </w:t>
      </w:r>
      <w:proofErr w:type="spellStart"/>
      <w:r w:rsidRPr="00DD25F8">
        <w:rPr>
          <w:rFonts w:ascii="Times New Roman" w:hAnsi="Times New Roman" w:cs="Times New Roman"/>
        </w:rPr>
        <w:t>flavor</w:t>
      </w:r>
      <w:proofErr w:type="spellEnd"/>
      <w:r w:rsidRPr="00DD25F8">
        <w:rPr>
          <w:rFonts w:ascii="Times New Roman" w:hAnsi="Times New Roman" w:cs="Times New Roman"/>
        </w:rPr>
        <w:t xml:space="preserve"> in specific ways (AOAC 2005). Replacing it with red seaweed introduces a distinct marine </w:t>
      </w:r>
      <w:proofErr w:type="spellStart"/>
      <w:r w:rsidRPr="00DD25F8">
        <w:rPr>
          <w:rFonts w:ascii="Times New Roman" w:hAnsi="Times New Roman" w:cs="Times New Roman"/>
        </w:rPr>
        <w:t>flavor</w:t>
      </w:r>
      <w:proofErr w:type="spellEnd"/>
      <w:r w:rsidRPr="00DD25F8">
        <w:rPr>
          <w:rFonts w:ascii="Times New Roman" w:hAnsi="Times New Roman" w:cs="Times New Roman"/>
        </w:rPr>
        <w:t xml:space="preserve">. In small amounts, it can enhance the </w:t>
      </w:r>
      <w:proofErr w:type="spellStart"/>
      <w:r w:rsidRPr="00DD25F8">
        <w:rPr>
          <w:rFonts w:ascii="Times New Roman" w:hAnsi="Times New Roman" w:cs="Times New Roman"/>
        </w:rPr>
        <w:t>flavor</w:t>
      </w:r>
      <w:proofErr w:type="spellEnd"/>
      <w:r w:rsidRPr="00DD25F8">
        <w:rPr>
          <w:rFonts w:ascii="Times New Roman" w:hAnsi="Times New Roman" w:cs="Times New Roman"/>
        </w:rPr>
        <w:t xml:space="preserve"> profile, but if it becomes too prominent, it can reduce overall liking (BSN, 2006). </w:t>
      </w:r>
      <w:proofErr w:type="spellStart"/>
      <w:r w:rsidRPr="00DD25F8">
        <w:rPr>
          <w:rFonts w:ascii="Times New Roman" w:hAnsi="Times New Roman" w:cs="Times New Roman"/>
        </w:rPr>
        <w:t>Oktaviana</w:t>
      </w:r>
      <w:proofErr w:type="spellEnd"/>
      <w:r w:rsidRPr="00DD25F8">
        <w:rPr>
          <w:rFonts w:ascii="Times New Roman" w:hAnsi="Times New Roman" w:cs="Times New Roman"/>
        </w:rPr>
        <w:t xml:space="preserve"> et al. (2017) also found that substituting the main ingredient with alternatives</w:t>
      </w:r>
      <w:r w:rsidR="000B0227" w:rsidRPr="00DD25F8">
        <w:rPr>
          <w:rFonts w:ascii="Times New Roman" w:hAnsi="Times New Roman" w:cs="Times New Roman"/>
        </w:rPr>
        <w:t>, such as mung beans,</w:t>
      </w:r>
      <w:r w:rsidRPr="00DD25F8">
        <w:rPr>
          <w:rFonts w:ascii="Times New Roman" w:hAnsi="Times New Roman" w:cs="Times New Roman"/>
        </w:rPr>
        <w:t xml:space="preserve"> significantly alters the cookie's taste. Like seaweed, mung beans have a distinctive </w:t>
      </w:r>
      <w:proofErr w:type="spellStart"/>
      <w:r w:rsidRPr="00DD25F8">
        <w:rPr>
          <w:rFonts w:ascii="Times New Roman" w:hAnsi="Times New Roman" w:cs="Times New Roman"/>
        </w:rPr>
        <w:t>flavor</w:t>
      </w:r>
      <w:proofErr w:type="spellEnd"/>
      <w:r w:rsidRPr="00DD25F8">
        <w:rPr>
          <w:rFonts w:ascii="Times New Roman" w:hAnsi="Times New Roman" w:cs="Times New Roman"/>
        </w:rPr>
        <w:t xml:space="preserve"> which may or may not be acceptable depending on the level used and </w:t>
      </w:r>
      <w:proofErr w:type="spellStart"/>
      <w:r w:rsidRPr="00DD25F8">
        <w:rPr>
          <w:rFonts w:ascii="Times New Roman" w:hAnsi="Times New Roman" w:cs="Times New Roman"/>
        </w:rPr>
        <w:t>panelist</w:t>
      </w:r>
      <w:proofErr w:type="spellEnd"/>
      <w:r w:rsidRPr="00DD25F8">
        <w:rPr>
          <w:rFonts w:ascii="Times New Roman" w:hAnsi="Times New Roman" w:cs="Times New Roman"/>
        </w:rPr>
        <w:t xml:space="preserve"> preferences. As discussed in Chapter II, a key challenge in food innovation with local ingredients is ensuring that compositional changes do not compromise taste, which is vital for consumer acceptance (BSN, 2006). This study's findings reinforced the need for a balanced substitution ratio to maintain a pleasant, acceptable </w:t>
      </w:r>
      <w:proofErr w:type="spellStart"/>
      <w:r w:rsidRPr="00DD25F8">
        <w:rPr>
          <w:rFonts w:ascii="Times New Roman" w:hAnsi="Times New Roman" w:cs="Times New Roman"/>
        </w:rPr>
        <w:t>flavor</w:t>
      </w:r>
      <w:proofErr w:type="spellEnd"/>
      <w:r w:rsidRPr="00DD25F8">
        <w:rPr>
          <w:rFonts w:ascii="Times New Roman" w:hAnsi="Times New Roman" w:cs="Times New Roman"/>
        </w:rPr>
        <w:t>.</w:t>
      </w:r>
    </w:p>
    <w:p w14:paraId="3007E6A7" w14:textId="4CFAA9F9" w:rsidR="00CE1AD1" w:rsidRPr="00DD25F8" w:rsidRDefault="00CE1AD1" w:rsidP="004C648A">
      <w:pPr>
        <w:jc w:val="both"/>
        <w:rPr>
          <w:rFonts w:ascii="Times New Roman" w:hAnsi="Times New Roman" w:cs="Times New Roman"/>
        </w:rPr>
      </w:pPr>
      <w:r w:rsidRPr="00DD25F8">
        <w:rPr>
          <w:rFonts w:ascii="Times New Roman" w:hAnsi="Times New Roman" w:cs="Times New Roman"/>
        </w:rPr>
        <w:lastRenderedPageBreak/>
        <w:t xml:space="preserve">The </w:t>
      </w:r>
      <w:r w:rsidR="00847495">
        <w:rPr>
          <w:rFonts w:ascii="Times New Roman" w:hAnsi="Times New Roman" w:cs="Times New Roman"/>
        </w:rPr>
        <w:t xml:space="preserve">incorporation </w:t>
      </w:r>
      <w:r w:rsidRPr="00DD25F8">
        <w:rPr>
          <w:rFonts w:ascii="Times New Roman" w:hAnsi="Times New Roman" w:cs="Times New Roman"/>
        </w:rPr>
        <w:t>of</w:t>
      </w:r>
      <w:r w:rsidR="007E4C35">
        <w:rPr>
          <w:rFonts w:ascii="Times New Roman" w:hAnsi="Times New Roman" w:cs="Times New Roman"/>
        </w:rPr>
        <w:t xml:space="preserve"> seaweed flour as a substitute for </w:t>
      </w:r>
      <w:proofErr w:type="spellStart"/>
      <w:r w:rsidR="007E4C35">
        <w:rPr>
          <w:rFonts w:ascii="Times New Roman" w:hAnsi="Times New Roman" w:cs="Times New Roman"/>
        </w:rPr>
        <w:t>Mocaf</w:t>
      </w:r>
      <w:proofErr w:type="spellEnd"/>
      <w:r w:rsidRPr="00DD25F8">
        <w:rPr>
          <w:rFonts w:ascii="Times New Roman" w:hAnsi="Times New Roman" w:cs="Times New Roman"/>
        </w:rPr>
        <w:t xml:space="preserve"> flour </w:t>
      </w:r>
      <w:r w:rsidR="007E4C35">
        <w:rPr>
          <w:rFonts w:ascii="Times New Roman" w:hAnsi="Times New Roman" w:cs="Times New Roman"/>
        </w:rPr>
        <w:t>in</w:t>
      </w:r>
      <w:r w:rsidRPr="00DD25F8">
        <w:rPr>
          <w:rFonts w:ascii="Times New Roman" w:hAnsi="Times New Roman" w:cs="Times New Roman"/>
        </w:rPr>
        <w:t xml:space="preserve"> bread formulations was found to </w:t>
      </w:r>
      <w:r w:rsidR="007E4C35">
        <w:rPr>
          <w:rFonts w:ascii="Times New Roman" w:hAnsi="Times New Roman" w:cs="Times New Roman"/>
        </w:rPr>
        <w:t xml:space="preserve">impact the organoleptic attribute of </w:t>
      </w:r>
      <w:r w:rsidRPr="00DD25F8">
        <w:rPr>
          <w:rFonts w:ascii="Times New Roman" w:hAnsi="Times New Roman" w:cs="Times New Roman"/>
        </w:rPr>
        <w:t>taste, since good taste remains the main priority for consumers when choosing food products, regardless of their nutritional benefits.</w:t>
      </w:r>
    </w:p>
    <w:p w14:paraId="3A287148" w14:textId="77777777" w:rsidR="004C648A" w:rsidRPr="00DD25F8" w:rsidRDefault="004C648A" w:rsidP="004C648A">
      <w:pPr>
        <w:jc w:val="both"/>
        <w:rPr>
          <w:rFonts w:ascii="Times New Roman" w:hAnsi="Times New Roman" w:cs="Times New Roman"/>
        </w:rPr>
      </w:pPr>
      <w:proofErr w:type="spellStart"/>
      <w:r w:rsidRPr="00DD25F8">
        <w:rPr>
          <w:rFonts w:ascii="Times New Roman" w:hAnsi="Times New Roman" w:cs="Times New Roman"/>
        </w:rPr>
        <w:t>Color</w:t>
      </w:r>
      <w:proofErr w:type="spellEnd"/>
    </w:p>
    <w:p w14:paraId="3C8E9E1D" w14:textId="77777777" w:rsidR="004C648A" w:rsidRPr="00DD25F8" w:rsidRDefault="004C648A" w:rsidP="004C648A">
      <w:pPr>
        <w:jc w:val="both"/>
        <w:rPr>
          <w:rFonts w:ascii="Times New Roman" w:hAnsi="Times New Roman" w:cs="Times New Roman"/>
        </w:rPr>
      </w:pPr>
      <w:proofErr w:type="spellStart"/>
      <w:r w:rsidRPr="00DD25F8">
        <w:rPr>
          <w:rFonts w:ascii="Times New Roman" w:hAnsi="Times New Roman" w:cs="Times New Roman"/>
        </w:rPr>
        <w:t>Color</w:t>
      </w:r>
      <w:proofErr w:type="spellEnd"/>
      <w:r w:rsidRPr="00DD25F8">
        <w:rPr>
          <w:rFonts w:ascii="Times New Roman" w:hAnsi="Times New Roman" w:cs="Times New Roman"/>
        </w:rPr>
        <w:t xml:space="preserve"> draws consumers' attention and often signals the quality of a food product. Appealing </w:t>
      </w:r>
      <w:proofErr w:type="spellStart"/>
      <w:r w:rsidRPr="00DD25F8">
        <w:rPr>
          <w:rFonts w:ascii="Times New Roman" w:hAnsi="Times New Roman" w:cs="Times New Roman"/>
        </w:rPr>
        <w:t>colors</w:t>
      </w:r>
      <w:proofErr w:type="spellEnd"/>
      <w:r w:rsidRPr="00DD25F8">
        <w:rPr>
          <w:rFonts w:ascii="Times New Roman" w:hAnsi="Times New Roman" w:cs="Times New Roman"/>
        </w:rPr>
        <w:t xml:space="preserve"> can enhance visual appeal and strengthen perceptions of quality. In this study, sensory tests were conducted on the </w:t>
      </w:r>
      <w:proofErr w:type="spellStart"/>
      <w:r w:rsidRPr="00DD25F8">
        <w:rPr>
          <w:rFonts w:ascii="Times New Roman" w:hAnsi="Times New Roman" w:cs="Times New Roman"/>
        </w:rPr>
        <w:t>color</w:t>
      </w:r>
      <w:proofErr w:type="spellEnd"/>
      <w:r w:rsidRPr="00DD25F8">
        <w:rPr>
          <w:rFonts w:ascii="Times New Roman" w:hAnsi="Times New Roman" w:cs="Times New Roman"/>
        </w:rPr>
        <w:t xml:space="preserve"> of </w:t>
      </w:r>
      <w:proofErr w:type="spellStart"/>
      <w:r w:rsidRPr="00DD25F8">
        <w:rPr>
          <w:rFonts w:ascii="Times New Roman" w:hAnsi="Times New Roman" w:cs="Times New Roman"/>
        </w:rPr>
        <w:t>mocaf</w:t>
      </w:r>
      <w:proofErr w:type="spellEnd"/>
      <w:r w:rsidRPr="00DD25F8">
        <w:rPr>
          <w:rFonts w:ascii="Times New Roman" w:hAnsi="Times New Roman" w:cs="Times New Roman"/>
        </w:rPr>
        <w:t xml:space="preserve"> bread with varying levels of red seaweed substitution to assess the impact of the ingredient substitution.</w:t>
      </w:r>
    </w:p>
    <w:p w14:paraId="465498E6" w14:textId="77777777" w:rsidR="004C648A" w:rsidRPr="00DD25F8" w:rsidRDefault="004C648A" w:rsidP="004C648A">
      <w:pPr>
        <w:jc w:val="center"/>
        <w:rPr>
          <w:rFonts w:ascii="Times New Roman" w:hAnsi="Times New Roman" w:cs="Times New Roman"/>
        </w:rPr>
      </w:pPr>
      <w:r w:rsidRPr="00DD25F8">
        <w:rPr>
          <w:rFonts w:ascii="Times New Roman" w:hAnsi="Times New Roman" w:cs="Times New Roman"/>
          <w:noProof/>
        </w:rPr>
        <w:drawing>
          <wp:inline distT="0" distB="0" distL="0" distR="0" wp14:anchorId="6201ADF7" wp14:editId="757BB61E">
            <wp:extent cx="4292371" cy="2683089"/>
            <wp:effectExtent l="0" t="0" r="0" b="3175"/>
            <wp:docPr id="7768747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74797" name="Picture 776874797"/>
                    <pic:cNvPicPr/>
                  </pic:nvPicPr>
                  <pic:blipFill>
                    <a:blip r:embed="rId12">
                      <a:extLst>
                        <a:ext uri="{28A0092B-C50C-407E-A947-70E740481C1C}">
                          <a14:useLocalDpi xmlns:a14="http://schemas.microsoft.com/office/drawing/2010/main" val="0"/>
                        </a:ext>
                      </a:extLst>
                    </a:blip>
                    <a:stretch>
                      <a:fillRect/>
                    </a:stretch>
                  </pic:blipFill>
                  <pic:spPr>
                    <a:xfrm>
                      <a:off x="0" y="0"/>
                      <a:ext cx="4302745" cy="2689574"/>
                    </a:xfrm>
                    <a:prstGeom prst="rect">
                      <a:avLst/>
                    </a:prstGeom>
                  </pic:spPr>
                </pic:pic>
              </a:graphicData>
            </a:graphic>
          </wp:inline>
        </w:drawing>
      </w:r>
    </w:p>
    <w:p w14:paraId="367A8BA4" w14:textId="77777777" w:rsidR="004C648A" w:rsidRPr="00DD25F8" w:rsidRDefault="004C648A" w:rsidP="004C648A">
      <w:pPr>
        <w:jc w:val="both"/>
        <w:rPr>
          <w:rFonts w:ascii="Times New Roman" w:hAnsi="Times New Roman" w:cs="Times New Roman"/>
        </w:rPr>
      </w:pPr>
      <w:r w:rsidRPr="00DD25F8">
        <w:rPr>
          <w:rFonts w:ascii="Times New Roman" w:hAnsi="Times New Roman" w:cs="Times New Roman"/>
        </w:rPr>
        <w:t xml:space="preserve">Figure </w:t>
      </w:r>
      <w:r w:rsidR="00DF582D" w:rsidRPr="00DD25F8">
        <w:rPr>
          <w:rFonts w:ascii="Times New Roman" w:hAnsi="Times New Roman" w:cs="Times New Roman"/>
        </w:rPr>
        <w:t>6</w:t>
      </w:r>
      <w:r w:rsidRPr="00DD25F8">
        <w:rPr>
          <w:rFonts w:ascii="Times New Roman" w:hAnsi="Times New Roman" w:cs="Times New Roman"/>
        </w:rPr>
        <w:t xml:space="preserve">: Average </w:t>
      </w:r>
      <w:proofErr w:type="spellStart"/>
      <w:r w:rsidRPr="00DD25F8">
        <w:rPr>
          <w:rFonts w:ascii="Times New Roman" w:hAnsi="Times New Roman" w:cs="Times New Roman"/>
        </w:rPr>
        <w:t>color</w:t>
      </w:r>
      <w:proofErr w:type="spellEnd"/>
      <w:r w:rsidRPr="00DD25F8">
        <w:rPr>
          <w:rFonts w:ascii="Times New Roman" w:hAnsi="Times New Roman" w:cs="Times New Roman"/>
        </w:rPr>
        <w:t xml:space="preserve"> response from the sensory panel</w:t>
      </w:r>
    </w:p>
    <w:p w14:paraId="164BF57D" w14:textId="77777777" w:rsidR="004C648A" w:rsidRPr="00DD25F8" w:rsidRDefault="004C648A" w:rsidP="004C648A">
      <w:pPr>
        <w:jc w:val="both"/>
        <w:rPr>
          <w:rFonts w:ascii="Times New Roman" w:hAnsi="Times New Roman" w:cs="Times New Roman"/>
        </w:rPr>
      </w:pPr>
      <w:r w:rsidRPr="00DD25F8">
        <w:rPr>
          <w:rFonts w:ascii="Times New Roman" w:hAnsi="Times New Roman" w:cs="Times New Roman"/>
        </w:rPr>
        <w:t xml:space="preserve">The analysis employed the Friedman test, yielding a p-value of 0.000 (&lt;0.05), which indicates a highly significant effect of replacing </w:t>
      </w:r>
      <w:proofErr w:type="spellStart"/>
      <w:r w:rsidRPr="00DD25F8">
        <w:rPr>
          <w:rFonts w:ascii="Times New Roman" w:hAnsi="Times New Roman" w:cs="Times New Roman"/>
        </w:rPr>
        <w:t>Mocaf</w:t>
      </w:r>
      <w:proofErr w:type="spellEnd"/>
      <w:r w:rsidRPr="00DD25F8">
        <w:rPr>
          <w:rFonts w:ascii="Times New Roman" w:hAnsi="Times New Roman" w:cs="Times New Roman"/>
        </w:rPr>
        <w:t xml:space="preserve"> flour with seaweed flour on cookie </w:t>
      </w:r>
      <w:proofErr w:type="spellStart"/>
      <w:r w:rsidRPr="00DD25F8">
        <w:rPr>
          <w:rFonts w:ascii="Times New Roman" w:hAnsi="Times New Roman" w:cs="Times New Roman"/>
        </w:rPr>
        <w:t>color</w:t>
      </w:r>
      <w:proofErr w:type="spellEnd"/>
      <w:r w:rsidRPr="00DD25F8">
        <w:rPr>
          <w:rFonts w:ascii="Times New Roman" w:hAnsi="Times New Roman" w:cs="Times New Roman"/>
        </w:rPr>
        <w:t xml:space="preserve">. Treatments with varying levels of seaweed flour substitution showed noticeable differences in cookie </w:t>
      </w:r>
      <w:proofErr w:type="spellStart"/>
      <w:r w:rsidRPr="00DD25F8">
        <w:rPr>
          <w:rFonts w:ascii="Times New Roman" w:hAnsi="Times New Roman" w:cs="Times New Roman"/>
        </w:rPr>
        <w:t>color</w:t>
      </w:r>
      <w:proofErr w:type="spellEnd"/>
      <w:r w:rsidRPr="00DD25F8">
        <w:rPr>
          <w:rFonts w:ascii="Times New Roman" w:hAnsi="Times New Roman" w:cs="Times New Roman"/>
        </w:rPr>
        <w:t xml:space="preserve">. Specifically, increasing the proportion of red seaweed flour made the </w:t>
      </w:r>
      <w:proofErr w:type="spellStart"/>
      <w:r w:rsidRPr="00DD25F8">
        <w:rPr>
          <w:rFonts w:ascii="Times New Roman" w:hAnsi="Times New Roman" w:cs="Times New Roman"/>
        </w:rPr>
        <w:t>mocaf</w:t>
      </w:r>
      <w:proofErr w:type="spellEnd"/>
      <w:r w:rsidRPr="00DD25F8">
        <w:rPr>
          <w:rFonts w:ascii="Times New Roman" w:hAnsi="Times New Roman" w:cs="Times New Roman"/>
        </w:rPr>
        <w:t xml:space="preserve"> bread darker, demonstrating that ingredient formulation directly impacts visual appearance. Wilcoxon tests further confirmed significant differences between treatments, highlighting that ingredient variations genuinely affected the bread's </w:t>
      </w:r>
      <w:proofErr w:type="spellStart"/>
      <w:r w:rsidRPr="00DD25F8">
        <w:rPr>
          <w:rFonts w:ascii="Times New Roman" w:hAnsi="Times New Roman" w:cs="Times New Roman"/>
        </w:rPr>
        <w:t>color</w:t>
      </w:r>
      <w:proofErr w:type="spellEnd"/>
      <w:r w:rsidRPr="00DD25F8">
        <w:rPr>
          <w:rFonts w:ascii="Times New Roman" w:hAnsi="Times New Roman" w:cs="Times New Roman"/>
        </w:rPr>
        <w:t xml:space="preserve">. </w:t>
      </w:r>
      <w:proofErr w:type="spellStart"/>
      <w:r w:rsidRPr="00DD25F8">
        <w:rPr>
          <w:rFonts w:ascii="Times New Roman" w:hAnsi="Times New Roman" w:cs="Times New Roman"/>
        </w:rPr>
        <w:t>Panelists</w:t>
      </w:r>
      <w:proofErr w:type="spellEnd"/>
      <w:r w:rsidRPr="00DD25F8">
        <w:rPr>
          <w:rFonts w:ascii="Times New Roman" w:hAnsi="Times New Roman" w:cs="Times New Roman"/>
        </w:rPr>
        <w:t xml:space="preserve"> consistently observed </w:t>
      </w:r>
      <w:proofErr w:type="spellStart"/>
      <w:r w:rsidRPr="00DD25F8">
        <w:rPr>
          <w:rFonts w:ascii="Times New Roman" w:hAnsi="Times New Roman" w:cs="Times New Roman"/>
        </w:rPr>
        <w:t>color</w:t>
      </w:r>
      <w:proofErr w:type="spellEnd"/>
      <w:r w:rsidRPr="00DD25F8">
        <w:rPr>
          <w:rFonts w:ascii="Times New Roman" w:hAnsi="Times New Roman" w:cs="Times New Roman"/>
        </w:rPr>
        <w:t xml:space="preserve"> differences among treatments, which influenced consumers' visual perception.</w:t>
      </w:r>
    </w:p>
    <w:p w14:paraId="7B1566E4" w14:textId="70A4328A" w:rsidR="004C648A" w:rsidRPr="00DD25F8" w:rsidRDefault="004C648A" w:rsidP="004C648A">
      <w:pPr>
        <w:jc w:val="both"/>
        <w:rPr>
          <w:rFonts w:ascii="Times New Roman" w:hAnsi="Times New Roman" w:cs="Times New Roman"/>
        </w:rPr>
      </w:pPr>
      <w:r w:rsidRPr="00DD25F8">
        <w:rPr>
          <w:rFonts w:ascii="Times New Roman" w:hAnsi="Times New Roman" w:cs="Times New Roman"/>
        </w:rPr>
        <w:t xml:space="preserve">Conceptually, product </w:t>
      </w:r>
      <w:proofErr w:type="spellStart"/>
      <w:r w:rsidRPr="00DD25F8">
        <w:rPr>
          <w:rFonts w:ascii="Times New Roman" w:hAnsi="Times New Roman" w:cs="Times New Roman"/>
        </w:rPr>
        <w:t>color</w:t>
      </w:r>
      <w:proofErr w:type="spellEnd"/>
      <w:r w:rsidRPr="00DD25F8">
        <w:rPr>
          <w:rFonts w:ascii="Times New Roman" w:hAnsi="Times New Roman" w:cs="Times New Roman"/>
        </w:rPr>
        <w:t xml:space="preserve"> is influenced by several factors, including the type of raw material, the baking process, and the chemical compounds in the ingredients. Red Seaweed contains natural pigments that give the product its </w:t>
      </w:r>
      <w:proofErr w:type="spellStart"/>
      <w:r w:rsidRPr="00DD25F8">
        <w:rPr>
          <w:rFonts w:ascii="Times New Roman" w:hAnsi="Times New Roman" w:cs="Times New Roman"/>
        </w:rPr>
        <w:t>color</w:t>
      </w:r>
      <w:proofErr w:type="spellEnd"/>
      <w:r w:rsidRPr="00DD25F8">
        <w:rPr>
          <w:rFonts w:ascii="Times New Roman" w:hAnsi="Times New Roman" w:cs="Times New Roman"/>
        </w:rPr>
        <w:t xml:space="preserve"> (AOAC, 2005). This pigment can be a </w:t>
      </w:r>
      <w:r w:rsidR="003D05BC">
        <w:rPr>
          <w:rFonts w:ascii="Times New Roman" w:hAnsi="Times New Roman" w:cs="Times New Roman"/>
        </w:rPr>
        <w:t>significant</w:t>
      </w:r>
      <w:r w:rsidRPr="00DD25F8">
        <w:rPr>
          <w:rFonts w:ascii="Times New Roman" w:hAnsi="Times New Roman" w:cs="Times New Roman"/>
        </w:rPr>
        <w:t xml:space="preserve"> </w:t>
      </w:r>
      <w:r w:rsidR="003D05BC">
        <w:rPr>
          <w:rFonts w:ascii="Times New Roman" w:hAnsi="Times New Roman" w:cs="Times New Roman"/>
        </w:rPr>
        <w:t>contributor to cookie discoloration, especially when used in higher amounts</w:t>
      </w:r>
      <w:r w:rsidRPr="00DD25F8">
        <w:rPr>
          <w:rFonts w:ascii="Times New Roman" w:hAnsi="Times New Roman" w:cs="Times New Roman"/>
        </w:rPr>
        <w:t>.</w:t>
      </w:r>
    </w:p>
    <w:p w14:paraId="7F1938A7" w14:textId="77777777" w:rsidR="004C648A" w:rsidRPr="00DD25F8" w:rsidRDefault="004C648A" w:rsidP="004C648A">
      <w:pPr>
        <w:jc w:val="both"/>
        <w:rPr>
          <w:rFonts w:ascii="Times New Roman" w:hAnsi="Times New Roman" w:cs="Times New Roman"/>
        </w:rPr>
      </w:pPr>
      <w:proofErr w:type="spellStart"/>
      <w:r w:rsidRPr="00DD25F8">
        <w:rPr>
          <w:rFonts w:ascii="Times New Roman" w:hAnsi="Times New Roman" w:cs="Times New Roman"/>
        </w:rPr>
        <w:t>Oktaviana</w:t>
      </w:r>
      <w:proofErr w:type="spellEnd"/>
      <w:r w:rsidRPr="00DD25F8">
        <w:rPr>
          <w:rFonts w:ascii="Times New Roman" w:hAnsi="Times New Roman" w:cs="Times New Roman"/>
        </w:rPr>
        <w:t xml:space="preserve"> et al. (2017) demonstrated that using alternative raw materials in cake or cookie formulations can result in more distinctive </w:t>
      </w:r>
      <w:proofErr w:type="spellStart"/>
      <w:r w:rsidRPr="00DD25F8">
        <w:rPr>
          <w:rFonts w:ascii="Times New Roman" w:hAnsi="Times New Roman" w:cs="Times New Roman"/>
        </w:rPr>
        <w:t>colors</w:t>
      </w:r>
      <w:proofErr w:type="spellEnd"/>
      <w:r w:rsidRPr="00DD25F8">
        <w:rPr>
          <w:rFonts w:ascii="Times New Roman" w:hAnsi="Times New Roman" w:cs="Times New Roman"/>
        </w:rPr>
        <w:t xml:space="preserve">, depending on the ingredients, as shown by </w:t>
      </w:r>
      <w:proofErr w:type="spellStart"/>
      <w:r w:rsidRPr="00DD25F8">
        <w:rPr>
          <w:rFonts w:ascii="Times New Roman" w:hAnsi="Times New Roman" w:cs="Times New Roman"/>
        </w:rPr>
        <w:t>color</w:t>
      </w:r>
      <w:proofErr w:type="spellEnd"/>
      <w:r w:rsidRPr="00DD25F8">
        <w:rPr>
          <w:rFonts w:ascii="Times New Roman" w:hAnsi="Times New Roman" w:cs="Times New Roman"/>
        </w:rPr>
        <w:t xml:space="preserve"> variations with green beans. Their findings also suggest that the darker hue from red seaweed flour in </w:t>
      </w:r>
      <w:proofErr w:type="spellStart"/>
      <w:r w:rsidRPr="00DD25F8">
        <w:rPr>
          <w:rFonts w:ascii="Times New Roman" w:hAnsi="Times New Roman" w:cs="Times New Roman"/>
        </w:rPr>
        <w:t>Mocaf</w:t>
      </w:r>
      <w:proofErr w:type="spellEnd"/>
      <w:r w:rsidRPr="00DD25F8">
        <w:rPr>
          <w:rFonts w:ascii="Times New Roman" w:hAnsi="Times New Roman" w:cs="Times New Roman"/>
        </w:rPr>
        <w:t xml:space="preserve"> bread is acceptable to consumers, provided it is not too pronounced. Consequently, careful ingredient selection is essential to maintain the product's visual appeal. </w:t>
      </w:r>
      <w:r w:rsidRPr="00DD25F8">
        <w:rPr>
          <w:rFonts w:ascii="Times New Roman" w:hAnsi="Times New Roman" w:cs="Times New Roman"/>
        </w:rPr>
        <w:lastRenderedPageBreak/>
        <w:t xml:space="preserve">According to BSN (2006) principles, attractive coloration is crucial for creating a positive consumer impression. Overall, substituting </w:t>
      </w:r>
      <w:proofErr w:type="spellStart"/>
      <w:r w:rsidRPr="00DD25F8">
        <w:rPr>
          <w:rFonts w:ascii="Times New Roman" w:hAnsi="Times New Roman" w:cs="Times New Roman"/>
        </w:rPr>
        <w:t>Mocaf</w:t>
      </w:r>
      <w:proofErr w:type="spellEnd"/>
      <w:r w:rsidRPr="00DD25F8">
        <w:rPr>
          <w:rFonts w:ascii="Times New Roman" w:hAnsi="Times New Roman" w:cs="Times New Roman"/>
        </w:rPr>
        <w:t xml:space="preserve"> flour with red seaweed flour markedly alters the bread's </w:t>
      </w:r>
      <w:proofErr w:type="spellStart"/>
      <w:r w:rsidRPr="00DD25F8">
        <w:rPr>
          <w:rFonts w:ascii="Times New Roman" w:hAnsi="Times New Roman" w:cs="Times New Roman"/>
        </w:rPr>
        <w:t>color</w:t>
      </w:r>
      <w:proofErr w:type="spellEnd"/>
      <w:r w:rsidRPr="00DD25F8">
        <w:rPr>
          <w:rFonts w:ascii="Times New Roman" w:hAnsi="Times New Roman" w:cs="Times New Roman"/>
        </w:rPr>
        <w:t>, an important consideration for developing food products that are both tasty and visually enticing.</w:t>
      </w:r>
    </w:p>
    <w:p w14:paraId="059F5A61" w14:textId="77777777" w:rsidR="00CD4C2F" w:rsidRPr="00DD25F8" w:rsidRDefault="00CD4C2F" w:rsidP="00CD4C2F">
      <w:pPr>
        <w:rPr>
          <w:rFonts w:ascii="Times New Roman" w:hAnsi="Times New Roman" w:cs="Times New Roman"/>
          <w:b/>
          <w:bCs/>
        </w:rPr>
      </w:pPr>
      <w:r w:rsidRPr="00DD25F8">
        <w:rPr>
          <w:rFonts w:ascii="Times New Roman" w:hAnsi="Times New Roman" w:cs="Times New Roman"/>
          <w:b/>
          <w:bCs/>
        </w:rPr>
        <w:t>Best Treatment</w:t>
      </w:r>
    </w:p>
    <w:p w14:paraId="4D5AEA84" w14:textId="1DD72999" w:rsidR="00CD4C2F" w:rsidRPr="00DD25F8" w:rsidRDefault="00CD4C2F" w:rsidP="00CD4C2F">
      <w:pPr>
        <w:rPr>
          <w:rFonts w:ascii="Times New Roman" w:hAnsi="Times New Roman" w:cs="Times New Roman"/>
        </w:rPr>
      </w:pPr>
      <w:r w:rsidRPr="00DD25F8">
        <w:rPr>
          <w:rFonts w:ascii="Times New Roman" w:hAnsi="Times New Roman" w:cs="Times New Roman"/>
        </w:rPr>
        <w:t xml:space="preserve">The determination of the best treatment for the </w:t>
      </w:r>
      <w:proofErr w:type="spellStart"/>
      <w:r w:rsidRPr="00DD25F8">
        <w:rPr>
          <w:rFonts w:ascii="Times New Roman" w:hAnsi="Times New Roman" w:cs="Times New Roman"/>
        </w:rPr>
        <w:t>mocaf</w:t>
      </w:r>
      <w:proofErr w:type="spellEnd"/>
      <w:r w:rsidRPr="00DD25F8">
        <w:rPr>
          <w:rFonts w:ascii="Times New Roman" w:hAnsi="Times New Roman" w:cs="Times New Roman"/>
        </w:rPr>
        <w:t xml:space="preserve"> cookies substituted with seaweed flour involved testing </w:t>
      </w:r>
      <w:proofErr w:type="spellStart"/>
      <w:r w:rsidRPr="00DD25F8">
        <w:rPr>
          <w:rFonts w:ascii="Times New Roman" w:hAnsi="Times New Roman" w:cs="Times New Roman"/>
        </w:rPr>
        <w:t>fiber</w:t>
      </w:r>
      <w:proofErr w:type="spellEnd"/>
      <w:r w:rsidRPr="00DD25F8">
        <w:rPr>
          <w:rFonts w:ascii="Times New Roman" w:hAnsi="Times New Roman" w:cs="Times New Roman"/>
        </w:rPr>
        <w:t xml:space="preserve"> and water content and conducting sensory analysis (</w:t>
      </w:r>
      <w:proofErr w:type="spellStart"/>
      <w:r w:rsidRPr="00DD25F8">
        <w:rPr>
          <w:rFonts w:ascii="Times New Roman" w:hAnsi="Times New Roman" w:cs="Times New Roman"/>
        </w:rPr>
        <w:t>color</w:t>
      </w:r>
      <w:proofErr w:type="spellEnd"/>
      <w:r w:rsidRPr="00DD25F8">
        <w:rPr>
          <w:rFonts w:ascii="Times New Roman" w:hAnsi="Times New Roman" w:cs="Times New Roman"/>
        </w:rPr>
        <w:t>, texture, and taste), all of which are summarized in.</w:t>
      </w:r>
    </w:p>
    <w:p w14:paraId="33E3BB65" w14:textId="77777777" w:rsidR="00CD4C2F" w:rsidRPr="00DD25F8" w:rsidRDefault="00CD4C2F" w:rsidP="00CD4C2F">
      <w:pPr>
        <w:rPr>
          <w:rFonts w:ascii="Times New Roman" w:hAnsi="Times New Roman" w:cs="Times New Roman"/>
        </w:rPr>
      </w:pPr>
      <w:r w:rsidRPr="00DD25F8">
        <w:rPr>
          <w:rFonts w:ascii="Times New Roman" w:hAnsi="Times New Roman" w:cs="Times New Roman"/>
        </w:rPr>
        <w:t xml:space="preserve">Table </w:t>
      </w:r>
      <w:proofErr w:type="gramStart"/>
      <w:r w:rsidRPr="00DD25F8">
        <w:rPr>
          <w:rFonts w:ascii="Times New Roman" w:hAnsi="Times New Roman" w:cs="Times New Roman"/>
        </w:rPr>
        <w:t>2:Transformation</w:t>
      </w:r>
      <w:proofErr w:type="gramEnd"/>
      <w:r w:rsidRPr="00DD25F8">
        <w:rPr>
          <w:rFonts w:ascii="Times New Roman" w:hAnsi="Times New Roman" w:cs="Times New Roman"/>
        </w:rPr>
        <w:t xml:space="preserve"> Results and CPI Alternative Index Value</w:t>
      </w:r>
    </w:p>
    <w:tbl>
      <w:tblPr>
        <w:tblStyle w:val="TableGrid"/>
        <w:tblW w:w="0" w:type="auto"/>
        <w:tblLook w:val="04A0" w:firstRow="1" w:lastRow="0" w:firstColumn="1" w:lastColumn="0" w:noHBand="0" w:noVBand="1"/>
      </w:tblPr>
      <w:tblGrid>
        <w:gridCol w:w="1599"/>
        <w:gridCol w:w="1089"/>
        <w:gridCol w:w="1090"/>
        <w:gridCol w:w="929"/>
        <w:gridCol w:w="1054"/>
        <w:gridCol w:w="929"/>
        <w:gridCol w:w="1296"/>
        <w:gridCol w:w="1030"/>
      </w:tblGrid>
      <w:tr w:rsidR="00CD4C2F" w:rsidRPr="00DD25F8" w14:paraId="2A59B376" w14:textId="77777777" w:rsidTr="00CA0FBD">
        <w:tc>
          <w:tcPr>
            <w:tcW w:w="1600" w:type="dxa"/>
          </w:tcPr>
          <w:p w14:paraId="4298EBAE"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Concentration (%)</w:t>
            </w:r>
          </w:p>
        </w:tc>
        <w:tc>
          <w:tcPr>
            <w:tcW w:w="1097" w:type="dxa"/>
          </w:tcPr>
          <w:p w14:paraId="7F9651D1" w14:textId="77777777" w:rsidR="00CD4C2F" w:rsidRPr="00DD25F8" w:rsidRDefault="00CD4C2F" w:rsidP="00CA0FBD">
            <w:pPr>
              <w:rPr>
                <w:rFonts w:ascii="Times New Roman" w:hAnsi="Times New Roman" w:cs="Times New Roman"/>
              </w:rPr>
            </w:pPr>
            <w:proofErr w:type="spellStart"/>
            <w:r w:rsidRPr="00DD25F8">
              <w:rPr>
                <w:rFonts w:ascii="Times New Roman" w:hAnsi="Times New Roman" w:cs="Times New Roman"/>
              </w:rPr>
              <w:t>Fiber</w:t>
            </w:r>
            <w:proofErr w:type="spellEnd"/>
            <w:r w:rsidRPr="00DD25F8">
              <w:rPr>
                <w:rFonts w:ascii="Times New Roman" w:hAnsi="Times New Roman" w:cs="Times New Roman"/>
              </w:rPr>
              <w:t xml:space="preserve"> Content (%)</w:t>
            </w:r>
          </w:p>
        </w:tc>
        <w:tc>
          <w:tcPr>
            <w:tcW w:w="1098" w:type="dxa"/>
          </w:tcPr>
          <w:p w14:paraId="44CDB670"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Water Content (%)</w:t>
            </w:r>
          </w:p>
        </w:tc>
        <w:tc>
          <w:tcPr>
            <w:tcW w:w="940" w:type="dxa"/>
          </w:tcPr>
          <w:p w14:paraId="22DCB5BD" w14:textId="77777777" w:rsidR="00CD4C2F" w:rsidRPr="00DD25F8" w:rsidRDefault="00CD4C2F" w:rsidP="00CA0FBD">
            <w:pPr>
              <w:rPr>
                <w:rFonts w:ascii="Times New Roman" w:hAnsi="Times New Roman" w:cs="Times New Roman"/>
              </w:rPr>
            </w:pPr>
            <w:proofErr w:type="spellStart"/>
            <w:r w:rsidRPr="00DD25F8">
              <w:rPr>
                <w:rFonts w:ascii="Times New Roman" w:hAnsi="Times New Roman" w:cs="Times New Roman"/>
              </w:rPr>
              <w:t>Color</w:t>
            </w:r>
            <w:proofErr w:type="spellEnd"/>
            <w:r w:rsidRPr="00DD25F8">
              <w:rPr>
                <w:rFonts w:ascii="Times New Roman" w:hAnsi="Times New Roman" w:cs="Times New Roman"/>
              </w:rPr>
              <w:t xml:space="preserve"> Score</w:t>
            </w:r>
          </w:p>
        </w:tc>
        <w:tc>
          <w:tcPr>
            <w:tcW w:w="1061" w:type="dxa"/>
          </w:tcPr>
          <w:p w14:paraId="0834DF57"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Texture Score</w:t>
            </w:r>
          </w:p>
        </w:tc>
        <w:tc>
          <w:tcPr>
            <w:tcW w:w="940" w:type="dxa"/>
          </w:tcPr>
          <w:p w14:paraId="6F68D19D"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Taste Score</w:t>
            </w:r>
          </w:p>
        </w:tc>
        <w:tc>
          <w:tcPr>
            <w:tcW w:w="1289" w:type="dxa"/>
          </w:tcPr>
          <w:p w14:paraId="233E590A"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Alternative Index Value (CPI</w:t>
            </w:r>
          </w:p>
        </w:tc>
        <w:tc>
          <w:tcPr>
            <w:tcW w:w="991" w:type="dxa"/>
          </w:tcPr>
          <w:p w14:paraId="29EAA8C7"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Ranking</w:t>
            </w:r>
          </w:p>
        </w:tc>
      </w:tr>
      <w:tr w:rsidR="00CD4C2F" w:rsidRPr="00DD25F8" w14:paraId="7BCAD5AA" w14:textId="77777777" w:rsidTr="00CA0FBD">
        <w:tc>
          <w:tcPr>
            <w:tcW w:w="1600" w:type="dxa"/>
          </w:tcPr>
          <w:p w14:paraId="4E466F30"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0</w:t>
            </w:r>
          </w:p>
        </w:tc>
        <w:tc>
          <w:tcPr>
            <w:tcW w:w="1097" w:type="dxa"/>
          </w:tcPr>
          <w:p w14:paraId="7F245C8D"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18.94</w:t>
            </w:r>
          </w:p>
        </w:tc>
        <w:tc>
          <w:tcPr>
            <w:tcW w:w="1098" w:type="dxa"/>
          </w:tcPr>
          <w:p w14:paraId="30FF7E71"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3.6</w:t>
            </w:r>
          </w:p>
        </w:tc>
        <w:tc>
          <w:tcPr>
            <w:tcW w:w="940" w:type="dxa"/>
          </w:tcPr>
          <w:p w14:paraId="54A27A35"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4</w:t>
            </w:r>
          </w:p>
        </w:tc>
        <w:tc>
          <w:tcPr>
            <w:tcW w:w="1061" w:type="dxa"/>
          </w:tcPr>
          <w:p w14:paraId="78373631"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3.5</w:t>
            </w:r>
          </w:p>
        </w:tc>
        <w:tc>
          <w:tcPr>
            <w:tcW w:w="940" w:type="dxa"/>
          </w:tcPr>
          <w:p w14:paraId="7926E810"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3.8</w:t>
            </w:r>
          </w:p>
        </w:tc>
        <w:tc>
          <w:tcPr>
            <w:tcW w:w="1289" w:type="dxa"/>
          </w:tcPr>
          <w:p w14:paraId="64A1AE2A"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33.84</w:t>
            </w:r>
          </w:p>
        </w:tc>
        <w:tc>
          <w:tcPr>
            <w:tcW w:w="991" w:type="dxa"/>
          </w:tcPr>
          <w:p w14:paraId="29A360F1"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5</w:t>
            </w:r>
          </w:p>
        </w:tc>
      </w:tr>
      <w:tr w:rsidR="00CD4C2F" w:rsidRPr="00DD25F8" w14:paraId="32A92E7E" w14:textId="77777777" w:rsidTr="00CA0FBD">
        <w:tc>
          <w:tcPr>
            <w:tcW w:w="1600" w:type="dxa"/>
          </w:tcPr>
          <w:p w14:paraId="2F73CBFA"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2</w:t>
            </w:r>
          </w:p>
        </w:tc>
        <w:tc>
          <w:tcPr>
            <w:tcW w:w="1097" w:type="dxa"/>
          </w:tcPr>
          <w:p w14:paraId="0864FAFC"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19.58</w:t>
            </w:r>
          </w:p>
        </w:tc>
        <w:tc>
          <w:tcPr>
            <w:tcW w:w="1098" w:type="dxa"/>
          </w:tcPr>
          <w:p w14:paraId="24FD3BC3"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4</w:t>
            </w:r>
          </w:p>
        </w:tc>
        <w:tc>
          <w:tcPr>
            <w:tcW w:w="940" w:type="dxa"/>
          </w:tcPr>
          <w:p w14:paraId="21EA73BF"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4.15</w:t>
            </w:r>
          </w:p>
        </w:tc>
        <w:tc>
          <w:tcPr>
            <w:tcW w:w="1061" w:type="dxa"/>
          </w:tcPr>
          <w:p w14:paraId="3A6719F0"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3.5</w:t>
            </w:r>
          </w:p>
        </w:tc>
        <w:tc>
          <w:tcPr>
            <w:tcW w:w="940" w:type="dxa"/>
          </w:tcPr>
          <w:p w14:paraId="205AE4D4"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3.8</w:t>
            </w:r>
          </w:p>
        </w:tc>
        <w:tc>
          <w:tcPr>
            <w:tcW w:w="1289" w:type="dxa"/>
          </w:tcPr>
          <w:p w14:paraId="5A096E48"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35.03</w:t>
            </w:r>
          </w:p>
        </w:tc>
        <w:tc>
          <w:tcPr>
            <w:tcW w:w="991" w:type="dxa"/>
          </w:tcPr>
          <w:p w14:paraId="36D8B51F"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4</w:t>
            </w:r>
          </w:p>
        </w:tc>
      </w:tr>
      <w:tr w:rsidR="00CD4C2F" w:rsidRPr="00DD25F8" w14:paraId="1FF7ADDB" w14:textId="77777777" w:rsidTr="00CA0FBD">
        <w:tc>
          <w:tcPr>
            <w:tcW w:w="1600" w:type="dxa"/>
          </w:tcPr>
          <w:p w14:paraId="1F697583"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4</w:t>
            </w:r>
          </w:p>
        </w:tc>
        <w:tc>
          <w:tcPr>
            <w:tcW w:w="1097" w:type="dxa"/>
          </w:tcPr>
          <w:p w14:paraId="2BCDDEFC"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21.58</w:t>
            </w:r>
          </w:p>
        </w:tc>
        <w:tc>
          <w:tcPr>
            <w:tcW w:w="1098" w:type="dxa"/>
          </w:tcPr>
          <w:p w14:paraId="13F02C76"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5.2</w:t>
            </w:r>
          </w:p>
        </w:tc>
        <w:tc>
          <w:tcPr>
            <w:tcW w:w="940" w:type="dxa"/>
          </w:tcPr>
          <w:p w14:paraId="7FE66635"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3.9</w:t>
            </w:r>
          </w:p>
        </w:tc>
        <w:tc>
          <w:tcPr>
            <w:tcW w:w="1061" w:type="dxa"/>
          </w:tcPr>
          <w:p w14:paraId="44EBFA10"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4.1</w:t>
            </w:r>
          </w:p>
        </w:tc>
        <w:tc>
          <w:tcPr>
            <w:tcW w:w="940" w:type="dxa"/>
          </w:tcPr>
          <w:p w14:paraId="2BE50690"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3.7</w:t>
            </w:r>
          </w:p>
        </w:tc>
        <w:tc>
          <w:tcPr>
            <w:tcW w:w="1289" w:type="dxa"/>
          </w:tcPr>
          <w:p w14:paraId="0C39987C"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38.48</w:t>
            </w:r>
          </w:p>
        </w:tc>
        <w:tc>
          <w:tcPr>
            <w:tcW w:w="991" w:type="dxa"/>
          </w:tcPr>
          <w:p w14:paraId="189B7C2E"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1</w:t>
            </w:r>
          </w:p>
        </w:tc>
      </w:tr>
      <w:tr w:rsidR="00CD4C2F" w:rsidRPr="00DD25F8" w14:paraId="3D8189C0" w14:textId="77777777" w:rsidTr="00CA0FBD">
        <w:tc>
          <w:tcPr>
            <w:tcW w:w="1600" w:type="dxa"/>
          </w:tcPr>
          <w:p w14:paraId="7BD5666C"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6</w:t>
            </w:r>
          </w:p>
        </w:tc>
        <w:tc>
          <w:tcPr>
            <w:tcW w:w="1097" w:type="dxa"/>
          </w:tcPr>
          <w:p w14:paraId="44C74275"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20.56</w:t>
            </w:r>
          </w:p>
        </w:tc>
        <w:tc>
          <w:tcPr>
            <w:tcW w:w="1098" w:type="dxa"/>
          </w:tcPr>
          <w:p w14:paraId="2B4D5AD9"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5.6</w:t>
            </w:r>
          </w:p>
        </w:tc>
        <w:tc>
          <w:tcPr>
            <w:tcW w:w="940" w:type="dxa"/>
          </w:tcPr>
          <w:p w14:paraId="51A2F03A"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3.75</w:t>
            </w:r>
          </w:p>
        </w:tc>
        <w:tc>
          <w:tcPr>
            <w:tcW w:w="1061" w:type="dxa"/>
          </w:tcPr>
          <w:p w14:paraId="72E6C027"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3.25</w:t>
            </w:r>
          </w:p>
        </w:tc>
        <w:tc>
          <w:tcPr>
            <w:tcW w:w="940" w:type="dxa"/>
          </w:tcPr>
          <w:p w14:paraId="19668544"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3.45</w:t>
            </w:r>
          </w:p>
        </w:tc>
        <w:tc>
          <w:tcPr>
            <w:tcW w:w="1289" w:type="dxa"/>
          </w:tcPr>
          <w:p w14:paraId="0D13472A"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36.61</w:t>
            </w:r>
          </w:p>
        </w:tc>
        <w:tc>
          <w:tcPr>
            <w:tcW w:w="991" w:type="dxa"/>
          </w:tcPr>
          <w:p w14:paraId="379DD858"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3</w:t>
            </w:r>
          </w:p>
        </w:tc>
      </w:tr>
      <w:tr w:rsidR="00CD4C2F" w:rsidRPr="00DD25F8" w14:paraId="7A954937" w14:textId="77777777" w:rsidTr="00CA0FBD">
        <w:tc>
          <w:tcPr>
            <w:tcW w:w="1600" w:type="dxa"/>
          </w:tcPr>
          <w:p w14:paraId="2D8E662A"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8</w:t>
            </w:r>
          </w:p>
        </w:tc>
        <w:tc>
          <w:tcPr>
            <w:tcW w:w="1097" w:type="dxa"/>
          </w:tcPr>
          <w:p w14:paraId="4AF223D0"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22.27</w:t>
            </w:r>
          </w:p>
        </w:tc>
        <w:tc>
          <w:tcPr>
            <w:tcW w:w="1098" w:type="dxa"/>
          </w:tcPr>
          <w:p w14:paraId="4654B223"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6.4</w:t>
            </w:r>
          </w:p>
        </w:tc>
        <w:tc>
          <w:tcPr>
            <w:tcW w:w="940" w:type="dxa"/>
          </w:tcPr>
          <w:p w14:paraId="3A42BECF"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2.5</w:t>
            </w:r>
          </w:p>
        </w:tc>
        <w:tc>
          <w:tcPr>
            <w:tcW w:w="1061" w:type="dxa"/>
          </w:tcPr>
          <w:p w14:paraId="2D9ED9BA"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4</w:t>
            </w:r>
          </w:p>
        </w:tc>
        <w:tc>
          <w:tcPr>
            <w:tcW w:w="940" w:type="dxa"/>
          </w:tcPr>
          <w:p w14:paraId="421375D5"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2.9</w:t>
            </w:r>
          </w:p>
        </w:tc>
        <w:tc>
          <w:tcPr>
            <w:tcW w:w="1289" w:type="dxa"/>
          </w:tcPr>
          <w:p w14:paraId="7F9C4E3B"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38.07</w:t>
            </w:r>
          </w:p>
        </w:tc>
        <w:tc>
          <w:tcPr>
            <w:tcW w:w="991" w:type="dxa"/>
          </w:tcPr>
          <w:p w14:paraId="2A72362E" w14:textId="77777777" w:rsidR="00CD4C2F" w:rsidRPr="00DD25F8" w:rsidRDefault="00CD4C2F" w:rsidP="00CA0FBD">
            <w:pPr>
              <w:rPr>
                <w:rFonts w:ascii="Times New Roman" w:hAnsi="Times New Roman" w:cs="Times New Roman"/>
              </w:rPr>
            </w:pPr>
            <w:r w:rsidRPr="00DD25F8">
              <w:rPr>
                <w:rFonts w:ascii="Times New Roman" w:hAnsi="Times New Roman" w:cs="Times New Roman"/>
              </w:rPr>
              <w:t>2</w:t>
            </w:r>
          </w:p>
        </w:tc>
      </w:tr>
    </w:tbl>
    <w:p w14:paraId="4C26C043" w14:textId="77777777" w:rsidR="00CD4C2F" w:rsidRPr="00DD25F8" w:rsidRDefault="00CD4C2F" w:rsidP="00CD4C2F">
      <w:pPr>
        <w:rPr>
          <w:rFonts w:ascii="Times New Roman" w:hAnsi="Times New Roman" w:cs="Times New Roman"/>
        </w:rPr>
      </w:pPr>
    </w:p>
    <w:p w14:paraId="05AA98CB" w14:textId="4C956BAA" w:rsidR="00CD4C2F" w:rsidRPr="00DD25F8" w:rsidRDefault="00CD4C2F" w:rsidP="00CD4C2F">
      <w:pPr>
        <w:rPr>
          <w:rFonts w:ascii="Times New Roman" w:hAnsi="Times New Roman" w:cs="Times New Roman"/>
        </w:rPr>
      </w:pPr>
      <w:r w:rsidRPr="00DD25F8">
        <w:rPr>
          <w:rFonts w:ascii="Times New Roman" w:hAnsi="Times New Roman" w:cs="Times New Roman"/>
        </w:rPr>
        <w:t xml:space="preserve">Based on Table 2, the results of the Composite Performance Index (CPI) calculation method indicate that treatment P2 (96% </w:t>
      </w:r>
      <w:proofErr w:type="spellStart"/>
      <w:r w:rsidRPr="00DD25F8">
        <w:rPr>
          <w:rFonts w:ascii="Times New Roman" w:hAnsi="Times New Roman" w:cs="Times New Roman"/>
        </w:rPr>
        <w:t>mocaf</w:t>
      </w:r>
      <w:proofErr w:type="spellEnd"/>
      <w:r w:rsidRPr="00DD25F8">
        <w:rPr>
          <w:rFonts w:ascii="Times New Roman" w:hAnsi="Times New Roman" w:cs="Times New Roman"/>
        </w:rPr>
        <w:t xml:space="preserve"> flour and 4% red seaweed flour) was selected as the best formulation, with the highest alternative value of 38.48. This </w:t>
      </w:r>
      <w:r w:rsidR="007E4C35">
        <w:rPr>
          <w:rFonts w:ascii="Times New Roman" w:hAnsi="Times New Roman" w:cs="Times New Roman"/>
        </w:rPr>
        <w:t xml:space="preserve">demonstrates </w:t>
      </w:r>
      <w:r w:rsidRPr="00DD25F8">
        <w:rPr>
          <w:rFonts w:ascii="Times New Roman" w:hAnsi="Times New Roman" w:cs="Times New Roman"/>
        </w:rPr>
        <w:t xml:space="preserve">that P2 </w:t>
      </w:r>
      <w:r w:rsidR="007E4C35">
        <w:rPr>
          <w:rFonts w:ascii="Times New Roman" w:hAnsi="Times New Roman" w:cs="Times New Roman"/>
        </w:rPr>
        <w:t>provides an optimized equilibrium between the measured physicochemical parameters.</w:t>
      </w:r>
    </w:p>
    <w:p w14:paraId="7CB45E09" w14:textId="77777777" w:rsidR="00CD4C2F" w:rsidRPr="00DD25F8" w:rsidRDefault="00CD4C2F" w:rsidP="00CD4C2F">
      <w:pPr>
        <w:rPr>
          <w:rFonts w:ascii="Times New Roman" w:hAnsi="Times New Roman" w:cs="Times New Roman"/>
        </w:rPr>
      </w:pPr>
      <w:r w:rsidRPr="00DD25F8">
        <w:rPr>
          <w:rFonts w:ascii="Times New Roman" w:hAnsi="Times New Roman" w:cs="Times New Roman"/>
        </w:rPr>
        <w:t xml:space="preserve"> Conclusion</w:t>
      </w:r>
    </w:p>
    <w:p w14:paraId="2E888B9D" w14:textId="77777777" w:rsidR="00CD4C2F" w:rsidRPr="00DD25F8" w:rsidRDefault="00CD4C2F" w:rsidP="00CD4C2F">
      <w:pPr>
        <w:rPr>
          <w:rFonts w:ascii="Times New Roman" w:hAnsi="Times New Roman" w:cs="Times New Roman"/>
        </w:rPr>
      </w:pPr>
      <w:r w:rsidRPr="00DD25F8">
        <w:rPr>
          <w:rFonts w:ascii="Times New Roman" w:hAnsi="Times New Roman" w:cs="Times New Roman"/>
        </w:rPr>
        <w:t xml:space="preserve">Research results indicated that the water content of the cookies increased from 3.6% in PO to 6.4% in P4 with the addition of seaweed flour. ANOVA revealed that the treatment significantly affected water content (p &lt; 0.05), and the Duncan test showed that P4 differed significantly from PO and PI. </w:t>
      </w:r>
      <w:proofErr w:type="spellStart"/>
      <w:r w:rsidRPr="00DD25F8">
        <w:rPr>
          <w:rFonts w:ascii="Times New Roman" w:hAnsi="Times New Roman" w:cs="Times New Roman"/>
        </w:rPr>
        <w:t>Fiber</w:t>
      </w:r>
      <w:proofErr w:type="spellEnd"/>
      <w:r w:rsidRPr="00DD25F8">
        <w:rPr>
          <w:rFonts w:ascii="Times New Roman" w:hAnsi="Times New Roman" w:cs="Times New Roman"/>
        </w:rPr>
        <w:t xml:space="preserve"> content rose from 18.9% in PO to 22.3% in P4, with P4 having the highest value. The treatment had a significant effect (p &lt; 0.05), as shown by ANOVA, and the Duncan test confirmed P2 and P4 differed significantly from PO. The highest </w:t>
      </w:r>
      <w:proofErr w:type="spellStart"/>
      <w:r w:rsidRPr="00DD25F8">
        <w:rPr>
          <w:rFonts w:ascii="Times New Roman" w:hAnsi="Times New Roman" w:cs="Times New Roman"/>
        </w:rPr>
        <w:t>color</w:t>
      </w:r>
      <w:proofErr w:type="spellEnd"/>
      <w:r w:rsidRPr="00DD25F8">
        <w:rPr>
          <w:rFonts w:ascii="Times New Roman" w:hAnsi="Times New Roman" w:cs="Times New Roman"/>
        </w:rPr>
        <w:t xml:space="preserve"> sensory score was in P1 (4.15), while P4 had the lowest (2.5). Taste remained stable in PO-P2 (3.7-3.8) but decreased in P4 (2.9). Texture was best in P2 (4.1) and lowest in P3 (3.25). Friedman's test showed treatment had a significant effect (p &lt; 0.05), and the Wilcoxon test revealed significant differences, especially in P2 and P4. Overall, P2 (4% seaweed flour) was the most </w:t>
      </w:r>
      <w:proofErr w:type="spellStart"/>
      <w:r w:rsidRPr="00DD25F8">
        <w:rPr>
          <w:rFonts w:ascii="Times New Roman" w:hAnsi="Times New Roman" w:cs="Times New Roman"/>
        </w:rPr>
        <w:t>favorable</w:t>
      </w:r>
      <w:proofErr w:type="spellEnd"/>
      <w:r w:rsidRPr="00DD25F8">
        <w:rPr>
          <w:rFonts w:ascii="Times New Roman" w:hAnsi="Times New Roman" w:cs="Times New Roman"/>
        </w:rPr>
        <w:t xml:space="preserve">, offering high </w:t>
      </w:r>
      <w:proofErr w:type="spellStart"/>
      <w:r w:rsidRPr="00DD25F8">
        <w:rPr>
          <w:rFonts w:ascii="Times New Roman" w:hAnsi="Times New Roman" w:cs="Times New Roman"/>
        </w:rPr>
        <w:t>fiber</w:t>
      </w:r>
      <w:proofErr w:type="spellEnd"/>
      <w:r w:rsidR="00DF582D" w:rsidRPr="00DD25F8">
        <w:rPr>
          <w:rFonts w:ascii="Times New Roman" w:hAnsi="Times New Roman" w:cs="Times New Roman"/>
        </w:rPr>
        <w:t xml:space="preserve"> content, a </w:t>
      </w:r>
      <w:r w:rsidRPr="00DD25F8">
        <w:rPr>
          <w:rFonts w:ascii="Times New Roman" w:hAnsi="Times New Roman" w:cs="Times New Roman"/>
        </w:rPr>
        <w:t>balanced water content, and acceptable sensory qualities (</w:t>
      </w:r>
      <w:proofErr w:type="spellStart"/>
      <w:r w:rsidRPr="00DD25F8">
        <w:rPr>
          <w:rFonts w:ascii="Times New Roman" w:hAnsi="Times New Roman" w:cs="Times New Roman"/>
        </w:rPr>
        <w:t>color</w:t>
      </w:r>
      <w:proofErr w:type="spellEnd"/>
      <w:r w:rsidRPr="00DD25F8">
        <w:rPr>
          <w:rFonts w:ascii="Times New Roman" w:hAnsi="Times New Roman" w:cs="Times New Roman"/>
        </w:rPr>
        <w:t>, taste, texture).</w:t>
      </w:r>
    </w:p>
    <w:p w14:paraId="4760C1C1" w14:textId="77777777" w:rsidR="00CD4C2F" w:rsidRPr="00DD25F8" w:rsidRDefault="00CD4C2F" w:rsidP="004C648A">
      <w:pPr>
        <w:jc w:val="both"/>
        <w:rPr>
          <w:rFonts w:ascii="Times New Roman" w:hAnsi="Times New Roman" w:cs="Times New Roman"/>
          <w:b/>
          <w:bCs/>
        </w:rPr>
      </w:pPr>
    </w:p>
    <w:p w14:paraId="2041ACB8" w14:textId="77777777" w:rsidR="00274543" w:rsidRPr="009C5487" w:rsidRDefault="00274543" w:rsidP="00274543">
      <w:pPr>
        <w:rPr>
          <w:rFonts w:ascii="Calibri" w:eastAsia="Calibri" w:hAnsi="Calibri" w:cs="Times New Roman"/>
          <w:highlight w:val="yellow"/>
          <w:lang w:val="en-US"/>
        </w:rPr>
      </w:pPr>
      <w:bookmarkStart w:id="1" w:name="_Hlk197682619"/>
      <w:bookmarkStart w:id="2" w:name="_Hlk180402183"/>
      <w:bookmarkStart w:id="3" w:name="_Hlk183680988"/>
      <w:bookmarkStart w:id="4" w:name="_Hlk197351200"/>
      <w:r w:rsidRPr="009C5487">
        <w:rPr>
          <w:rFonts w:ascii="Calibri" w:eastAsia="Calibri" w:hAnsi="Calibri" w:cs="Times New Roman"/>
          <w:highlight w:val="yellow"/>
          <w:lang w:val="en-US"/>
        </w:rPr>
        <w:t>Disclaimer (Artificial intelligence)</w:t>
      </w:r>
    </w:p>
    <w:p w14:paraId="10EC9B36" w14:textId="77777777" w:rsidR="00274543" w:rsidRPr="009C5487" w:rsidRDefault="00274543" w:rsidP="00274543">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600B1DC3" w14:textId="77777777" w:rsidR="00274543" w:rsidRPr="009C5487" w:rsidRDefault="00274543" w:rsidP="00274543">
      <w:pPr>
        <w:rPr>
          <w:rFonts w:ascii="Calibri" w:eastAsia="Calibri" w:hAnsi="Calibri" w:cs="Times New Roman"/>
          <w:highlight w:val="yellow"/>
          <w:lang w:val="en-US"/>
        </w:rPr>
      </w:pPr>
      <w:r w:rsidRPr="009C5487">
        <w:rPr>
          <w:rFonts w:ascii="Calibri" w:eastAsia="Calibri" w:hAnsi="Calibri" w:cs="Times New Roman"/>
          <w:highlight w:val="yellow"/>
          <w:lang w:val="en-US"/>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581B60E" w14:textId="77777777" w:rsidR="00274543" w:rsidRPr="009C5487" w:rsidRDefault="00274543" w:rsidP="00274543">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7C32065B" w14:textId="481FACCA" w:rsidR="00274543" w:rsidRPr="009C5487" w:rsidRDefault="00274543" w:rsidP="00274543">
      <w:pPr>
        <w:rPr>
          <w:rFonts w:ascii="Calibri" w:eastAsia="Calibri" w:hAnsi="Calibri" w:cs="Times New Roman"/>
          <w:highlight w:val="yellow"/>
          <w:lang w:val="en-US"/>
        </w:rPr>
      </w:pPr>
      <w:r w:rsidRPr="009C5487">
        <w:rPr>
          <w:rFonts w:ascii="Calibri" w:eastAsia="Calibri" w:hAnsi="Calibri" w:cs="Times New Roman"/>
          <w:highlight w:val="yellow"/>
          <w:lang w:val="en-US"/>
        </w:rPr>
        <w:t>1.</w:t>
      </w:r>
      <w:r w:rsidR="009B7910">
        <w:rPr>
          <w:rFonts w:ascii="Calibri" w:eastAsia="Calibri" w:hAnsi="Calibri" w:cs="Times New Roman"/>
          <w:highlight w:val="yellow"/>
          <w:lang w:val="en-US"/>
        </w:rPr>
        <w:t xml:space="preserve"> Improve the picture quality (</w:t>
      </w:r>
      <w:proofErr w:type="gramStart"/>
      <w:r w:rsidR="009B7910">
        <w:rPr>
          <w:rFonts w:ascii="Calibri" w:eastAsia="Calibri" w:hAnsi="Calibri" w:cs="Times New Roman"/>
          <w:highlight w:val="yellow"/>
          <w:lang w:val="en-US"/>
        </w:rPr>
        <w:t>Gemini )</w:t>
      </w:r>
      <w:proofErr w:type="gramEnd"/>
    </w:p>
    <w:p w14:paraId="262AD802" w14:textId="2666C229" w:rsidR="00274543" w:rsidRPr="009C5487" w:rsidRDefault="00274543" w:rsidP="00274543">
      <w:pPr>
        <w:rPr>
          <w:rFonts w:ascii="Calibri" w:eastAsia="Calibri" w:hAnsi="Calibri" w:cs="Times New Roman"/>
          <w:highlight w:val="yellow"/>
          <w:lang w:val="en-US"/>
        </w:rPr>
      </w:pPr>
      <w:r w:rsidRPr="009C5487">
        <w:rPr>
          <w:rFonts w:ascii="Calibri" w:eastAsia="Calibri" w:hAnsi="Calibri" w:cs="Times New Roman"/>
          <w:highlight w:val="yellow"/>
          <w:lang w:val="en-US"/>
        </w:rPr>
        <w:t>2.</w:t>
      </w:r>
      <w:r w:rsidR="009B7910">
        <w:rPr>
          <w:rFonts w:ascii="Calibri" w:eastAsia="Calibri" w:hAnsi="Calibri" w:cs="Times New Roman"/>
          <w:highlight w:val="yellow"/>
          <w:lang w:val="en-US"/>
        </w:rPr>
        <w:t xml:space="preserve"> Analyze articles and make rough notes (</w:t>
      </w:r>
      <w:proofErr w:type="gramStart"/>
      <w:r w:rsidR="009B7910">
        <w:rPr>
          <w:rFonts w:ascii="Calibri" w:eastAsia="Calibri" w:hAnsi="Calibri" w:cs="Times New Roman"/>
          <w:highlight w:val="yellow"/>
          <w:lang w:val="en-US"/>
        </w:rPr>
        <w:t>Consensus )</w:t>
      </w:r>
      <w:proofErr w:type="gramEnd"/>
    </w:p>
    <w:p w14:paraId="54AD7D72" w14:textId="77777777" w:rsidR="00274543" w:rsidRPr="00F870EF" w:rsidRDefault="00274543" w:rsidP="00274543">
      <w:pPr>
        <w:rPr>
          <w:rFonts w:ascii="Calibri" w:eastAsia="Calibri" w:hAnsi="Calibri" w:cs="Times New Roman"/>
          <w:lang w:val="en-US"/>
        </w:rPr>
      </w:pPr>
      <w:bookmarkStart w:id="5" w:name="_Hlk197682629"/>
      <w:bookmarkEnd w:id="1"/>
      <w:r w:rsidRPr="009C5487">
        <w:rPr>
          <w:rFonts w:ascii="Calibri" w:eastAsia="Calibri" w:hAnsi="Calibri" w:cs="Times New Roman"/>
          <w:highlight w:val="yellow"/>
          <w:lang w:val="en-US"/>
        </w:rPr>
        <w:t>3.</w:t>
      </w:r>
      <w:bookmarkStart w:id="6" w:name="_Hlk187485061"/>
      <w:bookmarkEnd w:id="2"/>
      <w:bookmarkEnd w:id="3"/>
      <w:bookmarkEnd w:id="5"/>
    </w:p>
    <w:bookmarkEnd w:id="4"/>
    <w:bookmarkEnd w:id="6"/>
    <w:p w14:paraId="65F5DA09" w14:textId="77777777" w:rsidR="004C648A" w:rsidRPr="00DD25F8" w:rsidRDefault="004C648A" w:rsidP="004C648A">
      <w:pPr>
        <w:jc w:val="both"/>
        <w:rPr>
          <w:rFonts w:ascii="Times New Roman" w:hAnsi="Times New Roman" w:cs="Times New Roman"/>
        </w:rPr>
      </w:pPr>
    </w:p>
    <w:p w14:paraId="23BA6BB4" w14:textId="77777777" w:rsidR="002C776D" w:rsidRPr="00DD25F8" w:rsidRDefault="002C776D" w:rsidP="004C648A">
      <w:pPr>
        <w:jc w:val="both"/>
        <w:rPr>
          <w:rFonts w:ascii="Times New Roman" w:hAnsi="Times New Roman" w:cs="Times New Roman"/>
        </w:rPr>
      </w:pPr>
    </w:p>
    <w:p w14:paraId="41C2A977" w14:textId="77777777" w:rsidR="00054887" w:rsidRPr="00DD25F8" w:rsidRDefault="00054887" w:rsidP="004C648A">
      <w:pPr>
        <w:jc w:val="both"/>
        <w:rPr>
          <w:rFonts w:ascii="Times New Roman" w:hAnsi="Times New Roman" w:cs="Times New Roman"/>
        </w:rPr>
      </w:pPr>
      <w:r w:rsidRPr="00DD25F8">
        <w:rPr>
          <w:rFonts w:ascii="Times New Roman" w:hAnsi="Times New Roman" w:cs="Times New Roman"/>
        </w:rPr>
        <w:t xml:space="preserve"> </w:t>
      </w:r>
    </w:p>
    <w:p w14:paraId="63EC023C" w14:textId="77777777" w:rsidR="00DF582D" w:rsidRPr="00DD25F8" w:rsidRDefault="00DF582D" w:rsidP="004C648A">
      <w:pPr>
        <w:jc w:val="both"/>
        <w:rPr>
          <w:rFonts w:ascii="Times New Roman" w:hAnsi="Times New Roman" w:cs="Times New Roman"/>
        </w:rPr>
      </w:pPr>
    </w:p>
    <w:p w14:paraId="701EA6FD" w14:textId="77777777" w:rsidR="006E0C59" w:rsidRPr="00DD25F8" w:rsidRDefault="006E0C59" w:rsidP="004C648A">
      <w:pPr>
        <w:jc w:val="both"/>
        <w:rPr>
          <w:rFonts w:ascii="Times New Roman" w:hAnsi="Times New Roman" w:cs="Times New Roman"/>
          <w:b/>
          <w:bCs/>
        </w:rPr>
      </w:pPr>
      <w:r w:rsidRPr="00DD25F8">
        <w:rPr>
          <w:rFonts w:ascii="Times New Roman" w:hAnsi="Times New Roman" w:cs="Times New Roman"/>
          <w:b/>
          <w:bCs/>
        </w:rPr>
        <w:t>References</w:t>
      </w:r>
    </w:p>
    <w:p w14:paraId="62F92707" w14:textId="039FA19B" w:rsidR="006E0C59" w:rsidRPr="00D77454" w:rsidRDefault="00C854FA" w:rsidP="00D77454">
      <w:pPr>
        <w:pStyle w:val="ListParagraph"/>
        <w:numPr>
          <w:ilvl w:val="0"/>
          <w:numId w:val="1"/>
        </w:numPr>
        <w:jc w:val="both"/>
        <w:rPr>
          <w:rFonts w:ascii="Times New Roman" w:hAnsi="Times New Roman" w:cs="Times New Roman"/>
        </w:rPr>
      </w:pPr>
      <w:proofErr w:type="spellStart"/>
      <w:r w:rsidRPr="00C854FA">
        <w:rPr>
          <w:rFonts w:ascii="Times New Roman" w:hAnsi="Times New Roman" w:cs="Times New Roman"/>
        </w:rPr>
        <w:t>Monthe</w:t>
      </w:r>
      <w:proofErr w:type="spellEnd"/>
      <w:r w:rsidRPr="00C854FA">
        <w:rPr>
          <w:rFonts w:ascii="Times New Roman" w:hAnsi="Times New Roman" w:cs="Times New Roman"/>
        </w:rPr>
        <w:t xml:space="preserve">, O. C., </w:t>
      </w:r>
      <w:proofErr w:type="spellStart"/>
      <w:r w:rsidRPr="00C854FA">
        <w:rPr>
          <w:rFonts w:ascii="Times New Roman" w:hAnsi="Times New Roman" w:cs="Times New Roman"/>
        </w:rPr>
        <w:t>Grosmaire</w:t>
      </w:r>
      <w:proofErr w:type="spellEnd"/>
      <w:r w:rsidRPr="00C854FA">
        <w:rPr>
          <w:rFonts w:ascii="Times New Roman" w:hAnsi="Times New Roman" w:cs="Times New Roman"/>
        </w:rPr>
        <w:t xml:space="preserve">, L., </w:t>
      </w:r>
      <w:proofErr w:type="spellStart"/>
      <w:r w:rsidRPr="00C854FA">
        <w:rPr>
          <w:rFonts w:ascii="Times New Roman" w:hAnsi="Times New Roman" w:cs="Times New Roman"/>
        </w:rPr>
        <w:t>Nguimbou</w:t>
      </w:r>
      <w:proofErr w:type="spellEnd"/>
      <w:r w:rsidRPr="00C854FA">
        <w:rPr>
          <w:rFonts w:ascii="Times New Roman" w:hAnsi="Times New Roman" w:cs="Times New Roman"/>
        </w:rPr>
        <w:t xml:space="preserve">, R. M., </w:t>
      </w:r>
      <w:proofErr w:type="spellStart"/>
      <w:r w:rsidRPr="00C854FA">
        <w:rPr>
          <w:rFonts w:ascii="Times New Roman" w:hAnsi="Times New Roman" w:cs="Times New Roman"/>
        </w:rPr>
        <w:t>Dahdouh</w:t>
      </w:r>
      <w:proofErr w:type="spellEnd"/>
      <w:r w:rsidRPr="00C854FA">
        <w:rPr>
          <w:rFonts w:ascii="Times New Roman" w:hAnsi="Times New Roman" w:cs="Times New Roman"/>
        </w:rPr>
        <w:t xml:space="preserve">, L., Ricci, J., Tran, T., &amp; </w:t>
      </w:r>
      <w:proofErr w:type="spellStart"/>
      <w:r w:rsidRPr="00C854FA">
        <w:rPr>
          <w:rFonts w:ascii="Times New Roman" w:hAnsi="Times New Roman" w:cs="Times New Roman"/>
        </w:rPr>
        <w:t>Ndjouenkeu</w:t>
      </w:r>
      <w:proofErr w:type="spellEnd"/>
      <w:r w:rsidRPr="00C854FA">
        <w:rPr>
          <w:rFonts w:ascii="Times New Roman" w:hAnsi="Times New Roman" w:cs="Times New Roman"/>
        </w:rPr>
        <w:t xml:space="preserve">, R. (2019). Rheological and textural properties of gluten-free doughs and breads based on fermented cassava, sweet potato and sorghum mixed flours. LWT - Food Science and Technology, 101, 575–582. </w:t>
      </w:r>
      <w:hyperlink r:id="rId13" w:history="1">
        <w:r w:rsidRPr="00DD5793">
          <w:rPr>
            <w:rStyle w:val="Hyperlink"/>
            <w:rFonts w:ascii="Times New Roman" w:hAnsi="Times New Roman" w:cs="Times New Roman"/>
          </w:rPr>
          <w:t>https://doi.org/10.1016/j.lwt.2018.11.051</w:t>
        </w:r>
      </w:hyperlink>
      <w:r>
        <w:rPr>
          <w:rFonts w:ascii="Times New Roman" w:hAnsi="Times New Roman" w:cs="Times New Roman"/>
        </w:rPr>
        <w:t xml:space="preserve"> </w:t>
      </w:r>
      <w:r w:rsidR="006E0C59" w:rsidRPr="00D77454">
        <w:rPr>
          <w:rFonts w:ascii="Times New Roman" w:hAnsi="Times New Roman" w:cs="Times New Roman"/>
        </w:rPr>
        <w:t xml:space="preserve"> </w:t>
      </w:r>
    </w:p>
    <w:p w14:paraId="0B5B1FC6" w14:textId="0C75EC37" w:rsidR="001401DD" w:rsidRPr="00D77454" w:rsidRDefault="00D3603E" w:rsidP="00D77454">
      <w:pPr>
        <w:pStyle w:val="ListParagraph"/>
        <w:numPr>
          <w:ilvl w:val="0"/>
          <w:numId w:val="1"/>
        </w:numPr>
        <w:jc w:val="both"/>
        <w:rPr>
          <w:rFonts w:ascii="Times New Roman" w:hAnsi="Times New Roman" w:cs="Times New Roman"/>
        </w:rPr>
      </w:pPr>
      <w:proofErr w:type="spellStart"/>
      <w:r w:rsidRPr="00D3603E">
        <w:rPr>
          <w:rFonts w:ascii="Times New Roman" w:hAnsi="Times New Roman" w:cs="Times New Roman"/>
        </w:rPr>
        <w:t>Pandin</w:t>
      </w:r>
      <w:proofErr w:type="spellEnd"/>
      <w:r w:rsidRPr="00D3603E">
        <w:rPr>
          <w:rFonts w:ascii="Times New Roman" w:hAnsi="Times New Roman" w:cs="Times New Roman"/>
        </w:rPr>
        <w:t xml:space="preserve">, M. G. R., </w:t>
      </w:r>
      <w:proofErr w:type="spellStart"/>
      <w:r w:rsidRPr="00D3603E">
        <w:rPr>
          <w:rFonts w:ascii="Times New Roman" w:hAnsi="Times New Roman" w:cs="Times New Roman"/>
        </w:rPr>
        <w:t>Waloejo</w:t>
      </w:r>
      <w:proofErr w:type="spellEnd"/>
      <w:r w:rsidRPr="00D3603E">
        <w:rPr>
          <w:rFonts w:ascii="Times New Roman" w:hAnsi="Times New Roman" w:cs="Times New Roman"/>
        </w:rPr>
        <w:t xml:space="preserve">, C. S., </w:t>
      </w:r>
      <w:proofErr w:type="spellStart"/>
      <w:r w:rsidRPr="00D3603E">
        <w:rPr>
          <w:rFonts w:ascii="Times New Roman" w:hAnsi="Times New Roman" w:cs="Times New Roman"/>
        </w:rPr>
        <w:t>Sunyowati</w:t>
      </w:r>
      <w:proofErr w:type="spellEnd"/>
      <w:r w:rsidRPr="00D3603E">
        <w:rPr>
          <w:rFonts w:ascii="Times New Roman" w:hAnsi="Times New Roman" w:cs="Times New Roman"/>
        </w:rPr>
        <w:t xml:space="preserve">, D., &amp; </w:t>
      </w:r>
      <w:proofErr w:type="spellStart"/>
      <w:r w:rsidRPr="00D3603E">
        <w:rPr>
          <w:rFonts w:ascii="Times New Roman" w:hAnsi="Times New Roman" w:cs="Times New Roman"/>
        </w:rPr>
        <w:t>Rizkyah</w:t>
      </w:r>
      <w:proofErr w:type="spellEnd"/>
      <w:r w:rsidRPr="00D3603E">
        <w:rPr>
          <w:rFonts w:ascii="Times New Roman" w:hAnsi="Times New Roman" w:cs="Times New Roman"/>
        </w:rPr>
        <w:t xml:space="preserve">, I. (2022). The potential of </w:t>
      </w:r>
      <w:proofErr w:type="spellStart"/>
      <w:r w:rsidRPr="00D3603E">
        <w:rPr>
          <w:rFonts w:ascii="Times New Roman" w:hAnsi="Times New Roman" w:cs="Times New Roman"/>
        </w:rPr>
        <w:t>Mocaf</w:t>
      </w:r>
      <w:proofErr w:type="spellEnd"/>
      <w:r w:rsidRPr="00D3603E">
        <w:rPr>
          <w:rFonts w:ascii="Times New Roman" w:hAnsi="Times New Roman" w:cs="Times New Roman"/>
        </w:rPr>
        <w:t xml:space="preserve"> (modified cassava flour) as a disaster emergency food. IOP Conference Series: Earth and Environmental Science, 995(1), 012006. </w:t>
      </w:r>
      <w:hyperlink r:id="rId14" w:history="1">
        <w:r w:rsidRPr="00DD5793">
          <w:rPr>
            <w:rStyle w:val="Hyperlink"/>
            <w:rFonts w:ascii="Times New Roman" w:hAnsi="Times New Roman" w:cs="Times New Roman"/>
          </w:rPr>
          <w:t>https://doi.org/10.1088/1755-1315/995/1/012006</w:t>
        </w:r>
      </w:hyperlink>
      <w:r>
        <w:rPr>
          <w:rFonts w:ascii="Times New Roman" w:hAnsi="Times New Roman" w:cs="Times New Roman"/>
        </w:rPr>
        <w:t xml:space="preserve"> </w:t>
      </w:r>
      <w:r w:rsidR="001401DD" w:rsidRPr="00D77454">
        <w:rPr>
          <w:rFonts w:ascii="Times New Roman" w:hAnsi="Times New Roman" w:cs="Times New Roman"/>
        </w:rPr>
        <w:t>.</w:t>
      </w:r>
    </w:p>
    <w:p w14:paraId="41DE9571" w14:textId="0154190A" w:rsidR="00ED7BF5" w:rsidRPr="00D77454" w:rsidRDefault="00D3603E" w:rsidP="00D77454">
      <w:pPr>
        <w:pStyle w:val="ListParagraph"/>
        <w:numPr>
          <w:ilvl w:val="0"/>
          <w:numId w:val="1"/>
        </w:numPr>
        <w:jc w:val="both"/>
        <w:rPr>
          <w:rFonts w:ascii="Times New Roman" w:hAnsi="Times New Roman" w:cs="Times New Roman"/>
        </w:rPr>
      </w:pPr>
      <w:proofErr w:type="spellStart"/>
      <w:r w:rsidRPr="00D3603E">
        <w:rPr>
          <w:rFonts w:ascii="Times New Roman" w:hAnsi="Times New Roman" w:cs="Times New Roman"/>
        </w:rPr>
        <w:t>Sarasi</w:t>
      </w:r>
      <w:proofErr w:type="spellEnd"/>
      <w:r w:rsidRPr="00D3603E">
        <w:rPr>
          <w:rFonts w:ascii="Times New Roman" w:hAnsi="Times New Roman" w:cs="Times New Roman"/>
        </w:rPr>
        <w:t xml:space="preserve">, V., </w:t>
      </w:r>
      <w:proofErr w:type="spellStart"/>
      <w:r w:rsidRPr="00D3603E">
        <w:rPr>
          <w:rFonts w:ascii="Times New Roman" w:hAnsi="Times New Roman" w:cs="Times New Roman"/>
        </w:rPr>
        <w:t>Yulianti</w:t>
      </w:r>
      <w:proofErr w:type="spellEnd"/>
      <w:r w:rsidRPr="00D3603E">
        <w:rPr>
          <w:rFonts w:ascii="Times New Roman" w:hAnsi="Times New Roman" w:cs="Times New Roman"/>
        </w:rPr>
        <w:t xml:space="preserve">, D., &amp; </w:t>
      </w:r>
      <w:proofErr w:type="spellStart"/>
      <w:r w:rsidRPr="00D3603E">
        <w:rPr>
          <w:rFonts w:ascii="Times New Roman" w:hAnsi="Times New Roman" w:cs="Times New Roman"/>
        </w:rPr>
        <w:t>Saefulhadjar</w:t>
      </w:r>
      <w:proofErr w:type="spellEnd"/>
      <w:r w:rsidRPr="00D3603E">
        <w:rPr>
          <w:rFonts w:ascii="Times New Roman" w:hAnsi="Times New Roman" w:cs="Times New Roman"/>
        </w:rPr>
        <w:t xml:space="preserve">, D. (2025). </w:t>
      </w:r>
      <w:proofErr w:type="spellStart"/>
      <w:r w:rsidRPr="00D3603E">
        <w:rPr>
          <w:rFonts w:ascii="Times New Roman" w:hAnsi="Times New Roman" w:cs="Times New Roman"/>
        </w:rPr>
        <w:t>Mocaf</w:t>
      </w:r>
      <w:proofErr w:type="spellEnd"/>
      <w:r w:rsidRPr="00D3603E">
        <w:rPr>
          <w:rFonts w:ascii="Times New Roman" w:hAnsi="Times New Roman" w:cs="Times New Roman"/>
        </w:rPr>
        <w:t xml:space="preserve"> Flour for Food Security, Stunting Alleviation, and Creative Economy: A System Thinking Approach. </w:t>
      </w:r>
      <w:proofErr w:type="spellStart"/>
      <w:r w:rsidRPr="00D3603E">
        <w:rPr>
          <w:rFonts w:ascii="Times New Roman" w:hAnsi="Times New Roman" w:cs="Times New Roman"/>
        </w:rPr>
        <w:t>Jurnal</w:t>
      </w:r>
      <w:proofErr w:type="spellEnd"/>
      <w:r w:rsidRPr="00D3603E">
        <w:rPr>
          <w:rFonts w:ascii="Times New Roman" w:hAnsi="Times New Roman" w:cs="Times New Roman"/>
        </w:rPr>
        <w:t xml:space="preserve"> </w:t>
      </w:r>
      <w:proofErr w:type="spellStart"/>
      <w:r w:rsidRPr="00D3603E">
        <w:rPr>
          <w:rFonts w:ascii="Times New Roman" w:hAnsi="Times New Roman" w:cs="Times New Roman"/>
        </w:rPr>
        <w:t>Pengelolaan</w:t>
      </w:r>
      <w:proofErr w:type="spellEnd"/>
      <w:r w:rsidRPr="00D3603E">
        <w:rPr>
          <w:rFonts w:ascii="Times New Roman" w:hAnsi="Times New Roman" w:cs="Times New Roman"/>
        </w:rPr>
        <w:t xml:space="preserve"> </w:t>
      </w:r>
      <w:proofErr w:type="spellStart"/>
      <w:r w:rsidRPr="00D3603E">
        <w:rPr>
          <w:rFonts w:ascii="Times New Roman" w:hAnsi="Times New Roman" w:cs="Times New Roman"/>
        </w:rPr>
        <w:t>Sumberdaya</w:t>
      </w:r>
      <w:proofErr w:type="spellEnd"/>
      <w:r w:rsidRPr="00D3603E">
        <w:rPr>
          <w:rFonts w:ascii="Times New Roman" w:hAnsi="Times New Roman" w:cs="Times New Roman"/>
        </w:rPr>
        <w:t xml:space="preserve"> </w:t>
      </w:r>
      <w:proofErr w:type="spellStart"/>
      <w:r w:rsidRPr="00D3603E">
        <w:rPr>
          <w:rFonts w:ascii="Times New Roman" w:hAnsi="Times New Roman" w:cs="Times New Roman"/>
        </w:rPr>
        <w:t>Alam</w:t>
      </w:r>
      <w:proofErr w:type="spellEnd"/>
      <w:r w:rsidRPr="00D3603E">
        <w:rPr>
          <w:rFonts w:ascii="Times New Roman" w:hAnsi="Times New Roman" w:cs="Times New Roman"/>
        </w:rPr>
        <w:t xml:space="preserve"> Dan </w:t>
      </w:r>
      <w:proofErr w:type="spellStart"/>
      <w:r w:rsidRPr="00D3603E">
        <w:rPr>
          <w:rFonts w:ascii="Times New Roman" w:hAnsi="Times New Roman" w:cs="Times New Roman"/>
        </w:rPr>
        <w:t>Lingkungan</w:t>
      </w:r>
      <w:proofErr w:type="spellEnd"/>
      <w:r w:rsidRPr="00D3603E">
        <w:rPr>
          <w:rFonts w:ascii="Times New Roman" w:hAnsi="Times New Roman" w:cs="Times New Roman"/>
        </w:rPr>
        <w:t xml:space="preserve"> (Journal of Natural Resources and Environmental Management) </w:t>
      </w:r>
      <w:hyperlink r:id="rId15" w:history="1">
        <w:r w:rsidRPr="00DD5793">
          <w:rPr>
            <w:rStyle w:val="Hyperlink"/>
            <w:rFonts w:ascii="Times New Roman" w:hAnsi="Times New Roman" w:cs="Times New Roman"/>
          </w:rPr>
          <w:t>https://doi.org/10.29244/jpsl.15.5.821</w:t>
        </w:r>
      </w:hyperlink>
      <w:r>
        <w:rPr>
          <w:rFonts w:ascii="Times New Roman" w:hAnsi="Times New Roman" w:cs="Times New Roman"/>
        </w:rPr>
        <w:t xml:space="preserve">  </w:t>
      </w:r>
      <w:r w:rsidR="00ED7BF5" w:rsidRPr="00D77454">
        <w:rPr>
          <w:rFonts w:ascii="Times New Roman" w:hAnsi="Times New Roman" w:cs="Times New Roman"/>
        </w:rPr>
        <w:t xml:space="preserve"> </w:t>
      </w:r>
    </w:p>
    <w:p w14:paraId="1317F7D4" w14:textId="6345FBB2" w:rsidR="00ED7BF5" w:rsidRPr="00D77454" w:rsidRDefault="00D3603E" w:rsidP="00D77454">
      <w:pPr>
        <w:pStyle w:val="ListParagraph"/>
        <w:numPr>
          <w:ilvl w:val="0"/>
          <w:numId w:val="1"/>
        </w:numPr>
        <w:jc w:val="both"/>
        <w:rPr>
          <w:rFonts w:ascii="Times New Roman" w:hAnsi="Times New Roman" w:cs="Times New Roman"/>
        </w:rPr>
      </w:pPr>
      <w:proofErr w:type="spellStart"/>
      <w:r w:rsidRPr="00D3603E">
        <w:rPr>
          <w:rFonts w:ascii="Times New Roman" w:hAnsi="Times New Roman" w:cs="Times New Roman"/>
        </w:rPr>
        <w:t>Dalal</w:t>
      </w:r>
      <w:proofErr w:type="spellEnd"/>
      <w:r w:rsidRPr="00D3603E">
        <w:rPr>
          <w:rFonts w:ascii="Times New Roman" w:hAnsi="Times New Roman" w:cs="Times New Roman"/>
        </w:rPr>
        <w:t xml:space="preserve">, S. D., &amp; </w:t>
      </w:r>
      <w:proofErr w:type="spellStart"/>
      <w:r w:rsidRPr="00D3603E">
        <w:rPr>
          <w:rFonts w:ascii="Times New Roman" w:hAnsi="Times New Roman" w:cs="Times New Roman"/>
        </w:rPr>
        <w:t>Bobade</w:t>
      </w:r>
      <w:proofErr w:type="spellEnd"/>
      <w:r w:rsidRPr="00D3603E">
        <w:rPr>
          <w:rFonts w:ascii="Times New Roman" w:hAnsi="Times New Roman" w:cs="Times New Roman"/>
        </w:rPr>
        <w:t xml:space="preserve">, H. P. (2018). Applications of composite flour in the development of bakery products. INTERNATIONAL JOURNAL OF AGRICULTURAL ENGINEERING, 11(Special), 65–69. </w:t>
      </w:r>
      <w:hyperlink r:id="rId16" w:history="1">
        <w:r w:rsidRPr="00DD5793">
          <w:rPr>
            <w:rStyle w:val="Hyperlink"/>
            <w:rFonts w:ascii="Times New Roman" w:hAnsi="Times New Roman" w:cs="Times New Roman"/>
          </w:rPr>
          <w:t>https://doi.org/10.15740/HAS/IJAE/11.Sp.Issue/65-69</w:t>
        </w:r>
      </w:hyperlink>
      <w:r>
        <w:rPr>
          <w:rFonts w:ascii="Times New Roman" w:hAnsi="Times New Roman" w:cs="Times New Roman"/>
        </w:rPr>
        <w:t xml:space="preserve"> </w:t>
      </w:r>
      <w:r w:rsidR="00ED7BF5" w:rsidRPr="00D77454">
        <w:rPr>
          <w:rFonts w:ascii="Times New Roman" w:hAnsi="Times New Roman" w:cs="Times New Roman"/>
        </w:rPr>
        <w:t xml:space="preserve"> </w:t>
      </w:r>
    </w:p>
    <w:p w14:paraId="198B4973" w14:textId="2532020A" w:rsidR="00B76D0C" w:rsidRPr="00D77454" w:rsidRDefault="00D3603E" w:rsidP="00D77454">
      <w:pPr>
        <w:pStyle w:val="ListParagraph"/>
        <w:numPr>
          <w:ilvl w:val="0"/>
          <w:numId w:val="1"/>
        </w:numPr>
        <w:jc w:val="both"/>
        <w:rPr>
          <w:rFonts w:ascii="Times New Roman" w:hAnsi="Times New Roman" w:cs="Times New Roman"/>
        </w:rPr>
      </w:pPr>
      <w:r w:rsidRPr="00D3603E">
        <w:rPr>
          <w:rFonts w:ascii="Times New Roman" w:hAnsi="Times New Roman" w:cs="Times New Roman"/>
        </w:rPr>
        <w:t xml:space="preserve">Putri, G. E., </w:t>
      </w:r>
      <w:proofErr w:type="spellStart"/>
      <w:r w:rsidRPr="00D3603E">
        <w:rPr>
          <w:rFonts w:ascii="Times New Roman" w:hAnsi="Times New Roman" w:cs="Times New Roman"/>
        </w:rPr>
        <w:t>Yulia</w:t>
      </w:r>
      <w:proofErr w:type="spellEnd"/>
      <w:r w:rsidRPr="00D3603E">
        <w:rPr>
          <w:rFonts w:ascii="Times New Roman" w:hAnsi="Times New Roman" w:cs="Times New Roman"/>
        </w:rPr>
        <w:t xml:space="preserve">, C., &amp; </w:t>
      </w:r>
      <w:proofErr w:type="spellStart"/>
      <w:r w:rsidRPr="00D3603E">
        <w:rPr>
          <w:rFonts w:ascii="Times New Roman" w:hAnsi="Times New Roman" w:cs="Times New Roman"/>
        </w:rPr>
        <w:t>Yogha</w:t>
      </w:r>
      <w:proofErr w:type="spellEnd"/>
      <w:r w:rsidRPr="00D3603E">
        <w:rPr>
          <w:rFonts w:ascii="Times New Roman" w:hAnsi="Times New Roman" w:cs="Times New Roman"/>
        </w:rPr>
        <w:t xml:space="preserve">, S. (2024). Acceptability of </w:t>
      </w:r>
      <w:proofErr w:type="spellStart"/>
      <w:r w:rsidRPr="00D3603E">
        <w:rPr>
          <w:rFonts w:ascii="Times New Roman" w:hAnsi="Times New Roman" w:cs="Times New Roman"/>
        </w:rPr>
        <w:t>Mocaf</w:t>
      </w:r>
      <w:proofErr w:type="spellEnd"/>
      <w:r w:rsidRPr="00D3603E">
        <w:rPr>
          <w:rFonts w:ascii="Times New Roman" w:hAnsi="Times New Roman" w:cs="Times New Roman"/>
        </w:rPr>
        <w:t xml:space="preserve"> Flour-Based Puff Pastries. Media Pendidikan </w:t>
      </w:r>
      <w:proofErr w:type="spellStart"/>
      <w:r w:rsidRPr="00D3603E">
        <w:rPr>
          <w:rFonts w:ascii="Times New Roman" w:hAnsi="Times New Roman" w:cs="Times New Roman"/>
        </w:rPr>
        <w:t>Gizi</w:t>
      </w:r>
      <w:proofErr w:type="spellEnd"/>
      <w:r w:rsidRPr="00D3603E">
        <w:rPr>
          <w:rFonts w:ascii="Times New Roman" w:hAnsi="Times New Roman" w:cs="Times New Roman"/>
        </w:rPr>
        <w:t xml:space="preserve"> Dan </w:t>
      </w:r>
      <w:proofErr w:type="spellStart"/>
      <w:r w:rsidRPr="00D3603E">
        <w:rPr>
          <w:rFonts w:ascii="Times New Roman" w:hAnsi="Times New Roman" w:cs="Times New Roman"/>
        </w:rPr>
        <w:t>Kuliner</w:t>
      </w:r>
      <w:proofErr w:type="spellEnd"/>
      <w:r w:rsidRPr="00D3603E">
        <w:rPr>
          <w:rFonts w:ascii="Times New Roman" w:hAnsi="Times New Roman" w:cs="Times New Roman"/>
        </w:rPr>
        <w:t xml:space="preserve">. </w:t>
      </w:r>
      <w:hyperlink r:id="rId17" w:history="1">
        <w:r w:rsidRPr="00DD5793">
          <w:rPr>
            <w:rStyle w:val="Hyperlink"/>
            <w:rFonts w:ascii="Times New Roman" w:hAnsi="Times New Roman" w:cs="Times New Roman"/>
          </w:rPr>
          <w:t>https://doi.org/10.17509/mpgk.v16i2.83029</w:t>
        </w:r>
      </w:hyperlink>
      <w:r>
        <w:rPr>
          <w:rFonts w:ascii="Times New Roman" w:hAnsi="Times New Roman" w:cs="Times New Roman"/>
        </w:rPr>
        <w:t xml:space="preserve"> </w:t>
      </w:r>
      <w:r w:rsidR="00B76D0C" w:rsidRPr="00D77454">
        <w:rPr>
          <w:rFonts w:ascii="Times New Roman" w:hAnsi="Times New Roman" w:cs="Times New Roman"/>
        </w:rPr>
        <w:t xml:space="preserve"> </w:t>
      </w:r>
    </w:p>
    <w:p w14:paraId="0F8D748E" w14:textId="30258846" w:rsidR="009F5B49" w:rsidRPr="00D77454" w:rsidRDefault="00D3603E" w:rsidP="00D77454">
      <w:pPr>
        <w:pStyle w:val="ListParagraph"/>
        <w:numPr>
          <w:ilvl w:val="0"/>
          <w:numId w:val="1"/>
        </w:numPr>
        <w:jc w:val="both"/>
        <w:rPr>
          <w:rFonts w:ascii="Times New Roman" w:hAnsi="Times New Roman" w:cs="Times New Roman"/>
        </w:rPr>
      </w:pPr>
      <w:proofErr w:type="spellStart"/>
      <w:r w:rsidRPr="00D3603E">
        <w:rPr>
          <w:rFonts w:ascii="Times New Roman" w:hAnsi="Times New Roman" w:cs="Times New Roman"/>
        </w:rPr>
        <w:t>Sabbatini</w:t>
      </w:r>
      <w:proofErr w:type="spellEnd"/>
      <w:r w:rsidRPr="00D3603E">
        <w:rPr>
          <w:rFonts w:ascii="Times New Roman" w:hAnsi="Times New Roman" w:cs="Times New Roman"/>
        </w:rPr>
        <w:t xml:space="preserve">, S. B., Sánchez, H. D., de la Torre, M. A., &amp; </w:t>
      </w:r>
      <w:proofErr w:type="spellStart"/>
      <w:r w:rsidRPr="00D3603E">
        <w:rPr>
          <w:rFonts w:ascii="Times New Roman" w:hAnsi="Times New Roman" w:cs="Times New Roman"/>
        </w:rPr>
        <w:t>Osella</w:t>
      </w:r>
      <w:proofErr w:type="spellEnd"/>
      <w:r w:rsidRPr="00D3603E">
        <w:rPr>
          <w:rFonts w:ascii="Times New Roman" w:hAnsi="Times New Roman" w:cs="Times New Roman"/>
        </w:rPr>
        <w:t xml:space="preserve">, C. A. (2014). Design of a Premix for Making Gluten-Free Noodles. International Journal of Nutrition and Food Sciences. </w:t>
      </w:r>
      <w:hyperlink r:id="rId18" w:history="1">
        <w:r w:rsidRPr="00DD5793">
          <w:rPr>
            <w:rStyle w:val="Hyperlink"/>
            <w:rFonts w:ascii="Times New Roman" w:hAnsi="Times New Roman" w:cs="Times New Roman"/>
          </w:rPr>
          <w:t>https://doi.org/10.11648/j.ijnfs.20140305.29</w:t>
        </w:r>
      </w:hyperlink>
      <w:r>
        <w:rPr>
          <w:rFonts w:ascii="Times New Roman" w:hAnsi="Times New Roman" w:cs="Times New Roman"/>
        </w:rPr>
        <w:t xml:space="preserve"> </w:t>
      </w:r>
      <w:r w:rsidR="009F5B49" w:rsidRPr="00D77454">
        <w:rPr>
          <w:rFonts w:ascii="Times New Roman" w:hAnsi="Times New Roman" w:cs="Times New Roman"/>
        </w:rPr>
        <w:t xml:space="preserve"> </w:t>
      </w:r>
    </w:p>
    <w:p w14:paraId="40BD32C5" w14:textId="1039C0A9" w:rsidR="00B76D0C" w:rsidRPr="00D77454" w:rsidRDefault="00D3603E" w:rsidP="00D77454">
      <w:pPr>
        <w:pStyle w:val="ListParagraph"/>
        <w:numPr>
          <w:ilvl w:val="0"/>
          <w:numId w:val="1"/>
        </w:numPr>
        <w:jc w:val="both"/>
        <w:rPr>
          <w:rFonts w:ascii="Times New Roman" w:hAnsi="Times New Roman" w:cs="Times New Roman"/>
        </w:rPr>
      </w:pPr>
      <w:r w:rsidRPr="00D3603E">
        <w:rPr>
          <w:rFonts w:ascii="Times New Roman" w:hAnsi="Times New Roman" w:cs="Times New Roman"/>
        </w:rPr>
        <w:t xml:space="preserve">Towards </w:t>
      </w:r>
      <w:proofErr w:type="spellStart"/>
      <w:r w:rsidRPr="00D3603E">
        <w:rPr>
          <w:rFonts w:ascii="Times New Roman" w:hAnsi="Times New Roman" w:cs="Times New Roman"/>
        </w:rPr>
        <w:t>FnB</w:t>
      </w:r>
      <w:proofErr w:type="spellEnd"/>
      <w:r w:rsidRPr="00D3603E">
        <w:rPr>
          <w:rFonts w:ascii="Times New Roman" w:hAnsi="Times New Roman" w:cs="Times New Roman"/>
        </w:rPr>
        <w:t xml:space="preserve">. (2025). Gluten-Free Bakery Market Grows on Health Trends and Innovation in Alternative Flours. </w:t>
      </w:r>
      <w:hyperlink r:id="rId19" w:history="1">
        <w:r w:rsidRPr="00DD5793">
          <w:rPr>
            <w:rStyle w:val="Hyperlink"/>
            <w:rFonts w:ascii="Times New Roman" w:hAnsi="Times New Roman" w:cs="Times New Roman"/>
          </w:rPr>
          <w:t>https://www.towardsfnb.com/insights/gluten-free-bakery-market</w:t>
        </w:r>
      </w:hyperlink>
      <w:r>
        <w:rPr>
          <w:rFonts w:ascii="Times New Roman" w:hAnsi="Times New Roman" w:cs="Times New Roman"/>
        </w:rPr>
        <w:t xml:space="preserve"> </w:t>
      </w:r>
    </w:p>
    <w:p w14:paraId="35517879" w14:textId="37D9DD80" w:rsidR="00ED7BF5" w:rsidRPr="00D77454" w:rsidRDefault="00D3603E" w:rsidP="00D77454">
      <w:pPr>
        <w:pStyle w:val="ListParagraph"/>
        <w:numPr>
          <w:ilvl w:val="0"/>
          <w:numId w:val="1"/>
        </w:numPr>
        <w:jc w:val="both"/>
        <w:rPr>
          <w:rFonts w:ascii="Times New Roman" w:hAnsi="Times New Roman" w:cs="Times New Roman"/>
        </w:rPr>
      </w:pPr>
      <w:proofErr w:type="spellStart"/>
      <w:r w:rsidRPr="00D3603E">
        <w:rPr>
          <w:rFonts w:ascii="Times New Roman" w:hAnsi="Times New Roman" w:cs="Times New Roman"/>
        </w:rPr>
        <w:lastRenderedPageBreak/>
        <w:t>SkyQuest</w:t>
      </w:r>
      <w:proofErr w:type="spellEnd"/>
      <w:r w:rsidRPr="00D3603E">
        <w:rPr>
          <w:rFonts w:ascii="Times New Roman" w:hAnsi="Times New Roman" w:cs="Times New Roman"/>
        </w:rPr>
        <w:t xml:space="preserve"> Technology. (2025). Gluten-Free Bakery Market Size, Share |Growth Report [2032]. </w:t>
      </w:r>
      <w:hyperlink r:id="rId20" w:history="1">
        <w:r w:rsidRPr="00DD5793">
          <w:rPr>
            <w:rStyle w:val="Hyperlink"/>
            <w:rFonts w:ascii="Times New Roman" w:hAnsi="Times New Roman" w:cs="Times New Roman"/>
          </w:rPr>
          <w:t>https://www.skyquestt.com/report/gluten-free-bakery-market</w:t>
        </w:r>
      </w:hyperlink>
      <w:r>
        <w:rPr>
          <w:rFonts w:ascii="Times New Roman" w:hAnsi="Times New Roman" w:cs="Times New Roman"/>
        </w:rPr>
        <w:t xml:space="preserve"> </w:t>
      </w:r>
    </w:p>
    <w:p w14:paraId="118789AF" w14:textId="5E679C07" w:rsidR="003F0679" w:rsidRPr="00D77454" w:rsidRDefault="00D3603E" w:rsidP="00D77454">
      <w:pPr>
        <w:pStyle w:val="ListParagraph"/>
        <w:numPr>
          <w:ilvl w:val="0"/>
          <w:numId w:val="1"/>
        </w:numPr>
        <w:jc w:val="both"/>
        <w:rPr>
          <w:rFonts w:ascii="Times New Roman" w:hAnsi="Times New Roman" w:cs="Times New Roman"/>
        </w:rPr>
      </w:pPr>
      <w:r w:rsidRPr="00D3603E">
        <w:rPr>
          <w:rFonts w:ascii="Times New Roman" w:hAnsi="Times New Roman" w:cs="Times New Roman"/>
        </w:rPr>
        <w:t xml:space="preserve">Mordor Intelligence. (2025). Gluten-Free Bakery Market Size, Growth &amp; Outlook 2025 – 2030. </w:t>
      </w:r>
      <w:hyperlink r:id="rId21" w:history="1">
        <w:r w:rsidRPr="00DD5793">
          <w:rPr>
            <w:rStyle w:val="Hyperlink"/>
            <w:rFonts w:ascii="Times New Roman" w:hAnsi="Times New Roman" w:cs="Times New Roman"/>
          </w:rPr>
          <w:t>https://www.mordorintelligence.com/industry-reports/global-gluten-free-bread-products-cookies-snacks-market-industry</w:t>
        </w:r>
      </w:hyperlink>
      <w:r>
        <w:rPr>
          <w:rFonts w:ascii="Times New Roman" w:hAnsi="Times New Roman" w:cs="Times New Roman"/>
        </w:rPr>
        <w:t xml:space="preserve"> </w:t>
      </w:r>
    </w:p>
    <w:p w14:paraId="17B9BC3E" w14:textId="518F40A1" w:rsidR="004708E5" w:rsidRPr="00D77454" w:rsidRDefault="00D3603E" w:rsidP="00D77454">
      <w:pPr>
        <w:pStyle w:val="ListParagraph"/>
        <w:numPr>
          <w:ilvl w:val="0"/>
          <w:numId w:val="1"/>
        </w:numPr>
        <w:jc w:val="both"/>
        <w:rPr>
          <w:rFonts w:ascii="Times New Roman" w:hAnsi="Times New Roman" w:cs="Times New Roman"/>
        </w:rPr>
      </w:pPr>
      <w:proofErr w:type="spellStart"/>
      <w:r w:rsidRPr="00D3603E">
        <w:rPr>
          <w:rFonts w:ascii="Times New Roman" w:hAnsi="Times New Roman" w:cs="Times New Roman"/>
        </w:rPr>
        <w:t>Oktaviani</w:t>
      </w:r>
      <w:proofErr w:type="spellEnd"/>
      <w:r w:rsidRPr="00D3603E">
        <w:rPr>
          <w:rFonts w:ascii="Times New Roman" w:hAnsi="Times New Roman" w:cs="Times New Roman"/>
        </w:rPr>
        <w:t xml:space="preserve">, O., &amp; </w:t>
      </w:r>
      <w:proofErr w:type="spellStart"/>
      <w:r w:rsidRPr="00D3603E">
        <w:rPr>
          <w:rFonts w:ascii="Times New Roman" w:hAnsi="Times New Roman" w:cs="Times New Roman"/>
        </w:rPr>
        <w:t>Nugraha</w:t>
      </w:r>
      <w:proofErr w:type="spellEnd"/>
      <w:r w:rsidRPr="00D3603E">
        <w:rPr>
          <w:rFonts w:ascii="Times New Roman" w:hAnsi="Times New Roman" w:cs="Times New Roman"/>
        </w:rPr>
        <w:t xml:space="preserve">, M. H. W. A. (2025). Physicochemical and Organoleptic Characteristics of Cookies Made from </w:t>
      </w:r>
      <w:proofErr w:type="spellStart"/>
      <w:r w:rsidRPr="00D3603E">
        <w:rPr>
          <w:rFonts w:ascii="Times New Roman" w:hAnsi="Times New Roman" w:cs="Times New Roman"/>
        </w:rPr>
        <w:t>Mocaf</w:t>
      </w:r>
      <w:proofErr w:type="spellEnd"/>
      <w:r w:rsidRPr="00D3603E">
        <w:rPr>
          <w:rFonts w:ascii="Times New Roman" w:hAnsi="Times New Roman" w:cs="Times New Roman"/>
        </w:rPr>
        <w:t xml:space="preserve"> and Purple Sweet Potato Flour with The Addition of Robusta Coffee Powder. </w:t>
      </w:r>
      <w:proofErr w:type="spellStart"/>
      <w:r w:rsidRPr="00D3603E">
        <w:rPr>
          <w:rFonts w:ascii="Times New Roman" w:hAnsi="Times New Roman" w:cs="Times New Roman"/>
        </w:rPr>
        <w:t>Jurnal</w:t>
      </w:r>
      <w:proofErr w:type="spellEnd"/>
      <w:r w:rsidRPr="00D3603E">
        <w:rPr>
          <w:rFonts w:ascii="Times New Roman" w:hAnsi="Times New Roman" w:cs="Times New Roman"/>
        </w:rPr>
        <w:t xml:space="preserve"> </w:t>
      </w:r>
      <w:proofErr w:type="spellStart"/>
      <w:r w:rsidRPr="00D3603E">
        <w:rPr>
          <w:rFonts w:ascii="Times New Roman" w:hAnsi="Times New Roman" w:cs="Times New Roman"/>
        </w:rPr>
        <w:t>Ilmu</w:t>
      </w:r>
      <w:proofErr w:type="spellEnd"/>
      <w:r w:rsidRPr="00D3603E">
        <w:rPr>
          <w:rFonts w:ascii="Times New Roman" w:hAnsi="Times New Roman" w:cs="Times New Roman"/>
        </w:rPr>
        <w:t xml:space="preserve"> </w:t>
      </w:r>
      <w:proofErr w:type="spellStart"/>
      <w:r w:rsidRPr="00D3603E">
        <w:rPr>
          <w:rFonts w:ascii="Times New Roman" w:hAnsi="Times New Roman" w:cs="Times New Roman"/>
        </w:rPr>
        <w:t>Pertanian</w:t>
      </w:r>
      <w:proofErr w:type="spellEnd"/>
      <w:r w:rsidRPr="00D3603E">
        <w:rPr>
          <w:rFonts w:ascii="Times New Roman" w:hAnsi="Times New Roman" w:cs="Times New Roman"/>
        </w:rPr>
        <w:t xml:space="preserve"> Indonesia, 30(3), 555–567. </w:t>
      </w:r>
      <w:hyperlink r:id="rId22" w:history="1">
        <w:r w:rsidRPr="00DD5793">
          <w:rPr>
            <w:rStyle w:val="Hyperlink"/>
            <w:rFonts w:ascii="Times New Roman" w:hAnsi="Times New Roman" w:cs="Times New Roman"/>
          </w:rPr>
          <w:t>https://doi.org/10.18343/jipi.30.3.555</w:t>
        </w:r>
      </w:hyperlink>
      <w:r>
        <w:rPr>
          <w:rFonts w:ascii="Times New Roman" w:hAnsi="Times New Roman" w:cs="Times New Roman"/>
        </w:rPr>
        <w:t xml:space="preserve"> </w:t>
      </w:r>
      <w:r w:rsidR="004708E5" w:rsidRPr="00D77454">
        <w:rPr>
          <w:rFonts w:ascii="Times New Roman" w:hAnsi="Times New Roman" w:cs="Times New Roman"/>
        </w:rPr>
        <w:t xml:space="preserve"> </w:t>
      </w:r>
    </w:p>
    <w:p w14:paraId="4B775CCE" w14:textId="77777777" w:rsidR="00FE21E9" w:rsidRPr="00D77454" w:rsidRDefault="00FE21E9" w:rsidP="00D77454">
      <w:pPr>
        <w:pStyle w:val="ListParagraph"/>
        <w:numPr>
          <w:ilvl w:val="0"/>
          <w:numId w:val="1"/>
        </w:numPr>
        <w:jc w:val="both"/>
        <w:rPr>
          <w:rFonts w:ascii="Times New Roman" w:hAnsi="Times New Roman" w:cs="Times New Roman"/>
        </w:rPr>
      </w:pPr>
      <w:proofErr w:type="spellStart"/>
      <w:r w:rsidRPr="00D77454">
        <w:rPr>
          <w:rFonts w:ascii="Times New Roman" w:hAnsi="Times New Roman" w:cs="Times New Roman"/>
        </w:rPr>
        <w:t>Oluwakemisola</w:t>
      </w:r>
      <w:proofErr w:type="spellEnd"/>
      <w:r w:rsidRPr="00D77454">
        <w:rPr>
          <w:rFonts w:ascii="Times New Roman" w:hAnsi="Times New Roman" w:cs="Times New Roman"/>
        </w:rPr>
        <w:t xml:space="preserve">, D. P. (2025). Development of Gluten-Free Bread using cassava and sorghum flour blends. </w:t>
      </w:r>
      <w:r w:rsidRPr="00D77454">
        <w:rPr>
          <w:rFonts w:ascii="Times New Roman" w:hAnsi="Times New Roman" w:cs="Times New Roman"/>
          <w:i/>
          <w:iCs/>
        </w:rPr>
        <w:t>Asian Journal of Science Technology Engineering and Art</w:t>
      </w:r>
      <w:r w:rsidRPr="00D77454">
        <w:rPr>
          <w:rFonts w:ascii="Times New Roman" w:hAnsi="Times New Roman" w:cs="Times New Roman"/>
        </w:rPr>
        <w:t xml:space="preserve">, </w:t>
      </w:r>
      <w:r w:rsidRPr="00D77454">
        <w:rPr>
          <w:rFonts w:ascii="Times New Roman" w:hAnsi="Times New Roman" w:cs="Times New Roman"/>
          <w:i/>
          <w:iCs/>
        </w:rPr>
        <w:t>3</w:t>
      </w:r>
      <w:r w:rsidRPr="00D77454">
        <w:rPr>
          <w:rFonts w:ascii="Times New Roman" w:hAnsi="Times New Roman" w:cs="Times New Roman"/>
        </w:rPr>
        <w:t xml:space="preserve">(4), 1451–1466. </w:t>
      </w:r>
      <w:hyperlink r:id="rId23" w:history="1">
        <w:r w:rsidRPr="00D77454">
          <w:rPr>
            <w:rStyle w:val="Hyperlink"/>
            <w:rFonts w:ascii="Times New Roman" w:hAnsi="Times New Roman" w:cs="Times New Roman"/>
          </w:rPr>
          <w:t>https://doi.org/10.58578/ajstea.v3i4.7273</w:t>
        </w:r>
      </w:hyperlink>
      <w:r w:rsidRPr="00D77454">
        <w:rPr>
          <w:rFonts w:ascii="Times New Roman" w:hAnsi="Times New Roman" w:cs="Times New Roman"/>
        </w:rPr>
        <w:t xml:space="preserve"> </w:t>
      </w:r>
    </w:p>
    <w:p w14:paraId="3D303336" w14:textId="77777777" w:rsidR="00E96CCE" w:rsidRPr="00D77454" w:rsidRDefault="00E96CCE" w:rsidP="00D77454">
      <w:pPr>
        <w:pStyle w:val="ListParagraph"/>
        <w:numPr>
          <w:ilvl w:val="0"/>
          <w:numId w:val="1"/>
        </w:numPr>
        <w:jc w:val="both"/>
        <w:rPr>
          <w:rFonts w:ascii="Times New Roman" w:hAnsi="Times New Roman" w:cs="Times New Roman"/>
        </w:rPr>
      </w:pPr>
      <w:proofErr w:type="spellStart"/>
      <w:r w:rsidRPr="00D77454">
        <w:rPr>
          <w:rFonts w:ascii="Times New Roman" w:hAnsi="Times New Roman" w:cs="Times New Roman"/>
        </w:rPr>
        <w:t>Norziah</w:t>
      </w:r>
      <w:proofErr w:type="spellEnd"/>
      <w:r w:rsidRPr="00D77454">
        <w:rPr>
          <w:rFonts w:ascii="Times New Roman" w:hAnsi="Times New Roman" w:cs="Times New Roman"/>
        </w:rPr>
        <w:t xml:space="preserve">, M. H., &amp; Ching, C. Y. (2000). Nutritional composition of edible seaweed </w:t>
      </w:r>
      <w:proofErr w:type="spellStart"/>
      <w:r w:rsidRPr="00D77454">
        <w:rPr>
          <w:rFonts w:ascii="Times New Roman" w:hAnsi="Times New Roman" w:cs="Times New Roman"/>
        </w:rPr>
        <w:t>Gracilaria</w:t>
      </w:r>
      <w:proofErr w:type="spellEnd"/>
      <w:r w:rsidRPr="00D77454">
        <w:rPr>
          <w:rFonts w:ascii="Times New Roman" w:hAnsi="Times New Roman" w:cs="Times New Roman"/>
        </w:rPr>
        <w:t xml:space="preserve"> </w:t>
      </w:r>
      <w:proofErr w:type="spellStart"/>
      <w:r w:rsidRPr="00D77454">
        <w:rPr>
          <w:rFonts w:ascii="Times New Roman" w:hAnsi="Times New Roman" w:cs="Times New Roman"/>
        </w:rPr>
        <w:t>changgi</w:t>
      </w:r>
      <w:proofErr w:type="spellEnd"/>
      <w:r w:rsidRPr="00D77454">
        <w:rPr>
          <w:rFonts w:ascii="Times New Roman" w:hAnsi="Times New Roman" w:cs="Times New Roman"/>
        </w:rPr>
        <w:t xml:space="preserve">. </w:t>
      </w:r>
      <w:r w:rsidRPr="00D77454">
        <w:rPr>
          <w:rFonts w:ascii="Times New Roman" w:hAnsi="Times New Roman" w:cs="Times New Roman"/>
          <w:i/>
          <w:iCs/>
        </w:rPr>
        <w:t>Food Chemistry</w:t>
      </w:r>
      <w:r w:rsidRPr="00D77454">
        <w:rPr>
          <w:rFonts w:ascii="Times New Roman" w:hAnsi="Times New Roman" w:cs="Times New Roman"/>
        </w:rPr>
        <w:t xml:space="preserve">, </w:t>
      </w:r>
      <w:r w:rsidRPr="00D77454">
        <w:rPr>
          <w:rFonts w:ascii="Times New Roman" w:hAnsi="Times New Roman" w:cs="Times New Roman"/>
          <w:i/>
          <w:iCs/>
        </w:rPr>
        <w:t>68</w:t>
      </w:r>
      <w:r w:rsidRPr="00D77454">
        <w:rPr>
          <w:rFonts w:ascii="Times New Roman" w:hAnsi="Times New Roman" w:cs="Times New Roman"/>
        </w:rPr>
        <w:t xml:space="preserve">(1), 69–76. </w:t>
      </w:r>
      <w:hyperlink r:id="rId24" w:history="1">
        <w:r w:rsidR="00963743" w:rsidRPr="00D77454">
          <w:rPr>
            <w:rStyle w:val="Hyperlink"/>
            <w:rFonts w:ascii="Times New Roman" w:hAnsi="Times New Roman" w:cs="Times New Roman"/>
          </w:rPr>
          <w:t>https://doi.org/10.1016/s0308-8146(99)00161-2</w:t>
        </w:r>
      </w:hyperlink>
    </w:p>
    <w:p w14:paraId="7D29796D" w14:textId="3406322B" w:rsidR="00963743" w:rsidRPr="00D77454" w:rsidRDefault="00D3603E" w:rsidP="00D77454">
      <w:pPr>
        <w:pStyle w:val="ListParagraph"/>
        <w:numPr>
          <w:ilvl w:val="0"/>
          <w:numId w:val="1"/>
        </w:numPr>
        <w:jc w:val="both"/>
        <w:rPr>
          <w:rFonts w:ascii="Times New Roman" w:hAnsi="Times New Roman" w:cs="Times New Roman"/>
        </w:rPr>
      </w:pPr>
      <w:proofErr w:type="spellStart"/>
      <w:r w:rsidRPr="00D3603E">
        <w:rPr>
          <w:rFonts w:ascii="Times New Roman" w:hAnsi="Times New Roman" w:cs="Times New Roman"/>
        </w:rPr>
        <w:t>Azzahra</w:t>
      </w:r>
      <w:proofErr w:type="spellEnd"/>
      <w:r w:rsidRPr="00D3603E">
        <w:rPr>
          <w:rFonts w:ascii="Times New Roman" w:hAnsi="Times New Roman" w:cs="Times New Roman"/>
        </w:rPr>
        <w:t xml:space="preserve">, Y., </w:t>
      </w:r>
      <w:proofErr w:type="spellStart"/>
      <w:r w:rsidRPr="00D3603E">
        <w:rPr>
          <w:rFonts w:ascii="Times New Roman" w:hAnsi="Times New Roman" w:cs="Times New Roman"/>
        </w:rPr>
        <w:t>Azima</w:t>
      </w:r>
      <w:proofErr w:type="spellEnd"/>
      <w:r w:rsidRPr="00D3603E">
        <w:rPr>
          <w:rFonts w:ascii="Times New Roman" w:hAnsi="Times New Roman" w:cs="Times New Roman"/>
        </w:rPr>
        <w:t xml:space="preserve">, F., &amp; </w:t>
      </w:r>
      <w:proofErr w:type="spellStart"/>
      <w:r w:rsidRPr="00D3603E">
        <w:rPr>
          <w:rFonts w:ascii="Times New Roman" w:hAnsi="Times New Roman" w:cs="Times New Roman"/>
        </w:rPr>
        <w:t>Bahar</w:t>
      </w:r>
      <w:proofErr w:type="spellEnd"/>
      <w:r w:rsidRPr="00D3603E">
        <w:rPr>
          <w:rFonts w:ascii="Times New Roman" w:hAnsi="Times New Roman" w:cs="Times New Roman"/>
        </w:rPr>
        <w:t xml:space="preserve">, R. (2025). Physicochemical, Functional Properties, and Sensory Characteristics of Seaweed and Palm Fruit Flours as Dietary </w:t>
      </w:r>
      <w:proofErr w:type="spellStart"/>
      <w:r w:rsidRPr="00D3603E">
        <w:rPr>
          <w:rFonts w:ascii="Times New Roman" w:hAnsi="Times New Roman" w:cs="Times New Roman"/>
        </w:rPr>
        <w:t>Fiber</w:t>
      </w:r>
      <w:proofErr w:type="spellEnd"/>
      <w:r w:rsidRPr="00D3603E">
        <w:rPr>
          <w:rFonts w:ascii="Times New Roman" w:hAnsi="Times New Roman" w:cs="Times New Roman"/>
        </w:rPr>
        <w:t xml:space="preserve"> Sources in Tapioca-based Boba Pearls. Journal of Global Innovations in Agricultural Sciences, 14(1), 131–138. </w:t>
      </w:r>
      <w:hyperlink r:id="rId25" w:history="1">
        <w:r w:rsidRPr="00DD5793">
          <w:rPr>
            <w:rStyle w:val="Hyperlink"/>
            <w:rFonts w:ascii="Times New Roman" w:hAnsi="Times New Roman" w:cs="Times New Roman"/>
          </w:rPr>
          <w:t>https://doi.org/10.22194/JGIAS/26.1</w:t>
        </w:r>
      </w:hyperlink>
      <w:r>
        <w:rPr>
          <w:rFonts w:ascii="Times New Roman" w:hAnsi="Times New Roman" w:cs="Times New Roman"/>
        </w:rPr>
        <w:t xml:space="preserve"> </w:t>
      </w:r>
      <w:r w:rsidR="00963743" w:rsidRPr="00D77454">
        <w:rPr>
          <w:rFonts w:ascii="Times New Roman" w:hAnsi="Times New Roman" w:cs="Times New Roman"/>
        </w:rPr>
        <w:t>.</w:t>
      </w:r>
    </w:p>
    <w:p w14:paraId="3B24507F" w14:textId="77777777" w:rsidR="00963743" w:rsidRPr="00D77454" w:rsidRDefault="00963743" w:rsidP="00D77454">
      <w:pPr>
        <w:pStyle w:val="ListParagraph"/>
        <w:numPr>
          <w:ilvl w:val="0"/>
          <w:numId w:val="1"/>
        </w:numPr>
        <w:jc w:val="both"/>
        <w:rPr>
          <w:rFonts w:ascii="Times New Roman" w:hAnsi="Times New Roman" w:cs="Times New Roman"/>
        </w:rPr>
      </w:pPr>
      <w:proofErr w:type="spellStart"/>
      <w:r w:rsidRPr="00D77454">
        <w:rPr>
          <w:rFonts w:ascii="Times New Roman" w:hAnsi="Times New Roman" w:cs="Times New Roman"/>
        </w:rPr>
        <w:t>Shauli</w:t>
      </w:r>
      <w:proofErr w:type="spellEnd"/>
      <w:r w:rsidRPr="00D77454">
        <w:rPr>
          <w:rFonts w:ascii="Times New Roman" w:hAnsi="Times New Roman" w:cs="Times New Roman"/>
        </w:rPr>
        <w:t xml:space="preserve">, L., &amp; Salomon, E. (2025). Effects of light addition and water inlet spray on growth rates and agar yields of the red seaweed </w:t>
      </w:r>
      <w:proofErr w:type="spellStart"/>
      <w:r w:rsidRPr="00D77454">
        <w:rPr>
          <w:rFonts w:ascii="Times New Roman" w:hAnsi="Times New Roman" w:cs="Times New Roman"/>
        </w:rPr>
        <w:t>Gracilaria</w:t>
      </w:r>
      <w:proofErr w:type="spellEnd"/>
      <w:r w:rsidRPr="00D77454">
        <w:rPr>
          <w:rFonts w:ascii="Times New Roman" w:hAnsi="Times New Roman" w:cs="Times New Roman"/>
        </w:rPr>
        <w:t xml:space="preserve"> cornea grown in a </w:t>
      </w:r>
      <w:r w:rsidR="000B0227" w:rsidRPr="00D77454">
        <w:rPr>
          <w:rFonts w:ascii="Times New Roman" w:hAnsi="Times New Roman" w:cs="Times New Roman"/>
        </w:rPr>
        <w:t>land-based</w:t>
      </w:r>
      <w:r w:rsidRPr="00D77454">
        <w:rPr>
          <w:rFonts w:ascii="Times New Roman" w:hAnsi="Times New Roman" w:cs="Times New Roman"/>
        </w:rPr>
        <w:t xml:space="preserve"> maricultural system. </w:t>
      </w:r>
      <w:r w:rsidRPr="00D77454">
        <w:rPr>
          <w:rFonts w:ascii="Times New Roman" w:hAnsi="Times New Roman" w:cs="Times New Roman"/>
          <w:i/>
          <w:iCs/>
        </w:rPr>
        <w:t>Frontiers in Marine Science</w:t>
      </w:r>
      <w:r w:rsidRPr="00D77454">
        <w:rPr>
          <w:rFonts w:ascii="Times New Roman" w:hAnsi="Times New Roman" w:cs="Times New Roman"/>
        </w:rPr>
        <w:t xml:space="preserve">, </w:t>
      </w:r>
      <w:r w:rsidRPr="00D77454">
        <w:rPr>
          <w:rFonts w:ascii="Times New Roman" w:hAnsi="Times New Roman" w:cs="Times New Roman"/>
          <w:i/>
          <w:iCs/>
        </w:rPr>
        <w:t>12</w:t>
      </w:r>
      <w:r w:rsidRPr="00D77454">
        <w:rPr>
          <w:rFonts w:ascii="Times New Roman" w:hAnsi="Times New Roman" w:cs="Times New Roman"/>
        </w:rPr>
        <w:t xml:space="preserve">, 1640877. </w:t>
      </w:r>
      <w:hyperlink r:id="rId26" w:history="1">
        <w:r w:rsidRPr="00D77454">
          <w:rPr>
            <w:rStyle w:val="Hyperlink"/>
            <w:rFonts w:ascii="Times New Roman" w:hAnsi="Times New Roman" w:cs="Times New Roman"/>
          </w:rPr>
          <w:t>https://doi.org/10.3389/fmars.2025.1640877</w:t>
        </w:r>
      </w:hyperlink>
      <w:r w:rsidRPr="00D77454">
        <w:rPr>
          <w:rFonts w:ascii="Times New Roman" w:hAnsi="Times New Roman" w:cs="Times New Roman"/>
        </w:rPr>
        <w:t xml:space="preserve"> </w:t>
      </w:r>
    </w:p>
    <w:p w14:paraId="7B30E263" w14:textId="77777777" w:rsidR="00115FB0" w:rsidRPr="00D77454" w:rsidRDefault="00115FB0" w:rsidP="00D77454">
      <w:pPr>
        <w:pStyle w:val="ListParagraph"/>
        <w:numPr>
          <w:ilvl w:val="0"/>
          <w:numId w:val="1"/>
        </w:numPr>
        <w:jc w:val="both"/>
        <w:rPr>
          <w:rFonts w:ascii="Times New Roman" w:hAnsi="Times New Roman" w:cs="Times New Roman"/>
        </w:rPr>
      </w:pPr>
      <w:proofErr w:type="spellStart"/>
      <w:r w:rsidRPr="00D77454">
        <w:rPr>
          <w:rFonts w:ascii="Times New Roman" w:hAnsi="Times New Roman" w:cs="Times New Roman"/>
        </w:rPr>
        <w:t>Khoirunnida</w:t>
      </w:r>
      <w:proofErr w:type="spellEnd"/>
      <w:r w:rsidRPr="00D77454">
        <w:rPr>
          <w:rFonts w:ascii="Times New Roman" w:hAnsi="Times New Roman" w:cs="Times New Roman"/>
        </w:rPr>
        <w:t xml:space="preserve">, F. L., </w:t>
      </w:r>
      <w:proofErr w:type="spellStart"/>
      <w:r w:rsidRPr="00D77454">
        <w:rPr>
          <w:rFonts w:ascii="Times New Roman" w:hAnsi="Times New Roman" w:cs="Times New Roman"/>
        </w:rPr>
        <w:t>Harijono</w:t>
      </w:r>
      <w:proofErr w:type="spellEnd"/>
      <w:r w:rsidRPr="00D77454">
        <w:rPr>
          <w:rFonts w:ascii="Times New Roman" w:hAnsi="Times New Roman" w:cs="Times New Roman"/>
        </w:rPr>
        <w:t xml:space="preserve">, H., Hu, S., &amp; Lin, J. (2024). Physicochemical characteristics of </w:t>
      </w:r>
      <w:proofErr w:type="spellStart"/>
      <w:r w:rsidRPr="00D77454">
        <w:rPr>
          <w:rFonts w:ascii="Times New Roman" w:hAnsi="Times New Roman" w:cs="Times New Roman"/>
        </w:rPr>
        <w:t>Mocaf</w:t>
      </w:r>
      <w:proofErr w:type="spellEnd"/>
      <w:r w:rsidRPr="00D77454">
        <w:rPr>
          <w:rFonts w:ascii="Times New Roman" w:hAnsi="Times New Roman" w:cs="Times New Roman"/>
        </w:rPr>
        <w:t xml:space="preserve"> Flour and Rice Flour-Based Gluten-Free Cookies. </w:t>
      </w:r>
      <w:r w:rsidRPr="00D77454">
        <w:rPr>
          <w:rFonts w:ascii="Times New Roman" w:hAnsi="Times New Roman" w:cs="Times New Roman"/>
          <w:i/>
          <w:iCs/>
        </w:rPr>
        <w:t>International Journal of Current Science Research and Review</w:t>
      </w:r>
      <w:r w:rsidRPr="00D77454">
        <w:rPr>
          <w:rFonts w:ascii="Times New Roman" w:hAnsi="Times New Roman" w:cs="Times New Roman"/>
        </w:rPr>
        <w:t xml:space="preserve">, </w:t>
      </w:r>
      <w:r w:rsidRPr="00D77454">
        <w:rPr>
          <w:rFonts w:ascii="Times New Roman" w:hAnsi="Times New Roman" w:cs="Times New Roman"/>
          <w:i/>
          <w:iCs/>
        </w:rPr>
        <w:t>07</w:t>
      </w:r>
      <w:r w:rsidRPr="00D77454">
        <w:rPr>
          <w:rFonts w:ascii="Times New Roman" w:hAnsi="Times New Roman" w:cs="Times New Roman"/>
        </w:rPr>
        <w:t xml:space="preserve">(12). </w:t>
      </w:r>
      <w:hyperlink r:id="rId27" w:history="1">
        <w:r w:rsidRPr="00D77454">
          <w:rPr>
            <w:rStyle w:val="Hyperlink"/>
            <w:rFonts w:ascii="Times New Roman" w:hAnsi="Times New Roman" w:cs="Times New Roman"/>
          </w:rPr>
          <w:t>https://doi.org/10.47191/ijcsrr/v7-i12-28</w:t>
        </w:r>
      </w:hyperlink>
      <w:r w:rsidRPr="00D77454">
        <w:rPr>
          <w:rFonts w:ascii="Times New Roman" w:hAnsi="Times New Roman" w:cs="Times New Roman"/>
        </w:rPr>
        <w:t xml:space="preserve"> </w:t>
      </w:r>
    </w:p>
    <w:p w14:paraId="1D69F065" w14:textId="77777777" w:rsidR="00B76986" w:rsidRPr="00D77454" w:rsidRDefault="00B76986" w:rsidP="00D77454">
      <w:pPr>
        <w:pStyle w:val="ListParagraph"/>
        <w:numPr>
          <w:ilvl w:val="0"/>
          <w:numId w:val="1"/>
        </w:numPr>
        <w:jc w:val="both"/>
        <w:rPr>
          <w:rFonts w:ascii="Times New Roman" w:hAnsi="Times New Roman" w:cs="Times New Roman"/>
        </w:rPr>
      </w:pPr>
      <w:r w:rsidRPr="00D77454">
        <w:rPr>
          <w:rFonts w:ascii="Times New Roman" w:hAnsi="Times New Roman" w:cs="Times New Roman"/>
        </w:rPr>
        <w:t xml:space="preserve">Savitri, D. M., &amp; </w:t>
      </w:r>
      <w:proofErr w:type="spellStart"/>
      <w:r w:rsidRPr="00D77454">
        <w:rPr>
          <w:rFonts w:ascii="Times New Roman" w:hAnsi="Times New Roman" w:cs="Times New Roman"/>
        </w:rPr>
        <w:t>Dedin</w:t>
      </w:r>
      <w:proofErr w:type="spellEnd"/>
      <w:r w:rsidRPr="00D77454">
        <w:rPr>
          <w:rFonts w:ascii="Times New Roman" w:hAnsi="Times New Roman" w:cs="Times New Roman"/>
        </w:rPr>
        <w:t xml:space="preserve"> </w:t>
      </w:r>
      <w:proofErr w:type="spellStart"/>
      <w:r w:rsidRPr="00D77454">
        <w:rPr>
          <w:rFonts w:ascii="Times New Roman" w:hAnsi="Times New Roman" w:cs="Times New Roman"/>
        </w:rPr>
        <w:t>Finatsiyatul</w:t>
      </w:r>
      <w:proofErr w:type="spellEnd"/>
      <w:r w:rsidRPr="00D77454">
        <w:rPr>
          <w:rFonts w:ascii="Times New Roman" w:hAnsi="Times New Roman" w:cs="Times New Roman"/>
        </w:rPr>
        <w:t xml:space="preserve"> </w:t>
      </w:r>
      <w:proofErr w:type="spellStart"/>
      <w:r w:rsidRPr="00D77454">
        <w:rPr>
          <w:rFonts w:ascii="Times New Roman" w:hAnsi="Times New Roman" w:cs="Times New Roman"/>
        </w:rPr>
        <w:t>Rosida</w:t>
      </w:r>
      <w:proofErr w:type="spellEnd"/>
      <w:r w:rsidRPr="00D77454">
        <w:rPr>
          <w:rFonts w:ascii="Times New Roman" w:hAnsi="Times New Roman" w:cs="Times New Roman"/>
        </w:rPr>
        <w:t xml:space="preserve">. (2025). Nutritional Content of Dry Noodles Made from </w:t>
      </w:r>
      <w:proofErr w:type="spellStart"/>
      <w:r w:rsidRPr="00D77454">
        <w:rPr>
          <w:rFonts w:ascii="Times New Roman" w:hAnsi="Times New Roman" w:cs="Times New Roman"/>
        </w:rPr>
        <w:t>Mocaf</w:t>
      </w:r>
      <w:proofErr w:type="spellEnd"/>
      <w:r w:rsidRPr="00D77454">
        <w:rPr>
          <w:rFonts w:ascii="Times New Roman" w:hAnsi="Times New Roman" w:cs="Times New Roman"/>
        </w:rPr>
        <w:t xml:space="preserve"> Flour and </w:t>
      </w:r>
      <w:proofErr w:type="spellStart"/>
      <w:r w:rsidRPr="00D77454">
        <w:rPr>
          <w:rFonts w:ascii="Times New Roman" w:hAnsi="Times New Roman" w:cs="Times New Roman"/>
        </w:rPr>
        <w:t>Porang</w:t>
      </w:r>
      <w:proofErr w:type="spellEnd"/>
      <w:r w:rsidRPr="00D77454">
        <w:rPr>
          <w:rFonts w:ascii="Times New Roman" w:hAnsi="Times New Roman" w:cs="Times New Roman"/>
        </w:rPr>
        <w:t xml:space="preserve"> Flour and the Addition of Seaweed Extract. </w:t>
      </w:r>
      <w:r w:rsidRPr="00D77454">
        <w:rPr>
          <w:rFonts w:ascii="Times New Roman" w:hAnsi="Times New Roman" w:cs="Times New Roman"/>
          <w:i/>
          <w:iCs/>
        </w:rPr>
        <w:t>AJARCDE (Asian Journal of Applied Research for Community Development and Empowerment)</w:t>
      </w:r>
      <w:r w:rsidRPr="00D77454">
        <w:rPr>
          <w:rFonts w:ascii="Times New Roman" w:hAnsi="Times New Roman" w:cs="Times New Roman"/>
        </w:rPr>
        <w:t>, </w:t>
      </w:r>
      <w:r w:rsidRPr="00D77454">
        <w:rPr>
          <w:rFonts w:ascii="Times New Roman" w:hAnsi="Times New Roman" w:cs="Times New Roman"/>
          <w:i/>
          <w:iCs/>
        </w:rPr>
        <w:t>9</w:t>
      </w:r>
      <w:r w:rsidRPr="00D77454">
        <w:rPr>
          <w:rFonts w:ascii="Times New Roman" w:hAnsi="Times New Roman" w:cs="Times New Roman"/>
        </w:rPr>
        <w:t xml:space="preserve">(2), 471–475. </w:t>
      </w:r>
      <w:hyperlink r:id="rId28" w:history="1">
        <w:r w:rsidRPr="00D77454">
          <w:rPr>
            <w:rStyle w:val="Hyperlink"/>
            <w:rFonts w:ascii="Times New Roman" w:hAnsi="Times New Roman" w:cs="Times New Roman"/>
          </w:rPr>
          <w:t>https://doi.org/10.29165/ajarcde.v9i2.756</w:t>
        </w:r>
      </w:hyperlink>
      <w:r w:rsidRPr="00D77454">
        <w:rPr>
          <w:rFonts w:ascii="Times New Roman" w:hAnsi="Times New Roman" w:cs="Times New Roman"/>
        </w:rPr>
        <w:t xml:space="preserve"> </w:t>
      </w:r>
    </w:p>
    <w:p w14:paraId="0438130F" w14:textId="77777777" w:rsidR="00B76986" w:rsidRPr="00D77454" w:rsidRDefault="00B76986" w:rsidP="00D77454">
      <w:pPr>
        <w:pStyle w:val="ListParagraph"/>
        <w:numPr>
          <w:ilvl w:val="0"/>
          <w:numId w:val="1"/>
        </w:numPr>
        <w:jc w:val="both"/>
        <w:rPr>
          <w:rFonts w:ascii="Times New Roman" w:hAnsi="Times New Roman" w:cs="Times New Roman"/>
        </w:rPr>
      </w:pPr>
      <w:proofErr w:type="spellStart"/>
      <w:r w:rsidRPr="00D77454">
        <w:rPr>
          <w:rFonts w:ascii="Times New Roman" w:hAnsi="Times New Roman" w:cs="Times New Roman"/>
        </w:rPr>
        <w:t>Soewondo</w:t>
      </w:r>
      <w:proofErr w:type="spellEnd"/>
      <w:r w:rsidRPr="00D77454">
        <w:rPr>
          <w:rFonts w:ascii="Times New Roman" w:hAnsi="Times New Roman" w:cs="Times New Roman"/>
        </w:rPr>
        <w:t xml:space="preserve">, G. A., Basuki, E., &amp; </w:t>
      </w:r>
      <w:proofErr w:type="spellStart"/>
      <w:r w:rsidRPr="00D77454">
        <w:rPr>
          <w:rFonts w:ascii="Times New Roman" w:hAnsi="Times New Roman" w:cs="Times New Roman"/>
        </w:rPr>
        <w:t>Cicilia</w:t>
      </w:r>
      <w:proofErr w:type="spellEnd"/>
      <w:r w:rsidRPr="00D77454">
        <w:rPr>
          <w:rFonts w:ascii="Times New Roman" w:hAnsi="Times New Roman" w:cs="Times New Roman"/>
        </w:rPr>
        <w:t xml:space="preserve">, S. (2024). The Effect of </w:t>
      </w:r>
      <w:proofErr w:type="spellStart"/>
      <w:r w:rsidRPr="00D77454">
        <w:rPr>
          <w:rFonts w:ascii="Times New Roman" w:hAnsi="Times New Roman" w:cs="Times New Roman"/>
        </w:rPr>
        <w:t>Mocaf</w:t>
      </w:r>
      <w:proofErr w:type="spellEnd"/>
      <w:r w:rsidRPr="00D77454">
        <w:rPr>
          <w:rFonts w:ascii="Times New Roman" w:hAnsi="Times New Roman" w:cs="Times New Roman"/>
        </w:rPr>
        <w:t xml:space="preserve"> </w:t>
      </w:r>
      <w:r w:rsidR="000B0227" w:rsidRPr="00D77454">
        <w:rPr>
          <w:rFonts w:ascii="Times New Roman" w:hAnsi="Times New Roman" w:cs="Times New Roman"/>
        </w:rPr>
        <w:t xml:space="preserve">and Seaweed Pulp (E. </w:t>
      </w:r>
      <w:proofErr w:type="spellStart"/>
      <w:r w:rsidR="000B0227" w:rsidRPr="00D77454">
        <w:rPr>
          <w:rFonts w:ascii="Times New Roman" w:hAnsi="Times New Roman" w:cs="Times New Roman"/>
        </w:rPr>
        <w:t>cottonii</w:t>
      </w:r>
      <w:proofErr w:type="spellEnd"/>
      <w:r w:rsidR="000B0227" w:rsidRPr="00D77454">
        <w:rPr>
          <w:rFonts w:ascii="Times New Roman" w:hAnsi="Times New Roman" w:cs="Times New Roman"/>
        </w:rPr>
        <w:t>) Ratio on the Characteristics of Brownie</w:t>
      </w:r>
      <w:r w:rsidRPr="00D77454">
        <w:rPr>
          <w:rFonts w:ascii="Times New Roman" w:hAnsi="Times New Roman" w:cs="Times New Roman"/>
        </w:rPr>
        <w:t xml:space="preserve"> Chips. </w:t>
      </w:r>
      <w:r w:rsidRPr="00D77454">
        <w:rPr>
          <w:rFonts w:ascii="Times New Roman" w:hAnsi="Times New Roman" w:cs="Times New Roman"/>
          <w:i/>
          <w:iCs/>
        </w:rPr>
        <w:t>Pro Food</w:t>
      </w:r>
      <w:r w:rsidRPr="00D77454">
        <w:rPr>
          <w:rFonts w:ascii="Times New Roman" w:hAnsi="Times New Roman" w:cs="Times New Roman"/>
        </w:rPr>
        <w:t xml:space="preserve">, </w:t>
      </w:r>
      <w:r w:rsidRPr="00D77454">
        <w:rPr>
          <w:rFonts w:ascii="Times New Roman" w:hAnsi="Times New Roman" w:cs="Times New Roman"/>
          <w:i/>
          <w:iCs/>
        </w:rPr>
        <w:t>9</w:t>
      </w:r>
      <w:r w:rsidRPr="00D77454">
        <w:rPr>
          <w:rFonts w:ascii="Times New Roman" w:hAnsi="Times New Roman" w:cs="Times New Roman"/>
        </w:rPr>
        <w:t xml:space="preserve">(2), 109–121. </w:t>
      </w:r>
      <w:hyperlink r:id="rId29" w:history="1">
        <w:r w:rsidRPr="00D77454">
          <w:rPr>
            <w:rStyle w:val="Hyperlink"/>
            <w:rFonts w:ascii="Times New Roman" w:hAnsi="Times New Roman" w:cs="Times New Roman"/>
          </w:rPr>
          <w:t>https://doi.org/10.29303/profood.v9i2.326</w:t>
        </w:r>
      </w:hyperlink>
      <w:r w:rsidRPr="00D77454">
        <w:rPr>
          <w:rFonts w:ascii="Times New Roman" w:hAnsi="Times New Roman" w:cs="Times New Roman"/>
        </w:rPr>
        <w:t xml:space="preserve"> </w:t>
      </w:r>
    </w:p>
    <w:p w14:paraId="763FDB0C" w14:textId="77777777" w:rsidR="00CE0C10" w:rsidRPr="00D77454" w:rsidRDefault="00CE0C10" w:rsidP="00D77454">
      <w:pPr>
        <w:pStyle w:val="ListParagraph"/>
        <w:numPr>
          <w:ilvl w:val="0"/>
          <w:numId w:val="1"/>
        </w:numPr>
        <w:jc w:val="both"/>
        <w:rPr>
          <w:rFonts w:ascii="Times New Roman" w:hAnsi="Times New Roman" w:cs="Times New Roman"/>
        </w:rPr>
      </w:pPr>
      <w:proofErr w:type="spellStart"/>
      <w:r w:rsidRPr="00D77454">
        <w:rPr>
          <w:rFonts w:ascii="Times New Roman" w:hAnsi="Times New Roman" w:cs="Times New Roman"/>
        </w:rPr>
        <w:t>Hajare</w:t>
      </w:r>
      <w:proofErr w:type="spellEnd"/>
      <w:r w:rsidRPr="00D77454">
        <w:rPr>
          <w:rFonts w:ascii="Times New Roman" w:hAnsi="Times New Roman" w:cs="Times New Roman"/>
        </w:rPr>
        <w:t xml:space="preserve">, R. B., </w:t>
      </w:r>
      <w:proofErr w:type="spellStart"/>
      <w:r w:rsidRPr="00D77454">
        <w:rPr>
          <w:rFonts w:ascii="Times New Roman" w:hAnsi="Times New Roman" w:cs="Times New Roman"/>
        </w:rPr>
        <w:t>Pagarkar</w:t>
      </w:r>
      <w:proofErr w:type="spellEnd"/>
      <w:r w:rsidRPr="00D77454">
        <w:rPr>
          <w:rFonts w:ascii="Times New Roman" w:hAnsi="Times New Roman" w:cs="Times New Roman"/>
        </w:rPr>
        <w:t xml:space="preserve">, A. U., Desai, A. S., </w:t>
      </w:r>
      <w:proofErr w:type="spellStart"/>
      <w:r w:rsidRPr="00D77454">
        <w:rPr>
          <w:rFonts w:ascii="Times New Roman" w:hAnsi="Times New Roman" w:cs="Times New Roman"/>
        </w:rPr>
        <w:t>Koli</w:t>
      </w:r>
      <w:proofErr w:type="spellEnd"/>
      <w:r w:rsidRPr="00D77454">
        <w:rPr>
          <w:rFonts w:ascii="Times New Roman" w:hAnsi="Times New Roman" w:cs="Times New Roman"/>
        </w:rPr>
        <w:t xml:space="preserve">, J. M., </w:t>
      </w:r>
      <w:proofErr w:type="spellStart"/>
      <w:r w:rsidRPr="00D77454">
        <w:rPr>
          <w:rFonts w:ascii="Times New Roman" w:hAnsi="Times New Roman" w:cs="Times New Roman"/>
        </w:rPr>
        <w:t>Shingare</w:t>
      </w:r>
      <w:proofErr w:type="spellEnd"/>
      <w:r w:rsidRPr="00D77454">
        <w:rPr>
          <w:rFonts w:ascii="Times New Roman" w:hAnsi="Times New Roman" w:cs="Times New Roman"/>
        </w:rPr>
        <w:t xml:space="preserve">, P. E., </w:t>
      </w:r>
      <w:proofErr w:type="spellStart"/>
      <w:r w:rsidRPr="00D77454">
        <w:rPr>
          <w:rFonts w:ascii="Times New Roman" w:hAnsi="Times New Roman" w:cs="Times New Roman"/>
        </w:rPr>
        <w:t>Gopan</w:t>
      </w:r>
      <w:proofErr w:type="spellEnd"/>
      <w:r w:rsidRPr="00D77454">
        <w:rPr>
          <w:rFonts w:ascii="Times New Roman" w:hAnsi="Times New Roman" w:cs="Times New Roman"/>
        </w:rPr>
        <w:t xml:space="preserve">, S., </w:t>
      </w:r>
      <w:proofErr w:type="spellStart"/>
      <w:r w:rsidRPr="00D77454">
        <w:rPr>
          <w:rFonts w:ascii="Times New Roman" w:hAnsi="Times New Roman" w:cs="Times New Roman"/>
        </w:rPr>
        <w:t>Satam</w:t>
      </w:r>
      <w:proofErr w:type="spellEnd"/>
      <w:r w:rsidRPr="00D77454">
        <w:rPr>
          <w:rFonts w:ascii="Times New Roman" w:hAnsi="Times New Roman" w:cs="Times New Roman"/>
        </w:rPr>
        <w:t xml:space="preserve">, S. B., &amp; Sawant, A. N. (2024). Seaweed-enriched Cookies: A nutritional and functional perspective. </w:t>
      </w:r>
      <w:r w:rsidRPr="00D77454">
        <w:rPr>
          <w:rFonts w:ascii="Times New Roman" w:hAnsi="Times New Roman" w:cs="Times New Roman"/>
          <w:i/>
          <w:iCs/>
        </w:rPr>
        <w:t>Asian Journal of Biotechnology and Bioresource Technology</w:t>
      </w:r>
      <w:r w:rsidRPr="00D77454">
        <w:rPr>
          <w:rFonts w:ascii="Times New Roman" w:hAnsi="Times New Roman" w:cs="Times New Roman"/>
        </w:rPr>
        <w:t xml:space="preserve">, </w:t>
      </w:r>
      <w:r w:rsidRPr="00D77454">
        <w:rPr>
          <w:rFonts w:ascii="Times New Roman" w:hAnsi="Times New Roman" w:cs="Times New Roman"/>
          <w:i/>
          <w:iCs/>
        </w:rPr>
        <w:t>10</w:t>
      </w:r>
      <w:r w:rsidRPr="00D77454">
        <w:rPr>
          <w:rFonts w:ascii="Times New Roman" w:hAnsi="Times New Roman" w:cs="Times New Roman"/>
        </w:rPr>
        <w:t xml:space="preserve">(4), 124–132. </w:t>
      </w:r>
      <w:hyperlink r:id="rId30" w:history="1">
        <w:r w:rsidRPr="00D77454">
          <w:rPr>
            <w:rStyle w:val="Hyperlink"/>
            <w:rFonts w:ascii="Times New Roman" w:hAnsi="Times New Roman" w:cs="Times New Roman"/>
          </w:rPr>
          <w:t>https://doi.org/10.9734/ajb2t/2024/v10i4225</w:t>
        </w:r>
      </w:hyperlink>
      <w:r w:rsidRPr="00D77454">
        <w:rPr>
          <w:rFonts w:ascii="Times New Roman" w:hAnsi="Times New Roman" w:cs="Times New Roman"/>
        </w:rPr>
        <w:t xml:space="preserve"> </w:t>
      </w:r>
    </w:p>
    <w:p w14:paraId="0AC348D5" w14:textId="77777777" w:rsidR="00382AF2" w:rsidRPr="00D77454" w:rsidRDefault="00382AF2" w:rsidP="00D77454">
      <w:pPr>
        <w:pStyle w:val="ListParagraph"/>
        <w:numPr>
          <w:ilvl w:val="0"/>
          <w:numId w:val="1"/>
        </w:numPr>
        <w:jc w:val="both"/>
        <w:rPr>
          <w:rFonts w:ascii="Times New Roman" w:hAnsi="Times New Roman" w:cs="Times New Roman"/>
        </w:rPr>
      </w:pPr>
      <w:r w:rsidRPr="00D77454">
        <w:rPr>
          <w:rFonts w:ascii="Times New Roman" w:hAnsi="Times New Roman" w:cs="Times New Roman"/>
        </w:rPr>
        <w:t xml:space="preserve">Susanto, W., </w:t>
      </w:r>
      <w:proofErr w:type="spellStart"/>
      <w:r w:rsidRPr="00D77454">
        <w:rPr>
          <w:rFonts w:ascii="Times New Roman" w:hAnsi="Times New Roman" w:cs="Times New Roman"/>
        </w:rPr>
        <w:t>Hartati</w:t>
      </w:r>
      <w:proofErr w:type="spellEnd"/>
      <w:r w:rsidRPr="00D77454">
        <w:rPr>
          <w:rFonts w:ascii="Times New Roman" w:hAnsi="Times New Roman" w:cs="Times New Roman"/>
        </w:rPr>
        <w:t xml:space="preserve">, &amp; </w:t>
      </w:r>
      <w:proofErr w:type="spellStart"/>
      <w:r w:rsidRPr="00D77454">
        <w:rPr>
          <w:rFonts w:ascii="Times New Roman" w:hAnsi="Times New Roman" w:cs="Times New Roman"/>
        </w:rPr>
        <w:t>Wibowo</w:t>
      </w:r>
      <w:proofErr w:type="spellEnd"/>
      <w:r w:rsidRPr="00D77454">
        <w:rPr>
          <w:rFonts w:ascii="Times New Roman" w:hAnsi="Times New Roman" w:cs="Times New Roman"/>
        </w:rPr>
        <w:t>, S (2016)</w:t>
      </w:r>
      <w:r w:rsidR="000B0227" w:rsidRPr="00D77454">
        <w:rPr>
          <w:rFonts w:ascii="Times New Roman" w:hAnsi="Times New Roman" w:cs="Times New Roman"/>
        </w:rPr>
        <w:t>.</w:t>
      </w:r>
      <w:r w:rsidRPr="00D77454">
        <w:rPr>
          <w:rFonts w:ascii="Times New Roman" w:hAnsi="Times New Roman" w:cs="Times New Roman"/>
        </w:rPr>
        <w:t xml:space="preserve"> The effect of adding dietary </w:t>
      </w:r>
      <w:proofErr w:type="spellStart"/>
      <w:r w:rsidRPr="00D77454">
        <w:rPr>
          <w:rFonts w:ascii="Times New Roman" w:hAnsi="Times New Roman" w:cs="Times New Roman"/>
        </w:rPr>
        <w:t>fiber</w:t>
      </w:r>
      <w:proofErr w:type="spellEnd"/>
      <w:r w:rsidRPr="00D77454">
        <w:rPr>
          <w:rFonts w:ascii="Times New Roman" w:hAnsi="Times New Roman" w:cs="Times New Roman"/>
        </w:rPr>
        <w:t xml:space="preserve"> on the sensory properties of cookies. Journal of Food Technology and Industry, 27(1), 122-129</w:t>
      </w:r>
    </w:p>
    <w:p w14:paraId="00CDD565" w14:textId="77777777" w:rsidR="0038276E" w:rsidRPr="00D77454" w:rsidRDefault="0038276E" w:rsidP="00D77454">
      <w:pPr>
        <w:pStyle w:val="ListParagraph"/>
        <w:numPr>
          <w:ilvl w:val="0"/>
          <w:numId w:val="1"/>
        </w:numPr>
        <w:jc w:val="both"/>
        <w:rPr>
          <w:rFonts w:ascii="Times New Roman" w:hAnsi="Times New Roman" w:cs="Times New Roman"/>
        </w:rPr>
      </w:pPr>
      <w:r w:rsidRPr="00D77454">
        <w:rPr>
          <w:rFonts w:ascii="Times New Roman" w:hAnsi="Times New Roman" w:cs="Times New Roman"/>
        </w:rPr>
        <w:t xml:space="preserve">Jayakody, M.M., </w:t>
      </w:r>
      <w:proofErr w:type="spellStart"/>
      <w:r w:rsidRPr="00D77454">
        <w:rPr>
          <w:rFonts w:ascii="Times New Roman" w:hAnsi="Times New Roman" w:cs="Times New Roman"/>
        </w:rPr>
        <w:t>Vanniarachchy</w:t>
      </w:r>
      <w:proofErr w:type="spellEnd"/>
      <w:r w:rsidRPr="00D77454">
        <w:rPr>
          <w:rFonts w:ascii="Times New Roman" w:hAnsi="Times New Roman" w:cs="Times New Roman"/>
        </w:rPr>
        <w:t xml:space="preserve">, M.P.G. &amp; </w:t>
      </w:r>
      <w:proofErr w:type="spellStart"/>
      <w:r w:rsidRPr="00D77454">
        <w:rPr>
          <w:rFonts w:ascii="Times New Roman" w:hAnsi="Times New Roman" w:cs="Times New Roman"/>
        </w:rPr>
        <w:t>Wijesekara</w:t>
      </w:r>
      <w:proofErr w:type="spellEnd"/>
      <w:r w:rsidRPr="00D77454">
        <w:rPr>
          <w:rFonts w:ascii="Times New Roman" w:hAnsi="Times New Roman" w:cs="Times New Roman"/>
        </w:rPr>
        <w:t xml:space="preserve">, I. </w:t>
      </w:r>
      <w:r w:rsidR="000B0227" w:rsidRPr="00D77454">
        <w:rPr>
          <w:rFonts w:ascii="Times New Roman" w:hAnsi="Times New Roman" w:cs="Times New Roman"/>
        </w:rPr>
        <w:t>Seaweed-derived alginate, agar, and carrageenan-based</w:t>
      </w:r>
      <w:r w:rsidRPr="00D77454">
        <w:rPr>
          <w:rFonts w:ascii="Times New Roman" w:hAnsi="Times New Roman" w:cs="Times New Roman"/>
        </w:rPr>
        <w:t xml:space="preserve"> edible coatings and films for the food industry: a </w:t>
      </w:r>
      <w:r w:rsidRPr="00D77454">
        <w:rPr>
          <w:rFonts w:ascii="Times New Roman" w:hAnsi="Times New Roman" w:cs="Times New Roman"/>
        </w:rPr>
        <w:lastRenderedPageBreak/>
        <w:t>review. </w:t>
      </w:r>
      <w:r w:rsidRPr="00D77454">
        <w:rPr>
          <w:rFonts w:ascii="Times New Roman" w:hAnsi="Times New Roman" w:cs="Times New Roman"/>
          <w:i/>
          <w:iCs/>
        </w:rPr>
        <w:t>Food Measure</w:t>
      </w:r>
      <w:r w:rsidRPr="00D77454">
        <w:rPr>
          <w:rFonts w:ascii="Times New Roman" w:hAnsi="Times New Roman" w:cs="Times New Roman"/>
        </w:rPr>
        <w:t> </w:t>
      </w:r>
      <w:r w:rsidRPr="00D77454">
        <w:rPr>
          <w:rFonts w:ascii="Times New Roman" w:hAnsi="Times New Roman" w:cs="Times New Roman"/>
          <w:b/>
          <w:bCs/>
        </w:rPr>
        <w:t>16</w:t>
      </w:r>
      <w:r w:rsidRPr="00D77454">
        <w:rPr>
          <w:rFonts w:ascii="Times New Roman" w:hAnsi="Times New Roman" w:cs="Times New Roman"/>
        </w:rPr>
        <w:t xml:space="preserve">, 1195–1227 (2022). </w:t>
      </w:r>
      <w:hyperlink r:id="rId31" w:history="1">
        <w:r w:rsidR="00D7381D" w:rsidRPr="00D77454">
          <w:rPr>
            <w:rStyle w:val="Hyperlink"/>
            <w:rFonts w:ascii="Times New Roman" w:hAnsi="Times New Roman" w:cs="Times New Roman"/>
          </w:rPr>
          <w:t>https://doi.org/10.1007/s11694-021-01277-y</w:t>
        </w:r>
      </w:hyperlink>
    </w:p>
    <w:p w14:paraId="73803823" w14:textId="77777777" w:rsidR="00D7381D" w:rsidRPr="00D77454" w:rsidRDefault="00D7381D" w:rsidP="00D77454">
      <w:pPr>
        <w:pStyle w:val="ListParagraph"/>
        <w:numPr>
          <w:ilvl w:val="0"/>
          <w:numId w:val="1"/>
        </w:numPr>
        <w:jc w:val="both"/>
        <w:rPr>
          <w:rFonts w:ascii="Times New Roman" w:hAnsi="Times New Roman" w:cs="Times New Roman"/>
        </w:rPr>
      </w:pPr>
      <w:r w:rsidRPr="00D77454">
        <w:rPr>
          <w:rFonts w:ascii="Times New Roman" w:hAnsi="Times New Roman" w:cs="Times New Roman"/>
        </w:rPr>
        <w:t xml:space="preserve">Pereira, L. (2018). Biological and therapeutic properties of the seaweed polysaccharides. </w:t>
      </w:r>
      <w:r w:rsidRPr="00D77454">
        <w:rPr>
          <w:rFonts w:ascii="Times New Roman" w:hAnsi="Times New Roman" w:cs="Times New Roman"/>
          <w:i/>
          <w:iCs/>
        </w:rPr>
        <w:t>International Biology Review</w:t>
      </w:r>
      <w:r w:rsidRPr="00D77454">
        <w:rPr>
          <w:rFonts w:ascii="Times New Roman" w:hAnsi="Times New Roman" w:cs="Times New Roman"/>
        </w:rPr>
        <w:t xml:space="preserve">, </w:t>
      </w:r>
      <w:r w:rsidRPr="00D77454">
        <w:rPr>
          <w:rFonts w:ascii="Times New Roman" w:hAnsi="Times New Roman" w:cs="Times New Roman"/>
          <w:i/>
          <w:iCs/>
        </w:rPr>
        <w:t>2</w:t>
      </w:r>
      <w:r w:rsidRPr="00D77454">
        <w:rPr>
          <w:rFonts w:ascii="Times New Roman" w:hAnsi="Times New Roman" w:cs="Times New Roman"/>
        </w:rPr>
        <w:t xml:space="preserve">(2). </w:t>
      </w:r>
      <w:hyperlink r:id="rId32" w:history="1">
        <w:r w:rsidRPr="00D77454">
          <w:rPr>
            <w:rStyle w:val="Hyperlink"/>
            <w:rFonts w:ascii="Times New Roman" w:hAnsi="Times New Roman" w:cs="Times New Roman"/>
          </w:rPr>
          <w:t>https://doi.org/10.18103/ibr.v2i2.1762</w:t>
        </w:r>
      </w:hyperlink>
      <w:r w:rsidRPr="00D77454">
        <w:rPr>
          <w:rFonts w:ascii="Times New Roman" w:hAnsi="Times New Roman" w:cs="Times New Roman"/>
        </w:rPr>
        <w:t xml:space="preserve"> </w:t>
      </w:r>
    </w:p>
    <w:p w14:paraId="18F69C9E" w14:textId="77777777" w:rsidR="00D7381D" w:rsidRPr="00D77454" w:rsidRDefault="00D7381D" w:rsidP="00D77454">
      <w:pPr>
        <w:pStyle w:val="ListParagraph"/>
        <w:numPr>
          <w:ilvl w:val="0"/>
          <w:numId w:val="1"/>
        </w:numPr>
        <w:jc w:val="both"/>
        <w:rPr>
          <w:rFonts w:ascii="Times New Roman" w:hAnsi="Times New Roman" w:cs="Times New Roman"/>
        </w:rPr>
      </w:pPr>
      <w:proofErr w:type="spellStart"/>
      <w:r w:rsidRPr="00D77454">
        <w:rPr>
          <w:rFonts w:ascii="Times New Roman" w:hAnsi="Times New Roman" w:cs="Times New Roman"/>
        </w:rPr>
        <w:t>Mamat</w:t>
      </w:r>
      <w:proofErr w:type="spellEnd"/>
      <w:r w:rsidRPr="00D77454">
        <w:rPr>
          <w:rFonts w:ascii="Times New Roman" w:hAnsi="Times New Roman" w:cs="Times New Roman"/>
        </w:rPr>
        <w:t xml:space="preserve">, H., </w:t>
      </w:r>
      <w:proofErr w:type="spellStart"/>
      <w:r w:rsidRPr="00D77454">
        <w:rPr>
          <w:rFonts w:ascii="Times New Roman" w:hAnsi="Times New Roman" w:cs="Times New Roman"/>
        </w:rPr>
        <w:t>Matanjun</w:t>
      </w:r>
      <w:proofErr w:type="spellEnd"/>
      <w:r w:rsidRPr="00D77454">
        <w:rPr>
          <w:rFonts w:ascii="Times New Roman" w:hAnsi="Times New Roman" w:cs="Times New Roman"/>
        </w:rPr>
        <w:t>, P., Ibrahim, S. </w:t>
      </w:r>
      <w:r w:rsidRPr="00D77454">
        <w:rPr>
          <w:rFonts w:ascii="Times New Roman" w:hAnsi="Times New Roman" w:cs="Times New Roman"/>
          <w:i/>
          <w:iCs/>
        </w:rPr>
        <w:t>et al.</w:t>
      </w:r>
      <w:r w:rsidRPr="00D77454">
        <w:rPr>
          <w:rFonts w:ascii="Times New Roman" w:hAnsi="Times New Roman" w:cs="Times New Roman"/>
        </w:rPr>
        <w:t> The effect of seaweed composite flour on the textural properties of dough and bread. </w:t>
      </w:r>
      <w:r w:rsidRPr="00D77454">
        <w:rPr>
          <w:rFonts w:ascii="Times New Roman" w:hAnsi="Times New Roman" w:cs="Times New Roman"/>
          <w:i/>
          <w:iCs/>
        </w:rPr>
        <w:t xml:space="preserve">J </w:t>
      </w:r>
      <w:proofErr w:type="spellStart"/>
      <w:r w:rsidRPr="00D77454">
        <w:rPr>
          <w:rFonts w:ascii="Times New Roman" w:hAnsi="Times New Roman" w:cs="Times New Roman"/>
          <w:i/>
          <w:iCs/>
        </w:rPr>
        <w:t>Appl</w:t>
      </w:r>
      <w:proofErr w:type="spellEnd"/>
      <w:r w:rsidRPr="00D77454">
        <w:rPr>
          <w:rFonts w:ascii="Times New Roman" w:hAnsi="Times New Roman" w:cs="Times New Roman"/>
          <w:i/>
          <w:iCs/>
        </w:rPr>
        <w:t xml:space="preserve"> </w:t>
      </w:r>
      <w:proofErr w:type="spellStart"/>
      <w:r w:rsidRPr="00D77454">
        <w:rPr>
          <w:rFonts w:ascii="Times New Roman" w:hAnsi="Times New Roman" w:cs="Times New Roman"/>
          <w:i/>
          <w:iCs/>
        </w:rPr>
        <w:t>Phycol</w:t>
      </w:r>
      <w:proofErr w:type="spellEnd"/>
      <w:r w:rsidRPr="00D77454">
        <w:rPr>
          <w:rFonts w:ascii="Times New Roman" w:hAnsi="Times New Roman" w:cs="Times New Roman"/>
        </w:rPr>
        <w:t> </w:t>
      </w:r>
      <w:r w:rsidRPr="00D77454">
        <w:rPr>
          <w:rFonts w:ascii="Times New Roman" w:hAnsi="Times New Roman" w:cs="Times New Roman"/>
          <w:b/>
          <w:bCs/>
        </w:rPr>
        <w:t>26</w:t>
      </w:r>
      <w:r w:rsidRPr="00D77454">
        <w:rPr>
          <w:rFonts w:ascii="Times New Roman" w:hAnsi="Times New Roman" w:cs="Times New Roman"/>
        </w:rPr>
        <w:t xml:space="preserve">, 1057–1062 (2014). </w:t>
      </w:r>
      <w:hyperlink r:id="rId33" w:history="1">
        <w:r w:rsidRPr="00D77454">
          <w:rPr>
            <w:rStyle w:val="Hyperlink"/>
            <w:rFonts w:ascii="Times New Roman" w:hAnsi="Times New Roman" w:cs="Times New Roman"/>
          </w:rPr>
          <w:t>https://doi.org/10.1007/s10811-013-0082-8</w:t>
        </w:r>
      </w:hyperlink>
      <w:r w:rsidRPr="00D77454">
        <w:rPr>
          <w:rFonts w:ascii="Times New Roman" w:hAnsi="Times New Roman" w:cs="Times New Roman"/>
        </w:rPr>
        <w:t xml:space="preserve"> </w:t>
      </w:r>
    </w:p>
    <w:p w14:paraId="47E308D4" w14:textId="77777777" w:rsidR="002C776D" w:rsidRPr="00D77454" w:rsidRDefault="002C776D" w:rsidP="00D77454">
      <w:pPr>
        <w:pStyle w:val="ListParagraph"/>
        <w:numPr>
          <w:ilvl w:val="0"/>
          <w:numId w:val="1"/>
        </w:numPr>
        <w:jc w:val="both"/>
        <w:rPr>
          <w:rFonts w:ascii="Times New Roman" w:hAnsi="Times New Roman" w:cs="Times New Roman"/>
        </w:rPr>
      </w:pPr>
      <w:proofErr w:type="spellStart"/>
      <w:r w:rsidRPr="00D77454">
        <w:rPr>
          <w:rFonts w:ascii="Times New Roman" w:hAnsi="Times New Roman" w:cs="Times New Roman"/>
        </w:rPr>
        <w:t>Sudarmadji</w:t>
      </w:r>
      <w:proofErr w:type="spellEnd"/>
      <w:r w:rsidRPr="00D77454">
        <w:rPr>
          <w:rFonts w:ascii="Times New Roman" w:hAnsi="Times New Roman" w:cs="Times New Roman"/>
        </w:rPr>
        <w:t xml:space="preserve">, S., </w:t>
      </w:r>
      <w:proofErr w:type="spellStart"/>
      <w:r w:rsidRPr="00D77454">
        <w:rPr>
          <w:rFonts w:ascii="Times New Roman" w:hAnsi="Times New Roman" w:cs="Times New Roman"/>
        </w:rPr>
        <w:t>Haryono</w:t>
      </w:r>
      <w:proofErr w:type="spellEnd"/>
      <w:r w:rsidRPr="00D77454">
        <w:rPr>
          <w:rFonts w:ascii="Times New Roman" w:hAnsi="Times New Roman" w:cs="Times New Roman"/>
        </w:rPr>
        <w:t xml:space="preserve">, B., &amp; </w:t>
      </w:r>
      <w:proofErr w:type="spellStart"/>
      <w:r w:rsidRPr="00D77454">
        <w:rPr>
          <w:rFonts w:ascii="Times New Roman" w:hAnsi="Times New Roman" w:cs="Times New Roman"/>
        </w:rPr>
        <w:t>Suhardi</w:t>
      </w:r>
      <w:proofErr w:type="spellEnd"/>
      <w:r w:rsidRPr="00D77454">
        <w:rPr>
          <w:rFonts w:ascii="Times New Roman" w:hAnsi="Times New Roman" w:cs="Times New Roman"/>
        </w:rPr>
        <w:t xml:space="preserve"> (1997). Analytical Procedures for Food and Agricultural Materials. Yogyakarta: Liberty</w:t>
      </w:r>
    </w:p>
    <w:p w14:paraId="6BD68607" w14:textId="77777777" w:rsidR="00CE0C10" w:rsidRDefault="002C776D" w:rsidP="00D77454">
      <w:pPr>
        <w:pStyle w:val="ListParagraph"/>
        <w:numPr>
          <w:ilvl w:val="0"/>
          <w:numId w:val="1"/>
        </w:numPr>
        <w:jc w:val="both"/>
        <w:rPr>
          <w:rFonts w:ascii="Times New Roman" w:hAnsi="Times New Roman" w:cs="Times New Roman"/>
        </w:rPr>
      </w:pPr>
      <w:proofErr w:type="gramStart"/>
      <w:r w:rsidRPr="00D77454">
        <w:rPr>
          <w:rFonts w:ascii="Times New Roman" w:hAnsi="Times New Roman" w:cs="Times New Roman"/>
        </w:rPr>
        <w:t>BSN.(</w:t>
      </w:r>
      <w:proofErr w:type="gramEnd"/>
      <w:r w:rsidRPr="00D77454">
        <w:rPr>
          <w:rFonts w:ascii="Times New Roman" w:hAnsi="Times New Roman" w:cs="Times New Roman"/>
        </w:rPr>
        <w:t>2006). Indonesian National Standard (SNI) 01-2346-2006: Guidelines for Organoleptic and/or Sensory Testing. Jakarta: National Standardization Agency</w:t>
      </w:r>
    </w:p>
    <w:p w14:paraId="2C9CBA95" w14:textId="5773BC75" w:rsidR="00FF56F4" w:rsidRPr="00FF56F4" w:rsidRDefault="00FF56F4" w:rsidP="00FF56F4">
      <w:pPr>
        <w:pStyle w:val="ListParagraph"/>
        <w:numPr>
          <w:ilvl w:val="0"/>
          <w:numId w:val="1"/>
        </w:numPr>
        <w:spacing w:after="0" w:line="240" w:lineRule="auto"/>
        <w:rPr>
          <w:rFonts w:ascii="Times New Roman" w:eastAsia="Times New Roman" w:hAnsi="Times New Roman" w:cs="Times New Roman"/>
          <w:kern w:val="0"/>
          <w:lang w:eastAsia="en-ID"/>
          <w14:ligatures w14:val="none"/>
        </w:rPr>
      </w:pPr>
      <w:proofErr w:type="spellStart"/>
      <w:r w:rsidRPr="00FF56F4">
        <w:rPr>
          <w:rFonts w:ascii="Times New Roman" w:eastAsia="Times New Roman" w:hAnsi="Times New Roman" w:cs="Times New Roman"/>
          <w:kern w:val="0"/>
          <w:lang w:eastAsia="en-ID"/>
          <w14:ligatures w14:val="none"/>
        </w:rPr>
        <w:t>Melini</w:t>
      </w:r>
      <w:proofErr w:type="spellEnd"/>
      <w:r w:rsidRPr="00FF56F4">
        <w:rPr>
          <w:rFonts w:ascii="Times New Roman" w:eastAsia="Times New Roman" w:hAnsi="Times New Roman" w:cs="Times New Roman"/>
          <w:kern w:val="0"/>
          <w:lang w:eastAsia="en-ID"/>
          <w14:ligatures w14:val="none"/>
        </w:rPr>
        <w:t xml:space="preserve">, V., &amp; </w:t>
      </w:r>
      <w:proofErr w:type="spellStart"/>
      <w:r w:rsidRPr="00FF56F4">
        <w:rPr>
          <w:rFonts w:ascii="Times New Roman" w:eastAsia="Times New Roman" w:hAnsi="Times New Roman" w:cs="Times New Roman"/>
          <w:kern w:val="0"/>
          <w:lang w:eastAsia="en-ID"/>
          <w14:ligatures w14:val="none"/>
        </w:rPr>
        <w:t>Melini</w:t>
      </w:r>
      <w:proofErr w:type="spellEnd"/>
      <w:r w:rsidRPr="00FF56F4">
        <w:rPr>
          <w:rFonts w:ascii="Times New Roman" w:eastAsia="Times New Roman" w:hAnsi="Times New Roman" w:cs="Times New Roman"/>
          <w:kern w:val="0"/>
          <w:lang w:eastAsia="en-ID"/>
          <w14:ligatures w14:val="none"/>
        </w:rPr>
        <w:t xml:space="preserve">, F. (2018). Gluten-Free Diet: Gaps and Needs for a Healthier Diet. </w:t>
      </w:r>
      <w:r w:rsidRPr="00FF56F4">
        <w:rPr>
          <w:rFonts w:ascii="Times New Roman" w:eastAsia="Times New Roman" w:hAnsi="Times New Roman" w:cs="Times New Roman"/>
          <w:i/>
          <w:iCs/>
          <w:kern w:val="0"/>
          <w:lang w:eastAsia="en-ID"/>
          <w14:ligatures w14:val="none"/>
        </w:rPr>
        <w:t>Nutrients</w:t>
      </w:r>
      <w:r w:rsidRPr="00FF56F4">
        <w:rPr>
          <w:rFonts w:ascii="Times New Roman" w:eastAsia="Times New Roman" w:hAnsi="Times New Roman" w:cs="Times New Roman"/>
          <w:kern w:val="0"/>
          <w:lang w:eastAsia="en-ID"/>
          <w14:ligatures w14:val="none"/>
        </w:rPr>
        <w:t xml:space="preserve">, </w:t>
      </w:r>
      <w:r w:rsidRPr="00FF56F4">
        <w:rPr>
          <w:rFonts w:ascii="Times New Roman" w:eastAsia="Times New Roman" w:hAnsi="Times New Roman" w:cs="Times New Roman"/>
          <w:i/>
          <w:iCs/>
          <w:kern w:val="0"/>
          <w:lang w:eastAsia="en-ID"/>
          <w14:ligatures w14:val="none"/>
        </w:rPr>
        <w:t>11</w:t>
      </w:r>
      <w:r w:rsidRPr="00FF56F4">
        <w:rPr>
          <w:rFonts w:ascii="Times New Roman" w:eastAsia="Times New Roman" w:hAnsi="Times New Roman" w:cs="Times New Roman"/>
          <w:kern w:val="0"/>
          <w:lang w:eastAsia="en-ID"/>
          <w14:ligatures w14:val="none"/>
        </w:rPr>
        <w:t xml:space="preserve">(1), 170. </w:t>
      </w:r>
      <w:hyperlink r:id="rId34" w:history="1">
        <w:r w:rsidRPr="00C16AD6">
          <w:rPr>
            <w:rStyle w:val="Hyperlink"/>
            <w:rFonts w:ascii="Times New Roman" w:eastAsia="Times New Roman" w:hAnsi="Times New Roman" w:cs="Times New Roman"/>
            <w:kern w:val="0"/>
            <w:lang w:eastAsia="en-ID"/>
            <w14:ligatures w14:val="none"/>
          </w:rPr>
          <w:t>https://doi.org/10.3390/nu11010170</w:t>
        </w:r>
      </w:hyperlink>
      <w:r>
        <w:rPr>
          <w:rFonts w:ascii="Times New Roman" w:eastAsia="Times New Roman" w:hAnsi="Times New Roman" w:cs="Times New Roman"/>
          <w:kern w:val="0"/>
          <w:lang w:eastAsia="en-ID"/>
          <w14:ligatures w14:val="none"/>
        </w:rPr>
        <w:t xml:space="preserve"> </w:t>
      </w:r>
    </w:p>
    <w:p w14:paraId="1BEC6A2E" w14:textId="32FA4D95" w:rsidR="00FF56F4" w:rsidRPr="00FF56F4" w:rsidRDefault="00FF56F4" w:rsidP="00FF56F4">
      <w:pPr>
        <w:pStyle w:val="ListParagraph"/>
        <w:numPr>
          <w:ilvl w:val="0"/>
          <w:numId w:val="1"/>
        </w:numPr>
        <w:spacing w:after="0" w:line="240" w:lineRule="auto"/>
        <w:rPr>
          <w:rFonts w:ascii="Times New Roman" w:eastAsia="Times New Roman" w:hAnsi="Times New Roman" w:cs="Times New Roman"/>
          <w:kern w:val="0"/>
          <w:lang w:eastAsia="en-ID"/>
          <w14:ligatures w14:val="none"/>
        </w:rPr>
      </w:pPr>
      <w:proofErr w:type="spellStart"/>
      <w:r w:rsidRPr="00FF56F4">
        <w:rPr>
          <w:rFonts w:ascii="Times New Roman" w:eastAsia="Times New Roman" w:hAnsi="Times New Roman" w:cs="Times New Roman"/>
          <w:kern w:val="0"/>
          <w:lang w:eastAsia="en-ID"/>
          <w14:ligatures w14:val="none"/>
        </w:rPr>
        <w:t>Itzlinger</w:t>
      </w:r>
      <w:proofErr w:type="spellEnd"/>
      <w:r w:rsidRPr="00FF56F4">
        <w:rPr>
          <w:rFonts w:ascii="Times New Roman" w:eastAsia="Times New Roman" w:hAnsi="Times New Roman" w:cs="Times New Roman"/>
          <w:kern w:val="0"/>
          <w:lang w:eastAsia="en-ID"/>
          <w14:ligatures w14:val="none"/>
        </w:rPr>
        <w:t xml:space="preserve">, A., </w:t>
      </w:r>
      <w:proofErr w:type="spellStart"/>
      <w:r w:rsidRPr="00FF56F4">
        <w:rPr>
          <w:rFonts w:ascii="Times New Roman" w:eastAsia="Times New Roman" w:hAnsi="Times New Roman" w:cs="Times New Roman"/>
          <w:kern w:val="0"/>
          <w:lang w:eastAsia="en-ID"/>
          <w14:ligatures w14:val="none"/>
        </w:rPr>
        <w:t>Branchi</w:t>
      </w:r>
      <w:proofErr w:type="spellEnd"/>
      <w:r w:rsidRPr="00FF56F4">
        <w:rPr>
          <w:rFonts w:ascii="Times New Roman" w:eastAsia="Times New Roman" w:hAnsi="Times New Roman" w:cs="Times New Roman"/>
          <w:kern w:val="0"/>
          <w:lang w:eastAsia="en-ID"/>
          <w14:ligatures w14:val="none"/>
        </w:rPr>
        <w:t xml:space="preserve">, F., Elli, L., &amp; Schumann, M. (2018). Gluten-Free Diet in Celiac Disease—Forever and for All? </w:t>
      </w:r>
      <w:r w:rsidRPr="00FF56F4">
        <w:rPr>
          <w:rFonts w:ascii="Times New Roman" w:eastAsia="Times New Roman" w:hAnsi="Times New Roman" w:cs="Times New Roman"/>
          <w:i/>
          <w:iCs/>
          <w:kern w:val="0"/>
          <w:lang w:eastAsia="en-ID"/>
          <w14:ligatures w14:val="none"/>
        </w:rPr>
        <w:t>Nutrients</w:t>
      </w:r>
      <w:r w:rsidRPr="00FF56F4">
        <w:rPr>
          <w:rFonts w:ascii="Times New Roman" w:eastAsia="Times New Roman" w:hAnsi="Times New Roman" w:cs="Times New Roman"/>
          <w:kern w:val="0"/>
          <w:lang w:eastAsia="en-ID"/>
          <w14:ligatures w14:val="none"/>
        </w:rPr>
        <w:t xml:space="preserve">, </w:t>
      </w:r>
      <w:r w:rsidRPr="00FF56F4">
        <w:rPr>
          <w:rFonts w:ascii="Times New Roman" w:eastAsia="Times New Roman" w:hAnsi="Times New Roman" w:cs="Times New Roman"/>
          <w:i/>
          <w:iCs/>
          <w:kern w:val="0"/>
          <w:lang w:eastAsia="en-ID"/>
          <w14:ligatures w14:val="none"/>
        </w:rPr>
        <w:t>10</w:t>
      </w:r>
      <w:r w:rsidRPr="00FF56F4">
        <w:rPr>
          <w:rFonts w:ascii="Times New Roman" w:eastAsia="Times New Roman" w:hAnsi="Times New Roman" w:cs="Times New Roman"/>
          <w:kern w:val="0"/>
          <w:lang w:eastAsia="en-ID"/>
          <w14:ligatures w14:val="none"/>
        </w:rPr>
        <w:t>(11), 1796.</w:t>
      </w:r>
      <w:hyperlink r:id="rId35" w:history="1">
        <w:r w:rsidR="00516DF4" w:rsidRPr="007E47AB">
          <w:rPr>
            <w:rStyle w:val="Hyperlink"/>
            <w:rFonts w:ascii="Times New Roman" w:eastAsia="Times New Roman" w:hAnsi="Times New Roman" w:cs="Times New Roman"/>
            <w:kern w:val="0"/>
            <w:lang w:eastAsia="en-ID"/>
            <w14:ligatures w14:val="none"/>
          </w:rPr>
          <w:t>https://doi.org/10.3390/nu10111796</w:t>
        </w:r>
      </w:hyperlink>
      <w:r>
        <w:rPr>
          <w:rFonts w:ascii="Times New Roman" w:eastAsia="Times New Roman" w:hAnsi="Times New Roman" w:cs="Times New Roman"/>
          <w:kern w:val="0"/>
          <w:lang w:eastAsia="en-ID"/>
          <w14:ligatures w14:val="none"/>
        </w:rPr>
        <w:t xml:space="preserve"> </w:t>
      </w:r>
    </w:p>
    <w:p w14:paraId="1176B0E4" w14:textId="43105F48" w:rsidR="00FF56F4" w:rsidRDefault="00BA09AC" w:rsidP="00D77454">
      <w:pPr>
        <w:pStyle w:val="ListParagraph"/>
        <w:numPr>
          <w:ilvl w:val="0"/>
          <w:numId w:val="1"/>
        </w:numPr>
        <w:jc w:val="both"/>
        <w:rPr>
          <w:rFonts w:ascii="Times New Roman" w:hAnsi="Times New Roman" w:cs="Times New Roman"/>
        </w:rPr>
      </w:pPr>
      <w:r w:rsidRPr="00BA09AC">
        <w:rPr>
          <w:rFonts w:ascii="Times New Roman" w:hAnsi="Times New Roman" w:cs="Times New Roman"/>
        </w:rPr>
        <w:t xml:space="preserve">Mazzola, A. M., </w:t>
      </w:r>
      <w:proofErr w:type="spellStart"/>
      <w:r w:rsidRPr="00BA09AC">
        <w:rPr>
          <w:rFonts w:ascii="Times New Roman" w:hAnsi="Times New Roman" w:cs="Times New Roman"/>
        </w:rPr>
        <w:t>Zammarchi</w:t>
      </w:r>
      <w:proofErr w:type="spellEnd"/>
      <w:r w:rsidRPr="00BA09AC">
        <w:rPr>
          <w:rFonts w:ascii="Times New Roman" w:hAnsi="Times New Roman" w:cs="Times New Roman"/>
        </w:rPr>
        <w:t xml:space="preserve">, I., </w:t>
      </w:r>
      <w:proofErr w:type="spellStart"/>
      <w:r w:rsidRPr="00BA09AC">
        <w:rPr>
          <w:rFonts w:ascii="Times New Roman" w:hAnsi="Times New Roman" w:cs="Times New Roman"/>
        </w:rPr>
        <w:t>Valerii</w:t>
      </w:r>
      <w:proofErr w:type="spellEnd"/>
      <w:r w:rsidRPr="00BA09AC">
        <w:rPr>
          <w:rFonts w:ascii="Times New Roman" w:hAnsi="Times New Roman" w:cs="Times New Roman"/>
        </w:rPr>
        <w:t xml:space="preserve">, M. C., </w:t>
      </w:r>
      <w:proofErr w:type="spellStart"/>
      <w:r w:rsidRPr="00BA09AC">
        <w:rPr>
          <w:rFonts w:ascii="Times New Roman" w:hAnsi="Times New Roman" w:cs="Times New Roman"/>
        </w:rPr>
        <w:t>Spisni</w:t>
      </w:r>
      <w:proofErr w:type="spellEnd"/>
      <w:r w:rsidRPr="00BA09AC">
        <w:rPr>
          <w:rFonts w:ascii="Times New Roman" w:hAnsi="Times New Roman" w:cs="Times New Roman"/>
        </w:rPr>
        <w:t xml:space="preserve">, E., </w:t>
      </w:r>
      <w:proofErr w:type="spellStart"/>
      <w:r w:rsidRPr="00BA09AC">
        <w:rPr>
          <w:rFonts w:ascii="Times New Roman" w:hAnsi="Times New Roman" w:cs="Times New Roman"/>
        </w:rPr>
        <w:t>Saracino</w:t>
      </w:r>
      <w:proofErr w:type="spellEnd"/>
      <w:r w:rsidRPr="00BA09AC">
        <w:rPr>
          <w:rFonts w:ascii="Times New Roman" w:hAnsi="Times New Roman" w:cs="Times New Roman"/>
        </w:rPr>
        <w:t xml:space="preserve">, I. M., </w:t>
      </w:r>
      <w:proofErr w:type="spellStart"/>
      <w:r w:rsidRPr="00BA09AC">
        <w:rPr>
          <w:rFonts w:ascii="Times New Roman" w:hAnsi="Times New Roman" w:cs="Times New Roman"/>
        </w:rPr>
        <w:t>Lanzarotto</w:t>
      </w:r>
      <w:proofErr w:type="spellEnd"/>
      <w:r w:rsidRPr="00BA09AC">
        <w:rPr>
          <w:rFonts w:ascii="Times New Roman" w:hAnsi="Times New Roman" w:cs="Times New Roman"/>
        </w:rPr>
        <w:t>, F., &amp; Ricci, C. (2024). Gluten-Free Diet and Other Celiac Disease Therapies: Current Understanding and Emerging Strategies. </w:t>
      </w:r>
      <w:r w:rsidRPr="00BA09AC">
        <w:rPr>
          <w:rFonts w:ascii="Times New Roman" w:hAnsi="Times New Roman" w:cs="Times New Roman"/>
          <w:i/>
          <w:iCs/>
        </w:rPr>
        <w:t>Nutrients</w:t>
      </w:r>
      <w:r w:rsidRPr="00BA09AC">
        <w:rPr>
          <w:rFonts w:ascii="Times New Roman" w:hAnsi="Times New Roman" w:cs="Times New Roman"/>
        </w:rPr>
        <w:t>, </w:t>
      </w:r>
      <w:r w:rsidRPr="00BA09AC">
        <w:rPr>
          <w:rFonts w:ascii="Times New Roman" w:hAnsi="Times New Roman" w:cs="Times New Roman"/>
          <w:i/>
          <w:iCs/>
        </w:rPr>
        <w:t>16</w:t>
      </w:r>
      <w:r w:rsidRPr="00BA09AC">
        <w:rPr>
          <w:rFonts w:ascii="Times New Roman" w:hAnsi="Times New Roman" w:cs="Times New Roman"/>
        </w:rPr>
        <w:t>(7), 1006.</w:t>
      </w:r>
      <w:hyperlink r:id="rId36" w:history="1">
        <w:r w:rsidR="00516DF4" w:rsidRPr="007E47AB">
          <w:rPr>
            <w:rStyle w:val="Hyperlink"/>
            <w:rFonts w:ascii="Times New Roman" w:hAnsi="Times New Roman" w:cs="Times New Roman"/>
          </w:rPr>
          <w:t>https://doi.org/10.3390/nu16071006</w:t>
        </w:r>
      </w:hyperlink>
      <w:r>
        <w:rPr>
          <w:rFonts w:ascii="Times New Roman" w:hAnsi="Times New Roman" w:cs="Times New Roman"/>
        </w:rPr>
        <w:t xml:space="preserve"> </w:t>
      </w:r>
    </w:p>
    <w:p w14:paraId="0756E724" w14:textId="50D1A7E8" w:rsidR="00A42423" w:rsidRDefault="00A42423" w:rsidP="00D77454">
      <w:pPr>
        <w:pStyle w:val="ListParagraph"/>
        <w:numPr>
          <w:ilvl w:val="0"/>
          <w:numId w:val="1"/>
        </w:numPr>
        <w:jc w:val="both"/>
        <w:rPr>
          <w:rFonts w:ascii="Times New Roman" w:hAnsi="Times New Roman" w:cs="Times New Roman"/>
        </w:rPr>
      </w:pPr>
      <w:proofErr w:type="spellStart"/>
      <w:r w:rsidRPr="00A42423">
        <w:rPr>
          <w:rFonts w:ascii="Times New Roman" w:hAnsi="Times New Roman" w:cs="Times New Roman"/>
        </w:rPr>
        <w:t>Arufe</w:t>
      </w:r>
      <w:proofErr w:type="spellEnd"/>
      <w:r w:rsidRPr="00A42423">
        <w:rPr>
          <w:rFonts w:ascii="Times New Roman" w:hAnsi="Times New Roman" w:cs="Times New Roman"/>
        </w:rPr>
        <w:t>, S., Della Valle, G., Chiron, H. </w:t>
      </w:r>
      <w:r w:rsidRPr="00A42423">
        <w:rPr>
          <w:rFonts w:ascii="Times New Roman" w:hAnsi="Times New Roman" w:cs="Times New Roman"/>
          <w:i/>
          <w:iCs/>
        </w:rPr>
        <w:t>et al.</w:t>
      </w:r>
      <w:r w:rsidRPr="00A42423">
        <w:rPr>
          <w:rFonts w:ascii="Times New Roman" w:hAnsi="Times New Roman" w:cs="Times New Roman"/>
        </w:rPr>
        <w:t> Effect of brown seaweed powder on physical and textural properties of wheat bread. </w:t>
      </w:r>
      <w:r w:rsidRPr="00A42423">
        <w:rPr>
          <w:rFonts w:ascii="Times New Roman" w:hAnsi="Times New Roman" w:cs="Times New Roman"/>
          <w:i/>
          <w:iCs/>
        </w:rPr>
        <w:t xml:space="preserve">Eur Food Res </w:t>
      </w:r>
      <w:proofErr w:type="spellStart"/>
      <w:r w:rsidRPr="00A42423">
        <w:rPr>
          <w:rFonts w:ascii="Times New Roman" w:hAnsi="Times New Roman" w:cs="Times New Roman"/>
          <w:i/>
          <w:iCs/>
        </w:rPr>
        <w:t>Technol</w:t>
      </w:r>
      <w:proofErr w:type="spellEnd"/>
      <w:r w:rsidRPr="00A42423">
        <w:rPr>
          <w:rFonts w:ascii="Times New Roman" w:hAnsi="Times New Roman" w:cs="Times New Roman"/>
        </w:rPr>
        <w:t> </w:t>
      </w:r>
      <w:r w:rsidRPr="00A42423">
        <w:rPr>
          <w:rFonts w:ascii="Times New Roman" w:hAnsi="Times New Roman" w:cs="Times New Roman"/>
          <w:b/>
          <w:bCs/>
        </w:rPr>
        <w:t>244</w:t>
      </w:r>
      <w:r w:rsidRPr="00A42423">
        <w:rPr>
          <w:rFonts w:ascii="Times New Roman" w:hAnsi="Times New Roman" w:cs="Times New Roman"/>
        </w:rPr>
        <w:t>, 1–10 (2018).</w:t>
      </w:r>
      <w:hyperlink r:id="rId37" w:history="1">
        <w:r w:rsidR="00516DF4" w:rsidRPr="007E47AB">
          <w:rPr>
            <w:rStyle w:val="Hyperlink"/>
            <w:rFonts w:ascii="Times New Roman" w:hAnsi="Times New Roman" w:cs="Times New Roman"/>
          </w:rPr>
          <w:t>https://doi.org/10.1007/s00217-017-2929-8</w:t>
        </w:r>
      </w:hyperlink>
      <w:r>
        <w:rPr>
          <w:rFonts w:ascii="Times New Roman" w:hAnsi="Times New Roman" w:cs="Times New Roman"/>
        </w:rPr>
        <w:t xml:space="preserve"> </w:t>
      </w:r>
    </w:p>
    <w:p w14:paraId="3D2765AC" w14:textId="1CB8476D" w:rsidR="00EB1C7C" w:rsidRPr="00D77454" w:rsidRDefault="00EB1C7C" w:rsidP="00D77454">
      <w:pPr>
        <w:pStyle w:val="ListParagraph"/>
        <w:numPr>
          <w:ilvl w:val="0"/>
          <w:numId w:val="1"/>
        </w:numPr>
        <w:jc w:val="both"/>
        <w:rPr>
          <w:rFonts w:ascii="Times New Roman" w:hAnsi="Times New Roman" w:cs="Times New Roman"/>
        </w:rPr>
      </w:pPr>
      <w:proofErr w:type="spellStart"/>
      <w:r w:rsidRPr="00EB1C7C">
        <w:rPr>
          <w:rFonts w:ascii="Times New Roman" w:hAnsi="Times New Roman" w:cs="Times New Roman"/>
        </w:rPr>
        <w:t>Itthivadhanapong</w:t>
      </w:r>
      <w:proofErr w:type="spellEnd"/>
      <w:r w:rsidRPr="00EB1C7C">
        <w:rPr>
          <w:rFonts w:ascii="Times New Roman" w:hAnsi="Times New Roman" w:cs="Times New Roman"/>
        </w:rPr>
        <w:t xml:space="preserve">, P., </w:t>
      </w:r>
      <w:proofErr w:type="spellStart"/>
      <w:r w:rsidRPr="00EB1C7C">
        <w:rPr>
          <w:rFonts w:ascii="Times New Roman" w:hAnsi="Times New Roman" w:cs="Times New Roman"/>
        </w:rPr>
        <w:t>Jantathai</w:t>
      </w:r>
      <w:proofErr w:type="spellEnd"/>
      <w:r w:rsidRPr="00EB1C7C">
        <w:rPr>
          <w:rFonts w:ascii="Times New Roman" w:hAnsi="Times New Roman" w:cs="Times New Roman"/>
        </w:rPr>
        <w:t xml:space="preserve">, S. &amp; </w:t>
      </w:r>
      <w:proofErr w:type="spellStart"/>
      <w:r w:rsidRPr="00EB1C7C">
        <w:rPr>
          <w:rFonts w:ascii="Times New Roman" w:hAnsi="Times New Roman" w:cs="Times New Roman"/>
        </w:rPr>
        <w:t>Schleining</w:t>
      </w:r>
      <w:proofErr w:type="spellEnd"/>
      <w:r w:rsidRPr="00EB1C7C">
        <w:rPr>
          <w:rFonts w:ascii="Times New Roman" w:hAnsi="Times New Roman" w:cs="Times New Roman"/>
        </w:rPr>
        <w:t>, G. Improvement of physical properties of gluten-free steamed cake based on black waxy rice flour using different hydrocolloids. </w:t>
      </w:r>
      <w:r w:rsidRPr="00EB1C7C">
        <w:rPr>
          <w:rFonts w:ascii="Times New Roman" w:hAnsi="Times New Roman" w:cs="Times New Roman"/>
          <w:i/>
          <w:iCs/>
        </w:rPr>
        <w:t xml:space="preserve">J Food Sci </w:t>
      </w:r>
      <w:proofErr w:type="spellStart"/>
      <w:r w:rsidRPr="00EB1C7C">
        <w:rPr>
          <w:rFonts w:ascii="Times New Roman" w:hAnsi="Times New Roman" w:cs="Times New Roman"/>
          <w:i/>
          <w:iCs/>
        </w:rPr>
        <w:t>Technol</w:t>
      </w:r>
      <w:proofErr w:type="spellEnd"/>
      <w:r w:rsidRPr="00EB1C7C">
        <w:rPr>
          <w:rFonts w:ascii="Times New Roman" w:hAnsi="Times New Roman" w:cs="Times New Roman"/>
        </w:rPr>
        <w:t> </w:t>
      </w:r>
      <w:r w:rsidRPr="00EB1C7C">
        <w:rPr>
          <w:rFonts w:ascii="Times New Roman" w:hAnsi="Times New Roman" w:cs="Times New Roman"/>
          <w:b/>
          <w:bCs/>
        </w:rPr>
        <w:t>53</w:t>
      </w:r>
      <w:r w:rsidRPr="00EB1C7C">
        <w:rPr>
          <w:rFonts w:ascii="Times New Roman" w:hAnsi="Times New Roman" w:cs="Times New Roman"/>
        </w:rPr>
        <w:t>, 2733–2741 (2016).</w:t>
      </w:r>
      <w:hyperlink r:id="rId38" w:history="1">
        <w:r w:rsidR="00516DF4" w:rsidRPr="007E47AB">
          <w:rPr>
            <w:rStyle w:val="Hyperlink"/>
            <w:rFonts w:ascii="Times New Roman" w:hAnsi="Times New Roman" w:cs="Times New Roman"/>
          </w:rPr>
          <w:t>https://doi.org/10.1007/s13197-016-2245-5</w:t>
        </w:r>
      </w:hyperlink>
      <w:r>
        <w:rPr>
          <w:rFonts w:ascii="Times New Roman" w:hAnsi="Times New Roman" w:cs="Times New Roman"/>
        </w:rPr>
        <w:t xml:space="preserve"> </w:t>
      </w:r>
    </w:p>
    <w:p w14:paraId="1FE0B2A8" w14:textId="77777777" w:rsidR="00B76986" w:rsidRPr="00DD25F8" w:rsidRDefault="00B76986" w:rsidP="004C648A">
      <w:pPr>
        <w:jc w:val="both"/>
        <w:rPr>
          <w:rFonts w:ascii="Times New Roman" w:hAnsi="Times New Roman" w:cs="Times New Roman"/>
        </w:rPr>
      </w:pPr>
    </w:p>
    <w:p w14:paraId="0A32911B" w14:textId="77777777" w:rsidR="00115FB0" w:rsidRPr="00DD25F8" w:rsidRDefault="00115FB0" w:rsidP="004C648A">
      <w:pPr>
        <w:jc w:val="both"/>
        <w:rPr>
          <w:rFonts w:ascii="Times New Roman" w:hAnsi="Times New Roman" w:cs="Times New Roman"/>
        </w:rPr>
      </w:pPr>
    </w:p>
    <w:p w14:paraId="50F56384" w14:textId="77777777" w:rsidR="00E96CCE" w:rsidRPr="00DD25F8" w:rsidRDefault="00E96CCE" w:rsidP="004C648A">
      <w:pPr>
        <w:jc w:val="both"/>
        <w:rPr>
          <w:rFonts w:ascii="Times New Roman" w:hAnsi="Times New Roman" w:cs="Times New Roman"/>
        </w:rPr>
      </w:pPr>
    </w:p>
    <w:p w14:paraId="70F7AD52" w14:textId="77777777" w:rsidR="004708E5" w:rsidRPr="00DD25F8" w:rsidRDefault="004708E5" w:rsidP="004C648A">
      <w:pPr>
        <w:jc w:val="both"/>
        <w:rPr>
          <w:rFonts w:ascii="Times New Roman" w:hAnsi="Times New Roman" w:cs="Times New Roman"/>
        </w:rPr>
      </w:pPr>
    </w:p>
    <w:p w14:paraId="68C111FB" w14:textId="77777777" w:rsidR="00AC3593" w:rsidRPr="00DD25F8" w:rsidRDefault="00AC3593" w:rsidP="004C648A">
      <w:pPr>
        <w:jc w:val="both"/>
        <w:rPr>
          <w:rFonts w:ascii="Times New Roman" w:hAnsi="Times New Roman" w:cs="Times New Roman"/>
        </w:rPr>
      </w:pPr>
      <w:r w:rsidRPr="00DD25F8">
        <w:rPr>
          <w:rFonts w:ascii="Times New Roman" w:hAnsi="Times New Roman" w:cs="Times New Roman"/>
        </w:rPr>
        <w:t xml:space="preserve"> </w:t>
      </w:r>
    </w:p>
    <w:sectPr w:rsidR="00AC3593" w:rsidRPr="00DD25F8">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6AA83" w14:textId="77777777" w:rsidR="00A1731A" w:rsidRDefault="00A1731A" w:rsidP="000A3AB8">
      <w:pPr>
        <w:spacing w:after="0" w:line="240" w:lineRule="auto"/>
      </w:pPr>
      <w:r>
        <w:separator/>
      </w:r>
    </w:p>
  </w:endnote>
  <w:endnote w:type="continuationSeparator" w:id="0">
    <w:p w14:paraId="442D9BE1" w14:textId="77777777" w:rsidR="00A1731A" w:rsidRDefault="00A1731A" w:rsidP="000A3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49B0B" w14:textId="77777777" w:rsidR="000A3AB8" w:rsidRDefault="000A3A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CF887" w14:textId="77777777" w:rsidR="000A3AB8" w:rsidRDefault="000A3A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10EC8" w14:textId="77777777" w:rsidR="000A3AB8" w:rsidRDefault="000A3A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C1C562" w14:textId="77777777" w:rsidR="00A1731A" w:rsidRDefault="00A1731A" w:rsidP="000A3AB8">
      <w:pPr>
        <w:spacing w:after="0" w:line="240" w:lineRule="auto"/>
      </w:pPr>
      <w:r>
        <w:separator/>
      </w:r>
    </w:p>
  </w:footnote>
  <w:footnote w:type="continuationSeparator" w:id="0">
    <w:p w14:paraId="68F43A27" w14:textId="77777777" w:rsidR="00A1731A" w:rsidRDefault="00A1731A" w:rsidP="000A3A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4FE4B" w14:textId="5ADF4F5B" w:rsidR="000A3AB8" w:rsidRDefault="00A1731A">
    <w:pPr>
      <w:pStyle w:val="Header"/>
    </w:pPr>
    <w:r>
      <w:rPr>
        <w:noProof/>
      </w:rPr>
      <w:pict w14:anchorId="6F4C3D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54609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55386" w14:textId="21CCFCB4" w:rsidR="000A3AB8" w:rsidRDefault="00A1731A">
    <w:pPr>
      <w:pStyle w:val="Header"/>
    </w:pPr>
    <w:r>
      <w:rPr>
        <w:noProof/>
      </w:rPr>
      <w:pict w14:anchorId="427872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54609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D92D5" w14:textId="1653F218" w:rsidR="000A3AB8" w:rsidRDefault="00A1731A">
    <w:pPr>
      <w:pStyle w:val="Header"/>
    </w:pPr>
    <w:r>
      <w:rPr>
        <w:noProof/>
      </w:rPr>
      <w:pict w14:anchorId="180F19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54609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87F4B"/>
    <w:multiLevelType w:val="hybridMultilevel"/>
    <w:tmpl w:val="5FF6C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54C"/>
    <w:rsid w:val="00006C55"/>
    <w:rsid w:val="000218F3"/>
    <w:rsid w:val="000404D5"/>
    <w:rsid w:val="00054887"/>
    <w:rsid w:val="000827CB"/>
    <w:rsid w:val="000975B2"/>
    <w:rsid w:val="000A3AB8"/>
    <w:rsid w:val="000B0227"/>
    <w:rsid w:val="000C24D5"/>
    <w:rsid w:val="00115FB0"/>
    <w:rsid w:val="001401DD"/>
    <w:rsid w:val="00162CA4"/>
    <w:rsid w:val="001B07A7"/>
    <w:rsid w:val="001C057A"/>
    <w:rsid w:val="001F76C5"/>
    <w:rsid w:val="0020677C"/>
    <w:rsid w:val="0022082F"/>
    <w:rsid w:val="00251825"/>
    <w:rsid w:val="002679AA"/>
    <w:rsid w:val="00274543"/>
    <w:rsid w:val="00297774"/>
    <w:rsid w:val="002C776D"/>
    <w:rsid w:val="002E7B0E"/>
    <w:rsid w:val="00302143"/>
    <w:rsid w:val="003161EB"/>
    <w:rsid w:val="0035238D"/>
    <w:rsid w:val="0038276E"/>
    <w:rsid w:val="00382AF2"/>
    <w:rsid w:val="003B454C"/>
    <w:rsid w:val="003D05BC"/>
    <w:rsid w:val="003F0679"/>
    <w:rsid w:val="003F460B"/>
    <w:rsid w:val="003F555E"/>
    <w:rsid w:val="004017FB"/>
    <w:rsid w:val="004242DE"/>
    <w:rsid w:val="004708E5"/>
    <w:rsid w:val="004C648A"/>
    <w:rsid w:val="004F0012"/>
    <w:rsid w:val="00504320"/>
    <w:rsid w:val="00516DF4"/>
    <w:rsid w:val="00525CB2"/>
    <w:rsid w:val="0053409E"/>
    <w:rsid w:val="0054091D"/>
    <w:rsid w:val="005676C1"/>
    <w:rsid w:val="005A58DF"/>
    <w:rsid w:val="005F4ED8"/>
    <w:rsid w:val="005F53C9"/>
    <w:rsid w:val="00602C24"/>
    <w:rsid w:val="006206F8"/>
    <w:rsid w:val="00625C34"/>
    <w:rsid w:val="0062601D"/>
    <w:rsid w:val="00673BE4"/>
    <w:rsid w:val="00682573"/>
    <w:rsid w:val="006B7B58"/>
    <w:rsid w:val="006C53DE"/>
    <w:rsid w:val="006D0E3F"/>
    <w:rsid w:val="006D4834"/>
    <w:rsid w:val="006E0C59"/>
    <w:rsid w:val="0071197B"/>
    <w:rsid w:val="00725D8D"/>
    <w:rsid w:val="00757879"/>
    <w:rsid w:val="00771693"/>
    <w:rsid w:val="00774B6A"/>
    <w:rsid w:val="007E2A03"/>
    <w:rsid w:val="007E4C35"/>
    <w:rsid w:val="00806B61"/>
    <w:rsid w:val="00814BB9"/>
    <w:rsid w:val="00843FAD"/>
    <w:rsid w:val="00847495"/>
    <w:rsid w:val="00886D20"/>
    <w:rsid w:val="008C75C4"/>
    <w:rsid w:val="00903B73"/>
    <w:rsid w:val="009070FC"/>
    <w:rsid w:val="00907FF6"/>
    <w:rsid w:val="00925395"/>
    <w:rsid w:val="00963743"/>
    <w:rsid w:val="00993475"/>
    <w:rsid w:val="009967A5"/>
    <w:rsid w:val="009A5E9E"/>
    <w:rsid w:val="009B7910"/>
    <w:rsid w:val="009D5CB5"/>
    <w:rsid w:val="009D6A2C"/>
    <w:rsid w:val="009F5B49"/>
    <w:rsid w:val="00A018C5"/>
    <w:rsid w:val="00A1731A"/>
    <w:rsid w:val="00A26FCE"/>
    <w:rsid w:val="00A42423"/>
    <w:rsid w:val="00A466F6"/>
    <w:rsid w:val="00AC3593"/>
    <w:rsid w:val="00B075F0"/>
    <w:rsid w:val="00B37B77"/>
    <w:rsid w:val="00B37D78"/>
    <w:rsid w:val="00B43F7D"/>
    <w:rsid w:val="00B626D1"/>
    <w:rsid w:val="00B76986"/>
    <w:rsid w:val="00B76D0C"/>
    <w:rsid w:val="00B86E0F"/>
    <w:rsid w:val="00BA09AC"/>
    <w:rsid w:val="00BB6E3B"/>
    <w:rsid w:val="00BC790C"/>
    <w:rsid w:val="00BF1BDF"/>
    <w:rsid w:val="00C320C5"/>
    <w:rsid w:val="00C561D6"/>
    <w:rsid w:val="00C854FA"/>
    <w:rsid w:val="00C915E7"/>
    <w:rsid w:val="00CD3493"/>
    <w:rsid w:val="00CD4C2F"/>
    <w:rsid w:val="00CE0C10"/>
    <w:rsid w:val="00CE1AD1"/>
    <w:rsid w:val="00D1573C"/>
    <w:rsid w:val="00D3603E"/>
    <w:rsid w:val="00D47D7D"/>
    <w:rsid w:val="00D7381D"/>
    <w:rsid w:val="00D77454"/>
    <w:rsid w:val="00D804A1"/>
    <w:rsid w:val="00DD25F8"/>
    <w:rsid w:val="00DF1E24"/>
    <w:rsid w:val="00DF582D"/>
    <w:rsid w:val="00E11D92"/>
    <w:rsid w:val="00E42A08"/>
    <w:rsid w:val="00E96CCE"/>
    <w:rsid w:val="00EB1C7C"/>
    <w:rsid w:val="00ED1616"/>
    <w:rsid w:val="00ED7BF5"/>
    <w:rsid w:val="00EE2911"/>
    <w:rsid w:val="00F56CF6"/>
    <w:rsid w:val="00FB2B03"/>
    <w:rsid w:val="00FE21E9"/>
    <w:rsid w:val="00FE60E9"/>
    <w:rsid w:val="00FF56F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440DAD"/>
  <w15:chartTrackingRefBased/>
  <w15:docId w15:val="{7C14A261-BF76-4E44-86F4-82D7E8BF4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25F8"/>
  </w:style>
  <w:style w:type="paragraph" w:styleId="Heading1">
    <w:name w:val="heading 1"/>
    <w:basedOn w:val="Normal"/>
    <w:next w:val="Normal"/>
    <w:link w:val="Heading1Char"/>
    <w:uiPriority w:val="9"/>
    <w:qFormat/>
    <w:rsid w:val="003B454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B454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B454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B454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B454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B45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45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45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45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454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B454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B454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B454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B454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B45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45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45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454C"/>
    <w:rPr>
      <w:rFonts w:eastAsiaTheme="majorEastAsia" w:cstheme="majorBidi"/>
      <w:color w:val="272727" w:themeColor="text1" w:themeTint="D8"/>
    </w:rPr>
  </w:style>
  <w:style w:type="paragraph" w:styleId="Title">
    <w:name w:val="Title"/>
    <w:basedOn w:val="Normal"/>
    <w:next w:val="Normal"/>
    <w:link w:val="TitleChar"/>
    <w:uiPriority w:val="10"/>
    <w:qFormat/>
    <w:rsid w:val="003B45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45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454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45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454C"/>
    <w:pPr>
      <w:spacing w:before="160"/>
      <w:jc w:val="center"/>
    </w:pPr>
    <w:rPr>
      <w:i/>
      <w:iCs/>
      <w:color w:val="404040" w:themeColor="text1" w:themeTint="BF"/>
    </w:rPr>
  </w:style>
  <w:style w:type="character" w:customStyle="1" w:styleId="QuoteChar">
    <w:name w:val="Quote Char"/>
    <w:basedOn w:val="DefaultParagraphFont"/>
    <w:link w:val="Quote"/>
    <w:uiPriority w:val="29"/>
    <w:rsid w:val="003B454C"/>
    <w:rPr>
      <w:i/>
      <w:iCs/>
      <w:color w:val="404040" w:themeColor="text1" w:themeTint="BF"/>
    </w:rPr>
  </w:style>
  <w:style w:type="paragraph" w:styleId="ListParagraph">
    <w:name w:val="List Paragraph"/>
    <w:basedOn w:val="Normal"/>
    <w:uiPriority w:val="34"/>
    <w:qFormat/>
    <w:rsid w:val="003B454C"/>
    <w:pPr>
      <w:ind w:left="720"/>
      <w:contextualSpacing/>
    </w:pPr>
  </w:style>
  <w:style w:type="character" w:styleId="IntenseEmphasis">
    <w:name w:val="Intense Emphasis"/>
    <w:basedOn w:val="DefaultParagraphFont"/>
    <w:uiPriority w:val="21"/>
    <w:qFormat/>
    <w:rsid w:val="003B454C"/>
    <w:rPr>
      <w:i/>
      <w:iCs/>
      <w:color w:val="2F5496" w:themeColor="accent1" w:themeShade="BF"/>
    </w:rPr>
  </w:style>
  <w:style w:type="paragraph" w:styleId="IntenseQuote">
    <w:name w:val="Intense Quote"/>
    <w:basedOn w:val="Normal"/>
    <w:next w:val="Normal"/>
    <w:link w:val="IntenseQuoteChar"/>
    <w:uiPriority w:val="30"/>
    <w:qFormat/>
    <w:rsid w:val="003B454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B454C"/>
    <w:rPr>
      <w:i/>
      <w:iCs/>
      <w:color w:val="2F5496" w:themeColor="accent1" w:themeShade="BF"/>
    </w:rPr>
  </w:style>
  <w:style w:type="character" w:styleId="IntenseReference">
    <w:name w:val="Intense Reference"/>
    <w:basedOn w:val="DefaultParagraphFont"/>
    <w:uiPriority w:val="32"/>
    <w:qFormat/>
    <w:rsid w:val="003B454C"/>
    <w:rPr>
      <w:b/>
      <w:bCs/>
      <w:smallCaps/>
      <w:color w:val="2F5496" w:themeColor="accent1" w:themeShade="BF"/>
      <w:spacing w:val="5"/>
    </w:rPr>
  </w:style>
  <w:style w:type="character" w:styleId="Hyperlink">
    <w:name w:val="Hyperlink"/>
    <w:basedOn w:val="DefaultParagraphFont"/>
    <w:uiPriority w:val="99"/>
    <w:unhideWhenUsed/>
    <w:rsid w:val="006E0C59"/>
    <w:rPr>
      <w:color w:val="0563C1" w:themeColor="hyperlink"/>
      <w:u w:val="single"/>
    </w:rPr>
  </w:style>
  <w:style w:type="character" w:styleId="UnresolvedMention">
    <w:name w:val="Unresolved Mention"/>
    <w:basedOn w:val="DefaultParagraphFont"/>
    <w:uiPriority w:val="99"/>
    <w:semiHidden/>
    <w:unhideWhenUsed/>
    <w:rsid w:val="006E0C59"/>
    <w:rPr>
      <w:color w:val="605E5C"/>
      <w:shd w:val="clear" w:color="auto" w:fill="E1DFDD"/>
    </w:rPr>
  </w:style>
  <w:style w:type="character" w:styleId="PlaceholderText">
    <w:name w:val="Placeholder Text"/>
    <w:basedOn w:val="DefaultParagraphFont"/>
    <w:uiPriority w:val="99"/>
    <w:semiHidden/>
    <w:rsid w:val="003F555E"/>
    <w:rPr>
      <w:color w:val="666666"/>
    </w:rPr>
  </w:style>
  <w:style w:type="table" w:styleId="TableGrid">
    <w:name w:val="Table Grid"/>
    <w:basedOn w:val="TableNormal"/>
    <w:uiPriority w:val="39"/>
    <w:rsid w:val="00FB2B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3A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3AB8"/>
  </w:style>
  <w:style w:type="paragraph" w:styleId="Footer">
    <w:name w:val="footer"/>
    <w:basedOn w:val="Normal"/>
    <w:link w:val="FooterChar"/>
    <w:uiPriority w:val="99"/>
    <w:unhideWhenUsed/>
    <w:rsid w:val="000A3A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A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lwt.2018.11.051" TargetMode="External"/><Relationship Id="rId18" Type="http://schemas.openxmlformats.org/officeDocument/2006/relationships/hyperlink" Target="https://doi.org/10.11648/j.ijnfs.20140305.29" TargetMode="External"/><Relationship Id="rId26" Type="http://schemas.openxmlformats.org/officeDocument/2006/relationships/hyperlink" Target="https://doi.org/10.3389/fmars.2025.1640877" TargetMode="External"/><Relationship Id="rId39" Type="http://schemas.openxmlformats.org/officeDocument/2006/relationships/header" Target="header1.xml"/><Relationship Id="rId21" Type="http://schemas.openxmlformats.org/officeDocument/2006/relationships/hyperlink" Target="https://www.mordorintelligence.com/industry-reports/global-gluten-free-bread-products-cookies-snacks-market-industry" TargetMode="External"/><Relationship Id="rId34" Type="http://schemas.openxmlformats.org/officeDocument/2006/relationships/hyperlink" Target="https://doi.org/10.3390/nu11010170" TargetMode="External"/><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5740/HAS/IJAE/11.Sp.Issue/65-69" TargetMode="External"/><Relationship Id="rId29" Type="http://schemas.openxmlformats.org/officeDocument/2006/relationships/hyperlink" Target="https://doi.org/10.29303/profood.v9i2.32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s0308-8146(99)00161-2" TargetMode="External"/><Relationship Id="rId32" Type="http://schemas.openxmlformats.org/officeDocument/2006/relationships/hyperlink" Target="https://doi.org/10.18103/ibr.v2i2.1762" TargetMode="External"/><Relationship Id="rId37" Type="http://schemas.openxmlformats.org/officeDocument/2006/relationships/hyperlink" Target="https://doi.org/10.1007/s00217-017-2929-8"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29244/jpsl.15.5.821" TargetMode="External"/><Relationship Id="rId23" Type="http://schemas.openxmlformats.org/officeDocument/2006/relationships/hyperlink" Target="https://doi.org/10.58578/ajstea.v3i4.7273" TargetMode="External"/><Relationship Id="rId28" Type="http://schemas.openxmlformats.org/officeDocument/2006/relationships/hyperlink" Target="https://doi.org/10.29165/ajarcde.v9i2.756" TargetMode="External"/><Relationship Id="rId36" Type="http://schemas.openxmlformats.org/officeDocument/2006/relationships/hyperlink" Target="https://doi.org/10.3390/nu16071006" TargetMode="External"/><Relationship Id="rId10" Type="http://schemas.openxmlformats.org/officeDocument/2006/relationships/image" Target="media/image4.png"/><Relationship Id="rId19" Type="http://schemas.openxmlformats.org/officeDocument/2006/relationships/hyperlink" Target="https://www.towardsfnb.com/insights/gluten-free-bakery-market" TargetMode="External"/><Relationship Id="rId31" Type="http://schemas.openxmlformats.org/officeDocument/2006/relationships/hyperlink" Target="https://doi.org/10.1007/s11694-021-01277-y"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88/1755-1315/995/1/012006" TargetMode="External"/><Relationship Id="rId22" Type="http://schemas.openxmlformats.org/officeDocument/2006/relationships/hyperlink" Target="https://doi.org/10.18343/jipi.30.3.555" TargetMode="External"/><Relationship Id="rId27" Type="http://schemas.openxmlformats.org/officeDocument/2006/relationships/hyperlink" Target="https://doi.org/10.47191/ijcsrr/v7-i12-28" TargetMode="External"/><Relationship Id="rId30" Type="http://schemas.openxmlformats.org/officeDocument/2006/relationships/hyperlink" Target="https://doi.org/10.9734/ajb2t/2024/v10i4225" TargetMode="External"/><Relationship Id="rId35" Type="http://schemas.openxmlformats.org/officeDocument/2006/relationships/hyperlink" Target="https://doi.org/10.3390/nu10111796" TargetMode="External"/><Relationship Id="rId43"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17509/mpgk.v16i2.83029" TargetMode="External"/><Relationship Id="rId25" Type="http://schemas.openxmlformats.org/officeDocument/2006/relationships/hyperlink" Target="https://doi.org/10.22194/JGIAS/26.1" TargetMode="External"/><Relationship Id="rId33" Type="http://schemas.openxmlformats.org/officeDocument/2006/relationships/hyperlink" Target="https://doi.org/10.1007/s10811-013-0082-8" TargetMode="External"/><Relationship Id="rId38" Type="http://schemas.openxmlformats.org/officeDocument/2006/relationships/hyperlink" Target="https://doi.org/10.1007/s13197-016-2245-5" TargetMode="External"/><Relationship Id="rId46" Type="http://schemas.openxmlformats.org/officeDocument/2006/relationships/theme" Target="theme/theme1.xml"/><Relationship Id="rId20" Type="http://schemas.openxmlformats.org/officeDocument/2006/relationships/hyperlink" Target="https://www.skyquestt.com/report/gluten-free-bakery-market"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2079</TotalTime>
  <Pages>13</Pages>
  <Words>4634</Words>
  <Characters>26416</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Sydney Akumu</dc:creator>
  <cp:keywords/>
  <dc:description/>
  <cp:lastModifiedBy>SDI 1186</cp:lastModifiedBy>
  <cp:revision>36</cp:revision>
  <dcterms:created xsi:type="dcterms:W3CDTF">2025-11-25T13:00:00Z</dcterms:created>
  <dcterms:modified xsi:type="dcterms:W3CDTF">2025-12-05T10:53:00Z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ef227894-b61b-420f-9222-38cd8e4a3847</vt:lpwstr>
  </property>
</Properties>
</file>