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906B8" w14:paraId="526B3CD8" w14:textId="77777777" w:rsidTr="002643B3">
        <w:trPr>
          <w:trHeight w:val="290"/>
        </w:trPr>
        <w:tc>
          <w:tcPr>
            <w:tcW w:w="5000" w:type="pct"/>
            <w:gridSpan w:val="2"/>
            <w:tcBorders>
              <w:top w:val="nil"/>
              <w:left w:val="nil"/>
              <w:right w:val="nil"/>
            </w:tcBorders>
          </w:tcPr>
          <w:p w14:paraId="12BF5D4E" w14:textId="77777777" w:rsidR="00602F7D" w:rsidRPr="00F906B8" w:rsidRDefault="00602F7D" w:rsidP="00F2643C">
            <w:pPr>
              <w:pStyle w:val="Heading2"/>
              <w:jc w:val="left"/>
              <w:rPr>
                <w:rFonts w:ascii="Arial" w:hAnsi="Arial" w:cs="Arial"/>
                <w:b w:val="0"/>
                <w:bCs w:val="0"/>
                <w:lang w:val="en-GB"/>
              </w:rPr>
            </w:pPr>
          </w:p>
        </w:tc>
      </w:tr>
      <w:tr w:rsidR="0000007A" w:rsidRPr="00F906B8" w14:paraId="1E82A722" w14:textId="77777777" w:rsidTr="002643B3">
        <w:trPr>
          <w:trHeight w:val="290"/>
        </w:trPr>
        <w:tc>
          <w:tcPr>
            <w:tcW w:w="1234" w:type="pct"/>
          </w:tcPr>
          <w:p w14:paraId="770A1D8E" w14:textId="77777777" w:rsidR="0000007A" w:rsidRPr="00F906B8" w:rsidRDefault="0000007A" w:rsidP="00696CAD">
            <w:pPr>
              <w:pStyle w:val="BodyText"/>
              <w:ind w:left="90"/>
              <w:jc w:val="left"/>
              <w:rPr>
                <w:rFonts w:ascii="Arial" w:hAnsi="Arial" w:cs="Arial"/>
                <w:bCs/>
                <w:sz w:val="20"/>
                <w:szCs w:val="20"/>
                <w:lang w:val="en-GB"/>
              </w:rPr>
            </w:pPr>
            <w:r w:rsidRPr="00F906B8">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A1CD0C9" w14:textId="77777777" w:rsidR="0000007A" w:rsidRPr="00F906B8" w:rsidRDefault="00B91A58" w:rsidP="00E65EB7">
            <w:pPr>
              <w:rPr>
                <w:rFonts w:ascii="Arial" w:hAnsi="Arial" w:cs="Arial"/>
                <w:b/>
                <w:bCs/>
                <w:color w:val="0000FF"/>
                <w:sz w:val="20"/>
                <w:szCs w:val="20"/>
              </w:rPr>
            </w:pPr>
            <w:hyperlink r:id="rId8" w:history="1">
              <w:r w:rsidR="00740EE5" w:rsidRPr="00F906B8">
                <w:rPr>
                  <w:rStyle w:val="Hyperlink"/>
                  <w:rFonts w:ascii="Arial" w:hAnsi="Arial" w:cs="Arial"/>
                  <w:b/>
                  <w:bCs/>
                  <w:sz w:val="20"/>
                  <w:szCs w:val="20"/>
                </w:rPr>
                <w:t>Journal of Scientific Research and Reports</w:t>
              </w:r>
            </w:hyperlink>
            <w:r w:rsidR="00740EE5" w:rsidRPr="00F906B8">
              <w:rPr>
                <w:rFonts w:ascii="Arial" w:hAnsi="Arial" w:cs="Arial"/>
                <w:b/>
                <w:bCs/>
                <w:color w:val="0000FF"/>
                <w:sz w:val="20"/>
                <w:szCs w:val="20"/>
              </w:rPr>
              <w:t xml:space="preserve"> </w:t>
            </w:r>
          </w:p>
        </w:tc>
      </w:tr>
      <w:tr w:rsidR="0000007A" w:rsidRPr="00F906B8" w14:paraId="3B6859D1" w14:textId="77777777" w:rsidTr="002643B3">
        <w:trPr>
          <w:trHeight w:val="290"/>
        </w:trPr>
        <w:tc>
          <w:tcPr>
            <w:tcW w:w="1234" w:type="pct"/>
          </w:tcPr>
          <w:p w14:paraId="15527D59" w14:textId="77777777" w:rsidR="0000007A" w:rsidRPr="00F906B8" w:rsidRDefault="0000007A" w:rsidP="00696CAD">
            <w:pPr>
              <w:pStyle w:val="BodyText"/>
              <w:ind w:left="90"/>
              <w:jc w:val="left"/>
              <w:rPr>
                <w:rFonts w:ascii="Arial" w:hAnsi="Arial" w:cs="Arial"/>
                <w:bCs/>
                <w:sz w:val="20"/>
                <w:szCs w:val="20"/>
                <w:lang w:val="en-GB"/>
              </w:rPr>
            </w:pPr>
            <w:r w:rsidRPr="00F906B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89F8970" w14:textId="77777777" w:rsidR="0000007A" w:rsidRPr="00F906B8" w:rsidRDefault="0063240B" w:rsidP="00F3669D">
            <w:pPr>
              <w:pStyle w:val="NormalWeb"/>
              <w:spacing w:before="0" w:beforeAutospacing="0" w:after="0" w:afterAutospacing="0"/>
              <w:rPr>
                <w:rFonts w:ascii="Arial" w:hAnsi="Arial" w:cs="Arial"/>
                <w:b/>
                <w:bCs/>
                <w:sz w:val="20"/>
                <w:szCs w:val="20"/>
                <w:lang w:val="en-GB"/>
              </w:rPr>
            </w:pPr>
            <w:r w:rsidRPr="00F906B8">
              <w:rPr>
                <w:rFonts w:ascii="Arial" w:hAnsi="Arial" w:cs="Arial"/>
                <w:b/>
                <w:bCs/>
                <w:sz w:val="20"/>
                <w:szCs w:val="20"/>
                <w:lang w:val="en-GB"/>
              </w:rPr>
              <w:t>Ms_JSRR_149514</w:t>
            </w:r>
          </w:p>
        </w:tc>
      </w:tr>
      <w:tr w:rsidR="0000007A" w:rsidRPr="00F906B8" w14:paraId="5CD06421" w14:textId="77777777" w:rsidTr="002643B3">
        <w:trPr>
          <w:trHeight w:val="650"/>
        </w:trPr>
        <w:tc>
          <w:tcPr>
            <w:tcW w:w="1234" w:type="pct"/>
          </w:tcPr>
          <w:p w14:paraId="2D4A6F62" w14:textId="77777777" w:rsidR="0000007A" w:rsidRPr="00F906B8" w:rsidRDefault="0000007A" w:rsidP="00696CAD">
            <w:pPr>
              <w:pStyle w:val="BodyText"/>
              <w:ind w:left="90"/>
              <w:jc w:val="left"/>
              <w:rPr>
                <w:rFonts w:ascii="Arial" w:hAnsi="Arial" w:cs="Arial"/>
                <w:bCs/>
                <w:sz w:val="20"/>
                <w:szCs w:val="20"/>
                <w:lang w:val="en-GB"/>
              </w:rPr>
            </w:pPr>
            <w:r w:rsidRPr="00F906B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B9FCEE2" w14:textId="77777777" w:rsidR="0000007A" w:rsidRPr="00F906B8" w:rsidRDefault="0063240B" w:rsidP="000450FC">
            <w:pPr>
              <w:pStyle w:val="NormalWeb"/>
              <w:spacing w:before="0" w:beforeAutospacing="0" w:after="0" w:afterAutospacing="0"/>
              <w:rPr>
                <w:rFonts w:ascii="Arial" w:hAnsi="Arial" w:cs="Arial"/>
                <w:b/>
                <w:sz w:val="20"/>
                <w:szCs w:val="20"/>
                <w:lang w:val="en-GB"/>
              </w:rPr>
            </w:pPr>
            <w:r w:rsidRPr="00F906B8">
              <w:rPr>
                <w:rFonts w:ascii="Arial" w:hAnsi="Arial" w:cs="Arial"/>
                <w:b/>
                <w:sz w:val="20"/>
                <w:szCs w:val="20"/>
                <w:lang w:val="en-GB"/>
              </w:rPr>
              <w:t>A Study to Identify Constraints Faced by Respondents While Implementing Climate Variability Adaptation Strategies in Bundelkhand Region of Uttar Pradesh</w:t>
            </w:r>
          </w:p>
        </w:tc>
      </w:tr>
      <w:tr w:rsidR="00CF0BBB" w:rsidRPr="00F906B8" w14:paraId="2E70782A" w14:textId="77777777" w:rsidTr="002643B3">
        <w:trPr>
          <w:trHeight w:val="332"/>
        </w:trPr>
        <w:tc>
          <w:tcPr>
            <w:tcW w:w="1234" w:type="pct"/>
          </w:tcPr>
          <w:p w14:paraId="419E3063" w14:textId="77777777" w:rsidR="00CF0BBB" w:rsidRPr="00F906B8" w:rsidRDefault="00CF0BBB" w:rsidP="00696CAD">
            <w:pPr>
              <w:pStyle w:val="BodyText"/>
              <w:ind w:left="90"/>
              <w:jc w:val="left"/>
              <w:rPr>
                <w:rFonts w:ascii="Arial" w:hAnsi="Arial" w:cs="Arial"/>
                <w:bCs/>
                <w:sz w:val="20"/>
                <w:szCs w:val="20"/>
                <w:lang w:val="en-GB"/>
              </w:rPr>
            </w:pPr>
            <w:r w:rsidRPr="00F906B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CB31D1B" w14:textId="77777777" w:rsidR="00CF0BBB" w:rsidRPr="00F906B8" w:rsidRDefault="00CF0BBB" w:rsidP="000450FC">
            <w:pPr>
              <w:pStyle w:val="NormalWeb"/>
              <w:spacing w:before="0" w:beforeAutospacing="0" w:after="0" w:afterAutospacing="0"/>
              <w:rPr>
                <w:rFonts w:ascii="Arial" w:hAnsi="Arial" w:cs="Arial"/>
                <w:b/>
                <w:sz w:val="20"/>
                <w:szCs w:val="20"/>
                <w:lang w:val="en-GB"/>
              </w:rPr>
            </w:pPr>
          </w:p>
        </w:tc>
      </w:tr>
    </w:tbl>
    <w:p w14:paraId="2BBEB78E" w14:textId="77777777" w:rsidR="00037D52" w:rsidRPr="00F906B8" w:rsidRDefault="00037D52" w:rsidP="0000007A">
      <w:pPr>
        <w:pStyle w:val="BodyText"/>
        <w:rPr>
          <w:rFonts w:ascii="Arial" w:hAnsi="Arial" w:cs="Arial"/>
          <w:b/>
          <w:bCs/>
          <w:sz w:val="20"/>
          <w:szCs w:val="20"/>
          <w:u w:val="single"/>
          <w:lang w:val="en-GB"/>
        </w:rPr>
      </w:pPr>
    </w:p>
    <w:p w14:paraId="43F67C7D" w14:textId="1B019F5F" w:rsidR="00887635" w:rsidRPr="00F906B8"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F906B8" w14:paraId="2C536BA3" w14:textId="77777777">
        <w:tc>
          <w:tcPr>
            <w:tcW w:w="5000" w:type="pct"/>
            <w:gridSpan w:val="3"/>
            <w:tcBorders>
              <w:top w:val="nil"/>
              <w:left w:val="nil"/>
              <w:right w:val="nil"/>
            </w:tcBorders>
            <w:noWrap/>
          </w:tcPr>
          <w:p w14:paraId="62129ABB" w14:textId="77777777" w:rsidR="00887635" w:rsidRPr="00F906B8" w:rsidRDefault="00887635">
            <w:pPr>
              <w:pStyle w:val="Heading2"/>
              <w:jc w:val="left"/>
              <w:rPr>
                <w:rFonts w:ascii="Arial" w:hAnsi="Arial" w:cs="Arial"/>
                <w:lang w:val="en-GB"/>
              </w:rPr>
            </w:pPr>
            <w:r w:rsidRPr="00F906B8">
              <w:rPr>
                <w:rFonts w:ascii="Arial" w:hAnsi="Arial" w:cs="Arial"/>
                <w:highlight w:val="yellow"/>
                <w:lang w:val="en-GB"/>
              </w:rPr>
              <w:t>PART  1:</w:t>
            </w:r>
            <w:r w:rsidRPr="00F906B8">
              <w:rPr>
                <w:rFonts w:ascii="Arial" w:hAnsi="Arial" w:cs="Arial"/>
                <w:lang w:val="en-GB"/>
              </w:rPr>
              <w:t xml:space="preserve"> Comments</w:t>
            </w:r>
          </w:p>
          <w:p w14:paraId="7EC6D12B" w14:textId="77777777" w:rsidR="00887635" w:rsidRPr="00F906B8" w:rsidRDefault="00887635">
            <w:pPr>
              <w:rPr>
                <w:rFonts w:ascii="Arial" w:hAnsi="Arial" w:cs="Arial"/>
                <w:sz w:val="20"/>
                <w:szCs w:val="20"/>
                <w:lang w:val="en-GB"/>
              </w:rPr>
            </w:pPr>
          </w:p>
        </w:tc>
      </w:tr>
      <w:tr w:rsidR="00887635" w:rsidRPr="00F906B8" w14:paraId="0F029392" w14:textId="77777777">
        <w:tc>
          <w:tcPr>
            <w:tcW w:w="1265" w:type="pct"/>
            <w:noWrap/>
          </w:tcPr>
          <w:p w14:paraId="17552036" w14:textId="77777777" w:rsidR="00887635" w:rsidRPr="00F906B8" w:rsidRDefault="00887635">
            <w:pPr>
              <w:pStyle w:val="Heading2"/>
              <w:jc w:val="left"/>
              <w:rPr>
                <w:rFonts w:ascii="Arial" w:hAnsi="Arial" w:cs="Arial"/>
                <w:lang w:val="en-GB"/>
              </w:rPr>
            </w:pPr>
          </w:p>
        </w:tc>
        <w:tc>
          <w:tcPr>
            <w:tcW w:w="2212" w:type="pct"/>
          </w:tcPr>
          <w:p w14:paraId="37C182D9" w14:textId="77777777" w:rsidR="00887635" w:rsidRPr="00F906B8" w:rsidRDefault="00887635">
            <w:pPr>
              <w:pStyle w:val="Heading2"/>
              <w:jc w:val="left"/>
              <w:rPr>
                <w:rFonts w:ascii="Arial" w:hAnsi="Arial" w:cs="Arial"/>
                <w:lang w:val="en-GB"/>
              </w:rPr>
            </w:pPr>
            <w:r w:rsidRPr="00F906B8">
              <w:rPr>
                <w:rFonts w:ascii="Arial" w:hAnsi="Arial" w:cs="Arial"/>
                <w:lang w:val="en-GB"/>
              </w:rPr>
              <w:t>Reviewer’s comment</w:t>
            </w:r>
          </w:p>
          <w:p w14:paraId="15C58066" w14:textId="77777777" w:rsidR="00346969" w:rsidRPr="00F906B8" w:rsidRDefault="00346969" w:rsidP="00346969">
            <w:pPr>
              <w:rPr>
                <w:rFonts w:ascii="Arial" w:hAnsi="Arial" w:cs="Arial"/>
                <w:b/>
                <w:bCs/>
                <w:sz w:val="20"/>
                <w:szCs w:val="20"/>
              </w:rPr>
            </w:pPr>
            <w:r w:rsidRPr="00F906B8">
              <w:rPr>
                <w:rFonts w:ascii="Arial" w:hAnsi="Arial" w:cs="Arial"/>
                <w:b/>
                <w:bCs/>
                <w:sz w:val="20"/>
                <w:szCs w:val="20"/>
                <w:highlight w:val="yellow"/>
              </w:rPr>
              <w:t>Artificial Intelligence (AI) generated or assisted review comments are strictly prohibited during peer review.</w:t>
            </w:r>
          </w:p>
          <w:p w14:paraId="54DB7A0F" w14:textId="77777777" w:rsidR="00346969" w:rsidRPr="00F906B8" w:rsidRDefault="00346969" w:rsidP="00346969">
            <w:pPr>
              <w:rPr>
                <w:rFonts w:ascii="Arial" w:hAnsi="Arial" w:cs="Arial"/>
                <w:sz w:val="20"/>
                <w:szCs w:val="20"/>
                <w:lang w:val="en-GB"/>
              </w:rPr>
            </w:pPr>
          </w:p>
        </w:tc>
        <w:tc>
          <w:tcPr>
            <w:tcW w:w="1523" w:type="pct"/>
          </w:tcPr>
          <w:p w14:paraId="02E6635A" w14:textId="77777777" w:rsidR="004425B5" w:rsidRPr="00F906B8" w:rsidRDefault="004425B5" w:rsidP="004425B5">
            <w:pPr>
              <w:spacing w:after="160" w:line="254" w:lineRule="auto"/>
              <w:rPr>
                <w:rFonts w:ascii="Arial" w:eastAsia="Calibri" w:hAnsi="Arial" w:cs="Arial"/>
                <w:kern w:val="2"/>
                <w:sz w:val="20"/>
                <w:szCs w:val="20"/>
                <w:lang w:val="en-IN"/>
              </w:rPr>
            </w:pPr>
            <w:r w:rsidRPr="00F906B8">
              <w:rPr>
                <w:rFonts w:ascii="Arial" w:eastAsia="Calibri" w:hAnsi="Arial" w:cs="Arial"/>
                <w:b/>
                <w:kern w:val="2"/>
                <w:sz w:val="20"/>
                <w:szCs w:val="20"/>
                <w:lang w:val="en-IN"/>
              </w:rPr>
              <w:t>Author’s Feedback</w:t>
            </w:r>
            <w:r w:rsidRPr="00F906B8">
              <w:rPr>
                <w:rFonts w:ascii="Arial" w:eastAsia="Calibri" w:hAnsi="Arial" w:cs="Arial"/>
                <w:kern w:val="2"/>
                <w:sz w:val="20"/>
                <w:szCs w:val="20"/>
                <w:lang w:val="en-IN"/>
              </w:rPr>
              <w:t xml:space="preserve"> (It is mandatory that authors should write his/her feedback here)</w:t>
            </w:r>
          </w:p>
          <w:p w14:paraId="5B7E1543" w14:textId="77777777" w:rsidR="00887635" w:rsidRPr="00F906B8" w:rsidRDefault="00887635">
            <w:pPr>
              <w:pStyle w:val="Heading2"/>
              <w:jc w:val="left"/>
              <w:rPr>
                <w:rFonts w:ascii="Arial" w:hAnsi="Arial" w:cs="Arial"/>
                <w:b w:val="0"/>
                <w:lang w:val="en-GB"/>
              </w:rPr>
            </w:pPr>
          </w:p>
        </w:tc>
      </w:tr>
      <w:tr w:rsidR="00887635" w:rsidRPr="00F906B8" w14:paraId="0F5A5CC8" w14:textId="77777777">
        <w:trPr>
          <w:trHeight w:val="1264"/>
        </w:trPr>
        <w:tc>
          <w:tcPr>
            <w:tcW w:w="1265" w:type="pct"/>
            <w:noWrap/>
          </w:tcPr>
          <w:p w14:paraId="70E4058D" w14:textId="77777777" w:rsidR="00887635" w:rsidRPr="00F906B8" w:rsidRDefault="00887635">
            <w:pPr>
              <w:ind w:left="360"/>
              <w:rPr>
                <w:rFonts w:ascii="Arial" w:hAnsi="Arial" w:cs="Arial"/>
                <w:b/>
                <w:bCs/>
                <w:sz w:val="20"/>
                <w:szCs w:val="20"/>
                <w:lang w:val="en-GB"/>
              </w:rPr>
            </w:pPr>
            <w:r w:rsidRPr="00F906B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6B5F74B" w14:textId="77777777" w:rsidR="00887635" w:rsidRPr="00F906B8" w:rsidRDefault="00887635">
            <w:pPr>
              <w:ind w:left="360"/>
              <w:rPr>
                <w:rFonts w:ascii="Arial" w:eastAsia="MS Mincho" w:hAnsi="Arial" w:cs="Arial"/>
                <w:b/>
                <w:bCs/>
                <w:sz w:val="20"/>
                <w:szCs w:val="20"/>
                <w:lang w:val="en-GB"/>
              </w:rPr>
            </w:pPr>
          </w:p>
        </w:tc>
        <w:tc>
          <w:tcPr>
            <w:tcW w:w="2212" w:type="pct"/>
          </w:tcPr>
          <w:p w14:paraId="3DDCE8DD" w14:textId="3D3C5BC9" w:rsidR="00887635" w:rsidRPr="00F906B8" w:rsidRDefault="00566587">
            <w:pPr>
              <w:pStyle w:val="ListParagraph"/>
              <w:ind w:left="0"/>
              <w:rPr>
                <w:rFonts w:ascii="Arial" w:hAnsi="Arial" w:cs="Arial"/>
                <w:b/>
                <w:bCs/>
                <w:sz w:val="20"/>
                <w:szCs w:val="20"/>
                <w:lang w:val="en-GB"/>
              </w:rPr>
            </w:pPr>
            <w:r w:rsidRPr="00F906B8">
              <w:rPr>
                <w:rFonts w:ascii="Arial" w:hAnsi="Arial" w:cs="Arial"/>
                <w:b/>
                <w:bCs/>
                <w:sz w:val="20"/>
                <w:szCs w:val="20"/>
                <w:lang w:val="en-GB"/>
              </w:rPr>
              <w:t xml:space="preserve">This manuscript offers valuable insights into the multidimensional constraints faced by livestock </w:t>
            </w:r>
            <w:proofErr w:type="spellStart"/>
            <w:r w:rsidRPr="00F906B8">
              <w:rPr>
                <w:rFonts w:ascii="Arial" w:hAnsi="Arial" w:cs="Arial"/>
                <w:b/>
                <w:bCs/>
                <w:sz w:val="20"/>
                <w:szCs w:val="20"/>
                <w:lang w:val="en-GB"/>
              </w:rPr>
              <w:t>rearers</w:t>
            </w:r>
            <w:proofErr w:type="spellEnd"/>
            <w:r w:rsidRPr="00F906B8">
              <w:rPr>
                <w:rFonts w:ascii="Arial" w:hAnsi="Arial" w:cs="Arial"/>
                <w:b/>
                <w:bCs/>
                <w:sz w:val="20"/>
                <w:szCs w:val="20"/>
                <w:lang w:val="en-GB"/>
              </w:rPr>
              <w:t xml:space="preserve"> in one of India’s most climate-vulnerable regions. By applying Principal Component Analysis (PCA), the study provides an empirical, data-driven understanding of institutional, financial, technological, informational, and environmental barriers to climate adaptation—an area where localized quantitative evidence is often limited. The findings have relevance for researchers, policymakers, and extension agencies seeking to design targeted and region-specific climate-resilience interventions. The study contributes to the broader scientific discourse on climate adaptation by highlighting how interconnected constraints interact to shape adaptive capacity in semi-arid regions.</w:t>
            </w:r>
          </w:p>
        </w:tc>
        <w:tc>
          <w:tcPr>
            <w:tcW w:w="1523" w:type="pct"/>
          </w:tcPr>
          <w:p w14:paraId="5EDE406C" w14:textId="77777777" w:rsidR="00887635" w:rsidRPr="00F906B8" w:rsidRDefault="00887635">
            <w:pPr>
              <w:pStyle w:val="Heading2"/>
              <w:jc w:val="left"/>
              <w:rPr>
                <w:rFonts w:ascii="Arial" w:hAnsi="Arial" w:cs="Arial"/>
                <w:b w:val="0"/>
                <w:lang w:val="en-GB"/>
              </w:rPr>
            </w:pPr>
          </w:p>
        </w:tc>
      </w:tr>
      <w:tr w:rsidR="00887635" w:rsidRPr="00F906B8" w14:paraId="143403BA" w14:textId="77777777">
        <w:trPr>
          <w:trHeight w:val="1262"/>
        </w:trPr>
        <w:tc>
          <w:tcPr>
            <w:tcW w:w="1265" w:type="pct"/>
            <w:noWrap/>
          </w:tcPr>
          <w:p w14:paraId="18A62D90" w14:textId="77777777" w:rsidR="00887635" w:rsidRPr="00F906B8" w:rsidRDefault="00887635">
            <w:pPr>
              <w:ind w:left="360"/>
              <w:rPr>
                <w:rFonts w:ascii="Arial" w:hAnsi="Arial" w:cs="Arial"/>
                <w:b/>
                <w:bCs/>
                <w:sz w:val="20"/>
                <w:szCs w:val="20"/>
                <w:lang w:val="en-GB"/>
              </w:rPr>
            </w:pPr>
            <w:r w:rsidRPr="00F906B8">
              <w:rPr>
                <w:rFonts w:ascii="Arial" w:hAnsi="Arial" w:cs="Arial"/>
                <w:b/>
                <w:bCs/>
                <w:sz w:val="20"/>
                <w:szCs w:val="20"/>
                <w:lang w:val="en-GB"/>
              </w:rPr>
              <w:t>Is the title of the article suitable?</w:t>
            </w:r>
          </w:p>
          <w:p w14:paraId="3A2EBD09" w14:textId="77777777" w:rsidR="00887635" w:rsidRPr="00F906B8" w:rsidRDefault="00887635">
            <w:pPr>
              <w:ind w:left="360"/>
              <w:rPr>
                <w:rFonts w:ascii="Arial" w:hAnsi="Arial" w:cs="Arial"/>
                <w:b/>
                <w:bCs/>
                <w:sz w:val="20"/>
                <w:szCs w:val="20"/>
                <w:lang w:val="en-GB"/>
              </w:rPr>
            </w:pPr>
            <w:r w:rsidRPr="00F906B8">
              <w:rPr>
                <w:rFonts w:ascii="Arial" w:hAnsi="Arial" w:cs="Arial"/>
                <w:b/>
                <w:bCs/>
                <w:sz w:val="20"/>
                <w:szCs w:val="20"/>
                <w:lang w:val="en-GB"/>
              </w:rPr>
              <w:t>(If not please suggest an alternative title)</w:t>
            </w:r>
          </w:p>
          <w:p w14:paraId="2E16E64D" w14:textId="77777777" w:rsidR="00887635" w:rsidRPr="00F906B8" w:rsidRDefault="00887635">
            <w:pPr>
              <w:pStyle w:val="Heading2"/>
              <w:jc w:val="left"/>
              <w:rPr>
                <w:rFonts w:ascii="Arial" w:hAnsi="Arial" w:cs="Arial"/>
                <w:u w:val="single"/>
                <w:lang w:val="en-GB"/>
              </w:rPr>
            </w:pPr>
          </w:p>
        </w:tc>
        <w:tc>
          <w:tcPr>
            <w:tcW w:w="2212" w:type="pct"/>
          </w:tcPr>
          <w:p w14:paraId="140C4FDF" w14:textId="1C704CDD" w:rsidR="00DE7BD9" w:rsidRPr="00F906B8" w:rsidRDefault="00DE7BD9" w:rsidP="00DE7BD9">
            <w:pPr>
              <w:rPr>
                <w:rFonts w:ascii="Arial" w:hAnsi="Arial" w:cs="Arial"/>
                <w:b/>
                <w:bCs/>
                <w:sz w:val="20"/>
                <w:szCs w:val="20"/>
                <w:lang w:val="en-GB"/>
              </w:rPr>
            </w:pPr>
            <w:r w:rsidRPr="00F906B8">
              <w:rPr>
                <w:rFonts w:ascii="Arial" w:hAnsi="Arial" w:cs="Arial"/>
                <w:b/>
                <w:bCs/>
                <w:sz w:val="20"/>
                <w:szCs w:val="20"/>
                <w:lang w:val="en-GB"/>
              </w:rPr>
              <w:t>The title is informative but slightly lengthy and could be more concise and academically focused.</w:t>
            </w:r>
          </w:p>
          <w:p w14:paraId="1AB5BE8A" w14:textId="76D9CBE7" w:rsidR="00DE7BD9" w:rsidRPr="00F906B8" w:rsidRDefault="00DE7BD9" w:rsidP="00DE7BD9">
            <w:pPr>
              <w:rPr>
                <w:rFonts w:ascii="Arial" w:hAnsi="Arial" w:cs="Arial"/>
                <w:b/>
                <w:bCs/>
                <w:sz w:val="20"/>
                <w:szCs w:val="20"/>
                <w:lang w:val="en-GB"/>
              </w:rPr>
            </w:pPr>
            <w:r w:rsidRPr="00F906B8">
              <w:rPr>
                <w:rFonts w:ascii="Arial" w:hAnsi="Arial" w:cs="Arial"/>
                <w:b/>
                <w:bCs/>
                <w:sz w:val="20"/>
                <w:szCs w:val="20"/>
                <w:lang w:val="en-GB"/>
              </w:rPr>
              <w:t>Suggested alternative titles:</w:t>
            </w:r>
          </w:p>
          <w:p w14:paraId="3F8DDE41" w14:textId="495B6BBB" w:rsidR="00887635" w:rsidRPr="00F906B8" w:rsidRDefault="00DE7BD9" w:rsidP="00E865CD">
            <w:pPr>
              <w:rPr>
                <w:rFonts w:ascii="Arial" w:hAnsi="Arial" w:cs="Arial"/>
                <w:b/>
                <w:bCs/>
                <w:sz w:val="20"/>
                <w:szCs w:val="20"/>
                <w:lang w:val="en-GB"/>
              </w:rPr>
            </w:pPr>
            <w:r w:rsidRPr="00F906B8">
              <w:rPr>
                <w:rFonts w:ascii="Arial" w:hAnsi="Arial" w:cs="Arial"/>
                <w:b/>
                <w:bCs/>
                <w:sz w:val="20"/>
                <w:szCs w:val="20"/>
                <w:lang w:val="en-GB"/>
              </w:rPr>
              <w:t xml:space="preserve">“Constraints Affecting Climate-Variability Adaptation among Livestock </w:t>
            </w:r>
            <w:proofErr w:type="spellStart"/>
            <w:r w:rsidRPr="00F906B8">
              <w:rPr>
                <w:rFonts w:ascii="Arial" w:hAnsi="Arial" w:cs="Arial"/>
                <w:b/>
                <w:bCs/>
                <w:sz w:val="20"/>
                <w:szCs w:val="20"/>
                <w:lang w:val="en-GB"/>
              </w:rPr>
              <w:t>Rearers</w:t>
            </w:r>
            <w:proofErr w:type="spellEnd"/>
            <w:r w:rsidRPr="00F906B8">
              <w:rPr>
                <w:rFonts w:ascii="Arial" w:hAnsi="Arial" w:cs="Arial"/>
                <w:b/>
                <w:bCs/>
                <w:sz w:val="20"/>
                <w:szCs w:val="20"/>
                <w:lang w:val="en-GB"/>
              </w:rPr>
              <w:t xml:space="preserve"> in the Bundelkhand Region of Uttar Pradesh”</w:t>
            </w:r>
          </w:p>
        </w:tc>
        <w:tc>
          <w:tcPr>
            <w:tcW w:w="1523" w:type="pct"/>
          </w:tcPr>
          <w:p w14:paraId="40944BFD" w14:textId="77777777" w:rsidR="00887635" w:rsidRPr="00F906B8" w:rsidRDefault="00887635">
            <w:pPr>
              <w:pStyle w:val="Heading2"/>
              <w:jc w:val="left"/>
              <w:rPr>
                <w:rFonts w:ascii="Arial" w:hAnsi="Arial" w:cs="Arial"/>
                <w:b w:val="0"/>
                <w:lang w:val="en-GB"/>
              </w:rPr>
            </w:pPr>
          </w:p>
        </w:tc>
      </w:tr>
      <w:tr w:rsidR="00887635" w:rsidRPr="00F906B8" w14:paraId="0F3BC66A" w14:textId="77777777">
        <w:trPr>
          <w:trHeight w:val="1262"/>
        </w:trPr>
        <w:tc>
          <w:tcPr>
            <w:tcW w:w="1265" w:type="pct"/>
            <w:noWrap/>
          </w:tcPr>
          <w:p w14:paraId="2A7FAFBE" w14:textId="77777777" w:rsidR="00887635" w:rsidRPr="00F906B8" w:rsidRDefault="00887635">
            <w:pPr>
              <w:pStyle w:val="Heading2"/>
              <w:ind w:left="360"/>
              <w:jc w:val="left"/>
              <w:rPr>
                <w:rFonts w:ascii="Arial" w:hAnsi="Arial" w:cs="Arial"/>
                <w:lang w:val="en-GB"/>
              </w:rPr>
            </w:pPr>
            <w:r w:rsidRPr="00F906B8">
              <w:rPr>
                <w:rFonts w:ascii="Arial" w:hAnsi="Arial" w:cs="Arial"/>
                <w:lang w:val="en-GB"/>
              </w:rPr>
              <w:t>Is the abstract of the article comprehensive? Do you suggest the addition (or deletion) of some points in this section? Please write your suggestions here.</w:t>
            </w:r>
          </w:p>
          <w:p w14:paraId="7F85D633" w14:textId="77777777" w:rsidR="00887635" w:rsidRPr="00F906B8" w:rsidRDefault="00887635">
            <w:pPr>
              <w:pStyle w:val="Heading2"/>
              <w:jc w:val="left"/>
              <w:rPr>
                <w:rFonts w:ascii="Arial" w:hAnsi="Arial" w:cs="Arial"/>
                <w:u w:val="single"/>
                <w:lang w:val="en-GB"/>
              </w:rPr>
            </w:pPr>
          </w:p>
        </w:tc>
        <w:tc>
          <w:tcPr>
            <w:tcW w:w="2212" w:type="pct"/>
          </w:tcPr>
          <w:p w14:paraId="75474733" w14:textId="2849E826" w:rsidR="00131DB6" w:rsidRPr="00F906B8" w:rsidRDefault="00131DB6" w:rsidP="00131DB6">
            <w:pPr>
              <w:rPr>
                <w:rFonts w:ascii="Arial" w:hAnsi="Arial" w:cs="Arial"/>
                <w:b/>
                <w:bCs/>
                <w:sz w:val="20"/>
                <w:szCs w:val="20"/>
                <w:lang w:val="en-GB"/>
              </w:rPr>
            </w:pPr>
            <w:r w:rsidRPr="00F906B8">
              <w:rPr>
                <w:rFonts w:ascii="Arial" w:hAnsi="Arial" w:cs="Arial"/>
                <w:b/>
                <w:bCs/>
                <w:sz w:val="20"/>
                <w:szCs w:val="20"/>
                <w:lang w:val="en-GB"/>
              </w:rPr>
              <w:t>The abstract is comprehensive, clearly structured, and includes objectives, methodology (PCA), key results, and implications. It effectively summarizes the six major constraint categories.</w:t>
            </w:r>
          </w:p>
          <w:p w14:paraId="307EBDCE" w14:textId="365BB274" w:rsidR="00131DB6" w:rsidRPr="00F906B8" w:rsidRDefault="00131DB6" w:rsidP="00131DB6">
            <w:pPr>
              <w:rPr>
                <w:rFonts w:ascii="Arial" w:hAnsi="Arial" w:cs="Arial"/>
                <w:b/>
                <w:bCs/>
                <w:sz w:val="20"/>
                <w:szCs w:val="20"/>
                <w:lang w:val="en-GB"/>
              </w:rPr>
            </w:pPr>
            <w:r w:rsidRPr="00F906B8">
              <w:rPr>
                <w:rFonts w:ascii="Arial" w:hAnsi="Arial" w:cs="Arial"/>
                <w:b/>
                <w:bCs/>
                <w:sz w:val="20"/>
                <w:szCs w:val="20"/>
                <w:lang w:val="en-GB"/>
              </w:rPr>
              <w:t>Suggested improvements:</w:t>
            </w:r>
          </w:p>
          <w:p w14:paraId="1BAC8654" w14:textId="307F8CD1" w:rsidR="00131DB6" w:rsidRPr="00F906B8" w:rsidRDefault="00131DB6" w:rsidP="00131DB6">
            <w:pPr>
              <w:rPr>
                <w:rFonts w:ascii="Arial" w:hAnsi="Arial" w:cs="Arial"/>
                <w:b/>
                <w:bCs/>
                <w:sz w:val="20"/>
                <w:szCs w:val="20"/>
                <w:lang w:val="en-GB"/>
              </w:rPr>
            </w:pPr>
            <w:r w:rsidRPr="00F906B8">
              <w:rPr>
                <w:rFonts w:ascii="Arial" w:hAnsi="Arial" w:cs="Arial"/>
                <w:b/>
                <w:bCs/>
                <w:sz w:val="20"/>
                <w:szCs w:val="20"/>
                <w:lang w:val="en-GB"/>
              </w:rPr>
              <w:t xml:space="preserve">Add 1–2 sentences on why livestock </w:t>
            </w:r>
            <w:proofErr w:type="spellStart"/>
            <w:r w:rsidRPr="00F906B8">
              <w:rPr>
                <w:rFonts w:ascii="Arial" w:hAnsi="Arial" w:cs="Arial"/>
                <w:b/>
                <w:bCs/>
                <w:sz w:val="20"/>
                <w:szCs w:val="20"/>
                <w:lang w:val="en-GB"/>
              </w:rPr>
              <w:t>rearers</w:t>
            </w:r>
            <w:proofErr w:type="spellEnd"/>
            <w:r w:rsidRPr="00F906B8">
              <w:rPr>
                <w:rFonts w:ascii="Arial" w:hAnsi="Arial" w:cs="Arial"/>
                <w:b/>
                <w:bCs/>
                <w:sz w:val="20"/>
                <w:szCs w:val="20"/>
                <w:lang w:val="en-GB"/>
              </w:rPr>
              <w:t xml:space="preserve"> were chosen, as the abstract focuses heavily on methodology.</w:t>
            </w:r>
          </w:p>
          <w:p w14:paraId="4ABD98DD" w14:textId="68B98711" w:rsidR="00131DB6" w:rsidRPr="00F906B8" w:rsidRDefault="00131DB6" w:rsidP="00131DB6">
            <w:pPr>
              <w:rPr>
                <w:rFonts w:ascii="Arial" w:hAnsi="Arial" w:cs="Arial"/>
                <w:b/>
                <w:bCs/>
                <w:sz w:val="20"/>
                <w:szCs w:val="20"/>
                <w:lang w:val="en-GB"/>
              </w:rPr>
            </w:pPr>
            <w:r w:rsidRPr="00F906B8">
              <w:rPr>
                <w:rFonts w:ascii="Arial" w:hAnsi="Arial" w:cs="Arial"/>
                <w:b/>
                <w:bCs/>
                <w:sz w:val="20"/>
                <w:szCs w:val="20"/>
                <w:lang w:val="en-GB"/>
              </w:rPr>
              <w:t>Consider briefly noting policy relevance (e.g., how findings can guide extension, veterinary, or climate-information systems).</w:t>
            </w:r>
          </w:p>
          <w:p w14:paraId="646A9A97" w14:textId="77777777" w:rsidR="001957CD" w:rsidRPr="00F906B8" w:rsidRDefault="00131DB6" w:rsidP="00131DB6">
            <w:pPr>
              <w:rPr>
                <w:rFonts w:ascii="Arial" w:hAnsi="Arial" w:cs="Arial"/>
                <w:b/>
                <w:bCs/>
                <w:sz w:val="20"/>
                <w:szCs w:val="20"/>
                <w:lang w:val="en-GB"/>
              </w:rPr>
            </w:pPr>
            <w:r w:rsidRPr="00F906B8">
              <w:rPr>
                <w:rFonts w:ascii="Arial" w:hAnsi="Arial" w:cs="Arial"/>
                <w:b/>
                <w:bCs/>
                <w:sz w:val="20"/>
                <w:szCs w:val="20"/>
                <w:lang w:val="en-GB"/>
              </w:rPr>
              <w:t>Ensure verbs are active and concise to enhance clarity.</w:t>
            </w:r>
            <w:r w:rsidR="001957CD" w:rsidRPr="00F906B8">
              <w:rPr>
                <w:rFonts w:ascii="Arial" w:hAnsi="Arial" w:cs="Arial"/>
                <w:b/>
                <w:bCs/>
                <w:sz w:val="20"/>
                <w:szCs w:val="20"/>
                <w:lang w:val="en-GB"/>
              </w:rPr>
              <w:t xml:space="preserve"> </w:t>
            </w:r>
          </w:p>
          <w:p w14:paraId="4C775BFC" w14:textId="7E3C2529" w:rsidR="00887635" w:rsidRPr="00F906B8" w:rsidRDefault="001957CD" w:rsidP="00131DB6">
            <w:pPr>
              <w:rPr>
                <w:rFonts w:ascii="Arial" w:hAnsi="Arial" w:cs="Arial"/>
                <w:b/>
                <w:bCs/>
                <w:sz w:val="20"/>
                <w:szCs w:val="20"/>
                <w:lang w:val="en-GB"/>
              </w:rPr>
            </w:pPr>
            <w:r w:rsidRPr="00F906B8">
              <w:rPr>
                <w:rFonts w:ascii="Arial" w:hAnsi="Arial" w:cs="Arial"/>
                <w:b/>
                <w:bCs/>
                <w:sz w:val="20"/>
                <w:szCs w:val="20"/>
                <w:lang w:val="en-GB"/>
              </w:rPr>
              <w:t>No major deletions are required.</w:t>
            </w:r>
          </w:p>
        </w:tc>
        <w:tc>
          <w:tcPr>
            <w:tcW w:w="1523" w:type="pct"/>
          </w:tcPr>
          <w:p w14:paraId="1A10BD53" w14:textId="77777777" w:rsidR="00887635" w:rsidRPr="00F906B8" w:rsidRDefault="00887635">
            <w:pPr>
              <w:pStyle w:val="Heading2"/>
              <w:jc w:val="left"/>
              <w:rPr>
                <w:rFonts w:ascii="Arial" w:hAnsi="Arial" w:cs="Arial"/>
                <w:b w:val="0"/>
                <w:lang w:val="en-GB"/>
              </w:rPr>
            </w:pPr>
          </w:p>
        </w:tc>
      </w:tr>
      <w:tr w:rsidR="00887635" w:rsidRPr="00F906B8" w14:paraId="75F56882" w14:textId="77777777">
        <w:trPr>
          <w:trHeight w:val="704"/>
        </w:trPr>
        <w:tc>
          <w:tcPr>
            <w:tcW w:w="1265" w:type="pct"/>
            <w:noWrap/>
          </w:tcPr>
          <w:p w14:paraId="033778E6" w14:textId="77777777" w:rsidR="00887635" w:rsidRPr="00F906B8" w:rsidRDefault="00887635">
            <w:pPr>
              <w:pStyle w:val="Heading2"/>
              <w:ind w:left="360"/>
              <w:jc w:val="left"/>
              <w:rPr>
                <w:rFonts w:ascii="Arial" w:hAnsi="Arial" w:cs="Arial"/>
                <w:b w:val="0"/>
                <w:bCs w:val="0"/>
                <w:u w:val="single"/>
                <w:lang w:val="en-GB"/>
              </w:rPr>
            </w:pPr>
            <w:r w:rsidRPr="00F906B8">
              <w:rPr>
                <w:rFonts w:ascii="Arial" w:hAnsi="Arial" w:cs="Arial"/>
                <w:lang w:val="en-GB"/>
              </w:rPr>
              <w:t>Is the manuscript scientifically, correct? Please write here.</w:t>
            </w:r>
          </w:p>
        </w:tc>
        <w:tc>
          <w:tcPr>
            <w:tcW w:w="2212" w:type="pct"/>
          </w:tcPr>
          <w:p w14:paraId="6FB07E0D" w14:textId="1BEF08A6" w:rsidR="00346B76" w:rsidRPr="00F906B8" w:rsidRDefault="00346B76" w:rsidP="00346B76">
            <w:pPr>
              <w:pStyle w:val="Heading2"/>
              <w:rPr>
                <w:rFonts w:ascii="Arial" w:eastAsia="Times New Roman" w:hAnsi="Arial" w:cs="Arial"/>
                <w:b w:val="0"/>
                <w:lang w:val="en-GB"/>
              </w:rPr>
            </w:pPr>
            <w:r w:rsidRPr="00F906B8">
              <w:rPr>
                <w:rFonts w:ascii="Arial" w:eastAsia="Times New Roman" w:hAnsi="Arial" w:cs="Arial"/>
                <w:b w:val="0"/>
                <w:lang w:val="en-GB"/>
              </w:rPr>
              <w:t>Overall, the manuscript is scientifically sound.</w:t>
            </w:r>
          </w:p>
          <w:p w14:paraId="238B82AA" w14:textId="048B6F47" w:rsidR="00346B76" w:rsidRPr="00F906B8" w:rsidRDefault="00D569CD" w:rsidP="00346B76">
            <w:pPr>
              <w:pStyle w:val="Heading2"/>
              <w:rPr>
                <w:rFonts w:ascii="Arial" w:eastAsia="Times New Roman" w:hAnsi="Arial" w:cs="Arial"/>
                <w:b w:val="0"/>
                <w:lang w:val="en-GB"/>
              </w:rPr>
            </w:pPr>
            <w:r w:rsidRPr="00F906B8">
              <w:rPr>
                <w:rFonts w:ascii="Arial" w:eastAsia="Times New Roman" w:hAnsi="Arial" w:cs="Arial"/>
                <w:b w:val="0"/>
                <w:lang w:val="en-GB"/>
              </w:rPr>
              <w:t>The</w:t>
            </w:r>
            <w:r w:rsidR="00346B76" w:rsidRPr="00F906B8">
              <w:rPr>
                <w:rFonts w:ascii="Arial" w:eastAsia="Times New Roman" w:hAnsi="Arial" w:cs="Arial"/>
                <w:b w:val="0"/>
                <w:lang w:val="en-GB"/>
              </w:rPr>
              <w:t xml:space="preserve"> study design (multistage sampling, 320 respondents) is appropriate.</w:t>
            </w:r>
          </w:p>
          <w:p w14:paraId="0D74DD4D" w14:textId="3F10901A" w:rsidR="00346B76" w:rsidRPr="00F906B8" w:rsidRDefault="00346B76" w:rsidP="00D569CD">
            <w:pPr>
              <w:pStyle w:val="Heading2"/>
              <w:rPr>
                <w:rFonts w:ascii="Arial" w:eastAsia="Times New Roman" w:hAnsi="Arial" w:cs="Arial"/>
                <w:b w:val="0"/>
                <w:lang w:val="en-GB"/>
              </w:rPr>
            </w:pPr>
            <w:r w:rsidRPr="00F906B8">
              <w:rPr>
                <w:rFonts w:ascii="Arial" w:eastAsia="Times New Roman" w:hAnsi="Arial" w:cs="Arial"/>
                <w:b w:val="0"/>
                <w:lang w:val="en-GB"/>
              </w:rPr>
              <w:t>The use of PCA is well justified with KMO and Bartlett’s test results.</w:t>
            </w:r>
          </w:p>
          <w:p w14:paraId="47EA4FAE" w14:textId="745B4E82" w:rsidR="00346B76" w:rsidRPr="00F906B8" w:rsidRDefault="00D569CD" w:rsidP="00D569CD">
            <w:pPr>
              <w:pStyle w:val="Heading2"/>
              <w:rPr>
                <w:rFonts w:ascii="Arial" w:eastAsia="Times New Roman" w:hAnsi="Arial" w:cs="Arial"/>
                <w:b w:val="0"/>
                <w:lang w:val="en-GB"/>
              </w:rPr>
            </w:pPr>
            <w:r w:rsidRPr="00F906B8">
              <w:rPr>
                <w:rFonts w:ascii="Arial" w:eastAsia="Times New Roman" w:hAnsi="Arial" w:cs="Arial"/>
                <w:b w:val="0"/>
                <w:lang w:val="en-GB"/>
              </w:rPr>
              <w:t xml:space="preserve">The </w:t>
            </w:r>
            <w:r w:rsidR="00346B76" w:rsidRPr="00F906B8">
              <w:rPr>
                <w:rFonts w:ascii="Arial" w:eastAsia="Times New Roman" w:hAnsi="Arial" w:cs="Arial"/>
                <w:b w:val="0"/>
                <w:lang w:val="en-GB"/>
              </w:rPr>
              <w:t>interpretation of components is consistent with the factor loadings.</w:t>
            </w:r>
          </w:p>
          <w:p w14:paraId="0860E62B" w14:textId="7C3A3ECC" w:rsidR="00346B76" w:rsidRPr="00F906B8" w:rsidRDefault="00346B76" w:rsidP="00D569CD">
            <w:pPr>
              <w:pStyle w:val="Heading2"/>
              <w:rPr>
                <w:rFonts w:ascii="Arial" w:eastAsia="Times New Roman" w:hAnsi="Arial" w:cs="Arial"/>
                <w:b w:val="0"/>
                <w:lang w:val="en-GB"/>
              </w:rPr>
            </w:pPr>
            <w:r w:rsidRPr="00F906B8">
              <w:rPr>
                <w:rFonts w:ascii="Arial" w:eastAsia="Times New Roman" w:hAnsi="Arial" w:cs="Arial"/>
                <w:b w:val="0"/>
                <w:lang w:val="en-GB"/>
              </w:rPr>
              <w:t>Discussions are well aligned with relevant literature and comparable studies.</w:t>
            </w:r>
          </w:p>
          <w:p w14:paraId="02795FD5" w14:textId="237A3CDF" w:rsidR="00346B76" w:rsidRPr="00F906B8" w:rsidRDefault="00346B76" w:rsidP="00D569CD">
            <w:pPr>
              <w:pStyle w:val="Heading2"/>
              <w:rPr>
                <w:rFonts w:ascii="Arial" w:eastAsia="Times New Roman" w:hAnsi="Arial" w:cs="Arial"/>
                <w:b w:val="0"/>
                <w:lang w:val="en-GB"/>
              </w:rPr>
            </w:pPr>
            <w:r w:rsidRPr="00F906B8">
              <w:rPr>
                <w:rFonts w:ascii="Arial" w:eastAsia="Times New Roman" w:hAnsi="Arial" w:cs="Arial"/>
                <w:b w:val="0"/>
                <w:lang w:val="en-GB"/>
              </w:rPr>
              <w:t>Minor issues to consider:</w:t>
            </w:r>
          </w:p>
          <w:p w14:paraId="07EF389B" w14:textId="237DEF6F" w:rsidR="00346B76" w:rsidRPr="00F906B8" w:rsidRDefault="00346B76" w:rsidP="00D569CD">
            <w:pPr>
              <w:pStyle w:val="Heading2"/>
              <w:rPr>
                <w:rFonts w:ascii="Arial" w:eastAsia="Times New Roman" w:hAnsi="Arial" w:cs="Arial"/>
                <w:b w:val="0"/>
                <w:lang w:val="en-GB"/>
              </w:rPr>
            </w:pPr>
            <w:r w:rsidRPr="00F906B8">
              <w:rPr>
                <w:rFonts w:ascii="Arial" w:eastAsia="Times New Roman" w:hAnsi="Arial" w:cs="Arial"/>
                <w:b w:val="0"/>
                <w:lang w:val="en-GB"/>
              </w:rPr>
              <w:t>Component naming could be made more precise to reflect dominant loading variables.</w:t>
            </w:r>
          </w:p>
          <w:p w14:paraId="6D00C326" w14:textId="3157468C" w:rsidR="00346B76" w:rsidRPr="00F906B8" w:rsidRDefault="00346B76" w:rsidP="00D569CD">
            <w:pPr>
              <w:pStyle w:val="Heading2"/>
              <w:rPr>
                <w:rFonts w:ascii="Arial" w:eastAsia="Times New Roman" w:hAnsi="Arial" w:cs="Arial"/>
                <w:b w:val="0"/>
                <w:lang w:val="en-GB"/>
              </w:rPr>
            </w:pPr>
            <w:r w:rsidRPr="00F906B8">
              <w:rPr>
                <w:rFonts w:ascii="Arial" w:eastAsia="Times New Roman" w:hAnsi="Arial" w:cs="Arial"/>
                <w:b w:val="0"/>
                <w:lang w:val="en-GB"/>
              </w:rPr>
              <w:t>Some sections of the discussion could differentiate more clearly between findings of this study and past literature.</w:t>
            </w:r>
          </w:p>
          <w:p w14:paraId="0225BF5D" w14:textId="514B7620" w:rsidR="00887635" w:rsidRPr="00F906B8" w:rsidRDefault="00346B76">
            <w:pPr>
              <w:pStyle w:val="ListParagraph"/>
              <w:ind w:left="0"/>
              <w:rPr>
                <w:rFonts w:ascii="Arial" w:hAnsi="Arial" w:cs="Arial"/>
                <w:bCs/>
                <w:sz w:val="20"/>
                <w:szCs w:val="20"/>
                <w:lang w:val="en-GB"/>
              </w:rPr>
            </w:pPr>
            <w:r w:rsidRPr="00F906B8">
              <w:rPr>
                <w:rFonts w:ascii="Arial" w:hAnsi="Arial" w:cs="Arial"/>
                <w:bCs/>
                <w:sz w:val="20"/>
                <w:szCs w:val="20"/>
                <w:lang w:val="en-GB"/>
              </w:rPr>
              <w:t>The methodology should clarify whether the Likert scale was treated as continuous for PCA (a common but notable practice).</w:t>
            </w:r>
          </w:p>
        </w:tc>
        <w:tc>
          <w:tcPr>
            <w:tcW w:w="1523" w:type="pct"/>
          </w:tcPr>
          <w:p w14:paraId="7D2B01EA" w14:textId="77777777" w:rsidR="00887635" w:rsidRPr="00F906B8" w:rsidRDefault="00887635">
            <w:pPr>
              <w:pStyle w:val="Heading2"/>
              <w:jc w:val="left"/>
              <w:rPr>
                <w:rFonts w:ascii="Arial" w:hAnsi="Arial" w:cs="Arial"/>
                <w:b w:val="0"/>
                <w:lang w:val="en-GB"/>
              </w:rPr>
            </w:pPr>
          </w:p>
        </w:tc>
      </w:tr>
      <w:tr w:rsidR="00887635" w:rsidRPr="00F906B8" w14:paraId="2F957056" w14:textId="77777777">
        <w:trPr>
          <w:trHeight w:val="703"/>
        </w:trPr>
        <w:tc>
          <w:tcPr>
            <w:tcW w:w="1265" w:type="pct"/>
            <w:noWrap/>
          </w:tcPr>
          <w:p w14:paraId="62B73B2F" w14:textId="77777777" w:rsidR="00887635" w:rsidRPr="00F906B8" w:rsidRDefault="00887635">
            <w:pPr>
              <w:ind w:left="360"/>
              <w:rPr>
                <w:rFonts w:ascii="Arial" w:hAnsi="Arial" w:cs="Arial"/>
                <w:b/>
                <w:bCs/>
                <w:sz w:val="20"/>
                <w:szCs w:val="20"/>
                <w:lang w:val="en-GB"/>
              </w:rPr>
            </w:pPr>
            <w:r w:rsidRPr="00F906B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067F412" w14:textId="6BE07F15" w:rsidR="007921B9" w:rsidRPr="00F906B8" w:rsidRDefault="007921B9" w:rsidP="007921B9">
            <w:pPr>
              <w:pStyle w:val="ListParagraph"/>
              <w:ind w:left="0"/>
              <w:rPr>
                <w:rFonts w:ascii="Arial" w:hAnsi="Arial" w:cs="Arial"/>
                <w:bCs/>
                <w:sz w:val="20"/>
                <w:szCs w:val="20"/>
                <w:lang w:val="en-GB"/>
              </w:rPr>
            </w:pPr>
            <w:r w:rsidRPr="00F906B8">
              <w:rPr>
                <w:rFonts w:ascii="Arial" w:hAnsi="Arial" w:cs="Arial"/>
                <w:bCs/>
                <w:sz w:val="20"/>
                <w:szCs w:val="20"/>
                <w:lang w:val="en-GB"/>
              </w:rPr>
              <w:t>The references are adequate, relevant, and include very recent works (2022–2024). They cover climate adaptation literature from multiple countries, strengthening the conceptual context.</w:t>
            </w:r>
          </w:p>
          <w:p w14:paraId="7F0B1879" w14:textId="77777777" w:rsidR="007921B9" w:rsidRPr="00F906B8" w:rsidRDefault="007921B9" w:rsidP="007921B9">
            <w:pPr>
              <w:pStyle w:val="ListParagraph"/>
              <w:ind w:left="0"/>
              <w:rPr>
                <w:rFonts w:ascii="Arial" w:hAnsi="Arial" w:cs="Arial"/>
                <w:bCs/>
                <w:sz w:val="20"/>
                <w:szCs w:val="20"/>
                <w:lang w:val="en-GB"/>
              </w:rPr>
            </w:pPr>
            <w:r w:rsidRPr="00F906B8">
              <w:rPr>
                <w:rFonts w:ascii="Arial" w:hAnsi="Arial" w:cs="Arial"/>
                <w:bCs/>
                <w:sz w:val="20"/>
                <w:szCs w:val="20"/>
                <w:lang w:val="en-GB"/>
              </w:rPr>
              <w:t>Suggestions for additional references:</w:t>
            </w:r>
          </w:p>
          <w:p w14:paraId="6BF632FC" w14:textId="1E78376A" w:rsidR="007921B9" w:rsidRPr="00F906B8" w:rsidRDefault="007921B9" w:rsidP="007921B9">
            <w:pPr>
              <w:pStyle w:val="ListParagraph"/>
              <w:ind w:left="0"/>
              <w:rPr>
                <w:rFonts w:ascii="Arial" w:hAnsi="Arial" w:cs="Arial"/>
                <w:bCs/>
                <w:sz w:val="20"/>
                <w:szCs w:val="20"/>
                <w:lang w:val="en-GB"/>
              </w:rPr>
            </w:pPr>
            <w:r w:rsidRPr="00F906B8">
              <w:rPr>
                <w:rFonts w:ascii="Arial" w:hAnsi="Arial" w:cs="Arial"/>
                <w:bCs/>
                <w:sz w:val="20"/>
                <w:szCs w:val="20"/>
                <w:lang w:val="en-GB"/>
              </w:rPr>
              <w:t>(You may add if needed)</w:t>
            </w:r>
          </w:p>
          <w:p w14:paraId="5967E012" w14:textId="54483505" w:rsidR="007921B9" w:rsidRPr="00F906B8" w:rsidRDefault="007921B9" w:rsidP="007921B9">
            <w:pPr>
              <w:pStyle w:val="ListParagraph"/>
              <w:ind w:left="0"/>
              <w:rPr>
                <w:rFonts w:ascii="Arial" w:hAnsi="Arial" w:cs="Arial"/>
                <w:bCs/>
                <w:sz w:val="20"/>
                <w:szCs w:val="20"/>
                <w:lang w:val="en-GB"/>
              </w:rPr>
            </w:pPr>
            <w:r w:rsidRPr="00F906B8">
              <w:rPr>
                <w:rFonts w:ascii="Arial" w:hAnsi="Arial" w:cs="Arial"/>
                <w:bCs/>
                <w:sz w:val="20"/>
                <w:szCs w:val="20"/>
                <w:lang w:val="en-GB"/>
              </w:rPr>
              <w:t>Work on climate-information systems for livestock</w:t>
            </w:r>
          </w:p>
          <w:p w14:paraId="4163F7D1" w14:textId="7126D795" w:rsidR="007921B9" w:rsidRPr="00F906B8" w:rsidRDefault="007921B9" w:rsidP="007921B9">
            <w:pPr>
              <w:pStyle w:val="ListParagraph"/>
              <w:ind w:left="0"/>
              <w:rPr>
                <w:rFonts w:ascii="Arial" w:hAnsi="Arial" w:cs="Arial"/>
                <w:bCs/>
                <w:sz w:val="20"/>
                <w:szCs w:val="20"/>
                <w:lang w:val="en-GB"/>
              </w:rPr>
            </w:pPr>
            <w:r w:rsidRPr="00F906B8">
              <w:rPr>
                <w:rFonts w:ascii="Arial" w:hAnsi="Arial" w:cs="Arial"/>
                <w:bCs/>
                <w:sz w:val="20"/>
                <w:szCs w:val="20"/>
                <w:lang w:val="en-GB"/>
              </w:rPr>
              <w:t>Literature on digital advisories for rural areas</w:t>
            </w:r>
          </w:p>
          <w:p w14:paraId="6F1D3984" w14:textId="7A295601" w:rsidR="007921B9" w:rsidRPr="00F906B8" w:rsidRDefault="007921B9" w:rsidP="007921B9">
            <w:pPr>
              <w:pStyle w:val="ListParagraph"/>
              <w:ind w:left="0"/>
              <w:rPr>
                <w:rFonts w:ascii="Arial" w:hAnsi="Arial" w:cs="Arial"/>
                <w:bCs/>
                <w:sz w:val="20"/>
                <w:szCs w:val="20"/>
                <w:lang w:val="en-GB"/>
              </w:rPr>
            </w:pPr>
            <w:r w:rsidRPr="00F906B8">
              <w:rPr>
                <w:rFonts w:ascii="Arial" w:hAnsi="Arial" w:cs="Arial"/>
                <w:bCs/>
                <w:sz w:val="20"/>
                <w:szCs w:val="20"/>
                <w:lang w:val="en-GB"/>
              </w:rPr>
              <w:lastRenderedPageBreak/>
              <w:t>Studies specifically on institutional barriers in climate adaptation (India/Africa)</w:t>
            </w:r>
          </w:p>
          <w:p w14:paraId="2A6672EF" w14:textId="4F347BCE" w:rsidR="00887635" w:rsidRPr="00F906B8" w:rsidRDefault="007921B9">
            <w:pPr>
              <w:pStyle w:val="ListParagraph"/>
              <w:ind w:left="0"/>
              <w:rPr>
                <w:rFonts w:ascii="Arial" w:hAnsi="Arial" w:cs="Arial"/>
                <w:bCs/>
                <w:sz w:val="20"/>
                <w:szCs w:val="20"/>
                <w:lang w:val="en-GB"/>
              </w:rPr>
            </w:pPr>
            <w:r w:rsidRPr="00F906B8">
              <w:rPr>
                <w:rFonts w:ascii="Arial" w:hAnsi="Arial" w:cs="Arial"/>
                <w:bCs/>
                <w:sz w:val="20"/>
                <w:szCs w:val="20"/>
                <w:lang w:val="en-GB"/>
              </w:rPr>
              <w:t>However, the current reference list is already robust.</w:t>
            </w:r>
          </w:p>
        </w:tc>
        <w:tc>
          <w:tcPr>
            <w:tcW w:w="1523" w:type="pct"/>
          </w:tcPr>
          <w:p w14:paraId="37541424" w14:textId="77777777" w:rsidR="00887635" w:rsidRPr="00F906B8" w:rsidRDefault="00887635">
            <w:pPr>
              <w:pStyle w:val="Heading2"/>
              <w:jc w:val="left"/>
              <w:rPr>
                <w:rFonts w:ascii="Arial" w:hAnsi="Arial" w:cs="Arial"/>
                <w:b w:val="0"/>
                <w:lang w:val="en-GB"/>
              </w:rPr>
            </w:pPr>
          </w:p>
        </w:tc>
      </w:tr>
      <w:tr w:rsidR="00887635" w:rsidRPr="00F906B8" w14:paraId="3A93EBC4" w14:textId="77777777">
        <w:trPr>
          <w:trHeight w:val="386"/>
        </w:trPr>
        <w:tc>
          <w:tcPr>
            <w:tcW w:w="1265" w:type="pct"/>
            <w:noWrap/>
          </w:tcPr>
          <w:p w14:paraId="1303631E" w14:textId="77777777" w:rsidR="00887635" w:rsidRPr="00F906B8" w:rsidRDefault="00887635">
            <w:pPr>
              <w:pStyle w:val="Heading2"/>
              <w:ind w:left="360"/>
              <w:jc w:val="left"/>
              <w:rPr>
                <w:rFonts w:ascii="Arial" w:hAnsi="Arial" w:cs="Arial"/>
                <w:bCs w:val="0"/>
                <w:lang w:val="en-GB"/>
              </w:rPr>
            </w:pPr>
            <w:r w:rsidRPr="00F906B8">
              <w:rPr>
                <w:rFonts w:ascii="Arial" w:hAnsi="Arial" w:cs="Arial"/>
                <w:bCs w:val="0"/>
                <w:lang w:val="en-GB"/>
              </w:rPr>
              <w:t>Is the language/English quality of the article suitable for scholarly communications?</w:t>
            </w:r>
          </w:p>
          <w:p w14:paraId="03FE4181" w14:textId="77777777" w:rsidR="00887635" w:rsidRPr="00F906B8" w:rsidRDefault="00887635">
            <w:pPr>
              <w:rPr>
                <w:rFonts w:ascii="Arial" w:hAnsi="Arial" w:cs="Arial"/>
                <w:sz w:val="20"/>
                <w:szCs w:val="20"/>
                <w:lang w:val="en-GB"/>
              </w:rPr>
            </w:pPr>
          </w:p>
        </w:tc>
        <w:tc>
          <w:tcPr>
            <w:tcW w:w="2212" w:type="pct"/>
          </w:tcPr>
          <w:p w14:paraId="59E4800B" w14:textId="77777777" w:rsidR="007C145C" w:rsidRPr="00F906B8" w:rsidRDefault="007C145C" w:rsidP="007C145C">
            <w:pPr>
              <w:rPr>
                <w:rFonts w:ascii="Arial" w:hAnsi="Arial" w:cs="Arial"/>
                <w:sz w:val="20"/>
                <w:szCs w:val="20"/>
                <w:lang w:val="en-GB"/>
              </w:rPr>
            </w:pPr>
            <w:r w:rsidRPr="00F906B8">
              <w:rPr>
                <w:rFonts w:ascii="Arial" w:hAnsi="Arial" w:cs="Arial"/>
                <w:sz w:val="20"/>
                <w:szCs w:val="20"/>
                <w:lang w:val="en-GB"/>
              </w:rPr>
              <w:t>The English is generally clear, readable, and suitable for scholarly communication. Technical terminology is used correctly and consistently.</w:t>
            </w:r>
          </w:p>
          <w:p w14:paraId="5F3BCF01" w14:textId="498399FC" w:rsidR="007C145C" w:rsidRPr="00F906B8" w:rsidRDefault="007C145C" w:rsidP="007C145C">
            <w:pPr>
              <w:rPr>
                <w:rFonts w:ascii="Arial" w:hAnsi="Arial" w:cs="Arial"/>
                <w:sz w:val="20"/>
                <w:szCs w:val="20"/>
                <w:lang w:val="en-GB"/>
              </w:rPr>
            </w:pPr>
            <w:r w:rsidRPr="00F906B8">
              <w:rPr>
                <w:rFonts w:ascii="Arial" w:hAnsi="Arial" w:cs="Arial"/>
                <w:sz w:val="20"/>
                <w:szCs w:val="20"/>
                <w:lang w:val="en-GB"/>
              </w:rPr>
              <w:t>Minor language issues include:</w:t>
            </w:r>
          </w:p>
          <w:p w14:paraId="3EB81F7B" w14:textId="58B740B2" w:rsidR="007C145C" w:rsidRPr="00F906B8" w:rsidRDefault="007C145C" w:rsidP="007C145C">
            <w:pPr>
              <w:rPr>
                <w:rFonts w:ascii="Arial" w:hAnsi="Arial" w:cs="Arial"/>
                <w:sz w:val="20"/>
                <w:szCs w:val="20"/>
                <w:lang w:val="en-GB"/>
              </w:rPr>
            </w:pPr>
            <w:r w:rsidRPr="00F906B8">
              <w:rPr>
                <w:rFonts w:ascii="Arial" w:hAnsi="Arial" w:cs="Arial"/>
                <w:sz w:val="20"/>
                <w:szCs w:val="20"/>
                <w:lang w:val="en-GB"/>
              </w:rPr>
              <w:t>Occasional long sentences that could be shortened for clarity.</w:t>
            </w:r>
          </w:p>
          <w:p w14:paraId="68BB442F" w14:textId="0939D8F0" w:rsidR="007C145C" w:rsidRPr="00F906B8" w:rsidRDefault="007C145C" w:rsidP="007C145C">
            <w:pPr>
              <w:rPr>
                <w:rFonts w:ascii="Arial" w:hAnsi="Arial" w:cs="Arial"/>
                <w:sz w:val="20"/>
                <w:szCs w:val="20"/>
                <w:lang w:val="en-GB"/>
              </w:rPr>
            </w:pPr>
            <w:r w:rsidRPr="00F906B8">
              <w:rPr>
                <w:rFonts w:ascii="Arial" w:hAnsi="Arial" w:cs="Arial"/>
                <w:sz w:val="20"/>
                <w:szCs w:val="20"/>
                <w:lang w:val="en-GB"/>
              </w:rPr>
              <w:t>Slight repetition in some paragraphs.</w:t>
            </w:r>
          </w:p>
          <w:p w14:paraId="53ACB37E" w14:textId="0B4434B9" w:rsidR="007C145C" w:rsidRPr="00F906B8" w:rsidRDefault="007C145C" w:rsidP="007C145C">
            <w:pPr>
              <w:rPr>
                <w:rFonts w:ascii="Arial" w:hAnsi="Arial" w:cs="Arial"/>
                <w:sz w:val="20"/>
                <w:szCs w:val="20"/>
                <w:lang w:val="en-GB"/>
              </w:rPr>
            </w:pPr>
            <w:r w:rsidRPr="00F906B8">
              <w:rPr>
                <w:rFonts w:ascii="Arial" w:hAnsi="Arial" w:cs="Arial"/>
                <w:sz w:val="20"/>
                <w:szCs w:val="20"/>
                <w:lang w:val="en-GB"/>
              </w:rPr>
              <w:t>A few minor grammatical inconsistencies.</w:t>
            </w:r>
          </w:p>
          <w:p w14:paraId="4C23AFE7" w14:textId="236EC217" w:rsidR="00887635" w:rsidRPr="00F906B8" w:rsidRDefault="007C145C">
            <w:pPr>
              <w:rPr>
                <w:rFonts w:ascii="Arial" w:hAnsi="Arial" w:cs="Arial"/>
                <w:sz w:val="20"/>
                <w:szCs w:val="20"/>
                <w:lang w:val="en-GB"/>
              </w:rPr>
            </w:pPr>
            <w:r w:rsidRPr="00F906B8">
              <w:rPr>
                <w:rFonts w:ascii="Arial" w:hAnsi="Arial" w:cs="Arial"/>
                <w:sz w:val="20"/>
                <w:szCs w:val="20"/>
                <w:lang w:val="en-GB"/>
              </w:rPr>
              <w:t>Overall, the manuscript meets academic language standards with only minimal editing required.</w:t>
            </w:r>
          </w:p>
        </w:tc>
        <w:tc>
          <w:tcPr>
            <w:tcW w:w="1523" w:type="pct"/>
          </w:tcPr>
          <w:p w14:paraId="10201A0C" w14:textId="77777777" w:rsidR="00887635" w:rsidRPr="00F906B8" w:rsidRDefault="00887635">
            <w:pPr>
              <w:rPr>
                <w:rFonts w:ascii="Arial" w:hAnsi="Arial" w:cs="Arial"/>
                <w:sz w:val="20"/>
                <w:szCs w:val="20"/>
                <w:lang w:val="en-GB"/>
              </w:rPr>
            </w:pPr>
          </w:p>
        </w:tc>
      </w:tr>
      <w:tr w:rsidR="00887635" w:rsidRPr="00F906B8" w14:paraId="0B04D4B4" w14:textId="77777777">
        <w:trPr>
          <w:trHeight w:val="1178"/>
        </w:trPr>
        <w:tc>
          <w:tcPr>
            <w:tcW w:w="1265" w:type="pct"/>
            <w:noWrap/>
          </w:tcPr>
          <w:p w14:paraId="57C89AE3" w14:textId="77777777" w:rsidR="00887635" w:rsidRPr="00F906B8" w:rsidRDefault="00887635">
            <w:pPr>
              <w:pStyle w:val="Heading2"/>
              <w:jc w:val="left"/>
              <w:rPr>
                <w:rFonts w:ascii="Arial" w:hAnsi="Arial" w:cs="Arial"/>
                <w:b w:val="0"/>
                <w:bCs w:val="0"/>
                <w:lang w:val="en-GB"/>
              </w:rPr>
            </w:pPr>
            <w:r w:rsidRPr="00F906B8">
              <w:rPr>
                <w:rFonts w:ascii="Arial" w:hAnsi="Arial" w:cs="Arial"/>
                <w:bCs w:val="0"/>
                <w:u w:val="single"/>
                <w:lang w:val="en-GB"/>
              </w:rPr>
              <w:t>Optional/General</w:t>
            </w:r>
            <w:r w:rsidRPr="00F906B8">
              <w:rPr>
                <w:rFonts w:ascii="Arial" w:hAnsi="Arial" w:cs="Arial"/>
                <w:bCs w:val="0"/>
                <w:lang w:val="en-GB"/>
              </w:rPr>
              <w:t xml:space="preserve"> </w:t>
            </w:r>
            <w:r w:rsidRPr="00F906B8">
              <w:rPr>
                <w:rFonts w:ascii="Arial" w:hAnsi="Arial" w:cs="Arial"/>
                <w:b w:val="0"/>
                <w:bCs w:val="0"/>
                <w:lang w:val="en-GB"/>
              </w:rPr>
              <w:t>comments</w:t>
            </w:r>
          </w:p>
          <w:p w14:paraId="45EAEAC1" w14:textId="77777777" w:rsidR="00887635" w:rsidRPr="00F906B8" w:rsidRDefault="00887635">
            <w:pPr>
              <w:pStyle w:val="Heading2"/>
              <w:jc w:val="left"/>
              <w:rPr>
                <w:rFonts w:ascii="Arial" w:hAnsi="Arial" w:cs="Arial"/>
                <w:b w:val="0"/>
                <w:lang w:val="en-GB"/>
              </w:rPr>
            </w:pPr>
          </w:p>
        </w:tc>
        <w:tc>
          <w:tcPr>
            <w:tcW w:w="2212" w:type="pct"/>
          </w:tcPr>
          <w:p w14:paraId="0ECCA026" w14:textId="3EAD0560" w:rsidR="00BB79C2" w:rsidRPr="00F906B8" w:rsidRDefault="00BB79C2" w:rsidP="00BB79C2">
            <w:pPr>
              <w:pStyle w:val="NormalWeb"/>
              <w:spacing w:before="0" w:beforeAutospacing="0" w:after="0" w:afterAutospacing="0"/>
              <w:rPr>
                <w:rFonts w:ascii="Arial" w:hAnsi="Arial" w:cs="Arial"/>
                <w:bCs/>
                <w:sz w:val="20"/>
                <w:szCs w:val="20"/>
                <w:lang w:val="en-GB"/>
              </w:rPr>
            </w:pPr>
            <w:r w:rsidRPr="00F906B8">
              <w:rPr>
                <w:rFonts w:ascii="Arial" w:hAnsi="Arial" w:cs="Arial"/>
                <w:bCs/>
                <w:sz w:val="20"/>
                <w:szCs w:val="20"/>
                <w:lang w:val="en-GB"/>
              </w:rPr>
              <w:t>Figures and tables are well presented and appropriately referenced.</w:t>
            </w:r>
          </w:p>
          <w:p w14:paraId="3EBE739C" w14:textId="7E1675AA" w:rsidR="00BB79C2" w:rsidRPr="00F906B8" w:rsidRDefault="00BB79C2" w:rsidP="00BB79C2">
            <w:pPr>
              <w:pStyle w:val="NormalWeb"/>
              <w:spacing w:before="0" w:beforeAutospacing="0" w:after="0" w:afterAutospacing="0"/>
              <w:rPr>
                <w:rFonts w:ascii="Arial" w:hAnsi="Arial" w:cs="Arial"/>
                <w:bCs/>
                <w:sz w:val="20"/>
                <w:szCs w:val="20"/>
                <w:lang w:val="en-GB"/>
              </w:rPr>
            </w:pPr>
            <w:r w:rsidRPr="00F906B8">
              <w:rPr>
                <w:rFonts w:ascii="Arial" w:hAnsi="Arial" w:cs="Arial"/>
                <w:bCs/>
                <w:sz w:val="20"/>
                <w:szCs w:val="20"/>
                <w:lang w:val="en-GB"/>
              </w:rPr>
              <w:t>Consider adding a brief policy implications section at the end of the discussion or conclusion.</w:t>
            </w:r>
          </w:p>
          <w:p w14:paraId="47313488" w14:textId="77777777" w:rsidR="00887635" w:rsidRPr="00F906B8" w:rsidRDefault="00BB79C2">
            <w:pPr>
              <w:pStyle w:val="NormalWeb"/>
              <w:spacing w:before="0" w:beforeAutospacing="0" w:after="0" w:afterAutospacing="0"/>
              <w:rPr>
                <w:rFonts w:ascii="Arial" w:hAnsi="Arial" w:cs="Arial"/>
                <w:bCs/>
                <w:sz w:val="20"/>
                <w:szCs w:val="20"/>
                <w:lang w:val="en-GB"/>
              </w:rPr>
            </w:pPr>
            <w:r w:rsidRPr="00F906B8">
              <w:rPr>
                <w:rFonts w:ascii="Arial" w:hAnsi="Arial" w:cs="Arial"/>
                <w:bCs/>
                <w:sz w:val="20"/>
                <w:szCs w:val="20"/>
                <w:lang w:val="en-GB"/>
              </w:rPr>
              <w:t>A conceptual diagram summarizing the six constraint components could improve visual clarity.</w:t>
            </w:r>
          </w:p>
          <w:p w14:paraId="690A8FE7" w14:textId="77777777" w:rsidR="00E6777B" w:rsidRPr="00F906B8" w:rsidRDefault="00E6777B">
            <w:pPr>
              <w:pStyle w:val="NormalWeb"/>
              <w:spacing w:before="0" w:beforeAutospacing="0" w:after="0" w:afterAutospacing="0"/>
              <w:rPr>
                <w:rFonts w:ascii="Arial" w:hAnsi="Arial" w:cs="Arial"/>
                <w:bCs/>
                <w:sz w:val="20"/>
                <w:szCs w:val="20"/>
                <w:lang w:val="en-GB"/>
              </w:rPr>
            </w:pPr>
          </w:p>
          <w:p w14:paraId="603CC45B" w14:textId="553F8116" w:rsidR="00E6777B" w:rsidRPr="00F906B8" w:rsidRDefault="00E6777B">
            <w:pPr>
              <w:pStyle w:val="NormalWeb"/>
              <w:spacing w:before="0" w:beforeAutospacing="0" w:after="0" w:afterAutospacing="0"/>
              <w:rPr>
                <w:rFonts w:ascii="Arial" w:hAnsi="Arial" w:cs="Arial"/>
                <w:bCs/>
                <w:sz w:val="20"/>
                <w:szCs w:val="20"/>
                <w:lang w:val="en-GB"/>
              </w:rPr>
            </w:pPr>
            <w:r w:rsidRPr="00F906B8">
              <w:rPr>
                <w:rFonts w:ascii="Arial" w:hAnsi="Arial" w:cs="Arial"/>
                <w:sz w:val="20"/>
                <w:szCs w:val="20"/>
                <w:lang w:val="en-GB"/>
              </w:rPr>
              <w:t xml:space="preserve">The manuscript offers a timely and relevant contribution to understanding multidimensional constraints affecting climate variability adaptation among livestock </w:t>
            </w:r>
            <w:proofErr w:type="spellStart"/>
            <w:r w:rsidRPr="00F906B8">
              <w:rPr>
                <w:rFonts w:ascii="Arial" w:hAnsi="Arial" w:cs="Arial"/>
                <w:sz w:val="20"/>
                <w:szCs w:val="20"/>
                <w:lang w:val="en-GB"/>
              </w:rPr>
              <w:t>rearers</w:t>
            </w:r>
            <w:proofErr w:type="spellEnd"/>
            <w:r w:rsidRPr="00F906B8">
              <w:rPr>
                <w:rFonts w:ascii="Arial" w:hAnsi="Arial" w:cs="Arial"/>
                <w:sz w:val="20"/>
                <w:szCs w:val="20"/>
                <w:lang w:val="en-GB"/>
              </w:rPr>
              <w:t xml:space="preserve"> in the Bundelkhand region. The use of PCA is appropriate and strengthens the empirical rigor. The manuscript is generally well written, though minor language polishing would enhance readability. The title can be improved for conciseness, and the abstract could highlight policy implications more clearly. References are current and well selected. Overall, this is a scientifically sound study with strong potential to inform climate-resilience interventions. I recommend minor revisions to improve clarity and presentation but believe the work is suitable for publication after revision.</w:t>
            </w:r>
          </w:p>
        </w:tc>
        <w:tc>
          <w:tcPr>
            <w:tcW w:w="1523" w:type="pct"/>
          </w:tcPr>
          <w:p w14:paraId="1645B386" w14:textId="77777777" w:rsidR="00887635" w:rsidRPr="00F906B8" w:rsidRDefault="00887635">
            <w:pPr>
              <w:rPr>
                <w:rFonts w:ascii="Arial" w:hAnsi="Arial" w:cs="Arial"/>
                <w:bCs/>
                <w:sz w:val="20"/>
                <w:szCs w:val="20"/>
                <w:lang w:val="en-GB"/>
              </w:rPr>
            </w:pPr>
          </w:p>
        </w:tc>
      </w:tr>
    </w:tbl>
    <w:p w14:paraId="5360B9A2" w14:textId="77777777" w:rsidR="00887635" w:rsidRPr="00F906B8" w:rsidRDefault="00887635" w:rsidP="00887635">
      <w:pPr>
        <w:pStyle w:val="BodyText"/>
        <w:rPr>
          <w:rFonts w:ascii="Arial" w:hAnsi="Arial" w:cs="Arial"/>
          <w:b/>
          <w:bCs/>
          <w:sz w:val="20"/>
          <w:szCs w:val="20"/>
          <w:u w:val="single"/>
          <w:lang w:val="en-GB"/>
        </w:rPr>
      </w:pPr>
    </w:p>
    <w:p w14:paraId="6D74636E" w14:textId="77777777" w:rsidR="00887635" w:rsidRPr="00F906B8"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87635" w:rsidRPr="00F906B8" w14:paraId="235E7C0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51768C0" w14:textId="77777777" w:rsidR="00887635" w:rsidRPr="00F906B8" w:rsidRDefault="00887635">
            <w:pPr>
              <w:pStyle w:val="NormalWeb"/>
              <w:spacing w:before="0" w:beforeAutospacing="0" w:after="0" w:afterAutospacing="0"/>
              <w:rPr>
                <w:rFonts w:ascii="Arial" w:hAnsi="Arial" w:cs="Arial"/>
                <w:b/>
                <w:sz w:val="20"/>
                <w:szCs w:val="20"/>
                <w:u w:val="single"/>
                <w:lang w:val="en-GB"/>
              </w:rPr>
            </w:pPr>
            <w:r w:rsidRPr="00F906B8">
              <w:rPr>
                <w:rFonts w:ascii="Arial" w:hAnsi="Arial" w:cs="Arial"/>
                <w:b/>
                <w:sz w:val="20"/>
                <w:szCs w:val="20"/>
                <w:highlight w:val="yellow"/>
                <w:u w:val="single"/>
                <w:lang w:val="en-GB"/>
              </w:rPr>
              <w:t>PART  2:</w:t>
            </w:r>
            <w:r w:rsidRPr="00F906B8">
              <w:rPr>
                <w:rFonts w:ascii="Arial" w:hAnsi="Arial" w:cs="Arial"/>
                <w:b/>
                <w:sz w:val="20"/>
                <w:szCs w:val="20"/>
                <w:u w:val="single"/>
                <w:lang w:val="en-GB"/>
              </w:rPr>
              <w:t xml:space="preserve"> </w:t>
            </w:r>
          </w:p>
          <w:p w14:paraId="0E1A55E9" w14:textId="77777777" w:rsidR="00887635" w:rsidRPr="00F906B8" w:rsidRDefault="00887635">
            <w:pPr>
              <w:pStyle w:val="NormalWeb"/>
              <w:spacing w:before="0" w:beforeAutospacing="0" w:after="0" w:afterAutospacing="0"/>
              <w:rPr>
                <w:rFonts w:ascii="Arial" w:hAnsi="Arial" w:cs="Arial"/>
                <w:b/>
                <w:sz w:val="20"/>
                <w:szCs w:val="20"/>
                <w:u w:val="single"/>
                <w:lang w:val="en-GB"/>
              </w:rPr>
            </w:pPr>
          </w:p>
        </w:tc>
      </w:tr>
      <w:tr w:rsidR="00887635" w:rsidRPr="00F906B8" w14:paraId="2EE3B18B" w14:textId="77777777">
        <w:trPr>
          <w:trHeight w:val="935"/>
        </w:trPr>
        <w:tc>
          <w:tcPr>
            <w:tcW w:w="1615" w:type="pct"/>
            <w:noWrap/>
            <w:tcMar>
              <w:top w:w="0" w:type="dxa"/>
              <w:left w:w="108" w:type="dxa"/>
              <w:bottom w:w="0" w:type="dxa"/>
              <w:right w:w="108" w:type="dxa"/>
            </w:tcMar>
            <w:vAlign w:val="center"/>
          </w:tcPr>
          <w:p w14:paraId="7AC9BF3C" w14:textId="77777777" w:rsidR="00887635" w:rsidRPr="00F906B8"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3442F0EF" w14:textId="77777777" w:rsidR="00887635" w:rsidRPr="00F906B8" w:rsidRDefault="00887635">
            <w:pPr>
              <w:pStyle w:val="Heading2"/>
              <w:jc w:val="left"/>
              <w:rPr>
                <w:rFonts w:ascii="Arial" w:hAnsi="Arial" w:cs="Arial"/>
                <w:lang w:val="en-GB"/>
              </w:rPr>
            </w:pPr>
            <w:r w:rsidRPr="00F906B8">
              <w:rPr>
                <w:rFonts w:ascii="Arial" w:hAnsi="Arial" w:cs="Arial"/>
                <w:lang w:val="en-GB"/>
              </w:rPr>
              <w:t>Reviewer’s comment</w:t>
            </w:r>
          </w:p>
          <w:p w14:paraId="28BA49B3" w14:textId="4394900C" w:rsidR="00577E0B" w:rsidRPr="00F906B8" w:rsidRDefault="00577E0B" w:rsidP="00577E0B">
            <w:pPr>
              <w:rPr>
                <w:rFonts w:ascii="Arial" w:hAnsi="Arial" w:cs="Arial"/>
                <w:sz w:val="20"/>
                <w:szCs w:val="20"/>
                <w:lang w:val="en-GB"/>
              </w:rPr>
            </w:pPr>
          </w:p>
        </w:tc>
        <w:tc>
          <w:tcPr>
            <w:tcW w:w="1342" w:type="pct"/>
          </w:tcPr>
          <w:p w14:paraId="0DAA16E5" w14:textId="77777777" w:rsidR="004425B5" w:rsidRPr="00F906B8" w:rsidRDefault="004425B5" w:rsidP="004425B5">
            <w:pPr>
              <w:spacing w:after="160" w:line="254" w:lineRule="auto"/>
              <w:rPr>
                <w:rFonts w:ascii="Arial" w:eastAsia="Calibri" w:hAnsi="Arial" w:cs="Arial"/>
                <w:kern w:val="2"/>
                <w:sz w:val="20"/>
                <w:szCs w:val="20"/>
                <w:lang w:val="en-IN"/>
              </w:rPr>
            </w:pPr>
            <w:r w:rsidRPr="00F906B8">
              <w:rPr>
                <w:rFonts w:ascii="Arial" w:eastAsia="Calibri" w:hAnsi="Arial" w:cs="Arial"/>
                <w:b/>
                <w:kern w:val="2"/>
                <w:sz w:val="20"/>
                <w:szCs w:val="20"/>
                <w:lang w:val="en-IN"/>
              </w:rPr>
              <w:t>Author’s Feedback</w:t>
            </w:r>
            <w:r w:rsidRPr="00F906B8">
              <w:rPr>
                <w:rFonts w:ascii="Arial" w:eastAsia="Calibri" w:hAnsi="Arial" w:cs="Arial"/>
                <w:kern w:val="2"/>
                <w:sz w:val="20"/>
                <w:szCs w:val="20"/>
                <w:lang w:val="en-IN"/>
              </w:rPr>
              <w:t xml:space="preserve"> (It is mandatory that authors should write his/her feedback here)</w:t>
            </w:r>
          </w:p>
          <w:p w14:paraId="513D11E0" w14:textId="77777777" w:rsidR="00887635" w:rsidRPr="00F906B8" w:rsidRDefault="00887635">
            <w:pPr>
              <w:pStyle w:val="Heading2"/>
              <w:jc w:val="left"/>
              <w:rPr>
                <w:rFonts w:ascii="Arial" w:hAnsi="Arial" w:cs="Arial"/>
                <w:b w:val="0"/>
                <w:lang w:val="en-GB"/>
              </w:rPr>
            </w:pPr>
          </w:p>
        </w:tc>
      </w:tr>
      <w:tr w:rsidR="00887635" w:rsidRPr="00F906B8" w14:paraId="23772275" w14:textId="77777777">
        <w:trPr>
          <w:trHeight w:val="697"/>
        </w:trPr>
        <w:tc>
          <w:tcPr>
            <w:tcW w:w="1615" w:type="pct"/>
            <w:noWrap/>
            <w:tcMar>
              <w:top w:w="0" w:type="dxa"/>
              <w:left w:w="108" w:type="dxa"/>
              <w:bottom w:w="0" w:type="dxa"/>
              <w:right w:w="108" w:type="dxa"/>
            </w:tcMar>
            <w:vAlign w:val="center"/>
          </w:tcPr>
          <w:p w14:paraId="701EDBF0" w14:textId="77777777" w:rsidR="00887635" w:rsidRPr="00F906B8" w:rsidRDefault="00887635">
            <w:pPr>
              <w:pStyle w:val="NormalWeb"/>
              <w:spacing w:before="0" w:beforeAutospacing="0" w:after="0" w:afterAutospacing="0"/>
              <w:rPr>
                <w:rFonts w:ascii="Arial" w:hAnsi="Arial" w:cs="Arial"/>
                <w:b/>
                <w:sz w:val="20"/>
                <w:szCs w:val="20"/>
                <w:lang w:val="en-GB"/>
              </w:rPr>
            </w:pPr>
            <w:r w:rsidRPr="00F906B8">
              <w:rPr>
                <w:rFonts w:ascii="Arial" w:hAnsi="Arial" w:cs="Arial"/>
                <w:b/>
                <w:sz w:val="20"/>
                <w:szCs w:val="20"/>
                <w:lang w:val="en-GB"/>
              </w:rPr>
              <w:t xml:space="preserve">Are there ethical issues in this manuscript? </w:t>
            </w:r>
          </w:p>
          <w:p w14:paraId="6AE87A19" w14:textId="77777777" w:rsidR="00887635" w:rsidRPr="00F906B8"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3A11148" w14:textId="77777777" w:rsidR="00887635" w:rsidRPr="00F906B8" w:rsidRDefault="00887635">
            <w:pPr>
              <w:pStyle w:val="NormalWeb"/>
              <w:spacing w:before="0" w:beforeAutospacing="0" w:after="0" w:afterAutospacing="0"/>
              <w:rPr>
                <w:rFonts w:ascii="Arial" w:hAnsi="Arial" w:cs="Arial"/>
                <w:i/>
                <w:iCs/>
                <w:sz w:val="20"/>
                <w:szCs w:val="20"/>
                <w:u w:val="single"/>
                <w:lang w:val="en-GB"/>
              </w:rPr>
            </w:pPr>
            <w:r w:rsidRPr="00F906B8">
              <w:rPr>
                <w:rFonts w:ascii="Arial" w:hAnsi="Arial" w:cs="Arial"/>
                <w:i/>
                <w:iCs/>
                <w:sz w:val="20"/>
                <w:szCs w:val="20"/>
                <w:u w:val="single"/>
                <w:lang w:val="en-GB"/>
              </w:rPr>
              <w:t xml:space="preserve">(If yes, </w:t>
            </w:r>
            <w:proofErr w:type="gramStart"/>
            <w:r w:rsidRPr="00F906B8">
              <w:rPr>
                <w:rFonts w:ascii="Arial" w:hAnsi="Arial" w:cs="Arial"/>
                <w:i/>
                <w:iCs/>
                <w:sz w:val="20"/>
                <w:szCs w:val="20"/>
                <w:u w:val="single"/>
                <w:lang w:val="en-GB"/>
              </w:rPr>
              <w:t>Kindly</w:t>
            </w:r>
            <w:proofErr w:type="gramEnd"/>
            <w:r w:rsidRPr="00F906B8">
              <w:rPr>
                <w:rFonts w:ascii="Arial" w:hAnsi="Arial" w:cs="Arial"/>
                <w:i/>
                <w:iCs/>
                <w:sz w:val="20"/>
                <w:szCs w:val="20"/>
                <w:u w:val="single"/>
                <w:lang w:val="en-GB"/>
              </w:rPr>
              <w:t xml:space="preserve"> please write down the ethical issues here in detail)</w:t>
            </w:r>
          </w:p>
          <w:p w14:paraId="0520EF45" w14:textId="77777777" w:rsidR="00887635" w:rsidRPr="00F906B8" w:rsidRDefault="00887635">
            <w:pPr>
              <w:pStyle w:val="NormalWeb"/>
              <w:spacing w:before="0" w:beforeAutospacing="0" w:after="0" w:afterAutospacing="0"/>
              <w:rPr>
                <w:rFonts w:ascii="Arial" w:hAnsi="Arial" w:cs="Arial"/>
                <w:sz w:val="20"/>
                <w:szCs w:val="20"/>
              </w:rPr>
            </w:pPr>
          </w:p>
          <w:p w14:paraId="5B87E422" w14:textId="6C8AD321" w:rsidR="00887635" w:rsidRPr="00F906B8" w:rsidRDefault="007E7A2B">
            <w:pPr>
              <w:pStyle w:val="NormalWeb"/>
              <w:spacing w:before="0" w:beforeAutospacing="0" w:after="0" w:afterAutospacing="0"/>
              <w:rPr>
                <w:rFonts w:ascii="Arial" w:hAnsi="Arial" w:cs="Arial"/>
                <w:sz w:val="20"/>
                <w:szCs w:val="20"/>
                <w:lang w:val="en-GB"/>
              </w:rPr>
            </w:pPr>
            <w:r w:rsidRPr="00F906B8">
              <w:rPr>
                <w:rFonts w:ascii="Arial" w:hAnsi="Arial" w:cs="Arial"/>
                <w:sz w:val="20"/>
                <w:szCs w:val="20"/>
                <w:lang w:val="en-GB"/>
              </w:rPr>
              <w:t>No.</w:t>
            </w:r>
          </w:p>
        </w:tc>
        <w:tc>
          <w:tcPr>
            <w:tcW w:w="1342" w:type="pct"/>
            <w:vAlign w:val="center"/>
          </w:tcPr>
          <w:p w14:paraId="0747E3CB" w14:textId="77777777" w:rsidR="00887635" w:rsidRPr="00F906B8" w:rsidRDefault="00887635">
            <w:pPr>
              <w:rPr>
                <w:rFonts w:ascii="Arial" w:eastAsia="Arial Unicode MS" w:hAnsi="Arial" w:cs="Arial"/>
                <w:sz w:val="20"/>
                <w:szCs w:val="20"/>
                <w:lang w:val="en-GB"/>
              </w:rPr>
            </w:pPr>
          </w:p>
          <w:p w14:paraId="6BFA8463" w14:textId="77777777" w:rsidR="00887635" w:rsidRPr="00F906B8" w:rsidRDefault="00887635">
            <w:pPr>
              <w:rPr>
                <w:rFonts w:ascii="Arial" w:eastAsia="Arial Unicode MS" w:hAnsi="Arial" w:cs="Arial"/>
                <w:sz w:val="20"/>
                <w:szCs w:val="20"/>
                <w:lang w:val="en-GB"/>
              </w:rPr>
            </w:pPr>
          </w:p>
          <w:p w14:paraId="04B5B92A" w14:textId="77777777" w:rsidR="00887635" w:rsidRPr="00F906B8" w:rsidRDefault="00887635">
            <w:pPr>
              <w:rPr>
                <w:rFonts w:ascii="Arial" w:eastAsia="Arial Unicode MS" w:hAnsi="Arial" w:cs="Arial"/>
                <w:sz w:val="20"/>
                <w:szCs w:val="20"/>
                <w:lang w:val="en-GB"/>
              </w:rPr>
            </w:pPr>
          </w:p>
          <w:p w14:paraId="4A8D22A6" w14:textId="77777777" w:rsidR="00887635" w:rsidRPr="00F906B8" w:rsidRDefault="00887635">
            <w:pPr>
              <w:pStyle w:val="NormalWeb"/>
              <w:spacing w:before="0" w:beforeAutospacing="0" w:after="0" w:afterAutospacing="0"/>
              <w:rPr>
                <w:rFonts w:ascii="Arial" w:hAnsi="Arial" w:cs="Arial"/>
                <w:sz w:val="20"/>
                <w:szCs w:val="20"/>
                <w:lang w:val="en-GB"/>
              </w:rPr>
            </w:pPr>
          </w:p>
        </w:tc>
      </w:tr>
      <w:bookmarkEnd w:id="0"/>
      <w:bookmarkEnd w:id="1"/>
    </w:tbl>
    <w:p w14:paraId="511BC5FC" w14:textId="22C3BB2A" w:rsidR="008913D5" w:rsidRPr="00F906B8" w:rsidRDefault="008913D5" w:rsidP="00887635">
      <w:pPr>
        <w:pStyle w:val="BodyText"/>
        <w:outlineLvl w:val="0"/>
        <w:rPr>
          <w:rFonts w:ascii="Arial" w:hAnsi="Arial" w:cs="Arial"/>
          <w:sz w:val="20"/>
          <w:szCs w:val="20"/>
          <w:lang w:val="en-GB"/>
        </w:rPr>
      </w:pPr>
    </w:p>
    <w:p w14:paraId="49F00D0E" w14:textId="1931A0EA" w:rsidR="00F906B8" w:rsidRPr="00F906B8" w:rsidRDefault="00F906B8" w:rsidP="00887635">
      <w:pPr>
        <w:pStyle w:val="BodyText"/>
        <w:outlineLvl w:val="0"/>
        <w:rPr>
          <w:rFonts w:ascii="Arial" w:hAnsi="Arial" w:cs="Arial"/>
          <w:sz w:val="20"/>
          <w:szCs w:val="20"/>
          <w:lang w:val="en-GB"/>
        </w:rPr>
      </w:pPr>
    </w:p>
    <w:p w14:paraId="057A86AA" w14:textId="77777777" w:rsidR="00F906B8" w:rsidRPr="00F906B8" w:rsidRDefault="00F906B8" w:rsidP="00F906B8">
      <w:pPr>
        <w:rPr>
          <w:rFonts w:ascii="Arial" w:hAnsi="Arial" w:cs="Arial"/>
          <w:b/>
          <w:sz w:val="20"/>
          <w:szCs w:val="20"/>
          <w:u w:val="single"/>
        </w:rPr>
      </w:pPr>
      <w:bookmarkStart w:id="2" w:name="_Hlk216259631"/>
      <w:r w:rsidRPr="00F906B8">
        <w:rPr>
          <w:rFonts w:ascii="Arial" w:hAnsi="Arial" w:cs="Arial"/>
          <w:b/>
          <w:sz w:val="20"/>
          <w:szCs w:val="20"/>
          <w:u w:val="single"/>
        </w:rPr>
        <w:t>Reviewer details:</w:t>
      </w:r>
    </w:p>
    <w:bookmarkEnd w:id="2"/>
    <w:p w14:paraId="1FF6E7C8" w14:textId="488CDF21" w:rsidR="00F906B8" w:rsidRPr="00F906B8" w:rsidRDefault="00F906B8" w:rsidP="00887635">
      <w:pPr>
        <w:pStyle w:val="BodyText"/>
        <w:outlineLvl w:val="0"/>
        <w:rPr>
          <w:rFonts w:ascii="Arial" w:hAnsi="Arial" w:cs="Arial"/>
          <w:sz w:val="20"/>
          <w:szCs w:val="20"/>
          <w:lang w:val="en-GB"/>
        </w:rPr>
      </w:pPr>
    </w:p>
    <w:p w14:paraId="5F58D7BE" w14:textId="5C55460B" w:rsidR="00F906B8" w:rsidRPr="00F906B8" w:rsidRDefault="00F906B8" w:rsidP="00F906B8">
      <w:pPr>
        <w:pStyle w:val="BodyText"/>
        <w:outlineLvl w:val="0"/>
        <w:rPr>
          <w:rFonts w:ascii="Arial" w:hAnsi="Arial" w:cs="Arial"/>
          <w:b/>
          <w:sz w:val="20"/>
          <w:szCs w:val="20"/>
          <w:lang w:val="en-GB"/>
        </w:rPr>
      </w:pPr>
      <w:bookmarkStart w:id="3" w:name="_Hlk216259684"/>
      <w:bookmarkStart w:id="4" w:name="_GoBack"/>
      <w:proofErr w:type="spellStart"/>
      <w:r w:rsidRPr="00F906B8">
        <w:rPr>
          <w:rFonts w:ascii="Arial" w:hAnsi="Arial" w:cs="Arial"/>
          <w:b/>
          <w:sz w:val="20"/>
          <w:szCs w:val="20"/>
          <w:lang w:val="en-GB"/>
        </w:rPr>
        <w:t>Suleymen</w:t>
      </w:r>
      <w:proofErr w:type="spellEnd"/>
      <w:r w:rsidRPr="00F906B8">
        <w:rPr>
          <w:rFonts w:ascii="Arial" w:hAnsi="Arial" w:cs="Arial"/>
          <w:b/>
          <w:sz w:val="20"/>
          <w:szCs w:val="20"/>
          <w:lang w:val="en-GB"/>
        </w:rPr>
        <w:t xml:space="preserve"> </w:t>
      </w:r>
      <w:proofErr w:type="spellStart"/>
      <w:r w:rsidRPr="00F906B8">
        <w:rPr>
          <w:rFonts w:ascii="Arial" w:hAnsi="Arial" w:cs="Arial"/>
          <w:b/>
          <w:sz w:val="20"/>
          <w:szCs w:val="20"/>
          <w:lang w:val="en-GB"/>
        </w:rPr>
        <w:t>Abdureman</w:t>
      </w:r>
      <w:proofErr w:type="spellEnd"/>
      <w:r w:rsidRPr="00F906B8">
        <w:rPr>
          <w:rFonts w:ascii="Arial" w:hAnsi="Arial" w:cs="Arial"/>
          <w:b/>
          <w:sz w:val="20"/>
          <w:szCs w:val="20"/>
          <w:lang w:val="en-GB"/>
        </w:rPr>
        <w:t xml:space="preserve"> Omer</w:t>
      </w:r>
      <w:r w:rsidRPr="00F906B8">
        <w:rPr>
          <w:rFonts w:ascii="Arial" w:hAnsi="Arial" w:cs="Arial"/>
          <w:b/>
          <w:sz w:val="20"/>
          <w:szCs w:val="20"/>
          <w:lang w:val="en-GB"/>
        </w:rPr>
        <w:t xml:space="preserve">, </w:t>
      </w:r>
      <w:proofErr w:type="spellStart"/>
      <w:r w:rsidRPr="00F906B8">
        <w:rPr>
          <w:rFonts w:ascii="Arial" w:hAnsi="Arial" w:cs="Arial"/>
          <w:b/>
          <w:sz w:val="20"/>
          <w:szCs w:val="20"/>
          <w:lang w:val="en-GB"/>
        </w:rPr>
        <w:t>Haramaya</w:t>
      </w:r>
      <w:proofErr w:type="spellEnd"/>
      <w:r w:rsidRPr="00F906B8">
        <w:rPr>
          <w:rFonts w:ascii="Arial" w:hAnsi="Arial" w:cs="Arial"/>
          <w:b/>
          <w:sz w:val="20"/>
          <w:szCs w:val="20"/>
          <w:lang w:val="en-GB"/>
        </w:rPr>
        <w:t xml:space="preserve"> University</w:t>
      </w:r>
      <w:r w:rsidRPr="00F906B8">
        <w:rPr>
          <w:rFonts w:ascii="Arial" w:hAnsi="Arial" w:cs="Arial"/>
          <w:b/>
          <w:sz w:val="20"/>
          <w:szCs w:val="20"/>
          <w:lang w:val="en-GB"/>
        </w:rPr>
        <w:t xml:space="preserve">, </w:t>
      </w:r>
      <w:r w:rsidRPr="00F906B8">
        <w:rPr>
          <w:rFonts w:ascii="Arial" w:hAnsi="Arial" w:cs="Arial"/>
          <w:b/>
          <w:sz w:val="20"/>
          <w:szCs w:val="20"/>
          <w:lang w:val="en-GB"/>
        </w:rPr>
        <w:t>Ethiopia</w:t>
      </w:r>
      <w:bookmarkEnd w:id="3"/>
      <w:bookmarkEnd w:id="4"/>
    </w:p>
    <w:sectPr w:rsidR="00F906B8" w:rsidRPr="00F906B8"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6E6F4" w14:textId="77777777" w:rsidR="00B91A58" w:rsidRPr="0000007A" w:rsidRDefault="00B91A58" w:rsidP="0099583E">
      <w:r>
        <w:separator/>
      </w:r>
    </w:p>
  </w:endnote>
  <w:endnote w:type="continuationSeparator" w:id="0">
    <w:p w14:paraId="54207458" w14:textId="77777777" w:rsidR="00B91A58" w:rsidRPr="0000007A" w:rsidRDefault="00B91A5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798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C1BB1" w14:textId="77777777" w:rsidR="00B91A58" w:rsidRPr="0000007A" w:rsidRDefault="00B91A58" w:rsidP="0099583E">
      <w:r>
        <w:separator/>
      </w:r>
    </w:p>
  </w:footnote>
  <w:footnote w:type="continuationSeparator" w:id="0">
    <w:p w14:paraId="55F3CB5B" w14:textId="77777777" w:rsidR="00B91A58" w:rsidRPr="0000007A" w:rsidRDefault="00B91A5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557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967B09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1031"/>
    <w:rsid w:val="000D5257"/>
    <w:rsid w:val="00100577"/>
    <w:rsid w:val="00101322"/>
    <w:rsid w:val="001014B9"/>
    <w:rsid w:val="00131DB6"/>
    <w:rsid w:val="00136984"/>
    <w:rsid w:val="00144521"/>
    <w:rsid w:val="00150304"/>
    <w:rsid w:val="0015296D"/>
    <w:rsid w:val="00163622"/>
    <w:rsid w:val="001645A2"/>
    <w:rsid w:val="00164F4E"/>
    <w:rsid w:val="00165685"/>
    <w:rsid w:val="0017480A"/>
    <w:rsid w:val="001766DF"/>
    <w:rsid w:val="00184644"/>
    <w:rsid w:val="0018753A"/>
    <w:rsid w:val="0019527A"/>
    <w:rsid w:val="001957CD"/>
    <w:rsid w:val="00197E68"/>
    <w:rsid w:val="001A1605"/>
    <w:rsid w:val="001B0C63"/>
    <w:rsid w:val="001B1BA6"/>
    <w:rsid w:val="001D3A1D"/>
    <w:rsid w:val="001E35FB"/>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2FEC"/>
    <w:rsid w:val="00275984"/>
    <w:rsid w:val="00280EC9"/>
    <w:rsid w:val="00291D08"/>
    <w:rsid w:val="00293482"/>
    <w:rsid w:val="002D7EA9"/>
    <w:rsid w:val="002E1211"/>
    <w:rsid w:val="002E2339"/>
    <w:rsid w:val="002E6D86"/>
    <w:rsid w:val="002F6935"/>
    <w:rsid w:val="00312559"/>
    <w:rsid w:val="003204B8"/>
    <w:rsid w:val="0033692F"/>
    <w:rsid w:val="00340534"/>
    <w:rsid w:val="00346223"/>
    <w:rsid w:val="00346969"/>
    <w:rsid w:val="00346B76"/>
    <w:rsid w:val="003A04E7"/>
    <w:rsid w:val="003A4991"/>
    <w:rsid w:val="003A6E1A"/>
    <w:rsid w:val="003B2172"/>
    <w:rsid w:val="003E746A"/>
    <w:rsid w:val="0041640B"/>
    <w:rsid w:val="00417C05"/>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44F4"/>
    <w:rsid w:val="00557CD3"/>
    <w:rsid w:val="00560D3C"/>
    <w:rsid w:val="00563105"/>
    <w:rsid w:val="00566587"/>
    <w:rsid w:val="00567DE0"/>
    <w:rsid w:val="005735A5"/>
    <w:rsid w:val="00577E0B"/>
    <w:rsid w:val="005A5BE0"/>
    <w:rsid w:val="005B12E0"/>
    <w:rsid w:val="005C25A0"/>
    <w:rsid w:val="005D230D"/>
    <w:rsid w:val="00602F7D"/>
    <w:rsid w:val="00604616"/>
    <w:rsid w:val="00605952"/>
    <w:rsid w:val="00620677"/>
    <w:rsid w:val="00624032"/>
    <w:rsid w:val="006254EC"/>
    <w:rsid w:val="0063240B"/>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921B9"/>
    <w:rsid w:val="007B1099"/>
    <w:rsid w:val="007B6E18"/>
    <w:rsid w:val="007C145C"/>
    <w:rsid w:val="007C3E78"/>
    <w:rsid w:val="007D0246"/>
    <w:rsid w:val="007E7A2B"/>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0BC2"/>
    <w:rsid w:val="008C2778"/>
    <w:rsid w:val="008C2F62"/>
    <w:rsid w:val="008D020E"/>
    <w:rsid w:val="008D1117"/>
    <w:rsid w:val="008D15A4"/>
    <w:rsid w:val="008F333B"/>
    <w:rsid w:val="008F36E4"/>
    <w:rsid w:val="008F60F2"/>
    <w:rsid w:val="00932225"/>
    <w:rsid w:val="00933C8B"/>
    <w:rsid w:val="009553EC"/>
    <w:rsid w:val="00962D31"/>
    <w:rsid w:val="0097330E"/>
    <w:rsid w:val="00974330"/>
    <w:rsid w:val="0097498C"/>
    <w:rsid w:val="00982766"/>
    <w:rsid w:val="009852C4"/>
    <w:rsid w:val="00985F26"/>
    <w:rsid w:val="0098681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2607C"/>
    <w:rsid w:val="00A31AAC"/>
    <w:rsid w:val="00A32905"/>
    <w:rsid w:val="00A36C95"/>
    <w:rsid w:val="00A36D02"/>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455AC"/>
    <w:rsid w:val="00B570FD"/>
    <w:rsid w:val="00B62087"/>
    <w:rsid w:val="00B62F41"/>
    <w:rsid w:val="00B73785"/>
    <w:rsid w:val="00B760E1"/>
    <w:rsid w:val="00B807F8"/>
    <w:rsid w:val="00B858FF"/>
    <w:rsid w:val="00B91A58"/>
    <w:rsid w:val="00BA1AB3"/>
    <w:rsid w:val="00BA4979"/>
    <w:rsid w:val="00BA6421"/>
    <w:rsid w:val="00BB34E6"/>
    <w:rsid w:val="00BB4FEC"/>
    <w:rsid w:val="00BB79C2"/>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4097"/>
    <w:rsid w:val="00CA7CD0"/>
    <w:rsid w:val="00CB429B"/>
    <w:rsid w:val="00CC2753"/>
    <w:rsid w:val="00CC3D1A"/>
    <w:rsid w:val="00CD093E"/>
    <w:rsid w:val="00CD1556"/>
    <w:rsid w:val="00CD1FD7"/>
    <w:rsid w:val="00CE199A"/>
    <w:rsid w:val="00CE4871"/>
    <w:rsid w:val="00CE5AC7"/>
    <w:rsid w:val="00CF0BBB"/>
    <w:rsid w:val="00CF660C"/>
    <w:rsid w:val="00D1283A"/>
    <w:rsid w:val="00D17979"/>
    <w:rsid w:val="00D2075F"/>
    <w:rsid w:val="00D3257B"/>
    <w:rsid w:val="00D40416"/>
    <w:rsid w:val="00D45CF7"/>
    <w:rsid w:val="00D4782A"/>
    <w:rsid w:val="00D569CD"/>
    <w:rsid w:val="00D7603E"/>
    <w:rsid w:val="00D8579C"/>
    <w:rsid w:val="00D90124"/>
    <w:rsid w:val="00D9392F"/>
    <w:rsid w:val="00DA41F5"/>
    <w:rsid w:val="00DB5B54"/>
    <w:rsid w:val="00DB7E1B"/>
    <w:rsid w:val="00DC1D81"/>
    <w:rsid w:val="00DE7BD9"/>
    <w:rsid w:val="00E30BE7"/>
    <w:rsid w:val="00E451EA"/>
    <w:rsid w:val="00E53E52"/>
    <w:rsid w:val="00E57F4B"/>
    <w:rsid w:val="00E63889"/>
    <w:rsid w:val="00E65EB7"/>
    <w:rsid w:val="00E6777B"/>
    <w:rsid w:val="00E71C8D"/>
    <w:rsid w:val="00E72360"/>
    <w:rsid w:val="00E865CD"/>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906B8"/>
    <w:rsid w:val="00FA6528"/>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B2400"/>
  <w15:chartTrackingRefBased/>
  <w15:docId w15:val="{62F75FB1-DB01-424F-A614-4C1C8D8E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44835149">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34D9-1BC6-4D8E-B80C-B06460C4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9</cp:revision>
  <dcterms:created xsi:type="dcterms:W3CDTF">2025-12-04T12:18:00Z</dcterms:created>
  <dcterms:modified xsi:type="dcterms:W3CDTF">2025-12-10T06:17:00Z</dcterms:modified>
</cp:coreProperties>
</file>