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2B4FF" w14:textId="667B5C6C" w:rsidR="00855251" w:rsidRDefault="00855251" w:rsidP="008610C6">
      <w:pPr>
        <w:pStyle w:val="Default"/>
        <w:jc w:val="center"/>
        <w:rPr>
          <w:bCs/>
          <w:i/>
          <w:iCs/>
          <w:u w:val="single"/>
        </w:rPr>
      </w:pPr>
      <w:r w:rsidRPr="00855251">
        <w:rPr>
          <w:bCs/>
          <w:i/>
          <w:iCs/>
          <w:u w:val="single"/>
        </w:rPr>
        <w:t>Original Research Article</w:t>
      </w:r>
    </w:p>
    <w:p w14:paraId="54F24EE5" w14:textId="77777777" w:rsidR="00855251" w:rsidRDefault="00855251" w:rsidP="008610C6">
      <w:pPr>
        <w:pStyle w:val="Default"/>
        <w:jc w:val="center"/>
      </w:pPr>
    </w:p>
    <w:p w14:paraId="343BA3E3" w14:textId="7418D6BB" w:rsidR="008610C6" w:rsidRPr="00EA6B5A" w:rsidRDefault="008610C6" w:rsidP="008610C6">
      <w:pPr>
        <w:pStyle w:val="Default"/>
        <w:jc w:val="center"/>
        <w:rPr>
          <w:i/>
        </w:rPr>
      </w:pPr>
      <w:r>
        <w:t xml:space="preserve">SCREENING OF </w:t>
      </w:r>
      <w:r w:rsidR="00CD3B04">
        <w:t>BLACK PEPPER</w:t>
      </w:r>
      <w:r>
        <w:t xml:space="preserve"> CULTIVARS </w:t>
      </w:r>
      <w:r w:rsidR="002A0A98">
        <w:t>FOR TOLERANCE TO</w:t>
      </w:r>
      <w:r>
        <w:t xml:space="preserve"> ROOT-KNOT NEMATODE </w:t>
      </w:r>
      <w:proofErr w:type="spellStart"/>
      <w:r w:rsidRPr="00EA6B5A">
        <w:rPr>
          <w:i/>
        </w:rPr>
        <w:t>Meloidogyne</w:t>
      </w:r>
      <w:proofErr w:type="spellEnd"/>
      <w:r w:rsidRPr="00EA6B5A">
        <w:rPr>
          <w:i/>
        </w:rPr>
        <w:t xml:space="preserve"> incognita</w:t>
      </w:r>
    </w:p>
    <w:p w14:paraId="6F0B026B" w14:textId="77777777" w:rsidR="008610C6" w:rsidRDefault="008610C6" w:rsidP="008610C6">
      <w:pPr>
        <w:pStyle w:val="Default"/>
      </w:pPr>
    </w:p>
    <w:p w14:paraId="69BCFEDF" w14:textId="77777777" w:rsidR="003F3428" w:rsidRDefault="003F3428" w:rsidP="008610C6">
      <w:pPr>
        <w:pStyle w:val="Default"/>
        <w:rPr>
          <w:b/>
        </w:rPr>
      </w:pPr>
    </w:p>
    <w:p w14:paraId="223A62C5" w14:textId="758E28B8" w:rsidR="008610C6" w:rsidRPr="00B841A2" w:rsidRDefault="008610C6" w:rsidP="008610C6">
      <w:pPr>
        <w:pStyle w:val="Default"/>
        <w:rPr>
          <w:b/>
        </w:rPr>
      </w:pPr>
      <w:r w:rsidRPr="00B841A2">
        <w:rPr>
          <w:b/>
        </w:rPr>
        <w:t>ABSTRACT</w:t>
      </w:r>
    </w:p>
    <w:p w14:paraId="34EBE82C" w14:textId="77777777" w:rsidR="008610C6" w:rsidRDefault="008610C6" w:rsidP="008610C6">
      <w:pPr>
        <w:pStyle w:val="Default"/>
        <w:jc w:val="both"/>
      </w:pPr>
      <w:r>
        <w:t xml:space="preserve">The study aimed to find out the source of resistance against root-knot nematode, </w:t>
      </w:r>
      <w:r w:rsidRPr="002F13DA">
        <w:rPr>
          <w:i/>
        </w:rPr>
        <w:t>Meloidogyne incognita</w:t>
      </w:r>
      <w:r>
        <w:t xml:space="preserve"> in different </w:t>
      </w:r>
      <w:r w:rsidR="00214BB7">
        <w:t>black pepper</w:t>
      </w:r>
      <w:r>
        <w:t xml:space="preserve"> cultivars. The experiment was conducted in</w:t>
      </w:r>
      <w:r w:rsidRPr="00E61C3E">
        <w:t xml:space="preserve"> </w:t>
      </w:r>
      <w:r>
        <w:t xml:space="preserve">the nursery of Plantation Crop Garden, Biswanath College of Agriculture, AAU, Biswanath Chariali, Assam during </w:t>
      </w:r>
      <w:r w:rsidR="00214BB7">
        <w:rPr>
          <w:i/>
        </w:rPr>
        <w:t>kharif</w:t>
      </w:r>
      <w:r w:rsidRPr="006D6CA8">
        <w:rPr>
          <w:i/>
        </w:rPr>
        <w:t xml:space="preserve"> </w:t>
      </w:r>
      <w:r w:rsidR="00214BB7">
        <w:t>season 2025</w:t>
      </w:r>
      <w:r>
        <w:t>.</w:t>
      </w:r>
      <w:r w:rsidRPr="00013DC4">
        <w:t xml:space="preserve"> </w:t>
      </w:r>
      <w:r>
        <w:t xml:space="preserve">Plastic pots of 1000 cc capacity were filled with sterilized soil, sand and cow dung mixture in the ratio of 2:1:1. After filling of pots a single </w:t>
      </w:r>
      <w:r w:rsidR="00214BB7">
        <w:t>rooted cutting of six</w:t>
      </w:r>
      <w:r>
        <w:t xml:space="preserve"> different </w:t>
      </w:r>
      <w:r w:rsidR="00214BB7">
        <w:t>black pepper</w:t>
      </w:r>
      <w:r>
        <w:t xml:space="preserve"> cultivars were planted in each pot. The pots were arranged in completely randomized design with five replications for each cultivar. Fifteen day after planting each plant </w:t>
      </w:r>
      <w:r w:rsidRPr="007A0114">
        <w:rPr>
          <w:rFonts w:eastAsia="Times New Roman"/>
          <w:color w:val="333333"/>
          <w:shd w:val="clear" w:color="auto" w:fill="FFFFFF"/>
        </w:rPr>
        <w:t xml:space="preserve">was inoculated with freshly hatched second stage juveniles of </w:t>
      </w:r>
      <w:r w:rsidRPr="007A0114">
        <w:rPr>
          <w:rFonts w:eastAsia="Times New Roman"/>
          <w:i/>
          <w:color w:val="333333"/>
          <w:shd w:val="clear" w:color="auto" w:fill="FFFFFF"/>
        </w:rPr>
        <w:t>M. incognita</w:t>
      </w:r>
      <w:r>
        <w:rPr>
          <w:rFonts w:eastAsia="Times New Roman"/>
          <w:color w:val="333333"/>
          <w:shd w:val="clear" w:color="auto" w:fill="FFFFFF"/>
        </w:rPr>
        <w:t xml:space="preserve"> @1 J</w:t>
      </w:r>
      <w:r w:rsidRPr="00304DA6">
        <w:rPr>
          <w:rFonts w:eastAsia="Times New Roman"/>
          <w:color w:val="333333"/>
          <w:shd w:val="clear" w:color="auto" w:fill="FFFFFF"/>
          <w:vertAlign w:val="subscript"/>
        </w:rPr>
        <w:t>2</w:t>
      </w:r>
      <w:r>
        <w:rPr>
          <w:rFonts w:eastAsia="Times New Roman"/>
          <w:color w:val="333333"/>
          <w:shd w:val="clear" w:color="auto" w:fill="FFFFFF"/>
        </w:rPr>
        <w:t>/cc</w:t>
      </w:r>
      <w:r w:rsidRPr="007A0114">
        <w:rPr>
          <w:rFonts w:eastAsia="Times New Roman"/>
          <w:color w:val="333333"/>
          <w:shd w:val="clear" w:color="auto" w:fill="FFFFFF"/>
        </w:rPr>
        <w:t xml:space="preserve"> so</w:t>
      </w:r>
      <w:r>
        <w:rPr>
          <w:rFonts w:eastAsia="Times New Roman"/>
          <w:color w:val="333333"/>
          <w:shd w:val="clear" w:color="auto" w:fill="FFFFFF"/>
        </w:rPr>
        <w:t xml:space="preserve">il. </w:t>
      </w:r>
      <w:r w:rsidRPr="007A0114">
        <w:rPr>
          <w:rFonts w:eastAsia="Times New Roman"/>
          <w:color w:val="333333"/>
          <w:shd w:val="clear" w:color="auto" w:fill="FFFFFF"/>
        </w:rPr>
        <w:t xml:space="preserve"> </w:t>
      </w:r>
      <w:r>
        <w:rPr>
          <w:rFonts w:eastAsia="Times New Roman"/>
          <w:color w:val="333333"/>
          <w:shd w:val="clear" w:color="auto" w:fill="FFFFFF"/>
        </w:rPr>
        <w:t xml:space="preserve"> Upon observation two</w:t>
      </w:r>
      <w:r w:rsidRPr="007A0114">
        <w:rPr>
          <w:rFonts w:eastAsia="Times New Roman"/>
          <w:color w:val="333333"/>
          <w:shd w:val="clear" w:color="auto" w:fill="FFFFFF"/>
        </w:rPr>
        <w:t xml:space="preserve"> months after inoculation </w:t>
      </w:r>
      <w:r>
        <w:rPr>
          <w:rFonts w:eastAsia="Times New Roman"/>
          <w:color w:val="333333"/>
          <w:shd w:val="clear" w:color="auto" w:fill="FFFFFF"/>
        </w:rPr>
        <w:t xml:space="preserve">results showed that </w:t>
      </w:r>
      <w:r w:rsidR="00214BB7">
        <w:rPr>
          <w:rFonts w:eastAsia="Times New Roman"/>
          <w:color w:val="333333"/>
          <w:shd w:val="clear" w:color="auto" w:fill="FFFFFF"/>
        </w:rPr>
        <w:t>all the</w:t>
      </w:r>
      <w:r w:rsidRPr="007A0114">
        <w:rPr>
          <w:rFonts w:eastAsia="Times New Roman"/>
          <w:color w:val="333333"/>
          <w:shd w:val="clear" w:color="auto" w:fill="FFFFFF"/>
        </w:rPr>
        <w:t xml:space="preserve"> cultivars </w:t>
      </w:r>
      <w:r w:rsidRPr="00304DA6">
        <w:rPr>
          <w:rFonts w:eastAsia="Times New Roman"/>
          <w:i/>
          <w:color w:val="333333"/>
          <w:shd w:val="clear" w:color="auto" w:fill="FFFFFF"/>
        </w:rPr>
        <w:t>viz</w:t>
      </w:r>
      <w:r w:rsidRPr="007A0114">
        <w:rPr>
          <w:rFonts w:eastAsia="Times New Roman"/>
          <w:color w:val="333333"/>
          <w:shd w:val="clear" w:color="auto" w:fill="FFFFFF"/>
        </w:rPr>
        <w:t xml:space="preserve">. </w:t>
      </w:r>
      <w:r w:rsidR="00214BB7">
        <w:t xml:space="preserve">Panniyur-1, Panniyur-2, Panniyur-3, </w:t>
      </w:r>
      <w:proofErr w:type="spellStart"/>
      <w:r w:rsidR="00214BB7">
        <w:t>Karimunda</w:t>
      </w:r>
      <w:proofErr w:type="spellEnd"/>
      <w:r w:rsidR="00214BB7">
        <w:t xml:space="preserve">, </w:t>
      </w:r>
      <w:proofErr w:type="spellStart"/>
      <w:r w:rsidR="00094FCE">
        <w:t>Doddiga</w:t>
      </w:r>
      <w:proofErr w:type="spellEnd"/>
      <w:r w:rsidR="00214BB7">
        <w:t xml:space="preserve"> and Local</w:t>
      </w:r>
      <w:r>
        <w:t xml:space="preserve"> </w:t>
      </w:r>
      <w:r w:rsidRPr="007A0114">
        <w:rPr>
          <w:rFonts w:eastAsia="Times New Roman"/>
          <w:color w:val="333333"/>
          <w:shd w:val="clear" w:color="auto" w:fill="FFFFFF"/>
        </w:rPr>
        <w:t>were</w:t>
      </w:r>
      <w:r>
        <w:rPr>
          <w:rFonts w:eastAsia="Times New Roman"/>
          <w:color w:val="333333"/>
          <w:shd w:val="clear" w:color="auto" w:fill="FFFFFF"/>
        </w:rPr>
        <w:t xml:space="preserve"> </w:t>
      </w:r>
      <w:r w:rsidR="00214BB7">
        <w:rPr>
          <w:rFonts w:eastAsia="Times New Roman"/>
          <w:color w:val="333333"/>
          <w:shd w:val="clear" w:color="auto" w:fill="FFFFFF"/>
        </w:rPr>
        <w:t>found to be</w:t>
      </w:r>
      <w:r>
        <w:rPr>
          <w:rFonts w:eastAsia="Times New Roman"/>
          <w:color w:val="333333"/>
          <w:shd w:val="clear" w:color="auto" w:fill="FFFFFF"/>
        </w:rPr>
        <w:t xml:space="preserve"> susceptible</w:t>
      </w:r>
      <w:r w:rsidR="00214BB7">
        <w:rPr>
          <w:rFonts w:eastAsia="Times New Roman"/>
          <w:color w:val="333333"/>
          <w:shd w:val="clear" w:color="auto" w:fill="FFFFFF"/>
        </w:rPr>
        <w:t xml:space="preserve">. </w:t>
      </w:r>
      <w:r>
        <w:t>From this experiment it can be concluded that no one cultivar found to be resistant against root-knot nematode.</w:t>
      </w:r>
      <w:r w:rsidR="003F5206">
        <w:t xml:space="preserve"> In absence of resistant and moderately</w:t>
      </w:r>
      <w:r w:rsidR="00E951ED">
        <w:t xml:space="preserve"> resistant</w:t>
      </w:r>
      <w:r w:rsidR="003F5206">
        <w:t xml:space="preserve"> cultivars </w:t>
      </w:r>
      <w:r w:rsidR="0063212B">
        <w:t>other ecofriendly nematode management methods can be incorporated in endemic areas.</w:t>
      </w:r>
    </w:p>
    <w:p w14:paraId="5936BA32" w14:textId="77777777" w:rsidR="008610C6" w:rsidRDefault="008610C6" w:rsidP="008610C6">
      <w:pPr>
        <w:pStyle w:val="Default"/>
      </w:pPr>
    </w:p>
    <w:p w14:paraId="239204AE" w14:textId="77777777" w:rsidR="00B44050" w:rsidRPr="00D04CC4" w:rsidRDefault="008610C6" w:rsidP="00D04CC4">
      <w:pPr>
        <w:pStyle w:val="Default"/>
        <w:jc w:val="both"/>
        <w:rPr>
          <w:rFonts w:ascii="Arial" w:hAnsi="Arial" w:cs="Arial"/>
          <w:i/>
          <w:sz w:val="20"/>
          <w:szCs w:val="20"/>
        </w:rPr>
      </w:pPr>
      <w:r w:rsidRPr="00D752A4">
        <w:rPr>
          <w:rFonts w:ascii="Arial" w:hAnsi="Arial" w:cs="Arial"/>
          <w:i/>
          <w:sz w:val="20"/>
          <w:szCs w:val="20"/>
        </w:rPr>
        <w:t xml:space="preserve">Key words: </w:t>
      </w:r>
      <w:r w:rsidR="00CD3B04">
        <w:rPr>
          <w:rFonts w:ascii="Arial" w:hAnsi="Arial" w:cs="Arial"/>
          <w:i/>
          <w:sz w:val="20"/>
          <w:szCs w:val="20"/>
        </w:rPr>
        <w:t>Bl</w:t>
      </w:r>
      <w:r w:rsidR="008B6DDC">
        <w:rPr>
          <w:rFonts w:ascii="Arial" w:hAnsi="Arial" w:cs="Arial"/>
          <w:i/>
          <w:sz w:val="20"/>
          <w:szCs w:val="20"/>
        </w:rPr>
        <w:t>ack</w:t>
      </w:r>
      <w:r w:rsidR="00944E6E">
        <w:rPr>
          <w:rFonts w:ascii="Arial" w:hAnsi="Arial" w:cs="Arial"/>
          <w:i/>
          <w:sz w:val="20"/>
          <w:szCs w:val="20"/>
        </w:rPr>
        <w:t xml:space="preserve"> </w:t>
      </w:r>
      <w:r w:rsidR="008B6DDC">
        <w:rPr>
          <w:rFonts w:ascii="Arial" w:hAnsi="Arial" w:cs="Arial"/>
          <w:i/>
          <w:sz w:val="20"/>
          <w:szCs w:val="20"/>
        </w:rPr>
        <w:t>pepper,</w:t>
      </w:r>
      <w:r w:rsidR="00CD3B04" w:rsidRPr="00CD3B04">
        <w:rPr>
          <w:rFonts w:ascii="Arial" w:hAnsi="Arial" w:cs="Arial"/>
          <w:i/>
          <w:sz w:val="20"/>
          <w:szCs w:val="20"/>
        </w:rPr>
        <w:t xml:space="preserve"> </w:t>
      </w:r>
      <w:r w:rsidR="00CD3B04">
        <w:rPr>
          <w:rFonts w:ascii="Arial" w:hAnsi="Arial" w:cs="Arial"/>
          <w:i/>
          <w:sz w:val="20"/>
          <w:szCs w:val="20"/>
        </w:rPr>
        <w:t>cultivar,</w:t>
      </w:r>
      <w:r w:rsidR="008B6DDC">
        <w:rPr>
          <w:rFonts w:ascii="Arial" w:hAnsi="Arial" w:cs="Arial"/>
          <w:i/>
          <w:sz w:val="20"/>
          <w:szCs w:val="20"/>
        </w:rPr>
        <w:t xml:space="preserve"> </w:t>
      </w:r>
      <w:r>
        <w:rPr>
          <w:rFonts w:ascii="Arial" w:hAnsi="Arial" w:cs="Arial"/>
          <w:i/>
          <w:sz w:val="20"/>
          <w:szCs w:val="20"/>
        </w:rPr>
        <w:t xml:space="preserve">resistant, </w:t>
      </w:r>
      <w:r w:rsidRPr="00D752A4">
        <w:rPr>
          <w:rFonts w:ascii="Arial" w:hAnsi="Arial" w:cs="Arial"/>
          <w:i/>
          <w:sz w:val="20"/>
          <w:szCs w:val="20"/>
        </w:rPr>
        <w:t>root-knot nematode</w:t>
      </w:r>
      <w:r>
        <w:rPr>
          <w:rFonts w:ascii="Arial" w:hAnsi="Arial" w:cs="Arial"/>
          <w:i/>
          <w:sz w:val="20"/>
          <w:szCs w:val="20"/>
        </w:rPr>
        <w:t>,</w:t>
      </w:r>
      <w:r w:rsidRPr="00D752A4">
        <w:rPr>
          <w:rFonts w:ascii="Arial" w:hAnsi="Arial" w:cs="Arial"/>
          <w:i/>
          <w:sz w:val="20"/>
          <w:szCs w:val="20"/>
        </w:rPr>
        <w:t xml:space="preserve"> susceptible</w:t>
      </w:r>
    </w:p>
    <w:p w14:paraId="33CA4BFF" w14:textId="77777777" w:rsidR="00787409" w:rsidRDefault="00787409" w:rsidP="008610C6">
      <w:pPr>
        <w:pStyle w:val="Default"/>
        <w:jc w:val="both"/>
        <w:rPr>
          <w:rFonts w:ascii="Arial" w:hAnsi="Arial" w:cs="Arial"/>
          <w:i/>
          <w:sz w:val="20"/>
          <w:szCs w:val="20"/>
        </w:rPr>
      </w:pPr>
    </w:p>
    <w:p w14:paraId="72D245BB" w14:textId="77777777" w:rsidR="008610C6" w:rsidRDefault="008610C6" w:rsidP="008610C6">
      <w:pPr>
        <w:pStyle w:val="Default"/>
        <w:numPr>
          <w:ilvl w:val="0"/>
          <w:numId w:val="5"/>
        </w:numPr>
        <w:rPr>
          <w:b/>
        </w:rPr>
      </w:pPr>
      <w:r w:rsidRPr="00454B19">
        <w:rPr>
          <w:b/>
        </w:rPr>
        <w:t>INTRODUCTION</w:t>
      </w:r>
    </w:p>
    <w:p w14:paraId="07CA1DCF" w14:textId="77777777" w:rsidR="00944E6E" w:rsidRDefault="00944E6E" w:rsidP="00944E6E">
      <w:pPr>
        <w:pStyle w:val="Default"/>
        <w:rPr>
          <w:b/>
        </w:rPr>
      </w:pPr>
    </w:p>
    <w:p w14:paraId="6FE63FE0" w14:textId="77777777" w:rsidR="00D04CC4" w:rsidRDefault="00944E6E" w:rsidP="00787409">
      <w:pPr>
        <w:pStyle w:val="Default"/>
        <w:spacing w:line="360" w:lineRule="auto"/>
        <w:jc w:val="both"/>
      </w:pPr>
      <w:r w:rsidRPr="00CD3B04">
        <w:t>Black pepper (</w:t>
      </w:r>
      <w:r w:rsidRPr="00CD3B04">
        <w:rPr>
          <w:i/>
        </w:rPr>
        <w:t>Piper nigrum</w:t>
      </w:r>
      <w:r w:rsidRPr="00CD3B04">
        <w:t xml:space="preserve"> L.) is considered as the most important spice crop</w:t>
      </w:r>
      <w:r w:rsidR="00D67775">
        <w:t xml:space="preserve"> belongs to the family </w:t>
      </w:r>
      <w:proofErr w:type="spellStart"/>
      <w:r w:rsidR="00D67775">
        <w:t>Piperaceae</w:t>
      </w:r>
      <w:proofErr w:type="spellEnd"/>
      <w:r w:rsidRPr="00CD3B04">
        <w:t xml:space="preserve">. It is originated in India. Black pepper is known as </w:t>
      </w:r>
      <w:r w:rsidR="00D67775">
        <w:t>the King of S</w:t>
      </w:r>
      <w:r w:rsidRPr="00CD3B04">
        <w:t>pice</w:t>
      </w:r>
      <w:r w:rsidR="00D67775">
        <w:t>s</w:t>
      </w:r>
      <w:r w:rsidRPr="00CD3B04">
        <w:t xml:space="preserve">. </w:t>
      </w:r>
      <w:r w:rsidR="00D67775">
        <w:t xml:space="preserve">Due to its durability and value it is called as “Black gold”.  </w:t>
      </w:r>
      <w:r w:rsidRPr="00CD3B04">
        <w:t>In India black pepper is cultivate</w:t>
      </w:r>
      <w:r w:rsidR="000D6E23" w:rsidRPr="00CD3B04">
        <w:t>d in several states like Kerala, Karnataka, Tamil Nadu, Andhra Pradesh, Goa, some area</w:t>
      </w:r>
      <w:r w:rsidR="00034018">
        <w:t>s</w:t>
      </w:r>
      <w:r w:rsidR="000D6E23" w:rsidRPr="00CD3B04">
        <w:t xml:space="preserve"> of Assam and adjoining North Eastern States. Among the states Karnataka produces majority of black pepper in India.</w:t>
      </w:r>
      <w:r w:rsidR="00E951ED">
        <w:t xml:space="preserve"> All over India black pepper is </w:t>
      </w:r>
      <w:commentRangeStart w:id="0"/>
      <w:r w:rsidR="00E951ED">
        <w:t>cultivated</w:t>
      </w:r>
      <w:commentRangeEnd w:id="0"/>
      <w:r w:rsidR="00774B0F">
        <w:rPr>
          <w:rStyle w:val="CommentReference"/>
          <w:rFonts w:asciiTheme="minorHAnsi" w:hAnsiTheme="minorHAnsi" w:cstheme="minorBidi"/>
          <w:color w:val="auto"/>
        </w:rPr>
        <w:commentReference w:id="0"/>
      </w:r>
      <w:r w:rsidR="00E951ED">
        <w:t xml:space="preserve"> 1, 37,378 ha area with a production</w:t>
      </w:r>
      <w:r w:rsidR="004E0EBF">
        <w:t xml:space="preserve"> of 61,000</w:t>
      </w:r>
      <w:r w:rsidR="00E951ED">
        <w:t xml:space="preserve"> ton in 2019-20 (Subha and Balamurugan, 2020). </w:t>
      </w:r>
      <w:r w:rsidR="000D6E23" w:rsidRPr="00CD3B04">
        <w:t>Several biotic and abiotic f</w:t>
      </w:r>
      <w:r w:rsidR="00034018">
        <w:t>actors are responsible for low</w:t>
      </w:r>
      <w:r w:rsidR="000D6E23" w:rsidRPr="00CD3B04">
        <w:t xml:space="preserve"> production of black pepper (</w:t>
      </w:r>
      <w:proofErr w:type="spellStart"/>
      <w:r w:rsidR="0083087A" w:rsidRPr="001D4329">
        <w:rPr>
          <w:color w:val="auto"/>
        </w:rPr>
        <w:t>Thangaselvabal</w:t>
      </w:r>
      <w:proofErr w:type="spellEnd"/>
      <w:r w:rsidR="0083087A" w:rsidRPr="001D4329">
        <w:rPr>
          <w:color w:val="auto"/>
        </w:rPr>
        <w:t xml:space="preserve"> </w:t>
      </w:r>
      <w:r w:rsidR="0083087A" w:rsidRPr="001D4329">
        <w:rPr>
          <w:i/>
          <w:color w:val="auto"/>
        </w:rPr>
        <w:t>et al</w:t>
      </w:r>
      <w:r w:rsidR="0083087A" w:rsidRPr="001D4329">
        <w:rPr>
          <w:color w:val="auto"/>
        </w:rPr>
        <w:t>., 2008;</w:t>
      </w:r>
      <w:r w:rsidR="0083087A">
        <w:rPr>
          <w:color w:val="0080AE"/>
        </w:rPr>
        <w:t xml:space="preserve"> </w:t>
      </w:r>
      <w:proofErr w:type="spellStart"/>
      <w:r w:rsidR="008E63B3">
        <w:t>Karm</w:t>
      </w:r>
      <w:r w:rsidR="000D6E23" w:rsidRPr="00CD3B04">
        <w:t>awati</w:t>
      </w:r>
      <w:proofErr w:type="spellEnd"/>
      <w:r w:rsidR="000D6E23" w:rsidRPr="00CD3B04">
        <w:t xml:space="preserve"> </w:t>
      </w:r>
      <w:r w:rsidR="000D6E23" w:rsidRPr="00CD3B04">
        <w:rPr>
          <w:i/>
        </w:rPr>
        <w:t>et al</w:t>
      </w:r>
      <w:r w:rsidR="000D6E23" w:rsidRPr="00CD3B04">
        <w:t>., 2020</w:t>
      </w:r>
      <w:r w:rsidR="0083087A">
        <w:t xml:space="preserve">; Negi </w:t>
      </w:r>
      <w:r w:rsidR="0083087A" w:rsidRPr="000B67EE">
        <w:rPr>
          <w:i/>
        </w:rPr>
        <w:t>et al</w:t>
      </w:r>
      <w:r w:rsidR="0083087A">
        <w:t>., 2021</w:t>
      </w:r>
      <w:r w:rsidR="000D6E23" w:rsidRPr="00CD3B04">
        <w:t>). Among the different factors</w:t>
      </w:r>
      <w:r w:rsidR="00966BDE">
        <w:t>,</w:t>
      </w:r>
      <w:r w:rsidR="000D6E23" w:rsidRPr="00CD3B04">
        <w:t xml:space="preserve"> plant parasitic nematodes are considered to be impor</w:t>
      </w:r>
      <w:r w:rsidR="00966BDE">
        <w:t>tant one</w:t>
      </w:r>
      <w:r w:rsidR="00787409">
        <w:t xml:space="preserve">, causing yield losses </w:t>
      </w:r>
      <w:commentRangeStart w:id="1"/>
      <w:r w:rsidR="00787409">
        <w:t>range</w:t>
      </w:r>
      <w:commentRangeEnd w:id="1"/>
      <w:r w:rsidR="00774B0F">
        <w:rPr>
          <w:rStyle w:val="CommentReference"/>
          <w:rFonts w:asciiTheme="minorHAnsi" w:hAnsiTheme="minorHAnsi" w:cstheme="minorBidi"/>
          <w:color w:val="auto"/>
        </w:rPr>
        <w:commentReference w:id="1"/>
      </w:r>
      <w:r w:rsidR="00787409">
        <w:t xml:space="preserve"> from 15-35% </w:t>
      </w:r>
      <w:r w:rsidR="00787409" w:rsidRPr="00D07EB1">
        <w:t>(</w:t>
      </w:r>
      <w:proofErr w:type="spellStart"/>
      <w:r w:rsidR="00787409" w:rsidRPr="001D4329">
        <w:rPr>
          <w:color w:val="auto"/>
        </w:rPr>
        <w:t>Abd-Elgawad</w:t>
      </w:r>
      <w:proofErr w:type="spellEnd"/>
      <w:r w:rsidR="00787409" w:rsidRPr="001D4329">
        <w:rPr>
          <w:color w:val="auto"/>
        </w:rPr>
        <w:t xml:space="preserve"> and </w:t>
      </w:r>
      <w:proofErr w:type="spellStart"/>
      <w:r w:rsidR="00787409" w:rsidRPr="001D4329">
        <w:rPr>
          <w:color w:val="auto"/>
        </w:rPr>
        <w:t>Askary</w:t>
      </w:r>
      <w:proofErr w:type="spellEnd"/>
      <w:r w:rsidR="00787409" w:rsidRPr="001D4329">
        <w:rPr>
          <w:color w:val="auto"/>
        </w:rPr>
        <w:t>, 2015</w:t>
      </w:r>
      <w:r w:rsidR="00787409" w:rsidRPr="00D07EB1">
        <w:t>).</w:t>
      </w:r>
      <w:r w:rsidR="00966BDE">
        <w:t xml:space="preserve"> </w:t>
      </w:r>
    </w:p>
    <w:p w14:paraId="6F2D5E9F" w14:textId="77777777" w:rsidR="0027019B" w:rsidRPr="00D04CC4" w:rsidRDefault="00D04CC4" w:rsidP="00D04CC4">
      <w:pPr>
        <w:autoSpaceDE w:val="0"/>
        <w:autoSpaceDN w:val="0"/>
        <w:adjustRightInd w:val="0"/>
        <w:spacing w:after="0" w:line="360" w:lineRule="auto"/>
        <w:jc w:val="both"/>
        <w:rPr>
          <w:rFonts w:ascii="Times New Roman" w:hAnsi="Times New Roman" w:cs="Times New Roman"/>
          <w:sz w:val="24"/>
          <w:szCs w:val="24"/>
        </w:rPr>
      </w:pPr>
      <w:proofErr w:type="spellStart"/>
      <w:r w:rsidRPr="00D04CC4">
        <w:rPr>
          <w:rFonts w:ascii="Times New Roman" w:hAnsi="Times New Roman" w:cs="Times New Roman"/>
          <w:sz w:val="24"/>
          <w:szCs w:val="24"/>
        </w:rPr>
        <w:t>Phytoparasitic</w:t>
      </w:r>
      <w:proofErr w:type="spellEnd"/>
      <w:r w:rsidRPr="00D04CC4">
        <w:rPr>
          <w:rFonts w:ascii="Times New Roman" w:hAnsi="Times New Roman" w:cs="Times New Roman"/>
          <w:sz w:val="24"/>
          <w:szCs w:val="24"/>
        </w:rPr>
        <w:t xml:space="preserve"> nematodes have been identified as a primary cause of early decrease in black pepper output (Thuy </w:t>
      </w:r>
      <w:r w:rsidRPr="00D04CC4">
        <w:rPr>
          <w:rFonts w:ascii="Times New Roman" w:hAnsi="Times New Roman" w:cs="Times New Roman"/>
          <w:i/>
          <w:sz w:val="24"/>
          <w:szCs w:val="24"/>
        </w:rPr>
        <w:t>et al</w:t>
      </w:r>
      <w:r>
        <w:rPr>
          <w:rFonts w:ascii="Times New Roman" w:hAnsi="Times New Roman" w:cs="Times New Roman"/>
          <w:sz w:val="24"/>
          <w:szCs w:val="24"/>
        </w:rPr>
        <w:t>.,</w:t>
      </w:r>
      <w:r w:rsidRPr="00D04CC4">
        <w:rPr>
          <w:rFonts w:ascii="Times New Roman" w:hAnsi="Times New Roman" w:cs="Times New Roman"/>
          <w:sz w:val="24"/>
          <w:szCs w:val="24"/>
        </w:rPr>
        <w:t xml:space="preserve"> 2012).</w:t>
      </w:r>
      <w:r w:rsidR="002A059B">
        <w:rPr>
          <w:rFonts w:ascii="Times New Roman" w:hAnsi="Times New Roman" w:cs="Times New Roman"/>
          <w:sz w:val="24"/>
          <w:szCs w:val="24"/>
        </w:rPr>
        <w:t xml:space="preserve"> </w:t>
      </w:r>
      <w:r w:rsidR="00966BDE" w:rsidRPr="00D04CC4">
        <w:rPr>
          <w:rFonts w:ascii="Times New Roman" w:hAnsi="Times New Roman" w:cs="Times New Roman"/>
          <w:sz w:val="24"/>
          <w:szCs w:val="24"/>
        </w:rPr>
        <w:t>Black pepper plant is</w:t>
      </w:r>
      <w:r w:rsidR="000D6E23" w:rsidRPr="00D04CC4">
        <w:rPr>
          <w:rFonts w:ascii="Times New Roman" w:hAnsi="Times New Roman" w:cs="Times New Roman"/>
          <w:sz w:val="24"/>
          <w:szCs w:val="24"/>
        </w:rPr>
        <w:t xml:space="preserve"> found to be infected by 29 genera and 48 species of plant parasitic </w:t>
      </w:r>
      <w:r w:rsidR="00CD3B04" w:rsidRPr="00D04CC4">
        <w:rPr>
          <w:rFonts w:ascii="Times New Roman" w:hAnsi="Times New Roman" w:cs="Times New Roman"/>
          <w:sz w:val="24"/>
          <w:szCs w:val="24"/>
        </w:rPr>
        <w:t>nematodes (</w:t>
      </w:r>
      <w:proofErr w:type="spellStart"/>
      <w:r w:rsidR="000D6E23" w:rsidRPr="00D04CC4">
        <w:rPr>
          <w:rFonts w:ascii="Times New Roman" w:hAnsi="Times New Roman" w:cs="Times New Roman"/>
          <w:sz w:val="24"/>
          <w:szCs w:val="24"/>
        </w:rPr>
        <w:t>Sundararaju</w:t>
      </w:r>
      <w:proofErr w:type="spellEnd"/>
      <w:r w:rsidR="000D6E23" w:rsidRPr="00D04CC4">
        <w:rPr>
          <w:rFonts w:ascii="Times New Roman" w:hAnsi="Times New Roman" w:cs="Times New Roman"/>
          <w:sz w:val="24"/>
          <w:szCs w:val="24"/>
        </w:rPr>
        <w:t xml:space="preserve"> </w:t>
      </w:r>
      <w:r w:rsidR="000D6E23" w:rsidRPr="00D04CC4">
        <w:rPr>
          <w:rFonts w:ascii="Times New Roman" w:hAnsi="Times New Roman" w:cs="Times New Roman"/>
          <w:i/>
          <w:sz w:val="24"/>
          <w:szCs w:val="24"/>
        </w:rPr>
        <w:t>et al</w:t>
      </w:r>
      <w:r w:rsidR="000D6E23" w:rsidRPr="00D04CC4">
        <w:rPr>
          <w:rFonts w:ascii="Times New Roman" w:hAnsi="Times New Roman" w:cs="Times New Roman"/>
          <w:sz w:val="24"/>
          <w:szCs w:val="24"/>
        </w:rPr>
        <w:t>., 1979; Koshy and Bridge, 1990). Out of several species of plant parasitic nematode</w:t>
      </w:r>
      <w:r w:rsidR="00B44050" w:rsidRPr="00D04CC4">
        <w:rPr>
          <w:rFonts w:ascii="Times New Roman" w:hAnsi="Times New Roman" w:cs="Times New Roman"/>
          <w:sz w:val="24"/>
          <w:szCs w:val="24"/>
        </w:rPr>
        <w:t>s associated with black pepper cultivation</w:t>
      </w:r>
      <w:r w:rsidR="000D6E23" w:rsidRPr="00D04CC4">
        <w:rPr>
          <w:rFonts w:ascii="Times New Roman" w:hAnsi="Times New Roman" w:cs="Times New Roman"/>
          <w:sz w:val="24"/>
          <w:szCs w:val="24"/>
        </w:rPr>
        <w:t xml:space="preserve">, root-knot nematode, </w:t>
      </w:r>
      <w:r w:rsidR="000D6E23" w:rsidRPr="00D04CC4">
        <w:rPr>
          <w:rFonts w:ascii="Times New Roman" w:hAnsi="Times New Roman" w:cs="Times New Roman"/>
          <w:i/>
          <w:sz w:val="24"/>
          <w:szCs w:val="24"/>
        </w:rPr>
        <w:t>Meloidogyne incognita</w:t>
      </w:r>
      <w:r w:rsidR="007E23D8" w:rsidRPr="00D04CC4">
        <w:rPr>
          <w:rFonts w:ascii="Times New Roman" w:hAnsi="Times New Roman" w:cs="Times New Roman"/>
          <w:i/>
          <w:sz w:val="24"/>
          <w:szCs w:val="24"/>
        </w:rPr>
        <w:t xml:space="preserve"> </w:t>
      </w:r>
      <w:r w:rsidR="007E23D8" w:rsidRPr="00D04CC4">
        <w:rPr>
          <w:rFonts w:ascii="Times New Roman" w:hAnsi="Times New Roman" w:cs="Times New Roman"/>
          <w:sz w:val="24"/>
          <w:szCs w:val="24"/>
        </w:rPr>
        <w:t>is found to be the most prevalent species</w:t>
      </w:r>
      <w:r w:rsidR="00CD3B04" w:rsidRPr="00D04CC4">
        <w:rPr>
          <w:rFonts w:ascii="Times New Roman" w:hAnsi="Times New Roman" w:cs="Times New Roman"/>
          <w:sz w:val="24"/>
          <w:szCs w:val="24"/>
        </w:rPr>
        <w:t xml:space="preserve"> </w:t>
      </w:r>
      <w:r w:rsidR="007E23D8" w:rsidRPr="00D04CC4">
        <w:rPr>
          <w:rFonts w:ascii="Times New Roman" w:hAnsi="Times New Roman" w:cs="Times New Roman"/>
          <w:sz w:val="24"/>
          <w:szCs w:val="24"/>
        </w:rPr>
        <w:t xml:space="preserve">(Ravindra </w:t>
      </w:r>
      <w:r w:rsidR="007E23D8" w:rsidRPr="00D04CC4">
        <w:rPr>
          <w:rFonts w:ascii="Times New Roman" w:hAnsi="Times New Roman" w:cs="Times New Roman"/>
          <w:i/>
          <w:sz w:val="24"/>
          <w:szCs w:val="24"/>
        </w:rPr>
        <w:t>et al</w:t>
      </w:r>
      <w:r w:rsidR="007E23D8" w:rsidRPr="00D04CC4">
        <w:rPr>
          <w:rFonts w:ascii="Times New Roman" w:hAnsi="Times New Roman" w:cs="Times New Roman"/>
          <w:sz w:val="24"/>
          <w:szCs w:val="24"/>
        </w:rPr>
        <w:t xml:space="preserve">., </w:t>
      </w:r>
      <w:r w:rsidR="007E23D8" w:rsidRPr="00D04CC4">
        <w:rPr>
          <w:rFonts w:ascii="Times New Roman" w:hAnsi="Times New Roman" w:cs="Times New Roman"/>
          <w:sz w:val="24"/>
          <w:szCs w:val="24"/>
        </w:rPr>
        <w:lastRenderedPageBreak/>
        <w:t>201</w:t>
      </w:r>
      <w:r w:rsidR="009A5691" w:rsidRPr="00D04CC4">
        <w:rPr>
          <w:rFonts w:ascii="Times New Roman" w:hAnsi="Times New Roman" w:cs="Times New Roman"/>
          <w:sz w:val="24"/>
          <w:szCs w:val="24"/>
        </w:rPr>
        <w:t>3</w:t>
      </w:r>
      <w:r w:rsidR="0057637F" w:rsidRPr="00D04CC4">
        <w:rPr>
          <w:rFonts w:ascii="Times New Roman" w:hAnsi="Times New Roman" w:cs="Times New Roman"/>
          <w:sz w:val="24"/>
          <w:szCs w:val="24"/>
        </w:rPr>
        <w:t>; Go</w:t>
      </w:r>
      <w:r w:rsidR="00966BDE" w:rsidRPr="00D04CC4">
        <w:rPr>
          <w:rFonts w:ascii="Times New Roman" w:hAnsi="Times New Roman" w:cs="Times New Roman"/>
          <w:sz w:val="24"/>
          <w:szCs w:val="24"/>
        </w:rPr>
        <w:t xml:space="preserve">mez-Rodriguez </w:t>
      </w:r>
      <w:r w:rsidR="00966BDE" w:rsidRPr="00D04CC4">
        <w:rPr>
          <w:rFonts w:ascii="Times New Roman" w:hAnsi="Times New Roman" w:cs="Times New Roman"/>
          <w:i/>
          <w:sz w:val="24"/>
          <w:szCs w:val="24"/>
        </w:rPr>
        <w:t>et al</w:t>
      </w:r>
      <w:r w:rsidR="00966BDE" w:rsidRPr="00D04CC4">
        <w:rPr>
          <w:rFonts w:ascii="Times New Roman" w:hAnsi="Times New Roman" w:cs="Times New Roman"/>
          <w:sz w:val="24"/>
          <w:szCs w:val="24"/>
        </w:rPr>
        <w:t xml:space="preserve">., 2017; Pervez, 2018). Due to infestation by plant parasitic nematodes plant height and root development </w:t>
      </w:r>
      <w:r w:rsidR="00034018" w:rsidRPr="00D04CC4">
        <w:rPr>
          <w:rFonts w:ascii="Times New Roman" w:hAnsi="Times New Roman" w:cs="Times New Roman"/>
          <w:sz w:val="24"/>
          <w:szCs w:val="24"/>
        </w:rPr>
        <w:t>were reduced</w:t>
      </w:r>
      <w:r w:rsidR="00966BDE" w:rsidRPr="00D04CC4">
        <w:rPr>
          <w:rFonts w:ascii="Times New Roman" w:hAnsi="Times New Roman" w:cs="Times New Roman"/>
          <w:sz w:val="24"/>
          <w:szCs w:val="24"/>
        </w:rPr>
        <w:t xml:space="preserve"> and leaves of stunted plants turn yellow </w:t>
      </w:r>
      <w:proofErr w:type="spellStart"/>
      <w:r w:rsidR="00966BDE" w:rsidRPr="00D04CC4">
        <w:rPr>
          <w:rFonts w:ascii="Times New Roman" w:hAnsi="Times New Roman" w:cs="Times New Roman"/>
          <w:sz w:val="24"/>
          <w:szCs w:val="24"/>
        </w:rPr>
        <w:t>colour</w:t>
      </w:r>
      <w:proofErr w:type="spellEnd"/>
      <w:r w:rsidR="00966BDE" w:rsidRPr="00D04CC4">
        <w:rPr>
          <w:rFonts w:ascii="Times New Roman" w:hAnsi="Times New Roman" w:cs="Times New Roman"/>
          <w:sz w:val="24"/>
          <w:szCs w:val="24"/>
        </w:rPr>
        <w:t xml:space="preserve"> (</w:t>
      </w:r>
      <w:proofErr w:type="spellStart"/>
      <w:r w:rsidR="00966BDE" w:rsidRPr="00D04CC4">
        <w:rPr>
          <w:rFonts w:ascii="Times New Roman" w:hAnsi="Times New Roman" w:cs="Times New Roman"/>
          <w:sz w:val="24"/>
          <w:szCs w:val="24"/>
        </w:rPr>
        <w:t>DeSouza</w:t>
      </w:r>
      <w:proofErr w:type="spellEnd"/>
      <w:r w:rsidR="00966BDE" w:rsidRPr="00D04CC4">
        <w:rPr>
          <w:rFonts w:ascii="Times New Roman" w:hAnsi="Times New Roman" w:cs="Times New Roman"/>
          <w:sz w:val="24"/>
          <w:szCs w:val="24"/>
        </w:rPr>
        <w:t xml:space="preserve"> </w:t>
      </w:r>
      <w:r w:rsidR="00966BDE" w:rsidRPr="00D04CC4">
        <w:rPr>
          <w:rFonts w:ascii="Times New Roman" w:hAnsi="Times New Roman" w:cs="Times New Roman"/>
          <w:i/>
          <w:sz w:val="24"/>
          <w:szCs w:val="24"/>
        </w:rPr>
        <w:t>et al</w:t>
      </w:r>
      <w:r w:rsidR="00966BDE" w:rsidRPr="00D04CC4">
        <w:rPr>
          <w:rFonts w:ascii="Times New Roman" w:hAnsi="Times New Roman" w:cs="Times New Roman"/>
          <w:sz w:val="24"/>
          <w:szCs w:val="24"/>
        </w:rPr>
        <w:t>., 2021).</w:t>
      </w:r>
      <w:r w:rsidR="00BC28B1" w:rsidRPr="00D04CC4">
        <w:rPr>
          <w:rFonts w:ascii="Times New Roman" w:hAnsi="Times New Roman" w:cs="Times New Roman"/>
          <w:sz w:val="24"/>
          <w:szCs w:val="24"/>
        </w:rPr>
        <w:t>The diagnostic symptom of root-knot nematode infestation is production of galls or knots in root system which could be easily rec</w:t>
      </w:r>
      <w:r w:rsidR="00B44050" w:rsidRPr="00D04CC4">
        <w:rPr>
          <w:rFonts w:ascii="Times New Roman" w:hAnsi="Times New Roman" w:cs="Times New Roman"/>
          <w:sz w:val="24"/>
          <w:szCs w:val="24"/>
        </w:rPr>
        <w:t>ognized by na</w:t>
      </w:r>
      <w:r w:rsidR="00160794" w:rsidRPr="00D04CC4">
        <w:rPr>
          <w:rFonts w:ascii="Times New Roman" w:hAnsi="Times New Roman" w:cs="Times New Roman"/>
          <w:sz w:val="24"/>
          <w:szCs w:val="24"/>
        </w:rPr>
        <w:t>ked eyes (Fig. 1).</w:t>
      </w:r>
      <w:r w:rsidR="00BC28B1" w:rsidRPr="00D04CC4">
        <w:rPr>
          <w:rFonts w:ascii="Times New Roman" w:hAnsi="Times New Roman" w:cs="Times New Roman"/>
          <w:sz w:val="24"/>
          <w:szCs w:val="24"/>
        </w:rPr>
        <w:t xml:space="preserve"> </w:t>
      </w:r>
      <w:r w:rsidR="00034018" w:rsidRPr="00D04CC4">
        <w:rPr>
          <w:rFonts w:ascii="Times New Roman" w:hAnsi="Times New Roman" w:cs="Times New Roman"/>
          <w:sz w:val="24"/>
          <w:szCs w:val="24"/>
        </w:rPr>
        <w:t xml:space="preserve">Root-knot nematode, </w:t>
      </w:r>
      <w:r w:rsidR="00034018" w:rsidRPr="00D04CC4">
        <w:rPr>
          <w:rFonts w:ascii="Times New Roman" w:hAnsi="Times New Roman" w:cs="Times New Roman"/>
          <w:i/>
          <w:sz w:val="24"/>
          <w:szCs w:val="24"/>
        </w:rPr>
        <w:t>M. incognita</w:t>
      </w:r>
      <w:r w:rsidR="00034018" w:rsidRPr="00D04CC4">
        <w:rPr>
          <w:rFonts w:ascii="Times New Roman" w:hAnsi="Times New Roman" w:cs="Times New Roman"/>
          <w:sz w:val="24"/>
          <w:szCs w:val="24"/>
        </w:rPr>
        <w:t xml:space="preserve"> and burrowing nematode </w:t>
      </w:r>
      <w:proofErr w:type="spellStart"/>
      <w:r w:rsidR="00034018" w:rsidRPr="00D04CC4">
        <w:rPr>
          <w:rFonts w:ascii="Times New Roman" w:hAnsi="Times New Roman" w:cs="Times New Roman"/>
          <w:i/>
          <w:sz w:val="24"/>
          <w:szCs w:val="24"/>
        </w:rPr>
        <w:t>Radopholus</w:t>
      </w:r>
      <w:proofErr w:type="spellEnd"/>
      <w:r w:rsidR="00034018" w:rsidRPr="00D04CC4">
        <w:rPr>
          <w:rFonts w:ascii="Times New Roman" w:hAnsi="Times New Roman" w:cs="Times New Roman"/>
          <w:i/>
          <w:sz w:val="24"/>
          <w:szCs w:val="24"/>
        </w:rPr>
        <w:t xml:space="preserve"> </w:t>
      </w:r>
      <w:proofErr w:type="spellStart"/>
      <w:r w:rsidR="00034018" w:rsidRPr="00D04CC4">
        <w:rPr>
          <w:rFonts w:ascii="Times New Roman" w:hAnsi="Times New Roman" w:cs="Times New Roman"/>
          <w:i/>
          <w:sz w:val="24"/>
          <w:szCs w:val="24"/>
        </w:rPr>
        <w:t>similis</w:t>
      </w:r>
      <w:proofErr w:type="spellEnd"/>
      <w:r w:rsidR="00034018" w:rsidRPr="00D04CC4">
        <w:rPr>
          <w:rFonts w:ascii="Times New Roman" w:hAnsi="Times New Roman" w:cs="Times New Roman"/>
          <w:sz w:val="24"/>
          <w:szCs w:val="24"/>
        </w:rPr>
        <w:t xml:space="preserve"> were implicated in the etiology of slow decline of black pepper</w:t>
      </w:r>
      <w:r w:rsidR="00BC28B1" w:rsidRPr="00D04CC4">
        <w:rPr>
          <w:rFonts w:ascii="Times New Roman" w:hAnsi="Times New Roman" w:cs="Times New Roman"/>
          <w:sz w:val="24"/>
          <w:szCs w:val="24"/>
        </w:rPr>
        <w:t xml:space="preserve"> </w:t>
      </w:r>
      <w:r w:rsidR="00034018" w:rsidRPr="00D04CC4">
        <w:rPr>
          <w:rFonts w:ascii="Times New Roman" w:hAnsi="Times New Roman" w:cs="Times New Roman"/>
          <w:sz w:val="24"/>
          <w:szCs w:val="24"/>
        </w:rPr>
        <w:t xml:space="preserve">(Nambiar and Sarma 1977; </w:t>
      </w:r>
      <w:proofErr w:type="spellStart"/>
      <w:r w:rsidR="00034018" w:rsidRPr="00D04CC4">
        <w:rPr>
          <w:rFonts w:ascii="Times New Roman" w:hAnsi="Times New Roman" w:cs="Times New Roman"/>
          <w:sz w:val="24"/>
          <w:szCs w:val="24"/>
        </w:rPr>
        <w:t>Ramana</w:t>
      </w:r>
      <w:proofErr w:type="spellEnd"/>
      <w:r w:rsidR="00034018" w:rsidRPr="00D04CC4">
        <w:rPr>
          <w:rFonts w:ascii="Times New Roman" w:hAnsi="Times New Roman" w:cs="Times New Roman"/>
          <w:sz w:val="24"/>
          <w:szCs w:val="24"/>
        </w:rPr>
        <w:t xml:space="preserve">, 1986; </w:t>
      </w:r>
      <w:proofErr w:type="spellStart"/>
      <w:r w:rsidR="00034018" w:rsidRPr="00D04CC4">
        <w:rPr>
          <w:rFonts w:ascii="Times New Roman" w:hAnsi="Times New Roman" w:cs="Times New Roman"/>
          <w:sz w:val="24"/>
          <w:szCs w:val="24"/>
        </w:rPr>
        <w:t>Venkitesan</w:t>
      </w:r>
      <w:proofErr w:type="spellEnd"/>
      <w:r w:rsidR="00034018" w:rsidRPr="00D04CC4">
        <w:rPr>
          <w:rFonts w:ascii="Times New Roman" w:hAnsi="Times New Roman" w:cs="Times New Roman"/>
          <w:sz w:val="24"/>
          <w:szCs w:val="24"/>
        </w:rPr>
        <w:t xml:space="preserve"> and </w:t>
      </w:r>
      <w:proofErr w:type="spellStart"/>
      <w:r w:rsidR="00034018" w:rsidRPr="00D04CC4">
        <w:rPr>
          <w:rFonts w:ascii="Times New Roman" w:hAnsi="Times New Roman" w:cs="Times New Roman"/>
          <w:sz w:val="24"/>
          <w:szCs w:val="24"/>
        </w:rPr>
        <w:t>Setty</w:t>
      </w:r>
      <w:proofErr w:type="spellEnd"/>
      <w:r w:rsidR="00034018" w:rsidRPr="00D04CC4">
        <w:rPr>
          <w:rFonts w:ascii="Times New Roman" w:hAnsi="Times New Roman" w:cs="Times New Roman"/>
          <w:sz w:val="24"/>
          <w:szCs w:val="24"/>
        </w:rPr>
        <w:t xml:space="preserve"> 1977; Ramana </w:t>
      </w:r>
      <w:r w:rsidR="00034018" w:rsidRPr="00D04CC4">
        <w:rPr>
          <w:rFonts w:ascii="Times New Roman" w:hAnsi="Times New Roman" w:cs="Times New Roman"/>
          <w:i/>
          <w:iCs/>
          <w:sz w:val="24"/>
          <w:szCs w:val="24"/>
        </w:rPr>
        <w:t>et al</w:t>
      </w:r>
      <w:r w:rsidR="00034018" w:rsidRPr="00D04CC4">
        <w:rPr>
          <w:rFonts w:ascii="Times New Roman" w:hAnsi="Times New Roman" w:cs="Times New Roman"/>
          <w:sz w:val="24"/>
          <w:szCs w:val="24"/>
        </w:rPr>
        <w:t>., 1987).</w:t>
      </w:r>
      <w:r w:rsidR="00E951ED" w:rsidRPr="00D04CC4">
        <w:rPr>
          <w:rFonts w:ascii="Times New Roman" w:hAnsi="Times New Roman" w:cs="Times New Roman"/>
          <w:sz w:val="24"/>
          <w:szCs w:val="24"/>
        </w:rPr>
        <w:t xml:space="preserve"> Two to th</w:t>
      </w:r>
      <w:r w:rsidR="004E0EBF" w:rsidRPr="00D04CC4">
        <w:rPr>
          <w:rFonts w:ascii="Times New Roman" w:hAnsi="Times New Roman" w:cs="Times New Roman"/>
          <w:sz w:val="24"/>
          <w:szCs w:val="24"/>
        </w:rPr>
        <w:t>r</w:t>
      </w:r>
      <w:r w:rsidR="00E951ED" w:rsidRPr="00D04CC4">
        <w:rPr>
          <w:rFonts w:ascii="Times New Roman" w:hAnsi="Times New Roman" w:cs="Times New Roman"/>
          <w:sz w:val="24"/>
          <w:szCs w:val="24"/>
        </w:rPr>
        <w:t>ee months after planting in sunny, warm and dry weather after a severe infection by root-knot nematode wilting symptoms appear (</w:t>
      </w:r>
      <w:proofErr w:type="spellStart"/>
      <w:r w:rsidR="00E951ED" w:rsidRPr="00D04CC4">
        <w:rPr>
          <w:rFonts w:ascii="Times New Roman" w:hAnsi="Times New Roman" w:cs="Times New Roman"/>
          <w:sz w:val="24"/>
          <w:szCs w:val="24"/>
        </w:rPr>
        <w:t>Shahnazi</w:t>
      </w:r>
      <w:proofErr w:type="spellEnd"/>
      <w:r w:rsidR="00E951ED" w:rsidRPr="00D04CC4">
        <w:rPr>
          <w:rFonts w:ascii="Times New Roman" w:hAnsi="Times New Roman" w:cs="Times New Roman"/>
          <w:sz w:val="24"/>
          <w:szCs w:val="24"/>
        </w:rPr>
        <w:t xml:space="preserve"> </w:t>
      </w:r>
      <w:r w:rsidR="00E951ED" w:rsidRPr="00D04CC4">
        <w:rPr>
          <w:rFonts w:ascii="Times New Roman" w:hAnsi="Times New Roman" w:cs="Times New Roman"/>
          <w:i/>
          <w:sz w:val="24"/>
          <w:szCs w:val="24"/>
        </w:rPr>
        <w:t>et al</w:t>
      </w:r>
      <w:r w:rsidR="00E951ED" w:rsidRPr="00D04CC4">
        <w:rPr>
          <w:rFonts w:ascii="Times New Roman" w:hAnsi="Times New Roman" w:cs="Times New Roman"/>
          <w:sz w:val="24"/>
          <w:szCs w:val="24"/>
        </w:rPr>
        <w:t>, 2012).</w:t>
      </w:r>
      <w:r w:rsidR="0027019B" w:rsidRPr="00D04CC4">
        <w:rPr>
          <w:rFonts w:ascii="Times New Roman" w:hAnsi="Times New Roman" w:cs="Times New Roman"/>
          <w:sz w:val="24"/>
          <w:szCs w:val="24"/>
        </w:rPr>
        <w:t xml:space="preserve"> Root-knot nematode, </w:t>
      </w:r>
      <w:r w:rsidR="0027019B" w:rsidRPr="00D04CC4">
        <w:rPr>
          <w:rFonts w:ascii="Times New Roman" w:hAnsi="Times New Roman" w:cs="Times New Roman"/>
          <w:i/>
          <w:sz w:val="24"/>
          <w:szCs w:val="24"/>
        </w:rPr>
        <w:t>Meloidogyne</w:t>
      </w:r>
      <w:r w:rsidR="0027019B" w:rsidRPr="00D04CC4">
        <w:rPr>
          <w:rFonts w:ascii="Times New Roman" w:hAnsi="Times New Roman" w:cs="Times New Roman"/>
          <w:sz w:val="24"/>
          <w:szCs w:val="24"/>
        </w:rPr>
        <w:t xml:space="preserve"> spp. has been implicated in the decreased unprofitable development of black pepper in India (Narayana </w:t>
      </w:r>
      <w:r w:rsidR="0027019B" w:rsidRPr="00D04CC4">
        <w:rPr>
          <w:rFonts w:ascii="Times New Roman" w:hAnsi="Times New Roman" w:cs="Times New Roman"/>
          <w:i/>
          <w:sz w:val="24"/>
          <w:szCs w:val="24"/>
        </w:rPr>
        <w:t>et al</w:t>
      </w:r>
      <w:r w:rsidR="0027019B" w:rsidRPr="00D04CC4">
        <w:rPr>
          <w:rFonts w:ascii="Times New Roman" w:hAnsi="Times New Roman" w:cs="Times New Roman"/>
          <w:sz w:val="24"/>
          <w:szCs w:val="24"/>
        </w:rPr>
        <w:t xml:space="preserve">., 2018), Malaysia (Leong </w:t>
      </w:r>
      <w:r w:rsidR="0027019B" w:rsidRPr="00D04CC4">
        <w:rPr>
          <w:rFonts w:ascii="Times New Roman" w:hAnsi="Times New Roman" w:cs="Times New Roman"/>
          <w:i/>
          <w:sz w:val="24"/>
          <w:szCs w:val="24"/>
        </w:rPr>
        <w:t>et al</w:t>
      </w:r>
      <w:r w:rsidR="0027019B" w:rsidRPr="00D04CC4">
        <w:rPr>
          <w:rFonts w:ascii="Times New Roman" w:hAnsi="Times New Roman" w:cs="Times New Roman"/>
          <w:sz w:val="24"/>
          <w:szCs w:val="24"/>
        </w:rPr>
        <w:t xml:space="preserve">., 2021), and Brazil (De Souza </w:t>
      </w:r>
      <w:r w:rsidR="0027019B" w:rsidRPr="00D04CC4">
        <w:rPr>
          <w:rFonts w:ascii="Times New Roman" w:hAnsi="Times New Roman" w:cs="Times New Roman"/>
          <w:i/>
          <w:sz w:val="24"/>
          <w:szCs w:val="24"/>
        </w:rPr>
        <w:t>et al</w:t>
      </w:r>
      <w:r w:rsidR="0027019B" w:rsidRPr="00D04CC4">
        <w:rPr>
          <w:rFonts w:ascii="Times New Roman" w:hAnsi="Times New Roman" w:cs="Times New Roman"/>
          <w:sz w:val="24"/>
          <w:szCs w:val="24"/>
        </w:rPr>
        <w:t>., 2021).</w:t>
      </w:r>
    </w:p>
    <w:p w14:paraId="3A93E97B" w14:textId="77777777" w:rsidR="00063BBB" w:rsidRDefault="00913906" w:rsidP="00063BBB">
      <w:pPr>
        <w:pStyle w:val="Default"/>
        <w:spacing w:line="360" w:lineRule="auto"/>
        <w:ind w:firstLine="720"/>
        <w:jc w:val="both"/>
        <w:rPr>
          <w:i/>
        </w:rPr>
      </w:pPr>
      <w:r>
        <w:t>Plant parasitic nematodes can effectively be managed by application of chemical nematicides (</w:t>
      </w:r>
      <w:r w:rsidR="0068522D" w:rsidRPr="00C31EFA">
        <w:t xml:space="preserve">Deka and Das, 2003; Soriano </w:t>
      </w:r>
      <w:r w:rsidR="00913EE4" w:rsidRPr="00C31EFA">
        <w:t xml:space="preserve">and </w:t>
      </w:r>
      <w:proofErr w:type="spellStart"/>
      <w:r w:rsidR="00913EE4" w:rsidRPr="00C31EFA">
        <w:t>Reversat</w:t>
      </w:r>
      <w:proofErr w:type="spellEnd"/>
      <w:r w:rsidR="0068522D" w:rsidRPr="00C31EFA">
        <w:t>, 2003</w:t>
      </w:r>
      <w:r w:rsidR="0068522D">
        <w:t xml:space="preserve">; </w:t>
      </w:r>
      <w:r w:rsidR="008C67C3">
        <w:t>Mostafa and Abd El-Kholy, 2008</w:t>
      </w:r>
      <w:r w:rsidR="00075D31">
        <w:t xml:space="preserve">; </w:t>
      </w:r>
      <w:r w:rsidR="0068522D" w:rsidRPr="00C31EFA">
        <w:rPr>
          <w:rFonts w:eastAsia="Times New Roman"/>
        </w:rPr>
        <w:t xml:space="preserve">Latif </w:t>
      </w:r>
      <w:r w:rsidR="0068522D" w:rsidRPr="00C31EFA">
        <w:rPr>
          <w:rFonts w:eastAsia="Times New Roman"/>
          <w:i/>
        </w:rPr>
        <w:t>et al</w:t>
      </w:r>
      <w:r w:rsidR="0068522D" w:rsidRPr="00C31EFA">
        <w:rPr>
          <w:rFonts w:eastAsia="Times New Roman"/>
        </w:rPr>
        <w:t>; 2011</w:t>
      </w:r>
      <w:r w:rsidR="0068522D">
        <w:rPr>
          <w:rFonts w:eastAsia="Times New Roman"/>
        </w:rPr>
        <w:t xml:space="preserve">; </w:t>
      </w:r>
      <w:r w:rsidR="00075D31">
        <w:t>Neog and Chauhan, 2015</w:t>
      </w:r>
      <w:r w:rsidR="00D67775">
        <w:t>). Due to restricted use as well as</w:t>
      </w:r>
      <w:r>
        <w:t xml:space="preserve"> cost of effective nematicide</w:t>
      </w:r>
      <w:r w:rsidR="00D67775">
        <w:t xml:space="preserve"> and</w:t>
      </w:r>
      <w:r>
        <w:t xml:space="preserve"> also considering health hazards and environment pollution, in sustainable agriculture host plant resistance is effective nematode management tool (Mukhtar </w:t>
      </w:r>
      <w:r w:rsidRPr="00C87396">
        <w:rPr>
          <w:i/>
        </w:rPr>
        <w:t>et al</w:t>
      </w:r>
      <w:r>
        <w:t xml:space="preserve">, 2017; </w:t>
      </w:r>
      <w:r w:rsidR="008C0B25" w:rsidRPr="0027019B">
        <w:t>Nayak</w:t>
      </w:r>
      <w:r w:rsidR="008C0B25">
        <w:t xml:space="preserve"> </w:t>
      </w:r>
      <w:r w:rsidR="008C0B25" w:rsidRPr="008C0B25">
        <w:rPr>
          <w:i/>
        </w:rPr>
        <w:t>et al</w:t>
      </w:r>
      <w:r w:rsidR="008C0B25">
        <w:t xml:space="preserve">., 2018; </w:t>
      </w:r>
      <w:r w:rsidR="00AB59D4">
        <w:t xml:space="preserve">Gandhi </w:t>
      </w:r>
      <w:r w:rsidR="00AB59D4" w:rsidRPr="00AB59D4">
        <w:rPr>
          <w:i/>
        </w:rPr>
        <w:t>et al.,</w:t>
      </w:r>
      <w:r w:rsidR="00AB59D4">
        <w:t xml:space="preserve"> 2019; </w:t>
      </w:r>
      <w:r w:rsidR="008C0B25">
        <w:t xml:space="preserve">Mahalik and Mahapatra, 2020; </w:t>
      </w:r>
      <w:r>
        <w:t xml:space="preserve">Yadav </w:t>
      </w:r>
      <w:r w:rsidRPr="00C87396">
        <w:rPr>
          <w:i/>
        </w:rPr>
        <w:t>et al</w:t>
      </w:r>
      <w:r>
        <w:t>, 2023).</w:t>
      </w:r>
      <w:r w:rsidR="00063BBB">
        <w:t xml:space="preserve"> A completely resistant plant allows no nematode multiplication and reproduction. With these facts in view, the present investigation have been undertaken to find out the source of resistance through screening of black pepper cultivars against root-knot nematode, </w:t>
      </w:r>
      <w:r w:rsidR="00063BBB" w:rsidRPr="00AE30BC">
        <w:rPr>
          <w:i/>
        </w:rPr>
        <w:t>M. incognita</w:t>
      </w:r>
      <w:r w:rsidR="00063BBB">
        <w:rPr>
          <w:i/>
        </w:rPr>
        <w:t>.</w:t>
      </w:r>
    </w:p>
    <w:p w14:paraId="5770E6EE" w14:textId="77777777" w:rsidR="00D04CC4" w:rsidRDefault="00D04CC4" w:rsidP="00063BBB">
      <w:pPr>
        <w:pStyle w:val="Default"/>
        <w:spacing w:line="360" w:lineRule="auto"/>
        <w:ind w:firstLine="720"/>
        <w:jc w:val="both"/>
      </w:pPr>
      <w:r>
        <w:t xml:space="preserve">                                  </w:t>
      </w:r>
      <w:r w:rsidRPr="00D04CC4">
        <w:rPr>
          <w:i/>
          <w:noProof/>
        </w:rPr>
        <w:drawing>
          <wp:inline distT="0" distB="0" distL="0" distR="0" wp14:anchorId="060B847F" wp14:editId="02E6B31A">
            <wp:extent cx="2114550" cy="2609146"/>
            <wp:effectExtent l="19050" t="0" r="0" b="0"/>
            <wp:docPr id="2" name="Picture 1" descr="C:\Users\user\Downloads\IMG-202510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51028-WA0017.jpg"/>
                    <pic:cNvPicPr>
                      <a:picLocks noChangeAspect="1" noChangeArrowheads="1"/>
                    </pic:cNvPicPr>
                  </pic:nvPicPr>
                  <pic:blipFill>
                    <a:blip r:embed="rId10"/>
                    <a:srcRect/>
                    <a:stretch>
                      <a:fillRect/>
                    </a:stretch>
                  </pic:blipFill>
                  <pic:spPr bwMode="auto">
                    <a:xfrm>
                      <a:off x="0" y="0"/>
                      <a:ext cx="2114550" cy="2609146"/>
                    </a:xfrm>
                    <a:prstGeom prst="rect">
                      <a:avLst/>
                    </a:prstGeom>
                    <a:noFill/>
                    <a:ln w="9525">
                      <a:noFill/>
                      <a:miter lim="800000"/>
                      <a:headEnd/>
                      <a:tailEnd/>
                    </a:ln>
                  </pic:spPr>
                </pic:pic>
              </a:graphicData>
            </a:graphic>
          </wp:inline>
        </w:drawing>
      </w:r>
    </w:p>
    <w:p w14:paraId="21580ABC" w14:textId="77777777" w:rsidR="00D04CC4" w:rsidRPr="00D04CC4" w:rsidRDefault="00D04CC4" w:rsidP="00D04CC4">
      <w:pPr>
        <w:pStyle w:val="Default"/>
        <w:spacing w:line="360" w:lineRule="auto"/>
        <w:ind w:left="2160"/>
        <w:jc w:val="both"/>
      </w:pPr>
      <w:r>
        <w:t xml:space="preserve">        Fig. 1. Galling on roots of black pepper                     </w:t>
      </w:r>
    </w:p>
    <w:p w14:paraId="49A092B5" w14:textId="77777777" w:rsidR="008610C6" w:rsidRDefault="008610C6" w:rsidP="00D04CC4">
      <w:pPr>
        <w:pStyle w:val="Default"/>
        <w:numPr>
          <w:ilvl w:val="0"/>
          <w:numId w:val="5"/>
        </w:numPr>
        <w:spacing w:line="360" w:lineRule="auto"/>
        <w:jc w:val="both"/>
        <w:rPr>
          <w:b/>
        </w:rPr>
      </w:pPr>
      <w:r w:rsidRPr="001361D2">
        <w:rPr>
          <w:b/>
        </w:rPr>
        <w:lastRenderedPageBreak/>
        <w:t>MATERIALS AND METHODS</w:t>
      </w:r>
    </w:p>
    <w:p w14:paraId="3028FD60" w14:textId="77777777" w:rsidR="00D04CC4" w:rsidRPr="001361D2" w:rsidRDefault="00D04CC4" w:rsidP="00D04CC4">
      <w:pPr>
        <w:pStyle w:val="Default"/>
        <w:spacing w:line="360" w:lineRule="auto"/>
        <w:ind w:left="720"/>
        <w:jc w:val="both"/>
      </w:pPr>
    </w:p>
    <w:p w14:paraId="2F8D1AA0" w14:textId="77777777" w:rsidR="008610C6" w:rsidRDefault="008610C6" w:rsidP="008610C6">
      <w:pPr>
        <w:autoSpaceDE w:val="0"/>
        <w:autoSpaceDN w:val="0"/>
        <w:adjustRightInd w:val="0"/>
        <w:spacing w:after="0" w:line="360" w:lineRule="auto"/>
        <w:jc w:val="both"/>
        <w:rPr>
          <w:rFonts w:ascii="Times New Roman" w:hAnsi="Times New Roman" w:cs="Times New Roman"/>
          <w:sz w:val="24"/>
          <w:szCs w:val="24"/>
        </w:rPr>
      </w:pPr>
      <w:r w:rsidRPr="00834E04">
        <w:rPr>
          <w:rFonts w:ascii="Times New Roman" w:hAnsi="Times New Roman" w:cs="Times New Roman"/>
          <w:sz w:val="24"/>
          <w:szCs w:val="24"/>
        </w:rPr>
        <w:t>A pot experiment was conducted in the nursery of Plantation Crop Garden, Biswanath College of Agriculture [</w:t>
      </w:r>
      <w:commentRangeStart w:id="2"/>
      <w:r w:rsidRPr="00834E04">
        <w:rPr>
          <w:rFonts w:ascii="Times New Roman" w:hAnsi="Times New Roman" w:cs="Times New Roman"/>
          <w:sz w:val="24"/>
          <w:szCs w:val="24"/>
        </w:rPr>
        <w:t>26.7° (26°42</w:t>
      </w:r>
      <w:r w:rsidRPr="00834E04">
        <w:rPr>
          <w:rFonts w:ascii="Times New Roman" w:eastAsia="Arial Unicode MS" w:hAnsi="Times New Roman" w:cs="Times New Roman"/>
          <w:sz w:val="24"/>
          <w:szCs w:val="24"/>
        </w:rPr>
        <w:t>’</w:t>
      </w:r>
      <w:r w:rsidRPr="00834E04">
        <w:rPr>
          <w:rFonts w:ascii="Times New Roman" w:hAnsi="Times New Roman" w:cs="Times New Roman"/>
          <w:sz w:val="24"/>
          <w:szCs w:val="24"/>
        </w:rPr>
        <w:t>) N latitude, 93.5° (93°30</w:t>
      </w:r>
      <w:r w:rsidRPr="00834E04">
        <w:rPr>
          <w:rFonts w:ascii="Times New Roman" w:eastAsia="Arial Unicode MS" w:hAnsi="Times New Roman" w:cs="Times New Roman"/>
          <w:sz w:val="24"/>
          <w:szCs w:val="24"/>
        </w:rPr>
        <w:t>’</w:t>
      </w:r>
      <w:r w:rsidRPr="00834E04">
        <w:rPr>
          <w:rFonts w:ascii="Times New Roman" w:hAnsi="Times New Roman" w:cs="Times New Roman"/>
          <w:sz w:val="24"/>
          <w:szCs w:val="24"/>
        </w:rPr>
        <w:t xml:space="preserve">) E longitude </w:t>
      </w:r>
      <w:commentRangeEnd w:id="2"/>
      <w:r w:rsidR="000F6B4A">
        <w:rPr>
          <w:rStyle w:val="CommentReference"/>
        </w:rPr>
        <w:commentReference w:id="2"/>
      </w:r>
      <w:r w:rsidRPr="00834E04">
        <w:rPr>
          <w:rFonts w:ascii="Times New Roman" w:hAnsi="Times New Roman" w:cs="Times New Roman"/>
          <w:sz w:val="24"/>
          <w:szCs w:val="24"/>
        </w:rPr>
        <w:t>and altitude 105m AMSL], AAU, Biswanath Chariali, Assam</w:t>
      </w:r>
      <w:r>
        <w:rPr>
          <w:rFonts w:ascii="Times New Roman" w:hAnsi="Times New Roman" w:cs="Times New Roman"/>
          <w:sz w:val="24"/>
          <w:szCs w:val="24"/>
        </w:rPr>
        <w:t xml:space="preserve">, </w:t>
      </w:r>
      <w:proofErr w:type="gramStart"/>
      <w:r>
        <w:rPr>
          <w:rFonts w:ascii="Times New Roman" w:hAnsi="Times New Roman" w:cs="Times New Roman"/>
          <w:sz w:val="24"/>
          <w:szCs w:val="24"/>
        </w:rPr>
        <w:t>India</w:t>
      </w:r>
      <w:proofErr w:type="gramEnd"/>
      <w:r w:rsidRPr="00834E04">
        <w:rPr>
          <w:rFonts w:ascii="Times New Roman" w:hAnsi="Times New Roman" w:cs="Times New Roman"/>
          <w:sz w:val="24"/>
          <w:szCs w:val="24"/>
        </w:rPr>
        <w:t xml:space="preserve"> during </w:t>
      </w:r>
      <w:r>
        <w:rPr>
          <w:rFonts w:ascii="Times New Roman" w:hAnsi="Times New Roman" w:cs="Times New Roman"/>
          <w:i/>
          <w:sz w:val="24"/>
          <w:szCs w:val="24"/>
        </w:rPr>
        <w:t>kharif</w:t>
      </w:r>
      <w:r w:rsidRPr="00834E04">
        <w:rPr>
          <w:rFonts w:ascii="Times New Roman" w:hAnsi="Times New Roman" w:cs="Times New Roman"/>
          <w:i/>
          <w:sz w:val="24"/>
          <w:szCs w:val="24"/>
        </w:rPr>
        <w:t xml:space="preserve"> </w:t>
      </w:r>
      <w:r>
        <w:rPr>
          <w:rFonts w:ascii="Times New Roman" w:hAnsi="Times New Roman" w:cs="Times New Roman"/>
          <w:sz w:val="24"/>
          <w:szCs w:val="24"/>
        </w:rPr>
        <w:t>season 2025</w:t>
      </w:r>
      <w:r w:rsidRPr="00834E04">
        <w:rPr>
          <w:rFonts w:ascii="Times New Roman" w:hAnsi="Times New Roman" w:cs="Times New Roman"/>
          <w:sz w:val="24"/>
          <w:szCs w:val="24"/>
        </w:rPr>
        <w:t xml:space="preserve"> to assess the reaction of some</w:t>
      </w:r>
      <w:r>
        <w:rPr>
          <w:rFonts w:ascii="Times New Roman" w:hAnsi="Times New Roman" w:cs="Times New Roman"/>
          <w:sz w:val="24"/>
          <w:szCs w:val="24"/>
        </w:rPr>
        <w:t xml:space="preserve"> black</w:t>
      </w:r>
      <w:r w:rsidR="00944E6E">
        <w:rPr>
          <w:rFonts w:ascii="Times New Roman" w:hAnsi="Times New Roman" w:cs="Times New Roman"/>
          <w:sz w:val="24"/>
          <w:szCs w:val="24"/>
        </w:rPr>
        <w:t xml:space="preserve"> </w:t>
      </w:r>
      <w:r>
        <w:rPr>
          <w:rFonts w:ascii="Times New Roman" w:hAnsi="Times New Roman" w:cs="Times New Roman"/>
          <w:sz w:val="24"/>
          <w:szCs w:val="24"/>
        </w:rPr>
        <w:t>pepper</w:t>
      </w:r>
      <w:r w:rsidRPr="00834E04">
        <w:rPr>
          <w:rFonts w:ascii="Times New Roman" w:hAnsi="Times New Roman" w:cs="Times New Roman"/>
          <w:sz w:val="24"/>
          <w:szCs w:val="24"/>
        </w:rPr>
        <w:t xml:space="preserve"> cultivars against root-knot nematode, </w:t>
      </w:r>
      <w:r w:rsidRPr="00834E04">
        <w:rPr>
          <w:rFonts w:ascii="Times New Roman" w:hAnsi="Times New Roman" w:cs="Times New Roman"/>
          <w:i/>
          <w:sz w:val="24"/>
          <w:szCs w:val="24"/>
        </w:rPr>
        <w:t>Meloidogyne incognita</w:t>
      </w:r>
      <w:r w:rsidRPr="00834E04">
        <w:rPr>
          <w:rFonts w:ascii="Times New Roman" w:hAnsi="Times New Roman" w:cs="Times New Roman"/>
          <w:sz w:val="24"/>
          <w:szCs w:val="24"/>
        </w:rPr>
        <w:t xml:space="preserve">. </w:t>
      </w:r>
      <w:r>
        <w:rPr>
          <w:rFonts w:ascii="Times New Roman" w:hAnsi="Times New Roman" w:cs="Times New Roman"/>
          <w:sz w:val="24"/>
          <w:szCs w:val="24"/>
        </w:rPr>
        <w:t>Cutting of six black</w:t>
      </w:r>
      <w:r w:rsidR="00944E6E">
        <w:rPr>
          <w:rFonts w:ascii="Times New Roman" w:hAnsi="Times New Roman" w:cs="Times New Roman"/>
          <w:sz w:val="24"/>
          <w:szCs w:val="24"/>
        </w:rPr>
        <w:t xml:space="preserve"> </w:t>
      </w:r>
      <w:r>
        <w:rPr>
          <w:rFonts w:ascii="Times New Roman" w:hAnsi="Times New Roman" w:cs="Times New Roman"/>
          <w:sz w:val="24"/>
          <w:szCs w:val="24"/>
        </w:rPr>
        <w:t>pepper</w:t>
      </w:r>
      <w:r w:rsidRPr="00834E04">
        <w:rPr>
          <w:rFonts w:ascii="Times New Roman" w:hAnsi="Times New Roman" w:cs="Times New Roman"/>
          <w:sz w:val="24"/>
          <w:szCs w:val="24"/>
        </w:rPr>
        <w:t xml:space="preserve"> cultivars were collected from the </w:t>
      </w:r>
      <w:r w:rsidR="00774B49">
        <w:rPr>
          <w:rFonts w:ascii="Times New Roman" w:hAnsi="Times New Roman" w:cs="Times New Roman"/>
          <w:sz w:val="24"/>
          <w:szCs w:val="24"/>
        </w:rPr>
        <w:t>Plantation Crop G</w:t>
      </w:r>
      <w:r>
        <w:rPr>
          <w:rFonts w:ascii="Times New Roman" w:hAnsi="Times New Roman" w:cs="Times New Roman"/>
          <w:sz w:val="24"/>
          <w:szCs w:val="24"/>
        </w:rPr>
        <w:t>arden of</w:t>
      </w:r>
      <w:r w:rsidRPr="00A05A15">
        <w:rPr>
          <w:rFonts w:ascii="Times New Roman" w:hAnsi="Times New Roman" w:cs="Times New Roman"/>
          <w:sz w:val="24"/>
          <w:szCs w:val="24"/>
        </w:rPr>
        <w:t xml:space="preserve"> Biswanath College of Agriculture, AAU, Biswanath Chariali</w:t>
      </w:r>
      <w:r w:rsidR="00CD2085">
        <w:rPr>
          <w:rFonts w:ascii="Times New Roman" w:hAnsi="Times New Roman" w:cs="Times New Roman"/>
          <w:sz w:val="24"/>
          <w:szCs w:val="24"/>
        </w:rPr>
        <w:t>, Assam</w:t>
      </w:r>
      <w:r w:rsidR="00145C5E">
        <w:rPr>
          <w:rFonts w:ascii="Times New Roman" w:hAnsi="Times New Roman" w:cs="Times New Roman"/>
          <w:sz w:val="24"/>
          <w:szCs w:val="24"/>
        </w:rPr>
        <w:t xml:space="preserve"> and</w:t>
      </w:r>
      <w:r w:rsidR="00CD2085">
        <w:rPr>
          <w:rFonts w:ascii="Times New Roman" w:hAnsi="Times New Roman" w:cs="Times New Roman"/>
          <w:sz w:val="24"/>
          <w:szCs w:val="24"/>
        </w:rPr>
        <w:t xml:space="preserve"> </w:t>
      </w:r>
      <w:r w:rsidR="00145C5E">
        <w:rPr>
          <w:rFonts w:ascii="Times New Roman" w:hAnsi="Times New Roman" w:cs="Times New Roman"/>
          <w:sz w:val="24"/>
          <w:szCs w:val="24"/>
        </w:rPr>
        <w:t>the c</w:t>
      </w:r>
      <w:r w:rsidR="00CD2085">
        <w:rPr>
          <w:rFonts w:ascii="Times New Roman" w:hAnsi="Times New Roman" w:cs="Times New Roman"/>
          <w:sz w:val="24"/>
          <w:szCs w:val="24"/>
        </w:rPr>
        <w:t>uttings</w:t>
      </w:r>
      <w:r w:rsidR="00145C5E">
        <w:rPr>
          <w:rFonts w:ascii="Times New Roman" w:hAnsi="Times New Roman" w:cs="Times New Roman"/>
          <w:sz w:val="24"/>
          <w:szCs w:val="24"/>
        </w:rPr>
        <w:t>,</w:t>
      </w:r>
      <w:r w:rsidR="00CD2085">
        <w:rPr>
          <w:rFonts w:ascii="Times New Roman" w:hAnsi="Times New Roman" w:cs="Times New Roman"/>
          <w:sz w:val="24"/>
          <w:szCs w:val="24"/>
        </w:rPr>
        <w:t xml:space="preserve"> ten from each</w:t>
      </w:r>
      <w:r w:rsidR="00145C5E">
        <w:rPr>
          <w:rFonts w:ascii="Times New Roman" w:hAnsi="Times New Roman" w:cs="Times New Roman"/>
          <w:sz w:val="24"/>
          <w:szCs w:val="24"/>
        </w:rPr>
        <w:t xml:space="preserve"> cultivar</w:t>
      </w:r>
      <w:r w:rsidR="00CD2085">
        <w:rPr>
          <w:rFonts w:ascii="Times New Roman" w:hAnsi="Times New Roman" w:cs="Times New Roman"/>
          <w:sz w:val="24"/>
          <w:szCs w:val="24"/>
        </w:rPr>
        <w:t xml:space="preserve"> were planted separately in six different earthen pots of 5000cc capacity containing sterilized soil for rooting</w:t>
      </w:r>
      <w:r w:rsidR="00145C5E">
        <w:rPr>
          <w:rFonts w:ascii="Times New Roman" w:hAnsi="Times New Roman" w:cs="Times New Roman"/>
          <w:sz w:val="24"/>
          <w:szCs w:val="24"/>
        </w:rPr>
        <w:t xml:space="preserve"> and regular watering was done</w:t>
      </w:r>
      <w:r w:rsidR="00CD2085">
        <w:rPr>
          <w:rFonts w:ascii="Times New Roman" w:hAnsi="Times New Roman" w:cs="Times New Roman"/>
          <w:sz w:val="24"/>
          <w:szCs w:val="24"/>
        </w:rPr>
        <w:t>.</w:t>
      </w:r>
      <w:r w:rsidRPr="00834E04">
        <w:rPr>
          <w:rFonts w:ascii="Times New Roman" w:hAnsi="Times New Roman" w:cs="Times New Roman"/>
          <w:sz w:val="24"/>
          <w:szCs w:val="24"/>
        </w:rPr>
        <w:t xml:space="preserve"> Plastic pots of 1000 cc capacity were filled with sterilized soil, sand and cow dung mixture in the ratio of 2:1:1. After filling of pots </w:t>
      </w:r>
      <w:r w:rsidR="00145C5E">
        <w:rPr>
          <w:rFonts w:ascii="Times New Roman" w:hAnsi="Times New Roman" w:cs="Times New Roman"/>
          <w:sz w:val="24"/>
          <w:szCs w:val="24"/>
        </w:rPr>
        <w:t xml:space="preserve">a single rooted cuttings of </w:t>
      </w:r>
      <w:r>
        <w:rPr>
          <w:rFonts w:ascii="Times New Roman" w:hAnsi="Times New Roman" w:cs="Times New Roman"/>
          <w:sz w:val="24"/>
          <w:szCs w:val="24"/>
        </w:rPr>
        <w:t>different black</w:t>
      </w:r>
      <w:r w:rsidR="00944E6E">
        <w:rPr>
          <w:rFonts w:ascii="Times New Roman" w:hAnsi="Times New Roman" w:cs="Times New Roman"/>
          <w:sz w:val="24"/>
          <w:szCs w:val="24"/>
        </w:rPr>
        <w:t xml:space="preserve"> </w:t>
      </w:r>
      <w:r>
        <w:rPr>
          <w:rFonts w:ascii="Times New Roman" w:hAnsi="Times New Roman" w:cs="Times New Roman"/>
          <w:sz w:val="24"/>
          <w:szCs w:val="24"/>
        </w:rPr>
        <w:t>pepper</w:t>
      </w:r>
      <w:r w:rsidRPr="00834E04">
        <w:rPr>
          <w:rFonts w:ascii="Times New Roman" w:hAnsi="Times New Roman" w:cs="Times New Roman"/>
          <w:sz w:val="24"/>
          <w:szCs w:val="24"/>
        </w:rPr>
        <w:t xml:space="preserve"> cultivars were planted in each pot. The pots were arranged in completely randomized design with five replications for each cultivar. Fifteen days after planting plants were inoculated with freshly hatched second stage juveniles of </w:t>
      </w:r>
      <w:r w:rsidRPr="00834E04">
        <w:rPr>
          <w:rFonts w:ascii="Times New Roman" w:hAnsi="Times New Roman" w:cs="Times New Roman"/>
          <w:i/>
          <w:sz w:val="24"/>
          <w:szCs w:val="24"/>
        </w:rPr>
        <w:t>M. incognita</w:t>
      </w:r>
      <w:r w:rsidRPr="00834E04">
        <w:rPr>
          <w:rFonts w:ascii="Times New Roman" w:hAnsi="Times New Roman" w:cs="Times New Roman"/>
          <w:sz w:val="24"/>
          <w:szCs w:val="24"/>
        </w:rPr>
        <w:t xml:space="preserve"> @ 1000J</w:t>
      </w:r>
      <w:r w:rsidRPr="00834E04">
        <w:rPr>
          <w:rFonts w:ascii="Times New Roman" w:hAnsi="Times New Roman" w:cs="Times New Roman"/>
          <w:sz w:val="24"/>
          <w:szCs w:val="24"/>
          <w:vertAlign w:val="subscript"/>
        </w:rPr>
        <w:t>2</w:t>
      </w:r>
      <w:r w:rsidRPr="00834E04">
        <w:rPr>
          <w:rFonts w:ascii="Times New Roman" w:hAnsi="Times New Roman" w:cs="Times New Roman"/>
          <w:sz w:val="24"/>
          <w:szCs w:val="24"/>
        </w:rPr>
        <w:t xml:space="preserve"> per pot. Regular watering was done till the </w:t>
      </w:r>
      <w:commentRangeStart w:id="3"/>
      <w:r w:rsidRPr="00834E04">
        <w:rPr>
          <w:rFonts w:ascii="Times New Roman" w:hAnsi="Times New Roman" w:cs="Times New Roman"/>
          <w:sz w:val="24"/>
          <w:szCs w:val="24"/>
        </w:rPr>
        <w:t>terminations</w:t>
      </w:r>
      <w:commentRangeEnd w:id="3"/>
      <w:r w:rsidR="000F6B4A">
        <w:rPr>
          <w:rStyle w:val="CommentReference"/>
        </w:rPr>
        <w:commentReference w:id="3"/>
      </w:r>
      <w:r w:rsidRPr="00834E04">
        <w:rPr>
          <w:rFonts w:ascii="Times New Roman" w:hAnsi="Times New Roman" w:cs="Times New Roman"/>
          <w:sz w:val="24"/>
          <w:szCs w:val="24"/>
        </w:rPr>
        <w:t xml:space="preserve"> of the experiment. Two months after inoculation plants were uprooted carefully and roots system was properly washed under running tap water to remove the adhering soil particles in roots. Observatio</w:t>
      </w:r>
      <w:r w:rsidR="009E4F39">
        <w:rPr>
          <w:rFonts w:ascii="Times New Roman" w:hAnsi="Times New Roman" w:cs="Times New Roman"/>
          <w:sz w:val="24"/>
          <w:szCs w:val="24"/>
        </w:rPr>
        <w:t>ns on number of galls,</w:t>
      </w:r>
      <w:r w:rsidR="00E951ED">
        <w:rPr>
          <w:rFonts w:ascii="Times New Roman" w:hAnsi="Times New Roman" w:cs="Times New Roman"/>
          <w:sz w:val="24"/>
          <w:szCs w:val="24"/>
        </w:rPr>
        <w:t xml:space="preserve"> </w:t>
      </w:r>
      <w:commentRangeStart w:id="4"/>
      <w:proofErr w:type="spellStart"/>
      <w:r w:rsidR="00E951ED">
        <w:rPr>
          <w:rFonts w:ascii="Times New Roman" w:hAnsi="Times New Roman" w:cs="Times New Roman"/>
          <w:sz w:val="24"/>
          <w:szCs w:val="24"/>
        </w:rPr>
        <w:t>eggmasses</w:t>
      </w:r>
      <w:commentRangeEnd w:id="4"/>
      <w:proofErr w:type="spellEnd"/>
      <w:r w:rsidR="000F6B4A">
        <w:rPr>
          <w:rStyle w:val="CommentReference"/>
        </w:rPr>
        <w:commentReference w:id="4"/>
      </w:r>
      <w:r w:rsidR="00E951ED">
        <w:rPr>
          <w:rFonts w:ascii="Times New Roman" w:hAnsi="Times New Roman" w:cs="Times New Roman"/>
          <w:sz w:val="24"/>
          <w:szCs w:val="24"/>
        </w:rPr>
        <w:t xml:space="preserve"> </w:t>
      </w:r>
      <w:r w:rsidRPr="00834E04">
        <w:rPr>
          <w:rFonts w:ascii="Times New Roman" w:hAnsi="Times New Roman" w:cs="Times New Roman"/>
          <w:sz w:val="24"/>
          <w:szCs w:val="24"/>
        </w:rPr>
        <w:t>per root system and root-knot index were recorded.</w:t>
      </w:r>
      <w:r w:rsidR="00B65AB7">
        <w:rPr>
          <w:rFonts w:ascii="Times New Roman" w:hAnsi="Times New Roman" w:cs="Times New Roman"/>
          <w:sz w:val="24"/>
          <w:szCs w:val="24"/>
        </w:rPr>
        <w:t xml:space="preserve"> After uprooting of plants final nematode population in soil from each pot was also recorded. For recording final nematode population in </w:t>
      </w:r>
      <w:r w:rsidR="00B65AB7" w:rsidRPr="00B65AB7">
        <w:rPr>
          <w:rFonts w:ascii="Times New Roman" w:hAnsi="Times New Roman" w:cs="Times New Roman"/>
          <w:sz w:val="24"/>
          <w:szCs w:val="24"/>
        </w:rPr>
        <w:t xml:space="preserve">soil extraction of nematodes from soil was done by modified Cobb’s sieving and decanting technique, followed by Baerman’s funnel technique (Christie and Perry, 1951). For extraction, soil sample </w:t>
      </w:r>
      <w:r w:rsidR="009E4F39">
        <w:rPr>
          <w:rFonts w:ascii="Times New Roman" w:hAnsi="Times New Roman" w:cs="Times New Roman"/>
          <w:sz w:val="24"/>
          <w:szCs w:val="24"/>
        </w:rPr>
        <w:t xml:space="preserve">from each pot </w:t>
      </w:r>
      <w:r w:rsidR="00B65AB7" w:rsidRPr="00B65AB7">
        <w:rPr>
          <w:rFonts w:ascii="Times New Roman" w:hAnsi="Times New Roman" w:cs="Times New Roman"/>
          <w:sz w:val="24"/>
          <w:szCs w:val="24"/>
        </w:rPr>
        <w:t xml:space="preserve">was thoroughly mixed and 200cc of soil was drawn from the homogeneous mixture. After extraction nematodes were counted in a multi chambered counting dish under a stereoscopic binocular microscope. Laboratory works were conducted </w:t>
      </w:r>
      <w:r w:rsidR="009E4F39">
        <w:rPr>
          <w:rFonts w:ascii="Times New Roman" w:hAnsi="Times New Roman" w:cs="Times New Roman"/>
          <w:sz w:val="24"/>
          <w:szCs w:val="24"/>
        </w:rPr>
        <w:t xml:space="preserve">in the </w:t>
      </w:r>
      <w:r w:rsidR="00B65AB7" w:rsidRPr="00B65AB7">
        <w:rPr>
          <w:rFonts w:ascii="Times New Roman" w:hAnsi="Times New Roman" w:cs="Times New Roman"/>
          <w:sz w:val="24"/>
          <w:szCs w:val="24"/>
        </w:rPr>
        <w:t>Department of Nematology, Biswanath College of Agriculture,</w:t>
      </w:r>
      <w:r w:rsidR="00774B49">
        <w:rPr>
          <w:rFonts w:ascii="Times New Roman" w:hAnsi="Times New Roman" w:cs="Times New Roman"/>
          <w:sz w:val="24"/>
          <w:szCs w:val="24"/>
        </w:rPr>
        <w:t xml:space="preserve"> Assam Agricultural University,</w:t>
      </w:r>
      <w:r w:rsidR="00B65AB7" w:rsidRPr="00B65AB7">
        <w:rPr>
          <w:rFonts w:ascii="Times New Roman" w:hAnsi="Times New Roman" w:cs="Times New Roman"/>
          <w:sz w:val="24"/>
          <w:szCs w:val="24"/>
        </w:rPr>
        <w:t xml:space="preserve"> </w:t>
      </w:r>
      <w:proofErr w:type="spellStart"/>
      <w:r w:rsidR="00B65AB7" w:rsidRPr="00B65AB7">
        <w:rPr>
          <w:rFonts w:ascii="Times New Roman" w:hAnsi="Times New Roman" w:cs="Times New Roman"/>
          <w:sz w:val="24"/>
          <w:szCs w:val="24"/>
        </w:rPr>
        <w:t>Biswanath</w:t>
      </w:r>
      <w:proofErr w:type="spellEnd"/>
      <w:r w:rsidR="00B65AB7" w:rsidRPr="00B65AB7">
        <w:rPr>
          <w:rFonts w:ascii="Times New Roman" w:hAnsi="Times New Roman" w:cs="Times New Roman"/>
          <w:sz w:val="24"/>
          <w:szCs w:val="24"/>
        </w:rPr>
        <w:t xml:space="preserve"> </w:t>
      </w:r>
      <w:proofErr w:type="spellStart"/>
      <w:r w:rsidR="00B65AB7" w:rsidRPr="00B65AB7">
        <w:rPr>
          <w:rFonts w:ascii="Times New Roman" w:hAnsi="Times New Roman" w:cs="Times New Roman"/>
          <w:sz w:val="24"/>
          <w:szCs w:val="24"/>
        </w:rPr>
        <w:t>Chariali</w:t>
      </w:r>
      <w:proofErr w:type="spellEnd"/>
      <w:r w:rsidR="00B65AB7" w:rsidRPr="00B65AB7">
        <w:rPr>
          <w:rFonts w:ascii="Times New Roman" w:hAnsi="Times New Roman" w:cs="Times New Roman"/>
          <w:sz w:val="24"/>
          <w:szCs w:val="24"/>
        </w:rPr>
        <w:t>.</w:t>
      </w:r>
      <w:r w:rsidR="009E4F39">
        <w:rPr>
          <w:rFonts w:ascii="BookmanOldStyle" w:hAnsi="BookmanOldStyle" w:cs="BookmanOldStyle"/>
          <w:sz w:val="20"/>
          <w:szCs w:val="20"/>
        </w:rPr>
        <w:t xml:space="preserve"> </w:t>
      </w:r>
      <w:r w:rsidRPr="00834E04">
        <w:rPr>
          <w:rFonts w:ascii="Times New Roman" w:hAnsi="Times New Roman" w:cs="Times New Roman"/>
          <w:sz w:val="24"/>
          <w:szCs w:val="24"/>
        </w:rPr>
        <w:t xml:space="preserve">The varieties were categorized as highly resistant (HR), resistant(R), moderately resistant (MR), susceptible(S) and highly susceptible (HS) on the basis of number of galls per plant following </w:t>
      </w:r>
      <w:r w:rsidR="003F5206">
        <w:rPr>
          <w:rFonts w:ascii="Times New Roman" w:hAnsi="Times New Roman" w:cs="Times New Roman"/>
          <w:sz w:val="24"/>
          <w:szCs w:val="24"/>
        </w:rPr>
        <w:t xml:space="preserve">the </w:t>
      </w:r>
      <w:r w:rsidRPr="00834E04">
        <w:rPr>
          <w:rFonts w:ascii="Times New Roman" w:hAnsi="Times New Roman" w:cs="Times New Roman"/>
          <w:sz w:val="24"/>
          <w:szCs w:val="24"/>
        </w:rPr>
        <w:t>1-5</w:t>
      </w:r>
      <w:r w:rsidR="003F5206">
        <w:rPr>
          <w:rFonts w:ascii="Times New Roman" w:hAnsi="Times New Roman" w:cs="Times New Roman"/>
          <w:sz w:val="24"/>
          <w:szCs w:val="24"/>
        </w:rPr>
        <w:t xml:space="preserve"> gall index scale by </w:t>
      </w:r>
      <w:r w:rsidR="00774B49">
        <w:rPr>
          <w:rFonts w:ascii="Times New Roman" w:hAnsi="Times New Roman" w:cs="Times New Roman"/>
          <w:sz w:val="24"/>
          <w:szCs w:val="24"/>
        </w:rPr>
        <w:t>Taylor and Sasser (</w:t>
      </w:r>
      <w:r w:rsidRPr="00834E04">
        <w:rPr>
          <w:rFonts w:ascii="Times New Roman" w:hAnsi="Times New Roman" w:cs="Times New Roman"/>
          <w:sz w:val="24"/>
          <w:szCs w:val="24"/>
        </w:rPr>
        <w:t>1978).</w:t>
      </w:r>
    </w:p>
    <w:p w14:paraId="5343424B" w14:textId="77777777" w:rsidR="00D04CC4" w:rsidRDefault="00D04CC4" w:rsidP="008610C6">
      <w:pPr>
        <w:autoSpaceDE w:val="0"/>
        <w:autoSpaceDN w:val="0"/>
        <w:adjustRightInd w:val="0"/>
        <w:spacing w:after="0" w:line="360" w:lineRule="auto"/>
        <w:jc w:val="both"/>
        <w:rPr>
          <w:rFonts w:ascii="Times New Roman" w:hAnsi="Times New Roman" w:cs="Times New Roman"/>
          <w:sz w:val="24"/>
          <w:szCs w:val="24"/>
        </w:rPr>
      </w:pPr>
    </w:p>
    <w:p w14:paraId="56530CBD" w14:textId="77777777" w:rsidR="00D04CC4" w:rsidRDefault="00D04CC4" w:rsidP="008610C6">
      <w:pPr>
        <w:autoSpaceDE w:val="0"/>
        <w:autoSpaceDN w:val="0"/>
        <w:adjustRightInd w:val="0"/>
        <w:spacing w:after="0" w:line="360" w:lineRule="auto"/>
        <w:jc w:val="both"/>
        <w:rPr>
          <w:rFonts w:ascii="Times New Roman" w:hAnsi="Times New Roman" w:cs="Times New Roman"/>
          <w:sz w:val="24"/>
          <w:szCs w:val="24"/>
        </w:rPr>
      </w:pPr>
    </w:p>
    <w:p w14:paraId="4B1C922A" w14:textId="77777777" w:rsidR="00D04CC4" w:rsidRPr="00834E04" w:rsidRDefault="00D04CC4" w:rsidP="008610C6">
      <w:pPr>
        <w:autoSpaceDE w:val="0"/>
        <w:autoSpaceDN w:val="0"/>
        <w:adjustRightInd w:val="0"/>
        <w:spacing w:after="0" w:line="360" w:lineRule="auto"/>
        <w:jc w:val="both"/>
        <w:rPr>
          <w:rFonts w:ascii="Times New Roman" w:hAnsi="Times New Roman" w:cs="Times New Roman"/>
          <w:sz w:val="24"/>
          <w:szCs w:val="24"/>
        </w:rPr>
      </w:pPr>
    </w:p>
    <w:p w14:paraId="2220377E" w14:textId="77777777" w:rsidR="008610C6" w:rsidRDefault="008610C6" w:rsidP="008610C6">
      <w:pPr>
        <w:pStyle w:val="Default"/>
        <w:spacing w:line="360" w:lineRule="auto"/>
        <w:ind w:firstLine="720"/>
        <w:jc w:val="both"/>
      </w:pPr>
      <w:r>
        <w:lastRenderedPageBreak/>
        <w:t xml:space="preserve">                            </w:t>
      </w:r>
      <w:r w:rsidR="003F5206">
        <w:t xml:space="preserve">Table1. </w:t>
      </w:r>
      <w:r>
        <w:t>Gall index (1to 5</w:t>
      </w:r>
      <w:r w:rsidR="00E800AB">
        <w:t xml:space="preserve"> </w:t>
      </w:r>
      <w:r>
        <w:t>scales)</w:t>
      </w:r>
    </w:p>
    <w:tbl>
      <w:tblPr>
        <w:tblStyle w:val="TableGrid"/>
        <w:tblW w:w="0" w:type="auto"/>
        <w:tblLook w:val="04A0" w:firstRow="1" w:lastRow="0" w:firstColumn="1" w:lastColumn="0" w:noHBand="0" w:noVBand="1"/>
      </w:tblPr>
      <w:tblGrid>
        <w:gridCol w:w="1278"/>
        <w:gridCol w:w="5106"/>
        <w:gridCol w:w="3192"/>
      </w:tblGrid>
      <w:tr w:rsidR="008610C6" w14:paraId="1D8C0A70" w14:textId="77777777" w:rsidTr="008610C6">
        <w:tc>
          <w:tcPr>
            <w:tcW w:w="1278" w:type="dxa"/>
          </w:tcPr>
          <w:p w14:paraId="48FD9545" w14:textId="77777777" w:rsidR="008610C6" w:rsidRDefault="008610C6" w:rsidP="008610C6">
            <w:pPr>
              <w:pStyle w:val="Default"/>
              <w:spacing w:line="360" w:lineRule="auto"/>
              <w:jc w:val="both"/>
            </w:pPr>
            <w:r>
              <w:t>Scale</w:t>
            </w:r>
          </w:p>
        </w:tc>
        <w:tc>
          <w:tcPr>
            <w:tcW w:w="5106" w:type="dxa"/>
          </w:tcPr>
          <w:p w14:paraId="43545042" w14:textId="77777777" w:rsidR="008610C6" w:rsidRDefault="008610C6" w:rsidP="008610C6">
            <w:pPr>
              <w:pStyle w:val="Default"/>
              <w:spacing w:line="360" w:lineRule="auto"/>
              <w:jc w:val="both"/>
            </w:pPr>
            <w:r>
              <w:t>Particulars</w:t>
            </w:r>
          </w:p>
        </w:tc>
        <w:tc>
          <w:tcPr>
            <w:tcW w:w="3192" w:type="dxa"/>
          </w:tcPr>
          <w:p w14:paraId="1497C5CD" w14:textId="77777777" w:rsidR="008610C6" w:rsidRDefault="008610C6" w:rsidP="008610C6">
            <w:pPr>
              <w:pStyle w:val="Default"/>
              <w:spacing w:line="360" w:lineRule="auto"/>
              <w:jc w:val="both"/>
            </w:pPr>
            <w:r>
              <w:t>Reaction</w:t>
            </w:r>
          </w:p>
        </w:tc>
      </w:tr>
      <w:tr w:rsidR="008610C6" w14:paraId="1B5B0482" w14:textId="77777777" w:rsidTr="008610C6">
        <w:tc>
          <w:tcPr>
            <w:tcW w:w="1278" w:type="dxa"/>
          </w:tcPr>
          <w:p w14:paraId="207930AC" w14:textId="77777777" w:rsidR="008610C6" w:rsidRDefault="008610C6" w:rsidP="008610C6">
            <w:pPr>
              <w:pStyle w:val="Default"/>
              <w:spacing w:line="360" w:lineRule="auto"/>
              <w:jc w:val="both"/>
            </w:pPr>
            <w:r>
              <w:t>1.</w:t>
            </w:r>
          </w:p>
        </w:tc>
        <w:tc>
          <w:tcPr>
            <w:tcW w:w="5106" w:type="dxa"/>
          </w:tcPr>
          <w:p w14:paraId="644D02FC" w14:textId="77777777" w:rsidR="008610C6" w:rsidRDefault="008610C6" w:rsidP="008610C6">
            <w:pPr>
              <w:pStyle w:val="Default"/>
              <w:spacing w:line="360" w:lineRule="auto"/>
              <w:jc w:val="both"/>
            </w:pPr>
            <w:r>
              <w:t xml:space="preserve">No gall, no </w:t>
            </w:r>
            <w:proofErr w:type="spellStart"/>
            <w:r>
              <w:t>eggmass</w:t>
            </w:r>
            <w:proofErr w:type="spellEnd"/>
          </w:p>
        </w:tc>
        <w:tc>
          <w:tcPr>
            <w:tcW w:w="3192" w:type="dxa"/>
          </w:tcPr>
          <w:p w14:paraId="797868D7" w14:textId="77777777" w:rsidR="008610C6" w:rsidRDefault="008610C6" w:rsidP="008610C6">
            <w:pPr>
              <w:pStyle w:val="Default"/>
              <w:spacing w:line="360" w:lineRule="auto"/>
              <w:jc w:val="both"/>
            </w:pPr>
            <w:r>
              <w:t>Highly Resistant(HR)</w:t>
            </w:r>
          </w:p>
        </w:tc>
      </w:tr>
      <w:tr w:rsidR="008610C6" w14:paraId="229AC510" w14:textId="77777777" w:rsidTr="008610C6">
        <w:tc>
          <w:tcPr>
            <w:tcW w:w="1278" w:type="dxa"/>
          </w:tcPr>
          <w:p w14:paraId="0DC8A135" w14:textId="77777777" w:rsidR="008610C6" w:rsidRDefault="008610C6" w:rsidP="008610C6">
            <w:pPr>
              <w:pStyle w:val="Default"/>
              <w:spacing w:line="360" w:lineRule="auto"/>
              <w:jc w:val="both"/>
            </w:pPr>
            <w:r>
              <w:t>2.</w:t>
            </w:r>
          </w:p>
        </w:tc>
        <w:tc>
          <w:tcPr>
            <w:tcW w:w="5106" w:type="dxa"/>
          </w:tcPr>
          <w:p w14:paraId="64DD27A6" w14:textId="77777777" w:rsidR="008610C6" w:rsidRDefault="008610C6" w:rsidP="008610C6">
            <w:pPr>
              <w:pStyle w:val="Default"/>
              <w:spacing w:line="360" w:lineRule="auto"/>
              <w:jc w:val="both"/>
            </w:pPr>
            <w:r>
              <w:t xml:space="preserve">1-10 galls with </w:t>
            </w:r>
            <w:proofErr w:type="spellStart"/>
            <w:r>
              <w:t>eggmasse</w:t>
            </w:r>
            <w:proofErr w:type="spellEnd"/>
            <w:r>
              <w:t xml:space="preserve"> per plant</w:t>
            </w:r>
          </w:p>
        </w:tc>
        <w:tc>
          <w:tcPr>
            <w:tcW w:w="3192" w:type="dxa"/>
          </w:tcPr>
          <w:p w14:paraId="1346EA64" w14:textId="77777777" w:rsidR="008610C6" w:rsidRDefault="008610C6" w:rsidP="008610C6">
            <w:pPr>
              <w:pStyle w:val="Default"/>
              <w:spacing w:line="360" w:lineRule="auto"/>
              <w:jc w:val="both"/>
            </w:pPr>
            <w:r>
              <w:t>Resistant (R)</w:t>
            </w:r>
          </w:p>
        </w:tc>
      </w:tr>
      <w:tr w:rsidR="008610C6" w14:paraId="36618FB6" w14:textId="77777777" w:rsidTr="008610C6">
        <w:tc>
          <w:tcPr>
            <w:tcW w:w="1278" w:type="dxa"/>
          </w:tcPr>
          <w:p w14:paraId="2686BC46" w14:textId="77777777" w:rsidR="008610C6" w:rsidRDefault="008610C6" w:rsidP="008610C6">
            <w:pPr>
              <w:pStyle w:val="Default"/>
              <w:spacing w:line="360" w:lineRule="auto"/>
              <w:jc w:val="both"/>
            </w:pPr>
            <w:r>
              <w:t>3.</w:t>
            </w:r>
          </w:p>
        </w:tc>
        <w:tc>
          <w:tcPr>
            <w:tcW w:w="5106" w:type="dxa"/>
          </w:tcPr>
          <w:p w14:paraId="19F18B85" w14:textId="77777777" w:rsidR="008610C6" w:rsidRDefault="008610C6" w:rsidP="008610C6">
            <w:pPr>
              <w:pStyle w:val="Default"/>
              <w:spacing w:line="360" w:lineRule="auto"/>
              <w:jc w:val="both"/>
            </w:pPr>
            <w:r>
              <w:t xml:space="preserve">11-30 galls with </w:t>
            </w:r>
            <w:proofErr w:type="spellStart"/>
            <w:r>
              <w:t>eggmasses</w:t>
            </w:r>
            <w:proofErr w:type="spellEnd"/>
            <w:r>
              <w:t xml:space="preserve"> per plant</w:t>
            </w:r>
          </w:p>
        </w:tc>
        <w:tc>
          <w:tcPr>
            <w:tcW w:w="3192" w:type="dxa"/>
          </w:tcPr>
          <w:p w14:paraId="628228BC" w14:textId="77777777" w:rsidR="008610C6" w:rsidRDefault="008610C6" w:rsidP="008610C6">
            <w:pPr>
              <w:pStyle w:val="Default"/>
              <w:spacing w:line="360" w:lineRule="auto"/>
              <w:jc w:val="both"/>
            </w:pPr>
            <w:r>
              <w:t>Moderately Resistant(MR)</w:t>
            </w:r>
          </w:p>
        </w:tc>
      </w:tr>
      <w:tr w:rsidR="008610C6" w14:paraId="6F3B1905" w14:textId="77777777" w:rsidTr="008610C6">
        <w:tc>
          <w:tcPr>
            <w:tcW w:w="1278" w:type="dxa"/>
          </w:tcPr>
          <w:p w14:paraId="57D303AB" w14:textId="77777777" w:rsidR="008610C6" w:rsidRDefault="008610C6" w:rsidP="008610C6">
            <w:pPr>
              <w:pStyle w:val="Default"/>
              <w:spacing w:line="360" w:lineRule="auto"/>
              <w:jc w:val="both"/>
            </w:pPr>
            <w:r>
              <w:t>4.</w:t>
            </w:r>
          </w:p>
        </w:tc>
        <w:tc>
          <w:tcPr>
            <w:tcW w:w="5106" w:type="dxa"/>
          </w:tcPr>
          <w:p w14:paraId="5540AD0F" w14:textId="77777777" w:rsidR="008610C6" w:rsidRDefault="008610C6" w:rsidP="008610C6">
            <w:pPr>
              <w:pStyle w:val="Default"/>
              <w:spacing w:line="360" w:lineRule="auto"/>
              <w:jc w:val="both"/>
            </w:pPr>
            <w:r>
              <w:t xml:space="preserve">31-100 galls with </w:t>
            </w:r>
            <w:proofErr w:type="spellStart"/>
            <w:r>
              <w:t>eggmasses</w:t>
            </w:r>
            <w:proofErr w:type="spellEnd"/>
            <w:r>
              <w:t xml:space="preserve"> per plant</w:t>
            </w:r>
          </w:p>
        </w:tc>
        <w:tc>
          <w:tcPr>
            <w:tcW w:w="3192" w:type="dxa"/>
          </w:tcPr>
          <w:p w14:paraId="2D3BEE8B" w14:textId="77777777" w:rsidR="008610C6" w:rsidRDefault="008610C6" w:rsidP="008610C6">
            <w:pPr>
              <w:pStyle w:val="Default"/>
              <w:spacing w:line="360" w:lineRule="auto"/>
              <w:jc w:val="both"/>
            </w:pPr>
            <w:r>
              <w:t>Susceptible (S)</w:t>
            </w:r>
          </w:p>
        </w:tc>
      </w:tr>
      <w:tr w:rsidR="008610C6" w14:paraId="0662F416" w14:textId="77777777" w:rsidTr="008610C6">
        <w:tc>
          <w:tcPr>
            <w:tcW w:w="1278" w:type="dxa"/>
          </w:tcPr>
          <w:p w14:paraId="493BBC71" w14:textId="77777777" w:rsidR="008610C6" w:rsidRDefault="008610C6" w:rsidP="008610C6">
            <w:pPr>
              <w:pStyle w:val="Default"/>
              <w:spacing w:line="360" w:lineRule="auto"/>
              <w:jc w:val="both"/>
            </w:pPr>
            <w:r>
              <w:t>5.</w:t>
            </w:r>
          </w:p>
        </w:tc>
        <w:tc>
          <w:tcPr>
            <w:tcW w:w="5106" w:type="dxa"/>
          </w:tcPr>
          <w:p w14:paraId="13B91CFC" w14:textId="77777777" w:rsidR="008610C6" w:rsidRPr="006D6CA8" w:rsidRDefault="008610C6" w:rsidP="008610C6">
            <w:pPr>
              <w:pStyle w:val="NoSpacing"/>
              <w:rPr>
                <w:rFonts w:ascii="Times New Roman" w:hAnsi="Times New Roman" w:cs="Times New Roman"/>
                <w:sz w:val="24"/>
                <w:szCs w:val="24"/>
              </w:rPr>
            </w:pPr>
            <w:r w:rsidRPr="006D6CA8">
              <w:rPr>
                <w:rFonts w:ascii="Times New Roman" w:hAnsi="Times New Roman" w:cs="Times New Roman"/>
                <w:sz w:val="24"/>
                <w:szCs w:val="24"/>
              </w:rPr>
              <w:t xml:space="preserve"> Above 101 galls with </w:t>
            </w:r>
            <w:proofErr w:type="spellStart"/>
            <w:r w:rsidRPr="006D6CA8">
              <w:rPr>
                <w:rFonts w:ascii="Times New Roman" w:hAnsi="Times New Roman" w:cs="Times New Roman"/>
                <w:sz w:val="24"/>
                <w:szCs w:val="24"/>
              </w:rPr>
              <w:t>eggmasses</w:t>
            </w:r>
            <w:proofErr w:type="spellEnd"/>
            <w:r w:rsidRPr="006D6CA8">
              <w:rPr>
                <w:rFonts w:ascii="Times New Roman" w:hAnsi="Times New Roman" w:cs="Times New Roman"/>
                <w:sz w:val="24"/>
                <w:szCs w:val="24"/>
              </w:rPr>
              <w:t xml:space="preserve"> per plant</w:t>
            </w:r>
          </w:p>
        </w:tc>
        <w:tc>
          <w:tcPr>
            <w:tcW w:w="3192" w:type="dxa"/>
          </w:tcPr>
          <w:p w14:paraId="3F99B288" w14:textId="77777777" w:rsidR="008610C6" w:rsidRDefault="008610C6" w:rsidP="008610C6">
            <w:pPr>
              <w:pStyle w:val="Default"/>
              <w:spacing w:line="360" w:lineRule="auto"/>
              <w:jc w:val="both"/>
            </w:pPr>
            <w:r>
              <w:t>Highly Susceptible(HS)</w:t>
            </w:r>
          </w:p>
        </w:tc>
      </w:tr>
    </w:tbl>
    <w:p w14:paraId="1D3A99F4" w14:textId="77777777" w:rsidR="008610C6" w:rsidRPr="004E0EBF" w:rsidRDefault="008610C6" w:rsidP="00D04CC4">
      <w:pPr>
        <w:pStyle w:val="Default"/>
        <w:spacing w:line="360" w:lineRule="auto"/>
        <w:ind w:firstLine="720"/>
        <w:jc w:val="both"/>
      </w:pPr>
      <w:r>
        <w:t>Data were analyzed statistically using analysis of variance and Fisher’s least significant difference (FLSD) was calculated for separation of mean.</w:t>
      </w:r>
      <w:r w:rsidR="00F14930">
        <w:t xml:space="preserve"> The analysis was carrie</w:t>
      </w:r>
      <w:r w:rsidR="00B609BF">
        <w:t>d out in Agri Analyze platform.</w:t>
      </w:r>
    </w:p>
    <w:p w14:paraId="6C30F4B0" w14:textId="77777777" w:rsidR="008610C6" w:rsidRPr="00870AFD" w:rsidRDefault="004E0EBF" w:rsidP="00870AFD">
      <w:pPr>
        <w:spacing w:after="0" w:line="360" w:lineRule="auto"/>
        <w:rPr>
          <w:rFonts w:ascii="Times New Roman" w:hAnsi="Times New Roman" w:cs="Times New Roman"/>
          <w:b/>
          <w:sz w:val="24"/>
          <w:szCs w:val="24"/>
        </w:rPr>
      </w:pPr>
      <w:r>
        <w:rPr>
          <w:rFonts w:ascii="Times New Roman" w:hAnsi="Times New Roman" w:cs="Times New Roman"/>
          <w:b/>
          <w:sz w:val="24"/>
          <w:szCs w:val="24"/>
        </w:rPr>
        <w:t>3.</w:t>
      </w:r>
      <w:r w:rsidRPr="00870AFD">
        <w:rPr>
          <w:rFonts w:ascii="Times New Roman" w:hAnsi="Times New Roman" w:cs="Times New Roman"/>
          <w:b/>
          <w:sz w:val="24"/>
          <w:szCs w:val="24"/>
        </w:rPr>
        <w:t xml:space="preserve"> RESULTS</w:t>
      </w:r>
      <w:r w:rsidR="008610C6" w:rsidRPr="00870AFD">
        <w:rPr>
          <w:rFonts w:ascii="Times New Roman" w:hAnsi="Times New Roman" w:cs="Times New Roman"/>
          <w:b/>
          <w:sz w:val="24"/>
          <w:szCs w:val="24"/>
        </w:rPr>
        <w:t xml:space="preserve"> AND DISCUSSION</w:t>
      </w:r>
    </w:p>
    <w:p w14:paraId="2D27F5FB" w14:textId="77777777" w:rsidR="00122716" w:rsidRDefault="008610C6" w:rsidP="00F60EF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 presented in</w:t>
      </w:r>
      <w:r w:rsidR="00132560">
        <w:rPr>
          <w:rFonts w:ascii="Times New Roman" w:hAnsi="Times New Roman" w:cs="Times New Roman"/>
          <w:sz w:val="24"/>
          <w:szCs w:val="24"/>
        </w:rPr>
        <w:t xml:space="preserve"> Table2</w:t>
      </w:r>
      <w:r w:rsidR="00F107DA">
        <w:rPr>
          <w:rFonts w:ascii="Times New Roman" w:hAnsi="Times New Roman" w:cs="Times New Roman"/>
          <w:sz w:val="24"/>
          <w:szCs w:val="24"/>
        </w:rPr>
        <w:t xml:space="preserve"> showed that all the</w:t>
      </w:r>
      <w:r w:rsidRPr="006D12E9">
        <w:rPr>
          <w:rFonts w:ascii="Times New Roman" w:hAnsi="Times New Roman" w:cs="Times New Roman"/>
          <w:sz w:val="24"/>
          <w:szCs w:val="24"/>
        </w:rPr>
        <w:t xml:space="preserve"> cultivars </w:t>
      </w:r>
      <w:r w:rsidR="00F107DA">
        <w:rPr>
          <w:rFonts w:ascii="Times New Roman" w:hAnsi="Times New Roman" w:cs="Times New Roman"/>
          <w:sz w:val="24"/>
          <w:szCs w:val="24"/>
        </w:rPr>
        <w:t xml:space="preserve">of black pepper </w:t>
      </w:r>
      <w:r w:rsidRPr="006D12E9">
        <w:rPr>
          <w:rFonts w:ascii="Times New Roman" w:hAnsi="Times New Roman" w:cs="Times New Roman"/>
          <w:sz w:val="24"/>
          <w:szCs w:val="24"/>
        </w:rPr>
        <w:t xml:space="preserve">screened against </w:t>
      </w:r>
      <w:r w:rsidRPr="00BF1634">
        <w:rPr>
          <w:rFonts w:ascii="Times New Roman" w:hAnsi="Times New Roman" w:cs="Times New Roman"/>
          <w:i/>
          <w:sz w:val="24"/>
          <w:szCs w:val="24"/>
        </w:rPr>
        <w:t>M. incognita</w:t>
      </w:r>
      <w:r>
        <w:rPr>
          <w:rFonts w:ascii="Times New Roman" w:hAnsi="Times New Roman" w:cs="Times New Roman"/>
          <w:sz w:val="24"/>
          <w:szCs w:val="24"/>
        </w:rPr>
        <w:t xml:space="preserve"> </w:t>
      </w:r>
      <w:r w:rsidRPr="006D12E9">
        <w:rPr>
          <w:rFonts w:ascii="Times New Roman" w:hAnsi="Times New Roman" w:cs="Times New Roman"/>
          <w:sz w:val="24"/>
          <w:szCs w:val="24"/>
        </w:rPr>
        <w:t xml:space="preserve">were found </w:t>
      </w:r>
      <w:r>
        <w:rPr>
          <w:rFonts w:ascii="Times New Roman" w:hAnsi="Times New Roman" w:cs="Times New Roman"/>
          <w:sz w:val="24"/>
          <w:szCs w:val="24"/>
        </w:rPr>
        <w:t>to be susceptible</w:t>
      </w:r>
      <w:r w:rsidR="00F107DA">
        <w:rPr>
          <w:rFonts w:ascii="Times New Roman" w:hAnsi="Times New Roman" w:cs="Times New Roman"/>
          <w:sz w:val="24"/>
          <w:szCs w:val="24"/>
        </w:rPr>
        <w:t xml:space="preserve">. </w:t>
      </w:r>
      <w:r>
        <w:rPr>
          <w:rFonts w:ascii="Times New Roman" w:hAnsi="Times New Roman" w:cs="Times New Roman"/>
          <w:sz w:val="24"/>
          <w:szCs w:val="24"/>
        </w:rPr>
        <w:t>Among the screened cultivars number of galls produced p</w:t>
      </w:r>
      <w:r w:rsidR="00F107DA">
        <w:rPr>
          <w:rFonts w:ascii="Times New Roman" w:hAnsi="Times New Roman" w:cs="Times New Roman"/>
          <w:sz w:val="24"/>
          <w:szCs w:val="24"/>
        </w:rPr>
        <w:t>er root system ranged between 31.6 to 34.4</w:t>
      </w:r>
      <w:r>
        <w:rPr>
          <w:rFonts w:ascii="Times New Roman" w:hAnsi="Times New Roman" w:cs="Times New Roman"/>
          <w:sz w:val="24"/>
          <w:szCs w:val="24"/>
        </w:rPr>
        <w:t xml:space="preserve">. Maximum numbers of </w:t>
      </w:r>
      <w:r w:rsidR="00132560">
        <w:rPr>
          <w:rFonts w:ascii="Times New Roman" w:hAnsi="Times New Roman" w:cs="Times New Roman"/>
          <w:sz w:val="24"/>
          <w:szCs w:val="24"/>
        </w:rPr>
        <w:t>galls (Table 2</w:t>
      </w:r>
      <w:r w:rsidR="005C7570">
        <w:rPr>
          <w:rFonts w:ascii="Times New Roman" w:hAnsi="Times New Roman" w:cs="Times New Roman"/>
          <w:sz w:val="24"/>
          <w:szCs w:val="24"/>
        </w:rPr>
        <w:t>)</w:t>
      </w:r>
      <w:r>
        <w:rPr>
          <w:rFonts w:ascii="Times New Roman" w:hAnsi="Times New Roman" w:cs="Times New Roman"/>
          <w:sz w:val="24"/>
          <w:szCs w:val="24"/>
        </w:rPr>
        <w:t xml:space="preserve"> were recorded in the cultivar </w:t>
      </w:r>
      <w:proofErr w:type="spellStart"/>
      <w:r w:rsidR="00F107DA">
        <w:rPr>
          <w:rFonts w:ascii="Times New Roman" w:hAnsi="Times New Roman" w:cs="Times New Roman"/>
          <w:sz w:val="24"/>
          <w:szCs w:val="24"/>
        </w:rPr>
        <w:t>Karimunda</w:t>
      </w:r>
      <w:proofErr w:type="spellEnd"/>
      <w:r w:rsidR="00F107DA">
        <w:rPr>
          <w:rFonts w:ascii="Times New Roman" w:hAnsi="Times New Roman" w:cs="Times New Roman"/>
          <w:sz w:val="24"/>
          <w:szCs w:val="24"/>
        </w:rPr>
        <w:t xml:space="preserve"> (34.40) followed by </w:t>
      </w:r>
      <w:proofErr w:type="spellStart"/>
      <w:r w:rsidR="00094FCE">
        <w:rPr>
          <w:rFonts w:ascii="Times New Roman" w:hAnsi="Times New Roman" w:cs="Times New Roman"/>
          <w:sz w:val="24"/>
          <w:szCs w:val="24"/>
        </w:rPr>
        <w:t>Doddiga</w:t>
      </w:r>
      <w:proofErr w:type="spellEnd"/>
      <w:r w:rsidR="00F107DA">
        <w:rPr>
          <w:rFonts w:ascii="Times New Roman" w:hAnsi="Times New Roman" w:cs="Times New Roman"/>
          <w:sz w:val="24"/>
          <w:szCs w:val="24"/>
        </w:rPr>
        <w:t xml:space="preserve"> (34</w:t>
      </w:r>
      <w:r>
        <w:rPr>
          <w:rFonts w:ascii="Times New Roman" w:hAnsi="Times New Roman" w:cs="Times New Roman"/>
          <w:sz w:val="24"/>
          <w:szCs w:val="24"/>
        </w:rPr>
        <w:t xml:space="preserve">.20) and minimum numbers of galls were recorded in the cultivar </w:t>
      </w:r>
      <w:r w:rsidR="00F107DA">
        <w:rPr>
          <w:rFonts w:ascii="Times New Roman" w:hAnsi="Times New Roman" w:cs="Times New Roman"/>
          <w:sz w:val="24"/>
          <w:szCs w:val="24"/>
        </w:rPr>
        <w:t>Panniyur-2</w:t>
      </w:r>
      <w:r>
        <w:rPr>
          <w:rFonts w:ascii="Times New Roman" w:hAnsi="Times New Roman" w:cs="Times New Roman"/>
          <w:sz w:val="24"/>
          <w:szCs w:val="24"/>
        </w:rPr>
        <w:t xml:space="preserve"> </w:t>
      </w:r>
      <w:r w:rsidR="00F107DA">
        <w:rPr>
          <w:rFonts w:ascii="Times New Roman" w:hAnsi="Times New Roman" w:cs="Times New Roman"/>
          <w:sz w:val="24"/>
          <w:szCs w:val="24"/>
        </w:rPr>
        <w:t>(31</w:t>
      </w:r>
      <w:r>
        <w:rPr>
          <w:rFonts w:ascii="Times New Roman" w:hAnsi="Times New Roman" w:cs="Times New Roman"/>
          <w:sz w:val="24"/>
          <w:szCs w:val="24"/>
        </w:rPr>
        <w:t xml:space="preserve">.60). </w:t>
      </w:r>
      <w:r w:rsidR="00132560">
        <w:rPr>
          <w:rFonts w:ascii="Times New Roman" w:hAnsi="Times New Roman" w:cs="Times New Roman"/>
          <w:sz w:val="24"/>
          <w:szCs w:val="24"/>
        </w:rPr>
        <w:t xml:space="preserve">Highest final nematode population in soil was recorded in the cultivar </w:t>
      </w:r>
      <w:proofErr w:type="spellStart"/>
      <w:r w:rsidR="00132560">
        <w:rPr>
          <w:rFonts w:ascii="Times New Roman" w:hAnsi="Times New Roman" w:cs="Times New Roman"/>
          <w:sz w:val="24"/>
          <w:szCs w:val="24"/>
        </w:rPr>
        <w:t>Karimunda</w:t>
      </w:r>
      <w:proofErr w:type="spellEnd"/>
      <w:r w:rsidR="00132560">
        <w:rPr>
          <w:rFonts w:ascii="Times New Roman" w:hAnsi="Times New Roman" w:cs="Times New Roman"/>
          <w:sz w:val="24"/>
          <w:szCs w:val="24"/>
        </w:rPr>
        <w:t xml:space="preserve"> (1450) and lowest was recorded in Panniyur-2(1262). </w:t>
      </w:r>
      <w:r w:rsidR="00F60EF9">
        <w:rPr>
          <w:rFonts w:ascii="Times New Roman" w:hAnsi="Times New Roman" w:cs="Times New Roman"/>
          <w:sz w:val="24"/>
          <w:szCs w:val="24"/>
        </w:rPr>
        <w:t xml:space="preserve">This finding is in conformity with the findings made by </w:t>
      </w:r>
      <w:r w:rsidR="003E7A9C">
        <w:rPr>
          <w:rFonts w:ascii="Times New Roman" w:hAnsi="Times New Roman" w:cs="Times New Roman"/>
          <w:sz w:val="24"/>
          <w:szCs w:val="24"/>
        </w:rPr>
        <w:t>Eapen</w:t>
      </w:r>
      <w:r w:rsidR="00122716">
        <w:rPr>
          <w:rFonts w:ascii="Times New Roman" w:hAnsi="Times New Roman" w:cs="Times New Roman"/>
          <w:sz w:val="24"/>
          <w:szCs w:val="24"/>
        </w:rPr>
        <w:t xml:space="preserve"> </w:t>
      </w:r>
      <w:r w:rsidR="00122716" w:rsidRPr="00F60EF9">
        <w:rPr>
          <w:rFonts w:ascii="Times New Roman" w:hAnsi="Times New Roman" w:cs="Times New Roman"/>
          <w:i/>
          <w:sz w:val="24"/>
          <w:szCs w:val="24"/>
        </w:rPr>
        <w:t>et al</w:t>
      </w:r>
      <w:r w:rsidR="00F60EF9">
        <w:rPr>
          <w:rFonts w:ascii="Times New Roman" w:hAnsi="Times New Roman" w:cs="Times New Roman"/>
          <w:sz w:val="24"/>
          <w:szCs w:val="24"/>
        </w:rPr>
        <w:t>., (2011). They</w:t>
      </w:r>
      <w:r w:rsidR="00122716">
        <w:rPr>
          <w:rFonts w:ascii="Times New Roman" w:hAnsi="Times New Roman" w:cs="Times New Roman"/>
          <w:sz w:val="24"/>
          <w:szCs w:val="24"/>
        </w:rPr>
        <w:t xml:space="preserve"> screened 431 black pepper accessions (108 </w:t>
      </w:r>
      <w:r w:rsidR="00F60EF9">
        <w:rPr>
          <w:rFonts w:ascii="Times New Roman" w:hAnsi="Times New Roman" w:cs="Times New Roman"/>
          <w:sz w:val="24"/>
          <w:szCs w:val="24"/>
        </w:rPr>
        <w:t>cultivated</w:t>
      </w:r>
      <w:r w:rsidR="00122716">
        <w:rPr>
          <w:rFonts w:ascii="Times New Roman" w:hAnsi="Times New Roman" w:cs="Times New Roman"/>
          <w:sz w:val="24"/>
          <w:szCs w:val="24"/>
        </w:rPr>
        <w:t xml:space="preserve"> 147 wild and 176 hybrids) against root-knot nemat</w:t>
      </w:r>
      <w:r w:rsidR="00F60EF9">
        <w:rPr>
          <w:rFonts w:ascii="Times New Roman" w:hAnsi="Times New Roman" w:cs="Times New Roman"/>
          <w:sz w:val="24"/>
          <w:szCs w:val="24"/>
        </w:rPr>
        <w:t xml:space="preserve">ode, </w:t>
      </w:r>
      <w:r w:rsidR="00F60EF9" w:rsidRPr="008D2C20">
        <w:rPr>
          <w:rFonts w:ascii="Times New Roman" w:hAnsi="Times New Roman" w:cs="Times New Roman"/>
          <w:i/>
          <w:sz w:val="24"/>
          <w:szCs w:val="24"/>
        </w:rPr>
        <w:t>M. incognita</w:t>
      </w:r>
      <w:r w:rsidR="008D2C20">
        <w:rPr>
          <w:rFonts w:ascii="Times New Roman" w:hAnsi="Times New Roman" w:cs="Times New Roman"/>
          <w:sz w:val="24"/>
          <w:szCs w:val="24"/>
        </w:rPr>
        <w:t xml:space="preserve"> and reported that o</w:t>
      </w:r>
      <w:r w:rsidR="00F60EF9">
        <w:rPr>
          <w:rFonts w:ascii="Times New Roman" w:hAnsi="Times New Roman" w:cs="Times New Roman"/>
          <w:sz w:val="24"/>
          <w:szCs w:val="24"/>
        </w:rPr>
        <w:t>ut of 431</w:t>
      </w:r>
      <w:r w:rsidR="00F60EF9" w:rsidRPr="00F60EF9">
        <w:rPr>
          <w:rFonts w:ascii="Times New Roman" w:hAnsi="Times New Roman" w:cs="Times New Roman"/>
          <w:sz w:val="24"/>
          <w:szCs w:val="24"/>
        </w:rPr>
        <w:t xml:space="preserve"> </w:t>
      </w:r>
      <w:r w:rsidR="00F60EF9">
        <w:rPr>
          <w:rFonts w:ascii="Times New Roman" w:hAnsi="Times New Roman" w:cs="Times New Roman"/>
          <w:sz w:val="24"/>
          <w:szCs w:val="24"/>
        </w:rPr>
        <w:t>black pepper accessions only 27 accessions were fund to be resistant</w:t>
      </w:r>
      <w:r w:rsidR="008D2C20">
        <w:rPr>
          <w:rFonts w:ascii="Times New Roman" w:hAnsi="Times New Roman" w:cs="Times New Roman"/>
          <w:sz w:val="24"/>
          <w:szCs w:val="24"/>
        </w:rPr>
        <w:t xml:space="preserve">. </w:t>
      </w:r>
      <w:r w:rsidR="00E63699">
        <w:rPr>
          <w:rFonts w:ascii="Times New Roman" w:hAnsi="Times New Roman" w:cs="Times New Roman"/>
          <w:sz w:val="24"/>
          <w:szCs w:val="24"/>
        </w:rPr>
        <w:t xml:space="preserve">Similarly several other workers were also screened different cultivars of black pepper against </w:t>
      </w:r>
      <w:r w:rsidR="00E63699" w:rsidRPr="00E63699">
        <w:rPr>
          <w:rFonts w:ascii="Times New Roman" w:hAnsi="Times New Roman" w:cs="Times New Roman"/>
          <w:i/>
          <w:sz w:val="24"/>
          <w:szCs w:val="24"/>
        </w:rPr>
        <w:t>M. incognita</w:t>
      </w:r>
      <w:r w:rsidR="00E63699">
        <w:rPr>
          <w:rFonts w:ascii="Times New Roman" w:hAnsi="Times New Roman" w:cs="Times New Roman"/>
          <w:sz w:val="24"/>
          <w:szCs w:val="24"/>
        </w:rPr>
        <w:t xml:space="preserve"> (Koshy and </w:t>
      </w:r>
      <w:proofErr w:type="spellStart"/>
      <w:r w:rsidR="00E63699">
        <w:rPr>
          <w:rFonts w:ascii="Times New Roman" w:hAnsi="Times New Roman" w:cs="Times New Roman"/>
          <w:sz w:val="24"/>
          <w:szCs w:val="24"/>
        </w:rPr>
        <w:t>Sundararaju</w:t>
      </w:r>
      <w:proofErr w:type="spellEnd"/>
      <w:r w:rsidR="00E63699">
        <w:rPr>
          <w:rFonts w:ascii="Times New Roman" w:hAnsi="Times New Roman" w:cs="Times New Roman"/>
          <w:sz w:val="24"/>
          <w:szCs w:val="24"/>
        </w:rPr>
        <w:t xml:space="preserve">, 1979; </w:t>
      </w:r>
      <w:proofErr w:type="spellStart"/>
      <w:r w:rsidR="00E63699">
        <w:rPr>
          <w:rFonts w:ascii="Times New Roman" w:hAnsi="Times New Roman" w:cs="Times New Roman"/>
          <w:sz w:val="24"/>
          <w:szCs w:val="24"/>
        </w:rPr>
        <w:t>Ramana</w:t>
      </w:r>
      <w:proofErr w:type="spellEnd"/>
      <w:r w:rsidR="00E63699">
        <w:rPr>
          <w:rFonts w:ascii="Times New Roman" w:hAnsi="Times New Roman" w:cs="Times New Roman"/>
          <w:sz w:val="24"/>
          <w:szCs w:val="24"/>
        </w:rPr>
        <w:t xml:space="preserve"> and Mohandas, 1986; Paulus </w:t>
      </w:r>
      <w:r w:rsidR="00E63699" w:rsidRPr="00E049B7">
        <w:rPr>
          <w:rFonts w:ascii="Times New Roman" w:hAnsi="Times New Roman" w:cs="Times New Roman"/>
          <w:i/>
          <w:sz w:val="24"/>
          <w:szCs w:val="24"/>
        </w:rPr>
        <w:t>et al</w:t>
      </w:r>
      <w:r w:rsidR="00E63699">
        <w:rPr>
          <w:rFonts w:ascii="Times New Roman" w:hAnsi="Times New Roman" w:cs="Times New Roman"/>
          <w:sz w:val="24"/>
          <w:szCs w:val="24"/>
        </w:rPr>
        <w:t>., 1993).</w:t>
      </w:r>
      <w:r w:rsidR="0067792D">
        <w:rPr>
          <w:rFonts w:ascii="Times New Roman" w:hAnsi="Times New Roman" w:cs="Times New Roman"/>
          <w:sz w:val="24"/>
          <w:szCs w:val="24"/>
        </w:rPr>
        <w:t xml:space="preserve"> Likewise </w:t>
      </w:r>
      <w:r w:rsidR="004E0EBF">
        <w:rPr>
          <w:rFonts w:ascii="Times New Roman" w:hAnsi="Times New Roman" w:cs="Times New Roman"/>
          <w:sz w:val="24"/>
          <w:szCs w:val="24"/>
        </w:rPr>
        <w:t>from</w:t>
      </w:r>
      <w:r w:rsidR="00774B49">
        <w:rPr>
          <w:rFonts w:ascii="Times New Roman" w:hAnsi="Times New Roman" w:cs="Times New Roman"/>
          <w:sz w:val="24"/>
          <w:szCs w:val="24"/>
        </w:rPr>
        <w:t xml:space="preserve"> a</w:t>
      </w:r>
      <w:r w:rsidR="004E0EBF">
        <w:rPr>
          <w:rFonts w:ascii="Times New Roman" w:hAnsi="Times New Roman" w:cs="Times New Roman"/>
          <w:sz w:val="24"/>
          <w:szCs w:val="24"/>
        </w:rPr>
        <w:t xml:space="preserve"> screening trial </w:t>
      </w:r>
      <w:r w:rsidR="0067792D">
        <w:rPr>
          <w:rFonts w:ascii="Times New Roman" w:hAnsi="Times New Roman" w:cs="Times New Roman"/>
          <w:sz w:val="24"/>
          <w:szCs w:val="24"/>
        </w:rPr>
        <w:t xml:space="preserve">Ravindran </w:t>
      </w:r>
      <w:r w:rsidR="0067792D" w:rsidRPr="0067792D">
        <w:rPr>
          <w:rFonts w:ascii="Times New Roman" w:hAnsi="Times New Roman" w:cs="Times New Roman"/>
          <w:i/>
          <w:sz w:val="24"/>
          <w:szCs w:val="24"/>
        </w:rPr>
        <w:t>et al</w:t>
      </w:r>
      <w:r w:rsidR="001F0E12">
        <w:rPr>
          <w:rFonts w:ascii="Times New Roman" w:hAnsi="Times New Roman" w:cs="Times New Roman"/>
          <w:sz w:val="24"/>
          <w:szCs w:val="24"/>
        </w:rPr>
        <w:t>. (</w:t>
      </w:r>
      <w:proofErr w:type="gramStart"/>
      <w:r w:rsidR="001F0E12">
        <w:rPr>
          <w:rFonts w:ascii="Times New Roman" w:hAnsi="Times New Roman" w:cs="Times New Roman"/>
          <w:sz w:val="24"/>
          <w:szCs w:val="24"/>
        </w:rPr>
        <w:t>1992</w:t>
      </w:r>
      <w:r w:rsidR="00566C30">
        <w:rPr>
          <w:rFonts w:ascii="Times New Roman" w:hAnsi="Times New Roman" w:cs="Times New Roman"/>
          <w:sz w:val="24"/>
          <w:szCs w:val="24"/>
        </w:rPr>
        <w:t xml:space="preserve"> </w:t>
      </w:r>
      <w:r w:rsidR="0067792D">
        <w:rPr>
          <w:rFonts w:ascii="Times New Roman" w:hAnsi="Times New Roman" w:cs="Times New Roman"/>
          <w:sz w:val="24"/>
          <w:szCs w:val="24"/>
        </w:rPr>
        <w:t>)</w:t>
      </w:r>
      <w:proofErr w:type="gramEnd"/>
      <w:r w:rsidR="0067792D">
        <w:rPr>
          <w:rFonts w:ascii="Times New Roman" w:hAnsi="Times New Roman" w:cs="Times New Roman"/>
          <w:sz w:val="24"/>
          <w:szCs w:val="24"/>
        </w:rPr>
        <w:t xml:space="preserve"> reported that Pournami a high yielding black pepper selection tolerant to root-knot nematode (</w:t>
      </w:r>
      <w:r w:rsidR="0067792D" w:rsidRPr="0067792D">
        <w:rPr>
          <w:rFonts w:ascii="Times New Roman" w:hAnsi="Times New Roman" w:cs="Times New Roman"/>
          <w:i/>
          <w:sz w:val="24"/>
          <w:szCs w:val="24"/>
        </w:rPr>
        <w:t>M. incognita</w:t>
      </w:r>
      <w:r w:rsidR="0067792D">
        <w:rPr>
          <w:rFonts w:ascii="Times New Roman" w:hAnsi="Times New Roman" w:cs="Times New Roman"/>
          <w:sz w:val="24"/>
          <w:szCs w:val="24"/>
        </w:rPr>
        <w:t>).</w:t>
      </w:r>
    </w:p>
    <w:p w14:paraId="71146357" w14:textId="77777777" w:rsidR="0040268A" w:rsidRPr="004E0EBF" w:rsidRDefault="00273B73" w:rsidP="004E0EBF">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Due to presence of resistance gene in resistant cultivars makes the plants roots less attractive for attacking by root-knot nematode</w:t>
      </w:r>
      <w:r w:rsidR="00894733">
        <w:rPr>
          <w:rFonts w:ascii="Times New Roman" w:hAnsi="Times New Roman" w:cs="Times New Roman"/>
          <w:sz w:val="24"/>
          <w:szCs w:val="24"/>
        </w:rPr>
        <w:t>s</w:t>
      </w:r>
      <w:r>
        <w:rPr>
          <w:rFonts w:ascii="Times New Roman" w:hAnsi="Times New Roman" w:cs="Times New Roman"/>
          <w:sz w:val="24"/>
          <w:szCs w:val="24"/>
        </w:rPr>
        <w:t xml:space="preserve">. Hence there is decrease in number of gall production in root system.  The susceptible </w:t>
      </w:r>
      <w:r w:rsidR="00B85786">
        <w:rPr>
          <w:rFonts w:ascii="Times New Roman" w:hAnsi="Times New Roman" w:cs="Times New Roman"/>
          <w:sz w:val="24"/>
          <w:szCs w:val="24"/>
        </w:rPr>
        <w:t>cultivars allow nematode to multiply it</w:t>
      </w:r>
      <w:r w:rsidR="004E0EBF">
        <w:rPr>
          <w:rFonts w:ascii="Times New Roman" w:hAnsi="Times New Roman" w:cs="Times New Roman"/>
          <w:sz w:val="24"/>
          <w:szCs w:val="24"/>
        </w:rPr>
        <w:t>s</w:t>
      </w:r>
      <w:r w:rsidR="00B85786">
        <w:rPr>
          <w:rFonts w:ascii="Times New Roman" w:hAnsi="Times New Roman" w:cs="Times New Roman"/>
          <w:sz w:val="24"/>
          <w:szCs w:val="24"/>
        </w:rPr>
        <w:t xml:space="preserve"> fullest capacity.</w:t>
      </w:r>
      <w:r w:rsidR="00B85786" w:rsidRPr="00B85786">
        <w:rPr>
          <w:rFonts w:ascii="Times New Roman" w:hAnsi="Times New Roman" w:cs="Times New Roman"/>
          <w:color w:val="000000"/>
          <w:sz w:val="24"/>
          <w:szCs w:val="24"/>
        </w:rPr>
        <w:t xml:space="preserve"> </w:t>
      </w:r>
      <w:r w:rsidR="00B85786" w:rsidRPr="005B574B">
        <w:rPr>
          <w:rFonts w:ascii="Times New Roman" w:hAnsi="Times New Roman" w:cs="Times New Roman"/>
          <w:color w:val="000000"/>
          <w:sz w:val="24"/>
          <w:szCs w:val="24"/>
        </w:rPr>
        <w:t xml:space="preserve">Resistance and susceptibility to plant parasitic nematodes reflect the effect of the plant on the nematode’s ability to reproduce (Sharma </w:t>
      </w:r>
      <w:r w:rsidR="00B85786" w:rsidRPr="005B574B">
        <w:rPr>
          <w:rFonts w:ascii="Times New Roman" w:hAnsi="Times New Roman" w:cs="Times New Roman"/>
          <w:i/>
          <w:iCs/>
          <w:color w:val="000000"/>
          <w:sz w:val="24"/>
          <w:szCs w:val="24"/>
        </w:rPr>
        <w:t>et al</w:t>
      </w:r>
      <w:r w:rsidR="00B85786">
        <w:rPr>
          <w:rFonts w:ascii="Times New Roman" w:hAnsi="Times New Roman" w:cs="Times New Roman"/>
          <w:color w:val="000000"/>
          <w:sz w:val="24"/>
          <w:szCs w:val="24"/>
        </w:rPr>
        <w:t>., 2006).</w:t>
      </w:r>
      <w:r w:rsidR="00894733">
        <w:rPr>
          <w:rFonts w:ascii="Times New Roman" w:hAnsi="Times New Roman" w:cs="Times New Roman"/>
          <w:color w:val="000000"/>
          <w:sz w:val="24"/>
          <w:szCs w:val="24"/>
        </w:rPr>
        <w:t xml:space="preserve"> </w:t>
      </w:r>
      <w:r w:rsidR="0040268A" w:rsidRPr="00C03E9F">
        <w:rPr>
          <w:rFonts w:ascii="Times New Roman" w:hAnsi="Times New Roman" w:cs="Times New Roman"/>
          <w:sz w:val="24"/>
          <w:szCs w:val="24"/>
        </w:rPr>
        <w:t>The resistant host does not allow</w:t>
      </w:r>
      <w:r w:rsidR="0040268A">
        <w:rPr>
          <w:rFonts w:ascii="Times New Roman" w:hAnsi="Times New Roman" w:cs="Times New Roman"/>
          <w:sz w:val="24"/>
          <w:szCs w:val="24"/>
        </w:rPr>
        <w:t xml:space="preserve"> </w:t>
      </w:r>
      <w:r w:rsidR="0040268A" w:rsidRPr="00C03E9F">
        <w:rPr>
          <w:rFonts w:ascii="Times New Roman" w:hAnsi="Times New Roman" w:cs="Times New Roman"/>
          <w:sz w:val="24"/>
          <w:szCs w:val="24"/>
        </w:rPr>
        <w:t>the nematode to enter the roots or kill the nematode after it</w:t>
      </w:r>
      <w:r w:rsidR="0040268A">
        <w:rPr>
          <w:rFonts w:ascii="Times New Roman" w:hAnsi="Times New Roman" w:cs="Times New Roman"/>
          <w:sz w:val="24"/>
          <w:szCs w:val="24"/>
        </w:rPr>
        <w:t xml:space="preserve"> </w:t>
      </w:r>
      <w:r w:rsidR="0040268A" w:rsidRPr="00C03E9F">
        <w:rPr>
          <w:rFonts w:ascii="Times New Roman" w:hAnsi="Times New Roman" w:cs="Times New Roman"/>
          <w:sz w:val="24"/>
          <w:szCs w:val="24"/>
        </w:rPr>
        <w:t xml:space="preserve">penetrated the roots or the nematode </w:t>
      </w:r>
      <w:r w:rsidR="0040268A" w:rsidRPr="00C03E9F">
        <w:rPr>
          <w:rFonts w:ascii="Times New Roman" w:hAnsi="Times New Roman" w:cs="Times New Roman"/>
          <w:sz w:val="24"/>
          <w:szCs w:val="24"/>
        </w:rPr>
        <w:lastRenderedPageBreak/>
        <w:t>is unable to develop or</w:t>
      </w:r>
      <w:r w:rsidR="0040268A">
        <w:rPr>
          <w:rFonts w:ascii="Times New Roman" w:hAnsi="Times New Roman" w:cs="Times New Roman"/>
          <w:sz w:val="24"/>
          <w:szCs w:val="24"/>
        </w:rPr>
        <w:t xml:space="preserve"> </w:t>
      </w:r>
      <w:r w:rsidR="0040268A" w:rsidRPr="00C03E9F">
        <w:rPr>
          <w:rFonts w:ascii="Times New Roman" w:hAnsi="Times New Roman" w:cs="Times New Roman"/>
          <w:sz w:val="24"/>
          <w:szCs w:val="24"/>
        </w:rPr>
        <w:t>reproduce in the host.</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The production of</w:t>
      </w:r>
      <w:r w:rsidR="004E0EBF">
        <w:rPr>
          <w:rFonts w:ascii="Times New Roman" w:hAnsi="Times New Roman" w:cs="Times New Roman"/>
          <w:sz w:val="24"/>
          <w:szCs w:val="24"/>
        </w:rPr>
        <w:t xml:space="preserve"> maximum egg masses on the roots of susceptible  </w:t>
      </w:r>
      <w:r w:rsidR="004E0EBF" w:rsidRPr="00C03E9F">
        <w:rPr>
          <w:rFonts w:ascii="Times New Roman" w:hAnsi="Times New Roman" w:cs="Times New Roman"/>
          <w:sz w:val="24"/>
          <w:szCs w:val="24"/>
        </w:rPr>
        <w:t xml:space="preserve"> cultivars concludes that maximum</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numbers of juveniles entered the roots a</w:t>
      </w:r>
      <w:r w:rsidR="004E0EBF">
        <w:rPr>
          <w:rFonts w:ascii="Times New Roman" w:hAnsi="Times New Roman" w:cs="Times New Roman"/>
          <w:sz w:val="24"/>
          <w:szCs w:val="24"/>
        </w:rPr>
        <w:t>n</w:t>
      </w:r>
      <w:r w:rsidR="004E0EBF" w:rsidRPr="00C03E9F">
        <w:rPr>
          <w:rFonts w:ascii="Times New Roman" w:hAnsi="Times New Roman" w:cs="Times New Roman"/>
          <w:sz w:val="24"/>
          <w:szCs w:val="24"/>
        </w:rPr>
        <w:t>d were successful</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in completing their life cycles in the host.</w:t>
      </w:r>
      <w:r w:rsidR="004E0EBF">
        <w:rPr>
          <w:rFonts w:ascii="Times New Roman" w:hAnsi="Times New Roman" w:cs="Times New Roman"/>
          <w:sz w:val="24"/>
          <w:szCs w:val="24"/>
        </w:rPr>
        <w:t xml:space="preserve"> Experimental findings of different varietal screening trial indicates that </w:t>
      </w:r>
      <w:r w:rsidR="004E0EBF" w:rsidRPr="00C03E9F">
        <w:rPr>
          <w:rFonts w:ascii="Times New Roman" w:hAnsi="Times New Roman" w:cs="Times New Roman"/>
          <w:sz w:val="24"/>
          <w:szCs w:val="24"/>
        </w:rPr>
        <w:t>resistant and moderately resistant germplasm only few</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juveniles can enter into the roots and developed which is</w:t>
      </w:r>
      <w:r w:rsidR="004E0EBF">
        <w:rPr>
          <w:rFonts w:ascii="Times New Roman" w:hAnsi="Times New Roman" w:cs="Times New Roman"/>
          <w:sz w:val="24"/>
          <w:szCs w:val="24"/>
        </w:rPr>
        <w:t xml:space="preserve"> </w:t>
      </w:r>
      <w:r w:rsidR="004E0EBF" w:rsidRPr="00C03E9F">
        <w:rPr>
          <w:rFonts w:ascii="Times New Roman" w:hAnsi="Times New Roman" w:cs="Times New Roman"/>
          <w:sz w:val="24"/>
          <w:szCs w:val="24"/>
        </w:rPr>
        <w:t>obvious by the number of egg masses and their reproductive</w:t>
      </w:r>
      <w:r w:rsidR="004E0EBF">
        <w:rPr>
          <w:rFonts w:ascii="Times New Roman" w:hAnsi="Times New Roman" w:cs="Times New Roman"/>
          <w:sz w:val="24"/>
          <w:szCs w:val="24"/>
        </w:rPr>
        <w:t xml:space="preserve"> factors (</w:t>
      </w:r>
      <w:r w:rsidR="004E1429">
        <w:rPr>
          <w:rFonts w:ascii="Times New Roman" w:hAnsi="Times New Roman" w:cs="Times New Roman"/>
          <w:sz w:val="24"/>
          <w:szCs w:val="24"/>
        </w:rPr>
        <w:t xml:space="preserve">Adegbite </w:t>
      </w:r>
      <w:r w:rsidR="004E1429" w:rsidRPr="004E1429">
        <w:rPr>
          <w:rFonts w:ascii="Times New Roman" w:hAnsi="Times New Roman" w:cs="Times New Roman"/>
          <w:i/>
          <w:sz w:val="24"/>
          <w:szCs w:val="24"/>
        </w:rPr>
        <w:t>et al</w:t>
      </w:r>
      <w:r w:rsidR="004E1429">
        <w:rPr>
          <w:rFonts w:ascii="Times New Roman" w:hAnsi="Times New Roman" w:cs="Times New Roman"/>
          <w:sz w:val="24"/>
          <w:szCs w:val="24"/>
        </w:rPr>
        <w:t xml:space="preserve">., 2005; </w:t>
      </w:r>
      <w:r w:rsidR="004E0EBF" w:rsidRPr="001D6337">
        <w:rPr>
          <w:rFonts w:ascii="Times New Roman" w:hAnsi="Times New Roman" w:cs="Times New Roman"/>
          <w:bCs/>
          <w:sz w:val="24"/>
          <w:szCs w:val="24"/>
        </w:rPr>
        <w:t>Patel and  Dash</w:t>
      </w:r>
      <w:r w:rsidR="004E0EBF">
        <w:rPr>
          <w:rFonts w:ascii="Times New Roman" w:hAnsi="Times New Roman" w:cs="Times New Roman"/>
          <w:bCs/>
          <w:sz w:val="24"/>
          <w:szCs w:val="24"/>
        </w:rPr>
        <w:t>,</w:t>
      </w:r>
      <w:r w:rsidR="004E1429">
        <w:rPr>
          <w:rFonts w:ascii="Times New Roman" w:hAnsi="Times New Roman" w:cs="Times New Roman"/>
          <w:bCs/>
          <w:sz w:val="24"/>
          <w:szCs w:val="24"/>
        </w:rPr>
        <w:t xml:space="preserve"> 2021;</w:t>
      </w:r>
      <w:r w:rsidR="00351218">
        <w:rPr>
          <w:rFonts w:ascii="Times New Roman" w:hAnsi="Times New Roman" w:cs="Times New Roman"/>
          <w:bCs/>
          <w:sz w:val="24"/>
          <w:szCs w:val="24"/>
        </w:rPr>
        <w:t xml:space="preserve">  Gurjar</w:t>
      </w:r>
      <w:r w:rsidR="004E0EBF" w:rsidRPr="001D6337">
        <w:rPr>
          <w:rFonts w:ascii="Times New Roman" w:hAnsi="Times New Roman" w:cs="Times New Roman"/>
          <w:bCs/>
          <w:sz w:val="24"/>
          <w:szCs w:val="24"/>
        </w:rPr>
        <w:t xml:space="preserve"> </w:t>
      </w:r>
      <w:r w:rsidR="004E0EBF" w:rsidRPr="001D6337">
        <w:rPr>
          <w:rFonts w:ascii="Times New Roman" w:hAnsi="Times New Roman" w:cs="Times New Roman"/>
          <w:bCs/>
          <w:i/>
          <w:sz w:val="24"/>
          <w:szCs w:val="24"/>
        </w:rPr>
        <w:t>et al</w:t>
      </w:r>
      <w:r w:rsidR="004E0EBF" w:rsidRPr="001D6337">
        <w:rPr>
          <w:rFonts w:ascii="Times New Roman" w:hAnsi="Times New Roman" w:cs="Times New Roman"/>
          <w:bCs/>
          <w:sz w:val="24"/>
          <w:szCs w:val="24"/>
        </w:rPr>
        <w:t>, 2022)</w:t>
      </w:r>
      <w:r w:rsidR="004E0EBF">
        <w:rPr>
          <w:rFonts w:ascii="Times New Roman" w:hAnsi="Times New Roman" w:cs="Times New Roman"/>
          <w:bCs/>
          <w:sz w:val="24"/>
          <w:szCs w:val="24"/>
        </w:rPr>
        <w:t>.</w:t>
      </w:r>
    </w:p>
    <w:p w14:paraId="3633F38C" w14:textId="77777777" w:rsidR="00122716" w:rsidRDefault="00B21593" w:rsidP="004E0EBF">
      <w:pPr>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Varietal </w:t>
      </w:r>
      <w:r w:rsidR="00882826">
        <w:rPr>
          <w:rFonts w:ascii="Times New Roman" w:hAnsi="Times New Roman" w:cs="Times New Roman"/>
          <w:color w:val="000000"/>
          <w:sz w:val="24"/>
          <w:szCs w:val="24"/>
        </w:rPr>
        <w:t>screening</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programme</w:t>
      </w:r>
      <w:proofErr w:type="spellEnd"/>
      <w:r>
        <w:rPr>
          <w:rFonts w:ascii="Times New Roman" w:hAnsi="Times New Roman" w:cs="Times New Roman"/>
          <w:color w:val="000000"/>
          <w:sz w:val="24"/>
          <w:szCs w:val="24"/>
        </w:rPr>
        <w:t xml:space="preserve"> is very essential to identify the source of resistance, f</w:t>
      </w:r>
      <w:r w:rsidR="00894733">
        <w:rPr>
          <w:rFonts w:ascii="Times New Roman" w:hAnsi="Times New Roman" w:cs="Times New Roman"/>
          <w:color w:val="000000"/>
          <w:sz w:val="24"/>
          <w:szCs w:val="24"/>
        </w:rPr>
        <w:t>urther so that the resistance traits can be transferred in to susceptible commercial cultivars.</w:t>
      </w:r>
      <w:r>
        <w:rPr>
          <w:rFonts w:ascii="Times New Roman" w:hAnsi="Times New Roman" w:cs="Times New Roman"/>
          <w:color w:val="000000"/>
          <w:sz w:val="24"/>
          <w:szCs w:val="24"/>
        </w:rPr>
        <w:t xml:space="preserve"> </w:t>
      </w:r>
      <w:commentRangeStart w:id="5"/>
      <w:r>
        <w:rPr>
          <w:rFonts w:ascii="Times New Roman" w:hAnsi="Times New Roman" w:cs="Times New Roman"/>
          <w:color w:val="000000"/>
          <w:sz w:val="24"/>
          <w:szCs w:val="24"/>
        </w:rPr>
        <w:t xml:space="preserve">Resistant cultivars can be incorporated with other management option in integrated nematode management schedule to </w:t>
      </w:r>
      <w:r w:rsidR="00351218">
        <w:rPr>
          <w:rFonts w:ascii="Times New Roman" w:hAnsi="Times New Roman" w:cs="Times New Roman"/>
          <w:color w:val="000000"/>
          <w:sz w:val="24"/>
          <w:szCs w:val="24"/>
        </w:rPr>
        <w:t xml:space="preserve">achieve satisfactory production as use of resistant variety is feasible, economic management </w:t>
      </w:r>
      <w:r w:rsidR="00AB59D4">
        <w:rPr>
          <w:rFonts w:ascii="Times New Roman" w:hAnsi="Times New Roman" w:cs="Times New Roman"/>
          <w:color w:val="000000"/>
          <w:sz w:val="24"/>
          <w:szCs w:val="24"/>
        </w:rPr>
        <w:t xml:space="preserve">tool that improve crop yield in the presence </w:t>
      </w:r>
      <w:r w:rsidR="00351218">
        <w:rPr>
          <w:rFonts w:ascii="Times New Roman" w:hAnsi="Times New Roman" w:cs="Times New Roman"/>
          <w:color w:val="000000"/>
          <w:sz w:val="24"/>
          <w:szCs w:val="24"/>
        </w:rPr>
        <w:t>of nematode</w:t>
      </w:r>
      <w:r w:rsidR="00AB59D4">
        <w:rPr>
          <w:rFonts w:ascii="Times New Roman" w:hAnsi="Times New Roman" w:cs="Times New Roman"/>
          <w:color w:val="000000"/>
          <w:sz w:val="24"/>
          <w:szCs w:val="24"/>
        </w:rPr>
        <w:t xml:space="preserve"> population densities that exceed the damage threshold (</w:t>
      </w:r>
      <w:proofErr w:type="spellStart"/>
      <w:r w:rsidR="00132560" w:rsidRPr="00132560">
        <w:rPr>
          <w:rFonts w:ascii="Times New Roman" w:hAnsi="Times New Roman" w:cs="Times New Roman"/>
          <w:sz w:val="24"/>
          <w:szCs w:val="24"/>
        </w:rPr>
        <w:t>Castagnone-Sereno</w:t>
      </w:r>
      <w:proofErr w:type="spellEnd"/>
      <w:r w:rsidR="00132560" w:rsidRPr="00132560">
        <w:rPr>
          <w:rFonts w:ascii="Times New Roman" w:hAnsi="Times New Roman" w:cs="Times New Roman"/>
          <w:sz w:val="24"/>
          <w:szCs w:val="24"/>
        </w:rPr>
        <w:t>, 2002</w:t>
      </w:r>
      <w:r w:rsidR="00132560">
        <w:rPr>
          <w:rFonts w:ascii="Times New Roman" w:hAnsi="Times New Roman" w:cs="Times New Roman"/>
          <w:sz w:val="24"/>
          <w:szCs w:val="24"/>
        </w:rPr>
        <w:t>).</w:t>
      </w:r>
      <w:commentRangeEnd w:id="5"/>
      <w:r w:rsidR="002C7213">
        <w:rPr>
          <w:rStyle w:val="CommentReference"/>
        </w:rPr>
        <w:commentReference w:id="5"/>
      </w:r>
    </w:p>
    <w:p w14:paraId="02130DEA" w14:textId="77777777" w:rsidR="00DC3292" w:rsidRDefault="00DC3292" w:rsidP="004E0EBF">
      <w:pPr>
        <w:autoSpaceDE w:val="0"/>
        <w:autoSpaceDN w:val="0"/>
        <w:adjustRightInd w:val="0"/>
        <w:spacing w:after="0" w:line="360" w:lineRule="auto"/>
        <w:ind w:firstLine="720"/>
        <w:jc w:val="both"/>
        <w:rPr>
          <w:rFonts w:ascii="Times New Roman" w:hAnsi="Times New Roman" w:cs="Times New Roman"/>
          <w:color w:val="000000"/>
          <w:sz w:val="24"/>
          <w:szCs w:val="24"/>
        </w:rPr>
      </w:pPr>
    </w:p>
    <w:p w14:paraId="30098B7F" w14:textId="77777777" w:rsidR="00CD3B04" w:rsidRDefault="008610C6" w:rsidP="00870AFD">
      <w:pPr>
        <w:pStyle w:val="Default"/>
        <w:spacing w:line="360" w:lineRule="auto"/>
        <w:jc w:val="both"/>
      </w:pPr>
      <w:r>
        <w:t xml:space="preserve">          </w:t>
      </w:r>
      <w:r w:rsidR="003F5206">
        <w:t xml:space="preserve">           </w:t>
      </w:r>
      <w:r w:rsidR="00AB08AF">
        <w:t xml:space="preserve">       </w:t>
      </w:r>
      <w:r w:rsidR="003F5206">
        <w:t xml:space="preserve">   </w:t>
      </w:r>
      <w:r w:rsidR="00CD3B04" w:rsidRPr="00CD3B04">
        <w:rPr>
          <w:noProof/>
        </w:rPr>
        <w:drawing>
          <wp:inline distT="0" distB="0" distL="0" distR="0" wp14:anchorId="677195B1" wp14:editId="0B889411">
            <wp:extent cx="3971925" cy="2705100"/>
            <wp:effectExtent l="19050" t="0" r="9525" b="0"/>
            <wp:docPr id="18" name="Picture 1" descr="C:\Users\user\Downloads\IMG_20250717_171852.jpg"/>
            <wp:cNvGraphicFramePr/>
            <a:graphic xmlns:a="http://schemas.openxmlformats.org/drawingml/2006/main">
              <a:graphicData uri="http://schemas.openxmlformats.org/drawingml/2006/picture">
                <pic:pic xmlns:pic="http://schemas.openxmlformats.org/drawingml/2006/picture">
                  <pic:nvPicPr>
                    <pic:cNvPr id="2050" name="Picture 2" descr="C:\Users\user\Downloads\IMG_20250717_171852.jpg"/>
                    <pic:cNvPicPr>
                      <a:picLocks noChangeAspect="1" noChangeArrowheads="1"/>
                    </pic:cNvPicPr>
                  </pic:nvPicPr>
                  <pic:blipFill>
                    <a:blip r:embed="rId11" cstate="print"/>
                    <a:srcRect t="7333" r="5000" b="6000"/>
                    <a:stretch>
                      <a:fillRect/>
                    </a:stretch>
                  </pic:blipFill>
                  <pic:spPr bwMode="auto">
                    <a:xfrm>
                      <a:off x="0" y="0"/>
                      <a:ext cx="3971925" cy="2705100"/>
                    </a:xfrm>
                    <a:prstGeom prst="rect">
                      <a:avLst/>
                    </a:prstGeom>
                    <a:noFill/>
                  </pic:spPr>
                </pic:pic>
              </a:graphicData>
            </a:graphic>
          </wp:inline>
        </w:drawing>
      </w:r>
    </w:p>
    <w:p w14:paraId="79395789" w14:textId="77777777" w:rsidR="008610C6" w:rsidRDefault="008610C6" w:rsidP="008610C6">
      <w:pPr>
        <w:pStyle w:val="Default"/>
        <w:spacing w:line="360" w:lineRule="auto"/>
        <w:ind w:firstLine="720"/>
        <w:jc w:val="both"/>
      </w:pPr>
      <w:r>
        <w:t xml:space="preserve">                                                 Fig. 2. View of the experiment</w:t>
      </w:r>
    </w:p>
    <w:p w14:paraId="27E00FCB" w14:textId="77777777" w:rsidR="008610C6" w:rsidRDefault="00F107DA" w:rsidP="008610C6">
      <w:pPr>
        <w:pStyle w:val="Default"/>
        <w:spacing w:line="360" w:lineRule="auto"/>
        <w:jc w:val="both"/>
      </w:pPr>
      <w:r>
        <w:lastRenderedPageBreak/>
        <w:t xml:space="preserve">                             </w:t>
      </w:r>
      <w:r w:rsidR="008610C6">
        <w:t xml:space="preserve"> </w:t>
      </w:r>
      <w:r w:rsidRPr="00F107DA">
        <w:rPr>
          <w:noProof/>
        </w:rPr>
        <w:drawing>
          <wp:inline distT="0" distB="0" distL="0" distR="0" wp14:anchorId="11A4FA10" wp14:editId="0119FFE6">
            <wp:extent cx="4419600" cy="3352800"/>
            <wp:effectExtent l="19050" t="0" r="0" b="0"/>
            <wp:docPr id="24" name="Picture 3" descr="C:\Users\user\Downloads\IMG_20250910_101217.jpg"/>
            <wp:cNvGraphicFramePr/>
            <a:graphic xmlns:a="http://schemas.openxmlformats.org/drawingml/2006/main">
              <a:graphicData uri="http://schemas.openxmlformats.org/drawingml/2006/picture">
                <pic:pic xmlns:pic="http://schemas.openxmlformats.org/drawingml/2006/picture">
                  <pic:nvPicPr>
                    <pic:cNvPr id="7" name="Picture 2" descr="C:\Users\user\Downloads\IMG_20250910_101217.jpg"/>
                    <pic:cNvPicPr>
                      <a:picLocks noChangeAspect="1" noChangeArrowheads="1"/>
                    </pic:cNvPicPr>
                  </pic:nvPicPr>
                  <pic:blipFill>
                    <a:blip r:embed="rId12" cstate="print"/>
                    <a:srcRect/>
                    <a:stretch>
                      <a:fillRect/>
                    </a:stretch>
                  </pic:blipFill>
                  <pic:spPr bwMode="auto">
                    <a:xfrm>
                      <a:off x="0" y="0"/>
                      <a:ext cx="4419600" cy="3352800"/>
                    </a:xfrm>
                    <a:prstGeom prst="rect">
                      <a:avLst/>
                    </a:prstGeom>
                    <a:noFill/>
                  </pic:spPr>
                </pic:pic>
              </a:graphicData>
            </a:graphic>
          </wp:inline>
        </w:drawing>
      </w:r>
    </w:p>
    <w:p w14:paraId="59CA9D4F" w14:textId="77777777" w:rsidR="008610C6" w:rsidRDefault="008610C6" w:rsidP="008610C6">
      <w:pPr>
        <w:pStyle w:val="Default"/>
        <w:spacing w:line="360" w:lineRule="auto"/>
        <w:jc w:val="both"/>
        <w:rPr>
          <w:noProof/>
        </w:rPr>
      </w:pPr>
      <w:r>
        <w:t xml:space="preserve">                      </w:t>
      </w:r>
      <w:r w:rsidR="00F107DA">
        <w:t xml:space="preserve">   </w:t>
      </w:r>
      <w:r w:rsidR="003F5206">
        <w:t xml:space="preserve">  </w:t>
      </w:r>
      <w:r>
        <w:t xml:space="preserve">  </w:t>
      </w:r>
      <w:r w:rsidR="00F107DA" w:rsidRPr="00F107DA">
        <w:rPr>
          <w:noProof/>
        </w:rPr>
        <w:drawing>
          <wp:inline distT="0" distB="0" distL="0" distR="0" wp14:anchorId="5D7AC3FD" wp14:editId="49BDABE9">
            <wp:extent cx="4495800" cy="3352800"/>
            <wp:effectExtent l="19050" t="0" r="0" b="0"/>
            <wp:docPr id="25" name="Picture 4" descr="C:\Users\user\Downloads\IMG_20250910_101758.jpg"/>
            <wp:cNvGraphicFramePr/>
            <a:graphic xmlns:a="http://schemas.openxmlformats.org/drawingml/2006/main">
              <a:graphicData uri="http://schemas.openxmlformats.org/drawingml/2006/picture">
                <pic:pic xmlns:pic="http://schemas.openxmlformats.org/drawingml/2006/picture">
                  <pic:nvPicPr>
                    <pic:cNvPr id="1026" name="Picture 2" descr="C:\Users\user\Downloads\IMG_20250910_101758.jpg"/>
                    <pic:cNvPicPr>
                      <a:picLocks noGrp="1" noChangeAspect="1" noChangeArrowheads="1"/>
                    </pic:cNvPicPr>
                  </pic:nvPicPr>
                  <pic:blipFill>
                    <a:blip r:embed="rId13" cstate="print"/>
                    <a:srcRect/>
                    <a:stretch>
                      <a:fillRect/>
                    </a:stretch>
                  </pic:blipFill>
                  <pic:spPr bwMode="auto">
                    <a:xfrm>
                      <a:off x="0" y="0"/>
                      <a:ext cx="4495800" cy="3352800"/>
                    </a:xfrm>
                    <a:prstGeom prst="rect">
                      <a:avLst/>
                    </a:prstGeom>
                    <a:noFill/>
                  </pic:spPr>
                </pic:pic>
              </a:graphicData>
            </a:graphic>
          </wp:inline>
        </w:drawing>
      </w:r>
    </w:p>
    <w:p w14:paraId="4D01D33D" w14:textId="77777777" w:rsidR="008610C6" w:rsidRDefault="008610C6" w:rsidP="00787409">
      <w:pPr>
        <w:pStyle w:val="Default"/>
        <w:spacing w:line="360" w:lineRule="auto"/>
        <w:ind w:left="1440" w:firstLine="720"/>
        <w:jc w:val="both"/>
      </w:pPr>
      <w:r>
        <w:t xml:space="preserve">Fig.3. Galls on </w:t>
      </w:r>
      <w:r w:rsidR="0025741D">
        <w:t>the roots of different black pepper</w:t>
      </w:r>
      <w:r>
        <w:t xml:space="preserve"> cultivars</w:t>
      </w:r>
    </w:p>
    <w:p w14:paraId="5A11A872" w14:textId="77777777" w:rsidR="003F5206" w:rsidRDefault="003F5206" w:rsidP="00787409">
      <w:pPr>
        <w:pStyle w:val="Default"/>
        <w:spacing w:line="360" w:lineRule="auto"/>
        <w:ind w:left="1440" w:firstLine="720"/>
        <w:jc w:val="both"/>
      </w:pPr>
    </w:p>
    <w:p w14:paraId="7277FCB8" w14:textId="77777777" w:rsidR="003F5206" w:rsidRDefault="003F5206" w:rsidP="00787409">
      <w:pPr>
        <w:pStyle w:val="Default"/>
        <w:spacing w:line="360" w:lineRule="auto"/>
        <w:ind w:left="1440" w:firstLine="720"/>
        <w:jc w:val="both"/>
      </w:pPr>
    </w:p>
    <w:p w14:paraId="002720D9" w14:textId="77777777" w:rsidR="003F5206" w:rsidRDefault="003F5206" w:rsidP="00787409">
      <w:pPr>
        <w:pStyle w:val="Default"/>
        <w:spacing w:line="360" w:lineRule="auto"/>
        <w:ind w:left="1440" w:firstLine="720"/>
        <w:jc w:val="both"/>
      </w:pPr>
    </w:p>
    <w:p w14:paraId="7823DE00" w14:textId="77777777" w:rsidR="003F5206" w:rsidRPr="00DA0E15" w:rsidRDefault="003F5206" w:rsidP="00787409">
      <w:pPr>
        <w:pStyle w:val="Default"/>
        <w:spacing w:line="360" w:lineRule="auto"/>
        <w:ind w:left="1440" w:firstLine="720"/>
        <w:jc w:val="both"/>
      </w:pPr>
    </w:p>
    <w:p w14:paraId="1308968C" w14:textId="77777777" w:rsidR="008610C6" w:rsidRPr="00052A90" w:rsidRDefault="00A443F5" w:rsidP="008610C6">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003F5206">
        <w:rPr>
          <w:rFonts w:ascii="Times New Roman" w:hAnsi="Times New Roman" w:cs="Times New Roman"/>
          <w:sz w:val="24"/>
          <w:szCs w:val="24"/>
        </w:rPr>
        <w:t>Table2</w:t>
      </w:r>
      <w:r w:rsidR="00924A8E">
        <w:rPr>
          <w:rFonts w:ascii="Times New Roman" w:hAnsi="Times New Roman" w:cs="Times New Roman"/>
          <w:sz w:val="24"/>
          <w:szCs w:val="24"/>
        </w:rPr>
        <w:t>. Screening of black pepper</w:t>
      </w:r>
      <w:r w:rsidR="008610C6">
        <w:rPr>
          <w:rFonts w:ascii="Times New Roman" w:hAnsi="Times New Roman" w:cs="Times New Roman"/>
          <w:sz w:val="24"/>
          <w:szCs w:val="24"/>
        </w:rPr>
        <w:t xml:space="preserve"> cultivars against root-knot nematode, </w:t>
      </w:r>
      <w:r w:rsidR="008610C6" w:rsidRPr="00E70FBD">
        <w:rPr>
          <w:rFonts w:ascii="Times New Roman" w:hAnsi="Times New Roman" w:cs="Times New Roman"/>
          <w:i/>
          <w:sz w:val="24"/>
          <w:szCs w:val="24"/>
        </w:rPr>
        <w:t>M. incognita</w:t>
      </w:r>
    </w:p>
    <w:p w14:paraId="4B8433FA" w14:textId="77777777" w:rsidR="008610C6" w:rsidRDefault="008610C6" w:rsidP="008610C6">
      <w:pPr>
        <w:autoSpaceDE w:val="0"/>
        <w:autoSpaceDN w:val="0"/>
        <w:adjustRightInd w:val="0"/>
        <w:spacing w:after="0" w:line="240" w:lineRule="auto"/>
        <w:rPr>
          <w:rFonts w:ascii="Times New Roman" w:hAnsi="Times New Roman" w:cs="Times New Roman"/>
          <w:sz w:val="24"/>
          <w:szCs w:val="24"/>
        </w:rPr>
      </w:pPr>
      <w:r w:rsidRPr="007C2C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2CD3">
        <w:rPr>
          <w:rFonts w:ascii="Times New Roman" w:hAnsi="Times New Roman" w:cs="Times New Roman"/>
          <w:sz w:val="24"/>
          <w:szCs w:val="24"/>
        </w:rPr>
        <w:t xml:space="preserve"> (Mean of five replications)</w:t>
      </w:r>
    </w:p>
    <w:p w14:paraId="29CAE3B9" w14:textId="77777777" w:rsidR="008610C6" w:rsidRPr="00B841A2" w:rsidRDefault="008610C6" w:rsidP="008610C6">
      <w:pPr>
        <w:autoSpaceDE w:val="0"/>
        <w:autoSpaceDN w:val="0"/>
        <w:adjustRightInd w:val="0"/>
        <w:spacing w:after="0" w:line="240" w:lineRule="auto"/>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1316"/>
        <w:gridCol w:w="1384"/>
        <w:gridCol w:w="1440"/>
        <w:gridCol w:w="1800"/>
        <w:gridCol w:w="1274"/>
        <w:gridCol w:w="1714"/>
      </w:tblGrid>
      <w:tr w:rsidR="009E4F39" w14:paraId="7DC91617" w14:textId="77777777" w:rsidTr="00E42672">
        <w:tc>
          <w:tcPr>
            <w:tcW w:w="1316" w:type="dxa"/>
          </w:tcPr>
          <w:p w14:paraId="678F0B3E"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Cultivars</w:t>
            </w:r>
          </w:p>
        </w:tc>
        <w:tc>
          <w:tcPr>
            <w:tcW w:w="1384" w:type="dxa"/>
          </w:tcPr>
          <w:p w14:paraId="75AF3DF6"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Number of galls/plant</w:t>
            </w:r>
          </w:p>
        </w:tc>
        <w:tc>
          <w:tcPr>
            <w:tcW w:w="1440" w:type="dxa"/>
          </w:tcPr>
          <w:p w14:paraId="5EE8EA8B"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Number of </w:t>
            </w:r>
            <w:proofErr w:type="spellStart"/>
            <w:r>
              <w:rPr>
                <w:rFonts w:ascii="Times New Roman" w:hAnsi="Times New Roman" w:cs="Times New Roman"/>
                <w:sz w:val="24"/>
                <w:szCs w:val="24"/>
              </w:rPr>
              <w:t>eggmasses</w:t>
            </w:r>
            <w:proofErr w:type="spellEnd"/>
            <w:r>
              <w:rPr>
                <w:rFonts w:ascii="Times New Roman" w:hAnsi="Times New Roman" w:cs="Times New Roman"/>
                <w:sz w:val="24"/>
                <w:szCs w:val="24"/>
              </w:rPr>
              <w:t xml:space="preserve"> /plant</w:t>
            </w:r>
          </w:p>
        </w:tc>
        <w:tc>
          <w:tcPr>
            <w:tcW w:w="1800" w:type="dxa"/>
          </w:tcPr>
          <w:p w14:paraId="287AD128"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Final nematode population in soil (200cc)</w:t>
            </w:r>
          </w:p>
        </w:tc>
        <w:tc>
          <w:tcPr>
            <w:tcW w:w="1274" w:type="dxa"/>
          </w:tcPr>
          <w:p w14:paraId="0AB6AC46"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Root-knot index</w:t>
            </w:r>
          </w:p>
        </w:tc>
        <w:tc>
          <w:tcPr>
            <w:tcW w:w="1714" w:type="dxa"/>
          </w:tcPr>
          <w:p w14:paraId="1CFBAA83"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Reaction</w:t>
            </w:r>
          </w:p>
        </w:tc>
      </w:tr>
      <w:tr w:rsidR="009E4F39" w14:paraId="73A7CBB4" w14:textId="77777777" w:rsidTr="00E42672">
        <w:tc>
          <w:tcPr>
            <w:tcW w:w="1316" w:type="dxa"/>
          </w:tcPr>
          <w:p w14:paraId="26615A88"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Panniyur-1</w:t>
            </w:r>
          </w:p>
        </w:tc>
        <w:tc>
          <w:tcPr>
            <w:tcW w:w="1384" w:type="dxa"/>
          </w:tcPr>
          <w:p w14:paraId="7FDAD5B7"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33.60</w:t>
            </w:r>
          </w:p>
        </w:tc>
        <w:tc>
          <w:tcPr>
            <w:tcW w:w="1440" w:type="dxa"/>
          </w:tcPr>
          <w:p w14:paraId="0945C42C"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13.40</w:t>
            </w:r>
          </w:p>
        </w:tc>
        <w:tc>
          <w:tcPr>
            <w:tcW w:w="1800" w:type="dxa"/>
          </w:tcPr>
          <w:p w14:paraId="548374AB"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1351(36.77)</w:t>
            </w:r>
          </w:p>
        </w:tc>
        <w:tc>
          <w:tcPr>
            <w:tcW w:w="1274" w:type="dxa"/>
          </w:tcPr>
          <w:p w14:paraId="521FB629"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w:t>
            </w:r>
          </w:p>
        </w:tc>
        <w:tc>
          <w:tcPr>
            <w:tcW w:w="1714" w:type="dxa"/>
          </w:tcPr>
          <w:p w14:paraId="259C2E45"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1C23C656" w14:textId="77777777" w:rsidTr="00E42672">
        <w:tc>
          <w:tcPr>
            <w:tcW w:w="1316" w:type="dxa"/>
          </w:tcPr>
          <w:p w14:paraId="073EB2E7"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Panniyur-2</w:t>
            </w:r>
          </w:p>
        </w:tc>
        <w:tc>
          <w:tcPr>
            <w:tcW w:w="1384" w:type="dxa"/>
          </w:tcPr>
          <w:p w14:paraId="0B61FACC"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31.60</w:t>
            </w:r>
          </w:p>
        </w:tc>
        <w:tc>
          <w:tcPr>
            <w:tcW w:w="1440" w:type="dxa"/>
          </w:tcPr>
          <w:p w14:paraId="48DF2466"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11.40</w:t>
            </w:r>
          </w:p>
        </w:tc>
        <w:tc>
          <w:tcPr>
            <w:tcW w:w="1800" w:type="dxa"/>
          </w:tcPr>
          <w:p w14:paraId="3384310D"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1262(35.54)</w:t>
            </w:r>
          </w:p>
        </w:tc>
        <w:tc>
          <w:tcPr>
            <w:tcW w:w="1274" w:type="dxa"/>
          </w:tcPr>
          <w:p w14:paraId="715A8AF3"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1714" w:type="dxa"/>
          </w:tcPr>
          <w:p w14:paraId="39917434"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Susceptible</w:t>
            </w:r>
          </w:p>
        </w:tc>
      </w:tr>
      <w:tr w:rsidR="009E4F39" w14:paraId="225BBC35" w14:textId="77777777" w:rsidTr="00E42672">
        <w:tc>
          <w:tcPr>
            <w:tcW w:w="1316" w:type="dxa"/>
          </w:tcPr>
          <w:p w14:paraId="237C83BF"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Panniyur-3</w:t>
            </w:r>
          </w:p>
        </w:tc>
        <w:tc>
          <w:tcPr>
            <w:tcW w:w="1384" w:type="dxa"/>
          </w:tcPr>
          <w:p w14:paraId="7AD6FA32"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32.60</w:t>
            </w:r>
          </w:p>
        </w:tc>
        <w:tc>
          <w:tcPr>
            <w:tcW w:w="1440" w:type="dxa"/>
          </w:tcPr>
          <w:p w14:paraId="244938C4"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12.40</w:t>
            </w:r>
          </w:p>
        </w:tc>
        <w:tc>
          <w:tcPr>
            <w:tcW w:w="1800" w:type="dxa"/>
          </w:tcPr>
          <w:p w14:paraId="2813808F"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1271(35.67)</w:t>
            </w:r>
          </w:p>
        </w:tc>
        <w:tc>
          <w:tcPr>
            <w:tcW w:w="1274" w:type="dxa"/>
          </w:tcPr>
          <w:p w14:paraId="0F37C11F"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3.60</w:t>
            </w:r>
          </w:p>
        </w:tc>
        <w:tc>
          <w:tcPr>
            <w:tcW w:w="1714" w:type="dxa"/>
          </w:tcPr>
          <w:p w14:paraId="68F88D90"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2E0B0C47" w14:textId="77777777" w:rsidTr="00E42672">
        <w:tc>
          <w:tcPr>
            <w:tcW w:w="1316" w:type="dxa"/>
          </w:tcPr>
          <w:p w14:paraId="34501080" w14:textId="77777777" w:rsidR="009E4F39" w:rsidRDefault="009E4F39" w:rsidP="008B1B5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Karimunda</w:t>
            </w:r>
            <w:proofErr w:type="spellEnd"/>
          </w:p>
        </w:tc>
        <w:tc>
          <w:tcPr>
            <w:tcW w:w="1384" w:type="dxa"/>
          </w:tcPr>
          <w:p w14:paraId="7E95D0C5"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34.40</w:t>
            </w:r>
          </w:p>
        </w:tc>
        <w:tc>
          <w:tcPr>
            <w:tcW w:w="1440" w:type="dxa"/>
          </w:tcPr>
          <w:p w14:paraId="54770057"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16.80</w:t>
            </w:r>
          </w:p>
        </w:tc>
        <w:tc>
          <w:tcPr>
            <w:tcW w:w="1800" w:type="dxa"/>
          </w:tcPr>
          <w:p w14:paraId="7454DD4C"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1450(38.09)</w:t>
            </w:r>
          </w:p>
        </w:tc>
        <w:tc>
          <w:tcPr>
            <w:tcW w:w="1274" w:type="dxa"/>
          </w:tcPr>
          <w:p w14:paraId="76BAA8B0"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w:t>
            </w:r>
          </w:p>
        </w:tc>
        <w:tc>
          <w:tcPr>
            <w:tcW w:w="1714" w:type="dxa"/>
          </w:tcPr>
          <w:p w14:paraId="71E66058"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75FD63E7" w14:textId="77777777" w:rsidTr="00E42672">
        <w:tc>
          <w:tcPr>
            <w:tcW w:w="1316" w:type="dxa"/>
          </w:tcPr>
          <w:p w14:paraId="78E2C074" w14:textId="77777777" w:rsidR="009E4F39" w:rsidRDefault="009E4F39" w:rsidP="008B1B58">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Doddiga</w:t>
            </w:r>
            <w:proofErr w:type="spellEnd"/>
          </w:p>
        </w:tc>
        <w:tc>
          <w:tcPr>
            <w:tcW w:w="1384" w:type="dxa"/>
          </w:tcPr>
          <w:p w14:paraId="2DFE18FA"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34.20</w:t>
            </w:r>
          </w:p>
        </w:tc>
        <w:tc>
          <w:tcPr>
            <w:tcW w:w="1440" w:type="dxa"/>
          </w:tcPr>
          <w:p w14:paraId="08110BF6"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16.20</w:t>
            </w:r>
          </w:p>
        </w:tc>
        <w:tc>
          <w:tcPr>
            <w:tcW w:w="1800" w:type="dxa"/>
          </w:tcPr>
          <w:p w14:paraId="11048761"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1366(36.97)</w:t>
            </w:r>
          </w:p>
        </w:tc>
        <w:tc>
          <w:tcPr>
            <w:tcW w:w="1274" w:type="dxa"/>
          </w:tcPr>
          <w:p w14:paraId="75CA51C0"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4.00</w:t>
            </w:r>
          </w:p>
        </w:tc>
        <w:tc>
          <w:tcPr>
            <w:tcW w:w="1714" w:type="dxa"/>
          </w:tcPr>
          <w:p w14:paraId="6DAF37D2"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606655A2" w14:textId="77777777" w:rsidTr="00E42672">
        <w:tc>
          <w:tcPr>
            <w:tcW w:w="1316" w:type="dxa"/>
          </w:tcPr>
          <w:p w14:paraId="14EE956C"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Local</w:t>
            </w:r>
          </w:p>
        </w:tc>
        <w:tc>
          <w:tcPr>
            <w:tcW w:w="1384" w:type="dxa"/>
          </w:tcPr>
          <w:p w14:paraId="1FE7177E"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33.00</w:t>
            </w:r>
          </w:p>
        </w:tc>
        <w:tc>
          <w:tcPr>
            <w:tcW w:w="1440" w:type="dxa"/>
          </w:tcPr>
          <w:p w14:paraId="7F7D0CA5"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13.20</w:t>
            </w:r>
          </w:p>
        </w:tc>
        <w:tc>
          <w:tcPr>
            <w:tcW w:w="1800" w:type="dxa"/>
          </w:tcPr>
          <w:p w14:paraId="7B5B07E7"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1279(35.78)</w:t>
            </w:r>
          </w:p>
        </w:tc>
        <w:tc>
          <w:tcPr>
            <w:tcW w:w="1274" w:type="dxa"/>
          </w:tcPr>
          <w:p w14:paraId="6E4B33C2"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3.80</w:t>
            </w:r>
          </w:p>
        </w:tc>
        <w:tc>
          <w:tcPr>
            <w:tcW w:w="1714" w:type="dxa"/>
          </w:tcPr>
          <w:p w14:paraId="560D89A5"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Susceptible</w:t>
            </w:r>
          </w:p>
        </w:tc>
      </w:tr>
      <w:tr w:rsidR="009E4F39" w14:paraId="7328CF0A" w14:textId="77777777" w:rsidTr="00E42672">
        <w:tc>
          <w:tcPr>
            <w:tcW w:w="1316" w:type="dxa"/>
          </w:tcPr>
          <w:p w14:paraId="50F007C2"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SE(d)</w:t>
            </w:r>
          </w:p>
        </w:tc>
        <w:tc>
          <w:tcPr>
            <w:tcW w:w="1384" w:type="dxa"/>
          </w:tcPr>
          <w:p w14:paraId="23668A80"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1.82</w:t>
            </w:r>
          </w:p>
        </w:tc>
        <w:tc>
          <w:tcPr>
            <w:tcW w:w="1440" w:type="dxa"/>
          </w:tcPr>
          <w:p w14:paraId="2FDC0EFE"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1.04</w:t>
            </w:r>
          </w:p>
        </w:tc>
        <w:tc>
          <w:tcPr>
            <w:tcW w:w="1800" w:type="dxa"/>
          </w:tcPr>
          <w:p w14:paraId="2837EC7C"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0.13</w:t>
            </w:r>
          </w:p>
        </w:tc>
        <w:tc>
          <w:tcPr>
            <w:tcW w:w="1274" w:type="dxa"/>
          </w:tcPr>
          <w:p w14:paraId="04780C18" w14:textId="77777777" w:rsidR="009E4F39" w:rsidRPr="00E52F86"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0.23</w:t>
            </w:r>
          </w:p>
        </w:tc>
        <w:tc>
          <w:tcPr>
            <w:tcW w:w="1714" w:type="dxa"/>
          </w:tcPr>
          <w:p w14:paraId="0C74AD4B" w14:textId="77777777" w:rsidR="009E4F39" w:rsidRDefault="009E4F39" w:rsidP="008B1B58">
            <w:pPr>
              <w:autoSpaceDE w:val="0"/>
              <w:autoSpaceDN w:val="0"/>
              <w:adjustRightInd w:val="0"/>
              <w:jc w:val="center"/>
              <w:rPr>
                <w:rFonts w:ascii="Times New Roman" w:hAnsi="Times New Roman" w:cs="Times New Roman"/>
                <w:sz w:val="24"/>
                <w:szCs w:val="24"/>
              </w:rPr>
            </w:pPr>
          </w:p>
        </w:tc>
      </w:tr>
      <w:tr w:rsidR="009E4F39" w14:paraId="0068E067" w14:textId="77777777" w:rsidTr="00E42672">
        <w:tc>
          <w:tcPr>
            <w:tcW w:w="1316" w:type="dxa"/>
          </w:tcPr>
          <w:p w14:paraId="7F9BA6B1" w14:textId="77777777" w:rsidR="009E4F39" w:rsidRDefault="009E4F39" w:rsidP="008B1B5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CD(0.05)</w:t>
            </w:r>
          </w:p>
        </w:tc>
        <w:tc>
          <w:tcPr>
            <w:tcW w:w="1384" w:type="dxa"/>
          </w:tcPr>
          <w:p w14:paraId="1156E271"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3.83</w:t>
            </w:r>
          </w:p>
        </w:tc>
        <w:tc>
          <w:tcPr>
            <w:tcW w:w="1440" w:type="dxa"/>
          </w:tcPr>
          <w:p w14:paraId="4D39D28E" w14:textId="77777777" w:rsidR="009E4F39" w:rsidRDefault="00774B4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2.19</w:t>
            </w:r>
          </w:p>
        </w:tc>
        <w:tc>
          <w:tcPr>
            <w:tcW w:w="1800" w:type="dxa"/>
          </w:tcPr>
          <w:p w14:paraId="3E4F72B2" w14:textId="77777777" w:rsidR="009E4F39" w:rsidRDefault="001D6337"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0.27</w:t>
            </w:r>
          </w:p>
        </w:tc>
        <w:tc>
          <w:tcPr>
            <w:tcW w:w="1274" w:type="dxa"/>
          </w:tcPr>
          <w:p w14:paraId="08EFD9BB" w14:textId="77777777" w:rsidR="009E4F39" w:rsidRDefault="009E4F39" w:rsidP="008B1B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0.48</w:t>
            </w:r>
          </w:p>
        </w:tc>
        <w:tc>
          <w:tcPr>
            <w:tcW w:w="1714" w:type="dxa"/>
          </w:tcPr>
          <w:p w14:paraId="74807DD9" w14:textId="77777777" w:rsidR="009E4F39" w:rsidRDefault="009E4F39" w:rsidP="008B1B58">
            <w:pPr>
              <w:autoSpaceDE w:val="0"/>
              <w:autoSpaceDN w:val="0"/>
              <w:adjustRightInd w:val="0"/>
              <w:jc w:val="center"/>
              <w:rPr>
                <w:rFonts w:ascii="Times New Roman" w:hAnsi="Times New Roman" w:cs="Times New Roman"/>
                <w:sz w:val="24"/>
                <w:szCs w:val="24"/>
              </w:rPr>
            </w:pPr>
          </w:p>
        </w:tc>
      </w:tr>
    </w:tbl>
    <w:p w14:paraId="5275788E" w14:textId="77777777" w:rsidR="008610C6" w:rsidRDefault="008B1B58" w:rsidP="001D6337">
      <w:pPr>
        <w:autoSpaceDE w:val="0"/>
        <w:autoSpaceDN w:val="0"/>
        <w:adjustRightInd w:val="0"/>
        <w:spacing w:after="0" w:line="240" w:lineRule="auto"/>
        <w:ind w:firstLine="720"/>
        <w:rPr>
          <w:i/>
          <w:iCs/>
          <w:sz w:val="24"/>
          <w:szCs w:val="24"/>
        </w:rPr>
      </w:pPr>
      <w:r w:rsidRPr="008B1B58">
        <w:rPr>
          <w:i/>
          <w:iCs/>
          <w:sz w:val="24"/>
          <w:szCs w:val="24"/>
        </w:rPr>
        <w:t xml:space="preserve">  * SE (d): Standard error deviation * CD: Critical difference</w:t>
      </w:r>
    </w:p>
    <w:p w14:paraId="7F9EAEB5" w14:textId="77777777" w:rsidR="00461F81" w:rsidRDefault="001D6337" w:rsidP="008610C6">
      <w:pPr>
        <w:autoSpaceDE w:val="0"/>
        <w:autoSpaceDN w:val="0"/>
        <w:adjustRightInd w:val="0"/>
        <w:spacing w:after="0" w:line="240" w:lineRule="auto"/>
        <w:rPr>
          <w:i/>
          <w:iCs/>
          <w:sz w:val="24"/>
          <w:szCs w:val="24"/>
        </w:rPr>
      </w:pPr>
      <w:r>
        <w:rPr>
          <w:i/>
          <w:iCs/>
          <w:sz w:val="24"/>
          <w:szCs w:val="24"/>
        </w:rPr>
        <w:t xml:space="preserve">           ** Figures in parentheses are square root transformed values</w:t>
      </w:r>
    </w:p>
    <w:p w14:paraId="05A15D27" w14:textId="77777777" w:rsidR="00461F81" w:rsidRDefault="00461F81" w:rsidP="008610C6">
      <w:pPr>
        <w:autoSpaceDE w:val="0"/>
        <w:autoSpaceDN w:val="0"/>
        <w:adjustRightInd w:val="0"/>
        <w:spacing w:after="0" w:line="240" w:lineRule="auto"/>
        <w:rPr>
          <w:i/>
          <w:iCs/>
          <w:sz w:val="24"/>
          <w:szCs w:val="24"/>
        </w:rPr>
      </w:pPr>
    </w:p>
    <w:p w14:paraId="1A7F5D57" w14:textId="77777777" w:rsidR="00461F81" w:rsidRDefault="00461F81" w:rsidP="008610C6">
      <w:pPr>
        <w:autoSpaceDE w:val="0"/>
        <w:autoSpaceDN w:val="0"/>
        <w:adjustRightInd w:val="0"/>
        <w:spacing w:after="0" w:line="240" w:lineRule="auto"/>
        <w:rPr>
          <w:i/>
          <w:iCs/>
          <w:sz w:val="24"/>
          <w:szCs w:val="24"/>
        </w:rPr>
      </w:pPr>
    </w:p>
    <w:p w14:paraId="232C809D" w14:textId="77777777" w:rsidR="008610C6" w:rsidRPr="008B1B58" w:rsidRDefault="008610C6" w:rsidP="008B1B58">
      <w:pPr>
        <w:pStyle w:val="ListParagraph"/>
        <w:numPr>
          <w:ilvl w:val="0"/>
          <w:numId w:val="9"/>
        </w:numPr>
        <w:autoSpaceDE w:val="0"/>
        <w:autoSpaceDN w:val="0"/>
        <w:adjustRightInd w:val="0"/>
        <w:spacing w:after="0" w:line="360" w:lineRule="auto"/>
        <w:jc w:val="both"/>
        <w:rPr>
          <w:rFonts w:ascii="Times New Roman" w:hAnsi="Times New Roman" w:cs="Times New Roman"/>
          <w:b/>
          <w:sz w:val="24"/>
          <w:szCs w:val="24"/>
        </w:rPr>
      </w:pPr>
      <w:r w:rsidRPr="008B1B58">
        <w:rPr>
          <w:rFonts w:ascii="Times New Roman" w:hAnsi="Times New Roman" w:cs="Times New Roman"/>
          <w:b/>
          <w:sz w:val="24"/>
          <w:szCs w:val="24"/>
        </w:rPr>
        <w:t>CONCLUSION</w:t>
      </w:r>
    </w:p>
    <w:p w14:paraId="7D4ECEBD" w14:textId="77777777" w:rsidR="008610C6" w:rsidRPr="00FC07A1" w:rsidRDefault="008610C6" w:rsidP="008610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from the experiment </w:t>
      </w:r>
      <w:commentRangeStart w:id="6"/>
      <w:r>
        <w:rPr>
          <w:rFonts w:ascii="Times New Roman" w:hAnsi="Times New Roman" w:cs="Times New Roman"/>
          <w:sz w:val="24"/>
          <w:szCs w:val="24"/>
        </w:rPr>
        <w:t xml:space="preserve">it was found </w:t>
      </w:r>
      <w:commentRangeEnd w:id="6"/>
      <w:r w:rsidR="00013AD0">
        <w:rPr>
          <w:rStyle w:val="CommentReference"/>
        </w:rPr>
        <w:commentReference w:id="6"/>
      </w:r>
      <w:r>
        <w:rPr>
          <w:rFonts w:ascii="Times New Roman" w:hAnsi="Times New Roman" w:cs="Times New Roman"/>
          <w:sz w:val="24"/>
          <w:szCs w:val="24"/>
        </w:rPr>
        <w:t xml:space="preserve">that </w:t>
      </w:r>
      <w:commentRangeStart w:id="7"/>
      <w:r>
        <w:rPr>
          <w:rFonts w:ascii="Times New Roman" w:hAnsi="Times New Roman" w:cs="Times New Roman"/>
          <w:sz w:val="24"/>
          <w:szCs w:val="24"/>
        </w:rPr>
        <w:t xml:space="preserve">no cultivars </w:t>
      </w:r>
      <w:commentRangeEnd w:id="7"/>
      <w:r w:rsidR="00013AD0">
        <w:rPr>
          <w:rStyle w:val="CommentReference"/>
        </w:rPr>
        <w:commentReference w:id="7"/>
      </w:r>
      <w:r>
        <w:rPr>
          <w:rFonts w:ascii="Times New Roman" w:hAnsi="Times New Roman" w:cs="Times New Roman"/>
          <w:sz w:val="24"/>
          <w:szCs w:val="24"/>
        </w:rPr>
        <w:t>showed resistant react</w:t>
      </w:r>
      <w:r w:rsidR="0071544E">
        <w:rPr>
          <w:rFonts w:ascii="Times New Roman" w:hAnsi="Times New Roman" w:cs="Times New Roman"/>
          <w:sz w:val="24"/>
          <w:szCs w:val="24"/>
        </w:rPr>
        <w:t xml:space="preserve">ion against root-knot nematode. </w:t>
      </w:r>
      <w:r>
        <w:rPr>
          <w:rFonts w:ascii="Times New Roman" w:hAnsi="Times New Roman" w:cs="Times New Roman"/>
          <w:sz w:val="24"/>
          <w:szCs w:val="24"/>
        </w:rPr>
        <w:t xml:space="preserve">In </w:t>
      </w:r>
      <w:r w:rsidR="0071544E">
        <w:rPr>
          <w:rFonts w:ascii="Times New Roman" w:hAnsi="Times New Roman" w:cs="Times New Roman"/>
          <w:sz w:val="24"/>
          <w:szCs w:val="24"/>
        </w:rPr>
        <w:t xml:space="preserve">absence of resistant cultivars </w:t>
      </w:r>
      <w:commentRangeStart w:id="8"/>
      <w:r w:rsidR="0071544E">
        <w:rPr>
          <w:rFonts w:ascii="Times New Roman" w:hAnsi="Times New Roman" w:cs="Times New Roman"/>
          <w:sz w:val="24"/>
          <w:szCs w:val="24"/>
        </w:rPr>
        <w:t>integration</w:t>
      </w:r>
      <w:commentRangeEnd w:id="8"/>
      <w:r w:rsidR="00013AD0">
        <w:rPr>
          <w:rStyle w:val="CommentReference"/>
        </w:rPr>
        <w:commentReference w:id="8"/>
      </w:r>
      <w:r w:rsidR="0071544E">
        <w:rPr>
          <w:rFonts w:ascii="Times New Roman" w:hAnsi="Times New Roman" w:cs="Times New Roman"/>
          <w:sz w:val="24"/>
          <w:szCs w:val="24"/>
        </w:rPr>
        <w:t xml:space="preserve"> of two or more other suitable ecofriendly </w:t>
      </w:r>
      <w:commentRangeStart w:id="9"/>
      <w:r w:rsidR="004E0EBF">
        <w:rPr>
          <w:rFonts w:ascii="Times New Roman" w:hAnsi="Times New Roman" w:cs="Times New Roman"/>
          <w:sz w:val="24"/>
          <w:szCs w:val="24"/>
        </w:rPr>
        <w:t xml:space="preserve">methods </w:t>
      </w:r>
      <w:commentRangeEnd w:id="9"/>
      <w:r w:rsidR="00013AD0">
        <w:rPr>
          <w:rStyle w:val="CommentReference"/>
        </w:rPr>
        <w:commentReference w:id="9"/>
      </w:r>
      <w:r w:rsidR="004E0EBF">
        <w:rPr>
          <w:rFonts w:ascii="Times New Roman" w:hAnsi="Times New Roman" w:cs="Times New Roman"/>
          <w:sz w:val="24"/>
          <w:szCs w:val="24"/>
        </w:rPr>
        <w:t>may</w:t>
      </w:r>
      <w:r>
        <w:rPr>
          <w:rFonts w:ascii="Times New Roman" w:hAnsi="Times New Roman" w:cs="Times New Roman"/>
          <w:sz w:val="24"/>
          <w:szCs w:val="24"/>
        </w:rPr>
        <w:t xml:space="preserve"> be recommended for </w:t>
      </w:r>
      <w:commentRangeStart w:id="10"/>
      <w:r w:rsidR="003F5206">
        <w:rPr>
          <w:rFonts w:ascii="Times New Roman" w:hAnsi="Times New Roman" w:cs="Times New Roman"/>
          <w:sz w:val="24"/>
          <w:szCs w:val="24"/>
        </w:rPr>
        <w:t>management</w:t>
      </w:r>
      <w:commentRangeEnd w:id="10"/>
      <w:r w:rsidR="00013AD0">
        <w:rPr>
          <w:rStyle w:val="CommentReference"/>
        </w:rPr>
        <w:commentReference w:id="10"/>
      </w:r>
      <w:r w:rsidR="003F5206">
        <w:rPr>
          <w:rFonts w:ascii="Times New Roman" w:hAnsi="Times New Roman" w:cs="Times New Roman"/>
          <w:sz w:val="24"/>
          <w:szCs w:val="24"/>
        </w:rPr>
        <w:t xml:space="preserve"> of</w:t>
      </w:r>
      <w:r>
        <w:rPr>
          <w:rFonts w:ascii="Times New Roman" w:hAnsi="Times New Roman" w:cs="Times New Roman"/>
          <w:sz w:val="24"/>
          <w:szCs w:val="24"/>
        </w:rPr>
        <w:t xml:space="preserve"> root-knot nematode</w:t>
      </w:r>
      <w:r w:rsidR="003F5206">
        <w:rPr>
          <w:rFonts w:ascii="Times New Roman" w:hAnsi="Times New Roman" w:cs="Times New Roman"/>
          <w:sz w:val="24"/>
          <w:szCs w:val="24"/>
        </w:rPr>
        <w:t xml:space="preserve"> in </w:t>
      </w:r>
      <w:commentRangeStart w:id="11"/>
      <w:r w:rsidR="003F5206">
        <w:rPr>
          <w:rFonts w:ascii="Times New Roman" w:hAnsi="Times New Roman" w:cs="Times New Roman"/>
          <w:sz w:val="24"/>
          <w:szCs w:val="24"/>
        </w:rPr>
        <w:t xml:space="preserve">nematode </w:t>
      </w:r>
      <w:commentRangeEnd w:id="11"/>
      <w:r w:rsidR="00313F0E">
        <w:rPr>
          <w:rStyle w:val="CommentReference"/>
        </w:rPr>
        <w:commentReference w:id="11"/>
      </w:r>
      <w:r w:rsidR="003F5206">
        <w:rPr>
          <w:rFonts w:ascii="Times New Roman" w:hAnsi="Times New Roman" w:cs="Times New Roman"/>
          <w:sz w:val="24"/>
          <w:szCs w:val="24"/>
        </w:rPr>
        <w:t>endemic</w:t>
      </w:r>
      <w:r>
        <w:rPr>
          <w:rFonts w:ascii="Times New Roman" w:hAnsi="Times New Roman" w:cs="Times New Roman"/>
          <w:sz w:val="24"/>
          <w:szCs w:val="24"/>
        </w:rPr>
        <w:t xml:space="preserve"> areas.</w:t>
      </w:r>
    </w:p>
    <w:p w14:paraId="535E2258" w14:textId="77777777" w:rsidR="008610C6" w:rsidRPr="008B1B58" w:rsidRDefault="008610C6" w:rsidP="008B1B58">
      <w:pPr>
        <w:pStyle w:val="ListParagraph"/>
        <w:numPr>
          <w:ilvl w:val="0"/>
          <w:numId w:val="9"/>
        </w:numPr>
        <w:autoSpaceDE w:val="0"/>
        <w:autoSpaceDN w:val="0"/>
        <w:adjustRightInd w:val="0"/>
        <w:spacing w:after="0" w:line="240" w:lineRule="auto"/>
        <w:rPr>
          <w:rFonts w:ascii="Times New Roman" w:hAnsi="Times New Roman" w:cs="Times New Roman"/>
          <w:b/>
          <w:bCs/>
          <w:color w:val="000000"/>
          <w:sz w:val="24"/>
          <w:szCs w:val="24"/>
        </w:rPr>
      </w:pPr>
      <w:r w:rsidRPr="008B1B58">
        <w:rPr>
          <w:rFonts w:ascii="Times New Roman" w:hAnsi="Times New Roman" w:cs="Times New Roman"/>
          <w:b/>
          <w:bCs/>
          <w:color w:val="000000"/>
          <w:sz w:val="24"/>
          <w:szCs w:val="24"/>
        </w:rPr>
        <w:t xml:space="preserve">FUTURE SCOPE </w:t>
      </w:r>
    </w:p>
    <w:p w14:paraId="5D586335" w14:textId="77777777" w:rsidR="008610C6" w:rsidRDefault="008610C6" w:rsidP="001D432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w:t>
      </w:r>
      <w:r w:rsidRPr="001B1821">
        <w:rPr>
          <w:rFonts w:ascii="Times New Roman" w:hAnsi="Times New Roman" w:cs="Times New Roman"/>
          <w:color w:val="000000"/>
          <w:sz w:val="24"/>
          <w:szCs w:val="24"/>
        </w:rPr>
        <w:t xml:space="preserve">o </w:t>
      </w:r>
      <w:r>
        <w:rPr>
          <w:rFonts w:ascii="Times New Roman" w:hAnsi="Times New Roman" w:cs="Times New Roman"/>
          <w:color w:val="000000"/>
          <w:sz w:val="24"/>
          <w:szCs w:val="24"/>
        </w:rPr>
        <w:t xml:space="preserve">search </w:t>
      </w:r>
      <w:r w:rsidRPr="001B1821">
        <w:rPr>
          <w:rFonts w:ascii="Times New Roman" w:hAnsi="Times New Roman" w:cs="Times New Roman"/>
          <w:color w:val="000000"/>
          <w:sz w:val="24"/>
          <w:szCs w:val="24"/>
        </w:rPr>
        <w:t xml:space="preserve">the </w:t>
      </w:r>
      <w:commentRangeStart w:id="12"/>
      <w:r w:rsidRPr="001B1821">
        <w:rPr>
          <w:rFonts w:ascii="Times New Roman" w:hAnsi="Times New Roman" w:cs="Times New Roman"/>
          <w:color w:val="000000"/>
          <w:sz w:val="24"/>
          <w:szCs w:val="24"/>
        </w:rPr>
        <w:t>source</w:t>
      </w:r>
      <w:commentRangeEnd w:id="12"/>
      <w:r w:rsidR="00313F0E">
        <w:rPr>
          <w:rStyle w:val="CommentReference"/>
        </w:rPr>
        <w:commentReference w:id="12"/>
      </w:r>
      <w:r w:rsidRPr="001B1821">
        <w:rPr>
          <w:rFonts w:ascii="Times New Roman" w:hAnsi="Times New Roman" w:cs="Times New Roman"/>
          <w:color w:val="000000"/>
          <w:sz w:val="24"/>
          <w:szCs w:val="24"/>
        </w:rPr>
        <w:t xml:space="preserve"> of resistance </w:t>
      </w:r>
      <w:r>
        <w:rPr>
          <w:rFonts w:ascii="Times New Roman" w:hAnsi="Times New Roman" w:cs="Times New Roman"/>
          <w:color w:val="000000"/>
          <w:sz w:val="24"/>
          <w:szCs w:val="24"/>
        </w:rPr>
        <w:t xml:space="preserve">in future it is </w:t>
      </w:r>
      <w:commentRangeStart w:id="13"/>
      <w:r>
        <w:rPr>
          <w:rFonts w:ascii="Times New Roman" w:hAnsi="Times New Roman" w:cs="Times New Roman"/>
          <w:color w:val="000000"/>
          <w:sz w:val="24"/>
          <w:szCs w:val="24"/>
        </w:rPr>
        <w:t xml:space="preserve">necessary to screened out more numbers </w:t>
      </w:r>
      <w:commentRangeEnd w:id="13"/>
      <w:r w:rsidR="00313F0E">
        <w:rPr>
          <w:rStyle w:val="CommentReference"/>
        </w:rPr>
        <w:commentReference w:id="13"/>
      </w:r>
      <w:r>
        <w:rPr>
          <w:rFonts w:ascii="Times New Roman" w:hAnsi="Times New Roman" w:cs="Times New Roman"/>
          <w:color w:val="000000"/>
          <w:sz w:val="24"/>
          <w:szCs w:val="24"/>
        </w:rPr>
        <w:t xml:space="preserve">of </w:t>
      </w:r>
      <w:r w:rsidR="00C72343">
        <w:rPr>
          <w:rFonts w:ascii="Times New Roman" w:hAnsi="Times New Roman" w:cs="Times New Roman"/>
          <w:color w:val="000000"/>
          <w:sz w:val="24"/>
          <w:szCs w:val="24"/>
        </w:rPr>
        <w:t>black pepper</w:t>
      </w:r>
      <w:r>
        <w:rPr>
          <w:rFonts w:ascii="Times New Roman" w:hAnsi="Times New Roman" w:cs="Times New Roman"/>
          <w:color w:val="000000"/>
          <w:sz w:val="24"/>
          <w:szCs w:val="24"/>
        </w:rPr>
        <w:t xml:space="preserve"> cultivars against root-knot nematode as </w:t>
      </w:r>
      <w:commentRangeStart w:id="14"/>
      <w:r>
        <w:rPr>
          <w:rFonts w:ascii="Times New Roman" w:hAnsi="Times New Roman" w:cs="Times New Roman"/>
          <w:color w:val="000000"/>
          <w:sz w:val="24"/>
          <w:szCs w:val="24"/>
        </w:rPr>
        <w:t xml:space="preserve">root-knot nematode </w:t>
      </w:r>
      <w:commentRangeEnd w:id="14"/>
      <w:r w:rsidR="00313F0E">
        <w:rPr>
          <w:rStyle w:val="CommentReference"/>
        </w:rPr>
        <w:commentReference w:id="14"/>
      </w:r>
      <w:r>
        <w:rPr>
          <w:rFonts w:ascii="Times New Roman" w:hAnsi="Times New Roman" w:cs="Times New Roman"/>
          <w:color w:val="000000"/>
          <w:sz w:val="24"/>
          <w:szCs w:val="24"/>
        </w:rPr>
        <w:t xml:space="preserve">is a serious threat in </w:t>
      </w:r>
      <w:r w:rsidR="00C72343">
        <w:rPr>
          <w:rFonts w:ascii="Times New Roman" w:hAnsi="Times New Roman" w:cs="Times New Roman"/>
          <w:color w:val="000000"/>
          <w:sz w:val="24"/>
          <w:szCs w:val="24"/>
        </w:rPr>
        <w:t>black pepper</w:t>
      </w:r>
      <w:r>
        <w:rPr>
          <w:rFonts w:ascii="Times New Roman" w:hAnsi="Times New Roman" w:cs="Times New Roman"/>
          <w:color w:val="000000"/>
          <w:sz w:val="24"/>
          <w:szCs w:val="24"/>
        </w:rPr>
        <w:t xml:space="preserve"> cultivation. </w:t>
      </w:r>
      <w:r w:rsidRPr="001B1821">
        <w:rPr>
          <w:rFonts w:ascii="Times New Roman" w:hAnsi="Times New Roman" w:cs="Times New Roman"/>
          <w:color w:val="000000"/>
          <w:sz w:val="24"/>
          <w:szCs w:val="24"/>
        </w:rPr>
        <w:t xml:space="preserve"> </w:t>
      </w:r>
    </w:p>
    <w:p w14:paraId="22E2CEE8" w14:textId="77777777" w:rsidR="008610C6" w:rsidRPr="00B841A2" w:rsidRDefault="008610C6" w:rsidP="008610C6">
      <w:pPr>
        <w:autoSpaceDE w:val="0"/>
        <w:autoSpaceDN w:val="0"/>
        <w:adjustRightInd w:val="0"/>
        <w:spacing w:after="0" w:line="360" w:lineRule="auto"/>
        <w:rPr>
          <w:rFonts w:ascii="Times New Roman" w:hAnsi="Times New Roman" w:cs="Times New Roman"/>
          <w:color w:val="000000"/>
          <w:sz w:val="24"/>
          <w:szCs w:val="24"/>
        </w:rPr>
      </w:pPr>
      <w:r w:rsidRPr="00B841A2">
        <w:rPr>
          <w:rFonts w:ascii="Times New Roman" w:hAnsi="Times New Roman" w:cs="Times New Roman"/>
          <w:b/>
          <w:bCs/>
          <w:sz w:val="24"/>
          <w:szCs w:val="24"/>
        </w:rPr>
        <w:t>DISCLAIMER (ARTIFICIAL INTELLIGENCE</w:t>
      </w:r>
    </w:p>
    <w:p w14:paraId="72286E46" w14:textId="77777777" w:rsidR="008610C6" w:rsidRPr="00B841A2" w:rsidRDefault="008610C6" w:rsidP="008610C6">
      <w:pPr>
        <w:autoSpaceDE w:val="0"/>
        <w:autoSpaceDN w:val="0"/>
        <w:adjustRightInd w:val="0"/>
        <w:spacing w:after="0" w:line="360" w:lineRule="auto"/>
        <w:rPr>
          <w:rFonts w:ascii="Times New Roman" w:hAnsi="Times New Roman" w:cs="Times New Roman"/>
          <w:sz w:val="24"/>
          <w:szCs w:val="24"/>
        </w:rPr>
      </w:pPr>
      <w:commentRangeStart w:id="15"/>
      <w:r w:rsidRPr="00B841A2">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commentRangeEnd w:id="15"/>
      <w:r w:rsidR="00313F0E">
        <w:rPr>
          <w:rStyle w:val="CommentReference"/>
        </w:rPr>
        <w:commentReference w:id="15"/>
      </w:r>
    </w:p>
    <w:p w14:paraId="1474D702" w14:textId="77777777" w:rsidR="007A7943" w:rsidRPr="00C03E9F" w:rsidRDefault="008610C6" w:rsidP="00B468B9">
      <w:pPr>
        <w:autoSpaceDE w:val="0"/>
        <w:autoSpaceDN w:val="0"/>
        <w:adjustRightInd w:val="0"/>
        <w:spacing w:after="0" w:line="360" w:lineRule="auto"/>
        <w:rPr>
          <w:rFonts w:ascii="Times New Roman" w:hAnsi="Times New Roman" w:cs="Times New Roman"/>
          <w:sz w:val="24"/>
          <w:szCs w:val="24"/>
        </w:rPr>
      </w:pPr>
      <w:r w:rsidRPr="00C03E9F">
        <w:rPr>
          <w:rFonts w:ascii="Times New Roman" w:hAnsi="Times New Roman" w:cs="Times New Roman"/>
          <w:b/>
          <w:sz w:val="24"/>
          <w:szCs w:val="24"/>
        </w:rPr>
        <w:t>REFERENCES</w:t>
      </w:r>
    </w:p>
    <w:p w14:paraId="1C337E4D" w14:textId="278D2659" w:rsidR="007A7943" w:rsidRDefault="00940839" w:rsidP="00DD7D43">
      <w:pPr>
        <w:autoSpaceDE w:val="0"/>
        <w:autoSpaceDN w:val="0"/>
        <w:adjustRightInd w:val="0"/>
        <w:spacing w:after="0" w:line="360" w:lineRule="auto"/>
        <w:rPr>
          <w:rFonts w:ascii="Times New Roman" w:hAnsi="Times New Roman" w:cs="Times New Roman"/>
          <w:sz w:val="24"/>
          <w:szCs w:val="24"/>
        </w:rPr>
      </w:pPr>
      <w:r w:rsidRPr="00C03E9F">
        <w:rPr>
          <w:rFonts w:ascii="Times New Roman" w:hAnsi="Times New Roman" w:cs="Times New Roman"/>
          <w:sz w:val="24"/>
          <w:szCs w:val="24"/>
        </w:rPr>
        <w:t xml:space="preserve">Abd-Elgawad, M.M.M. &amp; </w:t>
      </w:r>
      <w:r w:rsidR="006708BE" w:rsidRPr="00C03E9F">
        <w:rPr>
          <w:rFonts w:ascii="Times New Roman" w:hAnsi="Times New Roman" w:cs="Times New Roman"/>
          <w:sz w:val="24"/>
          <w:szCs w:val="24"/>
        </w:rPr>
        <w:t xml:space="preserve">Askary, T.H. (2015). Impact of </w:t>
      </w:r>
      <w:proofErr w:type="spellStart"/>
      <w:r w:rsidR="006708BE" w:rsidRPr="00C03E9F">
        <w:rPr>
          <w:rFonts w:ascii="Times New Roman" w:hAnsi="Times New Roman" w:cs="Times New Roman"/>
          <w:sz w:val="24"/>
          <w:szCs w:val="24"/>
        </w:rPr>
        <w:t>phytonematodes</w:t>
      </w:r>
      <w:proofErr w:type="spellEnd"/>
      <w:r w:rsidR="006708BE" w:rsidRPr="00C03E9F">
        <w:rPr>
          <w:rFonts w:ascii="Times New Roman" w:hAnsi="Times New Roman" w:cs="Times New Roman"/>
          <w:sz w:val="24"/>
          <w:szCs w:val="24"/>
        </w:rPr>
        <w:t xml:space="preserve"> on agriculture</w:t>
      </w:r>
      <w:r w:rsidR="008E63B3" w:rsidRPr="00C03E9F">
        <w:rPr>
          <w:rFonts w:ascii="Times New Roman" w:hAnsi="Times New Roman" w:cs="Times New Roman"/>
          <w:sz w:val="24"/>
          <w:szCs w:val="24"/>
        </w:rPr>
        <w:t xml:space="preserve"> economy</w:t>
      </w:r>
      <w:r w:rsidR="006708BE" w:rsidRPr="00C03E9F">
        <w:rPr>
          <w:rFonts w:ascii="Times New Roman" w:hAnsi="Times New Roman" w:cs="Times New Roman"/>
          <w:sz w:val="24"/>
          <w:szCs w:val="24"/>
        </w:rPr>
        <w:t>. In Bioc</w:t>
      </w:r>
      <w:r w:rsidR="006708BE" w:rsidRPr="00940839">
        <w:rPr>
          <w:rFonts w:ascii="Times New Roman" w:hAnsi="Times New Roman" w:cs="Times New Roman"/>
          <w:sz w:val="24"/>
          <w:szCs w:val="24"/>
        </w:rPr>
        <w:t>ontr</w:t>
      </w:r>
      <w:r w:rsidR="00DD7D43">
        <w:rPr>
          <w:rFonts w:ascii="Times New Roman" w:hAnsi="Times New Roman" w:cs="Times New Roman"/>
          <w:sz w:val="24"/>
          <w:szCs w:val="24"/>
        </w:rPr>
        <w:t xml:space="preserve">ol agents of </w:t>
      </w:r>
      <w:proofErr w:type="spellStart"/>
      <w:r w:rsidR="00DD7D43">
        <w:rPr>
          <w:rFonts w:ascii="Times New Roman" w:hAnsi="Times New Roman" w:cs="Times New Roman"/>
          <w:sz w:val="24"/>
          <w:szCs w:val="24"/>
        </w:rPr>
        <w:t>phytonematodes</w:t>
      </w:r>
      <w:proofErr w:type="spellEnd"/>
      <w:r w:rsidR="00DD7D43">
        <w:rPr>
          <w:rFonts w:ascii="Times New Roman" w:hAnsi="Times New Roman" w:cs="Times New Roman"/>
          <w:sz w:val="24"/>
          <w:szCs w:val="24"/>
        </w:rPr>
        <w:t>. (Eds.  Askary, T.H. and</w:t>
      </w:r>
      <w:r w:rsidR="006708BE" w:rsidRPr="00940839">
        <w:rPr>
          <w:rFonts w:ascii="Times New Roman" w:hAnsi="Times New Roman" w:cs="Times New Roman"/>
          <w:sz w:val="24"/>
          <w:szCs w:val="24"/>
        </w:rPr>
        <w:t xml:space="preserve"> Martinelli, P.R.</w:t>
      </w:r>
      <w:r w:rsidR="00DD7D43">
        <w:rPr>
          <w:rFonts w:ascii="Times New Roman" w:hAnsi="Times New Roman" w:cs="Times New Roman"/>
          <w:sz w:val="24"/>
          <w:szCs w:val="24"/>
        </w:rPr>
        <w:t>)</w:t>
      </w:r>
      <w:r w:rsidR="006708BE" w:rsidRPr="00940839">
        <w:rPr>
          <w:rFonts w:ascii="Times New Roman" w:hAnsi="Times New Roman" w:cs="Times New Roman"/>
          <w:sz w:val="24"/>
          <w:szCs w:val="24"/>
        </w:rPr>
        <w:t xml:space="preserve"> CABI, Wallingford, pp. 3–49.</w:t>
      </w:r>
      <w:r w:rsidR="00DD7D43">
        <w:rPr>
          <w:rFonts w:ascii="Times New Roman" w:hAnsi="Times New Roman" w:cs="Times New Roman"/>
          <w:sz w:val="24"/>
          <w:szCs w:val="24"/>
        </w:rPr>
        <w:t xml:space="preserve"> </w:t>
      </w:r>
      <w:hyperlink r:id="rId14" w:history="1">
        <w:r w:rsidR="00E42672" w:rsidRPr="004300B6">
          <w:rPr>
            <w:rStyle w:val="Hyperlink"/>
            <w:rFonts w:ascii="Times New Roman" w:hAnsi="Times New Roman" w:cs="Times New Roman"/>
            <w:sz w:val="24"/>
            <w:szCs w:val="24"/>
          </w:rPr>
          <w:t>https://doi.org/10.1079/9781780643755.0003</w:t>
        </w:r>
      </w:hyperlink>
      <w:r w:rsidR="006708BE" w:rsidRPr="00940839">
        <w:rPr>
          <w:rFonts w:ascii="Times New Roman" w:hAnsi="Times New Roman" w:cs="Times New Roman"/>
          <w:sz w:val="24"/>
          <w:szCs w:val="24"/>
        </w:rPr>
        <w:t>.</w:t>
      </w:r>
      <w:r w:rsidR="00E42672">
        <w:rPr>
          <w:rFonts w:ascii="Times New Roman" w:hAnsi="Times New Roman" w:cs="Times New Roman"/>
          <w:sz w:val="24"/>
          <w:szCs w:val="24"/>
        </w:rPr>
        <w:t xml:space="preserve"> </w:t>
      </w:r>
    </w:p>
    <w:p w14:paraId="38AD0A96" w14:textId="38F28F44" w:rsidR="004C1203" w:rsidRDefault="004C1203" w:rsidP="00C10CAC">
      <w:pPr>
        <w:autoSpaceDE w:val="0"/>
        <w:autoSpaceDN w:val="0"/>
        <w:adjustRightInd w:val="0"/>
        <w:spacing w:after="0" w:line="360" w:lineRule="auto"/>
        <w:rPr>
          <w:rFonts w:ascii="Times New Roman" w:hAnsi="Times New Roman" w:cs="Times New Roman"/>
          <w:sz w:val="24"/>
          <w:szCs w:val="24"/>
        </w:rPr>
      </w:pPr>
      <w:r w:rsidRPr="004E1429">
        <w:rPr>
          <w:rFonts w:ascii="Times New Roman" w:hAnsi="Times New Roman" w:cs="Times New Roman"/>
          <w:sz w:val="24"/>
          <w:szCs w:val="24"/>
        </w:rPr>
        <w:lastRenderedPageBreak/>
        <w:t>Adegbite</w:t>
      </w:r>
      <w:r>
        <w:rPr>
          <w:rFonts w:ascii="Times New Roman" w:hAnsi="Times New Roman" w:cs="Times New Roman"/>
          <w:sz w:val="24"/>
          <w:szCs w:val="24"/>
        </w:rPr>
        <w:t xml:space="preserve">, A.A., </w:t>
      </w:r>
      <w:r w:rsidRPr="004E1429">
        <w:rPr>
          <w:rFonts w:ascii="Times New Roman" w:hAnsi="Times New Roman" w:cs="Times New Roman"/>
          <w:sz w:val="24"/>
          <w:szCs w:val="24"/>
        </w:rPr>
        <w:t>Amusa</w:t>
      </w:r>
      <w:r>
        <w:rPr>
          <w:rFonts w:ascii="Times New Roman" w:hAnsi="Times New Roman" w:cs="Times New Roman"/>
          <w:sz w:val="24"/>
          <w:szCs w:val="24"/>
        </w:rPr>
        <w:t>, N.A</w:t>
      </w:r>
      <w:r w:rsidRPr="004E1429">
        <w:rPr>
          <w:rFonts w:ascii="Times New Roman" w:hAnsi="Times New Roman" w:cs="Times New Roman"/>
          <w:sz w:val="24"/>
          <w:szCs w:val="24"/>
        </w:rPr>
        <w:t>.</w:t>
      </w:r>
      <w:r>
        <w:rPr>
          <w:rFonts w:ascii="Times New Roman" w:hAnsi="Times New Roman" w:cs="Times New Roman"/>
          <w:sz w:val="24"/>
          <w:szCs w:val="24"/>
        </w:rPr>
        <w:t xml:space="preserve">, </w:t>
      </w:r>
      <w:r w:rsidRPr="004E1429">
        <w:rPr>
          <w:rFonts w:ascii="Times New Roman" w:hAnsi="Times New Roman" w:cs="Times New Roman"/>
          <w:sz w:val="24"/>
          <w:szCs w:val="24"/>
        </w:rPr>
        <w:t>Agbaje</w:t>
      </w:r>
      <w:r>
        <w:rPr>
          <w:rFonts w:ascii="Times New Roman" w:hAnsi="Times New Roman" w:cs="Times New Roman"/>
          <w:sz w:val="24"/>
          <w:szCs w:val="24"/>
        </w:rPr>
        <w:t xml:space="preserve">, G.O. &amp; Taiwo, L.B. (2005). Screening of cowpea varieties for resistance to </w:t>
      </w:r>
      <w:r w:rsidRPr="004E1429">
        <w:rPr>
          <w:rFonts w:ascii="Times New Roman" w:hAnsi="Times New Roman" w:cs="Times New Roman"/>
          <w:i/>
          <w:sz w:val="24"/>
          <w:szCs w:val="24"/>
        </w:rPr>
        <w:t>Meloidogyne incognita</w:t>
      </w:r>
      <w:r>
        <w:rPr>
          <w:rFonts w:ascii="Times New Roman" w:hAnsi="Times New Roman" w:cs="Times New Roman"/>
          <w:sz w:val="24"/>
          <w:szCs w:val="24"/>
        </w:rPr>
        <w:t xml:space="preserve"> under field condition. </w:t>
      </w:r>
      <w:proofErr w:type="spellStart"/>
      <w:r w:rsidRPr="004E1429">
        <w:rPr>
          <w:rFonts w:ascii="Times New Roman" w:hAnsi="Times New Roman" w:cs="Times New Roman"/>
          <w:i/>
          <w:sz w:val="24"/>
          <w:szCs w:val="24"/>
        </w:rPr>
        <w:t>Nematropica</w:t>
      </w:r>
      <w:proofErr w:type="spellEnd"/>
      <w:r w:rsidR="0016381C">
        <w:rPr>
          <w:rFonts w:ascii="Times New Roman" w:hAnsi="Times New Roman" w:cs="Times New Roman"/>
          <w:sz w:val="24"/>
          <w:szCs w:val="24"/>
        </w:rPr>
        <w:t>,</w:t>
      </w:r>
      <w:r>
        <w:rPr>
          <w:rFonts w:ascii="Times New Roman" w:hAnsi="Times New Roman" w:cs="Times New Roman"/>
          <w:sz w:val="24"/>
          <w:szCs w:val="24"/>
        </w:rPr>
        <w:t xml:space="preserve"> </w:t>
      </w:r>
      <w:r w:rsidRPr="004E1429">
        <w:rPr>
          <w:rFonts w:ascii="Times New Roman" w:hAnsi="Times New Roman" w:cs="Times New Roman"/>
          <w:i/>
          <w:sz w:val="24"/>
          <w:szCs w:val="24"/>
        </w:rPr>
        <w:t>35</w:t>
      </w:r>
      <w:r>
        <w:rPr>
          <w:rFonts w:ascii="Times New Roman" w:hAnsi="Times New Roman" w:cs="Times New Roman"/>
          <w:sz w:val="24"/>
          <w:szCs w:val="24"/>
        </w:rPr>
        <w:t xml:space="preserve">(2), 155-159. </w:t>
      </w:r>
      <w:hyperlink r:id="rId15" w:history="1">
        <w:r w:rsidR="00921B1B" w:rsidRPr="009212DF">
          <w:rPr>
            <w:rStyle w:val="Hyperlink"/>
            <w:rFonts w:ascii="Times New Roman" w:hAnsi="Times New Roman" w:cs="Times New Roman"/>
            <w:sz w:val="24"/>
            <w:szCs w:val="24"/>
          </w:rPr>
          <w:t>https://www.cabidigitallibrary.org/doi/10.5555/20073031123</w:t>
        </w:r>
      </w:hyperlink>
      <w:r w:rsidR="00921B1B">
        <w:rPr>
          <w:rFonts w:ascii="Times New Roman" w:hAnsi="Times New Roman" w:cs="Times New Roman"/>
          <w:sz w:val="24"/>
          <w:szCs w:val="24"/>
        </w:rPr>
        <w:t xml:space="preserve"> </w:t>
      </w:r>
    </w:p>
    <w:p w14:paraId="4A207A2A" w14:textId="2DB1D28B" w:rsidR="004C1203" w:rsidRDefault="0098219E" w:rsidP="0098219E">
      <w:pPr>
        <w:pStyle w:val="Default"/>
        <w:spacing w:after="12" w:line="360" w:lineRule="auto"/>
      </w:pPr>
      <w:r w:rsidRPr="00132560">
        <w:t>Castagnone-Sereno</w:t>
      </w:r>
      <w:r>
        <w:t>,</w:t>
      </w:r>
      <w:r w:rsidRPr="00132560">
        <w:t xml:space="preserve"> P</w:t>
      </w:r>
      <w:proofErr w:type="gramStart"/>
      <w:r w:rsidRPr="00132560">
        <w:t>.</w:t>
      </w:r>
      <w:r>
        <w:t>(</w:t>
      </w:r>
      <w:proofErr w:type="gramEnd"/>
      <w:r>
        <w:t>2002).</w:t>
      </w:r>
      <w:r w:rsidRPr="00132560">
        <w:t xml:space="preserve"> Genetic variability in parthenogenetic root knot nematodes, </w:t>
      </w:r>
      <w:r w:rsidRPr="00132560">
        <w:rPr>
          <w:i/>
          <w:iCs/>
        </w:rPr>
        <w:t>Meloidogyne spp.</w:t>
      </w:r>
      <w:r w:rsidRPr="00132560">
        <w:t xml:space="preserve">, and their ability to overcome plant resistance genes. </w:t>
      </w:r>
      <w:r w:rsidRPr="00132560">
        <w:rPr>
          <w:i/>
        </w:rPr>
        <w:t>Nematology</w:t>
      </w:r>
      <w:proofErr w:type="gramStart"/>
      <w:r w:rsidR="0016381C">
        <w:t>,</w:t>
      </w:r>
      <w:r>
        <w:t xml:space="preserve">  </w:t>
      </w:r>
      <w:r w:rsidRPr="00132560">
        <w:rPr>
          <w:i/>
        </w:rPr>
        <w:t>4</w:t>
      </w:r>
      <w:proofErr w:type="gramEnd"/>
      <w:r>
        <w:t xml:space="preserve">, </w:t>
      </w:r>
      <w:r w:rsidRPr="00132560">
        <w:t xml:space="preserve">605-608. </w:t>
      </w:r>
      <w:hyperlink r:id="rId16" w:history="1">
        <w:r w:rsidR="00921B1B" w:rsidRPr="009212DF">
          <w:rPr>
            <w:rStyle w:val="Hyperlink"/>
          </w:rPr>
          <w:t>https://doi.org/10.1163/15685410260438872</w:t>
        </w:r>
      </w:hyperlink>
      <w:r w:rsidR="00921B1B">
        <w:t xml:space="preserve"> </w:t>
      </w:r>
    </w:p>
    <w:p w14:paraId="7D709C1A" w14:textId="18A6500D" w:rsidR="00E42672" w:rsidRDefault="00E42672" w:rsidP="007F0D31">
      <w:pPr>
        <w:autoSpaceDE w:val="0"/>
        <w:autoSpaceDN w:val="0"/>
        <w:adjustRightInd w:val="0"/>
        <w:spacing w:after="0" w:line="360" w:lineRule="auto"/>
        <w:rPr>
          <w:rFonts w:ascii="Times New Roman" w:hAnsi="Times New Roman" w:cs="Times New Roman"/>
          <w:sz w:val="24"/>
          <w:szCs w:val="24"/>
        </w:rPr>
      </w:pPr>
      <w:r w:rsidRPr="00E42672">
        <w:rPr>
          <w:rFonts w:ascii="Times New Roman" w:hAnsi="Times New Roman" w:cs="Times New Roman"/>
          <w:sz w:val="24"/>
          <w:szCs w:val="24"/>
        </w:rPr>
        <w:t xml:space="preserve">Christie, J. R. and Perry, V. G. (1951). Removing nematodes from soil. </w:t>
      </w:r>
      <w:r w:rsidRPr="00E42672">
        <w:rPr>
          <w:rFonts w:ascii="Times New Roman" w:hAnsi="Times New Roman" w:cs="Times New Roman"/>
          <w:i/>
          <w:iCs/>
          <w:sz w:val="24"/>
          <w:szCs w:val="24"/>
        </w:rPr>
        <w:t>Proc. Helminth</w:t>
      </w:r>
      <w:r w:rsidRPr="00E42672">
        <w:rPr>
          <w:rFonts w:ascii="Times New Roman" w:hAnsi="Times New Roman" w:cs="Times New Roman"/>
          <w:sz w:val="24"/>
          <w:szCs w:val="24"/>
        </w:rPr>
        <w:t xml:space="preserve">. </w:t>
      </w:r>
      <w:r w:rsidRPr="00E42672">
        <w:rPr>
          <w:rFonts w:ascii="Times New Roman" w:hAnsi="Times New Roman" w:cs="Times New Roman"/>
          <w:i/>
          <w:iCs/>
          <w:sz w:val="24"/>
          <w:szCs w:val="24"/>
        </w:rPr>
        <w:t>Soc.</w:t>
      </w:r>
      <w:r w:rsidRPr="00E42672">
        <w:rPr>
          <w:rFonts w:ascii="Times New Roman" w:hAnsi="Times New Roman" w:cs="Times New Roman"/>
          <w:sz w:val="24"/>
          <w:szCs w:val="24"/>
        </w:rPr>
        <w:t xml:space="preserve"> </w:t>
      </w:r>
      <w:r w:rsidRPr="00E42672">
        <w:rPr>
          <w:rFonts w:ascii="Times New Roman" w:hAnsi="Times New Roman" w:cs="Times New Roman"/>
          <w:i/>
          <w:iCs/>
          <w:sz w:val="24"/>
          <w:szCs w:val="24"/>
        </w:rPr>
        <w:t>Wash</w:t>
      </w:r>
      <w:r w:rsidRPr="00E42672">
        <w:rPr>
          <w:rFonts w:ascii="Times New Roman" w:hAnsi="Times New Roman" w:cs="Times New Roman"/>
          <w:sz w:val="24"/>
          <w:szCs w:val="24"/>
        </w:rPr>
        <w:t xml:space="preserve">. </w:t>
      </w:r>
      <w:r w:rsidRPr="00E42672">
        <w:rPr>
          <w:rFonts w:ascii="Times New Roman" w:hAnsi="Times New Roman" w:cs="Times New Roman"/>
          <w:b/>
          <w:bCs/>
          <w:sz w:val="24"/>
          <w:szCs w:val="24"/>
        </w:rPr>
        <w:t>18</w:t>
      </w:r>
      <w:r w:rsidRPr="00E42672">
        <w:rPr>
          <w:rFonts w:ascii="Times New Roman" w:hAnsi="Times New Roman" w:cs="Times New Roman"/>
          <w:sz w:val="24"/>
          <w:szCs w:val="24"/>
        </w:rPr>
        <w:t xml:space="preserve">: 106-08. </w:t>
      </w:r>
      <w:hyperlink r:id="rId17" w:history="1">
        <w:r w:rsidR="00921B1B" w:rsidRPr="009212DF">
          <w:rPr>
            <w:rStyle w:val="Hyperlink"/>
            <w:rFonts w:ascii="Times New Roman" w:hAnsi="Times New Roman" w:cs="Times New Roman"/>
            <w:sz w:val="24"/>
            <w:szCs w:val="24"/>
          </w:rPr>
          <w:t>https://doi.org/10.1079/PAOC19510006</w:t>
        </w:r>
      </w:hyperlink>
      <w:r w:rsidR="00921B1B">
        <w:rPr>
          <w:rFonts w:ascii="Times New Roman" w:hAnsi="Times New Roman" w:cs="Times New Roman"/>
          <w:sz w:val="24"/>
          <w:szCs w:val="24"/>
        </w:rPr>
        <w:t xml:space="preserve"> </w:t>
      </w:r>
    </w:p>
    <w:p w14:paraId="76CEFFC5" w14:textId="462E50E8" w:rsidR="00351218" w:rsidRPr="00DD7D43" w:rsidRDefault="00351218" w:rsidP="00164AB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Deka, B.C. &amp;</w:t>
      </w:r>
      <w:r w:rsidRPr="00C31EFA">
        <w:rPr>
          <w:rFonts w:ascii="Times New Roman" w:hAnsi="Times New Roman" w:cs="Times New Roman"/>
          <w:bCs/>
          <w:sz w:val="24"/>
          <w:szCs w:val="24"/>
        </w:rPr>
        <w:t xml:space="preserve"> Das, P.</w:t>
      </w:r>
      <w:r w:rsidRPr="00C31EFA">
        <w:rPr>
          <w:rFonts w:ascii="Times New Roman" w:hAnsi="Times New Roman" w:cs="Times New Roman"/>
          <w:b/>
          <w:bCs/>
          <w:sz w:val="24"/>
          <w:szCs w:val="24"/>
        </w:rPr>
        <w:t xml:space="preserve"> </w:t>
      </w:r>
      <w:r w:rsidRPr="00C31EFA">
        <w:rPr>
          <w:rFonts w:ascii="Times New Roman" w:hAnsi="Times New Roman" w:cs="Times New Roman"/>
          <w:sz w:val="24"/>
          <w:szCs w:val="24"/>
        </w:rPr>
        <w:t xml:space="preserve">(2003). Efficacy of different groups of chemicals in managing </w:t>
      </w:r>
      <w:proofErr w:type="spellStart"/>
      <w:r w:rsidRPr="00C31EFA">
        <w:rPr>
          <w:rFonts w:ascii="Times New Roman" w:hAnsi="Times New Roman" w:cs="Times New Roman"/>
          <w:i/>
          <w:iCs/>
          <w:sz w:val="24"/>
          <w:szCs w:val="24"/>
        </w:rPr>
        <w:t>Meloidogyne</w:t>
      </w:r>
      <w:proofErr w:type="spellEnd"/>
      <w:r w:rsidRPr="00C31EFA">
        <w:rPr>
          <w:rFonts w:ascii="Times New Roman" w:hAnsi="Times New Roman" w:cs="Times New Roman"/>
          <w:i/>
          <w:iCs/>
          <w:sz w:val="24"/>
          <w:szCs w:val="24"/>
        </w:rPr>
        <w:t xml:space="preserve"> </w:t>
      </w:r>
      <w:proofErr w:type="spellStart"/>
      <w:r w:rsidRPr="00C31EFA">
        <w:rPr>
          <w:rFonts w:ascii="Times New Roman" w:hAnsi="Times New Roman" w:cs="Times New Roman"/>
          <w:i/>
          <w:iCs/>
          <w:sz w:val="24"/>
          <w:szCs w:val="24"/>
        </w:rPr>
        <w:t>graminicola</w:t>
      </w:r>
      <w:proofErr w:type="spellEnd"/>
      <w:r w:rsidRPr="00C31EFA">
        <w:rPr>
          <w:rFonts w:ascii="Times New Roman" w:hAnsi="Times New Roman" w:cs="Times New Roman"/>
          <w:i/>
          <w:iCs/>
          <w:sz w:val="24"/>
          <w:szCs w:val="24"/>
        </w:rPr>
        <w:t xml:space="preserve"> </w:t>
      </w:r>
      <w:r w:rsidRPr="00C31EFA">
        <w:rPr>
          <w:rFonts w:ascii="Times New Roman" w:hAnsi="Times New Roman" w:cs="Times New Roman"/>
          <w:sz w:val="24"/>
          <w:szCs w:val="24"/>
        </w:rPr>
        <w:t xml:space="preserve">on rice as seed treatment. </w:t>
      </w:r>
      <w:r w:rsidRPr="00C31EFA">
        <w:rPr>
          <w:rFonts w:ascii="Times New Roman" w:hAnsi="Times New Roman" w:cs="Times New Roman"/>
          <w:i/>
          <w:iCs/>
          <w:sz w:val="24"/>
          <w:szCs w:val="24"/>
        </w:rPr>
        <w:t>Indian J. Nematol.</w:t>
      </w:r>
      <w:r w:rsidRPr="0068522D">
        <w:rPr>
          <w:rFonts w:ascii="Times New Roman" w:hAnsi="Times New Roman" w:cs="Times New Roman"/>
          <w:bCs/>
          <w:i/>
          <w:sz w:val="24"/>
          <w:szCs w:val="24"/>
        </w:rPr>
        <w:t>33</w:t>
      </w:r>
      <w:r>
        <w:rPr>
          <w:rFonts w:ascii="Times New Roman" w:hAnsi="Times New Roman" w:cs="Times New Roman"/>
          <w:b/>
          <w:bCs/>
          <w:sz w:val="24"/>
          <w:szCs w:val="24"/>
        </w:rPr>
        <w:t>,</w:t>
      </w:r>
      <w:r w:rsidRPr="00C31EFA">
        <w:rPr>
          <w:rFonts w:ascii="Times New Roman" w:hAnsi="Times New Roman" w:cs="Times New Roman"/>
          <w:b/>
          <w:bCs/>
          <w:sz w:val="24"/>
          <w:szCs w:val="24"/>
        </w:rPr>
        <w:t xml:space="preserve"> </w:t>
      </w:r>
      <w:r w:rsidRPr="00C31EFA">
        <w:rPr>
          <w:rFonts w:ascii="Times New Roman" w:hAnsi="Times New Roman" w:cs="Times New Roman"/>
          <w:sz w:val="24"/>
          <w:szCs w:val="24"/>
        </w:rPr>
        <w:t>65-66.</w:t>
      </w:r>
    </w:p>
    <w:p w14:paraId="5C0BC78A" w14:textId="6203AE46" w:rsidR="00C77973" w:rsidRDefault="00C77973"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De Souza, R.A., Alves, F.R., De Oliveira, C.M.G., Rosa, J.M.O., Pinheiro, J.D.A., De</w:t>
      </w:r>
      <w:r w:rsidR="00C10CAC">
        <w:rPr>
          <w:rFonts w:ascii="Times New Roman" w:hAnsi="Times New Roman" w:cs="Times New Roman"/>
          <w:sz w:val="24"/>
          <w:szCs w:val="24"/>
        </w:rPr>
        <w:t xml:space="preserve"> </w:t>
      </w:r>
      <w:r w:rsidR="00940839" w:rsidRPr="00C10CAC">
        <w:rPr>
          <w:rFonts w:ascii="Times New Roman" w:hAnsi="Times New Roman" w:cs="Times New Roman"/>
          <w:sz w:val="24"/>
          <w:szCs w:val="24"/>
        </w:rPr>
        <w:t>Aguiar, G.P. &amp;</w:t>
      </w:r>
      <w:r w:rsidR="007A7943" w:rsidRPr="00C10CAC">
        <w:rPr>
          <w:rFonts w:ascii="Times New Roman" w:hAnsi="Times New Roman" w:cs="Times New Roman"/>
          <w:sz w:val="24"/>
          <w:szCs w:val="24"/>
        </w:rPr>
        <w:t xml:space="preserve"> </w:t>
      </w:r>
      <w:proofErr w:type="spellStart"/>
      <w:r w:rsidR="007A7943" w:rsidRPr="00C10CAC">
        <w:rPr>
          <w:rFonts w:ascii="Times New Roman" w:hAnsi="Times New Roman" w:cs="Times New Roman"/>
          <w:sz w:val="24"/>
          <w:szCs w:val="24"/>
        </w:rPr>
        <w:t>Moraes</w:t>
      </w:r>
      <w:proofErr w:type="spellEnd"/>
      <w:r w:rsidR="007A7943" w:rsidRPr="00C10CAC">
        <w:rPr>
          <w:rFonts w:ascii="Times New Roman" w:hAnsi="Times New Roman" w:cs="Times New Roman"/>
          <w:sz w:val="24"/>
          <w:szCs w:val="24"/>
        </w:rPr>
        <w:t>, W.B.(</w:t>
      </w:r>
      <w:r w:rsidRPr="00C10CAC">
        <w:rPr>
          <w:rFonts w:ascii="Times New Roman" w:hAnsi="Times New Roman" w:cs="Times New Roman"/>
          <w:sz w:val="24"/>
          <w:szCs w:val="24"/>
        </w:rPr>
        <w:t>2021</w:t>
      </w:r>
      <w:r w:rsidR="007A7943" w:rsidRPr="00C10CAC">
        <w:rPr>
          <w:rFonts w:ascii="Times New Roman" w:hAnsi="Times New Roman" w:cs="Times New Roman"/>
          <w:sz w:val="24"/>
          <w:szCs w:val="24"/>
        </w:rPr>
        <w:t>)</w:t>
      </w:r>
      <w:r w:rsidRPr="00C10CAC">
        <w:rPr>
          <w:rFonts w:ascii="Times New Roman" w:hAnsi="Times New Roman" w:cs="Times New Roman"/>
          <w:sz w:val="24"/>
          <w:szCs w:val="24"/>
        </w:rPr>
        <w:t xml:space="preserve">. Occurrence of </w:t>
      </w:r>
      <w:proofErr w:type="spellStart"/>
      <w:r w:rsidRPr="00C10CAC">
        <w:rPr>
          <w:rFonts w:ascii="Times New Roman" w:hAnsi="Times New Roman" w:cs="Times New Roman"/>
          <w:i/>
          <w:sz w:val="24"/>
          <w:szCs w:val="24"/>
        </w:rPr>
        <w:t>Meloidogyne</w:t>
      </w:r>
      <w:proofErr w:type="spellEnd"/>
      <w:r w:rsidRPr="00C10CAC">
        <w:rPr>
          <w:rFonts w:ascii="Times New Roman" w:hAnsi="Times New Roman" w:cs="Times New Roman"/>
          <w:i/>
          <w:sz w:val="24"/>
          <w:szCs w:val="24"/>
        </w:rPr>
        <w:t xml:space="preserve"> </w:t>
      </w:r>
      <w:proofErr w:type="spellStart"/>
      <w:r w:rsidRPr="00C10CAC">
        <w:rPr>
          <w:rFonts w:ascii="Times New Roman" w:hAnsi="Times New Roman" w:cs="Times New Roman"/>
          <w:i/>
          <w:sz w:val="24"/>
          <w:szCs w:val="24"/>
        </w:rPr>
        <w:t>arenaria</w:t>
      </w:r>
      <w:proofErr w:type="spellEnd"/>
      <w:r w:rsidRPr="00C10CAC">
        <w:rPr>
          <w:rFonts w:ascii="Times New Roman" w:hAnsi="Times New Roman" w:cs="Times New Roman"/>
          <w:sz w:val="24"/>
          <w:szCs w:val="24"/>
        </w:rPr>
        <w:t xml:space="preserve"> in black</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pepper (</w:t>
      </w:r>
      <w:r w:rsidRPr="00940839">
        <w:rPr>
          <w:rFonts w:ascii="Times New Roman" w:hAnsi="Times New Roman" w:cs="Times New Roman"/>
          <w:i/>
          <w:sz w:val="24"/>
          <w:szCs w:val="24"/>
        </w:rPr>
        <w:t>Piper nigrum</w:t>
      </w:r>
      <w:r w:rsidRPr="00940839">
        <w:rPr>
          <w:rFonts w:ascii="Times New Roman" w:hAnsi="Times New Roman" w:cs="Times New Roman"/>
          <w:sz w:val="24"/>
          <w:szCs w:val="24"/>
        </w:rPr>
        <w:t xml:space="preserve"> L.) in the extreme south of the State of Bahia. Brazil.</w:t>
      </w:r>
      <w:r w:rsidR="00C10CAC">
        <w:rPr>
          <w:rFonts w:ascii="Times New Roman" w:hAnsi="Times New Roman" w:cs="Times New Roman"/>
          <w:sz w:val="24"/>
          <w:szCs w:val="24"/>
        </w:rPr>
        <w:t xml:space="preserve"> </w:t>
      </w:r>
      <w:proofErr w:type="spellStart"/>
      <w:r w:rsidRPr="00C10CAC">
        <w:rPr>
          <w:rFonts w:ascii="Times New Roman" w:hAnsi="Times New Roman" w:cs="Times New Roman"/>
          <w:i/>
          <w:sz w:val="24"/>
          <w:szCs w:val="24"/>
        </w:rPr>
        <w:t>Helminthologia</w:t>
      </w:r>
      <w:proofErr w:type="spellEnd"/>
      <w:r w:rsidR="00DA7142" w:rsidRPr="00C10CAC">
        <w:rPr>
          <w:rFonts w:ascii="Times New Roman" w:hAnsi="Times New Roman" w:cs="Times New Roman"/>
          <w:sz w:val="24"/>
          <w:szCs w:val="24"/>
        </w:rPr>
        <w:t xml:space="preserve">, </w:t>
      </w:r>
      <w:r w:rsidRPr="00C10CAC">
        <w:rPr>
          <w:rFonts w:ascii="Times New Roman" w:hAnsi="Times New Roman" w:cs="Times New Roman"/>
          <w:i/>
          <w:sz w:val="24"/>
          <w:szCs w:val="24"/>
        </w:rPr>
        <w:t>58</w:t>
      </w:r>
      <w:r w:rsidRPr="00C10CAC">
        <w:rPr>
          <w:rFonts w:ascii="Times New Roman" w:hAnsi="Times New Roman" w:cs="Times New Roman"/>
          <w:sz w:val="24"/>
          <w:szCs w:val="24"/>
        </w:rPr>
        <w:t xml:space="preserve"> (2), 213–216.</w:t>
      </w:r>
    </w:p>
    <w:p w14:paraId="42419F67" w14:textId="502CC4CB" w:rsidR="00CE68AC" w:rsidRDefault="007E2A10" w:rsidP="00C10CAC">
      <w:pPr>
        <w:autoSpaceDE w:val="0"/>
        <w:autoSpaceDN w:val="0"/>
        <w:adjustRightInd w:val="0"/>
        <w:spacing w:after="0" w:line="360" w:lineRule="auto"/>
        <w:rPr>
          <w:rFonts w:ascii="Times New Roman" w:hAnsi="Times New Roman" w:cs="Times New Roman"/>
          <w:sz w:val="24"/>
          <w:szCs w:val="24"/>
        </w:rPr>
      </w:pPr>
      <w:hyperlink r:id="rId18" w:history="1">
        <w:r w:rsidR="00CE68AC" w:rsidRPr="009212DF">
          <w:rPr>
            <w:rStyle w:val="Hyperlink"/>
            <w:rFonts w:ascii="Times New Roman" w:hAnsi="Times New Roman" w:cs="Times New Roman"/>
            <w:sz w:val="24"/>
            <w:szCs w:val="24"/>
          </w:rPr>
          <w:t>https://doi.org/10.2478/helm-2021-0015</w:t>
        </w:r>
      </w:hyperlink>
      <w:r w:rsidR="00CE68AC">
        <w:rPr>
          <w:rFonts w:ascii="Times New Roman" w:hAnsi="Times New Roman" w:cs="Times New Roman"/>
          <w:sz w:val="24"/>
          <w:szCs w:val="24"/>
        </w:rPr>
        <w:t xml:space="preserve"> </w:t>
      </w:r>
    </w:p>
    <w:p w14:paraId="608670E4" w14:textId="77777777" w:rsidR="00CE68AC" w:rsidRPr="00C10CAC" w:rsidRDefault="00CE68AC" w:rsidP="00C10CAC">
      <w:pPr>
        <w:autoSpaceDE w:val="0"/>
        <w:autoSpaceDN w:val="0"/>
        <w:adjustRightInd w:val="0"/>
        <w:spacing w:after="0" w:line="360" w:lineRule="auto"/>
        <w:rPr>
          <w:rFonts w:ascii="Times New Roman" w:hAnsi="Times New Roman" w:cs="Times New Roman"/>
          <w:sz w:val="24"/>
          <w:szCs w:val="24"/>
        </w:rPr>
      </w:pPr>
    </w:p>
    <w:p w14:paraId="2A7DA7DD" w14:textId="1C79D0DD" w:rsidR="005B0D8A" w:rsidRPr="00C10CAC" w:rsidRDefault="006708BE" w:rsidP="00DD7D43">
      <w:pPr>
        <w:autoSpaceDE w:val="0"/>
        <w:autoSpaceDN w:val="0"/>
        <w:adjustRightInd w:val="0"/>
        <w:spacing w:after="0" w:line="360" w:lineRule="auto"/>
        <w:rPr>
          <w:rFonts w:ascii="Times New Roman" w:hAnsi="Times New Roman" w:cs="Times New Roman"/>
          <w:bCs/>
          <w:i/>
          <w:iCs/>
          <w:sz w:val="24"/>
          <w:szCs w:val="24"/>
        </w:rPr>
      </w:pPr>
      <w:r w:rsidRPr="00940839">
        <w:rPr>
          <w:rFonts w:ascii="Times New Roman" w:hAnsi="Times New Roman" w:cs="Times New Roman"/>
          <w:sz w:val="24"/>
          <w:szCs w:val="24"/>
        </w:rPr>
        <w:t>Eapen, Santhosh J.  ; Ramana</w:t>
      </w:r>
      <w:r w:rsidRPr="00940839">
        <w:rPr>
          <w:rFonts w:ascii="Times New Roman" w:hAnsi="Times New Roman" w:cs="Times New Roman"/>
          <w:sz w:val="14"/>
          <w:szCs w:val="14"/>
        </w:rPr>
        <w:t xml:space="preserve">, </w:t>
      </w:r>
      <w:r w:rsidRPr="00940839">
        <w:rPr>
          <w:rFonts w:ascii="Times New Roman" w:hAnsi="Times New Roman" w:cs="Times New Roman"/>
          <w:sz w:val="24"/>
          <w:szCs w:val="24"/>
        </w:rPr>
        <w:t>K.V.</w:t>
      </w:r>
      <w:r w:rsidRPr="00940839">
        <w:rPr>
          <w:rFonts w:ascii="Times New Roman" w:hAnsi="Times New Roman" w:cs="Times New Roman"/>
          <w:sz w:val="14"/>
          <w:szCs w:val="14"/>
        </w:rPr>
        <w:t xml:space="preserve"> </w:t>
      </w:r>
      <w:r w:rsidR="00940839">
        <w:rPr>
          <w:rFonts w:ascii="Times New Roman" w:hAnsi="Times New Roman" w:cs="Times New Roman"/>
          <w:sz w:val="24"/>
          <w:szCs w:val="24"/>
        </w:rPr>
        <w:t>&amp;</w:t>
      </w:r>
      <w:r w:rsidRPr="00940839">
        <w:rPr>
          <w:rFonts w:ascii="Times New Roman" w:hAnsi="Times New Roman" w:cs="Times New Roman"/>
          <w:sz w:val="24"/>
          <w:szCs w:val="24"/>
        </w:rPr>
        <w:t xml:space="preserve"> Saji, K.V.</w:t>
      </w:r>
      <w:r w:rsidRPr="00940839">
        <w:rPr>
          <w:rFonts w:ascii="Times New Roman" w:hAnsi="Times New Roman" w:cs="Times New Roman"/>
          <w:sz w:val="14"/>
          <w:szCs w:val="14"/>
        </w:rPr>
        <w:t xml:space="preserve"> </w:t>
      </w:r>
      <w:r w:rsidRPr="00940839">
        <w:rPr>
          <w:rFonts w:ascii="Times New Roman" w:hAnsi="Times New Roman" w:cs="Times New Roman"/>
          <w:sz w:val="24"/>
          <w:szCs w:val="24"/>
        </w:rPr>
        <w:t xml:space="preserve">(2011). </w:t>
      </w:r>
      <w:r w:rsidRPr="00940839">
        <w:rPr>
          <w:rFonts w:ascii="Times New Roman" w:hAnsi="Times New Roman" w:cs="Times New Roman"/>
          <w:bCs/>
          <w:sz w:val="24"/>
          <w:szCs w:val="24"/>
        </w:rPr>
        <w:t>Host resistance in black pepper (</w:t>
      </w:r>
      <w:r w:rsidRPr="00940839">
        <w:rPr>
          <w:rFonts w:ascii="Times New Roman" w:hAnsi="Times New Roman" w:cs="Times New Roman"/>
          <w:bCs/>
          <w:i/>
          <w:iCs/>
          <w:sz w:val="24"/>
          <w:szCs w:val="24"/>
        </w:rPr>
        <w:t xml:space="preserve">Piper nigrum </w:t>
      </w:r>
      <w:r w:rsidRPr="00940839">
        <w:rPr>
          <w:rFonts w:ascii="Times New Roman" w:hAnsi="Times New Roman" w:cs="Times New Roman"/>
          <w:bCs/>
          <w:sz w:val="24"/>
          <w:szCs w:val="24"/>
        </w:rPr>
        <w:t>L.) against root-knot and burrowing nematode.</w:t>
      </w:r>
      <w:r w:rsidRPr="00940839">
        <w:rPr>
          <w:rFonts w:ascii="Times New Roman" w:hAnsi="Times New Roman" w:cs="Times New Roman"/>
          <w:i/>
          <w:iCs/>
          <w:sz w:val="20"/>
          <w:szCs w:val="20"/>
        </w:rPr>
        <w:t xml:space="preserve"> </w:t>
      </w:r>
      <w:r w:rsidRPr="00940839">
        <w:rPr>
          <w:rFonts w:ascii="Times New Roman" w:hAnsi="Times New Roman" w:cs="Times New Roman"/>
          <w:i/>
          <w:iCs/>
          <w:sz w:val="24"/>
          <w:szCs w:val="24"/>
        </w:rPr>
        <w:t xml:space="preserve">Journal of Plantation Crops, 39 </w:t>
      </w:r>
      <w:r w:rsidRPr="00940839">
        <w:rPr>
          <w:rFonts w:ascii="Times New Roman" w:hAnsi="Times New Roman" w:cs="Times New Roman"/>
          <w:iCs/>
          <w:sz w:val="24"/>
          <w:szCs w:val="24"/>
        </w:rPr>
        <w:t>(3),</w:t>
      </w:r>
      <w:r w:rsidRPr="00940839">
        <w:rPr>
          <w:rFonts w:ascii="Times New Roman" w:hAnsi="Times New Roman" w:cs="Times New Roman"/>
          <w:i/>
          <w:iCs/>
          <w:sz w:val="24"/>
          <w:szCs w:val="24"/>
        </w:rPr>
        <w:t xml:space="preserve"> </w:t>
      </w:r>
      <w:r w:rsidRPr="00940839">
        <w:rPr>
          <w:rFonts w:ascii="Times New Roman" w:hAnsi="Times New Roman" w:cs="Times New Roman"/>
          <w:iCs/>
          <w:sz w:val="24"/>
          <w:szCs w:val="24"/>
        </w:rPr>
        <w:t>341-346.</w:t>
      </w:r>
    </w:p>
    <w:p w14:paraId="2A93B00A" w14:textId="70277B10" w:rsidR="0098219E" w:rsidRPr="00C10CAC" w:rsidRDefault="0098219E" w:rsidP="00DD7D43">
      <w:pPr>
        <w:autoSpaceDE w:val="0"/>
        <w:autoSpaceDN w:val="0"/>
        <w:adjustRightInd w:val="0"/>
        <w:spacing w:after="0" w:line="360" w:lineRule="auto"/>
        <w:rPr>
          <w:rFonts w:ascii="Times New Roman" w:hAnsi="Times New Roman" w:cs="Times New Roman"/>
          <w:sz w:val="24"/>
          <w:szCs w:val="24"/>
        </w:rPr>
      </w:pPr>
      <w:r w:rsidRPr="0013793B">
        <w:rPr>
          <w:rFonts w:ascii="Times New Roman" w:hAnsi="Times New Roman" w:cs="Times New Roman"/>
          <w:sz w:val="24"/>
          <w:szCs w:val="24"/>
        </w:rPr>
        <w:t xml:space="preserve">Gandhi, D.P., </w:t>
      </w:r>
      <w:proofErr w:type="spellStart"/>
      <w:r w:rsidRPr="0013793B">
        <w:rPr>
          <w:rFonts w:ascii="Times New Roman" w:hAnsi="Times New Roman" w:cs="Times New Roman"/>
          <w:sz w:val="24"/>
          <w:szCs w:val="24"/>
        </w:rPr>
        <w:t>Bharathi</w:t>
      </w:r>
      <w:proofErr w:type="spellEnd"/>
      <w:r w:rsidRPr="0013793B">
        <w:rPr>
          <w:rFonts w:ascii="Times New Roman" w:hAnsi="Times New Roman" w:cs="Times New Roman"/>
          <w:sz w:val="24"/>
          <w:szCs w:val="24"/>
        </w:rPr>
        <w:t xml:space="preserve">, T.U., </w:t>
      </w:r>
      <w:proofErr w:type="spellStart"/>
      <w:r w:rsidRPr="0013793B">
        <w:rPr>
          <w:rFonts w:ascii="Times New Roman" w:hAnsi="Times New Roman" w:cs="Times New Roman"/>
          <w:sz w:val="24"/>
          <w:szCs w:val="24"/>
        </w:rPr>
        <w:t>Umam</w:t>
      </w:r>
      <w:r>
        <w:rPr>
          <w:rFonts w:ascii="Times New Roman" w:hAnsi="Times New Roman" w:cs="Times New Roman"/>
          <w:sz w:val="24"/>
          <w:szCs w:val="24"/>
        </w:rPr>
        <w:t>aheswari</w:t>
      </w:r>
      <w:proofErr w:type="spellEnd"/>
      <w:r>
        <w:rPr>
          <w:rFonts w:ascii="Times New Roman" w:hAnsi="Times New Roman" w:cs="Times New Roman"/>
          <w:sz w:val="24"/>
          <w:szCs w:val="24"/>
        </w:rPr>
        <w:t>, R., Kalaivanan, D. &amp;</w:t>
      </w:r>
      <w:r w:rsidRPr="0013793B">
        <w:rPr>
          <w:rFonts w:ascii="Times New Roman" w:hAnsi="Times New Roman" w:cs="Times New Roman"/>
          <w:sz w:val="24"/>
          <w:szCs w:val="24"/>
        </w:rPr>
        <w:t xml:space="preserve"> Prathibha, S. (2019).</w:t>
      </w:r>
      <w:r w:rsidR="00C10CAC">
        <w:rPr>
          <w:rFonts w:ascii="Times New Roman" w:hAnsi="Times New Roman" w:cs="Times New Roman"/>
          <w:sz w:val="24"/>
          <w:szCs w:val="24"/>
        </w:rPr>
        <w:t xml:space="preserve"> </w:t>
      </w:r>
      <w:r w:rsidRPr="0013793B">
        <w:rPr>
          <w:rFonts w:ascii="Times New Roman" w:hAnsi="Times New Roman" w:cs="Times New Roman"/>
          <w:sz w:val="24"/>
          <w:szCs w:val="24"/>
        </w:rPr>
        <w:t xml:space="preserve">Response of tuberose genotypes to root-knot nematode, </w:t>
      </w:r>
      <w:r w:rsidRPr="0013793B">
        <w:rPr>
          <w:rFonts w:ascii="Times New Roman" w:hAnsi="Times New Roman" w:cs="Times New Roman"/>
          <w:i/>
          <w:sz w:val="24"/>
          <w:szCs w:val="24"/>
        </w:rPr>
        <w:t>Meloidogyne incognita</w:t>
      </w:r>
      <w:r w:rsidRPr="0013793B">
        <w:rPr>
          <w:rFonts w:ascii="Times New Roman" w:hAnsi="Times New Roman" w:cs="Times New Roman"/>
          <w:sz w:val="24"/>
          <w:szCs w:val="24"/>
        </w:rPr>
        <w:t xml:space="preserve">: biochemical, histological and nutritional characterization of host pathogen interaction. </w:t>
      </w:r>
      <w:r w:rsidRPr="0013793B">
        <w:rPr>
          <w:rFonts w:ascii="Times New Roman" w:hAnsi="Times New Roman" w:cs="Times New Roman"/>
          <w:i/>
          <w:sz w:val="24"/>
          <w:szCs w:val="24"/>
        </w:rPr>
        <w:t>J</w:t>
      </w:r>
      <w:r w:rsidR="0016381C">
        <w:rPr>
          <w:rFonts w:ascii="Times New Roman" w:hAnsi="Times New Roman" w:cs="Times New Roman"/>
          <w:i/>
          <w:sz w:val="24"/>
          <w:szCs w:val="24"/>
        </w:rPr>
        <w:t>ournal of</w:t>
      </w:r>
      <w:r w:rsidR="00C10CAC">
        <w:rPr>
          <w:rFonts w:ascii="Times New Roman" w:hAnsi="Times New Roman" w:cs="Times New Roman"/>
          <w:i/>
          <w:sz w:val="24"/>
          <w:szCs w:val="24"/>
        </w:rPr>
        <w:t xml:space="preserve"> </w:t>
      </w:r>
      <w:r w:rsidR="0016381C">
        <w:rPr>
          <w:rFonts w:ascii="Times New Roman" w:hAnsi="Times New Roman" w:cs="Times New Roman"/>
          <w:i/>
          <w:sz w:val="24"/>
          <w:szCs w:val="24"/>
        </w:rPr>
        <w:t xml:space="preserve">Environmental Biology, </w:t>
      </w:r>
      <w:r w:rsidRPr="00AB59D4">
        <w:rPr>
          <w:rFonts w:ascii="Times New Roman" w:hAnsi="Times New Roman" w:cs="Times New Roman"/>
          <w:i/>
          <w:sz w:val="24"/>
          <w:szCs w:val="24"/>
        </w:rPr>
        <w:t>40</w:t>
      </w:r>
      <w:r>
        <w:rPr>
          <w:rFonts w:ascii="Times New Roman" w:hAnsi="Times New Roman" w:cs="Times New Roman"/>
          <w:sz w:val="24"/>
          <w:szCs w:val="24"/>
        </w:rPr>
        <w:t>,</w:t>
      </w:r>
      <w:r w:rsidRPr="0013793B">
        <w:rPr>
          <w:rFonts w:ascii="Times New Roman" w:hAnsi="Times New Roman" w:cs="Times New Roman"/>
          <w:sz w:val="24"/>
          <w:szCs w:val="24"/>
        </w:rPr>
        <w:t xml:space="preserve"> 1151-1158.     </w:t>
      </w:r>
      <w:hyperlink r:id="rId19" w:history="1">
        <w:r w:rsidR="00CE68AC" w:rsidRPr="009212DF">
          <w:rPr>
            <w:rStyle w:val="Hyperlink"/>
            <w:rFonts w:ascii="Times New Roman" w:hAnsi="Times New Roman" w:cs="Times New Roman"/>
            <w:sz w:val="24"/>
            <w:szCs w:val="24"/>
          </w:rPr>
          <w:t>https://doi.org/10.22438/jeb/40/6/MRN-1069</w:t>
        </w:r>
      </w:hyperlink>
      <w:r w:rsidR="00CE68AC">
        <w:rPr>
          <w:rFonts w:ascii="Times New Roman" w:hAnsi="Times New Roman" w:cs="Times New Roman"/>
          <w:sz w:val="24"/>
          <w:szCs w:val="24"/>
        </w:rPr>
        <w:t xml:space="preserve"> </w:t>
      </w:r>
      <w:r w:rsidRPr="0013793B">
        <w:rPr>
          <w:rFonts w:ascii="Times New Roman" w:hAnsi="Times New Roman" w:cs="Times New Roman"/>
          <w:sz w:val="24"/>
          <w:szCs w:val="24"/>
        </w:rPr>
        <w:t xml:space="preserve"> </w:t>
      </w:r>
    </w:p>
    <w:p w14:paraId="52C1CE8F" w14:textId="5347EEEB" w:rsidR="00C77973" w:rsidRDefault="00C77973"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Gómez-R</w:t>
      </w:r>
      <w:r w:rsidR="00940839">
        <w:rPr>
          <w:rFonts w:ascii="Times New Roman" w:hAnsi="Times New Roman" w:cs="Times New Roman"/>
          <w:sz w:val="24"/>
          <w:szCs w:val="24"/>
        </w:rPr>
        <w:t>odríguez, O., Corona-Torres, T. &amp;</w:t>
      </w:r>
      <w:r w:rsidRPr="00940839">
        <w:rPr>
          <w:rFonts w:ascii="Times New Roman" w:hAnsi="Times New Roman" w:cs="Times New Roman"/>
          <w:sz w:val="24"/>
          <w:szCs w:val="24"/>
        </w:rPr>
        <w:t xml:space="preserve"> Aguilar-Rincón, V.H</w:t>
      </w:r>
      <w:proofErr w:type="gramStart"/>
      <w:r w:rsidR="005B0D8A" w:rsidRPr="00940839">
        <w:rPr>
          <w:rFonts w:ascii="Times New Roman" w:hAnsi="Times New Roman" w:cs="Times New Roman"/>
          <w:sz w:val="24"/>
          <w:szCs w:val="24"/>
        </w:rPr>
        <w:t>.(</w:t>
      </w:r>
      <w:proofErr w:type="gramEnd"/>
      <w:r w:rsidR="005B0D8A" w:rsidRPr="00940839">
        <w:rPr>
          <w:rFonts w:ascii="Times New Roman" w:hAnsi="Times New Roman" w:cs="Times New Roman"/>
          <w:sz w:val="24"/>
          <w:szCs w:val="24"/>
        </w:rPr>
        <w:t xml:space="preserve"> 2017). Differentia</w:t>
      </w:r>
      <w:r w:rsidR="008E63B3">
        <w:rPr>
          <w:rFonts w:ascii="Times New Roman" w:hAnsi="Times New Roman" w:cs="Times New Roman"/>
          <w:sz w:val="24"/>
          <w:szCs w:val="24"/>
        </w:rPr>
        <w:t>l response</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of pepper (</w:t>
      </w:r>
      <w:r w:rsidRPr="00940839">
        <w:rPr>
          <w:rFonts w:ascii="Times New Roman" w:hAnsi="Times New Roman" w:cs="Times New Roman"/>
          <w:i/>
          <w:sz w:val="24"/>
          <w:szCs w:val="24"/>
        </w:rPr>
        <w:t>Capsicum annuum</w:t>
      </w:r>
      <w:r w:rsidRPr="00940839">
        <w:rPr>
          <w:rFonts w:ascii="Times New Roman" w:hAnsi="Times New Roman" w:cs="Times New Roman"/>
          <w:sz w:val="24"/>
          <w:szCs w:val="24"/>
        </w:rPr>
        <w:t xml:space="preserve"> L.) lines to </w:t>
      </w:r>
      <w:proofErr w:type="spellStart"/>
      <w:r w:rsidRPr="00940839">
        <w:rPr>
          <w:rFonts w:ascii="Times New Roman" w:hAnsi="Times New Roman" w:cs="Times New Roman"/>
          <w:i/>
          <w:sz w:val="24"/>
          <w:szCs w:val="24"/>
        </w:rPr>
        <w:t>Phytophthora</w:t>
      </w:r>
      <w:proofErr w:type="spellEnd"/>
      <w:r w:rsidRPr="00940839">
        <w:rPr>
          <w:rFonts w:ascii="Times New Roman" w:hAnsi="Times New Roman" w:cs="Times New Roman"/>
          <w:i/>
          <w:sz w:val="24"/>
          <w:szCs w:val="24"/>
        </w:rPr>
        <w:t xml:space="preserve"> </w:t>
      </w:r>
      <w:proofErr w:type="spellStart"/>
      <w:r w:rsidRPr="00940839">
        <w:rPr>
          <w:rFonts w:ascii="Times New Roman" w:hAnsi="Times New Roman" w:cs="Times New Roman"/>
          <w:i/>
          <w:sz w:val="24"/>
          <w:szCs w:val="24"/>
        </w:rPr>
        <w:t>capsici</w:t>
      </w:r>
      <w:proofErr w:type="spellEnd"/>
      <w:r w:rsidRPr="00940839">
        <w:rPr>
          <w:rFonts w:ascii="Times New Roman" w:hAnsi="Times New Roman" w:cs="Times New Roman"/>
          <w:sz w:val="24"/>
          <w:szCs w:val="24"/>
        </w:rPr>
        <w:t xml:space="preserve"> and</w:t>
      </w:r>
      <w:r w:rsidR="00DD7D43">
        <w:rPr>
          <w:rFonts w:ascii="Times New Roman" w:hAnsi="Times New Roman" w:cs="Times New Roman"/>
          <w:sz w:val="24"/>
          <w:szCs w:val="24"/>
        </w:rPr>
        <w:t xml:space="preserve"> </w:t>
      </w:r>
      <w:r w:rsidRPr="00940839">
        <w:rPr>
          <w:rFonts w:ascii="Times New Roman" w:hAnsi="Times New Roman" w:cs="Times New Roman"/>
          <w:sz w:val="24"/>
          <w:szCs w:val="24"/>
        </w:rPr>
        <w:t>root-knot n</w:t>
      </w:r>
      <w:r w:rsidR="00DA7142" w:rsidRPr="00940839">
        <w:rPr>
          <w:rFonts w:ascii="Times New Roman" w:hAnsi="Times New Roman" w:cs="Times New Roman"/>
          <w:sz w:val="24"/>
          <w:szCs w:val="24"/>
        </w:rPr>
        <w:t>ematodes</w:t>
      </w:r>
      <w:r w:rsidR="00DD7D43">
        <w:rPr>
          <w:rFonts w:ascii="Times New Roman" w:hAnsi="Times New Roman" w:cs="Times New Roman"/>
          <w:sz w:val="24"/>
          <w:szCs w:val="24"/>
        </w:rPr>
        <w:tab/>
      </w:r>
      <w:r w:rsidR="00DA7142" w:rsidRPr="00940839">
        <w:rPr>
          <w:rFonts w:ascii="Times New Roman" w:hAnsi="Times New Roman" w:cs="Times New Roman"/>
          <w:sz w:val="24"/>
          <w:szCs w:val="24"/>
        </w:rPr>
        <w:t>.</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Crop protection</w:t>
      </w:r>
      <w:r w:rsidR="00DA7142" w:rsidRPr="00940839">
        <w:rPr>
          <w:rFonts w:ascii="Times New Roman" w:hAnsi="Times New Roman" w:cs="Times New Roman"/>
          <w:i/>
          <w:sz w:val="24"/>
          <w:szCs w:val="24"/>
        </w:rPr>
        <w:t>,</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92</w:t>
      </w:r>
      <w:r w:rsidRPr="00940839">
        <w:rPr>
          <w:rFonts w:ascii="Times New Roman" w:hAnsi="Times New Roman" w:cs="Times New Roman"/>
          <w:sz w:val="24"/>
          <w:szCs w:val="24"/>
        </w:rPr>
        <w:t>, 148–152.</w:t>
      </w:r>
      <w:r w:rsidR="00CE68AC" w:rsidRPr="00CE68AC">
        <w:t xml:space="preserve"> </w:t>
      </w:r>
      <w:hyperlink r:id="rId20" w:history="1">
        <w:r w:rsidR="00CE68AC" w:rsidRPr="009212DF">
          <w:rPr>
            <w:rStyle w:val="Hyperlink"/>
            <w:rFonts w:ascii="Times New Roman" w:hAnsi="Times New Roman" w:cs="Times New Roman"/>
            <w:sz w:val="24"/>
            <w:szCs w:val="24"/>
          </w:rPr>
          <w:t>https://doi.org/10.1016/j.cropro.2016.10.023</w:t>
        </w:r>
      </w:hyperlink>
      <w:r w:rsidR="00CE68AC">
        <w:rPr>
          <w:rFonts w:ascii="Times New Roman" w:hAnsi="Times New Roman" w:cs="Times New Roman"/>
          <w:sz w:val="24"/>
          <w:szCs w:val="24"/>
        </w:rPr>
        <w:t xml:space="preserve"> </w:t>
      </w:r>
    </w:p>
    <w:p w14:paraId="62EC9280" w14:textId="3D61ACAD" w:rsidR="00FC1E02" w:rsidRPr="00C10CAC" w:rsidRDefault="00FC1E02" w:rsidP="00FC1E02">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Gurjar, O.P., Sharma, M.K. &amp; </w:t>
      </w:r>
      <w:proofErr w:type="spellStart"/>
      <w:r>
        <w:rPr>
          <w:rFonts w:ascii="Times New Roman" w:hAnsi="Times New Roman" w:cs="Times New Roman"/>
          <w:bCs/>
          <w:sz w:val="24"/>
          <w:szCs w:val="24"/>
        </w:rPr>
        <w:t>Chandrawat</w:t>
      </w:r>
      <w:proofErr w:type="spellEnd"/>
      <w:r>
        <w:rPr>
          <w:rFonts w:ascii="Times New Roman" w:hAnsi="Times New Roman" w:cs="Times New Roman"/>
          <w:bCs/>
          <w:sz w:val="24"/>
          <w:szCs w:val="24"/>
        </w:rPr>
        <w:t xml:space="preserve">, B.S. (2022). Screening of tomato varieties for source of resistance against root-knot nematode, </w:t>
      </w:r>
      <w:r w:rsidRPr="0062056F">
        <w:rPr>
          <w:rFonts w:ascii="Times New Roman" w:hAnsi="Times New Roman" w:cs="Times New Roman"/>
          <w:bCs/>
          <w:i/>
          <w:sz w:val="24"/>
          <w:szCs w:val="24"/>
        </w:rPr>
        <w:t>M.</w:t>
      </w:r>
      <w:r>
        <w:rPr>
          <w:rFonts w:ascii="Times New Roman" w:hAnsi="Times New Roman" w:cs="Times New Roman"/>
          <w:bCs/>
          <w:i/>
          <w:sz w:val="24"/>
          <w:szCs w:val="24"/>
        </w:rPr>
        <w:t xml:space="preserve"> </w:t>
      </w:r>
      <w:r w:rsidRPr="0062056F">
        <w:rPr>
          <w:rFonts w:ascii="Times New Roman" w:hAnsi="Times New Roman" w:cs="Times New Roman"/>
          <w:bCs/>
          <w:i/>
          <w:sz w:val="24"/>
          <w:szCs w:val="24"/>
        </w:rPr>
        <w:t>incognita</w:t>
      </w:r>
      <w:r>
        <w:rPr>
          <w:rFonts w:ascii="Times New Roman" w:hAnsi="Times New Roman" w:cs="Times New Roman"/>
          <w:bCs/>
          <w:sz w:val="24"/>
          <w:szCs w:val="24"/>
        </w:rPr>
        <w:t xml:space="preserve"> in poly house. </w:t>
      </w:r>
      <w:r w:rsidRPr="0062056F">
        <w:rPr>
          <w:rFonts w:ascii="Times New Roman" w:hAnsi="Times New Roman" w:cs="Times New Roman"/>
          <w:i/>
          <w:sz w:val="24"/>
          <w:szCs w:val="24"/>
        </w:rPr>
        <w:t xml:space="preserve">Journal </w:t>
      </w:r>
      <w:proofErr w:type="gramStart"/>
      <w:r w:rsidRPr="0062056F">
        <w:rPr>
          <w:rFonts w:ascii="Times New Roman" w:hAnsi="Times New Roman" w:cs="Times New Roman"/>
          <w:i/>
          <w:sz w:val="24"/>
          <w:szCs w:val="24"/>
        </w:rPr>
        <w:t>of</w:t>
      </w:r>
      <w:r w:rsidRPr="0062056F">
        <w:rPr>
          <w:rFonts w:ascii="Times New Roman" w:hAnsi="Times New Roman" w:cs="Times New Roman"/>
          <w:sz w:val="24"/>
          <w:szCs w:val="24"/>
        </w:rPr>
        <w:t xml:space="preserve"> </w:t>
      </w:r>
      <w:r w:rsidR="00C10CAC">
        <w:rPr>
          <w:rFonts w:ascii="Times New Roman" w:hAnsi="Times New Roman" w:cs="Times New Roman"/>
          <w:bCs/>
          <w:sz w:val="24"/>
          <w:szCs w:val="24"/>
        </w:rPr>
        <w:t xml:space="preserve"> </w:t>
      </w:r>
      <w:r w:rsidRPr="00FC1E02">
        <w:rPr>
          <w:rFonts w:ascii="Times New Roman" w:hAnsi="Times New Roman" w:cs="Times New Roman"/>
          <w:i/>
          <w:sz w:val="24"/>
          <w:szCs w:val="24"/>
        </w:rPr>
        <w:t>Progressive</w:t>
      </w:r>
      <w:proofErr w:type="gramEnd"/>
      <w:r w:rsidRPr="00FC1E02">
        <w:rPr>
          <w:rFonts w:ascii="Times New Roman" w:hAnsi="Times New Roman" w:cs="Times New Roman"/>
          <w:i/>
          <w:sz w:val="24"/>
          <w:szCs w:val="24"/>
        </w:rPr>
        <w:t xml:space="preserve"> Agriculture</w:t>
      </w:r>
      <w:r w:rsidR="0016381C">
        <w:rPr>
          <w:rFonts w:ascii="Times New Roman" w:hAnsi="Times New Roman" w:cs="Times New Roman"/>
          <w:i/>
          <w:sz w:val="24"/>
          <w:szCs w:val="24"/>
        </w:rPr>
        <w:t>,</w:t>
      </w:r>
      <w:r>
        <w:rPr>
          <w:rFonts w:ascii="Times New Roman" w:hAnsi="Times New Roman" w:cs="Times New Roman"/>
          <w:sz w:val="24"/>
          <w:szCs w:val="24"/>
        </w:rPr>
        <w:t xml:space="preserve"> </w:t>
      </w:r>
      <w:r w:rsidRPr="00DC3292">
        <w:rPr>
          <w:rFonts w:ascii="Times New Roman" w:hAnsi="Times New Roman" w:cs="Times New Roman"/>
          <w:i/>
          <w:sz w:val="24"/>
          <w:szCs w:val="24"/>
        </w:rPr>
        <w:t>13</w:t>
      </w:r>
      <w:r>
        <w:rPr>
          <w:rFonts w:ascii="Times New Roman" w:hAnsi="Times New Roman" w:cs="Times New Roman"/>
          <w:sz w:val="24"/>
          <w:szCs w:val="24"/>
        </w:rPr>
        <w:t>(1), 1-5.</w:t>
      </w:r>
      <w:r w:rsidR="00CE68AC" w:rsidRPr="00CE68AC">
        <w:t xml:space="preserve"> </w:t>
      </w:r>
      <w:hyperlink r:id="rId21" w:history="1">
        <w:r w:rsidR="00CE68AC" w:rsidRPr="009212DF">
          <w:rPr>
            <w:rStyle w:val="Hyperlink"/>
            <w:rFonts w:ascii="Times New Roman" w:hAnsi="Times New Roman" w:cs="Times New Roman"/>
            <w:sz w:val="24"/>
            <w:szCs w:val="24"/>
          </w:rPr>
          <w:t>https://doi.org/10.13140/RG.2.2.26315.52002</w:t>
        </w:r>
      </w:hyperlink>
      <w:r w:rsidR="00CE68AC">
        <w:rPr>
          <w:rFonts w:ascii="Times New Roman" w:hAnsi="Times New Roman" w:cs="Times New Roman"/>
          <w:sz w:val="24"/>
          <w:szCs w:val="24"/>
        </w:rPr>
        <w:t xml:space="preserve"> </w:t>
      </w:r>
    </w:p>
    <w:p w14:paraId="7C0A5C05" w14:textId="7DA347BC" w:rsidR="00C77973" w:rsidRPr="00940839" w:rsidRDefault="000376D8" w:rsidP="00C10CAC">
      <w:pPr>
        <w:autoSpaceDE w:val="0"/>
        <w:autoSpaceDN w:val="0"/>
        <w:adjustRightInd w:val="0"/>
        <w:spacing w:after="0" w:line="360" w:lineRule="auto"/>
        <w:rPr>
          <w:rFonts w:ascii="Times New Roman" w:hAnsi="Times New Roman" w:cs="Times New Roman"/>
          <w:sz w:val="24"/>
          <w:szCs w:val="24"/>
        </w:rPr>
      </w:pPr>
      <w:proofErr w:type="spellStart"/>
      <w:r w:rsidRPr="00940839">
        <w:rPr>
          <w:rFonts w:ascii="Times New Roman" w:hAnsi="Times New Roman" w:cs="Times New Roman"/>
          <w:sz w:val="24"/>
          <w:szCs w:val="24"/>
        </w:rPr>
        <w:t>Karmawati</w:t>
      </w:r>
      <w:proofErr w:type="spellEnd"/>
      <w:r w:rsidRPr="00940839">
        <w:rPr>
          <w:rFonts w:ascii="Times New Roman" w:hAnsi="Times New Roman" w:cs="Times New Roman"/>
          <w:sz w:val="24"/>
          <w:szCs w:val="24"/>
        </w:rPr>
        <w:t>,</w:t>
      </w:r>
      <w:r w:rsidR="00940839">
        <w:rPr>
          <w:rFonts w:ascii="Times New Roman" w:hAnsi="Times New Roman" w:cs="Times New Roman"/>
          <w:sz w:val="24"/>
          <w:szCs w:val="24"/>
        </w:rPr>
        <w:t xml:space="preserve"> E., Ardana, I.K. &amp;</w:t>
      </w:r>
      <w:r w:rsidR="005B0D8A" w:rsidRPr="00940839">
        <w:rPr>
          <w:rFonts w:ascii="Times New Roman" w:hAnsi="Times New Roman" w:cs="Times New Roman"/>
          <w:sz w:val="24"/>
          <w:szCs w:val="24"/>
        </w:rPr>
        <w:t xml:space="preserve"> Soetopo, D</w:t>
      </w:r>
      <w:proofErr w:type="gramStart"/>
      <w:r w:rsidR="005B0D8A" w:rsidRPr="00940839">
        <w:rPr>
          <w:rFonts w:ascii="Times New Roman" w:hAnsi="Times New Roman" w:cs="Times New Roman"/>
          <w:sz w:val="24"/>
          <w:szCs w:val="24"/>
        </w:rPr>
        <w:t>.(</w:t>
      </w:r>
      <w:proofErr w:type="gramEnd"/>
      <w:r w:rsidRPr="00940839">
        <w:rPr>
          <w:rFonts w:ascii="Times New Roman" w:hAnsi="Times New Roman" w:cs="Times New Roman"/>
          <w:sz w:val="24"/>
          <w:szCs w:val="24"/>
        </w:rPr>
        <w:t>2020</w:t>
      </w:r>
      <w:r w:rsidR="005B0D8A" w:rsidRPr="00940839">
        <w:rPr>
          <w:rFonts w:ascii="Times New Roman" w:hAnsi="Times New Roman" w:cs="Times New Roman"/>
          <w:sz w:val="24"/>
          <w:szCs w:val="24"/>
        </w:rPr>
        <w:t>)</w:t>
      </w:r>
      <w:r w:rsidRPr="00940839">
        <w:rPr>
          <w:rFonts w:ascii="Times New Roman" w:hAnsi="Times New Roman" w:cs="Times New Roman"/>
          <w:sz w:val="24"/>
          <w:szCs w:val="24"/>
        </w:rPr>
        <w:t>. Factors effecting pepper production</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 xml:space="preserve">and quality in several production center. IOP Conference Series: </w:t>
      </w:r>
      <w:r w:rsidRPr="00940839">
        <w:rPr>
          <w:rFonts w:ascii="Times New Roman" w:hAnsi="Times New Roman" w:cs="Times New Roman"/>
          <w:i/>
          <w:sz w:val="24"/>
          <w:szCs w:val="24"/>
        </w:rPr>
        <w:t>Earth Environ.</w:t>
      </w:r>
      <w:r w:rsidR="0016381C">
        <w:rPr>
          <w:rFonts w:ascii="Times New Roman" w:hAnsi="Times New Roman" w:cs="Times New Roman"/>
          <w:i/>
          <w:sz w:val="24"/>
          <w:szCs w:val="24"/>
        </w:rPr>
        <w:t xml:space="preserve"> </w:t>
      </w:r>
      <w:r w:rsidRPr="00940839">
        <w:rPr>
          <w:rFonts w:ascii="Times New Roman" w:hAnsi="Times New Roman" w:cs="Times New Roman"/>
          <w:i/>
          <w:sz w:val="24"/>
          <w:szCs w:val="24"/>
        </w:rPr>
        <w:t>Sci</w:t>
      </w:r>
      <w:r w:rsidRPr="00940839">
        <w:rPr>
          <w:rFonts w:ascii="Times New Roman" w:hAnsi="Times New Roman" w:cs="Times New Roman"/>
          <w:sz w:val="24"/>
          <w:szCs w:val="24"/>
        </w:rPr>
        <w:t xml:space="preserve">. </w:t>
      </w:r>
      <w:r w:rsidRPr="0016381C">
        <w:rPr>
          <w:rFonts w:ascii="Times New Roman" w:hAnsi="Times New Roman" w:cs="Times New Roman"/>
          <w:i/>
          <w:sz w:val="24"/>
          <w:szCs w:val="24"/>
        </w:rPr>
        <w:t>418</w:t>
      </w:r>
      <w:r w:rsidRPr="00940839">
        <w:rPr>
          <w:rFonts w:ascii="Times New Roman" w:hAnsi="Times New Roman" w:cs="Times New Roman"/>
          <w:sz w:val="24"/>
          <w:szCs w:val="24"/>
        </w:rPr>
        <w:t xml:space="preserve"> (1), 12051.</w:t>
      </w:r>
    </w:p>
    <w:p w14:paraId="3479214E" w14:textId="7811B7E6" w:rsidR="00E049B7" w:rsidRPr="00940839" w:rsidRDefault="00940839" w:rsidP="00DD7D43">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Koshy, P. K. &amp;</w:t>
      </w:r>
      <w:r w:rsidR="00063BBB" w:rsidRPr="00940839">
        <w:rPr>
          <w:rFonts w:ascii="Times New Roman" w:hAnsi="Times New Roman" w:cs="Times New Roman"/>
          <w:sz w:val="24"/>
          <w:szCs w:val="24"/>
        </w:rPr>
        <w:t xml:space="preserve"> Bridge, J. (1990). Nematode parasites of spice, In:</w:t>
      </w:r>
      <w:r w:rsidR="008E63B3">
        <w:rPr>
          <w:rFonts w:ascii="Times New Roman" w:hAnsi="Times New Roman" w:cs="Times New Roman"/>
          <w:sz w:val="24"/>
          <w:szCs w:val="24"/>
        </w:rPr>
        <w:t xml:space="preserve"> Plant Parasitic Nematodes in</w:t>
      </w:r>
      <w:r w:rsidR="00C10CAC">
        <w:rPr>
          <w:rFonts w:ascii="Times New Roman" w:hAnsi="Times New Roman" w:cs="Times New Roman"/>
          <w:sz w:val="24"/>
          <w:szCs w:val="24"/>
        </w:rPr>
        <w:t xml:space="preserve"> </w:t>
      </w:r>
      <w:r w:rsidR="008E63B3">
        <w:rPr>
          <w:rFonts w:ascii="Times New Roman" w:hAnsi="Times New Roman" w:cs="Times New Roman"/>
          <w:sz w:val="24"/>
          <w:szCs w:val="24"/>
        </w:rPr>
        <w:t>Subtropical and Tropical A</w:t>
      </w:r>
      <w:r w:rsidR="003D3154" w:rsidRPr="00940839">
        <w:rPr>
          <w:rFonts w:ascii="Times New Roman" w:hAnsi="Times New Roman" w:cs="Times New Roman"/>
          <w:sz w:val="24"/>
          <w:szCs w:val="24"/>
        </w:rPr>
        <w:t>griculture</w:t>
      </w:r>
      <w:proofErr w:type="gramStart"/>
      <w:r w:rsidR="003D3154" w:rsidRPr="00940839">
        <w:rPr>
          <w:rFonts w:ascii="Times New Roman" w:hAnsi="Times New Roman" w:cs="Times New Roman"/>
          <w:sz w:val="24"/>
          <w:szCs w:val="24"/>
        </w:rPr>
        <w:t>.</w:t>
      </w:r>
      <w:r w:rsidR="00DD7D43">
        <w:rPr>
          <w:rFonts w:ascii="Times New Roman" w:hAnsi="Times New Roman" w:cs="Times New Roman"/>
          <w:sz w:val="24"/>
          <w:szCs w:val="24"/>
        </w:rPr>
        <w:t>(</w:t>
      </w:r>
      <w:proofErr w:type="gramEnd"/>
      <w:r w:rsidR="00DD7D43">
        <w:rPr>
          <w:rFonts w:ascii="Times New Roman" w:hAnsi="Times New Roman" w:cs="Times New Roman"/>
          <w:sz w:val="24"/>
          <w:szCs w:val="24"/>
        </w:rPr>
        <w:t>Eds. Lue, M., Sikora, R.A. and Bridge, J.)</w:t>
      </w:r>
      <w:r w:rsidR="003D3154" w:rsidRPr="00940839">
        <w:rPr>
          <w:rFonts w:ascii="Times New Roman" w:hAnsi="Times New Roman" w:cs="Times New Roman"/>
          <w:sz w:val="24"/>
          <w:szCs w:val="24"/>
        </w:rPr>
        <w:t xml:space="preserve"> CAB</w:t>
      </w:r>
      <w:r w:rsidR="00C10CAC">
        <w:rPr>
          <w:rFonts w:ascii="Times New Roman" w:hAnsi="Times New Roman" w:cs="Times New Roman"/>
          <w:sz w:val="24"/>
          <w:szCs w:val="24"/>
        </w:rPr>
        <w:t xml:space="preserve"> </w:t>
      </w:r>
      <w:r w:rsidR="003D3154" w:rsidRPr="00940839">
        <w:rPr>
          <w:rFonts w:ascii="Times New Roman" w:hAnsi="Times New Roman" w:cs="Times New Roman"/>
          <w:sz w:val="24"/>
          <w:szCs w:val="24"/>
        </w:rPr>
        <w:t xml:space="preserve">International, </w:t>
      </w:r>
      <w:r w:rsidR="008E63B3">
        <w:rPr>
          <w:rFonts w:ascii="Times New Roman" w:hAnsi="Times New Roman" w:cs="Times New Roman"/>
          <w:sz w:val="24"/>
          <w:szCs w:val="24"/>
        </w:rPr>
        <w:t xml:space="preserve"> </w:t>
      </w:r>
      <w:proofErr w:type="spellStart"/>
      <w:r w:rsidR="008E63B3">
        <w:rPr>
          <w:rFonts w:ascii="Times New Roman" w:hAnsi="Times New Roman" w:cs="Times New Roman"/>
          <w:sz w:val="24"/>
          <w:szCs w:val="24"/>
        </w:rPr>
        <w:t>Willingford</w:t>
      </w:r>
      <w:proofErr w:type="spellEnd"/>
      <w:r w:rsidR="008E63B3">
        <w:rPr>
          <w:rFonts w:ascii="Times New Roman" w:hAnsi="Times New Roman" w:cs="Times New Roman"/>
          <w:sz w:val="24"/>
          <w:szCs w:val="24"/>
        </w:rPr>
        <w:t xml:space="preserve">, </w:t>
      </w:r>
      <w:r w:rsidR="003D3154" w:rsidRPr="00940839">
        <w:rPr>
          <w:rFonts w:ascii="Times New Roman" w:hAnsi="Times New Roman" w:cs="Times New Roman"/>
          <w:sz w:val="24"/>
          <w:szCs w:val="24"/>
        </w:rPr>
        <w:t>U.K.</w:t>
      </w:r>
      <w:r w:rsidR="00DD7D43" w:rsidRPr="00DD7D43">
        <w:rPr>
          <w:rFonts w:ascii="Times New Roman" w:hAnsi="Times New Roman" w:cs="Times New Roman"/>
          <w:sz w:val="24"/>
          <w:szCs w:val="24"/>
        </w:rPr>
        <w:t xml:space="preserve"> </w:t>
      </w:r>
      <w:r w:rsidR="00DD7D43" w:rsidRPr="00940839">
        <w:rPr>
          <w:rFonts w:ascii="Times New Roman" w:hAnsi="Times New Roman" w:cs="Times New Roman"/>
          <w:sz w:val="24"/>
          <w:szCs w:val="24"/>
        </w:rPr>
        <w:t>pp.557-582.</w:t>
      </w:r>
      <w:r w:rsidR="00CE68AC" w:rsidRPr="00CE68AC">
        <w:t xml:space="preserve"> </w:t>
      </w:r>
      <w:hyperlink r:id="rId22" w:history="1">
        <w:r w:rsidR="00CE68AC" w:rsidRPr="009212DF">
          <w:rPr>
            <w:rStyle w:val="Hyperlink"/>
            <w:rFonts w:ascii="Times New Roman" w:hAnsi="Times New Roman" w:cs="Times New Roman"/>
            <w:sz w:val="24"/>
            <w:szCs w:val="24"/>
          </w:rPr>
          <w:t>https://doi.org/10.1088/1755-1315/418/1/012051</w:t>
        </w:r>
      </w:hyperlink>
      <w:r w:rsidR="00CE68AC">
        <w:rPr>
          <w:rFonts w:ascii="Times New Roman" w:hAnsi="Times New Roman" w:cs="Times New Roman"/>
          <w:sz w:val="24"/>
          <w:szCs w:val="24"/>
        </w:rPr>
        <w:t xml:space="preserve"> </w:t>
      </w:r>
    </w:p>
    <w:p w14:paraId="55DDA76F" w14:textId="3EEF959D" w:rsidR="006708BE" w:rsidRDefault="0071544E" w:rsidP="001D4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Koshy, P.K. &amp;</w:t>
      </w:r>
      <w:r w:rsidR="006708BE" w:rsidRPr="00940839">
        <w:rPr>
          <w:rFonts w:ascii="Times New Roman" w:hAnsi="Times New Roman" w:cs="Times New Roman"/>
          <w:sz w:val="24"/>
          <w:szCs w:val="24"/>
        </w:rPr>
        <w:t xml:space="preserve"> </w:t>
      </w:r>
      <w:proofErr w:type="spellStart"/>
      <w:r w:rsidR="006708BE" w:rsidRPr="00940839">
        <w:rPr>
          <w:rFonts w:ascii="Times New Roman" w:hAnsi="Times New Roman" w:cs="Times New Roman"/>
          <w:sz w:val="24"/>
          <w:szCs w:val="24"/>
        </w:rPr>
        <w:t>Sundararaju</w:t>
      </w:r>
      <w:proofErr w:type="spellEnd"/>
      <w:r w:rsidR="006708BE" w:rsidRPr="00940839">
        <w:rPr>
          <w:rFonts w:ascii="Times New Roman" w:hAnsi="Times New Roman" w:cs="Times New Roman"/>
          <w:sz w:val="24"/>
          <w:szCs w:val="24"/>
        </w:rPr>
        <w:t xml:space="preserve">, P. (1979). Response of seven black pepper cultivars </w:t>
      </w:r>
      <w:proofErr w:type="gramStart"/>
      <w:r w:rsidR="006708BE" w:rsidRPr="00940839">
        <w:rPr>
          <w:rFonts w:ascii="Times New Roman" w:hAnsi="Times New Roman" w:cs="Times New Roman"/>
          <w:sz w:val="24"/>
          <w:szCs w:val="24"/>
        </w:rPr>
        <w:t xml:space="preserve">to </w:t>
      </w:r>
      <w:r w:rsidR="00C10CAC">
        <w:rPr>
          <w:rFonts w:ascii="Times New Roman" w:hAnsi="Times New Roman" w:cs="Times New Roman"/>
          <w:sz w:val="24"/>
          <w:szCs w:val="24"/>
        </w:rPr>
        <w:t xml:space="preserve"> </w:t>
      </w:r>
      <w:r w:rsidR="006708BE" w:rsidRPr="00940839">
        <w:rPr>
          <w:rFonts w:ascii="Times New Roman" w:hAnsi="Times New Roman" w:cs="Times New Roman"/>
          <w:i/>
          <w:iCs/>
          <w:sz w:val="24"/>
          <w:szCs w:val="24"/>
        </w:rPr>
        <w:t>Meloidogyne</w:t>
      </w:r>
      <w:proofErr w:type="gramEnd"/>
      <w:r w:rsidR="006708BE" w:rsidRPr="00940839">
        <w:rPr>
          <w:rFonts w:ascii="Times New Roman" w:hAnsi="Times New Roman" w:cs="Times New Roman"/>
          <w:i/>
          <w:iCs/>
          <w:sz w:val="24"/>
          <w:szCs w:val="24"/>
        </w:rPr>
        <w:t xml:space="preserve"> incognita</w:t>
      </w:r>
      <w:r w:rsidR="006708BE" w:rsidRPr="00940839">
        <w:rPr>
          <w:rFonts w:ascii="Times New Roman" w:hAnsi="Times New Roman" w:cs="Times New Roman"/>
          <w:sz w:val="24"/>
          <w:szCs w:val="24"/>
        </w:rPr>
        <w:t xml:space="preserve">. </w:t>
      </w:r>
      <w:proofErr w:type="spellStart"/>
      <w:r w:rsidR="006708BE" w:rsidRPr="00940839">
        <w:rPr>
          <w:rFonts w:ascii="Times New Roman" w:hAnsi="Times New Roman" w:cs="Times New Roman"/>
          <w:i/>
          <w:iCs/>
          <w:sz w:val="24"/>
          <w:szCs w:val="24"/>
        </w:rPr>
        <w:t>Nematol</w:t>
      </w:r>
      <w:proofErr w:type="spellEnd"/>
      <w:r w:rsidR="006708BE" w:rsidRPr="00940839">
        <w:rPr>
          <w:rFonts w:ascii="Times New Roman" w:hAnsi="Times New Roman" w:cs="Times New Roman"/>
          <w:i/>
          <w:iCs/>
          <w:sz w:val="24"/>
          <w:szCs w:val="24"/>
        </w:rPr>
        <w:t xml:space="preserve">. Medit. </w:t>
      </w:r>
      <w:r w:rsidR="006708BE" w:rsidRPr="00940839">
        <w:rPr>
          <w:rFonts w:ascii="Times New Roman" w:hAnsi="Times New Roman" w:cs="Times New Roman"/>
          <w:bCs/>
          <w:i/>
          <w:sz w:val="24"/>
          <w:szCs w:val="24"/>
        </w:rPr>
        <w:t>7</w:t>
      </w:r>
      <w:r w:rsidR="006708BE" w:rsidRPr="00940839">
        <w:rPr>
          <w:rFonts w:ascii="Times New Roman" w:hAnsi="Times New Roman" w:cs="Times New Roman"/>
          <w:sz w:val="24"/>
          <w:szCs w:val="24"/>
        </w:rPr>
        <w:t>, 123-125.</w:t>
      </w:r>
      <w:r w:rsidR="00CE68AC" w:rsidRPr="00CE68AC">
        <w:t xml:space="preserve"> </w:t>
      </w:r>
      <w:hyperlink r:id="rId23" w:history="1">
        <w:r w:rsidR="00CE68AC" w:rsidRPr="009212DF">
          <w:rPr>
            <w:rStyle w:val="Hyperlink"/>
            <w:rFonts w:ascii="Times New Roman" w:hAnsi="Times New Roman" w:cs="Times New Roman"/>
            <w:sz w:val="24"/>
            <w:szCs w:val="24"/>
          </w:rPr>
          <w:t>https://www.nematologiamediterranea.it/uploads/files/Nematologia_Mediterranea_7(1)_123-125_1979_Koshy_Sundararaju.pdf</w:t>
        </w:r>
      </w:hyperlink>
      <w:r w:rsidR="00CE68AC">
        <w:rPr>
          <w:rFonts w:ascii="Times New Roman" w:hAnsi="Times New Roman" w:cs="Times New Roman"/>
          <w:sz w:val="24"/>
          <w:szCs w:val="24"/>
        </w:rPr>
        <w:t xml:space="preserve"> </w:t>
      </w:r>
    </w:p>
    <w:p w14:paraId="2D240204" w14:textId="68AB7FCE" w:rsidR="00FC1E02" w:rsidRDefault="004339DC" w:rsidP="00C10CAC">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Latif, M.A., Ullah, M.W., Rafi, M.Y. &amp;</w:t>
      </w:r>
      <w:r w:rsidR="00FC1E02" w:rsidRPr="00C31EFA">
        <w:rPr>
          <w:rFonts w:ascii="Times New Roman" w:eastAsia="Times New Roman" w:hAnsi="Times New Roman" w:cs="Times New Roman"/>
          <w:sz w:val="24"/>
          <w:szCs w:val="24"/>
        </w:rPr>
        <w:t xml:space="preserve"> Tajul, M.I</w:t>
      </w:r>
      <w:proofErr w:type="gramStart"/>
      <w:r w:rsidR="00FC1E02" w:rsidRPr="00C31EFA">
        <w:rPr>
          <w:rFonts w:ascii="Times New Roman" w:eastAsia="Times New Roman" w:hAnsi="Times New Roman" w:cs="Times New Roman"/>
          <w:sz w:val="24"/>
          <w:szCs w:val="24"/>
        </w:rPr>
        <w:t>.(</w:t>
      </w:r>
      <w:proofErr w:type="gramEnd"/>
      <w:r w:rsidR="00FC1E02" w:rsidRPr="00C31EFA">
        <w:rPr>
          <w:rFonts w:ascii="Times New Roman" w:eastAsia="Times New Roman" w:hAnsi="Times New Roman" w:cs="Times New Roman"/>
          <w:sz w:val="24"/>
          <w:szCs w:val="24"/>
        </w:rPr>
        <w:t xml:space="preserve">2011). Management of </w:t>
      </w:r>
      <w:proofErr w:type="spellStart"/>
      <w:r w:rsidR="00FC1E02" w:rsidRPr="00C31EFA">
        <w:rPr>
          <w:rFonts w:ascii="Times New Roman" w:eastAsia="Times New Roman" w:hAnsi="Times New Roman" w:cs="Times New Roman"/>
          <w:sz w:val="24"/>
          <w:szCs w:val="24"/>
        </w:rPr>
        <w:t>ufra</w:t>
      </w:r>
      <w:proofErr w:type="spellEnd"/>
      <w:r w:rsidR="00FC1E02" w:rsidRPr="00C31EFA">
        <w:rPr>
          <w:rFonts w:ascii="Times New Roman" w:eastAsia="Times New Roman" w:hAnsi="Times New Roman" w:cs="Times New Roman"/>
          <w:sz w:val="24"/>
          <w:szCs w:val="24"/>
        </w:rPr>
        <w:t xml:space="preserve"> disease of </w:t>
      </w:r>
      <w:proofErr w:type="gramStart"/>
      <w:r w:rsidR="00FC1E02" w:rsidRPr="00C31EFA">
        <w:rPr>
          <w:rFonts w:ascii="Times New Roman" w:eastAsia="Times New Roman" w:hAnsi="Times New Roman" w:cs="Times New Roman"/>
          <w:sz w:val="24"/>
          <w:szCs w:val="24"/>
        </w:rPr>
        <w:t xml:space="preserve">rice </w:t>
      </w:r>
      <w:r w:rsidR="00C10CAC">
        <w:rPr>
          <w:rFonts w:ascii="Times New Roman" w:eastAsia="Times New Roman" w:hAnsi="Times New Roman" w:cs="Times New Roman"/>
          <w:sz w:val="24"/>
          <w:szCs w:val="24"/>
        </w:rPr>
        <w:t xml:space="preserve"> </w:t>
      </w:r>
      <w:r w:rsidR="00FC1E02" w:rsidRPr="00C31EFA">
        <w:rPr>
          <w:rFonts w:ascii="Times New Roman" w:eastAsia="Times New Roman" w:hAnsi="Times New Roman" w:cs="Times New Roman"/>
          <w:sz w:val="24"/>
          <w:szCs w:val="24"/>
        </w:rPr>
        <w:t>caused</w:t>
      </w:r>
      <w:proofErr w:type="gramEnd"/>
      <w:r w:rsidR="00FC1E02" w:rsidRPr="00C31EFA">
        <w:rPr>
          <w:rFonts w:ascii="Times New Roman" w:eastAsia="Times New Roman" w:hAnsi="Times New Roman" w:cs="Times New Roman"/>
          <w:sz w:val="24"/>
          <w:szCs w:val="24"/>
        </w:rPr>
        <w:t xml:space="preserve"> by </w:t>
      </w:r>
      <w:proofErr w:type="spellStart"/>
      <w:r w:rsidR="00FC1E02" w:rsidRPr="00C31EFA">
        <w:rPr>
          <w:rFonts w:ascii="Times New Roman" w:eastAsia="Times New Roman" w:hAnsi="Times New Roman" w:cs="Times New Roman"/>
          <w:i/>
          <w:sz w:val="24"/>
          <w:szCs w:val="24"/>
        </w:rPr>
        <w:t>Ditylenchus</w:t>
      </w:r>
      <w:proofErr w:type="spellEnd"/>
      <w:r w:rsidR="00FC1E02" w:rsidRPr="00C31EFA">
        <w:rPr>
          <w:rFonts w:ascii="Times New Roman" w:eastAsia="Times New Roman" w:hAnsi="Times New Roman" w:cs="Times New Roman"/>
          <w:i/>
          <w:sz w:val="24"/>
          <w:szCs w:val="24"/>
        </w:rPr>
        <w:t xml:space="preserve"> </w:t>
      </w:r>
      <w:proofErr w:type="spellStart"/>
      <w:r w:rsidR="00FC1E02" w:rsidRPr="00C31EFA">
        <w:rPr>
          <w:rFonts w:ascii="Times New Roman" w:eastAsia="Times New Roman" w:hAnsi="Times New Roman" w:cs="Times New Roman"/>
          <w:i/>
          <w:sz w:val="24"/>
          <w:szCs w:val="24"/>
        </w:rPr>
        <w:t>angustus</w:t>
      </w:r>
      <w:proofErr w:type="spellEnd"/>
      <w:r w:rsidR="00FC1E02" w:rsidRPr="00C31EFA">
        <w:rPr>
          <w:rFonts w:ascii="Times New Roman" w:eastAsia="Times New Roman" w:hAnsi="Times New Roman" w:cs="Times New Roman"/>
          <w:sz w:val="24"/>
          <w:szCs w:val="24"/>
        </w:rPr>
        <w:t xml:space="preserve"> with </w:t>
      </w:r>
      <w:proofErr w:type="spellStart"/>
      <w:r w:rsidR="00FC1E02" w:rsidRPr="00C31EFA">
        <w:rPr>
          <w:rFonts w:ascii="Times New Roman" w:eastAsia="Times New Roman" w:hAnsi="Times New Roman" w:cs="Times New Roman"/>
          <w:sz w:val="24"/>
          <w:szCs w:val="24"/>
        </w:rPr>
        <w:t>nematicides</w:t>
      </w:r>
      <w:proofErr w:type="spellEnd"/>
      <w:r w:rsidR="00FC1E02" w:rsidRPr="00C31EFA">
        <w:rPr>
          <w:rFonts w:ascii="Times New Roman" w:eastAsia="Times New Roman" w:hAnsi="Times New Roman" w:cs="Times New Roman"/>
          <w:sz w:val="24"/>
          <w:szCs w:val="24"/>
        </w:rPr>
        <w:t xml:space="preserve"> and resistance. </w:t>
      </w:r>
      <w:r w:rsidR="00FC1E02" w:rsidRPr="00C31EFA">
        <w:rPr>
          <w:rFonts w:ascii="Times New Roman" w:eastAsia="Times New Roman" w:hAnsi="Times New Roman" w:cs="Times New Roman"/>
          <w:i/>
          <w:sz w:val="24"/>
          <w:szCs w:val="24"/>
        </w:rPr>
        <w:t xml:space="preserve">Afr. J. </w:t>
      </w:r>
      <w:proofErr w:type="spellStart"/>
      <w:r w:rsidR="00FC1E02" w:rsidRPr="00C31EFA">
        <w:rPr>
          <w:rFonts w:ascii="Times New Roman" w:eastAsia="Times New Roman" w:hAnsi="Times New Roman" w:cs="Times New Roman"/>
          <w:i/>
          <w:sz w:val="24"/>
          <w:szCs w:val="24"/>
        </w:rPr>
        <w:t>Microbio</w:t>
      </w:r>
      <w:proofErr w:type="spellEnd"/>
      <w:r w:rsidR="00FC1E02" w:rsidRPr="00C31EFA">
        <w:rPr>
          <w:rFonts w:ascii="Times New Roman" w:eastAsia="Times New Roman" w:hAnsi="Times New Roman" w:cs="Times New Roman"/>
          <w:i/>
          <w:sz w:val="24"/>
          <w:szCs w:val="24"/>
        </w:rPr>
        <w:t>. Res</w:t>
      </w:r>
      <w:r w:rsidR="00FC1E02" w:rsidRPr="00C31EFA">
        <w:rPr>
          <w:rFonts w:ascii="Times New Roman" w:eastAsia="Times New Roman" w:hAnsi="Times New Roman" w:cs="Times New Roman"/>
          <w:sz w:val="24"/>
          <w:szCs w:val="24"/>
        </w:rPr>
        <w:t>.</w:t>
      </w:r>
      <w:r w:rsidR="00C10CAC">
        <w:rPr>
          <w:rFonts w:ascii="Times New Roman" w:eastAsia="Times New Roman" w:hAnsi="Times New Roman" w:cs="Times New Roman"/>
          <w:sz w:val="24"/>
          <w:szCs w:val="24"/>
        </w:rPr>
        <w:t xml:space="preserve"> </w:t>
      </w:r>
      <w:r w:rsidR="00FC1E02" w:rsidRPr="00C31EFA">
        <w:rPr>
          <w:rFonts w:ascii="Times New Roman" w:eastAsia="Times New Roman" w:hAnsi="Times New Roman" w:cs="Times New Roman"/>
          <w:sz w:val="24"/>
          <w:szCs w:val="24"/>
        </w:rPr>
        <w:t xml:space="preserve"> </w:t>
      </w:r>
      <w:r w:rsidR="00FC1E02" w:rsidRPr="0068522D">
        <w:rPr>
          <w:rFonts w:ascii="Times New Roman" w:eastAsia="Times New Roman" w:hAnsi="Times New Roman" w:cs="Times New Roman"/>
          <w:i/>
          <w:sz w:val="24"/>
          <w:szCs w:val="24"/>
        </w:rPr>
        <w:t>5</w:t>
      </w:r>
      <w:r w:rsidR="00FC1E02">
        <w:rPr>
          <w:rFonts w:ascii="Times New Roman" w:eastAsia="Times New Roman" w:hAnsi="Times New Roman" w:cs="Times New Roman"/>
          <w:sz w:val="24"/>
          <w:szCs w:val="24"/>
        </w:rPr>
        <w:t xml:space="preserve">(13), </w:t>
      </w:r>
      <w:r w:rsidR="00FC1E02" w:rsidRPr="00C31EFA">
        <w:rPr>
          <w:rFonts w:ascii="Times New Roman" w:eastAsia="Times New Roman" w:hAnsi="Times New Roman" w:cs="Times New Roman"/>
          <w:sz w:val="24"/>
          <w:szCs w:val="24"/>
        </w:rPr>
        <w:t>1660-1667.</w:t>
      </w:r>
      <w:r w:rsidR="00CE68AC" w:rsidRPr="00CE68AC">
        <w:t xml:space="preserve"> </w:t>
      </w:r>
      <w:hyperlink r:id="rId24" w:history="1">
        <w:r w:rsidR="00CE68AC" w:rsidRPr="009212DF">
          <w:rPr>
            <w:rStyle w:val="Hyperlink"/>
            <w:rFonts w:ascii="Times New Roman" w:eastAsia="Times New Roman" w:hAnsi="Times New Roman" w:cs="Times New Roman"/>
            <w:sz w:val="24"/>
            <w:szCs w:val="24"/>
          </w:rPr>
          <w:t>http://psasir.upm.edu.my/id/eprint/23865/1/23865.pdf</w:t>
        </w:r>
      </w:hyperlink>
      <w:r w:rsidR="00CE68AC">
        <w:rPr>
          <w:rFonts w:ascii="Times New Roman" w:eastAsia="Times New Roman" w:hAnsi="Times New Roman" w:cs="Times New Roman"/>
          <w:sz w:val="24"/>
          <w:szCs w:val="24"/>
        </w:rPr>
        <w:t xml:space="preserve"> </w:t>
      </w:r>
    </w:p>
    <w:p w14:paraId="6682B85E" w14:textId="34718532" w:rsidR="00FC1E02" w:rsidRPr="00BF30FF" w:rsidRDefault="00C0145A" w:rsidP="00C10C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Leong, S.S., </w:t>
      </w:r>
      <w:r w:rsidR="00FC1E02" w:rsidRPr="00BF30FF">
        <w:rPr>
          <w:rFonts w:ascii="Times New Roman" w:hAnsi="Times New Roman" w:cs="Times New Roman"/>
          <w:sz w:val="24"/>
          <w:szCs w:val="24"/>
        </w:rPr>
        <w:t>Leong, S.C</w:t>
      </w:r>
      <w:r>
        <w:rPr>
          <w:rFonts w:ascii="Times New Roman" w:hAnsi="Times New Roman" w:cs="Times New Roman"/>
          <w:sz w:val="24"/>
          <w:szCs w:val="24"/>
        </w:rPr>
        <w:t xml:space="preserve">.T., Pau, C.G., &amp; Beattie, </w:t>
      </w:r>
      <w:r w:rsidR="00822CF8">
        <w:rPr>
          <w:rFonts w:ascii="Times New Roman" w:hAnsi="Times New Roman" w:cs="Times New Roman"/>
          <w:sz w:val="24"/>
          <w:szCs w:val="24"/>
        </w:rPr>
        <w:t xml:space="preserve">G.A.C. </w:t>
      </w:r>
      <w:r w:rsidR="00FC1E02">
        <w:rPr>
          <w:rFonts w:ascii="Times New Roman" w:hAnsi="Times New Roman" w:cs="Times New Roman"/>
          <w:sz w:val="24"/>
          <w:szCs w:val="24"/>
        </w:rPr>
        <w:t>(</w:t>
      </w:r>
      <w:r w:rsidR="00FC1E02" w:rsidRPr="00BF30FF">
        <w:rPr>
          <w:rFonts w:ascii="Times New Roman" w:hAnsi="Times New Roman" w:cs="Times New Roman"/>
          <w:sz w:val="24"/>
          <w:szCs w:val="24"/>
        </w:rPr>
        <w:t>2021</w:t>
      </w:r>
      <w:r w:rsidR="00FC1E02">
        <w:rPr>
          <w:rFonts w:ascii="Times New Roman" w:hAnsi="Times New Roman" w:cs="Times New Roman"/>
          <w:sz w:val="24"/>
          <w:szCs w:val="24"/>
        </w:rPr>
        <w:t>)</w:t>
      </w:r>
      <w:r w:rsidR="00FC1E02" w:rsidRPr="00BF30FF">
        <w:rPr>
          <w:rFonts w:ascii="Times New Roman" w:hAnsi="Times New Roman" w:cs="Times New Roman"/>
          <w:sz w:val="24"/>
          <w:szCs w:val="24"/>
        </w:rPr>
        <w:t>. In Vitro Bioassay of</w:t>
      </w:r>
      <w:r w:rsidR="00C10CAC">
        <w:rPr>
          <w:rFonts w:ascii="Times New Roman" w:hAnsi="Times New Roman" w:cs="Times New Roman"/>
          <w:sz w:val="24"/>
          <w:szCs w:val="24"/>
        </w:rPr>
        <w:t xml:space="preserve"> </w:t>
      </w:r>
      <w:proofErr w:type="spellStart"/>
      <w:r w:rsidR="00FC1E02" w:rsidRPr="00BF30FF">
        <w:rPr>
          <w:rFonts w:ascii="Times New Roman" w:hAnsi="Times New Roman" w:cs="Times New Roman"/>
          <w:i/>
          <w:sz w:val="24"/>
          <w:szCs w:val="24"/>
        </w:rPr>
        <w:t>Purpureocillium</w:t>
      </w:r>
      <w:proofErr w:type="spellEnd"/>
      <w:r w:rsidR="00FC1E02" w:rsidRPr="00BF30FF">
        <w:rPr>
          <w:rFonts w:ascii="Times New Roman" w:hAnsi="Times New Roman" w:cs="Times New Roman"/>
          <w:i/>
          <w:sz w:val="24"/>
          <w:szCs w:val="24"/>
        </w:rPr>
        <w:t xml:space="preserve"> </w:t>
      </w:r>
      <w:proofErr w:type="spellStart"/>
      <w:r w:rsidR="00FC1E02" w:rsidRPr="00BF30FF">
        <w:rPr>
          <w:rFonts w:ascii="Times New Roman" w:hAnsi="Times New Roman" w:cs="Times New Roman"/>
          <w:i/>
          <w:sz w:val="24"/>
          <w:szCs w:val="24"/>
        </w:rPr>
        <w:t>lilacinum</w:t>
      </w:r>
      <w:proofErr w:type="spellEnd"/>
      <w:r w:rsidR="00FC1E02" w:rsidRPr="00BF30FF">
        <w:rPr>
          <w:rFonts w:ascii="Times New Roman" w:hAnsi="Times New Roman" w:cs="Times New Roman"/>
          <w:sz w:val="24"/>
          <w:szCs w:val="24"/>
        </w:rPr>
        <w:t xml:space="preserve"> and </w:t>
      </w:r>
      <w:r w:rsidR="00FC1E02" w:rsidRPr="00BF30FF">
        <w:rPr>
          <w:rFonts w:ascii="Times New Roman" w:hAnsi="Times New Roman" w:cs="Times New Roman"/>
          <w:i/>
          <w:sz w:val="24"/>
          <w:szCs w:val="24"/>
        </w:rPr>
        <w:t>Bacillus thuringiensis</w:t>
      </w:r>
      <w:r w:rsidR="00FC1E02" w:rsidRPr="00BF30FF">
        <w:rPr>
          <w:rFonts w:ascii="Times New Roman" w:hAnsi="Times New Roman" w:cs="Times New Roman"/>
          <w:sz w:val="24"/>
          <w:szCs w:val="24"/>
        </w:rPr>
        <w:t xml:space="preserve"> for Control of </w:t>
      </w:r>
      <w:r w:rsidR="00FC1E02" w:rsidRPr="00BF30FF">
        <w:rPr>
          <w:rFonts w:ascii="Times New Roman" w:hAnsi="Times New Roman" w:cs="Times New Roman"/>
          <w:i/>
          <w:sz w:val="24"/>
          <w:szCs w:val="24"/>
        </w:rPr>
        <w:t>Meloidogyne</w:t>
      </w:r>
      <w:r w:rsidR="001F0E12">
        <w:rPr>
          <w:rFonts w:ascii="Times New Roman" w:hAnsi="Times New Roman" w:cs="Times New Roman"/>
          <w:i/>
          <w:sz w:val="24"/>
          <w:szCs w:val="24"/>
        </w:rPr>
        <w:t xml:space="preserve"> </w:t>
      </w:r>
      <w:r w:rsidR="00FC1E02" w:rsidRPr="00BF30FF">
        <w:rPr>
          <w:rFonts w:ascii="Times New Roman" w:hAnsi="Times New Roman" w:cs="Times New Roman"/>
          <w:i/>
          <w:sz w:val="24"/>
          <w:szCs w:val="24"/>
        </w:rPr>
        <w:t>incognita</w:t>
      </w:r>
      <w:r w:rsidR="00FC1E02" w:rsidRPr="00BF30FF">
        <w:rPr>
          <w:rFonts w:ascii="Times New Roman" w:hAnsi="Times New Roman" w:cs="Times New Roman"/>
          <w:sz w:val="24"/>
          <w:szCs w:val="24"/>
        </w:rPr>
        <w:t xml:space="preserve"> on Black Pepper (</w:t>
      </w:r>
      <w:r w:rsidR="00FC1E02" w:rsidRPr="00BF30FF">
        <w:rPr>
          <w:rFonts w:ascii="Times New Roman" w:hAnsi="Times New Roman" w:cs="Times New Roman"/>
          <w:i/>
          <w:sz w:val="24"/>
          <w:szCs w:val="24"/>
        </w:rPr>
        <w:t>Piper nigrum</w:t>
      </w:r>
      <w:r w:rsidR="00FC1E02" w:rsidRPr="00BF30FF">
        <w:rPr>
          <w:rFonts w:ascii="Times New Roman" w:hAnsi="Times New Roman" w:cs="Times New Roman"/>
          <w:sz w:val="24"/>
          <w:szCs w:val="24"/>
        </w:rPr>
        <w:t xml:space="preserve"> L.) in Sarawak, Malaysia, Northern</w:t>
      </w:r>
    </w:p>
    <w:p w14:paraId="3FE7E369" w14:textId="10E01BC8" w:rsidR="00FC1E02" w:rsidRDefault="00C0145A" w:rsidP="00C10C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Borneo. </w:t>
      </w:r>
      <w:r w:rsidRPr="00822CF8">
        <w:rPr>
          <w:rFonts w:ascii="Times New Roman" w:hAnsi="Times New Roman" w:cs="Times New Roman"/>
          <w:i/>
          <w:sz w:val="24"/>
          <w:szCs w:val="24"/>
        </w:rPr>
        <w:t>Journal of the Entomological Research Society</w:t>
      </w:r>
      <w:r w:rsidR="00822CF8">
        <w:rPr>
          <w:rFonts w:ascii="Times New Roman" w:hAnsi="Times New Roman" w:cs="Times New Roman"/>
          <w:sz w:val="24"/>
          <w:szCs w:val="24"/>
        </w:rPr>
        <w:t>,</w:t>
      </w:r>
      <w:r w:rsidR="00FC1E02" w:rsidRPr="00BF30FF">
        <w:rPr>
          <w:rFonts w:ascii="Times New Roman" w:hAnsi="Times New Roman" w:cs="Times New Roman"/>
          <w:sz w:val="24"/>
          <w:szCs w:val="24"/>
        </w:rPr>
        <w:t xml:space="preserve"> </w:t>
      </w:r>
      <w:r>
        <w:rPr>
          <w:rFonts w:ascii="Times New Roman" w:hAnsi="Times New Roman" w:cs="Times New Roman"/>
          <w:i/>
          <w:sz w:val="24"/>
          <w:szCs w:val="24"/>
        </w:rPr>
        <w:t>23</w:t>
      </w:r>
      <w:r w:rsidR="00FC1E02" w:rsidRPr="004339DC">
        <w:rPr>
          <w:rFonts w:ascii="Times New Roman" w:hAnsi="Times New Roman" w:cs="Times New Roman"/>
          <w:i/>
          <w:sz w:val="24"/>
          <w:szCs w:val="24"/>
        </w:rPr>
        <w:t xml:space="preserve"> </w:t>
      </w:r>
      <w:r>
        <w:rPr>
          <w:rFonts w:ascii="Times New Roman" w:hAnsi="Times New Roman" w:cs="Times New Roman"/>
          <w:sz w:val="24"/>
          <w:szCs w:val="24"/>
        </w:rPr>
        <w:t>(1</w:t>
      </w:r>
      <w:r w:rsidR="00FC1E02" w:rsidRPr="00BF30FF">
        <w:rPr>
          <w:rFonts w:ascii="Times New Roman" w:hAnsi="Times New Roman" w:cs="Times New Roman"/>
          <w:sz w:val="24"/>
          <w:szCs w:val="24"/>
        </w:rPr>
        <w:t>), 41–59.</w:t>
      </w:r>
      <w:r w:rsidR="00CE68AC" w:rsidRPr="00CE68AC">
        <w:t xml:space="preserve"> </w:t>
      </w:r>
      <w:hyperlink r:id="rId25" w:history="1">
        <w:r w:rsidR="00CE68AC" w:rsidRPr="009212DF">
          <w:rPr>
            <w:rStyle w:val="Hyperlink"/>
            <w:rFonts w:ascii="Times New Roman" w:hAnsi="Times New Roman" w:cs="Times New Roman"/>
            <w:sz w:val="24"/>
            <w:szCs w:val="24"/>
          </w:rPr>
          <w:t>https://doi.org/10.51963/jers.v23i1.1960</w:t>
        </w:r>
      </w:hyperlink>
      <w:r w:rsidR="00CE68AC">
        <w:rPr>
          <w:rFonts w:ascii="Times New Roman" w:hAnsi="Times New Roman" w:cs="Times New Roman"/>
          <w:sz w:val="24"/>
          <w:szCs w:val="24"/>
        </w:rPr>
        <w:t xml:space="preserve"> </w:t>
      </w:r>
    </w:p>
    <w:p w14:paraId="129375C2" w14:textId="15AAA340" w:rsidR="00FC1E02" w:rsidRPr="008C0B25" w:rsidRDefault="008C0B25" w:rsidP="008C0B25">
      <w:pPr>
        <w:autoSpaceDE w:val="0"/>
        <w:autoSpaceDN w:val="0"/>
        <w:adjustRightInd w:val="0"/>
        <w:spacing w:after="0" w:line="360" w:lineRule="auto"/>
        <w:rPr>
          <w:rFonts w:ascii="Times New Roman" w:hAnsi="Times New Roman" w:cs="Times New Roman"/>
          <w:color w:val="000000"/>
          <w:sz w:val="24"/>
          <w:szCs w:val="24"/>
        </w:rPr>
      </w:pPr>
      <w:r w:rsidRPr="008C0B25">
        <w:rPr>
          <w:rFonts w:ascii="Times New Roman" w:hAnsi="Times New Roman" w:cs="Times New Roman"/>
          <w:color w:val="000000"/>
          <w:sz w:val="24"/>
          <w:szCs w:val="24"/>
        </w:rPr>
        <w:t xml:space="preserve">Mahalik, J.K. &amp; Mahapatra, S.N. (2020). Pathogenicity and resistance reaction of </w:t>
      </w:r>
      <w:proofErr w:type="gramStart"/>
      <w:r w:rsidRPr="008C0B25">
        <w:rPr>
          <w:rFonts w:ascii="Times New Roman" w:hAnsi="Times New Roman" w:cs="Times New Roman"/>
          <w:color w:val="000000"/>
          <w:sz w:val="24"/>
          <w:szCs w:val="24"/>
        </w:rPr>
        <w:t xml:space="preserve">gladiolus </w:t>
      </w:r>
      <w:r w:rsidR="00C10CAC">
        <w:rPr>
          <w:rFonts w:ascii="Times New Roman" w:hAnsi="Times New Roman" w:cs="Times New Roman"/>
          <w:color w:val="000000"/>
          <w:sz w:val="24"/>
          <w:szCs w:val="24"/>
        </w:rPr>
        <w:t xml:space="preserve"> </w:t>
      </w:r>
      <w:r w:rsidRPr="008C0B25">
        <w:rPr>
          <w:rFonts w:ascii="Times New Roman" w:hAnsi="Times New Roman" w:cs="Times New Roman"/>
          <w:color w:val="000000"/>
          <w:sz w:val="24"/>
          <w:szCs w:val="24"/>
        </w:rPr>
        <w:t>varieties</w:t>
      </w:r>
      <w:proofErr w:type="gramEnd"/>
      <w:r w:rsidRPr="008C0B25">
        <w:rPr>
          <w:rFonts w:ascii="Times New Roman" w:hAnsi="Times New Roman" w:cs="Times New Roman"/>
          <w:color w:val="000000"/>
          <w:sz w:val="24"/>
          <w:szCs w:val="24"/>
        </w:rPr>
        <w:t xml:space="preserve"> against </w:t>
      </w:r>
      <w:r w:rsidRPr="008C0B25">
        <w:rPr>
          <w:rFonts w:ascii="Times New Roman" w:hAnsi="Times New Roman" w:cs="Times New Roman"/>
          <w:i/>
          <w:iCs/>
          <w:color w:val="000000"/>
          <w:sz w:val="24"/>
          <w:szCs w:val="24"/>
        </w:rPr>
        <w:t xml:space="preserve">Meloidogyne incognita </w:t>
      </w:r>
      <w:r w:rsidRPr="008C0B25">
        <w:rPr>
          <w:rFonts w:ascii="Times New Roman" w:hAnsi="Times New Roman" w:cs="Times New Roman"/>
          <w:color w:val="000000"/>
          <w:sz w:val="24"/>
          <w:szCs w:val="24"/>
        </w:rPr>
        <w:t xml:space="preserve">(Race-2). </w:t>
      </w:r>
      <w:r w:rsidRPr="008C0B25">
        <w:rPr>
          <w:rFonts w:ascii="Times New Roman" w:hAnsi="Times New Roman" w:cs="Times New Roman"/>
          <w:i/>
          <w:iCs/>
          <w:color w:val="000000"/>
          <w:sz w:val="24"/>
          <w:szCs w:val="24"/>
        </w:rPr>
        <w:t>Annals of Plant Protection Sciences</w:t>
      </w:r>
      <w:proofErr w:type="gramStart"/>
      <w:r w:rsidRPr="008C0B25">
        <w:rPr>
          <w:rFonts w:ascii="Times New Roman" w:hAnsi="Times New Roman" w:cs="Times New Roman"/>
          <w:color w:val="000000"/>
          <w:sz w:val="24"/>
          <w:szCs w:val="24"/>
        </w:rPr>
        <w:t xml:space="preserve">, </w:t>
      </w:r>
      <w:r w:rsidR="00C10CAC">
        <w:rPr>
          <w:rFonts w:ascii="Times New Roman" w:hAnsi="Times New Roman" w:cs="Times New Roman"/>
          <w:color w:val="000000"/>
          <w:sz w:val="24"/>
          <w:szCs w:val="24"/>
        </w:rPr>
        <w:t xml:space="preserve"> </w:t>
      </w:r>
      <w:r w:rsidRPr="008C0B25">
        <w:rPr>
          <w:rFonts w:ascii="Times New Roman" w:hAnsi="Times New Roman" w:cs="Times New Roman"/>
          <w:i/>
          <w:iCs/>
          <w:color w:val="000000"/>
          <w:sz w:val="24"/>
          <w:szCs w:val="24"/>
        </w:rPr>
        <w:t>28</w:t>
      </w:r>
      <w:proofErr w:type="gramEnd"/>
      <w:r w:rsidRPr="008C0B25">
        <w:rPr>
          <w:rFonts w:ascii="Times New Roman" w:hAnsi="Times New Roman" w:cs="Times New Roman"/>
          <w:color w:val="000000"/>
          <w:sz w:val="24"/>
          <w:szCs w:val="24"/>
        </w:rPr>
        <w:t>(2), 180.</w:t>
      </w:r>
    </w:p>
    <w:p w14:paraId="6AFD4DB9" w14:textId="544A9566" w:rsidR="004E2C80" w:rsidRPr="00940839" w:rsidRDefault="00940839" w:rsidP="00C10CAC">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Mostafa, M.A. &amp;</w:t>
      </w:r>
      <w:r w:rsidR="004E2C80" w:rsidRPr="00940839">
        <w:rPr>
          <w:rFonts w:ascii="Times New Roman" w:hAnsi="Times New Roman" w:cs="Times New Roman"/>
          <w:bCs/>
          <w:sz w:val="24"/>
          <w:szCs w:val="24"/>
        </w:rPr>
        <w:t xml:space="preserve"> Abd El-Kholy, R.M</w:t>
      </w:r>
      <w:proofErr w:type="gramStart"/>
      <w:r w:rsidR="004E2C80" w:rsidRPr="00940839">
        <w:rPr>
          <w:rFonts w:ascii="Times New Roman" w:hAnsi="Times New Roman" w:cs="Times New Roman"/>
          <w:bCs/>
          <w:sz w:val="24"/>
          <w:szCs w:val="24"/>
        </w:rPr>
        <w:t>.(</w:t>
      </w:r>
      <w:proofErr w:type="gramEnd"/>
      <w:r w:rsidR="004E2C80" w:rsidRPr="00940839">
        <w:rPr>
          <w:rFonts w:ascii="Times New Roman" w:hAnsi="Times New Roman" w:cs="Times New Roman"/>
          <w:bCs/>
          <w:sz w:val="24"/>
          <w:szCs w:val="24"/>
        </w:rPr>
        <w:t xml:space="preserve">2008). Chemical control of the root-knot </w:t>
      </w:r>
      <w:proofErr w:type="gramStart"/>
      <w:r w:rsidR="004E2C80" w:rsidRPr="00940839">
        <w:rPr>
          <w:rFonts w:ascii="Times New Roman" w:hAnsi="Times New Roman" w:cs="Times New Roman"/>
          <w:bCs/>
          <w:sz w:val="24"/>
          <w:szCs w:val="24"/>
        </w:rPr>
        <w:t xml:space="preserve">nematode </w:t>
      </w:r>
      <w:r w:rsidR="00C10CAC">
        <w:rPr>
          <w:rFonts w:ascii="Times New Roman" w:hAnsi="Times New Roman" w:cs="Times New Roman"/>
          <w:bCs/>
          <w:sz w:val="24"/>
          <w:szCs w:val="24"/>
        </w:rPr>
        <w:t xml:space="preserve"> </w:t>
      </w:r>
      <w:r w:rsidR="004E2C80" w:rsidRPr="00940839">
        <w:rPr>
          <w:rFonts w:ascii="Times New Roman" w:hAnsi="Times New Roman" w:cs="Times New Roman"/>
          <w:bCs/>
          <w:i/>
          <w:sz w:val="24"/>
          <w:szCs w:val="24"/>
        </w:rPr>
        <w:t>Meloidogyne</w:t>
      </w:r>
      <w:proofErr w:type="gramEnd"/>
      <w:r w:rsidR="004E2C80" w:rsidRPr="00940839">
        <w:rPr>
          <w:rFonts w:ascii="Times New Roman" w:hAnsi="Times New Roman" w:cs="Times New Roman"/>
          <w:bCs/>
          <w:i/>
          <w:sz w:val="24"/>
          <w:szCs w:val="24"/>
        </w:rPr>
        <w:t xml:space="preserve"> incognita</w:t>
      </w:r>
      <w:r w:rsidR="004E2C80" w:rsidRPr="00940839">
        <w:rPr>
          <w:rFonts w:ascii="Times New Roman" w:hAnsi="Times New Roman" w:cs="Times New Roman"/>
          <w:bCs/>
          <w:sz w:val="24"/>
          <w:szCs w:val="24"/>
        </w:rPr>
        <w:t xml:space="preserve"> infecting tomato plants (</w:t>
      </w:r>
      <w:proofErr w:type="spellStart"/>
      <w:r w:rsidR="004E2C80" w:rsidRPr="00940839">
        <w:rPr>
          <w:rFonts w:ascii="Times New Roman" w:hAnsi="Times New Roman" w:cs="Times New Roman"/>
          <w:bCs/>
          <w:i/>
          <w:sz w:val="24"/>
          <w:szCs w:val="24"/>
        </w:rPr>
        <w:t>Lycopresicon</w:t>
      </w:r>
      <w:proofErr w:type="spellEnd"/>
      <w:r w:rsidR="004E2C80" w:rsidRPr="00940839">
        <w:rPr>
          <w:rFonts w:ascii="Times New Roman" w:hAnsi="Times New Roman" w:cs="Times New Roman"/>
          <w:bCs/>
          <w:i/>
          <w:sz w:val="24"/>
          <w:szCs w:val="24"/>
        </w:rPr>
        <w:t xml:space="preserve"> </w:t>
      </w:r>
      <w:proofErr w:type="spellStart"/>
      <w:r w:rsidR="004E2C80" w:rsidRPr="00940839">
        <w:rPr>
          <w:rFonts w:ascii="Times New Roman" w:hAnsi="Times New Roman" w:cs="Times New Roman"/>
          <w:bCs/>
          <w:i/>
          <w:sz w:val="24"/>
          <w:szCs w:val="24"/>
        </w:rPr>
        <w:t>esculentum</w:t>
      </w:r>
      <w:proofErr w:type="spellEnd"/>
      <w:r w:rsidR="004E2C80" w:rsidRPr="00940839">
        <w:rPr>
          <w:rFonts w:ascii="Times New Roman" w:hAnsi="Times New Roman" w:cs="Times New Roman"/>
          <w:bCs/>
          <w:sz w:val="24"/>
          <w:szCs w:val="24"/>
        </w:rPr>
        <w:t xml:space="preserve">) grown in different soil types. </w:t>
      </w:r>
      <w:proofErr w:type="spellStart"/>
      <w:r w:rsidR="004E2C80" w:rsidRPr="00940839">
        <w:rPr>
          <w:rFonts w:ascii="Times New Roman" w:hAnsi="Times New Roman" w:cs="Times New Roman"/>
          <w:bCs/>
          <w:i/>
          <w:sz w:val="24"/>
          <w:szCs w:val="24"/>
        </w:rPr>
        <w:t>J.Agric</w:t>
      </w:r>
      <w:proofErr w:type="spellEnd"/>
      <w:r w:rsidR="004E2C80" w:rsidRPr="00940839">
        <w:rPr>
          <w:rFonts w:ascii="Times New Roman" w:hAnsi="Times New Roman" w:cs="Times New Roman"/>
          <w:bCs/>
          <w:i/>
          <w:sz w:val="24"/>
          <w:szCs w:val="24"/>
        </w:rPr>
        <w:t>. Sci. Mansoura Univ</w:t>
      </w:r>
      <w:r w:rsidR="004E2C80" w:rsidRPr="00940839">
        <w:rPr>
          <w:rFonts w:ascii="Times New Roman" w:hAnsi="Times New Roman" w:cs="Times New Roman"/>
          <w:bCs/>
          <w:sz w:val="24"/>
          <w:szCs w:val="24"/>
        </w:rPr>
        <w:t xml:space="preserve">., </w:t>
      </w:r>
      <w:r w:rsidR="004E2C80" w:rsidRPr="00940839">
        <w:rPr>
          <w:rFonts w:ascii="Times New Roman" w:hAnsi="Times New Roman" w:cs="Times New Roman"/>
          <w:bCs/>
          <w:i/>
          <w:sz w:val="24"/>
          <w:szCs w:val="24"/>
        </w:rPr>
        <w:t>33</w:t>
      </w:r>
      <w:r w:rsidR="004E2C80" w:rsidRPr="00940839">
        <w:rPr>
          <w:rFonts w:ascii="Times New Roman" w:hAnsi="Times New Roman" w:cs="Times New Roman"/>
          <w:bCs/>
          <w:sz w:val="24"/>
          <w:szCs w:val="24"/>
        </w:rPr>
        <w:t>(12), 8919-8930.</w:t>
      </w:r>
      <w:r w:rsidR="00CE68AC" w:rsidRPr="00CE68AC">
        <w:t xml:space="preserve"> </w:t>
      </w:r>
      <w:hyperlink r:id="rId26" w:history="1">
        <w:r w:rsidR="00CE68AC" w:rsidRPr="009212DF">
          <w:rPr>
            <w:rStyle w:val="Hyperlink"/>
            <w:rFonts w:ascii="Times New Roman" w:hAnsi="Times New Roman" w:cs="Times New Roman"/>
            <w:bCs/>
            <w:sz w:val="24"/>
            <w:szCs w:val="24"/>
          </w:rPr>
          <w:t>https://doi.org/10.21608/jppp.2008.219365</w:t>
        </w:r>
      </w:hyperlink>
      <w:r w:rsidR="00CE68AC">
        <w:rPr>
          <w:rFonts w:ascii="Times New Roman" w:hAnsi="Times New Roman" w:cs="Times New Roman"/>
          <w:bCs/>
          <w:sz w:val="24"/>
          <w:szCs w:val="24"/>
        </w:rPr>
        <w:t xml:space="preserve"> </w:t>
      </w:r>
    </w:p>
    <w:p w14:paraId="792C827E" w14:textId="681C7CF9" w:rsidR="004E2C80" w:rsidRPr="00940839" w:rsidRDefault="00940839" w:rsidP="004E2C8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Mukhtar, T., Hussain, M.A. &amp;</w:t>
      </w:r>
      <w:r w:rsidR="004E2C80" w:rsidRPr="00940839">
        <w:rPr>
          <w:rFonts w:ascii="Times New Roman" w:hAnsi="Times New Roman" w:cs="Times New Roman"/>
          <w:sz w:val="24"/>
          <w:szCs w:val="24"/>
        </w:rPr>
        <w:t xml:space="preserve"> Kayani, M.Z</w:t>
      </w:r>
      <w:proofErr w:type="gramStart"/>
      <w:r w:rsidR="004E2C80" w:rsidRPr="00940839">
        <w:rPr>
          <w:rFonts w:ascii="Times New Roman" w:hAnsi="Times New Roman" w:cs="Times New Roman"/>
          <w:sz w:val="24"/>
          <w:szCs w:val="24"/>
        </w:rPr>
        <w:t>.(</w:t>
      </w:r>
      <w:proofErr w:type="gramEnd"/>
      <w:r w:rsidR="004E2C80" w:rsidRPr="00940839">
        <w:rPr>
          <w:rFonts w:ascii="Times New Roman" w:hAnsi="Times New Roman" w:cs="Times New Roman"/>
          <w:sz w:val="24"/>
          <w:szCs w:val="24"/>
        </w:rPr>
        <w:t xml:space="preserve">2017). Yield responses of 12 okra cultivars </w:t>
      </w:r>
      <w:proofErr w:type="gramStart"/>
      <w:r w:rsidR="004E2C80" w:rsidRPr="00940839">
        <w:rPr>
          <w:rFonts w:ascii="Times New Roman" w:hAnsi="Times New Roman" w:cs="Times New Roman"/>
          <w:sz w:val="24"/>
          <w:szCs w:val="24"/>
        </w:rPr>
        <w:t xml:space="preserve">to </w:t>
      </w:r>
      <w:r w:rsidR="00C10CAC">
        <w:rPr>
          <w:rFonts w:ascii="Times New Roman" w:hAnsi="Times New Roman" w:cs="Times New Roman"/>
          <w:sz w:val="24"/>
          <w:szCs w:val="24"/>
        </w:rPr>
        <w:t xml:space="preserve"> </w:t>
      </w:r>
      <w:r w:rsidR="004E2C80" w:rsidRPr="00940839">
        <w:rPr>
          <w:rFonts w:ascii="Times New Roman" w:hAnsi="Times New Roman" w:cs="Times New Roman"/>
          <w:sz w:val="24"/>
          <w:szCs w:val="24"/>
        </w:rPr>
        <w:t>southern</w:t>
      </w:r>
      <w:proofErr w:type="gramEnd"/>
      <w:r w:rsidR="004E2C80" w:rsidRPr="00940839">
        <w:rPr>
          <w:rFonts w:ascii="Times New Roman" w:hAnsi="Times New Roman" w:cs="Times New Roman"/>
          <w:sz w:val="24"/>
          <w:szCs w:val="24"/>
        </w:rPr>
        <w:t xml:space="preserve"> root-knot nematode(</w:t>
      </w:r>
      <w:r w:rsidR="004E2C80" w:rsidRPr="00940839">
        <w:rPr>
          <w:rFonts w:ascii="Times New Roman" w:hAnsi="Times New Roman" w:cs="Times New Roman"/>
          <w:i/>
          <w:sz w:val="24"/>
          <w:szCs w:val="24"/>
        </w:rPr>
        <w:t>Meloidogyne incognita</w:t>
      </w:r>
      <w:r w:rsidR="004E2C80" w:rsidRPr="00940839">
        <w:rPr>
          <w:rFonts w:ascii="Times New Roman" w:hAnsi="Times New Roman" w:cs="Times New Roman"/>
          <w:sz w:val="24"/>
          <w:szCs w:val="24"/>
        </w:rPr>
        <w:t xml:space="preserve">). </w:t>
      </w:r>
      <w:proofErr w:type="spellStart"/>
      <w:r w:rsidR="004E2C80" w:rsidRPr="00940839">
        <w:rPr>
          <w:rFonts w:ascii="Times New Roman" w:hAnsi="Times New Roman" w:cs="Times New Roman"/>
          <w:i/>
          <w:sz w:val="24"/>
          <w:szCs w:val="24"/>
        </w:rPr>
        <w:t>Bragantia</w:t>
      </w:r>
      <w:proofErr w:type="spellEnd"/>
      <w:r w:rsidR="004E2C80" w:rsidRPr="00940839">
        <w:rPr>
          <w:rFonts w:ascii="Times New Roman" w:hAnsi="Times New Roman" w:cs="Times New Roman"/>
          <w:sz w:val="24"/>
          <w:szCs w:val="24"/>
        </w:rPr>
        <w:t xml:space="preserve">, </w:t>
      </w:r>
      <w:r w:rsidR="004E2C80" w:rsidRPr="00940839">
        <w:rPr>
          <w:rFonts w:ascii="Times New Roman" w:hAnsi="Times New Roman" w:cs="Times New Roman"/>
          <w:i/>
          <w:sz w:val="24"/>
          <w:szCs w:val="24"/>
        </w:rPr>
        <w:t>75</w:t>
      </w:r>
      <w:r w:rsidR="004E2C80" w:rsidRPr="00940839">
        <w:rPr>
          <w:rFonts w:ascii="Times New Roman" w:hAnsi="Times New Roman" w:cs="Times New Roman"/>
          <w:sz w:val="24"/>
          <w:szCs w:val="24"/>
        </w:rPr>
        <w:t>, 108-112.</w:t>
      </w:r>
      <w:r w:rsidR="00CE68AC" w:rsidRPr="00CE68AC">
        <w:t xml:space="preserve"> </w:t>
      </w:r>
      <w:hyperlink r:id="rId27" w:history="1">
        <w:r w:rsidR="00CE68AC" w:rsidRPr="009212DF">
          <w:rPr>
            <w:rStyle w:val="Hyperlink"/>
            <w:rFonts w:ascii="Times New Roman" w:hAnsi="Times New Roman" w:cs="Times New Roman"/>
            <w:sz w:val="24"/>
            <w:szCs w:val="24"/>
          </w:rPr>
          <w:t>https://doi.org/10.1590/1678-4499.005</w:t>
        </w:r>
      </w:hyperlink>
      <w:r w:rsidR="00CE68AC">
        <w:rPr>
          <w:rFonts w:ascii="Times New Roman" w:hAnsi="Times New Roman" w:cs="Times New Roman"/>
          <w:sz w:val="24"/>
          <w:szCs w:val="24"/>
        </w:rPr>
        <w:t xml:space="preserve"> </w:t>
      </w:r>
    </w:p>
    <w:p w14:paraId="2EF978EB" w14:textId="23704D8A" w:rsidR="004E2C80" w:rsidRDefault="00940839" w:rsidP="004E2C8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Nambiar, K. K. N. &amp;</w:t>
      </w:r>
      <w:r w:rsidR="004E2C80" w:rsidRPr="00940839">
        <w:rPr>
          <w:rFonts w:ascii="Times New Roman" w:hAnsi="Times New Roman" w:cs="Times New Roman"/>
          <w:sz w:val="24"/>
          <w:szCs w:val="24"/>
        </w:rPr>
        <w:t xml:space="preserve"> Sarma, Y. R. (1977). Wilt disease of black pepper. </w:t>
      </w:r>
      <w:r w:rsidR="004E2C80" w:rsidRPr="00940839">
        <w:rPr>
          <w:rFonts w:ascii="Times New Roman" w:hAnsi="Times New Roman" w:cs="Times New Roman"/>
          <w:i/>
          <w:iCs/>
          <w:sz w:val="24"/>
          <w:szCs w:val="24"/>
        </w:rPr>
        <w:t>J. Plant. Crops</w:t>
      </w:r>
      <w:r w:rsidR="004E2C80" w:rsidRPr="00940839">
        <w:rPr>
          <w:rFonts w:ascii="Times New Roman" w:hAnsi="Times New Roman" w:cs="Times New Roman"/>
          <w:sz w:val="24"/>
          <w:szCs w:val="24"/>
        </w:rPr>
        <w:t xml:space="preserve">, </w:t>
      </w:r>
      <w:r w:rsidR="004E2C80" w:rsidRPr="00940839">
        <w:rPr>
          <w:rFonts w:ascii="Times New Roman" w:hAnsi="Times New Roman" w:cs="Times New Roman"/>
          <w:i/>
          <w:iCs/>
          <w:sz w:val="24"/>
          <w:szCs w:val="24"/>
        </w:rPr>
        <w:t>5</w:t>
      </w:r>
      <w:r w:rsidR="004E2C80" w:rsidRPr="00940839">
        <w:rPr>
          <w:rFonts w:ascii="Times New Roman" w:hAnsi="Times New Roman" w:cs="Times New Roman"/>
          <w:sz w:val="24"/>
          <w:szCs w:val="24"/>
        </w:rPr>
        <w:t>, 92-103.</w:t>
      </w:r>
    </w:p>
    <w:p w14:paraId="30C2A541" w14:textId="1DDD343D" w:rsidR="00FC1E02" w:rsidRDefault="00FC1E02" w:rsidP="00C10CA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Narayana, R., Thomas, S. &amp; Sheela, M.S. (</w:t>
      </w:r>
      <w:r w:rsidRPr="00BF30FF">
        <w:rPr>
          <w:rFonts w:ascii="Times New Roman" w:hAnsi="Times New Roman" w:cs="Times New Roman"/>
          <w:sz w:val="24"/>
          <w:szCs w:val="24"/>
        </w:rPr>
        <w:t>2018</w:t>
      </w:r>
      <w:r>
        <w:rPr>
          <w:rFonts w:ascii="Times New Roman" w:hAnsi="Times New Roman" w:cs="Times New Roman"/>
          <w:sz w:val="24"/>
          <w:szCs w:val="24"/>
        </w:rPr>
        <w:t>)</w:t>
      </w:r>
      <w:r w:rsidRPr="00BF30FF">
        <w:rPr>
          <w:rFonts w:ascii="Times New Roman" w:hAnsi="Times New Roman" w:cs="Times New Roman"/>
          <w:sz w:val="24"/>
          <w:szCs w:val="24"/>
        </w:rPr>
        <w:t>. Management of root-knot nematode</w:t>
      </w:r>
      <w:r w:rsidR="00C10CAC">
        <w:rPr>
          <w:rFonts w:ascii="Times New Roman" w:hAnsi="Times New Roman" w:cs="Times New Roman"/>
          <w:sz w:val="24"/>
          <w:szCs w:val="24"/>
        </w:rPr>
        <w:t xml:space="preserve"> </w:t>
      </w:r>
      <w:r w:rsidRPr="00BF30FF">
        <w:rPr>
          <w:rFonts w:ascii="Times New Roman" w:hAnsi="Times New Roman" w:cs="Times New Roman"/>
          <w:i/>
          <w:sz w:val="24"/>
          <w:szCs w:val="24"/>
        </w:rPr>
        <w:t>Meloidogyne incognita</w:t>
      </w:r>
      <w:r w:rsidRPr="00BF30FF">
        <w:rPr>
          <w:rFonts w:ascii="Times New Roman" w:hAnsi="Times New Roman" w:cs="Times New Roman"/>
          <w:sz w:val="24"/>
          <w:szCs w:val="24"/>
        </w:rPr>
        <w:t xml:space="preserve"> infecting black pepper. </w:t>
      </w:r>
      <w:r w:rsidRPr="00BF30FF">
        <w:rPr>
          <w:rFonts w:ascii="Times New Roman" w:hAnsi="Times New Roman" w:cs="Times New Roman"/>
          <w:i/>
          <w:sz w:val="24"/>
          <w:szCs w:val="24"/>
        </w:rPr>
        <w:t xml:space="preserve">Indian J. </w:t>
      </w:r>
      <w:proofErr w:type="spellStart"/>
      <w:r w:rsidRPr="00BF30FF">
        <w:rPr>
          <w:rFonts w:ascii="Times New Roman" w:hAnsi="Times New Roman" w:cs="Times New Roman"/>
          <w:i/>
          <w:sz w:val="24"/>
          <w:szCs w:val="24"/>
        </w:rPr>
        <w:t>Nematol</w:t>
      </w:r>
      <w:proofErr w:type="spellEnd"/>
      <w:r w:rsidRPr="00BF30FF">
        <w:rPr>
          <w:rFonts w:ascii="Times New Roman" w:hAnsi="Times New Roman" w:cs="Times New Roman"/>
          <w:sz w:val="24"/>
          <w:szCs w:val="24"/>
        </w:rPr>
        <w:t xml:space="preserve">. </w:t>
      </w:r>
      <w:r w:rsidRPr="00BF30FF">
        <w:rPr>
          <w:rFonts w:ascii="Times New Roman" w:hAnsi="Times New Roman" w:cs="Times New Roman"/>
          <w:i/>
          <w:sz w:val="24"/>
          <w:szCs w:val="24"/>
        </w:rPr>
        <w:t>48</w:t>
      </w:r>
      <w:r w:rsidRPr="00BF30FF">
        <w:rPr>
          <w:rFonts w:ascii="Times New Roman" w:hAnsi="Times New Roman" w:cs="Times New Roman"/>
          <w:sz w:val="24"/>
          <w:szCs w:val="24"/>
        </w:rPr>
        <w:t xml:space="preserve"> (1), 51–55.</w:t>
      </w:r>
    </w:p>
    <w:p w14:paraId="2C4B30C3" w14:textId="66B05FDE" w:rsidR="00D04CC4" w:rsidRPr="0098219E" w:rsidRDefault="0098219E" w:rsidP="0098219E">
      <w:pPr>
        <w:autoSpaceDE w:val="0"/>
        <w:autoSpaceDN w:val="0"/>
        <w:adjustRightInd w:val="0"/>
        <w:spacing w:after="0" w:line="360" w:lineRule="auto"/>
        <w:rPr>
          <w:rFonts w:ascii="Times New Roman" w:hAnsi="Times New Roman" w:cs="Times New Roman"/>
          <w:color w:val="000000"/>
          <w:sz w:val="24"/>
          <w:szCs w:val="24"/>
        </w:rPr>
      </w:pPr>
      <w:r w:rsidRPr="0027019B">
        <w:rPr>
          <w:rFonts w:ascii="Times New Roman" w:hAnsi="Times New Roman" w:cs="Times New Roman"/>
          <w:color w:val="000000"/>
          <w:sz w:val="24"/>
          <w:szCs w:val="24"/>
        </w:rPr>
        <w:lastRenderedPageBreak/>
        <w:t>Nayak</w:t>
      </w:r>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D</w:t>
      </w:r>
      <w:r>
        <w:rPr>
          <w:rFonts w:ascii="Times New Roman" w:hAnsi="Times New Roman" w:cs="Times New Roman"/>
          <w:color w:val="000000"/>
          <w:sz w:val="24"/>
          <w:szCs w:val="24"/>
        </w:rPr>
        <w:t>.K.</w:t>
      </w:r>
      <w:proofErr w:type="gramStart"/>
      <w:r>
        <w:rPr>
          <w:rFonts w:ascii="Times New Roman" w:hAnsi="Times New Roman" w:cs="Times New Roman"/>
          <w:color w:val="000000"/>
          <w:sz w:val="24"/>
          <w:szCs w:val="24"/>
        </w:rPr>
        <w:t xml:space="preserve">, </w:t>
      </w:r>
      <w:r w:rsidRPr="0027019B">
        <w:rPr>
          <w:rFonts w:ascii="Times New Roman" w:hAnsi="Times New Roman" w:cs="Times New Roman"/>
          <w:color w:val="000000"/>
          <w:sz w:val="24"/>
          <w:szCs w:val="24"/>
        </w:rPr>
        <w:t xml:space="preserve"> Pandey</w:t>
      </w:r>
      <w:proofErr w:type="gramEnd"/>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R</w:t>
      </w:r>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K</w:t>
      </w:r>
      <w:r>
        <w:rPr>
          <w:rFonts w:ascii="Times New Roman" w:hAnsi="Times New Roman" w:cs="Times New Roman"/>
          <w:color w:val="000000"/>
          <w:sz w:val="24"/>
          <w:szCs w:val="24"/>
        </w:rPr>
        <w:t xml:space="preserve">.,&amp; </w:t>
      </w:r>
      <w:r w:rsidRPr="0027019B">
        <w:rPr>
          <w:rFonts w:ascii="Times New Roman" w:hAnsi="Times New Roman" w:cs="Times New Roman"/>
          <w:color w:val="000000"/>
          <w:sz w:val="24"/>
          <w:szCs w:val="24"/>
        </w:rPr>
        <w:t>Baa</w:t>
      </w:r>
      <w:r>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S.</w:t>
      </w:r>
      <w:r>
        <w:rPr>
          <w:rFonts w:ascii="Times New Roman" w:hAnsi="Times New Roman" w:cs="Times New Roman"/>
          <w:color w:val="000000"/>
          <w:sz w:val="24"/>
          <w:szCs w:val="24"/>
        </w:rPr>
        <w:t xml:space="preserve"> (2018).</w:t>
      </w:r>
      <w:r w:rsidRPr="0027019B">
        <w:rPr>
          <w:rFonts w:ascii="Times New Roman" w:hAnsi="Times New Roman" w:cs="Times New Roman"/>
          <w:color w:val="000000"/>
          <w:sz w:val="24"/>
          <w:szCs w:val="24"/>
        </w:rPr>
        <w:t xml:space="preserve"> Screening and evaluation of gerbera </w:t>
      </w:r>
      <w:proofErr w:type="gramStart"/>
      <w:r w:rsidRPr="0027019B">
        <w:rPr>
          <w:rFonts w:ascii="Times New Roman" w:hAnsi="Times New Roman" w:cs="Times New Roman"/>
          <w:color w:val="000000"/>
          <w:sz w:val="24"/>
          <w:szCs w:val="24"/>
        </w:rPr>
        <w:t xml:space="preserve">varieties </w:t>
      </w:r>
      <w:r w:rsidR="00C10CAC">
        <w:rPr>
          <w:rFonts w:ascii="Times New Roman" w:hAnsi="Times New Roman" w:cs="Times New Roman"/>
          <w:color w:val="000000"/>
          <w:sz w:val="24"/>
          <w:szCs w:val="24"/>
        </w:rPr>
        <w:t xml:space="preserve"> </w:t>
      </w:r>
      <w:r w:rsidRPr="0027019B">
        <w:rPr>
          <w:rFonts w:ascii="Times New Roman" w:hAnsi="Times New Roman" w:cs="Times New Roman"/>
          <w:color w:val="000000"/>
          <w:sz w:val="24"/>
          <w:szCs w:val="24"/>
        </w:rPr>
        <w:t>against</w:t>
      </w:r>
      <w:proofErr w:type="gramEnd"/>
      <w:r w:rsidRPr="0027019B">
        <w:rPr>
          <w:rFonts w:ascii="Times New Roman" w:hAnsi="Times New Roman" w:cs="Times New Roman"/>
          <w:color w:val="000000"/>
          <w:sz w:val="24"/>
          <w:szCs w:val="24"/>
        </w:rPr>
        <w:t xml:space="preserve"> root- knot nematode, </w:t>
      </w:r>
      <w:r w:rsidRPr="0027019B">
        <w:rPr>
          <w:rFonts w:ascii="Times New Roman" w:hAnsi="Times New Roman" w:cs="Times New Roman"/>
          <w:i/>
          <w:color w:val="000000"/>
          <w:sz w:val="24"/>
          <w:szCs w:val="24"/>
        </w:rPr>
        <w:t>Meloidogyne incognita</w:t>
      </w:r>
      <w:r w:rsidRPr="0027019B">
        <w:rPr>
          <w:rFonts w:ascii="Times New Roman" w:hAnsi="Times New Roman" w:cs="Times New Roman"/>
          <w:color w:val="000000"/>
          <w:sz w:val="24"/>
          <w:szCs w:val="24"/>
        </w:rPr>
        <w:t xml:space="preserve">. </w:t>
      </w:r>
      <w:r w:rsidRPr="0027019B">
        <w:rPr>
          <w:rFonts w:ascii="Times New Roman" w:hAnsi="Times New Roman" w:cs="Times New Roman"/>
          <w:i/>
          <w:color w:val="000000"/>
          <w:sz w:val="24"/>
          <w:szCs w:val="24"/>
        </w:rPr>
        <w:t>Journal of Plant Protection and</w:t>
      </w:r>
      <w:r w:rsidR="00C10CAC">
        <w:rPr>
          <w:rFonts w:ascii="Times New Roman" w:hAnsi="Times New Roman" w:cs="Times New Roman"/>
          <w:i/>
          <w:color w:val="000000"/>
          <w:sz w:val="24"/>
          <w:szCs w:val="24"/>
        </w:rPr>
        <w:t xml:space="preserve"> </w:t>
      </w:r>
      <w:r w:rsidRPr="0027019B">
        <w:rPr>
          <w:rFonts w:ascii="Times New Roman" w:hAnsi="Times New Roman" w:cs="Times New Roman"/>
          <w:i/>
          <w:color w:val="000000"/>
          <w:sz w:val="24"/>
          <w:szCs w:val="24"/>
        </w:rPr>
        <w:t>Environment</w:t>
      </w:r>
      <w:r w:rsidR="0016381C">
        <w:rPr>
          <w:rFonts w:ascii="Times New Roman" w:hAnsi="Times New Roman" w:cs="Times New Roman"/>
          <w:color w:val="000000"/>
          <w:sz w:val="24"/>
          <w:szCs w:val="24"/>
        </w:rPr>
        <w:t>,</w:t>
      </w:r>
      <w:r w:rsidRPr="0027019B">
        <w:rPr>
          <w:rFonts w:ascii="Times New Roman" w:hAnsi="Times New Roman" w:cs="Times New Roman"/>
          <w:color w:val="000000"/>
          <w:sz w:val="24"/>
          <w:szCs w:val="24"/>
        </w:rPr>
        <w:t xml:space="preserve"> </w:t>
      </w:r>
      <w:r w:rsidRPr="0027019B">
        <w:rPr>
          <w:rFonts w:ascii="Times New Roman" w:hAnsi="Times New Roman" w:cs="Times New Roman"/>
          <w:i/>
          <w:color w:val="000000"/>
          <w:sz w:val="24"/>
          <w:szCs w:val="24"/>
        </w:rPr>
        <w:t>15</w:t>
      </w:r>
      <w:r>
        <w:rPr>
          <w:rFonts w:ascii="Times New Roman" w:hAnsi="Times New Roman" w:cs="Times New Roman"/>
          <w:color w:val="000000"/>
          <w:sz w:val="24"/>
          <w:szCs w:val="24"/>
        </w:rPr>
        <w:t>(2),</w:t>
      </w:r>
      <w:r w:rsidRPr="0027019B">
        <w:rPr>
          <w:rFonts w:ascii="Times New Roman" w:hAnsi="Times New Roman" w:cs="Times New Roman"/>
          <w:color w:val="000000"/>
          <w:sz w:val="24"/>
          <w:szCs w:val="24"/>
        </w:rPr>
        <w:t xml:space="preserve"> 63-65. </w:t>
      </w:r>
    </w:p>
    <w:p w14:paraId="4E4FA484" w14:textId="6525443A" w:rsidR="004E2C80" w:rsidRPr="00940839" w:rsidRDefault="004E2C80" w:rsidP="00C10CAC">
      <w:pPr>
        <w:autoSpaceDE w:val="0"/>
        <w:autoSpaceDN w:val="0"/>
        <w:adjustRightInd w:val="0"/>
        <w:spacing w:after="0" w:line="360" w:lineRule="auto"/>
        <w:jc w:val="both"/>
        <w:rPr>
          <w:rFonts w:ascii="Times New Roman" w:hAnsi="Times New Roman" w:cs="Times New Roman"/>
          <w:sz w:val="24"/>
          <w:szCs w:val="24"/>
        </w:rPr>
      </w:pPr>
      <w:r w:rsidRPr="00940839">
        <w:rPr>
          <w:rFonts w:ascii="Times New Roman" w:hAnsi="Times New Roman" w:cs="Times New Roman"/>
          <w:sz w:val="24"/>
          <w:szCs w:val="24"/>
        </w:rPr>
        <w:t xml:space="preserve">Negi, A., George Kokkat, J., </w:t>
      </w:r>
      <w:proofErr w:type="spellStart"/>
      <w:r w:rsidRPr="00940839">
        <w:rPr>
          <w:rFonts w:ascii="Times New Roman" w:hAnsi="Times New Roman" w:cs="Times New Roman"/>
          <w:sz w:val="24"/>
          <w:szCs w:val="24"/>
        </w:rPr>
        <w:t>Jasrotia</w:t>
      </w:r>
      <w:proofErr w:type="spellEnd"/>
      <w:r w:rsidRPr="00940839">
        <w:rPr>
          <w:rFonts w:ascii="Times New Roman" w:hAnsi="Times New Roman" w:cs="Times New Roman"/>
          <w:sz w:val="24"/>
          <w:szCs w:val="24"/>
        </w:rPr>
        <w:t xml:space="preserve">, R.S., </w:t>
      </w:r>
      <w:proofErr w:type="spellStart"/>
      <w:r w:rsidRPr="00940839">
        <w:rPr>
          <w:rFonts w:ascii="Times New Roman" w:hAnsi="Times New Roman" w:cs="Times New Roman"/>
          <w:sz w:val="24"/>
          <w:szCs w:val="24"/>
        </w:rPr>
        <w:t>Madhavan</w:t>
      </w:r>
      <w:proofErr w:type="spellEnd"/>
      <w:r w:rsidR="00940839">
        <w:rPr>
          <w:rFonts w:ascii="Times New Roman" w:hAnsi="Times New Roman" w:cs="Times New Roman"/>
          <w:sz w:val="24"/>
          <w:szCs w:val="24"/>
        </w:rPr>
        <w:t xml:space="preserve">, S., Jaiswal, S., </w:t>
      </w:r>
      <w:proofErr w:type="spellStart"/>
      <w:r w:rsidR="00940839">
        <w:rPr>
          <w:rFonts w:ascii="Times New Roman" w:hAnsi="Times New Roman" w:cs="Times New Roman"/>
          <w:sz w:val="24"/>
          <w:szCs w:val="24"/>
        </w:rPr>
        <w:t>Angadi</w:t>
      </w:r>
      <w:proofErr w:type="spellEnd"/>
      <w:r w:rsidR="00940839">
        <w:rPr>
          <w:rFonts w:ascii="Times New Roman" w:hAnsi="Times New Roman" w:cs="Times New Roman"/>
          <w:sz w:val="24"/>
          <w:szCs w:val="24"/>
        </w:rPr>
        <w:t>, U.B. &amp;</w:t>
      </w:r>
      <w:r w:rsidR="00C10CAC">
        <w:rPr>
          <w:rFonts w:ascii="Times New Roman" w:hAnsi="Times New Roman" w:cs="Times New Roman"/>
          <w:sz w:val="24"/>
          <w:szCs w:val="24"/>
        </w:rPr>
        <w:t xml:space="preserve"> </w:t>
      </w:r>
      <w:r w:rsidR="00940839">
        <w:rPr>
          <w:rFonts w:ascii="Times New Roman" w:hAnsi="Times New Roman" w:cs="Times New Roman"/>
          <w:sz w:val="24"/>
          <w:szCs w:val="24"/>
        </w:rPr>
        <w:t xml:space="preserve">Kumar, D. </w:t>
      </w:r>
      <w:r w:rsidRPr="00940839">
        <w:rPr>
          <w:rFonts w:ascii="Times New Roman" w:hAnsi="Times New Roman" w:cs="Times New Roman"/>
          <w:sz w:val="24"/>
          <w:szCs w:val="24"/>
        </w:rPr>
        <w:t>(2021). Drought responsiveness in black pepper (</w:t>
      </w:r>
      <w:r w:rsidRPr="00940839">
        <w:rPr>
          <w:rFonts w:ascii="Times New Roman" w:hAnsi="Times New Roman" w:cs="Times New Roman"/>
          <w:i/>
          <w:sz w:val="24"/>
          <w:szCs w:val="24"/>
        </w:rPr>
        <w:t>Piper nigrum</w:t>
      </w:r>
      <w:r w:rsidRPr="00940839">
        <w:rPr>
          <w:rFonts w:ascii="Times New Roman" w:hAnsi="Times New Roman" w:cs="Times New Roman"/>
          <w:sz w:val="24"/>
          <w:szCs w:val="24"/>
        </w:rPr>
        <w:t xml:space="preserve"> L.): Genes associated and development of a web-genomic resource. </w:t>
      </w:r>
      <w:proofErr w:type="spellStart"/>
      <w:r w:rsidR="0016381C">
        <w:rPr>
          <w:rFonts w:ascii="Times New Roman" w:hAnsi="Times New Roman" w:cs="Times New Roman"/>
          <w:i/>
          <w:sz w:val="24"/>
          <w:szCs w:val="24"/>
        </w:rPr>
        <w:t>Physiologia</w:t>
      </w:r>
      <w:proofErr w:type="spellEnd"/>
      <w:r w:rsidRPr="00940839">
        <w:rPr>
          <w:rFonts w:ascii="Times New Roman" w:hAnsi="Times New Roman" w:cs="Times New Roman"/>
          <w:i/>
          <w:sz w:val="24"/>
          <w:szCs w:val="24"/>
        </w:rPr>
        <w:t xml:space="preserve"> </w:t>
      </w:r>
      <w:proofErr w:type="spellStart"/>
      <w:r w:rsidRPr="00940839">
        <w:rPr>
          <w:rFonts w:ascii="Times New Roman" w:hAnsi="Times New Roman" w:cs="Times New Roman"/>
          <w:i/>
          <w:sz w:val="24"/>
          <w:szCs w:val="24"/>
        </w:rPr>
        <w:t>Plantarum</w:t>
      </w:r>
      <w:proofErr w:type="spellEnd"/>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172</w:t>
      </w:r>
      <w:r w:rsidRPr="00940839">
        <w:rPr>
          <w:rFonts w:ascii="Times New Roman" w:hAnsi="Times New Roman" w:cs="Times New Roman"/>
          <w:sz w:val="24"/>
          <w:szCs w:val="24"/>
        </w:rPr>
        <w:t xml:space="preserve"> (2), 669–683</w:t>
      </w:r>
      <w:r w:rsidR="00CE68AC">
        <w:rPr>
          <w:rFonts w:ascii="Times New Roman" w:hAnsi="Times New Roman" w:cs="Times New Roman"/>
          <w:sz w:val="24"/>
          <w:szCs w:val="24"/>
        </w:rPr>
        <w:t xml:space="preserve"> </w:t>
      </w:r>
      <w:hyperlink r:id="rId28" w:history="1">
        <w:r w:rsidR="00CE68AC" w:rsidRPr="009212DF">
          <w:rPr>
            <w:rStyle w:val="Hyperlink"/>
            <w:rFonts w:ascii="Times New Roman" w:hAnsi="Times New Roman" w:cs="Times New Roman"/>
            <w:sz w:val="24"/>
            <w:szCs w:val="24"/>
          </w:rPr>
          <w:t>https://doi.org/10.1111/ppl.13308</w:t>
        </w:r>
      </w:hyperlink>
      <w:r w:rsidR="00CE68AC">
        <w:rPr>
          <w:rFonts w:ascii="Times New Roman" w:hAnsi="Times New Roman" w:cs="Times New Roman"/>
          <w:sz w:val="24"/>
          <w:szCs w:val="24"/>
        </w:rPr>
        <w:t xml:space="preserve">   </w:t>
      </w:r>
    </w:p>
    <w:p w14:paraId="73F48DFE" w14:textId="1EA4DB4F" w:rsidR="006708BE" w:rsidRDefault="00940839" w:rsidP="0089201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Neog, P.P. &amp;</w:t>
      </w:r>
      <w:r w:rsidR="004E2C80" w:rsidRPr="00940839">
        <w:rPr>
          <w:rFonts w:ascii="Times New Roman" w:hAnsi="Times New Roman" w:cs="Times New Roman"/>
          <w:sz w:val="24"/>
          <w:szCs w:val="24"/>
        </w:rPr>
        <w:t xml:space="preserve"> Chauhan, M.K</w:t>
      </w:r>
      <w:proofErr w:type="gramStart"/>
      <w:r w:rsidR="004E2C80" w:rsidRPr="00940839">
        <w:rPr>
          <w:rFonts w:ascii="Times New Roman" w:hAnsi="Times New Roman" w:cs="Times New Roman"/>
          <w:sz w:val="24"/>
          <w:szCs w:val="24"/>
        </w:rPr>
        <w:t>.(</w:t>
      </w:r>
      <w:proofErr w:type="gramEnd"/>
      <w:r w:rsidR="004E2C80" w:rsidRPr="00940839">
        <w:rPr>
          <w:rFonts w:ascii="Times New Roman" w:hAnsi="Times New Roman" w:cs="Times New Roman"/>
          <w:sz w:val="24"/>
          <w:szCs w:val="24"/>
        </w:rPr>
        <w:t xml:space="preserve">2015). Incidence and management of </w:t>
      </w:r>
      <w:proofErr w:type="spellStart"/>
      <w:r w:rsidR="004E2C80" w:rsidRPr="00940839">
        <w:rPr>
          <w:rFonts w:ascii="Times New Roman" w:hAnsi="Times New Roman" w:cs="Times New Roman"/>
          <w:sz w:val="24"/>
          <w:szCs w:val="24"/>
        </w:rPr>
        <w:t>ufra</w:t>
      </w:r>
      <w:proofErr w:type="spellEnd"/>
      <w:r w:rsidR="004E2C80" w:rsidRPr="00940839">
        <w:rPr>
          <w:rFonts w:ascii="Times New Roman" w:hAnsi="Times New Roman" w:cs="Times New Roman"/>
          <w:sz w:val="24"/>
          <w:szCs w:val="24"/>
        </w:rPr>
        <w:t xml:space="preserve"> disease caused </w:t>
      </w:r>
      <w:proofErr w:type="gramStart"/>
      <w:r w:rsidR="004E2C80" w:rsidRPr="00940839">
        <w:rPr>
          <w:rFonts w:ascii="Times New Roman" w:hAnsi="Times New Roman" w:cs="Times New Roman"/>
          <w:sz w:val="24"/>
          <w:szCs w:val="24"/>
        </w:rPr>
        <w:t xml:space="preserve">by </w:t>
      </w:r>
      <w:r w:rsidR="00C10CAC">
        <w:rPr>
          <w:rFonts w:ascii="Times New Roman" w:hAnsi="Times New Roman" w:cs="Times New Roman"/>
          <w:sz w:val="24"/>
          <w:szCs w:val="24"/>
        </w:rPr>
        <w:t xml:space="preserve"> </w:t>
      </w:r>
      <w:proofErr w:type="spellStart"/>
      <w:r w:rsidR="004E2C80" w:rsidRPr="00940839">
        <w:rPr>
          <w:rFonts w:ascii="Times New Roman" w:hAnsi="Times New Roman" w:cs="Times New Roman"/>
          <w:i/>
          <w:sz w:val="24"/>
          <w:szCs w:val="24"/>
        </w:rPr>
        <w:t>Ditylenchus</w:t>
      </w:r>
      <w:proofErr w:type="spellEnd"/>
      <w:proofErr w:type="gramEnd"/>
      <w:r w:rsidR="004E2C80" w:rsidRPr="00940839">
        <w:rPr>
          <w:rFonts w:ascii="Times New Roman" w:hAnsi="Times New Roman" w:cs="Times New Roman"/>
          <w:i/>
          <w:sz w:val="24"/>
          <w:szCs w:val="24"/>
        </w:rPr>
        <w:t xml:space="preserve"> </w:t>
      </w:r>
      <w:proofErr w:type="spellStart"/>
      <w:r w:rsidR="004E2C80" w:rsidRPr="00940839">
        <w:rPr>
          <w:rFonts w:ascii="Times New Roman" w:hAnsi="Times New Roman" w:cs="Times New Roman"/>
          <w:i/>
          <w:sz w:val="24"/>
          <w:szCs w:val="24"/>
        </w:rPr>
        <w:t>angustus</w:t>
      </w:r>
      <w:proofErr w:type="spellEnd"/>
      <w:r w:rsidR="004E2C80" w:rsidRPr="00940839">
        <w:rPr>
          <w:rFonts w:ascii="Times New Roman" w:hAnsi="Times New Roman" w:cs="Times New Roman"/>
          <w:sz w:val="24"/>
          <w:szCs w:val="24"/>
        </w:rPr>
        <w:t xml:space="preserve"> in deep water rice in Assam. </w:t>
      </w:r>
      <w:r w:rsidR="004E2C80" w:rsidRPr="00940839">
        <w:rPr>
          <w:rFonts w:ascii="Times New Roman" w:hAnsi="Times New Roman" w:cs="Times New Roman"/>
          <w:i/>
          <w:sz w:val="24"/>
          <w:szCs w:val="24"/>
        </w:rPr>
        <w:t>Ann. Pl. Protec. Sci. 23(1),</w:t>
      </w:r>
      <w:r w:rsidR="004E2C80" w:rsidRPr="00940839">
        <w:rPr>
          <w:rFonts w:ascii="Times New Roman" w:hAnsi="Times New Roman" w:cs="Times New Roman"/>
          <w:sz w:val="24"/>
          <w:szCs w:val="24"/>
        </w:rPr>
        <w:t xml:space="preserve"> 189-190. </w:t>
      </w:r>
    </w:p>
    <w:p w14:paraId="5764AA51" w14:textId="6A09A451" w:rsidR="00FC1E02" w:rsidRPr="00FC1E02" w:rsidRDefault="00FC1E02" w:rsidP="00C10CAC">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Patel, S &amp; Dash, B.K</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2021). </w:t>
      </w:r>
      <w:r w:rsidRPr="00D30B71">
        <w:rPr>
          <w:rFonts w:ascii="Times New Roman" w:hAnsi="Times New Roman" w:cs="Times New Roman"/>
          <w:bCs/>
          <w:sz w:val="24"/>
          <w:szCs w:val="24"/>
        </w:rPr>
        <w:t>Screening of urd bean germplasm for their reactions to</w:t>
      </w:r>
      <w:r>
        <w:rPr>
          <w:rFonts w:ascii="Times New Roman" w:hAnsi="Times New Roman" w:cs="Times New Roman"/>
          <w:bCs/>
          <w:sz w:val="24"/>
          <w:szCs w:val="24"/>
        </w:rPr>
        <w:t xml:space="preserve"> </w:t>
      </w:r>
      <w:r w:rsidRPr="00D30B71">
        <w:rPr>
          <w:rFonts w:ascii="Times New Roman" w:hAnsi="Times New Roman" w:cs="Times New Roman"/>
          <w:bCs/>
          <w:sz w:val="24"/>
          <w:szCs w:val="24"/>
        </w:rPr>
        <w:t>root-knot</w:t>
      </w:r>
      <w:r w:rsidR="00C10CAC">
        <w:rPr>
          <w:rFonts w:ascii="Times New Roman" w:hAnsi="Times New Roman" w:cs="Times New Roman"/>
          <w:bCs/>
          <w:sz w:val="24"/>
          <w:szCs w:val="24"/>
        </w:rPr>
        <w:t xml:space="preserve"> </w:t>
      </w:r>
      <w:r w:rsidRPr="00D30B71">
        <w:rPr>
          <w:rFonts w:ascii="Times New Roman" w:hAnsi="Times New Roman" w:cs="Times New Roman"/>
          <w:bCs/>
          <w:sz w:val="24"/>
          <w:szCs w:val="24"/>
        </w:rPr>
        <w:t xml:space="preserve">nematode, </w:t>
      </w:r>
      <w:r w:rsidRPr="00D30B71">
        <w:rPr>
          <w:rFonts w:ascii="Times New Roman" w:hAnsi="Times New Roman" w:cs="Times New Roman"/>
          <w:bCs/>
          <w:i/>
          <w:iCs/>
          <w:sz w:val="24"/>
          <w:szCs w:val="24"/>
        </w:rPr>
        <w:t>Meloidogyne incognita</w:t>
      </w:r>
      <w:r>
        <w:rPr>
          <w:rFonts w:ascii="Times New Roman" w:hAnsi="Times New Roman" w:cs="Times New Roman"/>
          <w:bCs/>
          <w:i/>
          <w:iCs/>
          <w:sz w:val="24"/>
          <w:szCs w:val="24"/>
        </w:rPr>
        <w:t>.</w:t>
      </w:r>
      <w:r w:rsidR="0016381C">
        <w:rPr>
          <w:rFonts w:ascii="Times New Roman" w:hAnsi="Times New Roman" w:cs="Times New Roman"/>
          <w:bCs/>
          <w:i/>
          <w:iCs/>
          <w:sz w:val="24"/>
          <w:szCs w:val="24"/>
        </w:rPr>
        <w:t xml:space="preserve"> The Pharma Innovation Journal, </w:t>
      </w:r>
      <w:r>
        <w:rPr>
          <w:rFonts w:ascii="Times New Roman" w:hAnsi="Times New Roman" w:cs="Times New Roman"/>
          <w:bCs/>
          <w:i/>
          <w:iCs/>
          <w:sz w:val="24"/>
          <w:szCs w:val="24"/>
        </w:rPr>
        <w:t>10</w:t>
      </w:r>
      <w:r w:rsidRPr="00D30B71">
        <w:rPr>
          <w:rFonts w:ascii="Times New Roman" w:hAnsi="Times New Roman" w:cs="Times New Roman"/>
          <w:bCs/>
          <w:iCs/>
          <w:sz w:val="24"/>
          <w:szCs w:val="24"/>
        </w:rPr>
        <w:t>(4), 1023-1029.</w:t>
      </w:r>
      <w:r w:rsidR="00362C32" w:rsidRPr="00362C32">
        <w:t xml:space="preserve"> </w:t>
      </w:r>
      <w:hyperlink r:id="rId29" w:history="1">
        <w:r w:rsidR="00362C32" w:rsidRPr="009212DF">
          <w:rPr>
            <w:rStyle w:val="Hyperlink"/>
            <w:rFonts w:ascii="Times New Roman" w:hAnsi="Times New Roman" w:cs="Times New Roman"/>
            <w:bCs/>
            <w:iCs/>
            <w:sz w:val="24"/>
            <w:szCs w:val="24"/>
          </w:rPr>
          <w:t>https://www.thepharmajournal.com/archives/2021/vol10issue4/PartP/10-3-126-599.pdf</w:t>
        </w:r>
      </w:hyperlink>
      <w:r w:rsidR="00362C32">
        <w:rPr>
          <w:rFonts w:ascii="Times New Roman" w:hAnsi="Times New Roman" w:cs="Times New Roman"/>
          <w:bCs/>
          <w:iCs/>
          <w:sz w:val="24"/>
          <w:szCs w:val="24"/>
        </w:rPr>
        <w:t xml:space="preserve"> </w:t>
      </w:r>
    </w:p>
    <w:p w14:paraId="6E1F070E" w14:textId="034CC3D4" w:rsidR="006708BE" w:rsidRPr="00940839" w:rsidRDefault="006708BE"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Paul</w:t>
      </w:r>
      <w:r w:rsidR="00940839">
        <w:rPr>
          <w:rFonts w:ascii="Times New Roman" w:hAnsi="Times New Roman" w:cs="Times New Roman"/>
          <w:sz w:val="24"/>
          <w:szCs w:val="24"/>
        </w:rPr>
        <w:t>us, A.D., Eng, L., Teo, C.H. &amp;</w:t>
      </w:r>
      <w:r w:rsidRPr="00940839">
        <w:rPr>
          <w:rFonts w:ascii="Times New Roman" w:hAnsi="Times New Roman" w:cs="Times New Roman"/>
          <w:sz w:val="24"/>
          <w:szCs w:val="24"/>
        </w:rPr>
        <w:t xml:space="preserve"> Sim, S.L. (1993). Screening of black pepper genotypes </w:t>
      </w:r>
      <w:proofErr w:type="gramStart"/>
      <w:r w:rsidRPr="00940839">
        <w:rPr>
          <w:rFonts w:ascii="Times New Roman" w:hAnsi="Times New Roman" w:cs="Times New Roman"/>
          <w:sz w:val="24"/>
          <w:szCs w:val="24"/>
        </w:rPr>
        <w:t xml:space="preserve">and </w:t>
      </w:r>
      <w:r w:rsidR="00C10CAC">
        <w:rPr>
          <w:rFonts w:ascii="Times New Roman" w:hAnsi="Times New Roman" w:cs="Times New Roman"/>
          <w:sz w:val="24"/>
          <w:szCs w:val="24"/>
        </w:rPr>
        <w:t xml:space="preserve"> </w:t>
      </w:r>
      <w:r w:rsidRPr="00940839">
        <w:rPr>
          <w:rFonts w:ascii="Times New Roman" w:hAnsi="Times New Roman" w:cs="Times New Roman"/>
          <w:i/>
          <w:iCs/>
          <w:sz w:val="24"/>
          <w:szCs w:val="24"/>
        </w:rPr>
        <w:t>Piper</w:t>
      </w:r>
      <w:proofErr w:type="gramEnd"/>
      <w:r w:rsidRPr="00940839">
        <w:rPr>
          <w:rFonts w:ascii="Times New Roman" w:hAnsi="Times New Roman" w:cs="Times New Roman"/>
          <w:i/>
          <w:iCs/>
          <w:sz w:val="24"/>
          <w:szCs w:val="24"/>
        </w:rPr>
        <w:t xml:space="preserve"> </w:t>
      </w:r>
      <w:r w:rsidRPr="00940839">
        <w:rPr>
          <w:rFonts w:ascii="Times New Roman" w:hAnsi="Times New Roman" w:cs="Times New Roman"/>
          <w:sz w:val="24"/>
          <w:szCs w:val="24"/>
        </w:rPr>
        <w:t xml:space="preserve">spp. for resistance to root-knot nematode. In: </w:t>
      </w:r>
      <w:r w:rsidRPr="00940839">
        <w:rPr>
          <w:rFonts w:ascii="Times New Roman" w:hAnsi="Times New Roman" w:cs="Times New Roman"/>
          <w:i/>
          <w:iCs/>
          <w:sz w:val="24"/>
          <w:szCs w:val="24"/>
        </w:rPr>
        <w:t>The Black Pepper Industry– Problems and Prospects</w:t>
      </w:r>
      <w:r w:rsidRPr="00940839">
        <w:rPr>
          <w:rFonts w:ascii="Times New Roman" w:hAnsi="Times New Roman" w:cs="Times New Roman"/>
          <w:sz w:val="24"/>
          <w:szCs w:val="24"/>
        </w:rPr>
        <w:t xml:space="preserve">. University </w:t>
      </w:r>
      <w:proofErr w:type="spellStart"/>
      <w:r w:rsidRPr="00940839">
        <w:rPr>
          <w:rFonts w:ascii="Times New Roman" w:hAnsi="Times New Roman" w:cs="Times New Roman"/>
          <w:sz w:val="24"/>
          <w:szCs w:val="24"/>
        </w:rPr>
        <w:t>Pertanian</w:t>
      </w:r>
      <w:proofErr w:type="spellEnd"/>
      <w:r w:rsidRPr="00940839">
        <w:rPr>
          <w:rFonts w:ascii="Times New Roman" w:hAnsi="Times New Roman" w:cs="Times New Roman"/>
          <w:sz w:val="24"/>
          <w:szCs w:val="24"/>
        </w:rPr>
        <w:t xml:space="preserve"> Malaysia Bintulu Campus, Sarawak, Malaysia.</w:t>
      </w:r>
      <w:r w:rsidR="00C145EB" w:rsidRPr="00C145EB">
        <w:rPr>
          <w:rFonts w:ascii="Times New Roman" w:hAnsi="Times New Roman" w:cs="Times New Roman"/>
          <w:sz w:val="24"/>
          <w:szCs w:val="24"/>
        </w:rPr>
        <w:t xml:space="preserve"> </w:t>
      </w:r>
      <w:r w:rsidR="00C145EB" w:rsidRPr="00940839">
        <w:rPr>
          <w:rFonts w:ascii="Times New Roman" w:hAnsi="Times New Roman" w:cs="Times New Roman"/>
          <w:sz w:val="24"/>
          <w:szCs w:val="24"/>
        </w:rPr>
        <w:t>pp. 132-139.</w:t>
      </w:r>
    </w:p>
    <w:p w14:paraId="4148054B" w14:textId="7BB3F930" w:rsidR="006708BE" w:rsidRPr="00940839" w:rsidRDefault="006708BE"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Pervez, R</w:t>
      </w:r>
      <w:proofErr w:type="gramStart"/>
      <w:r w:rsidRPr="00940839">
        <w:rPr>
          <w:rFonts w:ascii="Times New Roman" w:hAnsi="Times New Roman" w:cs="Times New Roman"/>
          <w:sz w:val="24"/>
          <w:szCs w:val="24"/>
        </w:rPr>
        <w:t>.(</w:t>
      </w:r>
      <w:proofErr w:type="gramEnd"/>
      <w:r w:rsidRPr="00940839">
        <w:rPr>
          <w:rFonts w:ascii="Times New Roman" w:hAnsi="Times New Roman" w:cs="Times New Roman"/>
          <w:sz w:val="24"/>
          <w:szCs w:val="24"/>
        </w:rPr>
        <w:t>2018). In: Indian Spices. Springer International Publishing, Cham, pp.</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205–247</w:t>
      </w:r>
      <w:proofErr w:type="gramStart"/>
      <w:r w:rsidRPr="00940839">
        <w:rPr>
          <w:rFonts w:ascii="Times New Roman" w:hAnsi="Times New Roman" w:cs="Times New Roman"/>
          <w:sz w:val="24"/>
          <w:szCs w:val="24"/>
        </w:rPr>
        <w:t>..</w:t>
      </w:r>
      <w:proofErr w:type="gramEnd"/>
      <w:r w:rsidR="00362C32" w:rsidRPr="00362C32">
        <w:t xml:space="preserve"> </w:t>
      </w:r>
      <w:hyperlink r:id="rId30" w:history="1">
        <w:r w:rsidR="00362C32" w:rsidRPr="009212DF">
          <w:rPr>
            <w:rStyle w:val="Hyperlink"/>
            <w:rFonts w:ascii="Times New Roman" w:hAnsi="Times New Roman" w:cs="Times New Roman"/>
            <w:sz w:val="24"/>
            <w:szCs w:val="24"/>
          </w:rPr>
          <w:t>https://doi.org/10.1007/978-3-319-75016-3_8</w:t>
        </w:r>
      </w:hyperlink>
      <w:r w:rsidR="00362C32">
        <w:rPr>
          <w:rFonts w:ascii="Times New Roman" w:hAnsi="Times New Roman" w:cs="Times New Roman"/>
          <w:sz w:val="24"/>
          <w:szCs w:val="24"/>
        </w:rPr>
        <w:t xml:space="preserve"> </w:t>
      </w:r>
    </w:p>
    <w:p w14:paraId="2D77912D" w14:textId="51ECEF75" w:rsidR="006708BE" w:rsidRPr="00940839" w:rsidRDefault="006708BE" w:rsidP="001D4329">
      <w:pPr>
        <w:pStyle w:val="Default"/>
        <w:spacing w:line="360" w:lineRule="auto"/>
        <w:rPr>
          <w:color w:val="auto"/>
        </w:rPr>
      </w:pPr>
      <w:r w:rsidRPr="00940839">
        <w:rPr>
          <w:color w:val="auto"/>
        </w:rPr>
        <w:t xml:space="preserve">Ramana, K. V. (1986). Slow wilt disease of black pepper and the role of plant </w:t>
      </w:r>
      <w:proofErr w:type="gramStart"/>
      <w:r w:rsidRPr="00940839">
        <w:rPr>
          <w:color w:val="auto"/>
        </w:rPr>
        <w:t xml:space="preserve">parasitic </w:t>
      </w:r>
      <w:r w:rsidR="00C10CAC">
        <w:rPr>
          <w:color w:val="auto"/>
        </w:rPr>
        <w:t xml:space="preserve"> </w:t>
      </w:r>
      <w:r w:rsidRPr="00940839">
        <w:rPr>
          <w:color w:val="auto"/>
        </w:rPr>
        <w:t>nematodes</w:t>
      </w:r>
      <w:proofErr w:type="gramEnd"/>
      <w:r w:rsidRPr="00940839">
        <w:rPr>
          <w:color w:val="auto"/>
        </w:rPr>
        <w:t xml:space="preserve"> in its etiology. </w:t>
      </w:r>
      <w:r w:rsidRPr="00940839">
        <w:rPr>
          <w:i/>
          <w:iCs/>
          <w:color w:val="auto"/>
        </w:rPr>
        <w:t>J. Coffee Res</w:t>
      </w:r>
      <w:r w:rsidRPr="00940839">
        <w:rPr>
          <w:color w:val="auto"/>
        </w:rPr>
        <w:t xml:space="preserve">., </w:t>
      </w:r>
      <w:r w:rsidRPr="00940839">
        <w:rPr>
          <w:i/>
          <w:iCs/>
          <w:color w:val="auto"/>
        </w:rPr>
        <w:t>16</w:t>
      </w:r>
      <w:r w:rsidRPr="00940839">
        <w:rPr>
          <w:color w:val="auto"/>
        </w:rPr>
        <w:t xml:space="preserve">, 17-21. </w:t>
      </w:r>
    </w:p>
    <w:p w14:paraId="7F1828FC" w14:textId="6B6F6CB6" w:rsidR="00E049B7" w:rsidRPr="00940839" w:rsidRDefault="00940839" w:rsidP="001D4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Ramana, K.V. &amp;</w:t>
      </w:r>
      <w:r w:rsidR="00E049B7" w:rsidRPr="00940839">
        <w:rPr>
          <w:rFonts w:ascii="Times New Roman" w:hAnsi="Times New Roman" w:cs="Times New Roman"/>
          <w:sz w:val="24"/>
          <w:szCs w:val="24"/>
        </w:rPr>
        <w:t xml:space="preserve"> Mohandas, C. </w:t>
      </w:r>
      <w:r w:rsidR="00882826" w:rsidRPr="00940839">
        <w:rPr>
          <w:rFonts w:ascii="Times New Roman" w:hAnsi="Times New Roman" w:cs="Times New Roman"/>
          <w:sz w:val="24"/>
          <w:szCs w:val="24"/>
        </w:rPr>
        <w:t>(</w:t>
      </w:r>
      <w:r w:rsidR="00E049B7" w:rsidRPr="00940839">
        <w:rPr>
          <w:rFonts w:ascii="Times New Roman" w:hAnsi="Times New Roman" w:cs="Times New Roman"/>
          <w:sz w:val="24"/>
          <w:szCs w:val="24"/>
        </w:rPr>
        <w:t>1986</w:t>
      </w:r>
      <w:r w:rsidR="00882826" w:rsidRPr="00940839">
        <w:rPr>
          <w:rFonts w:ascii="Times New Roman" w:hAnsi="Times New Roman" w:cs="Times New Roman"/>
          <w:sz w:val="24"/>
          <w:szCs w:val="24"/>
        </w:rPr>
        <w:t>)</w:t>
      </w:r>
      <w:r w:rsidR="00E049B7" w:rsidRPr="00940839">
        <w:rPr>
          <w:rFonts w:ascii="Times New Roman" w:hAnsi="Times New Roman" w:cs="Times New Roman"/>
          <w:sz w:val="24"/>
          <w:szCs w:val="24"/>
        </w:rPr>
        <w:t>. Reaction of black pepper germplasm to root-</w:t>
      </w:r>
      <w:proofErr w:type="gramStart"/>
      <w:r w:rsidR="00E049B7" w:rsidRPr="00940839">
        <w:rPr>
          <w:rFonts w:ascii="Times New Roman" w:hAnsi="Times New Roman" w:cs="Times New Roman"/>
          <w:sz w:val="24"/>
          <w:szCs w:val="24"/>
        </w:rPr>
        <w:t xml:space="preserve">knot </w:t>
      </w:r>
      <w:r w:rsidR="00C10CAC">
        <w:rPr>
          <w:rFonts w:ascii="Times New Roman" w:hAnsi="Times New Roman" w:cs="Times New Roman"/>
          <w:sz w:val="24"/>
          <w:szCs w:val="24"/>
        </w:rPr>
        <w:t xml:space="preserve"> </w:t>
      </w:r>
      <w:r w:rsidR="00E049B7" w:rsidRPr="00940839">
        <w:rPr>
          <w:rFonts w:ascii="Times New Roman" w:hAnsi="Times New Roman" w:cs="Times New Roman"/>
          <w:sz w:val="24"/>
          <w:szCs w:val="24"/>
        </w:rPr>
        <w:t>nematode</w:t>
      </w:r>
      <w:proofErr w:type="gramEnd"/>
      <w:r w:rsidR="00E049B7" w:rsidRPr="00940839">
        <w:rPr>
          <w:rFonts w:ascii="Times New Roman" w:hAnsi="Times New Roman" w:cs="Times New Roman"/>
          <w:sz w:val="24"/>
          <w:szCs w:val="24"/>
        </w:rPr>
        <w:t xml:space="preserve">, </w:t>
      </w:r>
      <w:r w:rsidR="00E049B7" w:rsidRPr="00940839">
        <w:rPr>
          <w:rFonts w:ascii="Times New Roman" w:hAnsi="Times New Roman" w:cs="Times New Roman"/>
          <w:i/>
          <w:iCs/>
          <w:sz w:val="24"/>
          <w:szCs w:val="24"/>
        </w:rPr>
        <w:t>Meloidogyne incognita</w:t>
      </w:r>
      <w:r w:rsidR="00E049B7" w:rsidRPr="00940839">
        <w:rPr>
          <w:rFonts w:ascii="Times New Roman" w:hAnsi="Times New Roman" w:cs="Times New Roman"/>
          <w:sz w:val="24"/>
          <w:szCs w:val="24"/>
        </w:rPr>
        <w:t xml:space="preserve">. </w:t>
      </w:r>
      <w:r w:rsidR="00DA7142" w:rsidRPr="00940839">
        <w:rPr>
          <w:rFonts w:ascii="Times New Roman" w:hAnsi="Times New Roman" w:cs="Times New Roman"/>
          <w:i/>
          <w:iCs/>
          <w:sz w:val="24"/>
          <w:szCs w:val="24"/>
        </w:rPr>
        <w:t>Indian Journal of Nematology,</w:t>
      </w:r>
      <w:r w:rsidR="00E049B7" w:rsidRPr="00940839">
        <w:rPr>
          <w:rFonts w:ascii="Times New Roman" w:hAnsi="Times New Roman" w:cs="Times New Roman"/>
          <w:i/>
          <w:iCs/>
          <w:sz w:val="24"/>
          <w:szCs w:val="24"/>
        </w:rPr>
        <w:t xml:space="preserve"> </w:t>
      </w:r>
      <w:r w:rsidR="00E049B7" w:rsidRPr="00940839">
        <w:rPr>
          <w:rFonts w:ascii="Times New Roman" w:hAnsi="Times New Roman" w:cs="Times New Roman"/>
          <w:bCs/>
          <w:i/>
          <w:sz w:val="24"/>
          <w:szCs w:val="24"/>
        </w:rPr>
        <w:t>16</w:t>
      </w:r>
      <w:r w:rsidR="00DA7142" w:rsidRPr="00940839">
        <w:rPr>
          <w:rFonts w:ascii="Times New Roman" w:hAnsi="Times New Roman" w:cs="Times New Roman"/>
          <w:sz w:val="24"/>
          <w:szCs w:val="24"/>
        </w:rPr>
        <w:t xml:space="preserve">, </w:t>
      </w:r>
      <w:r w:rsidR="00E049B7" w:rsidRPr="00940839">
        <w:rPr>
          <w:rFonts w:ascii="Times New Roman" w:hAnsi="Times New Roman" w:cs="Times New Roman"/>
          <w:sz w:val="24"/>
          <w:szCs w:val="24"/>
        </w:rPr>
        <w:t>138-139.</w:t>
      </w:r>
    </w:p>
    <w:p w14:paraId="2920D2C5" w14:textId="56BA6223" w:rsidR="003E7A9C" w:rsidRPr="00940839" w:rsidRDefault="00940839" w:rsidP="001D432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Ramana, K. V., Mohandas, C. &amp;</w:t>
      </w:r>
      <w:r w:rsidR="004E2C80" w:rsidRPr="00940839">
        <w:rPr>
          <w:rFonts w:ascii="Times New Roman" w:hAnsi="Times New Roman" w:cs="Times New Roman"/>
          <w:sz w:val="24"/>
          <w:szCs w:val="24"/>
        </w:rPr>
        <w:t xml:space="preserve"> Balakrishnan, R. (1987). Role of plant parasitic nematodes in the slow wilt disease complex of black pepper (</w:t>
      </w:r>
      <w:r w:rsidR="004E2C80" w:rsidRPr="00940839">
        <w:rPr>
          <w:rFonts w:ascii="Times New Roman" w:hAnsi="Times New Roman" w:cs="Times New Roman"/>
          <w:i/>
          <w:iCs/>
          <w:sz w:val="24"/>
          <w:szCs w:val="24"/>
        </w:rPr>
        <w:t xml:space="preserve">Piper nigrum </w:t>
      </w:r>
      <w:r w:rsidR="004E2C80" w:rsidRPr="00940839">
        <w:rPr>
          <w:rFonts w:ascii="Times New Roman" w:hAnsi="Times New Roman" w:cs="Times New Roman"/>
          <w:sz w:val="24"/>
          <w:szCs w:val="24"/>
        </w:rPr>
        <w:t xml:space="preserve">L) in Kerala. </w:t>
      </w:r>
      <w:r w:rsidR="004E2C80" w:rsidRPr="00940839">
        <w:rPr>
          <w:rFonts w:ascii="Times New Roman" w:hAnsi="Times New Roman" w:cs="Times New Roman"/>
          <w:i/>
          <w:iCs/>
          <w:sz w:val="24"/>
          <w:szCs w:val="24"/>
        </w:rPr>
        <w:t>Indian</w:t>
      </w:r>
      <w:r w:rsidR="00C10CAC">
        <w:rPr>
          <w:rFonts w:ascii="Times New Roman" w:hAnsi="Times New Roman" w:cs="Times New Roman"/>
          <w:i/>
          <w:iCs/>
          <w:sz w:val="24"/>
          <w:szCs w:val="24"/>
        </w:rPr>
        <w:t xml:space="preserve"> </w:t>
      </w:r>
      <w:r w:rsidR="004E2C80" w:rsidRPr="00940839">
        <w:rPr>
          <w:rFonts w:ascii="Times New Roman" w:hAnsi="Times New Roman" w:cs="Times New Roman"/>
          <w:i/>
          <w:iCs/>
          <w:sz w:val="24"/>
          <w:szCs w:val="24"/>
        </w:rPr>
        <w:t>Journal of Nematology</w:t>
      </w:r>
      <w:r w:rsidR="004E2C80" w:rsidRPr="00940839">
        <w:rPr>
          <w:rFonts w:ascii="Times New Roman" w:hAnsi="Times New Roman" w:cs="Times New Roman"/>
          <w:sz w:val="24"/>
          <w:szCs w:val="24"/>
        </w:rPr>
        <w:t xml:space="preserve">, </w:t>
      </w:r>
      <w:r w:rsidR="004E2C80" w:rsidRPr="00940839">
        <w:rPr>
          <w:rFonts w:ascii="Times New Roman" w:hAnsi="Times New Roman" w:cs="Times New Roman"/>
          <w:i/>
          <w:iCs/>
          <w:sz w:val="24"/>
          <w:szCs w:val="24"/>
        </w:rPr>
        <w:t>17</w:t>
      </w:r>
      <w:r w:rsidR="004E2C80" w:rsidRPr="00940839">
        <w:rPr>
          <w:rFonts w:ascii="Times New Roman" w:hAnsi="Times New Roman" w:cs="Times New Roman"/>
          <w:sz w:val="24"/>
          <w:szCs w:val="24"/>
        </w:rPr>
        <w:t>, 225-230.</w:t>
      </w:r>
      <w:r w:rsidR="00EA5A6A" w:rsidRPr="00EA5A6A">
        <w:t xml:space="preserve"> </w:t>
      </w:r>
      <w:hyperlink r:id="rId31" w:history="1">
        <w:r w:rsidR="00EA5A6A" w:rsidRPr="009212DF">
          <w:rPr>
            <w:rStyle w:val="Hyperlink"/>
            <w:rFonts w:ascii="Times New Roman" w:hAnsi="Times New Roman" w:cs="Times New Roman"/>
            <w:sz w:val="24"/>
            <w:szCs w:val="24"/>
          </w:rPr>
          <w:t>https://www.indianjournals.com/ijor.aspx?target=ijor:ijn&amp;volume=17&amp;issue=2&amp;type=toc</w:t>
        </w:r>
      </w:hyperlink>
      <w:r w:rsidR="00EA5A6A">
        <w:rPr>
          <w:rFonts w:ascii="Times New Roman" w:hAnsi="Times New Roman" w:cs="Times New Roman"/>
          <w:sz w:val="24"/>
          <w:szCs w:val="24"/>
        </w:rPr>
        <w:t xml:space="preserve"> </w:t>
      </w:r>
    </w:p>
    <w:p w14:paraId="3DAB81BA" w14:textId="5E6B512E" w:rsidR="00EA5A6A" w:rsidRPr="00C10CAC" w:rsidRDefault="004E2C80"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 xml:space="preserve">Ravindra, H., Sehgal, M., Manu, T.G., Murali, R., </w:t>
      </w:r>
      <w:proofErr w:type="spellStart"/>
      <w:r w:rsidR="00940839">
        <w:rPr>
          <w:rFonts w:ascii="Times New Roman" w:hAnsi="Times New Roman" w:cs="Times New Roman"/>
          <w:sz w:val="24"/>
          <w:szCs w:val="24"/>
        </w:rPr>
        <w:t>Narasimhamurthy</w:t>
      </w:r>
      <w:proofErr w:type="spellEnd"/>
      <w:r w:rsidR="00940839">
        <w:rPr>
          <w:rFonts w:ascii="Times New Roman" w:hAnsi="Times New Roman" w:cs="Times New Roman"/>
          <w:sz w:val="24"/>
          <w:szCs w:val="24"/>
        </w:rPr>
        <w:t>, H.B., Khan, I. &amp;</w:t>
      </w:r>
      <w:r w:rsidR="00C10CAC">
        <w:rPr>
          <w:rFonts w:ascii="Times New Roman" w:hAnsi="Times New Roman" w:cs="Times New Roman"/>
          <w:sz w:val="24"/>
          <w:szCs w:val="24"/>
        </w:rPr>
        <w:t xml:space="preserve"> </w:t>
      </w:r>
      <w:proofErr w:type="spellStart"/>
      <w:r w:rsidR="009A5691">
        <w:rPr>
          <w:rFonts w:ascii="Times New Roman" w:hAnsi="Times New Roman" w:cs="Times New Roman"/>
          <w:sz w:val="24"/>
          <w:szCs w:val="24"/>
        </w:rPr>
        <w:t>Latha</w:t>
      </w:r>
      <w:proofErr w:type="spellEnd"/>
      <w:r w:rsidR="009A5691">
        <w:rPr>
          <w:rFonts w:ascii="Times New Roman" w:hAnsi="Times New Roman" w:cs="Times New Roman"/>
          <w:sz w:val="24"/>
          <w:szCs w:val="24"/>
        </w:rPr>
        <w:t>, M</w:t>
      </w:r>
      <w:proofErr w:type="gramStart"/>
      <w:r w:rsidR="009A5691">
        <w:rPr>
          <w:rFonts w:ascii="Times New Roman" w:hAnsi="Times New Roman" w:cs="Times New Roman"/>
          <w:sz w:val="24"/>
          <w:szCs w:val="24"/>
        </w:rPr>
        <w:t>.(</w:t>
      </w:r>
      <w:proofErr w:type="gramEnd"/>
      <w:r w:rsidR="009A5691">
        <w:rPr>
          <w:rFonts w:ascii="Times New Roman" w:hAnsi="Times New Roman" w:cs="Times New Roman"/>
          <w:sz w:val="24"/>
          <w:szCs w:val="24"/>
        </w:rPr>
        <w:t>2013</w:t>
      </w:r>
      <w:r w:rsidRPr="00940839">
        <w:rPr>
          <w:rFonts w:ascii="Times New Roman" w:hAnsi="Times New Roman" w:cs="Times New Roman"/>
          <w:sz w:val="24"/>
          <w:szCs w:val="24"/>
        </w:rPr>
        <w:t>). Status of plant parasitic nematode problems of Karnataka and</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 xml:space="preserve">their management with special reference to genus </w:t>
      </w:r>
      <w:r w:rsidRPr="00940839">
        <w:rPr>
          <w:rFonts w:ascii="Times New Roman" w:hAnsi="Times New Roman" w:cs="Times New Roman"/>
          <w:i/>
          <w:sz w:val="24"/>
          <w:szCs w:val="24"/>
        </w:rPr>
        <w:t>Meloidogyne.</w:t>
      </w:r>
      <w:r w:rsidR="009A5691">
        <w:rPr>
          <w:rFonts w:ascii="Times New Roman" w:hAnsi="Times New Roman" w:cs="Times New Roman"/>
          <w:i/>
          <w:sz w:val="24"/>
          <w:szCs w:val="24"/>
        </w:rPr>
        <w:t xml:space="preserve"> Current Nematology, </w:t>
      </w:r>
      <w:r w:rsidR="009A5691">
        <w:rPr>
          <w:rFonts w:ascii="Times New Roman" w:hAnsi="Times New Roman" w:cs="Times New Roman"/>
          <w:i/>
          <w:sz w:val="24"/>
          <w:szCs w:val="24"/>
        </w:rPr>
        <w:tab/>
        <w:t>24</w:t>
      </w:r>
      <w:r w:rsidR="009A5691" w:rsidRPr="009A5691">
        <w:rPr>
          <w:rFonts w:ascii="Times New Roman" w:hAnsi="Times New Roman" w:cs="Times New Roman"/>
          <w:sz w:val="24"/>
          <w:szCs w:val="24"/>
        </w:rPr>
        <w:t>(1</w:t>
      </w:r>
      <w:r w:rsidR="001B4E70" w:rsidRPr="009A5691">
        <w:rPr>
          <w:rFonts w:ascii="Times New Roman" w:hAnsi="Times New Roman" w:cs="Times New Roman"/>
          <w:sz w:val="24"/>
          <w:szCs w:val="24"/>
        </w:rPr>
        <w:t>, 2</w:t>
      </w:r>
      <w:r w:rsidR="009A5691" w:rsidRPr="009A5691">
        <w:rPr>
          <w:rFonts w:ascii="Times New Roman" w:hAnsi="Times New Roman" w:cs="Times New Roman"/>
          <w:sz w:val="24"/>
          <w:szCs w:val="24"/>
        </w:rPr>
        <w:t>), 39-48.</w:t>
      </w:r>
      <w:r w:rsidR="00EA5A6A" w:rsidRPr="00EA5A6A">
        <w:t xml:space="preserve"> </w:t>
      </w:r>
      <w:hyperlink r:id="rId32" w:history="1">
        <w:r w:rsidR="00EA5A6A" w:rsidRPr="009212DF">
          <w:rPr>
            <w:rStyle w:val="Hyperlink"/>
            <w:rFonts w:ascii="Times New Roman" w:hAnsi="Times New Roman" w:cs="Times New Roman"/>
            <w:sz w:val="24"/>
            <w:szCs w:val="24"/>
          </w:rPr>
          <w:t>https://www.researchgate.net/publication/342738734_Status_of_plant_parasitic_nematode_problems_of_Karnataka_and_their_management_with_special_reference_to_genus_Meloidogyne</w:t>
        </w:r>
      </w:hyperlink>
      <w:r w:rsidR="00EA5A6A">
        <w:rPr>
          <w:rFonts w:ascii="Times New Roman" w:hAnsi="Times New Roman" w:cs="Times New Roman"/>
          <w:sz w:val="24"/>
          <w:szCs w:val="24"/>
        </w:rPr>
        <w:t xml:space="preserve"> </w:t>
      </w:r>
    </w:p>
    <w:p w14:paraId="69CCD846" w14:textId="1CCBCD16" w:rsidR="0067792D" w:rsidRDefault="0067792D" w:rsidP="00C10CAC">
      <w:pPr>
        <w:autoSpaceDE w:val="0"/>
        <w:autoSpaceDN w:val="0"/>
        <w:adjustRightInd w:val="0"/>
        <w:spacing w:after="0" w:line="360" w:lineRule="auto"/>
        <w:rPr>
          <w:rFonts w:ascii="Times New Roman" w:hAnsi="Times New Roman" w:cs="Times New Roman"/>
          <w:sz w:val="24"/>
          <w:szCs w:val="24"/>
        </w:rPr>
      </w:pPr>
      <w:r w:rsidRPr="0067792D">
        <w:rPr>
          <w:rFonts w:ascii="Times New Roman" w:hAnsi="Times New Roman" w:cs="Times New Roman"/>
          <w:sz w:val="24"/>
          <w:szCs w:val="24"/>
        </w:rPr>
        <w:lastRenderedPageBreak/>
        <w:t>Ravindran, P.N., Ramana, K.V.,</w:t>
      </w:r>
      <w:r>
        <w:rPr>
          <w:rFonts w:ascii="Times New Roman" w:hAnsi="Times New Roman" w:cs="Times New Roman"/>
          <w:sz w:val="24"/>
          <w:szCs w:val="24"/>
        </w:rPr>
        <w:t xml:space="preserve"> Nair, M.K., Nirmal Babu, K. &amp; </w:t>
      </w:r>
      <w:r w:rsidRPr="0067792D">
        <w:rPr>
          <w:rFonts w:ascii="Times New Roman" w:hAnsi="Times New Roman" w:cs="Times New Roman"/>
          <w:sz w:val="24"/>
          <w:szCs w:val="24"/>
        </w:rPr>
        <w:t xml:space="preserve">Mohandas, C. </w:t>
      </w:r>
      <w:r>
        <w:rPr>
          <w:rFonts w:ascii="Times New Roman" w:hAnsi="Times New Roman" w:cs="Times New Roman"/>
          <w:sz w:val="24"/>
          <w:szCs w:val="24"/>
        </w:rPr>
        <w:t>(</w:t>
      </w:r>
      <w:r w:rsidR="001F0E12">
        <w:rPr>
          <w:rFonts w:ascii="Times New Roman" w:hAnsi="Times New Roman" w:cs="Times New Roman"/>
          <w:sz w:val="24"/>
          <w:szCs w:val="24"/>
        </w:rPr>
        <w:t>1992</w:t>
      </w:r>
      <w:r>
        <w:rPr>
          <w:rFonts w:ascii="Times New Roman" w:hAnsi="Times New Roman" w:cs="Times New Roman"/>
          <w:sz w:val="24"/>
          <w:szCs w:val="24"/>
        </w:rPr>
        <w:t>)</w:t>
      </w:r>
      <w:r w:rsidRPr="0067792D">
        <w:rPr>
          <w:rFonts w:ascii="Times New Roman" w:hAnsi="Times New Roman" w:cs="Times New Roman"/>
          <w:sz w:val="24"/>
          <w:szCs w:val="24"/>
        </w:rPr>
        <w:t xml:space="preserve">. </w:t>
      </w:r>
      <w:proofErr w:type="spellStart"/>
      <w:r w:rsidRPr="0067792D">
        <w:rPr>
          <w:rFonts w:ascii="Times New Roman" w:hAnsi="Times New Roman" w:cs="Times New Roman"/>
          <w:sz w:val="24"/>
          <w:szCs w:val="24"/>
        </w:rPr>
        <w:t>Pournami</w:t>
      </w:r>
      <w:proofErr w:type="spellEnd"/>
      <w:r w:rsidRPr="0067792D">
        <w:rPr>
          <w:rFonts w:ascii="Times New Roman" w:hAnsi="Times New Roman" w:cs="Times New Roman"/>
          <w:sz w:val="24"/>
          <w:szCs w:val="24"/>
        </w:rPr>
        <w:t xml:space="preserve"> - A high yielding black</w:t>
      </w:r>
      <w:r>
        <w:rPr>
          <w:rFonts w:ascii="Times New Roman" w:hAnsi="Times New Roman" w:cs="Times New Roman"/>
          <w:sz w:val="24"/>
          <w:szCs w:val="24"/>
        </w:rPr>
        <w:t xml:space="preserve"> </w:t>
      </w:r>
      <w:r w:rsidRPr="0067792D">
        <w:rPr>
          <w:rFonts w:ascii="Times New Roman" w:hAnsi="Times New Roman" w:cs="Times New Roman"/>
          <w:sz w:val="24"/>
          <w:szCs w:val="24"/>
        </w:rPr>
        <w:t>pepper selectio</w:t>
      </w:r>
      <w:r>
        <w:rPr>
          <w:rFonts w:ascii="Times New Roman" w:hAnsi="Times New Roman" w:cs="Times New Roman"/>
          <w:sz w:val="24"/>
          <w:szCs w:val="24"/>
        </w:rPr>
        <w:t>n tolerant to root-knot nematode</w:t>
      </w:r>
      <w:r>
        <w:rPr>
          <w:rFonts w:ascii="Times New Roman" w:hAnsi="Times New Roman" w:cs="Times New Roman"/>
          <w:sz w:val="24"/>
          <w:szCs w:val="24"/>
        </w:rPr>
        <w:tab/>
      </w:r>
      <w:r w:rsidRPr="0067792D">
        <w:rPr>
          <w:rFonts w:ascii="Times New Roman" w:hAnsi="Times New Roman" w:cs="Times New Roman"/>
          <w:sz w:val="24"/>
          <w:szCs w:val="24"/>
        </w:rPr>
        <w:t>(</w:t>
      </w:r>
      <w:r w:rsidRPr="0067792D">
        <w:rPr>
          <w:rFonts w:ascii="Times New Roman" w:hAnsi="Times New Roman" w:cs="Times New Roman"/>
          <w:i/>
          <w:iCs/>
          <w:sz w:val="24"/>
          <w:szCs w:val="24"/>
        </w:rPr>
        <w:t>Meloidogyne incognita</w:t>
      </w:r>
      <w:r w:rsidRPr="0067792D">
        <w:rPr>
          <w:rFonts w:ascii="Times New Roman" w:hAnsi="Times New Roman" w:cs="Times New Roman"/>
          <w:sz w:val="24"/>
          <w:szCs w:val="24"/>
        </w:rPr>
        <w:t xml:space="preserve">). </w:t>
      </w:r>
      <w:r w:rsidR="001F0E12">
        <w:rPr>
          <w:rFonts w:ascii="Times New Roman" w:hAnsi="Times New Roman" w:cs="Times New Roman"/>
          <w:i/>
          <w:iCs/>
          <w:sz w:val="24"/>
          <w:szCs w:val="24"/>
        </w:rPr>
        <w:t xml:space="preserve">Journal of </w:t>
      </w:r>
      <w:r w:rsidRPr="0067792D">
        <w:rPr>
          <w:rFonts w:ascii="Times New Roman" w:hAnsi="Times New Roman" w:cs="Times New Roman"/>
          <w:i/>
          <w:iCs/>
          <w:sz w:val="24"/>
          <w:szCs w:val="24"/>
        </w:rPr>
        <w:t>Spices</w:t>
      </w:r>
      <w:r w:rsidR="001F0E12">
        <w:rPr>
          <w:rFonts w:ascii="Times New Roman" w:hAnsi="Times New Roman" w:cs="Times New Roman"/>
          <w:i/>
          <w:iCs/>
          <w:sz w:val="24"/>
          <w:szCs w:val="24"/>
        </w:rPr>
        <w:t xml:space="preserve"> and</w:t>
      </w:r>
      <w:r w:rsidRPr="0067792D">
        <w:rPr>
          <w:rFonts w:ascii="Times New Roman" w:hAnsi="Times New Roman" w:cs="Times New Roman"/>
          <w:i/>
          <w:iCs/>
          <w:sz w:val="24"/>
          <w:szCs w:val="24"/>
        </w:rPr>
        <w:t xml:space="preserve"> Aromatic Crops</w:t>
      </w:r>
      <w:r>
        <w:rPr>
          <w:rFonts w:ascii="Times New Roman" w:hAnsi="Times New Roman" w:cs="Times New Roman"/>
          <w:i/>
          <w:iCs/>
          <w:sz w:val="24"/>
          <w:szCs w:val="24"/>
        </w:rPr>
        <w:t>,</w:t>
      </w:r>
      <w:r w:rsidRPr="0067792D">
        <w:rPr>
          <w:rFonts w:ascii="Times New Roman" w:hAnsi="Times New Roman" w:cs="Times New Roman"/>
          <w:i/>
          <w:iCs/>
          <w:sz w:val="24"/>
          <w:szCs w:val="24"/>
        </w:rPr>
        <w:t xml:space="preserve"> </w:t>
      </w:r>
      <w:r w:rsidRPr="0067792D">
        <w:rPr>
          <w:rFonts w:ascii="Times New Roman" w:hAnsi="Times New Roman" w:cs="Times New Roman"/>
          <w:bCs/>
          <w:i/>
          <w:sz w:val="24"/>
          <w:szCs w:val="24"/>
        </w:rPr>
        <w:t>1</w:t>
      </w:r>
      <w:r w:rsidRPr="0067792D">
        <w:rPr>
          <w:rFonts w:ascii="Times New Roman" w:hAnsi="Times New Roman" w:cs="Times New Roman"/>
          <w:b/>
          <w:bCs/>
          <w:sz w:val="24"/>
          <w:szCs w:val="24"/>
        </w:rPr>
        <w:t xml:space="preserve"> </w:t>
      </w:r>
      <w:r>
        <w:rPr>
          <w:rFonts w:ascii="Times New Roman" w:hAnsi="Times New Roman" w:cs="Times New Roman"/>
          <w:sz w:val="24"/>
          <w:szCs w:val="24"/>
        </w:rPr>
        <w:t xml:space="preserve">(2), </w:t>
      </w:r>
      <w:r w:rsidRPr="0067792D">
        <w:rPr>
          <w:rFonts w:ascii="Times New Roman" w:hAnsi="Times New Roman" w:cs="Times New Roman"/>
          <w:sz w:val="24"/>
          <w:szCs w:val="24"/>
        </w:rPr>
        <w:t>136-141</w:t>
      </w:r>
      <w:r w:rsidR="006C17C0">
        <w:rPr>
          <w:rFonts w:ascii="Times New Roman" w:hAnsi="Times New Roman" w:cs="Times New Roman"/>
          <w:sz w:val="24"/>
          <w:szCs w:val="24"/>
        </w:rPr>
        <w:t xml:space="preserve"> </w:t>
      </w:r>
      <w:hyperlink r:id="rId33" w:history="1">
        <w:r w:rsidR="006C17C0" w:rsidRPr="009212DF">
          <w:rPr>
            <w:rStyle w:val="Hyperlink"/>
            <w:rFonts w:ascii="Times New Roman" w:hAnsi="Times New Roman" w:cs="Times New Roman"/>
            <w:sz w:val="24"/>
            <w:szCs w:val="24"/>
          </w:rPr>
          <w:t>https://updatepublishing.com/journal/index.php/josac/article/view/4296</w:t>
        </w:r>
      </w:hyperlink>
      <w:r w:rsidR="006C17C0">
        <w:rPr>
          <w:rFonts w:ascii="Times New Roman" w:hAnsi="Times New Roman" w:cs="Times New Roman"/>
          <w:sz w:val="24"/>
          <w:szCs w:val="24"/>
        </w:rPr>
        <w:t xml:space="preserve">  </w:t>
      </w:r>
    </w:p>
    <w:p w14:paraId="32351DF7" w14:textId="64ED026E" w:rsidR="00D04CC4" w:rsidRPr="007F0D31" w:rsidRDefault="007F0D31" w:rsidP="00C10CAC">
      <w:pPr>
        <w:autoSpaceDE w:val="0"/>
        <w:autoSpaceDN w:val="0"/>
        <w:adjustRightInd w:val="0"/>
        <w:spacing w:after="0" w:line="360" w:lineRule="auto"/>
        <w:rPr>
          <w:rFonts w:ascii="Times New Roman" w:hAnsi="Times New Roman" w:cs="Times New Roman"/>
          <w:sz w:val="24"/>
          <w:szCs w:val="24"/>
        </w:rPr>
      </w:pPr>
      <w:r w:rsidRPr="007F0D31">
        <w:rPr>
          <w:rFonts w:ascii="Times New Roman" w:hAnsi="Times New Roman" w:cs="Times New Roman"/>
          <w:sz w:val="24"/>
          <w:szCs w:val="24"/>
        </w:rPr>
        <w:t>Shahnazi, S., Meo</w:t>
      </w:r>
      <w:r>
        <w:rPr>
          <w:rFonts w:ascii="Times New Roman" w:hAnsi="Times New Roman" w:cs="Times New Roman"/>
          <w:sz w:val="24"/>
          <w:szCs w:val="24"/>
        </w:rPr>
        <w:t>n, S., Vadamalai, G., Ahmad, K</w:t>
      </w:r>
      <w:proofErr w:type="gramStart"/>
      <w:r>
        <w:rPr>
          <w:rFonts w:ascii="Times New Roman" w:hAnsi="Times New Roman" w:cs="Times New Roman"/>
          <w:sz w:val="24"/>
          <w:szCs w:val="24"/>
        </w:rPr>
        <w:t>.&amp;</w:t>
      </w:r>
      <w:proofErr w:type="gramEnd"/>
      <w:r>
        <w:rPr>
          <w:rFonts w:ascii="Times New Roman" w:hAnsi="Times New Roman" w:cs="Times New Roman"/>
          <w:sz w:val="24"/>
          <w:szCs w:val="24"/>
        </w:rPr>
        <w:t xml:space="preserve"> Nejat, N. (</w:t>
      </w:r>
      <w:r w:rsidRPr="007F0D31">
        <w:rPr>
          <w:rFonts w:ascii="Times New Roman" w:hAnsi="Times New Roman" w:cs="Times New Roman"/>
          <w:sz w:val="24"/>
          <w:szCs w:val="24"/>
        </w:rPr>
        <w:t xml:space="preserve"> 2012</w:t>
      </w:r>
      <w:r>
        <w:rPr>
          <w:rFonts w:ascii="Times New Roman" w:hAnsi="Times New Roman" w:cs="Times New Roman"/>
          <w:sz w:val="24"/>
          <w:szCs w:val="24"/>
        </w:rPr>
        <w:t>)</w:t>
      </w:r>
      <w:r w:rsidRPr="007F0D31">
        <w:rPr>
          <w:rFonts w:ascii="Times New Roman" w:hAnsi="Times New Roman" w:cs="Times New Roman"/>
          <w:sz w:val="24"/>
          <w:szCs w:val="24"/>
        </w:rPr>
        <w:t>. Morphological and</w:t>
      </w:r>
      <w:r w:rsidR="00C10CAC">
        <w:rPr>
          <w:rFonts w:ascii="Times New Roman" w:hAnsi="Times New Roman" w:cs="Times New Roman"/>
          <w:sz w:val="24"/>
          <w:szCs w:val="24"/>
        </w:rPr>
        <w:t xml:space="preserve"> </w:t>
      </w:r>
      <w:r w:rsidRPr="007F0D31">
        <w:rPr>
          <w:rFonts w:ascii="Times New Roman" w:hAnsi="Times New Roman" w:cs="Times New Roman"/>
          <w:sz w:val="24"/>
          <w:szCs w:val="24"/>
        </w:rPr>
        <w:t xml:space="preserve">molecular characterization of </w:t>
      </w:r>
      <w:r w:rsidRPr="007F0D31">
        <w:rPr>
          <w:rFonts w:ascii="Times New Roman" w:hAnsi="Times New Roman" w:cs="Times New Roman"/>
          <w:i/>
          <w:sz w:val="24"/>
          <w:szCs w:val="24"/>
        </w:rPr>
        <w:t xml:space="preserve">Fusarium </w:t>
      </w:r>
      <w:r w:rsidRPr="007F0D31">
        <w:rPr>
          <w:rFonts w:ascii="Times New Roman" w:hAnsi="Times New Roman" w:cs="Times New Roman"/>
          <w:sz w:val="24"/>
          <w:szCs w:val="24"/>
        </w:rPr>
        <w:t>spp. associated with yellowing disease</w:t>
      </w:r>
      <w:r>
        <w:rPr>
          <w:rFonts w:ascii="Times New Roman" w:hAnsi="Times New Roman" w:cs="Times New Roman"/>
          <w:sz w:val="24"/>
          <w:szCs w:val="24"/>
        </w:rPr>
        <w:t xml:space="preserve"> </w:t>
      </w:r>
      <w:r w:rsidRPr="007F0D31">
        <w:rPr>
          <w:rFonts w:ascii="Times New Roman" w:hAnsi="Times New Roman" w:cs="Times New Roman"/>
          <w:sz w:val="24"/>
          <w:szCs w:val="24"/>
        </w:rPr>
        <w:t>of black pepper (</w:t>
      </w:r>
      <w:r w:rsidRPr="007F0D31">
        <w:rPr>
          <w:rFonts w:ascii="Times New Roman" w:hAnsi="Times New Roman" w:cs="Times New Roman"/>
          <w:i/>
          <w:sz w:val="24"/>
          <w:szCs w:val="24"/>
        </w:rPr>
        <w:t>Piper nigrum</w:t>
      </w:r>
      <w:r w:rsidRPr="007F0D31">
        <w:rPr>
          <w:rFonts w:ascii="Times New Roman" w:hAnsi="Times New Roman" w:cs="Times New Roman"/>
          <w:sz w:val="24"/>
          <w:szCs w:val="24"/>
        </w:rPr>
        <w:t xml:space="preserve"> L.) in Malaysia. </w:t>
      </w:r>
      <w:r w:rsidRPr="007F0D31">
        <w:rPr>
          <w:rFonts w:ascii="Times New Roman" w:hAnsi="Times New Roman" w:cs="Times New Roman"/>
          <w:i/>
          <w:sz w:val="24"/>
          <w:szCs w:val="24"/>
        </w:rPr>
        <w:t xml:space="preserve">J. General Plant </w:t>
      </w:r>
      <w:proofErr w:type="spellStart"/>
      <w:r w:rsidRPr="007F0D31">
        <w:rPr>
          <w:rFonts w:ascii="Times New Roman" w:hAnsi="Times New Roman" w:cs="Times New Roman"/>
          <w:i/>
          <w:sz w:val="24"/>
          <w:szCs w:val="24"/>
        </w:rPr>
        <w:t>Pathol</w:t>
      </w:r>
      <w:proofErr w:type="spellEnd"/>
      <w:r w:rsidRPr="007F0D31">
        <w:rPr>
          <w:rFonts w:ascii="Times New Roman" w:hAnsi="Times New Roman" w:cs="Times New Roman"/>
          <w:sz w:val="24"/>
          <w:szCs w:val="24"/>
        </w:rPr>
        <w:t xml:space="preserve">. </w:t>
      </w:r>
      <w:r w:rsidRPr="007F0D31">
        <w:rPr>
          <w:rFonts w:ascii="Times New Roman" w:hAnsi="Times New Roman" w:cs="Times New Roman"/>
          <w:i/>
          <w:sz w:val="24"/>
          <w:szCs w:val="24"/>
        </w:rPr>
        <w:t>78</w:t>
      </w:r>
      <w:r w:rsidRPr="007F0D31">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7F0D31">
        <w:rPr>
          <w:rFonts w:ascii="Times New Roman" w:hAnsi="Times New Roman" w:cs="Times New Roman"/>
          <w:sz w:val="24"/>
          <w:szCs w:val="24"/>
        </w:rPr>
        <w:t>160–169.</w:t>
      </w:r>
      <w:r w:rsidR="009F425B" w:rsidRPr="009F425B">
        <w:t xml:space="preserve"> </w:t>
      </w:r>
      <w:hyperlink r:id="rId34" w:history="1">
        <w:r w:rsidR="009F425B" w:rsidRPr="009212DF">
          <w:rPr>
            <w:rStyle w:val="Hyperlink"/>
            <w:rFonts w:ascii="Times New Roman" w:hAnsi="Times New Roman" w:cs="Times New Roman"/>
            <w:sz w:val="24"/>
            <w:szCs w:val="24"/>
          </w:rPr>
          <w:t>https://doi.org/10.1007/s10327-012-0379-5</w:t>
        </w:r>
      </w:hyperlink>
      <w:r w:rsidR="009F425B">
        <w:rPr>
          <w:rFonts w:ascii="Times New Roman" w:hAnsi="Times New Roman" w:cs="Times New Roman"/>
          <w:sz w:val="24"/>
          <w:szCs w:val="24"/>
        </w:rPr>
        <w:t xml:space="preserve"> </w:t>
      </w:r>
    </w:p>
    <w:p w14:paraId="059A506D" w14:textId="0FFE500E" w:rsidR="00DF5CB6" w:rsidRDefault="00DF5CB6" w:rsidP="00C10CAC">
      <w:pPr>
        <w:tabs>
          <w:tab w:val="left" w:pos="3750"/>
        </w:tabs>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Sharma</w:t>
      </w:r>
      <w:proofErr w:type="gramStart"/>
      <w:r w:rsidRPr="00940839">
        <w:rPr>
          <w:rFonts w:ascii="Times New Roman" w:hAnsi="Times New Roman" w:cs="Times New Roman"/>
          <w:sz w:val="24"/>
          <w:szCs w:val="24"/>
        </w:rPr>
        <w:t>,</w:t>
      </w:r>
      <w:r w:rsidR="0067792D">
        <w:rPr>
          <w:rFonts w:ascii="Times New Roman" w:hAnsi="Times New Roman" w:cs="Times New Roman"/>
          <w:sz w:val="24"/>
          <w:szCs w:val="24"/>
        </w:rPr>
        <w:t xml:space="preserve"> </w:t>
      </w:r>
      <w:r w:rsidRPr="00940839">
        <w:rPr>
          <w:rFonts w:ascii="Times New Roman" w:hAnsi="Times New Roman" w:cs="Times New Roman"/>
          <w:sz w:val="24"/>
          <w:szCs w:val="24"/>
        </w:rPr>
        <w:t xml:space="preserve"> A</w:t>
      </w:r>
      <w:proofErr w:type="gramEnd"/>
      <w:r w:rsidRPr="00940839">
        <w:rPr>
          <w:rFonts w:ascii="Times New Roman" w:hAnsi="Times New Roman" w:cs="Times New Roman"/>
          <w:sz w:val="24"/>
          <w:szCs w:val="24"/>
        </w:rPr>
        <w:t>., Akhtar, H.&amp; Syed,  A. (2006). Screening of field pea (</w:t>
      </w:r>
      <w:r w:rsidRPr="00940839">
        <w:rPr>
          <w:rFonts w:ascii="Times New Roman" w:hAnsi="Times New Roman" w:cs="Times New Roman"/>
          <w:i/>
          <w:iCs/>
          <w:sz w:val="24"/>
          <w:szCs w:val="24"/>
        </w:rPr>
        <w:t>Pisum sativum</w:t>
      </w:r>
      <w:r w:rsidRPr="00940839">
        <w:rPr>
          <w:rFonts w:ascii="Times New Roman" w:hAnsi="Times New Roman" w:cs="Times New Roman"/>
          <w:sz w:val="24"/>
          <w:szCs w:val="24"/>
        </w:rPr>
        <w:t xml:space="preserve">) selections </w:t>
      </w:r>
      <w:proofErr w:type="gramStart"/>
      <w:r w:rsidRPr="00940839">
        <w:rPr>
          <w:rFonts w:ascii="Times New Roman" w:hAnsi="Times New Roman" w:cs="Times New Roman"/>
          <w:sz w:val="24"/>
          <w:szCs w:val="24"/>
        </w:rPr>
        <w:t xml:space="preserve">for </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their</w:t>
      </w:r>
      <w:proofErr w:type="gramEnd"/>
      <w:r w:rsidRPr="00940839">
        <w:rPr>
          <w:rFonts w:ascii="Times New Roman" w:hAnsi="Times New Roman" w:cs="Times New Roman"/>
          <w:sz w:val="24"/>
          <w:szCs w:val="24"/>
        </w:rPr>
        <w:t xml:space="preserve"> reactions to root-knot nematode (</w:t>
      </w:r>
      <w:r w:rsidRPr="00940839">
        <w:rPr>
          <w:rFonts w:ascii="Times New Roman" w:hAnsi="Times New Roman" w:cs="Times New Roman"/>
          <w:i/>
          <w:iCs/>
          <w:sz w:val="24"/>
          <w:szCs w:val="24"/>
        </w:rPr>
        <w:t>Meloidogyne incognita</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 xml:space="preserve">Journal </w:t>
      </w:r>
      <w:proofErr w:type="gramStart"/>
      <w:r w:rsidRPr="00940839">
        <w:rPr>
          <w:rFonts w:ascii="Times New Roman" w:hAnsi="Times New Roman" w:cs="Times New Roman"/>
          <w:i/>
          <w:sz w:val="24"/>
          <w:szCs w:val="24"/>
        </w:rPr>
        <w:t>of  Zhejiang</w:t>
      </w:r>
      <w:proofErr w:type="gramEnd"/>
      <w:r w:rsidRPr="00940839">
        <w:rPr>
          <w:rFonts w:ascii="Times New Roman" w:hAnsi="Times New Roman" w:cs="Times New Roman"/>
          <w:i/>
          <w:sz w:val="24"/>
          <w:szCs w:val="24"/>
        </w:rPr>
        <w:t xml:space="preserve"> </w:t>
      </w:r>
      <w:r w:rsidR="00C10CAC">
        <w:rPr>
          <w:rFonts w:ascii="Times New Roman" w:hAnsi="Times New Roman" w:cs="Times New Roman"/>
          <w:sz w:val="24"/>
          <w:szCs w:val="24"/>
        </w:rPr>
        <w:t xml:space="preserve"> </w:t>
      </w:r>
      <w:r w:rsidRPr="00940839">
        <w:rPr>
          <w:rFonts w:ascii="Times New Roman" w:hAnsi="Times New Roman" w:cs="Times New Roman"/>
          <w:i/>
          <w:sz w:val="24"/>
          <w:szCs w:val="24"/>
        </w:rPr>
        <w:t>University</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Science B</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7</w:t>
      </w:r>
      <w:r w:rsidRPr="00940839">
        <w:rPr>
          <w:rFonts w:ascii="Times New Roman" w:hAnsi="Times New Roman" w:cs="Times New Roman"/>
          <w:sz w:val="24"/>
          <w:szCs w:val="24"/>
        </w:rPr>
        <w:t>(3), 209-214.</w:t>
      </w:r>
      <w:r w:rsidR="00B006F1" w:rsidRPr="00B006F1">
        <w:t xml:space="preserve"> </w:t>
      </w:r>
      <w:hyperlink r:id="rId35" w:history="1">
        <w:r w:rsidR="00B006F1" w:rsidRPr="009212DF">
          <w:rPr>
            <w:rStyle w:val="Hyperlink"/>
            <w:rFonts w:ascii="Times New Roman" w:hAnsi="Times New Roman" w:cs="Times New Roman"/>
            <w:sz w:val="24"/>
            <w:szCs w:val="24"/>
          </w:rPr>
          <w:t>https://doi.org/10.1631/jzus.2006.B0209</w:t>
        </w:r>
      </w:hyperlink>
      <w:r w:rsidR="00B006F1">
        <w:rPr>
          <w:rFonts w:ascii="Times New Roman" w:hAnsi="Times New Roman" w:cs="Times New Roman"/>
          <w:sz w:val="24"/>
          <w:szCs w:val="24"/>
        </w:rPr>
        <w:t xml:space="preserve"> </w:t>
      </w:r>
    </w:p>
    <w:p w14:paraId="47363F0F" w14:textId="75500291" w:rsidR="00FC1E02" w:rsidRPr="00FC1E02" w:rsidRDefault="00FC1E02" w:rsidP="00FC1E02">
      <w:pPr>
        <w:pStyle w:val="Default"/>
        <w:spacing w:line="360" w:lineRule="auto"/>
        <w:jc w:val="both"/>
        <w:rPr>
          <w:color w:val="auto"/>
        </w:rPr>
      </w:pPr>
      <w:r w:rsidRPr="00C31EFA">
        <w:rPr>
          <w:color w:val="auto"/>
        </w:rPr>
        <w:t>Soriano, I.R</w:t>
      </w:r>
      <w:r>
        <w:rPr>
          <w:color w:val="auto"/>
        </w:rPr>
        <w:t xml:space="preserve">. </w:t>
      </w:r>
      <w:proofErr w:type="gramStart"/>
      <w:r>
        <w:rPr>
          <w:color w:val="auto"/>
        </w:rPr>
        <w:t>&amp;</w:t>
      </w:r>
      <w:r w:rsidRPr="00C31EFA">
        <w:rPr>
          <w:color w:val="auto"/>
        </w:rPr>
        <w:t xml:space="preserve">  </w:t>
      </w:r>
      <w:proofErr w:type="spellStart"/>
      <w:r w:rsidRPr="00C31EFA">
        <w:rPr>
          <w:color w:val="auto"/>
        </w:rPr>
        <w:t>Reversat</w:t>
      </w:r>
      <w:proofErr w:type="spellEnd"/>
      <w:proofErr w:type="gramEnd"/>
      <w:r w:rsidRPr="00C31EFA">
        <w:rPr>
          <w:color w:val="auto"/>
        </w:rPr>
        <w:t xml:space="preserve">, G. (2003). Management of </w:t>
      </w:r>
      <w:proofErr w:type="spellStart"/>
      <w:r w:rsidRPr="00C31EFA">
        <w:rPr>
          <w:i/>
          <w:iCs/>
          <w:color w:val="auto"/>
        </w:rPr>
        <w:t>Meloidogyne</w:t>
      </w:r>
      <w:proofErr w:type="spellEnd"/>
      <w:r w:rsidRPr="00C31EFA">
        <w:rPr>
          <w:i/>
          <w:iCs/>
          <w:color w:val="auto"/>
        </w:rPr>
        <w:t xml:space="preserve"> </w:t>
      </w:r>
      <w:proofErr w:type="spellStart"/>
      <w:r w:rsidRPr="00C31EFA">
        <w:rPr>
          <w:i/>
          <w:iCs/>
          <w:color w:val="auto"/>
        </w:rPr>
        <w:t>graminicola</w:t>
      </w:r>
      <w:proofErr w:type="spellEnd"/>
      <w:r w:rsidRPr="00C31EFA">
        <w:rPr>
          <w:i/>
          <w:iCs/>
          <w:color w:val="auto"/>
        </w:rPr>
        <w:t xml:space="preserve"> </w:t>
      </w:r>
      <w:r w:rsidRPr="00C31EFA">
        <w:rPr>
          <w:color w:val="auto"/>
        </w:rPr>
        <w:t xml:space="preserve">and yield </w:t>
      </w:r>
      <w:proofErr w:type="gramStart"/>
      <w:r w:rsidRPr="00C31EFA">
        <w:rPr>
          <w:color w:val="auto"/>
        </w:rPr>
        <w:t xml:space="preserve">of </w:t>
      </w:r>
      <w:r w:rsidR="00C10CAC">
        <w:rPr>
          <w:color w:val="auto"/>
        </w:rPr>
        <w:t xml:space="preserve"> </w:t>
      </w:r>
      <w:r w:rsidRPr="00C31EFA">
        <w:rPr>
          <w:color w:val="auto"/>
        </w:rPr>
        <w:t>upland</w:t>
      </w:r>
      <w:proofErr w:type="gramEnd"/>
      <w:r w:rsidRPr="00C31EFA">
        <w:rPr>
          <w:color w:val="auto"/>
        </w:rPr>
        <w:t xml:space="preserve"> rice in South-Luzon, Philippines. </w:t>
      </w:r>
      <w:r w:rsidRPr="00C31EFA">
        <w:rPr>
          <w:i/>
          <w:color w:val="auto"/>
        </w:rPr>
        <w:t>Nematology</w:t>
      </w:r>
      <w:r w:rsidR="0016381C">
        <w:rPr>
          <w:i/>
          <w:color w:val="auto"/>
        </w:rPr>
        <w:t>,</w:t>
      </w:r>
      <w:r w:rsidRPr="00C31EFA">
        <w:rPr>
          <w:color w:val="auto"/>
        </w:rPr>
        <w:t xml:space="preserve"> </w:t>
      </w:r>
      <w:r w:rsidRPr="0068522D">
        <w:rPr>
          <w:i/>
          <w:color w:val="auto"/>
        </w:rPr>
        <w:t>5</w:t>
      </w:r>
      <w:r>
        <w:rPr>
          <w:color w:val="auto"/>
        </w:rPr>
        <w:t xml:space="preserve">, </w:t>
      </w:r>
      <w:r w:rsidRPr="00C31EFA">
        <w:rPr>
          <w:color w:val="auto"/>
        </w:rPr>
        <w:t xml:space="preserve">879-884. </w:t>
      </w:r>
      <w:hyperlink r:id="rId36" w:history="1">
        <w:r w:rsidR="00B006F1" w:rsidRPr="009212DF">
          <w:rPr>
            <w:rStyle w:val="Hyperlink"/>
          </w:rPr>
          <w:t>https://doi.org/10.1163/156854103773040781</w:t>
        </w:r>
      </w:hyperlink>
      <w:r w:rsidR="00B006F1">
        <w:rPr>
          <w:color w:val="auto"/>
        </w:rPr>
        <w:t xml:space="preserve"> </w:t>
      </w:r>
    </w:p>
    <w:p w14:paraId="21DAD1C9" w14:textId="623A6936" w:rsidR="007F0D31" w:rsidRPr="00940839" w:rsidRDefault="007F0D31" w:rsidP="007F0D31">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Subha, S.P</w:t>
      </w:r>
      <w:proofErr w:type="gramStart"/>
      <w:r>
        <w:rPr>
          <w:rFonts w:ascii="Times New Roman" w:hAnsi="Times New Roman" w:cs="Times New Roman"/>
          <w:sz w:val="24"/>
          <w:szCs w:val="24"/>
        </w:rPr>
        <w:t>.&amp;</w:t>
      </w:r>
      <w:proofErr w:type="gramEnd"/>
      <w:r>
        <w:rPr>
          <w:rFonts w:ascii="Times New Roman" w:hAnsi="Times New Roman" w:cs="Times New Roman"/>
          <w:sz w:val="24"/>
          <w:szCs w:val="24"/>
        </w:rPr>
        <w:t xml:space="preserve"> Balamurugan, S.(</w:t>
      </w:r>
      <w:r w:rsidRPr="007F0D31">
        <w:rPr>
          <w:rFonts w:ascii="Times New Roman" w:hAnsi="Times New Roman" w:cs="Times New Roman"/>
          <w:sz w:val="24"/>
          <w:szCs w:val="24"/>
        </w:rPr>
        <w:t xml:space="preserve"> 2020</w:t>
      </w:r>
      <w:r>
        <w:rPr>
          <w:rFonts w:ascii="Times New Roman" w:hAnsi="Times New Roman" w:cs="Times New Roman"/>
          <w:sz w:val="24"/>
          <w:szCs w:val="24"/>
        </w:rPr>
        <w:t>)</w:t>
      </w:r>
      <w:r w:rsidRPr="007F0D31">
        <w:rPr>
          <w:rFonts w:ascii="Times New Roman" w:hAnsi="Times New Roman" w:cs="Times New Roman"/>
          <w:sz w:val="24"/>
          <w:szCs w:val="24"/>
        </w:rPr>
        <w:t>. Economic analysis of pepper cultivation in India.</w:t>
      </w:r>
      <w:r w:rsidR="00C10CAC">
        <w:rPr>
          <w:rFonts w:ascii="Times New Roman" w:hAnsi="Times New Roman" w:cs="Times New Roman"/>
          <w:sz w:val="24"/>
          <w:szCs w:val="24"/>
        </w:rPr>
        <w:t xml:space="preserve"> </w:t>
      </w:r>
      <w:r w:rsidRPr="007F0D31">
        <w:rPr>
          <w:rFonts w:ascii="Times New Roman" w:hAnsi="Times New Roman" w:cs="Times New Roman"/>
          <w:i/>
          <w:sz w:val="24"/>
          <w:szCs w:val="24"/>
        </w:rPr>
        <w:t>SSRG International Journal of Economics and Management Studies</w:t>
      </w:r>
      <w:r w:rsidRPr="007F0D31">
        <w:rPr>
          <w:rFonts w:ascii="Times New Roman" w:hAnsi="Times New Roman" w:cs="Times New Roman"/>
          <w:sz w:val="24"/>
          <w:szCs w:val="24"/>
        </w:rPr>
        <w:t>, 1–5.</w:t>
      </w:r>
      <w:r w:rsidR="00B006F1" w:rsidRPr="00B006F1">
        <w:t xml:space="preserve"> </w:t>
      </w:r>
      <w:hyperlink r:id="rId37" w:history="1">
        <w:r w:rsidR="00B006F1" w:rsidRPr="009212DF">
          <w:rPr>
            <w:rStyle w:val="Hyperlink"/>
            <w:rFonts w:ascii="Times New Roman" w:hAnsi="Times New Roman" w:cs="Times New Roman"/>
            <w:sz w:val="24"/>
            <w:szCs w:val="24"/>
          </w:rPr>
          <w:t>https://www.internationaljournalssrg.org/uploads/specialissuepdf/ICIMCEH-2020/2020/EMS/P101.pdf</w:t>
        </w:r>
      </w:hyperlink>
      <w:r w:rsidR="00B006F1">
        <w:rPr>
          <w:rFonts w:ascii="Times New Roman" w:hAnsi="Times New Roman" w:cs="Times New Roman"/>
          <w:sz w:val="24"/>
          <w:szCs w:val="24"/>
        </w:rPr>
        <w:t xml:space="preserve"> </w:t>
      </w:r>
    </w:p>
    <w:p w14:paraId="667C2B38" w14:textId="09A1A672" w:rsidR="00063BBB" w:rsidRPr="00940839" w:rsidRDefault="00063BBB" w:rsidP="001D4329">
      <w:pPr>
        <w:autoSpaceDE w:val="0"/>
        <w:autoSpaceDN w:val="0"/>
        <w:adjustRightInd w:val="0"/>
        <w:spacing w:after="0" w:line="360" w:lineRule="auto"/>
        <w:rPr>
          <w:rFonts w:ascii="Times New Roman" w:hAnsi="Times New Roman" w:cs="Times New Roman"/>
          <w:sz w:val="24"/>
          <w:szCs w:val="24"/>
        </w:rPr>
      </w:pPr>
      <w:proofErr w:type="spellStart"/>
      <w:r w:rsidRPr="00940839">
        <w:rPr>
          <w:rFonts w:ascii="Times New Roman" w:hAnsi="Times New Roman" w:cs="Times New Roman"/>
          <w:sz w:val="24"/>
          <w:szCs w:val="24"/>
        </w:rPr>
        <w:t>S</w:t>
      </w:r>
      <w:r w:rsidR="00940839">
        <w:rPr>
          <w:rFonts w:ascii="Times New Roman" w:hAnsi="Times New Roman" w:cs="Times New Roman"/>
          <w:sz w:val="24"/>
          <w:szCs w:val="24"/>
        </w:rPr>
        <w:t>undararaju</w:t>
      </w:r>
      <w:proofErr w:type="spellEnd"/>
      <w:r w:rsidR="00940839">
        <w:rPr>
          <w:rFonts w:ascii="Times New Roman" w:hAnsi="Times New Roman" w:cs="Times New Roman"/>
          <w:sz w:val="24"/>
          <w:szCs w:val="24"/>
        </w:rPr>
        <w:t>, P., Koshy, P. K. &amp;</w:t>
      </w:r>
      <w:r w:rsidRPr="00940839">
        <w:rPr>
          <w:rFonts w:ascii="Times New Roman" w:hAnsi="Times New Roman" w:cs="Times New Roman"/>
          <w:sz w:val="24"/>
          <w:szCs w:val="24"/>
        </w:rPr>
        <w:t xml:space="preserve"> Sosamma, V. K. (1979). Plant parasitic nematodes </w:t>
      </w:r>
      <w:proofErr w:type="gramStart"/>
      <w:r w:rsidRPr="00940839">
        <w:rPr>
          <w:rFonts w:ascii="Times New Roman" w:hAnsi="Times New Roman" w:cs="Times New Roman"/>
          <w:sz w:val="24"/>
          <w:szCs w:val="24"/>
        </w:rPr>
        <w:t xml:space="preserve">associated </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with</w:t>
      </w:r>
      <w:proofErr w:type="gramEnd"/>
      <w:r w:rsidRPr="00940839">
        <w:rPr>
          <w:rFonts w:ascii="Times New Roman" w:hAnsi="Times New Roman" w:cs="Times New Roman"/>
          <w:sz w:val="24"/>
          <w:szCs w:val="24"/>
        </w:rPr>
        <w:t xml:space="preserve"> spice. </w:t>
      </w:r>
      <w:r w:rsidRPr="00940839">
        <w:rPr>
          <w:rFonts w:ascii="Times New Roman" w:hAnsi="Times New Roman" w:cs="Times New Roman"/>
          <w:i/>
          <w:iCs/>
          <w:sz w:val="24"/>
          <w:szCs w:val="24"/>
        </w:rPr>
        <w:t>J. Plant. Crops, 7</w:t>
      </w:r>
      <w:r w:rsidRPr="00940839">
        <w:rPr>
          <w:rFonts w:ascii="Times New Roman" w:hAnsi="Times New Roman" w:cs="Times New Roman"/>
          <w:sz w:val="24"/>
          <w:szCs w:val="24"/>
        </w:rPr>
        <w:t>, 15-26.</w:t>
      </w:r>
    </w:p>
    <w:p w14:paraId="1CDD2891" w14:textId="7E25ACDA" w:rsidR="004E2C80" w:rsidRPr="00940839" w:rsidRDefault="004E2C80" w:rsidP="00C10CAC">
      <w:pPr>
        <w:autoSpaceDE w:val="0"/>
        <w:autoSpaceDN w:val="0"/>
        <w:adjustRightInd w:val="0"/>
        <w:spacing w:after="0" w:line="360" w:lineRule="auto"/>
        <w:rPr>
          <w:rFonts w:ascii="Times New Roman" w:hAnsi="Times New Roman" w:cs="Times New Roman"/>
          <w:sz w:val="24"/>
          <w:szCs w:val="24"/>
        </w:rPr>
      </w:pPr>
      <w:r w:rsidRPr="00940839">
        <w:rPr>
          <w:rFonts w:ascii="Times New Roman" w:hAnsi="Times New Roman" w:cs="Times New Roman"/>
          <w:sz w:val="24"/>
          <w:szCs w:val="24"/>
        </w:rPr>
        <w:t xml:space="preserve">Taylor, A.L &amp; Sasser, J.N. (1978). Biology, identification and control of root-knot   </w:t>
      </w:r>
      <w:proofErr w:type="gramStart"/>
      <w:r w:rsidRPr="00940839">
        <w:rPr>
          <w:rFonts w:ascii="Times New Roman" w:hAnsi="Times New Roman" w:cs="Times New Roman"/>
          <w:sz w:val="24"/>
          <w:szCs w:val="24"/>
        </w:rPr>
        <w:t>nematodes</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 xml:space="preserve"> (</w:t>
      </w:r>
      <w:proofErr w:type="gramEnd"/>
      <w:r w:rsidRPr="00940839">
        <w:rPr>
          <w:rFonts w:ascii="Times New Roman" w:hAnsi="Times New Roman" w:cs="Times New Roman"/>
          <w:i/>
          <w:sz w:val="24"/>
          <w:szCs w:val="24"/>
        </w:rPr>
        <w:t>Meloidogyne</w:t>
      </w:r>
      <w:r w:rsidRPr="00940839">
        <w:rPr>
          <w:rFonts w:ascii="Times New Roman" w:hAnsi="Times New Roman" w:cs="Times New Roman"/>
          <w:sz w:val="24"/>
          <w:szCs w:val="24"/>
        </w:rPr>
        <w:t xml:space="preserve"> spp.) North Carolina State University and United States Agency for </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International Development Raleigh, N.C. USA. p.3.</w:t>
      </w:r>
    </w:p>
    <w:p w14:paraId="5E7C00A7" w14:textId="538BD0CC" w:rsidR="004E2C80" w:rsidRPr="00C10CAC" w:rsidRDefault="004E2C80" w:rsidP="001D4329">
      <w:pPr>
        <w:autoSpaceDE w:val="0"/>
        <w:autoSpaceDN w:val="0"/>
        <w:adjustRightInd w:val="0"/>
        <w:spacing w:after="0" w:line="360" w:lineRule="auto"/>
        <w:jc w:val="both"/>
        <w:rPr>
          <w:rFonts w:ascii="Times New Roman" w:hAnsi="Times New Roman" w:cs="Times New Roman"/>
          <w:sz w:val="24"/>
          <w:szCs w:val="24"/>
        </w:rPr>
      </w:pPr>
      <w:proofErr w:type="spellStart"/>
      <w:r w:rsidRPr="00940839">
        <w:rPr>
          <w:rFonts w:ascii="Times New Roman" w:hAnsi="Times New Roman" w:cs="Times New Roman"/>
          <w:sz w:val="24"/>
          <w:szCs w:val="24"/>
        </w:rPr>
        <w:t>Tha</w:t>
      </w:r>
      <w:r w:rsidR="00940839">
        <w:rPr>
          <w:rFonts w:ascii="Times New Roman" w:hAnsi="Times New Roman" w:cs="Times New Roman"/>
          <w:sz w:val="24"/>
          <w:szCs w:val="24"/>
        </w:rPr>
        <w:t>ngaselvabal</w:t>
      </w:r>
      <w:proofErr w:type="spellEnd"/>
      <w:r w:rsidR="00940839">
        <w:rPr>
          <w:rFonts w:ascii="Times New Roman" w:hAnsi="Times New Roman" w:cs="Times New Roman"/>
          <w:sz w:val="24"/>
          <w:szCs w:val="24"/>
        </w:rPr>
        <w:t>, T., Justin, C.G.L. &amp;</w:t>
      </w:r>
      <w:r w:rsidRPr="00940839">
        <w:rPr>
          <w:rFonts w:ascii="Times New Roman" w:hAnsi="Times New Roman" w:cs="Times New Roman"/>
          <w:sz w:val="24"/>
          <w:szCs w:val="24"/>
        </w:rPr>
        <w:t xml:space="preserve"> </w:t>
      </w:r>
      <w:proofErr w:type="spellStart"/>
      <w:r w:rsidRPr="00940839">
        <w:rPr>
          <w:rFonts w:ascii="Times New Roman" w:hAnsi="Times New Roman" w:cs="Times New Roman"/>
          <w:sz w:val="24"/>
          <w:szCs w:val="24"/>
        </w:rPr>
        <w:t>Leelamathi</w:t>
      </w:r>
      <w:proofErr w:type="spellEnd"/>
      <w:r w:rsidRPr="00940839">
        <w:rPr>
          <w:rFonts w:ascii="Times New Roman" w:hAnsi="Times New Roman" w:cs="Times New Roman"/>
          <w:sz w:val="24"/>
          <w:szCs w:val="24"/>
        </w:rPr>
        <w:t>, M</w:t>
      </w:r>
      <w:proofErr w:type="gramStart"/>
      <w:r w:rsidRPr="00940839">
        <w:rPr>
          <w:rFonts w:ascii="Times New Roman" w:hAnsi="Times New Roman" w:cs="Times New Roman"/>
          <w:sz w:val="24"/>
          <w:szCs w:val="24"/>
        </w:rPr>
        <w:t>.(</w:t>
      </w:r>
      <w:proofErr w:type="gramEnd"/>
      <w:r w:rsidRPr="00940839">
        <w:rPr>
          <w:rFonts w:ascii="Times New Roman" w:hAnsi="Times New Roman" w:cs="Times New Roman"/>
          <w:sz w:val="24"/>
          <w:szCs w:val="24"/>
        </w:rPr>
        <w:t>2008). Black pepper (</w:t>
      </w:r>
      <w:r w:rsidRPr="00940839">
        <w:rPr>
          <w:rFonts w:ascii="Times New Roman" w:hAnsi="Times New Roman" w:cs="Times New Roman"/>
          <w:i/>
          <w:sz w:val="24"/>
          <w:szCs w:val="24"/>
        </w:rPr>
        <w:t>Piper nigrum</w:t>
      </w:r>
      <w:r w:rsidR="008E63B3">
        <w:rPr>
          <w:rFonts w:ascii="Times New Roman" w:hAnsi="Times New Roman" w:cs="Times New Roman"/>
          <w:sz w:val="24"/>
          <w:szCs w:val="24"/>
        </w:rPr>
        <w:t xml:space="preserve"> L</w:t>
      </w:r>
      <w:r w:rsidRPr="00940839">
        <w:rPr>
          <w:rFonts w:ascii="Times New Roman" w:hAnsi="Times New Roman" w:cs="Times New Roman"/>
          <w:sz w:val="24"/>
          <w:szCs w:val="24"/>
        </w:rPr>
        <w:t>.)</w:t>
      </w:r>
      <w:r w:rsidR="00C10CAC">
        <w:rPr>
          <w:rFonts w:ascii="Times New Roman" w:hAnsi="Times New Roman" w:cs="Times New Roman"/>
          <w:sz w:val="24"/>
          <w:szCs w:val="24"/>
        </w:rPr>
        <w:t xml:space="preserve"> </w:t>
      </w:r>
      <w:r w:rsidRPr="00940839">
        <w:rPr>
          <w:rFonts w:ascii="Times New Roman" w:hAnsi="Times New Roman" w:cs="Times New Roman"/>
          <w:sz w:val="24"/>
          <w:szCs w:val="24"/>
        </w:rPr>
        <w:t xml:space="preserve">King of Spices’ – a review. </w:t>
      </w:r>
      <w:r w:rsidRPr="00940839">
        <w:rPr>
          <w:rFonts w:ascii="Times New Roman" w:hAnsi="Times New Roman" w:cs="Times New Roman"/>
          <w:i/>
          <w:sz w:val="24"/>
          <w:szCs w:val="24"/>
        </w:rPr>
        <w:t>Agric. Rev</w:t>
      </w:r>
      <w:r w:rsidRPr="00940839">
        <w:rPr>
          <w:rFonts w:ascii="Times New Roman" w:hAnsi="Times New Roman" w:cs="Times New Roman"/>
          <w:sz w:val="24"/>
          <w:szCs w:val="24"/>
        </w:rPr>
        <w:t xml:space="preserve">. </w:t>
      </w:r>
      <w:r w:rsidRPr="00940839">
        <w:rPr>
          <w:rFonts w:ascii="Times New Roman" w:hAnsi="Times New Roman" w:cs="Times New Roman"/>
          <w:i/>
          <w:sz w:val="24"/>
          <w:szCs w:val="24"/>
        </w:rPr>
        <w:t>29</w:t>
      </w:r>
      <w:r w:rsidRPr="00940839">
        <w:rPr>
          <w:rFonts w:ascii="Times New Roman" w:hAnsi="Times New Roman" w:cs="Times New Roman"/>
          <w:sz w:val="24"/>
          <w:szCs w:val="24"/>
        </w:rPr>
        <w:t xml:space="preserve"> (2), 89–98.</w:t>
      </w:r>
      <w:r w:rsidRPr="00940839">
        <w:rPr>
          <w:rFonts w:ascii="Times New Roman" w:hAnsi="Times New Roman" w:cs="Times New Roman"/>
          <w:bCs/>
          <w:sz w:val="24"/>
          <w:szCs w:val="24"/>
        </w:rPr>
        <w:tab/>
      </w:r>
    </w:p>
    <w:p w14:paraId="55084FAB" w14:textId="5D81E89B" w:rsidR="00D04CC4" w:rsidRPr="00940839" w:rsidRDefault="00D04CC4" w:rsidP="00C10CAC">
      <w:pPr>
        <w:autoSpaceDE w:val="0"/>
        <w:autoSpaceDN w:val="0"/>
        <w:adjustRightInd w:val="0"/>
        <w:spacing w:after="0" w:line="360" w:lineRule="auto"/>
        <w:rPr>
          <w:rFonts w:ascii="Times New Roman" w:hAnsi="Times New Roman" w:cs="Times New Roman"/>
          <w:sz w:val="24"/>
          <w:szCs w:val="24"/>
        </w:rPr>
      </w:pPr>
      <w:r w:rsidRPr="00B44050">
        <w:rPr>
          <w:rFonts w:ascii="Times New Roman" w:hAnsi="Times New Roman" w:cs="Times New Roman"/>
          <w:sz w:val="24"/>
          <w:szCs w:val="24"/>
        </w:rPr>
        <w:t xml:space="preserve">Thuy, T.T.T., Yen, N.T., </w:t>
      </w:r>
      <w:proofErr w:type="spellStart"/>
      <w:r w:rsidRPr="00B44050">
        <w:rPr>
          <w:rFonts w:ascii="Times New Roman" w:hAnsi="Times New Roman" w:cs="Times New Roman"/>
          <w:sz w:val="24"/>
          <w:szCs w:val="24"/>
        </w:rPr>
        <w:t>Tuyet</w:t>
      </w:r>
      <w:proofErr w:type="spellEnd"/>
      <w:r w:rsidRPr="00B44050">
        <w:rPr>
          <w:rFonts w:ascii="Times New Roman" w:hAnsi="Times New Roman" w:cs="Times New Roman"/>
          <w:sz w:val="24"/>
          <w:szCs w:val="24"/>
        </w:rPr>
        <w:t xml:space="preserve">, N.T.A., </w:t>
      </w:r>
      <w:proofErr w:type="spellStart"/>
      <w:r w:rsidRPr="00B44050">
        <w:rPr>
          <w:rFonts w:ascii="Times New Roman" w:hAnsi="Times New Roman" w:cs="Times New Roman"/>
          <w:sz w:val="24"/>
          <w:szCs w:val="24"/>
        </w:rPr>
        <w:t>Te</w:t>
      </w:r>
      <w:proofErr w:type="spellEnd"/>
      <w:r w:rsidRPr="00B44050">
        <w:rPr>
          <w:rFonts w:ascii="Times New Roman" w:hAnsi="Times New Roman" w:cs="Times New Roman"/>
          <w:sz w:val="24"/>
          <w:szCs w:val="24"/>
        </w:rPr>
        <w:t xml:space="preserve">, L.L. &amp; De </w:t>
      </w:r>
      <w:proofErr w:type="spellStart"/>
      <w:r w:rsidRPr="00B44050">
        <w:rPr>
          <w:rFonts w:ascii="Times New Roman" w:hAnsi="Times New Roman" w:cs="Times New Roman"/>
          <w:sz w:val="24"/>
          <w:szCs w:val="24"/>
        </w:rPr>
        <w:t>Waele</w:t>
      </w:r>
      <w:proofErr w:type="spellEnd"/>
      <w:r w:rsidRPr="00B44050">
        <w:rPr>
          <w:rFonts w:ascii="Times New Roman" w:hAnsi="Times New Roman" w:cs="Times New Roman"/>
          <w:sz w:val="24"/>
          <w:szCs w:val="24"/>
        </w:rPr>
        <w:t>, D. (2012). Plant parasitic</w:t>
      </w:r>
      <w:r w:rsidR="00C10CAC">
        <w:rPr>
          <w:rFonts w:ascii="Times New Roman" w:hAnsi="Times New Roman" w:cs="Times New Roman"/>
          <w:sz w:val="24"/>
          <w:szCs w:val="24"/>
        </w:rPr>
        <w:t xml:space="preserve"> </w:t>
      </w:r>
      <w:r w:rsidRPr="00B44050">
        <w:rPr>
          <w:rFonts w:ascii="Times New Roman" w:hAnsi="Times New Roman" w:cs="Times New Roman"/>
          <w:sz w:val="24"/>
          <w:szCs w:val="24"/>
        </w:rPr>
        <w:t xml:space="preserve">nematodes and yellowing of leaves associated with black pepper plants in Vietnam. </w:t>
      </w:r>
      <w:r w:rsidRPr="00B44050">
        <w:rPr>
          <w:rFonts w:ascii="Times New Roman" w:hAnsi="Times New Roman" w:cs="Times New Roman"/>
          <w:i/>
          <w:sz w:val="24"/>
          <w:szCs w:val="24"/>
        </w:rPr>
        <w:t xml:space="preserve">Arch. </w:t>
      </w:r>
      <w:proofErr w:type="spellStart"/>
      <w:r w:rsidRPr="00B44050">
        <w:rPr>
          <w:rFonts w:ascii="Times New Roman" w:hAnsi="Times New Roman" w:cs="Times New Roman"/>
          <w:i/>
          <w:sz w:val="24"/>
          <w:szCs w:val="24"/>
        </w:rPr>
        <w:t>Phytopathol</w:t>
      </w:r>
      <w:proofErr w:type="spellEnd"/>
      <w:r w:rsidRPr="00B44050">
        <w:rPr>
          <w:rFonts w:ascii="Times New Roman" w:hAnsi="Times New Roman" w:cs="Times New Roman"/>
          <w:i/>
          <w:sz w:val="24"/>
          <w:szCs w:val="24"/>
        </w:rPr>
        <w:t>. Plant Protect</w:t>
      </w:r>
      <w:r w:rsidRPr="00B44050">
        <w:rPr>
          <w:rFonts w:ascii="Times New Roman" w:hAnsi="Times New Roman" w:cs="Times New Roman"/>
          <w:sz w:val="24"/>
          <w:szCs w:val="24"/>
        </w:rPr>
        <w:t xml:space="preserve">. </w:t>
      </w:r>
      <w:r w:rsidRPr="00B44050">
        <w:rPr>
          <w:rFonts w:ascii="Times New Roman" w:hAnsi="Times New Roman" w:cs="Times New Roman"/>
          <w:i/>
          <w:sz w:val="24"/>
          <w:szCs w:val="24"/>
        </w:rPr>
        <w:t>45</w:t>
      </w:r>
      <w:r w:rsidRPr="00B44050">
        <w:rPr>
          <w:rFonts w:ascii="Times New Roman" w:hAnsi="Times New Roman" w:cs="Times New Roman"/>
          <w:sz w:val="24"/>
          <w:szCs w:val="24"/>
        </w:rPr>
        <w:t xml:space="preserve"> (10), 1183–1200.</w:t>
      </w:r>
      <w:r w:rsidR="00B006F1" w:rsidRPr="00B006F1">
        <w:t xml:space="preserve"> </w:t>
      </w:r>
      <w:hyperlink r:id="rId38" w:history="1">
        <w:r w:rsidR="00B006F1" w:rsidRPr="009212DF">
          <w:rPr>
            <w:rStyle w:val="Hyperlink"/>
            <w:rFonts w:ascii="Times New Roman" w:hAnsi="Times New Roman" w:cs="Times New Roman"/>
            <w:sz w:val="24"/>
            <w:szCs w:val="24"/>
          </w:rPr>
          <w:t>https://doi.org/10.1080/03235408.2012.659508</w:t>
        </w:r>
      </w:hyperlink>
      <w:r w:rsidR="00B006F1">
        <w:rPr>
          <w:rFonts w:ascii="Times New Roman" w:hAnsi="Times New Roman" w:cs="Times New Roman"/>
          <w:sz w:val="24"/>
          <w:szCs w:val="24"/>
        </w:rPr>
        <w:t xml:space="preserve"> </w:t>
      </w:r>
    </w:p>
    <w:p w14:paraId="0910FBF8" w14:textId="5FE88D05" w:rsidR="00CC6515" w:rsidRPr="00940839" w:rsidRDefault="00940839" w:rsidP="001D4329">
      <w:pPr>
        <w:autoSpaceDE w:val="0"/>
        <w:autoSpaceDN w:val="0"/>
        <w:adjustRightInd w:val="0"/>
        <w:spacing w:after="0" w:line="360" w:lineRule="auto"/>
        <w:rPr>
          <w:rFonts w:ascii="Times New Roman" w:hAnsi="Times New Roman" w:cs="Times New Roman"/>
          <w:sz w:val="24"/>
          <w:szCs w:val="24"/>
        </w:rPr>
      </w:pPr>
      <w:bookmarkStart w:id="16" w:name="_GoBack"/>
      <w:bookmarkEnd w:id="16"/>
      <w:proofErr w:type="spellStart"/>
      <w:r>
        <w:rPr>
          <w:rFonts w:ascii="Times New Roman" w:hAnsi="Times New Roman" w:cs="Times New Roman"/>
          <w:sz w:val="24"/>
          <w:szCs w:val="24"/>
        </w:rPr>
        <w:t>Venkitesan</w:t>
      </w:r>
      <w:proofErr w:type="spellEnd"/>
      <w:r>
        <w:rPr>
          <w:rFonts w:ascii="Times New Roman" w:hAnsi="Times New Roman" w:cs="Times New Roman"/>
          <w:sz w:val="24"/>
          <w:szCs w:val="24"/>
        </w:rPr>
        <w:t>, T. S. &amp;</w:t>
      </w:r>
      <w:r w:rsidR="00C72343" w:rsidRPr="00940839">
        <w:rPr>
          <w:rFonts w:ascii="Times New Roman" w:hAnsi="Times New Roman" w:cs="Times New Roman"/>
          <w:sz w:val="24"/>
          <w:szCs w:val="24"/>
        </w:rPr>
        <w:t xml:space="preserve"> Setty, K. G. H. (1977). Pathogenicity of </w:t>
      </w:r>
      <w:proofErr w:type="spellStart"/>
      <w:r w:rsidR="00C72343" w:rsidRPr="00940839">
        <w:rPr>
          <w:rFonts w:ascii="Times New Roman" w:hAnsi="Times New Roman" w:cs="Times New Roman"/>
          <w:i/>
          <w:iCs/>
          <w:sz w:val="24"/>
          <w:szCs w:val="24"/>
        </w:rPr>
        <w:t>Radopholus</w:t>
      </w:r>
      <w:proofErr w:type="spellEnd"/>
      <w:r w:rsidR="00C72343" w:rsidRPr="00940839">
        <w:rPr>
          <w:rFonts w:ascii="Times New Roman" w:hAnsi="Times New Roman" w:cs="Times New Roman"/>
          <w:i/>
          <w:iCs/>
          <w:sz w:val="24"/>
          <w:szCs w:val="24"/>
        </w:rPr>
        <w:t xml:space="preserve"> </w:t>
      </w:r>
      <w:proofErr w:type="spellStart"/>
      <w:r w:rsidR="00C72343" w:rsidRPr="00940839">
        <w:rPr>
          <w:rFonts w:ascii="Times New Roman" w:hAnsi="Times New Roman" w:cs="Times New Roman"/>
          <w:i/>
          <w:iCs/>
          <w:sz w:val="24"/>
          <w:szCs w:val="24"/>
        </w:rPr>
        <w:t>similis</w:t>
      </w:r>
      <w:proofErr w:type="spellEnd"/>
      <w:r w:rsidR="00C72343" w:rsidRPr="00940839">
        <w:rPr>
          <w:rFonts w:ascii="Times New Roman" w:hAnsi="Times New Roman" w:cs="Times New Roman"/>
          <w:i/>
          <w:iCs/>
          <w:sz w:val="24"/>
          <w:szCs w:val="24"/>
        </w:rPr>
        <w:t xml:space="preserve"> </w:t>
      </w:r>
      <w:r w:rsidR="00C72343" w:rsidRPr="00940839">
        <w:rPr>
          <w:rFonts w:ascii="Times New Roman" w:hAnsi="Times New Roman" w:cs="Times New Roman"/>
          <w:sz w:val="24"/>
          <w:szCs w:val="24"/>
        </w:rPr>
        <w:t xml:space="preserve">to </w:t>
      </w:r>
      <w:proofErr w:type="gramStart"/>
      <w:r w:rsidR="00C72343" w:rsidRPr="00940839">
        <w:rPr>
          <w:rFonts w:ascii="Times New Roman" w:hAnsi="Times New Roman" w:cs="Times New Roman"/>
          <w:sz w:val="24"/>
          <w:szCs w:val="24"/>
        </w:rPr>
        <w:t xml:space="preserve">black </w:t>
      </w:r>
      <w:r w:rsidR="00C10CAC">
        <w:rPr>
          <w:rFonts w:ascii="Times New Roman" w:hAnsi="Times New Roman" w:cs="Times New Roman"/>
          <w:sz w:val="24"/>
          <w:szCs w:val="24"/>
        </w:rPr>
        <w:t xml:space="preserve"> </w:t>
      </w:r>
      <w:r w:rsidR="00C72343" w:rsidRPr="00940839">
        <w:rPr>
          <w:rFonts w:ascii="Times New Roman" w:hAnsi="Times New Roman" w:cs="Times New Roman"/>
          <w:sz w:val="24"/>
          <w:szCs w:val="24"/>
        </w:rPr>
        <w:t>pepper</w:t>
      </w:r>
      <w:proofErr w:type="gramEnd"/>
      <w:r w:rsidR="00C72343" w:rsidRPr="00940839">
        <w:rPr>
          <w:rFonts w:ascii="Times New Roman" w:hAnsi="Times New Roman" w:cs="Times New Roman"/>
          <w:sz w:val="24"/>
          <w:szCs w:val="24"/>
        </w:rPr>
        <w:t xml:space="preserve"> (</w:t>
      </w:r>
      <w:r w:rsidR="00C72343" w:rsidRPr="00940839">
        <w:rPr>
          <w:rFonts w:ascii="Times New Roman" w:hAnsi="Times New Roman" w:cs="Times New Roman"/>
          <w:i/>
          <w:iCs/>
          <w:sz w:val="24"/>
          <w:szCs w:val="24"/>
        </w:rPr>
        <w:t xml:space="preserve">Piper nigrum </w:t>
      </w:r>
      <w:r w:rsidR="00C72343" w:rsidRPr="00940839">
        <w:rPr>
          <w:rFonts w:ascii="Times New Roman" w:hAnsi="Times New Roman" w:cs="Times New Roman"/>
          <w:sz w:val="24"/>
          <w:szCs w:val="24"/>
        </w:rPr>
        <w:t xml:space="preserve">L.). </w:t>
      </w:r>
      <w:r w:rsidR="00C72343" w:rsidRPr="00940839">
        <w:rPr>
          <w:rFonts w:ascii="Times New Roman" w:hAnsi="Times New Roman" w:cs="Times New Roman"/>
          <w:i/>
          <w:iCs/>
          <w:sz w:val="24"/>
          <w:szCs w:val="24"/>
        </w:rPr>
        <w:t>Indian Journal of Nematology</w:t>
      </w:r>
      <w:r w:rsidR="00C72343" w:rsidRPr="00940839">
        <w:rPr>
          <w:rFonts w:ascii="Times New Roman" w:hAnsi="Times New Roman" w:cs="Times New Roman"/>
          <w:sz w:val="24"/>
          <w:szCs w:val="24"/>
        </w:rPr>
        <w:t xml:space="preserve">, </w:t>
      </w:r>
      <w:r w:rsidR="00C72343" w:rsidRPr="00940839">
        <w:rPr>
          <w:rFonts w:ascii="Times New Roman" w:hAnsi="Times New Roman" w:cs="Times New Roman"/>
          <w:i/>
          <w:iCs/>
          <w:sz w:val="24"/>
          <w:szCs w:val="24"/>
        </w:rPr>
        <w:t xml:space="preserve">7, </w:t>
      </w:r>
      <w:r w:rsidR="00C72343" w:rsidRPr="00940839">
        <w:rPr>
          <w:rFonts w:ascii="Times New Roman" w:hAnsi="Times New Roman" w:cs="Times New Roman"/>
          <w:sz w:val="24"/>
          <w:szCs w:val="24"/>
        </w:rPr>
        <w:t>17-26.</w:t>
      </w:r>
    </w:p>
    <w:p w14:paraId="00F737DA" w14:textId="5C27B951" w:rsidR="00CC6515" w:rsidRPr="00940839" w:rsidRDefault="00CC6515" w:rsidP="001D4329">
      <w:pPr>
        <w:autoSpaceDE w:val="0"/>
        <w:autoSpaceDN w:val="0"/>
        <w:adjustRightInd w:val="0"/>
        <w:spacing w:after="0" w:line="360" w:lineRule="auto"/>
        <w:rPr>
          <w:rFonts w:ascii="Times New Roman" w:hAnsi="Times New Roman" w:cs="Times New Roman"/>
          <w:bCs/>
          <w:sz w:val="24"/>
          <w:szCs w:val="24"/>
        </w:rPr>
      </w:pPr>
      <w:r w:rsidRPr="00940839">
        <w:rPr>
          <w:rFonts w:ascii="Times New Roman" w:hAnsi="Times New Roman" w:cs="Times New Roman"/>
          <w:bCs/>
          <w:sz w:val="24"/>
          <w:szCs w:val="24"/>
        </w:rPr>
        <w:lastRenderedPageBreak/>
        <w:t xml:space="preserve">Yadav, R., Bhatia, A.K., Arora, I., Rahul &amp; Kumar, A.(2023).Screening of tomato genotypes </w:t>
      </w:r>
      <w:r w:rsidR="00C10CAC">
        <w:rPr>
          <w:rFonts w:ascii="Times New Roman" w:hAnsi="Times New Roman" w:cs="Times New Roman"/>
          <w:bCs/>
          <w:sz w:val="24"/>
          <w:szCs w:val="24"/>
        </w:rPr>
        <w:t xml:space="preserve"> </w:t>
      </w:r>
      <w:r w:rsidRPr="00940839">
        <w:rPr>
          <w:rFonts w:ascii="Times New Roman" w:hAnsi="Times New Roman" w:cs="Times New Roman"/>
          <w:bCs/>
          <w:sz w:val="24"/>
          <w:szCs w:val="24"/>
        </w:rPr>
        <w:t>against root-knot nematode (</w:t>
      </w:r>
      <w:r w:rsidRPr="00940839">
        <w:rPr>
          <w:rFonts w:ascii="Times New Roman" w:hAnsi="Times New Roman" w:cs="Times New Roman"/>
          <w:bCs/>
          <w:i/>
          <w:iCs/>
          <w:sz w:val="24"/>
          <w:szCs w:val="24"/>
        </w:rPr>
        <w:t>Meloidogyne incognita</w:t>
      </w:r>
      <w:r w:rsidRPr="00940839">
        <w:rPr>
          <w:rFonts w:ascii="Times New Roman" w:hAnsi="Times New Roman" w:cs="Times New Roman"/>
          <w:bCs/>
          <w:sz w:val="24"/>
          <w:szCs w:val="24"/>
        </w:rPr>
        <w:t xml:space="preserve">) under screen-house conditions. </w:t>
      </w:r>
      <w:r w:rsidRPr="00940839">
        <w:rPr>
          <w:rFonts w:ascii="Times New Roman" w:hAnsi="Times New Roman" w:cs="Times New Roman"/>
          <w:bCs/>
          <w:i/>
          <w:sz w:val="24"/>
          <w:szCs w:val="24"/>
        </w:rPr>
        <w:t>International Journal of Advanced Biochemistry Research,</w:t>
      </w:r>
      <w:r w:rsidRPr="00940839">
        <w:rPr>
          <w:rFonts w:ascii="Times New Roman" w:hAnsi="Times New Roman" w:cs="Times New Roman"/>
          <w:bCs/>
          <w:sz w:val="24"/>
          <w:szCs w:val="24"/>
        </w:rPr>
        <w:t xml:space="preserve"> </w:t>
      </w:r>
      <w:r w:rsidRPr="00940839">
        <w:rPr>
          <w:rFonts w:ascii="Times New Roman" w:hAnsi="Times New Roman" w:cs="Times New Roman"/>
          <w:bCs/>
          <w:i/>
          <w:sz w:val="24"/>
          <w:szCs w:val="24"/>
        </w:rPr>
        <w:t>SP-7</w:t>
      </w:r>
      <w:r w:rsidRPr="00940839">
        <w:rPr>
          <w:rFonts w:ascii="Times New Roman" w:hAnsi="Times New Roman" w:cs="Times New Roman"/>
          <w:bCs/>
          <w:sz w:val="24"/>
          <w:szCs w:val="24"/>
        </w:rPr>
        <w:t>(1), 19-21.</w:t>
      </w:r>
      <w:r w:rsidR="00C84352" w:rsidRPr="00C84352">
        <w:t xml:space="preserve"> </w:t>
      </w:r>
      <w:hyperlink r:id="rId39" w:history="1">
        <w:r w:rsidR="00C84352" w:rsidRPr="009212DF">
          <w:rPr>
            <w:rStyle w:val="Hyperlink"/>
            <w:rFonts w:ascii="Times New Roman" w:hAnsi="Times New Roman" w:cs="Times New Roman"/>
            <w:bCs/>
            <w:sz w:val="24"/>
            <w:szCs w:val="24"/>
          </w:rPr>
          <w:t>https://doi.org/https://doi.org/10.33545/26174693.2023.v7.i1Sa.171</w:t>
        </w:r>
      </w:hyperlink>
      <w:r w:rsidR="00C84352">
        <w:rPr>
          <w:rFonts w:ascii="Times New Roman" w:hAnsi="Times New Roman" w:cs="Times New Roman"/>
          <w:bCs/>
          <w:sz w:val="24"/>
          <w:szCs w:val="24"/>
        </w:rPr>
        <w:t xml:space="preserve"> </w:t>
      </w:r>
    </w:p>
    <w:p w14:paraId="27265EB1" w14:textId="77777777" w:rsidR="00DD26D5" w:rsidRPr="00940839" w:rsidRDefault="00DD26D5" w:rsidP="001D4329">
      <w:pPr>
        <w:autoSpaceDE w:val="0"/>
        <w:autoSpaceDN w:val="0"/>
        <w:adjustRightInd w:val="0"/>
        <w:spacing w:after="0" w:line="360" w:lineRule="auto"/>
        <w:rPr>
          <w:rFonts w:ascii="Times New Roman" w:hAnsi="Times New Roman" w:cs="Times New Roman"/>
          <w:bCs/>
          <w:sz w:val="24"/>
          <w:szCs w:val="24"/>
        </w:rPr>
      </w:pPr>
    </w:p>
    <w:sectPr w:rsidR="00DD26D5" w:rsidRPr="00940839" w:rsidSect="002B61D5">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ell" w:date="2025-12-02T22:30:00Z" w:initials="D">
    <w:p w14:paraId="3F928DF2" w14:textId="66B51624" w:rsidR="00774B0F" w:rsidRDefault="00774B0F">
      <w:pPr>
        <w:pStyle w:val="CommentText"/>
      </w:pPr>
      <w:r>
        <w:rPr>
          <w:rStyle w:val="CommentReference"/>
        </w:rPr>
        <w:annotationRef/>
      </w:r>
      <w:r>
        <w:t xml:space="preserve">Cultivated in </w:t>
      </w:r>
    </w:p>
  </w:comment>
  <w:comment w:id="1" w:author="Dell" w:date="2025-12-02T22:31:00Z" w:initials="D">
    <w:p w14:paraId="4C1F5A97" w14:textId="7B7CD427" w:rsidR="00774B0F" w:rsidRDefault="00774B0F">
      <w:pPr>
        <w:pStyle w:val="CommentText"/>
      </w:pPr>
      <w:r>
        <w:rPr>
          <w:rStyle w:val="CommentReference"/>
        </w:rPr>
        <w:annotationRef/>
      </w:r>
      <w:proofErr w:type="gramStart"/>
      <w:r>
        <w:t>ranging</w:t>
      </w:r>
      <w:proofErr w:type="gramEnd"/>
    </w:p>
  </w:comment>
  <w:comment w:id="2" w:author="Dell" w:date="2025-12-02T22:49:00Z" w:initials="D">
    <w:p w14:paraId="4E85C722" w14:textId="476E24B6" w:rsidR="000F6B4A" w:rsidRDefault="000F6B4A">
      <w:pPr>
        <w:pStyle w:val="CommentText"/>
      </w:pPr>
      <w:r>
        <w:rPr>
          <w:rStyle w:val="CommentReference"/>
        </w:rPr>
        <w:annotationRef/>
      </w:r>
      <w:r>
        <w:t xml:space="preserve">Give the coordinates either in Decimal Degrees or Degrees, </w:t>
      </w:r>
      <w:proofErr w:type="gramStart"/>
      <w:r>
        <w:t>Minutes ,</w:t>
      </w:r>
      <w:proofErr w:type="gramEnd"/>
      <w:r>
        <w:t xml:space="preserve"> Seconds</w:t>
      </w:r>
    </w:p>
  </w:comment>
  <w:comment w:id="3" w:author="Dell" w:date="2025-12-02T22:57:00Z" w:initials="D">
    <w:p w14:paraId="301987EB" w14:textId="0A58784E" w:rsidR="000F6B4A" w:rsidRDefault="000F6B4A">
      <w:pPr>
        <w:pStyle w:val="CommentText"/>
      </w:pPr>
      <w:r>
        <w:rPr>
          <w:rStyle w:val="CommentReference"/>
        </w:rPr>
        <w:annotationRef/>
      </w:r>
      <w:r>
        <w:t>Completion instead of termination</w:t>
      </w:r>
    </w:p>
  </w:comment>
  <w:comment w:id="4" w:author="Dell" w:date="2025-12-02T22:58:00Z" w:initials="D">
    <w:p w14:paraId="7F0C1030" w14:textId="08AE0652" w:rsidR="000F6B4A" w:rsidRDefault="000F6B4A">
      <w:pPr>
        <w:pStyle w:val="CommentText"/>
      </w:pPr>
      <w:r>
        <w:rPr>
          <w:rStyle w:val="CommentReference"/>
        </w:rPr>
        <w:annotationRef/>
      </w:r>
      <w:proofErr w:type="gramStart"/>
      <w:r>
        <w:t>egg</w:t>
      </w:r>
      <w:proofErr w:type="gramEnd"/>
      <w:r>
        <w:t xml:space="preserve"> masses</w:t>
      </w:r>
    </w:p>
  </w:comment>
  <w:comment w:id="5" w:author="Dell" w:date="2025-12-03T07:14:00Z" w:initials="D">
    <w:p w14:paraId="60EB716F" w14:textId="53FB5E46" w:rsidR="002C7213" w:rsidRDefault="002C7213">
      <w:pPr>
        <w:pStyle w:val="CommentText"/>
      </w:pPr>
      <w:r>
        <w:rPr>
          <w:rStyle w:val="CommentReference"/>
        </w:rPr>
        <w:annotationRef/>
      </w:r>
      <w:r w:rsidR="004B25C1">
        <w:t>This sentence can be replaced as (</w:t>
      </w:r>
      <w:r w:rsidR="004B25C1">
        <w:t xml:space="preserve">Resistant cultivars can be combined with other management strategies within an integrated nematode management </w:t>
      </w:r>
      <w:proofErr w:type="spellStart"/>
      <w:r w:rsidR="004B25C1">
        <w:t>programme</w:t>
      </w:r>
      <w:proofErr w:type="spellEnd"/>
      <w:r w:rsidR="004B25C1">
        <w:t xml:space="preserve"> to achieve improved crop productivity. The use of resistant varieties is a practical and cost-effective approach that enhances yield even when nematode populations exceed economic damage thresholds (</w:t>
      </w:r>
      <w:proofErr w:type="spellStart"/>
      <w:r w:rsidR="004B25C1">
        <w:t>Castagnone-Sereno</w:t>
      </w:r>
      <w:proofErr w:type="spellEnd"/>
      <w:r w:rsidR="004B25C1">
        <w:t>, 2002).</w:t>
      </w:r>
      <w:r w:rsidR="004B25C1">
        <w:t>)</w:t>
      </w:r>
    </w:p>
  </w:comment>
  <w:comment w:id="6" w:author="Dell" w:date="2025-12-03T07:21:00Z" w:initials="D">
    <w:p w14:paraId="4390DA83" w14:textId="40D7A086" w:rsidR="00013AD0" w:rsidRDefault="00013AD0">
      <w:pPr>
        <w:pStyle w:val="CommentText"/>
      </w:pPr>
      <w:r>
        <w:rPr>
          <w:rStyle w:val="CommentReference"/>
        </w:rPr>
        <w:annotationRef/>
      </w:r>
      <w:proofErr w:type="gramStart"/>
      <w:r>
        <w:t>indicated</w:t>
      </w:r>
      <w:proofErr w:type="gramEnd"/>
    </w:p>
  </w:comment>
  <w:comment w:id="7" w:author="Dell" w:date="2025-12-03T07:22:00Z" w:initials="D">
    <w:p w14:paraId="2B35FD97" w14:textId="23872D42" w:rsidR="00013AD0" w:rsidRDefault="00013AD0">
      <w:pPr>
        <w:pStyle w:val="CommentText"/>
      </w:pPr>
      <w:r>
        <w:rPr>
          <w:rStyle w:val="CommentReference"/>
        </w:rPr>
        <w:annotationRef/>
      </w:r>
      <w:proofErr w:type="gramStart"/>
      <w:r>
        <w:t>none</w:t>
      </w:r>
      <w:proofErr w:type="gramEnd"/>
      <w:r>
        <w:t xml:space="preserve"> of the cultivars</w:t>
      </w:r>
    </w:p>
  </w:comment>
  <w:comment w:id="8" w:author="Dell" w:date="2025-12-03T07:22:00Z" w:initials="D">
    <w:p w14:paraId="13DFFD1E" w14:textId="79526BE4" w:rsidR="00013AD0" w:rsidRDefault="00013AD0">
      <w:pPr>
        <w:pStyle w:val="CommentText"/>
      </w:pPr>
      <w:r>
        <w:rPr>
          <w:rStyle w:val="CommentReference"/>
        </w:rPr>
        <w:annotationRef/>
      </w:r>
      <w:proofErr w:type="gramStart"/>
      <w:r>
        <w:t>integrating</w:t>
      </w:r>
      <w:proofErr w:type="gramEnd"/>
      <w:r>
        <w:t xml:space="preserve"> </w:t>
      </w:r>
    </w:p>
  </w:comment>
  <w:comment w:id="9" w:author="Dell" w:date="2025-12-03T07:22:00Z" w:initials="D">
    <w:p w14:paraId="6A020216" w14:textId="34EC6BC1" w:rsidR="00013AD0" w:rsidRDefault="00013AD0">
      <w:pPr>
        <w:pStyle w:val="CommentText"/>
      </w:pPr>
      <w:r>
        <w:rPr>
          <w:rStyle w:val="CommentReference"/>
        </w:rPr>
        <w:annotationRef/>
      </w:r>
      <w:proofErr w:type="gramStart"/>
      <w:r>
        <w:t>strategies</w:t>
      </w:r>
      <w:proofErr w:type="gramEnd"/>
    </w:p>
  </w:comment>
  <w:comment w:id="10" w:author="Dell" w:date="2025-12-03T07:23:00Z" w:initials="D">
    <w:p w14:paraId="71403F56" w14:textId="5A98C1DF" w:rsidR="00013AD0" w:rsidRDefault="00013AD0">
      <w:pPr>
        <w:pStyle w:val="CommentText"/>
      </w:pPr>
      <w:r>
        <w:rPr>
          <w:rStyle w:val="CommentReference"/>
        </w:rPr>
        <w:annotationRef/>
      </w:r>
      <w:proofErr w:type="gramStart"/>
      <w:r>
        <w:t>effective</w:t>
      </w:r>
      <w:proofErr w:type="gramEnd"/>
      <w:r>
        <w:t xml:space="preserve"> control</w:t>
      </w:r>
    </w:p>
  </w:comment>
  <w:comment w:id="11" w:author="Dell" w:date="2025-12-03T07:24:00Z" w:initials="D">
    <w:p w14:paraId="48B334A3" w14:textId="1044AFC5" w:rsidR="00313F0E" w:rsidRDefault="00313F0E">
      <w:pPr>
        <w:pStyle w:val="CommentText"/>
      </w:pPr>
      <w:r>
        <w:rPr>
          <w:rStyle w:val="CommentReference"/>
        </w:rPr>
        <w:annotationRef/>
      </w:r>
      <w:proofErr w:type="gramStart"/>
      <w:r>
        <w:t>delete</w:t>
      </w:r>
      <w:proofErr w:type="gramEnd"/>
    </w:p>
  </w:comment>
  <w:comment w:id="12" w:author="Dell" w:date="2025-12-03T07:25:00Z" w:initials="D">
    <w:p w14:paraId="2D47C7F7" w14:textId="12E9686F" w:rsidR="00313F0E" w:rsidRDefault="00313F0E">
      <w:pPr>
        <w:pStyle w:val="CommentText"/>
      </w:pPr>
      <w:r>
        <w:rPr>
          <w:rStyle w:val="CommentReference"/>
        </w:rPr>
        <w:annotationRef/>
      </w:r>
      <w:proofErr w:type="gramStart"/>
      <w:r>
        <w:t>potential</w:t>
      </w:r>
      <w:proofErr w:type="gramEnd"/>
      <w:r>
        <w:t xml:space="preserve"> source</w:t>
      </w:r>
    </w:p>
  </w:comment>
  <w:comment w:id="13" w:author="Dell" w:date="2025-12-03T07:26:00Z" w:initials="D">
    <w:p w14:paraId="62A4504A" w14:textId="0947D949" w:rsidR="00313F0E" w:rsidRDefault="00313F0E">
      <w:pPr>
        <w:pStyle w:val="CommentText"/>
      </w:pPr>
      <w:r>
        <w:rPr>
          <w:rStyle w:val="CommentReference"/>
        </w:rPr>
        <w:annotationRef/>
      </w:r>
      <w:proofErr w:type="gramStart"/>
      <w:r>
        <w:t>essential</w:t>
      </w:r>
      <w:proofErr w:type="gramEnd"/>
      <w:r>
        <w:t xml:space="preserve"> to screen a large number </w:t>
      </w:r>
    </w:p>
  </w:comment>
  <w:comment w:id="14" w:author="Dell" w:date="2025-12-03T07:27:00Z" w:initials="D">
    <w:p w14:paraId="24676BA9" w14:textId="3339B7BC" w:rsidR="00313F0E" w:rsidRDefault="00313F0E">
      <w:pPr>
        <w:pStyle w:val="CommentText"/>
      </w:pPr>
      <w:r>
        <w:rPr>
          <w:rStyle w:val="CommentReference"/>
        </w:rPr>
        <w:annotationRef/>
      </w:r>
      <w:proofErr w:type="gramStart"/>
      <w:r>
        <w:t>this</w:t>
      </w:r>
      <w:proofErr w:type="gramEnd"/>
    </w:p>
  </w:comment>
  <w:comment w:id="15" w:author="Dell" w:date="2025-12-03T07:24:00Z" w:initials="D">
    <w:p w14:paraId="49AE0E2A" w14:textId="128256C7" w:rsidR="00313F0E" w:rsidRDefault="00313F0E">
      <w:pPr>
        <w:pStyle w:val="CommentText"/>
      </w:pPr>
      <w:r>
        <w:rPr>
          <w:rStyle w:val="CommentReference"/>
        </w:rPr>
        <w:annotationRef/>
      </w:r>
      <w:r>
        <w:t>To identify potential sources of resistance in the future, it is essential to screen a larger number of black pepper cultivars against root-knot nematode, as this pathogen poses a serious threat to black pepper cultivation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C621D" w14:textId="77777777" w:rsidR="007E2A10" w:rsidRDefault="007E2A10" w:rsidP="00A34A4C">
      <w:pPr>
        <w:spacing w:after="0" w:line="240" w:lineRule="auto"/>
      </w:pPr>
      <w:r>
        <w:separator/>
      </w:r>
    </w:p>
  </w:endnote>
  <w:endnote w:type="continuationSeparator" w:id="0">
    <w:p w14:paraId="757D2F53" w14:textId="77777777" w:rsidR="007E2A10" w:rsidRDefault="007E2A10" w:rsidP="00A34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OldStyl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2DF24" w14:textId="77777777" w:rsidR="003F3428" w:rsidRDefault="003F34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4822"/>
      <w:docPartObj>
        <w:docPartGallery w:val="Page Numbers (Bottom of Page)"/>
        <w:docPartUnique/>
      </w:docPartObj>
    </w:sdtPr>
    <w:sdtEndPr/>
    <w:sdtContent>
      <w:p w14:paraId="3697D6BB" w14:textId="77777777" w:rsidR="0062056F" w:rsidRDefault="0062056F">
        <w:pPr>
          <w:pStyle w:val="Footer"/>
        </w:pPr>
        <w:r>
          <w:t xml:space="preserve">                                                                                     </w:t>
        </w:r>
        <w:r w:rsidR="002A059B">
          <w:fldChar w:fldCharType="begin"/>
        </w:r>
        <w:r w:rsidR="002A059B">
          <w:instrText xml:space="preserve"> PAGE   \* MERGEFORMAT </w:instrText>
        </w:r>
        <w:r w:rsidR="002A059B">
          <w:fldChar w:fldCharType="separate"/>
        </w:r>
        <w:r w:rsidR="00565B0C">
          <w:rPr>
            <w:noProof/>
          </w:rPr>
          <w:t>2</w:t>
        </w:r>
        <w:r w:rsidR="002A059B">
          <w:rPr>
            <w:noProof/>
          </w:rPr>
          <w:fldChar w:fldCharType="end"/>
        </w:r>
      </w:p>
    </w:sdtContent>
  </w:sdt>
  <w:p w14:paraId="7A15A0B1" w14:textId="77777777" w:rsidR="0062056F" w:rsidRDefault="006205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CBD26" w14:textId="77777777" w:rsidR="0062056F" w:rsidRDefault="0062056F">
    <w:pPr>
      <w:pStyle w:val="Footer"/>
    </w:pPr>
    <w:r>
      <w:t xml:space="preserv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FDBEC" w14:textId="77777777" w:rsidR="007E2A10" w:rsidRDefault="007E2A10" w:rsidP="00A34A4C">
      <w:pPr>
        <w:spacing w:after="0" w:line="240" w:lineRule="auto"/>
      </w:pPr>
      <w:r>
        <w:separator/>
      </w:r>
    </w:p>
  </w:footnote>
  <w:footnote w:type="continuationSeparator" w:id="0">
    <w:p w14:paraId="4533287F" w14:textId="77777777" w:rsidR="007E2A10" w:rsidRDefault="007E2A10" w:rsidP="00A34A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1FE46" w14:textId="56672FF6" w:rsidR="003F3428" w:rsidRDefault="007E2A10">
    <w:pPr>
      <w:pStyle w:val="Header"/>
    </w:pPr>
    <w:r>
      <w:rPr>
        <w:noProof/>
        <w:lang w:val="en-US" w:eastAsia="en-US" w:bidi="ar-SA"/>
      </w:rPr>
      <w:pict w14:anchorId="3FE88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1133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93507" w14:textId="37CCB7F6" w:rsidR="003F3428" w:rsidRDefault="007E2A10">
    <w:pPr>
      <w:pStyle w:val="Header"/>
    </w:pPr>
    <w:r>
      <w:rPr>
        <w:noProof/>
        <w:lang w:val="en-US" w:eastAsia="en-US" w:bidi="ar-SA"/>
      </w:rPr>
      <w:pict w14:anchorId="76626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1133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5E747" w14:textId="38840926" w:rsidR="003F3428" w:rsidRDefault="007E2A10">
    <w:pPr>
      <w:pStyle w:val="Header"/>
    </w:pPr>
    <w:r>
      <w:rPr>
        <w:noProof/>
        <w:lang w:val="en-US" w:eastAsia="en-US" w:bidi="ar-SA"/>
      </w:rPr>
      <w:pict w14:anchorId="0A6AA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1133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E0F26"/>
    <w:multiLevelType w:val="hybridMultilevel"/>
    <w:tmpl w:val="DA5EE012"/>
    <w:lvl w:ilvl="0" w:tplc="0409000F">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29B13215"/>
    <w:multiLevelType w:val="hybridMultilevel"/>
    <w:tmpl w:val="E026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BF3BFC"/>
    <w:multiLevelType w:val="multilevel"/>
    <w:tmpl w:val="D15A0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2D1C17"/>
    <w:multiLevelType w:val="multilevel"/>
    <w:tmpl w:val="93304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6F208F"/>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BD2C62"/>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536926"/>
    <w:multiLevelType w:val="hybridMultilevel"/>
    <w:tmpl w:val="E79259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F66E39"/>
    <w:multiLevelType w:val="hybridMultilevel"/>
    <w:tmpl w:val="A7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783405E"/>
    <w:multiLevelType w:val="multilevel"/>
    <w:tmpl w:val="C77A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5"/>
  </w:num>
  <w:num w:numId="4">
    <w:abstractNumId w:val="7"/>
  </w:num>
  <w:num w:numId="5">
    <w:abstractNumId w:val="1"/>
  </w:num>
  <w:num w:numId="6">
    <w:abstractNumId w:val="4"/>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478"/>
    <w:rsid w:val="0000119F"/>
    <w:rsid w:val="00002387"/>
    <w:rsid w:val="00005085"/>
    <w:rsid w:val="00012673"/>
    <w:rsid w:val="00013AD0"/>
    <w:rsid w:val="00013DC4"/>
    <w:rsid w:val="0002216E"/>
    <w:rsid w:val="00034018"/>
    <w:rsid w:val="000376D8"/>
    <w:rsid w:val="00052A90"/>
    <w:rsid w:val="00057EA3"/>
    <w:rsid w:val="00063BBB"/>
    <w:rsid w:val="00075D31"/>
    <w:rsid w:val="00080A56"/>
    <w:rsid w:val="00082464"/>
    <w:rsid w:val="00094FCE"/>
    <w:rsid w:val="000B3E74"/>
    <w:rsid w:val="000B67EE"/>
    <w:rsid w:val="000C6C13"/>
    <w:rsid w:val="000D0C47"/>
    <w:rsid w:val="000D6E23"/>
    <w:rsid w:val="000E0E73"/>
    <w:rsid w:val="000E41C9"/>
    <w:rsid w:val="000E6A98"/>
    <w:rsid w:val="000E79BB"/>
    <w:rsid w:val="000F6B4A"/>
    <w:rsid w:val="00100005"/>
    <w:rsid w:val="00102BE5"/>
    <w:rsid w:val="00116F18"/>
    <w:rsid w:val="00122716"/>
    <w:rsid w:val="0012599A"/>
    <w:rsid w:val="00125B3C"/>
    <w:rsid w:val="00126887"/>
    <w:rsid w:val="00132560"/>
    <w:rsid w:val="001361D2"/>
    <w:rsid w:val="00140486"/>
    <w:rsid w:val="0014379C"/>
    <w:rsid w:val="00145C5E"/>
    <w:rsid w:val="00155167"/>
    <w:rsid w:val="00160794"/>
    <w:rsid w:val="0016381C"/>
    <w:rsid w:val="00164AB6"/>
    <w:rsid w:val="0018496E"/>
    <w:rsid w:val="001936B3"/>
    <w:rsid w:val="001A06D4"/>
    <w:rsid w:val="001B1821"/>
    <w:rsid w:val="001B4E70"/>
    <w:rsid w:val="001C0871"/>
    <w:rsid w:val="001D03EE"/>
    <w:rsid w:val="001D0594"/>
    <w:rsid w:val="001D4329"/>
    <w:rsid w:val="001D6337"/>
    <w:rsid w:val="001F0E12"/>
    <w:rsid w:val="001F3EF0"/>
    <w:rsid w:val="00200705"/>
    <w:rsid w:val="00214BB7"/>
    <w:rsid w:val="00227C35"/>
    <w:rsid w:val="00235208"/>
    <w:rsid w:val="002371D2"/>
    <w:rsid w:val="00243ADA"/>
    <w:rsid w:val="0024406B"/>
    <w:rsid w:val="0025741D"/>
    <w:rsid w:val="0026459D"/>
    <w:rsid w:val="0027019B"/>
    <w:rsid w:val="00273B73"/>
    <w:rsid w:val="0029444A"/>
    <w:rsid w:val="002A059B"/>
    <w:rsid w:val="002A0A98"/>
    <w:rsid w:val="002A6332"/>
    <w:rsid w:val="002B61D5"/>
    <w:rsid w:val="002C4518"/>
    <w:rsid w:val="002C7213"/>
    <w:rsid w:val="002E054B"/>
    <w:rsid w:val="002E1FAE"/>
    <w:rsid w:val="002E21E3"/>
    <w:rsid w:val="002F13DA"/>
    <w:rsid w:val="002F3FC8"/>
    <w:rsid w:val="00300F22"/>
    <w:rsid w:val="00301954"/>
    <w:rsid w:val="00304526"/>
    <w:rsid w:val="00304DA6"/>
    <w:rsid w:val="00313F0E"/>
    <w:rsid w:val="003219CA"/>
    <w:rsid w:val="00325994"/>
    <w:rsid w:val="0032663D"/>
    <w:rsid w:val="003415BD"/>
    <w:rsid w:val="00351218"/>
    <w:rsid w:val="00362C32"/>
    <w:rsid w:val="003657EC"/>
    <w:rsid w:val="00367023"/>
    <w:rsid w:val="003723E0"/>
    <w:rsid w:val="00397075"/>
    <w:rsid w:val="003A6D12"/>
    <w:rsid w:val="003B19F3"/>
    <w:rsid w:val="003B2A83"/>
    <w:rsid w:val="003C3A95"/>
    <w:rsid w:val="003C5447"/>
    <w:rsid w:val="003D2D7D"/>
    <w:rsid w:val="003D3154"/>
    <w:rsid w:val="003D4EE6"/>
    <w:rsid w:val="003D7970"/>
    <w:rsid w:val="003E1031"/>
    <w:rsid w:val="003E5573"/>
    <w:rsid w:val="003E7A9C"/>
    <w:rsid w:val="003F3428"/>
    <w:rsid w:val="003F5206"/>
    <w:rsid w:val="003F7AEC"/>
    <w:rsid w:val="0040268A"/>
    <w:rsid w:val="00404718"/>
    <w:rsid w:val="00414254"/>
    <w:rsid w:val="0042148D"/>
    <w:rsid w:val="00425977"/>
    <w:rsid w:val="004317DC"/>
    <w:rsid w:val="004339DC"/>
    <w:rsid w:val="004350FE"/>
    <w:rsid w:val="0043702D"/>
    <w:rsid w:val="004370CE"/>
    <w:rsid w:val="004376E7"/>
    <w:rsid w:val="004525DE"/>
    <w:rsid w:val="00454B19"/>
    <w:rsid w:val="00461F81"/>
    <w:rsid w:val="00480B39"/>
    <w:rsid w:val="004B25C1"/>
    <w:rsid w:val="004B5920"/>
    <w:rsid w:val="004C055E"/>
    <w:rsid w:val="004C1203"/>
    <w:rsid w:val="004C31CA"/>
    <w:rsid w:val="004C4F3A"/>
    <w:rsid w:val="004D31B9"/>
    <w:rsid w:val="004D44F5"/>
    <w:rsid w:val="004D5AED"/>
    <w:rsid w:val="004D6E74"/>
    <w:rsid w:val="004D70AE"/>
    <w:rsid w:val="004E0EBF"/>
    <w:rsid w:val="004E1429"/>
    <w:rsid w:val="004E2C80"/>
    <w:rsid w:val="004E3F0E"/>
    <w:rsid w:val="004E6B40"/>
    <w:rsid w:val="004E7FC7"/>
    <w:rsid w:val="004F3244"/>
    <w:rsid w:val="00505148"/>
    <w:rsid w:val="00510446"/>
    <w:rsid w:val="005119CD"/>
    <w:rsid w:val="0051437F"/>
    <w:rsid w:val="0053058F"/>
    <w:rsid w:val="00533F71"/>
    <w:rsid w:val="00536180"/>
    <w:rsid w:val="00541FA5"/>
    <w:rsid w:val="00545B71"/>
    <w:rsid w:val="00565B0C"/>
    <w:rsid w:val="00566C30"/>
    <w:rsid w:val="00567610"/>
    <w:rsid w:val="0057637F"/>
    <w:rsid w:val="005833B1"/>
    <w:rsid w:val="005836EA"/>
    <w:rsid w:val="00593F02"/>
    <w:rsid w:val="00597B8E"/>
    <w:rsid w:val="005A02C3"/>
    <w:rsid w:val="005A652C"/>
    <w:rsid w:val="005B0D8A"/>
    <w:rsid w:val="005B36AA"/>
    <w:rsid w:val="005B4700"/>
    <w:rsid w:val="005B574B"/>
    <w:rsid w:val="005B5E80"/>
    <w:rsid w:val="005C1171"/>
    <w:rsid w:val="005C7570"/>
    <w:rsid w:val="005C7B5A"/>
    <w:rsid w:val="005E667A"/>
    <w:rsid w:val="005E74B8"/>
    <w:rsid w:val="005F1515"/>
    <w:rsid w:val="00603FA6"/>
    <w:rsid w:val="00606BA8"/>
    <w:rsid w:val="0061010D"/>
    <w:rsid w:val="006171DB"/>
    <w:rsid w:val="0062056F"/>
    <w:rsid w:val="006236D0"/>
    <w:rsid w:val="00624859"/>
    <w:rsid w:val="0063212B"/>
    <w:rsid w:val="00646FF5"/>
    <w:rsid w:val="00647970"/>
    <w:rsid w:val="00657D73"/>
    <w:rsid w:val="006655AB"/>
    <w:rsid w:val="006679AA"/>
    <w:rsid w:val="006708BE"/>
    <w:rsid w:val="00674810"/>
    <w:rsid w:val="0067484D"/>
    <w:rsid w:val="0067792D"/>
    <w:rsid w:val="00681F6C"/>
    <w:rsid w:val="006848C5"/>
    <w:rsid w:val="0068522D"/>
    <w:rsid w:val="006A6D9B"/>
    <w:rsid w:val="006B0AC1"/>
    <w:rsid w:val="006B0E36"/>
    <w:rsid w:val="006B2F49"/>
    <w:rsid w:val="006B6757"/>
    <w:rsid w:val="006C17C0"/>
    <w:rsid w:val="006C41C6"/>
    <w:rsid w:val="006C6AAD"/>
    <w:rsid w:val="006D12E9"/>
    <w:rsid w:val="006D1BD5"/>
    <w:rsid w:val="006D1F19"/>
    <w:rsid w:val="006D47B5"/>
    <w:rsid w:val="006D6CA8"/>
    <w:rsid w:val="006E2AE7"/>
    <w:rsid w:val="006F1BFA"/>
    <w:rsid w:val="00711811"/>
    <w:rsid w:val="00713E81"/>
    <w:rsid w:val="0071544E"/>
    <w:rsid w:val="00747591"/>
    <w:rsid w:val="007542D1"/>
    <w:rsid w:val="00765BE8"/>
    <w:rsid w:val="007719EC"/>
    <w:rsid w:val="00774B0F"/>
    <w:rsid w:val="00774B49"/>
    <w:rsid w:val="00783372"/>
    <w:rsid w:val="00783D65"/>
    <w:rsid w:val="00784AE8"/>
    <w:rsid w:val="00787409"/>
    <w:rsid w:val="007A0114"/>
    <w:rsid w:val="007A0DC5"/>
    <w:rsid w:val="007A3C8B"/>
    <w:rsid w:val="007A63AC"/>
    <w:rsid w:val="007A7022"/>
    <w:rsid w:val="007A73EB"/>
    <w:rsid w:val="007A7943"/>
    <w:rsid w:val="007B2277"/>
    <w:rsid w:val="007B23EB"/>
    <w:rsid w:val="007B755B"/>
    <w:rsid w:val="007C1C1B"/>
    <w:rsid w:val="007C2CD3"/>
    <w:rsid w:val="007C31B9"/>
    <w:rsid w:val="007D0BB4"/>
    <w:rsid w:val="007D2CAF"/>
    <w:rsid w:val="007D4BAF"/>
    <w:rsid w:val="007D6E7D"/>
    <w:rsid w:val="007E23D8"/>
    <w:rsid w:val="007E28E4"/>
    <w:rsid w:val="007E2A10"/>
    <w:rsid w:val="007F0D31"/>
    <w:rsid w:val="007F7511"/>
    <w:rsid w:val="0080021F"/>
    <w:rsid w:val="00817311"/>
    <w:rsid w:val="00822CF8"/>
    <w:rsid w:val="0083087A"/>
    <w:rsid w:val="00834234"/>
    <w:rsid w:val="00834E04"/>
    <w:rsid w:val="00842560"/>
    <w:rsid w:val="008457DA"/>
    <w:rsid w:val="00855251"/>
    <w:rsid w:val="008610C6"/>
    <w:rsid w:val="00864CA0"/>
    <w:rsid w:val="00870AFD"/>
    <w:rsid w:val="00876479"/>
    <w:rsid w:val="00882826"/>
    <w:rsid w:val="0089201E"/>
    <w:rsid w:val="00894733"/>
    <w:rsid w:val="00896ED0"/>
    <w:rsid w:val="00897D5F"/>
    <w:rsid w:val="008B1AFC"/>
    <w:rsid w:val="008B1B58"/>
    <w:rsid w:val="008B6DDC"/>
    <w:rsid w:val="008C0B25"/>
    <w:rsid w:val="008C67C3"/>
    <w:rsid w:val="008D2431"/>
    <w:rsid w:val="008D2C20"/>
    <w:rsid w:val="008E4786"/>
    <w:rsid w:val="008E63B3"/>
    <w:rsid w:val="008E7FD1"/>
    <w:rsid w:val="00904A44"/>
    <w:rsid w:val="00906C22"/>
    <w:rsid w:val="00912AEB"/>
    <w:rsid w:val="00913906"/>
    <w:rsid w:val="00913EE4"/>
    <w:rsid w:val="00914914"/>
    <w:rsid w:val="00920A61"/>
    <w:rsid w:val="00921B1B"/>
    <w:rsid w:val="00924A8E"/>
    <w:rsid w:val="00940839"/>
    <w:rsid w:val="00941029"/>
    <w:rsid w:val="00941B9C"/>
    <w:rsid w:val="00942B70"/>
    <w:rsid w:val="00944E6E"/>
    <w:rsid w:val="00955478"/>
    <w:rsid w:val="0096190A"/>
    <w:rsid w:val="00966BDE"/>
    <w:rsid w:val="0097216D"/>
    <w:rsid w:val="0098219E"/>
    <w:rsid w:val="0098221F"/>
    <w:rsid w:val="009A2124"/>
    <w:rsid w:val="009A5691"/>
    <w:rsid w:val="009C4C4A"/>
    <w:rsid w:val="009D05B8"/>
    <w:rsid w:val="009D0B0C"/>
    <w:rsid w:val="009D200E"/>
    <w:rsid w:val="009D6C55"/>
    <w:rsid w:val="009E28B2"/>
    <w:rsid w:val="009E332E"/>
    <w:rsid w:val="009E4F39"/>
    <w:rsid w:val="009E627D"/>
    <w:rsid w:val="009F0C5A"/>
    <w:rsid w:val="009F27D4"/>
    <w:rsid w:val="009F3988"/>
    <w:rsid w:val="009F425B"/>
    <w:rsid w:val="00A10A10"/>
    <w:rsid w:val="00A33C86"/>
    <w:rsid w:val="00A34A4C"/>
    <w:rsid w:val="00A360E4"/>
    <w:rsid w:val="00A37100"/>
    <w:rsid w:val="00A443F5"/>
    <w:rsid w:val="00A53E2F"/>
    <w:rsid w:val="00A814D5"/>
    <w:rsid w:val="00A92077"/>
    <w:rsid w:val="00AB08AF"/>
    <w:rsid w:val="00AB59D4"/>
    <w:rsid w:val="00AC4E77"/>
    <w:rsid w:val="00AD1134"/>
    <w:rsid w:val="00AD578C"/>
    <w:rsid w:val="00AE30BC"/>
    <w:rsid w:val="00B006F1"/>
    <w:rsid w:val="00B142C9"/>
    <w:rsid w:val="00B20073"/>
    <w:rsid w:val="00B21593"/>
    <w:rsid w:val="00B21922"/>
    <w:rsid w:val="00B2721A"/>
    <w:rsid w:val="00B33B74"/>
    <w:rsid w:val="00B3495D"/>
    <w:rsid w:val="00B366E0"/>
    <w:rsid w:val="00B37D8D"/>
    <w:rsid w:val="00B44050"/>
    <w:rsid w:val="00B468B9"/>
    <w:rsid w:val="00B609BF"/>
    <w:rsid w:val="00B60BF9"/>
    <w:rsid w:val="00B63088"/>
    <w:rsid w:val="00B63EC4"/>
    <w:rsid w:val="00B65AB7"/>
    <w:rsid w:val="00B73268"/>
    <w:rsid w:val="00B841A2"/>
    <w:rsid w:val="00B85786"/>
    <w:rsid w:val="00B859E1"/>
    <w:rsid w:val="00B8799D"/>
    <w:rsid w:val="00B87F8C"/>
    <w:rsid w:val="00B92AEE"/>
    <w:rsid w:val="00BA309D"/>
    <w:rsid w:val="00BB7B36"/>
    <w:rsid w:val="00BC289B"/>
    <w:rsid w:val="00BC28B1"/>
    <w:rsid w:val="00BD0157"/>
    <w:rsid w:val="00BD38FF"/>
    <w:rsid w:val="00BE10C2"/>
    <w:rsid w:val="00BE5F9A"/>
    <w:rsid w:val="00BF1634"/>
    <w:rsid w:val="00BF30FF"/>
    <w:rsid w:val="00C00835"/>
    <w:rsid w:val="00C0145A"/>
    <w:rsid w:val="00C03316"/>
    <w:rsid w:val="00C03E9F"/>
    <w:rsid w:val="00C040A0"/>
    <w:rsid w:val="00C10CAC"/>
    <w:rsid w:val="00C11E9E"/>
    <w:rsid w:val="00C145EB"/>
    <w:rsid w:val="00C21081"/>
    <w:rsid w:val="00C3228A"/>
    <w:rsid w:val="00C45E12"/>
    <w:rsid w:val="00C52CB8"/>
    <w:rsid w:val="00C54A52"/>
    <w:rsid w:val="00C6078D"/>
    <w:rsid w:val="00C6135E"/>
    <w:rsid w:val="00C6352C"/>
    <w:rsid w:val="00C7229A"/>
    <w:rsid w:val="00C72343"/>
    <w:rsid w:val="00C72ACD"/>
    <w:rsid w:val="00C75AD4"/>
    <w:rsid w:val="00C77973"/>
    <w:rsid w:val="00C84352"/>
    <w:rsid w:val="00C87396"/>
    <w:rsid w:val="00C90C4D"/>
    <w:rsid w:val="00CA1947"/>
    <w:rsid w:val="00CA73DB"/>
    <w:rsid w:val="00CB2D2B"/>
    <w:rsid w:val="00CB5C1F"/>
    <w:rsid w:val="00CC0BD9"/>
    <w:rsid w:val="00CC6515"/>
    <w:rsid w:val="00CD1A4D"/>
    <w:rsid w:val="00CD2085"/>
    <w:rsid w:val="00CD3B04"/>
    <w:rsid w:val="00CE5D10"/>
    <w:rsid w:val="00CE68AC"/>
    <w:rsid w:val="00CF3AD2"/>
    <w:rsid w:val="00D0235F"/>
    <w:rsid w:val="00D043C1"/>
    <w:rsid w:val="00D04CC4"/>
    <w:rsid w:val="00D07EB1"/>
    <w:rsid w:val="00D07F63"/>
    <w:rsid w:val="00D12458"/>
    <w:rsid w:val="00D219F9"/>
    <w:rsid w:val="00D2667D"/>
    <w:rsid w:val="00D30B71"/>
    <w:rsid w:val="00D32925"/>
    <w:rsid w:val="00D638B7"/>
    <w:rsid w:val="00D6709C"/>
    <w:rsid w:val="00D67775"/>
    <w:rsid w:val="00D752A4"/>
    <w:rsid w:val="00D75C4B"/>
    <w:rsid w:val="00DA0E15"/>
    <w:rsid w:val="00DA55F7"/>
    <w:rsid w:val="00DA7142"/>
    <w:rsid w:val="00DC3292"/>
    <w:rsid w:val="00DC5056"/>
    <w:rsid w:val="00DD26D5"/>
    <w:rsid w:val="00DD5FF0"/>
    <w:rsid w:val="00DD7D43"/>
    <w:rsid w:val="00DE412F"/>
    <w:rsid w:val="00DE507F"/>
    <w:rsid w:val="00DF5CB6"/>
    <w:rsid w:val="00E005AC"/>
    <w:rsid w:val="00E049B7"/>
    <w:rsid w:val="00E067A9"/>
    <w:rsid w:val="00E077DF"/>
    <w:rsid w:val="00E10FF9"/>
    <w:rsid w:val="00E201BD"/>
    <w:rsid w:val="00E23EAE"/>
    <w:rsid w:val="00E268DF"/>
    <w:rsid w:val="00E2697B"/>
    <w:rsid w:val="00E322AA"/>
    <w:rsid w:val="00E42672"/>
    <w:rsid w:val="00E468BC"/>
    <w:rsid w:val="00E52F86"/>
    <w:rsid w:val="00E61C3E"/>
    <w:rsid w:val="00E63699"/>
    <w:rsid w:val="00E66B5D"/>
    <w:rsid w:val="00E70FBD"/>
    <w:rsid w:val="00E75FBA"/>
    <w:rsid w:val="00E765A8"/>
    <w:rsid w:val="00E800AB"/>
    <w:rsid w:val="00E8670C"/>
    <w:rsid w:val="00E951ED"/>
    <w:rsid w:val="00EA4BF5"/>
    <w:rsid w:val="00EA5A6A"/>
    <w:rsid w:val="00EA6B5A"/>
    <w:rsid w:val="00EB69E8"/>
    <w:rsid w:val="00EC632C"/>
    <w:rsid w:val="00ED1133"/>
    <w:rsid w:val="00ED1804"/>
    <w:rsid w:val="00EE1573"/>
    <w:rsid w:val="00EE550B"/>
    <w:rsid w:val="00EF1478"/>
    <w:rsid w:val="00F107DA"/>
    <w:rsid w:val="00F14930"/>
    <w:rsid w:val="00F17008"/>
    <w:rsid w:val="00F30CB9"/>
    <w:rsid w:val="00F3181F"/>
    <w:rsid w:val="00F53138"/>
    <w:rsid w:val="00F60EF9"/>
    <w:rsid w:val="00F62854"/>
    <w:rsid w:val="00F742F6"/>
    <w:rsid w:val="00F74788"/>
    <w:rsid w:val="00F86619"/>
    <w:rsid w:val="00FA164B"/>
    <w:rsid w:val="00FC07A1"/>
    <w:rsid w:val="00FC1E02"/>
    <w:rsid w:val="00FC74F5"/>
    <w:rsid w:val="00FE63C1"/>
    <w:rsid w:val="00FE7FB8"/>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CB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17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97D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6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317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317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54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317D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317D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317D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4317DC"/>
    <w:rPr>
      <w:color w:val="0000FF"/>
      <w:u w:val="single"/>
    </w:rPr>
  </w:style>
  <w:style w:type="paragraph" w:styleId="z-TopofForm">
    <w:name w:val="HTML Top of Form"/>
    <w:basedOn w:val="Normal"/>
    <w:next w:val="Normal"/>
    <w:link w:val="z-TopofFormChar"/>
    <w:hidden/>
    <w:uiPriority w:val="99"/>
    <w:semiHidden/>
    <w:unhideWhenUsed/>
    <w:rsid w:val="004317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17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17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17D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3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7DC"/>
    <w:rPr>
      <w:rFonts w:ascii="Tahoma" w:hAnsi="Tahoma" w:cs="Tahoma"/>
      <w:sz w:val="16"/>
      <w:szCs w:val="16"/>
    </w:rPr>
  </w:style>
  <w:style w:type="character" w:customStyle="1" w:styleId="Heading2Char">
    <w:name w:val="Heading 2 Char"/>
    <w:basedOn w:val="DefaultParagraphFont"/>
    <w:link w:val="Heading2"/>
    <w:uiPriority w:val="9"/>
    <w:semiHidden/>
    <w:rsid w:val="00897D5F"/>
    <w:rPr>
      <w:rFonts w:asciiTheme="majorHAnsi" w:eastAsiaTheme="majorEastAsia" w:hAnsiTheme="majorHAnsi" w:cstheme="majorBidi"/>
      <w:b/>
      <w:bCs/>
      <w:color w:val="4F81BD" w:themeColor="accent1"/>
      <w:sz w:val="26"/>
      <w:szCs w:val="26"/>
    </w:rPr>
  </w:style>
  <w:style w:type="character" w:customStyle="1" w:styleId="title-text">
    <w:name w:val="title-text"/>
    <w:basedOn w:val="DefaultParagraphFont"/>
    <w:rsid w:val="00897D5F"/>
  </w:style>
  <w:style w:type="character" w:styleId="Emphasis">
    <w:name w:val="Emphasis"/>
    <w:basedOn w:val="DefaultParagraphFont"/>
    <w:uiPriority w:val="20"/>
    <w:qFormat/>
    <w:rsid w:val="00897D5F"/>
    <w:rPr>
      <w:i/>
      <w:iCs/>
    </w:rPr>
  </w:style>
  <w:style w:type="character" w:customStyle="1" w:styleId="sr-only">
    <w:name w:val="sr-only"/>
    <w:basedOn w:val="DefaultParagraphFont"/>
    <w:rsid w:val="00897D5F"/>
  </w:style>
  <w:style w:type="character" w:customStyle="1" w:styleId="button-link-text">
    <w:name w:val="button-link-text"/>
    <w:basedOn w:val="DefaultParagraphFont"/>
    <w:rsid w:val="00897D5F"/>
  </w:style>
  <w:style w:type="character" w:customStyle="1" w:styleId="react-xocs-alternative-link">
    <w:name w:val="react-xocs-alternative-link"/>
    <w:basedOn w:val="DefaultParagraphFont"/>
    <w:rsid w:val="00897D5F"/>
  </w:style>
  <w:style w:type="character" w:customStyle="1" w:styleId="given-name">
    <w:name w:val="given-name"/>
    <w:basedOn w:val="DefaultParagraphFont"/>
    <w:rsid w:val="00897D5F"/>
  </w:style>
  <w:style w:type="character" w:customStyle="1" w:styleId="text">
    <w:name w:val="text"/>
    <w:basedOn w:val="DefaultParagraphFont"/>
    <w:rsid w:val="00897D5F"/>
  </w:style>
  <w:style w:type="character" w:customStyle="1" w:styleId="author-ref">
    <w:name w:val="author-ref"/>
    <w:basedOn w:val="DefaultParagraphFont"/>
    <w:rsid w:val="00897D5F"/>
  </w:style>
  <w:style w:type="character" w:customStyle="1" w:styleId="anchor-text">
    <w:name w:val="anchor-text"/>
    <w:basedOn w:val="DefaultParagraphFont"/>
    <w:rsid w:val="00897D5F"/>
  </w:style>
  <w:style w:type="paragraph" w:styleId="NormalWeb">
    <w:name w:val="Normal (Web)"/>
    <w:basedOn w:val="Normal"/>
    <w:uiPriority w:val="99"/>
    <w:semiHidden/>
    <w:unhideWhenUsed/>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897D5F"/>
  </w:style>
  <w:style w:type="paragraph" w:customStyle="1" w:styleId="text-s">
    <w:name w:val="text-s"/>
    <w:basedOn w:val="Normal"/>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button-text">
    <w:name w:val="link-button-text"/>
    <w:basedOn w:val="DefaultParagraphFont"/>
    <w:rsid w:val="00897D5F"/>
  </w:style>
  <w:style w:type="character" w:styleId="Strong">
    <w:name w:val="Strong"/>
    <w:basedOn w:val="DefaultParagraphFont"/>
    <w:uiPriority w:val="22"/>
    <w:qFormat/>
    <w:rsid w:val="00897D5F"/>
    <w:rPr>
      <w:b/>
      <w:bCs/>
    </w:rPr>
  </w:style>
  <w:style w:type="table" w:styleId="TableGrid">
    <w:name w:val="Table Grid"/>
    <w:basedOn w:val="TableNormal"/>
    <w:uiPriority w:val="59"/>
    <w:rsid w:val="008E7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E30BC"/>
    <w:pPr>
      <w:spacing w:after="0" w:line="240" w:lineRule="auto"/>
    </w:pPr>
  </w:style>
  <w:style w:type="paragraph" w:styleId="ListParagraph">
    <w:name w:val="List Paragraph"/>
    <w:basedOn w:val="Normal"/>
    <w:uiPriority w:val="34"/>
    <w:qFormat/>
    <w:rsid w:val="004B5920"/>
    <w:pPr>
      <w:ind w:left="720"/>
      <w:contextualSpacing/>
    </w:pPr>
  </w:style>
  <w:style w:type="paragraph" w:styleId="Header">
    <w:name w:val="header"/>
    <w:basedOn w:val="Normal"/>
    <w:link w:val="HeaderChar"/>
    <w:uiPriority w:val="99"/>
    <w:unhideWhenUsed/>
    <w:rsid w:val="00A34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A4C"/>
  </w:style>
  <w:style w:type="paragraph" w:styleId="Footer">
    <w:name w:val="footer"/>
    <w:basedOn w:val="Normal"/>
    <w:link w:val="FooterChar"/>
    <w:uiPriority w:val="99"/>
    <w:unhideWhenUsed/>
    <w:rsid w:val="00A34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A4C"/>
  </w:style>
  <w:style w:type="character" w:customStyle="1" w:styleId="Heading3Char">
    <w:name w:val="Heading 3 Char"/>
    <w:basedOn w:val="DefaultParagraphFont"/>
    <w:link w:val="Heading3"/>
    <w:uiPriority w:val="9"/>
    <w:semiHidden/>
    <w:rsid w:val="00896ED0"/>
    <w:rPr>
      <w:rFonts w:asciiTheme="majorHAnsi" w:eastAsiaTheme="majorEastAsia" w:hAnsiTheme="majorHAnsi" w:cstheme="majorBidi"/>
      <w:b/>
      <w:bCs/>
      <w:color w:val="4F81BD" w:themeColor="accent1"/>
    </w:rPr>
  </w:style>
  <w:style w:type="character" w:customStyle="1" w:styleId="js-article-subtype">
    <w:name w:val="js-article-subtype"/>
    <w:basedOn w:val="DefaultParagraphFont"/>
    <w:rsid w:val="00896ED0"/>
  </w:style>
  <w:style w:type="character" w:customStyle="1" w:styleId="js-open-access">
    <w:name w:val="js-open-access"/>
    <w:basedOn w:val="DefaultParagraphFont"/>
    <w:rsid w:val="00896ED0"/>
  </w:style>
  <w:style w:type="character" w:customStyle="1" w:styleId="js-article-title">
    <w:name w:val="js-article-title"/>
    <w:basedOn w:val="DefaultParagraphFont"/>
    <w:rsid w:val="00896ED0"/>
  </w:style>
  <w:style w:type="character" w:customStyle="1" w:styleId="topic-highlight">
    <w:name w:val="topic-highlight"/>
    <w:basedOn w:val="DefaultParagraphFont"/>
    <w:rsid w:val="00912AEB"/>
  </w:style>
  <w:style w:type="character" w:customStyle="1" w:styleId="html-italic">
    <w:name w:val="html-italic"/>
    <w:basedOn w:val="DefaultParagraphFont"/>
    <w:rsid w:val="001D03EE"/>
  </w:style>
  <w:style w:type="character" w:customStyle="1" w:styleId="ff2">
    <w:name w:val="ff2"/>
    <w:basedOn w:val="DefaultParagraphFont"/>
    <w:rsid w:val="002371D2"/>
  </w:style>
  <w:style w:type="character" w:customStyle="1" w:styleId="ff4">
    <w:name w:val="ff4"/>
    <w:basedOn w:val="DefaultParagraphFont"/>
    <w:rsid w:val="002371D2"/>
  </w:style>
  <w:style w:type="character" w:customStyle="1" w:styleId="ff1">
    <w:name w:val="ff1"/>
    <w:basedOn w:val="DefaultParagraphFont"/>
    <w:rsid w:val="002371D2"/>
  </w:style>
  <w:style w:type="character" w:customStyle="1" w:styleId="a">
    <w:name w:val="_"/>
    <w:basedOn w:val="DefaultParagraphFont"/>
    <w:rsid w:val="002371D2"/>
  </w:style>
  <w:style w:type="character" w:customStyle="1" w:styleId="ls26">
    <w:name w:val="ls26"/>
    <w:basedOn w:val="DefaultParagraphFont"/>
    <w:rsid w:val="002371D2"/>
  </w:style>
  <w:style w:type="character" w:customStyle="1" w:styleId="ls27">
    <w:name w:val="ls27"/>
    <w:basedOn w:val="DefaultParagraphFont"/>
    <w:rsid w:val="002371D2"/>
  </w:style>
  <w:style w:type="character" w:customStyle="1" w:styleId="lsc">
    <w:name w:val="lsc"/>
    <w:basedOn w:val="DefaultParagraphFont"/>
    <w:rsid w:val="002371D2"/>
  </w:style>
  <w:style w:type="character" w:customStyle="1" w:styleId="ls8">
    <w:name w:val="ls8"/>
    <w:basedOn w:val="DefaultParagraphFont"/>
    <w:rsid w:val="002371D2"/>
  </w:style>
  <w:style w:type="character" w:customStyle="1" w:styleId="ls28">
    <w:name w:val="ls28"/>
    <w:basedOn w:val="DefaultParagraphFont"/>
    <w:rsid w:val="002371D2"/>
  </w:style>
  <w:style w:type="character" w:customStyle="1" w:styleId="fs4">
    <w:name w:val="fs4"/>
    <w:basedOn w:val="DefaultParagraphFont"/>
    <w:rsid w:val="002371D2"/>
  </w:style>
  <w:style w:type="character" w:customStyle="1" w:styleId="ls3">
    <w:name w:val="ls3"/>
    <w:basedOn w:val="DefaultParagraphFont"/>
    <w:rsid w:val="002371D2"/>
  </w:style>
  <w:style w:type="character" w:customStyle="1" w:styleId="ws20">
    <w:name w:val="ws20"/>
    <w:basedOn w:val="DefaultParagraphFont"/>
    <w:rsid w:val="002371D2"/>
  </w:style>
  <w:style w:type="character" w:customStyle="1" w:styleId="ls29">
    <w:name w:val="ls29"/>
    <w:basedOn w:val="DefaultParagraphFont"/>
    <w:rsid w:val="002371D2"/>
  </w:style>
  <w:style w:type="character" w:customStyle="1" w:styleId="ls5">
    <w:name w:val="ls5"/>
    <w:basedOn w:val="DefaultParagraphFont"/>
    <w:rsid w:val="002371D2"/>
  </w:style>
  <w:style w:type="character" w:customStyle="1" w:styleId="ref-text">
    <w:name w:val="ref-text"/>
    <w:basedOn w:val="DefaultParagraphFont"/>
    <w:rsid w:val="006D1F19"/>
  </w:style>
  <w:style w:type="character" w:customStyle="1" w:styleId="UnresolvedMention">
    <w:name w:val="Unresolved Mention"/>
    <w:basedOn w:val="DefaultParagraphFont"/>
    <w:uiPriority w:val="99"/>
    <w:semiHidden/>
    <w:unhideWhenUsed/>
    <w:rsid w:val="003D2D7D"/>
    <w:rPr>
      <w:color w:val="605E5C"/>
      <w:shd w:val="clear" w:color="auto" w:fill="E1DFDD"/>
    </w:rPr>
  </w:style>
  <w:style w:type="character" w:styleId="CommentReference">
    <w:name w:val="annotation reference"/>
    <w:basedOn w:val="DefaultParagraphFont"/>
    <w:uiPriority w:val="99"/>
    <w:semiHidden/>
    <w:unhideWhenUsed/>
    <w:rsid w:val="00774B0F"/>
    <w:rPr>
      <w:sz w:val="16"/>
      <w:szCs w:val="16"/>
    </w:rPr>
  </w:style>
  <w:style w:type="paragraph" w:styleId="CommentText">
    <w:name w:val="annotation text"/>
    <w:basedOn w:val="Normal"/>
    <w:link w:val="CommentTextChar"/>
    <w:uiPriority w:val="99"/>
    <w:semiHidden/>
    <w:unhideWhenUsed/>
    <w:rsid w:val="00774B0F"/>
    <w:pPr>
      <w:spacing w:line="240" w:lineRule="auto"/>
    </w:pPr>
    <w:rPr>
      <w:sz w:val="20"/>
      <w:szCs w:val="20"/>
    </w:rPr>
  </w:style>
  <w:style w:type="character" w:customStyle="1" w:styleId="CommentTextChar">
    <w:name w:val="Comment Text Char"/>
    <w:basedOn w:val="DefaultParagraphFont"/>
    <w:link w:val="CommentText"/>
    <w:uiPriority w:val="99"/>
    <w:semiHidden/>
    <w:rsid w:val="00774B0F"/>
    <w:rPr>
      <w:sz w:val="20"/>
      <w:szCs w:val="20"/>
    </w:rPr>
  </w:style>
  <w:style w:type="paragraph" w:styleId="CommentSubject">
    <w:name w:val="annotation subject"/>
    <w:basedOn w:val="CommentText"/>
    <w:next w:val="CommentText"/>
    <w:link w:val="CommentSubjectChar"/>
    <w:uiPriority w:val="99"/>
    <w:semiHidden/>
    <w:unhideWhenUsed/>
    <w:rsid w:val="00774B0F"/>
    <w:rPr>
      <w:b/>
      <w:bCs/>
    </w:rPr>
  </w:style>
  <w:style w:type="character" w:customStyle="1" w:styleId="CommentSubjectChar">
    <w:name w:val="Comment Subject Char"/>
    <w:basedOn w:val="CommentTextChar"/>
    <w:link w:val="CommentSubject"/>
    <w:uiPriority w:val="99"/>
    <w:semiHidden/>
    <w:rsid w:val="00774B0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317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97D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6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317D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317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54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317D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317D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317D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4317DC"/>
    <w:rPr>
      <w:color w:val="0000FF"/>
      <w:u w:val="single"/>
    </w:rPr>
  </w:style>
  <w:style w:type="paragraph" w:styleId="z-TopofForm">
    <w:name w:val="HTML Top of Form"/>
    <w:basedOn w:val="Normal"/>
    <w:next w:val="Normal"/>
    <w:link w:val="z-TopofFormChar"/>
    <w:hidden/>
    <w:uiPriority w:val="99"/>
    <w:semiHidden/>
    <w:unhideWhenUsed/>
    <w:rsid w:val="004317D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17D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17D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17DC"/>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43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7DC"/>
    <w:rPr>
      <w:rFonts w:ascii="Tahoma" w:hAnsi="Tahoma" w:cs="Tahoma"/>
      <w:sz w:val="16"/>
      <w:szCs w:val="16"/>
    </w:rPr>
  </w:style>
  <w:style w:type="character" w:customStyle="1" w:styleId="Heading2Char">
    <w:name w:val="Heading 2 Char"/>
    <w:basedOn w:val="DefaultParagraphFont"/>
    <w:link w:val="Heading2"/>
    <w:uiPriority w:val="9"/>
    <w:semiHidden/>
    <w:rsid w:val="00897D5F"/>
    <w:rPr>
      <w:rFonts w:asciiTheme="majorHAnsi" w:eastAsiaTheme="majorEastAsia" w:hAnsiTheme="majorHAnsi" w:cstheme="majorBidi"/>
      <w:b/>
      <w:bCs/>
      <w:color w:val="4F81BD" w:themeColor="accent1"/>
      <w:sz w:val="26"/>
      <w:szCs w:val="26"/>
    </w:rPr>
  </w:style>
  <w:style w:type="character" w:customStyle="1" w:styleId="title-text">
    <w:name w:val="title-text"/>
    <w:basedOn w:val="DefaultParagraphFont"/>
    <w:rsid w:val="00897D5F"/>
  </w:style>
  <w:style w:type="character" w:styleId="Emphasis">
    <w:name w:val="Emphasis"/>
    <w:basedOn w:val="DefaultParagraphFont"/>
    <w:uiPriority w:val="20"/>
    <w:qFormat/>
    <w:rsid w:val="00897D5F"/>
    <w:rPr>
      <w:i/>
      <w:iCs/>
    </w:rPr>
  </w:style>
  <w:style w:type="character" w:customStyle="1" w:styleId="sr-only">
    <w:name w:val="sr-only"/>
    <w:basedOn w:val="DefaultParagraphFont"/>
    <w:rsid w:val="00897D5F"/>
  </w:style>
  <w:style w:type="character" w:customStyle="1" w:styleId="button-link-text">
    <w:name w:val="button-link-text"/>
    <w:basedOn w:val="DefaultParagraphFont"/>
    <w:rsid w:val="00897D5F"/>
  </w:style>
  <w:style w:type="character" w:customStyle="1" w:styleId="react-xocs-alternative-link">
    <w:name w:val="react-xocs-alternative-link"/>
    <w:basedOn w:val="DefaultParagraphFont"/>
    <w:rsid w:val="00897D5F"/>
  </w:style>
  <w:style w:type="character" w:customStyle="1" w:styleId="given-name">
    <w:name w:val="given-name"/>
    <w:basedOn w:val="DefaultParagraphFont"/>
    <w:rsid w:val="00897D5F"/>
  </w:style>
  <w:style w:type="character" w:customStyle="1" w:styleId="text">
    <w:name w:val="text"/>
    <w:basedOn w:val="DefaultParagraphFont"/>
    <w:rsid w:val="00897D5F"/>
  </w:style>
  <w:style w:type="character" w:customStyle="1" w:styleId="author-ref">
    <w:name w:val="author-ref"/>
    <w:basedOn w:val="DefaultParagraphFont"/>
    <w:rsid w:val="00897D5F"/>
  </w:style>
  <w:style w:type="character" w:customStyle="1" w:styleId="anchor-text">
    <w:name w:val="anchor-text"/>
    <w:basedOn w:val="DefaultParagraphFont"/>
    <w:rsid w:val="00897D5F"/>
  </w:style>
  <w:style w:type="paragraph" w:styleId="NormalWeb">
    <w:name w:val="Normal (Web)"/>
    <w:basedOn w:val="Normal"/>
    <w:uiPriority w:val="99"/>
    <w:semiHidden/>
    <w:unhideWhenUsed/>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
    <w:name w:val="list-label"/>
    <w:basedOn w:val="DefaultParagraphFont"/>
    <w:rsid w:val="00897D5F"/>
  </w:style>
  <w:style w:type="paragraph" w:customStyle="1" w:styleId="text-s">
    <w:name w:val="text-s"/>
    <w:basedOn w:val="Normal"/>
    <w:rsid w:val="00897D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button-text">
    <w:name w:val="link-button-text"/>
    <w:basedOn w:val="DefaultParagraphFont"/>
    <w:rsid w:val="00897D5F"/>
  </w:style>
  <w:style w:type="character" w:styleId="Strong">
    <w:name w:val="Strong"/>
    <w:basedOn w:val="DefaultParagraphFont"/>
    <w:uiPriority w:val="22"/>
    <w:qFormat/>
    <w:rsid w:val="00897D5F"/>
    <w:rPr>
      <w:b/>
      <w:bCs/>
    </w:rPr>
  </w:style>
  <w:style w:type="table" w:styleId="TableGrid">
    <w:name w:val="Table Grid"/>
    <w:basedOn w:val="TableNormal"/>
    <w:uiPriority w:val="59"/>
    <w:rsid w:val="008E7F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E30BC"/>
    <w:pPr>
      <w:spacing w:after="0" w:line="240" w:lineRule="auto"/>
    </w:pPr>
  </w:style>
  <w:style w:type="paragraph" w:styleId="ListParagraph">
    <w:name w:val="List Paragraph"/>
    <w:basedOn w:val="Normal"/>
    <w:uiPriority w:val="34"/>
    <w:qFormat/>
    <w:rsid w:val="004B5920"/>
    <w:pPr>
      <w:ind w:left="720"/>
      <w:contextualSpacing/>
    </w:pPr>
  </w:style>
  <w:style w:type="paragraph" w:styleId="Header">
    <w:name w:val="header"/>
    <w:basedOn w:val="Normal"/>
    <w:link w:val="HeaderChar"/>
    <w:uiPriority w:val="99"/>
    <w:unhideWhenUsed/>
    <w:rsid w:val="00A34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A4C"/>
  </w:style>
  <w:style w:type="paragraph" w:styleId="Footer">
    <w:name w:val="footer"/>
    <w:basedOn w:val="Normal"/>
    <w:link w:val="FooterChar"/>
    <w:uiPriority w:val="99"/>
    <w:unhideWhenUsed/>
    <w:rsid w:val="00A34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A4C"/>
  </w:style>
  <w:style w:type="character" w:customStyle="1" w:styleId="Heading3Char">
    <w:name w:val="Heading 3 Char"/>
    <w:basedOn w:val="DefaultParagraphFont"/>
    <w:link w:val="Heading3"/>
    <w:uiPriority w:val="9"/>
    <w:semiHidden/>
    <w:rsid w:val="00896ED0"/>
    <w:rPr>
      <w:rFonts w:asciiTheme="majorHAnsi" w:eastAsiaTheme="majorEastAsia" w:hAnsiTheme="majorHAnsi" w:cstheme="majorBidi"/>
      <w:b/>
      <w:bCs/>
      <w:color w:val="4F81BD" w:themeColor="accent1"/>
    </w:rPr>
  </w:style>
  <w:style w:type="character" w:customStyle="1" w:styleId="js-article-subtype">
    <w:name w:val="js-article-subtype"/>
    <w:basedOn w:val="DefaultParagraphFont"/>
    <w:rsid w:val="00896ED0"/>
  </w:style>
  <w:style w:type="character" w:customStyle="1" w:styleId="js-open-access">
    <w:name w:val="js-open-access"/>
    <w:basedOn w:val="DefaultParagraphFont"/>
    <w:rsid w:val="00896ED0"/>
  </w:style>
  <w:style w:type="character" w:customStyle="1" w:styleId="js-article-title">
    <w:name w:val="js-article-title"/>
    <w:basedOn w:val="DefaultParagraphFont"/>
    <w:rsid w:val="00896ED0"/>
  </w:style>
  <w:style w:type="character" w:customStyle="1" w:styleId="topic-highlight">
    <w:name w:val="topic-highlight"/>
    <w:basedOn w:val="DefaultParagraphFont"/>
    <w:rsid w:val="00912AEB"/>
  </w:style>
  <w:style w:type="character" w:customStyle="1" w:styleId="html-italic">
    <w:name w:val="html-italic"/>
    <w:basedOn w:val="DefaultParagraphFont"/>
    <w:rsid w:val="001D03EE"/>
  </w:style>
  <w:style w:type="character" w:customStyle="1" w:styleId="ff2">
    <w:name w:val="ff2"/>
    <w:basedOn w:val="DefaultParagraphFont"/>
    <w:rsid w:val="002371D2"/>
  </w:style>
  <w:style w:type="character" w:customStyle="1" w:styleId="ff4">
    <w:name w:val="ff4"/>
    <w:basedOn w:val="DefaultParagraphFont"/>
    <w:rsid w:val="002371D2"/>
  </w:style>
  <w:style w:type="character" w:customStyle="1" w:styleId="ff1">
    <w:name w:val="ff1"/>
    <w:basedOn w:val="DefaultParagraphFont"/>
    <w:rsid w:val="002371D2"/>
  </w:style>
  <w:style w:type="character" w:customStyle="1" w:styleId="a">
    <w:name w:val="_"/>
    <w:basedOn w:val="DefaultParagraphFont"/>
    <w:rsid w:val="002371D2"/>
  </w:style>
  <w:style w:type="character" w:customStyle="1" w:styleId="ls26">
    <w:name w:val="ls26"/>
    <w:basedOn w:val="DefaultParagraphFont"/>
    <w:rsid w:val="002371D2"/>
  </w:style>
  <w:style w:type="character" w:customStyle="1" w:styleId="ls27">
    <w:name w:val="ls27"/>
    <w:basedOn w:val="DefaultParagraphFont"/>
    <w:rsid w:val="002371D2"/>
  </w:style>
  <w:style w:type="character" w:customStyle="1" w:styleId="lsc">
    <w:name w:val="lsc"/>
    <w:basedOn w:val="DefaultParagraphFont"/>
    <w:rsid w:val="002371D2"/>
  </w:style>
  <w:style w:type="character" w:customStyle="1" w:styleId="ls8">
    <w:name w:val="ls8"/>
    <w:basedOn w:val="DefaultParagraphFont"/>
    <w:rsid w:val="002371D2"/>
  </w:style>
  <w:style w:type="character" w:customStyle="1" w:styleId="ls28">
    <w:name w:val="ls28"/>
    <w:basedOn w:val="DefaultParagraphFont"/>
    <w:rsid w:val="002371D2"/>
  </w:style>
  <w:style w:type="character" w:customStyle="1" w:styleId="fs4">
    <w:name w:val="fs4"/>
    <w:basedOn w:val="DefaultParagraphFont"/>
    <w:rsid w:val="002371D2"/>
  </w:style>
  <w:style w:type="character" w:customStyle="1" w:styleId="ls3">
    <w:name w:val="ls3"/>
    <w:basedOn w:val="DefaultParagraphFont"/>
    <w:rsid w:val="002371D2"/>
  </w:style>
  <w:style w:type="character" w:customStyle="1" w:styleId="ws20">
    <w:name w:val="ws20"/>
    <w:basedOn w:val="DefaultParagraphFont"/>
    <w:rsid w:val="002371D2"/>
  </w:style>
  <w:style w:type="character" w:customStyle="1" w:styleId="ls29">
    <w:name w:val="ls29"/>
    <w:basedOn w:val="DefaultParagraphFont"/>
    <w:rsid w:val="002371D2"/>
  </w:style>
  <w:style w:type="character" w:customStyle="1" w:styleId="ls5">
    <w:name w:val="ls5"/>
    <w:basedOn w:val="DefaultParagraphFont"/>
    <w:rsid w:val="002371D2"/>
  </w:style>
  <w:style w:type="character" w:customStyle="1" w:styleId="ref-text">
    <w:name w:val="ref-text"/>
    <w:basedOn w:val="DefaultParagraphFont"/>
    <w:rsid w:val="006D1F19"/>
  </w:style>
  <w:style w:type="character" w:customStyle="1" w:styleId="UnresolvedMention">
    <w:name w:val="Unresolved Mention"/>
    <w:basedOn w:val="DefaultParagraphFont"/>
    <w:uiPriority w:val="99"/>
    <w:semiHidden/>
    <w:unhideWhenUsed/>
    <w:rsid w:val="003D2D7D"/>
    <w:rPr>
      <w:color w:val="605E5C"/>
      <w:shd w:val="clear" w:color="auto" w:fill="E1DFDD"/>
    </w:rPr>
  </w:style>
  <w:style w:type="character" w:styleId="CommentReference">
    <w:name w:val="annotation reference"/>
    <w:basedOn w:val="DefaultParagraphFont"/>
    <w:uiPriority w:val="99"/>
    <w:semiHidden/>
    <w:unhideWhenUsed/>
    <w:rsid w:val="00774B0F"/>
    <w:rPr>
      <w:sz w:val="16"/>
      <w:szCs w:val="16"/>
    </w:rPr>
  </w:style>
  <w:style w:type="paragraph" w:styleId="CommentText">
    <w:name w:val="annotation text"/>
    <w:basedOn w:val="Normal"/>
    <w:link w:val="CommentTextChar"/>
    <w:uiPriority w:val="99"/>
    <w:semiHidden/>
    <w:unhideWhenUsed/>
    <w:rsid w:val="00774B0F"/>
    <w:pPr>
      <w:spacing w:line="240" w:lineRule="auto"/>
    </w:pPr>
    <w:rPr>
      <w:sz w:val="20"/>
      <w:szCs w:val="20"/>
    </w:rPr>
  </w:style>
  <w:style w:type="character" w:customStyle="1" w:styleId="CommentTextChar">
    <w:name w:val="Comment Text Char"/>
    <w:basedOn w:val="DefaultParagraphFont"/>
    <w:link w:val="CommentText"/>
    <w:uiPriority w:val="99"/>
    <w:semiHidden/>
    <w:rsid w:val="00774B0F"/>
    <w:rPr>
      <w:sz w:val="20"/>
      <w:szCs w:val="20"/>
    </w:rPr>
  </w:style>
  <w:style w:type="paragraph" w:styleId="CommentSubject">
    <w:name w:val="annotation subject"/>
    <w:basedOn w:val="CommentText"/>
    <w:next w:val="CommentText"/>
    <w:link w:val="CommentSubjectChar"/>
    <w:uiPriority w:val="99"/>
    <w:semiHidden/>
    <w:unhideWhenUsed/>
    <w:rsid w:val="00774B0F"/>
    <w:rPr>
      <w:b/>
      <w:bCs/>
    </w:rPr>
  </w:style>
  <w:style w:type="character" w:customStyle="1" w:styleId="CommentSubjectChar">
    <w:name w:val="Comment Subject Char"/>
    <w:basedOn w:val="CommentTextChar"/>
    <w:link w:val="CommentSubject"/>
    <w:uiPriority w:val="99"/>
    <w:semiHidden/>
    <w:rsid w:val="00774B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974189">
      <w:bodyDiv w:val="1"/>
      <w:marLeft w:val="0"/>
      <w:marRight w:val="0"/>
      <w:marTop w:val="0"/>
      <w:marBottom w:val="0"/>
      <w:divBdr>
        <w:top w:val="none" w:sz="0" w:space="0" w:color="auto"/>
        <w:left w:val="none" w:sz="0" w:space="0" w:color="auto"/>
        <w:bottom w:val="none" w:sz="0" w:space="0" w:color="auto"/>
        <w:right w:val="none" w:sz="0" w:space="0" w:color="auto"/>
      </w:divBdr>
      <w:divsChild>
        <w:div w:id="1591039769">
          <w:marLeft w:val="0"/>
          <w:marRight w:val="0"/>
          <w:marTop w:val="0"/>
          <w:marBottom w:val="120"/>
          <w:divBdr>
            <w:top w:val="none" w:sz="0" w:space="0" w:color="auto"/>
            <w:left w:val="none" w:sz="0" w:space="0" w:color="auto"/>
            <w:bottom w:val="none" w:sz="0" w:space="0" w:color="auto"/>
            <w:right w:val="none" w:sz="0" w:space="0" w:color="auto"/>
          </w:divBdr>
          <w:divsChild>
            <w:div w:id="2128116159">
              <w:marLeft w:val="0"/>
              <w:marRight w:val="0"/>
              <w:marTop w:val="0"/>
              <w:marBottom w:val="0"/>
              <w:divBdr>
                <w:top w:val="none" w:sz="0" w:space="0" w:color="auto"/>
                <w:left w:val="none" w:sz="0" w:space="0" w:color="auto"/>
                <w:bottom w:val="none" w:sz="0" w:space="0" w:color="auto"/>
                <w:right w:val="none" w:sz="0" w:space="0" w:color="auto"/>
              </w:divBdr>
              <w:divsChild>
                <w:div w:id="1835948642">
                  <w:marLeft w:val="0"/>
                  <w:marRight w:val="0"/>
                  <w:marTop w:val="0"/>
                  <w:marBottom w:val="0"/>
                  <w:divBdr>
                    <w:top w:val="none" w:sz="0" w:space="0" w:color="auto"/>
                    <w:left w:val="none" w:sz="0" w:space="0" w:color="auto"/>
                    <w:bottom w:val="none" w:sz="0" w:space="0" w:color="auto"/>
                    <w:right w:val="none" w:sz="0" w:space="0" w:color="auto"/>
                  </w:divBdr>
                  <w:divsChild>
                    <w:div w:id="9512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0896">
              <w:marLeft w:val="0"/>
              <w:marRight w:val="0"/>
              <w:marTop w:val="0"/>
              <w:marBottom w:val="0"/>
              <w:divBdr>
                <w:top w:val="none" w:sz="0" w:space="0" w:color="auto"/>
                <w:left w:val="none" w:sz="0" w:space="0" w:color="auto"/>
                <w:bottom w:val="single" w:sz="6" w:space="0" w:color="000000"/>
                <w:right w:val="none" w:sz="0" w:space="0" w:color="auto"/>
              </w:divBdr>
              <w:divsChild>
                <w:div w:id="588467284">
                  <w:marLeft w:val="0"/>
                  <w:marRight w:val="0"/>
                  <w:marTop w:val="0"/>
                  <w:marBottom w:val="0"/>
                  <w:divBdr>
                    <w:top w:val="none" w:sz="0" w:space="0" w:color="auto"/>
                    <w:left w:val="none" w:sz="0" w:space="0" w:color="auto"/>
                    <w:bottom w:val="none" w:sz="0" w:space="0" w:color="auto"/>
                    <w:right w:val="none" w:sz="0" w:space="0" w:color="auto"/>
                  </w:divBdr>
                  <w:divsChild>
                    <w:div w:id="799955418">
                      <w:marLeft w:val="0"/>
                      <w:marRight w:val="0"/>
                      <w:marTop w:val="0"/>
                      <w:marBottom w:val="0"/>
                      <w:divBdr>
                        <w:top w:val="none" w:sz="0" w:space="0" w:color="auto"/>
                        <w:left w:val="none" w:sz="0" w:space="0" w:color="auto"/>
                        <w:bottom w:val="none" w:sz="0" w:space="0" w:color="auto"/>
                        <w:right w:val="none" w:sz="0" w:space="0" w:color="auto"/>
                      </w:divBdr>
                      <w:divsChild>
                        <w:div w:id="12525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1026">
                  <w:marLeft w:val="0"/>
                  <w:marRight w:val="0"/>
                  <w:marTop w:val="0"/>
                  <w:marBottom w:val="0"/>
                  <w:divBdr>
                    <w:top w:val="none" w:sz="0" w:space="0" w:color="auto"/>
                    <w:left w:val="none" w:sz="0" w:space="0" w:color="auto"/>
                    <w:bottom w:val="none" w:sz="0" w:space="0" w:color="auto"/>
                    <w:right w:val="none" w:sz="0" w:space="0" w:color="auto"/>
                  </w:divBdr>
                  <w:divsChild>
                    <w:div w:id="1893808943">
                      <w:marLeft w:val="0"/>
                      <w:marRight w:val="0"/>
                      <w:marTop w:val="0"/>
                      <w:marBottom w:val="0"/>
                      <w:divBdr>
                        <w:top w:val="none" w:sz="0" w:space="0" w:color="auto"/>
                        <w:left w:val="none" w:sz="0" w:space="0" w:color="auto"/>
                        <w:bottom w:val="none" w:sz="0" w:space="0" w:color="auto"/>
                        <w:right w:val="none" w:sz="0" w:space="0" w:color="auto"/>
                      </w:divBdr>
                      <w:divsChild>
                        <w:div w:id="16820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4679">
          <w:marLeft w:val="0"/>
          <w:marRight w:val="0"/>
          <w:marTop w:val="0"/>
          <w:marBottom w:val="0"/>
          <w:divBdr>
            <w:top w:val="none" w:sz="0" w:space="0" w:color="auto"/>
            <w:left w:val="none" w:sz="0" w:space="0" w:color="auto"/>
            <w:bottom w:val="none" w:sz="0" w:space="0" w:color="auto"/>
            <w:right w:val="none" w:sz="0" w:space="0" w:color="auto"/>
          </w:divBdr>
        </w:div>
        <w:div w:id="798107624">
          <w:marLeft w:val="0"/>
          <w:marRight w:val="0"/>
          <w:marTop w:val="0"/>
          <w:marBottom w:val="0"/>
          <w:divBdr>
            <w:top w:val="none" w:sz="0" w:space="0" w:color="auto"/>
            <w:left w:val="none" w:sz="0" w:space="0" w:color="auto"/>
            <w:bottom w:val="none" w:sz="0" w:space="0" w:color="auto"/>
            <w:right w:val="none" w:sz="0" w:space="0" w:color="auto"/>
          </w:divBdr>
          <w:divsChild>
            <w:div w:id="1134713743">
              <w:marLeft w:val="0"/>
              <w:marRight w:val="0"/>
              <w:marTop w:val="0"/>
              <w:marBottom w:val="0"/>
              <w:divBdr>
                <w:top w:val="none" w:sz="0" w:space="0" w:color="auto"/>
                <w:left w:val="none" w:sz="0" w:space="0" w:color="auto"/>
                <w:bottom w:val="none" w:sz="0" w:space="0" w:color="auto"/>
                <w:right w:val="none" w:sz="0" w:space="0" w:color="auto"/>
              </w:divBdr>
              <w:divsChild>
                <w:div w:id="1343702884">
                  <w:marLeft w:val="0"/>
                  <w:marRight w:val="0"/>
                  <w:marTop w:val="0"/>
                  <w:marBottom w:val="120"/>
                  <w:divBdr>
                    <w:top w:val="none" w:sz="0" w:space="0" w:color="auto"/>
                    <w:left w:val="none" w:sz="0" w:space="0" w:color="auto"/>
                    <w:bottom w:val="none" w:sz="0" w:space="0" w:color="auto"/>
                    <w:right w:val="none" w:sz="0" w:space="0" w:color="auto"/>
                  </w:divBdr>
                  <w:divsChild>
                    <w:div w:id="668485856">
                      <w:marLeft w:val="0"/>
                      <w:marRight w:val="0"/>
                      <w:marTop w:val="0"/>
                      <w:marBottom w:val="0"/>
                      <w:divBdr>
                        <w:top w:val="none" w:sz="0" w:space="0" w:color="auto"/>
                        <w:left w:val="none" w:sz="0" w:space="0" w:color="auto"/>
                        <w:bottom w:val="none" w:sz="0" w:space="0" w:color="auto"/>
                        <w:right w:val="none" w:sz="0" w:space="0" w:color="auto"/>
                      </w:divBdr>
                    </w:div>
                  </w:divsChild>
                </w:div>
                <w:div w:id="519899565">
                  <w:marLeft w:val="0"/>
                  <w:marRight w:val="0"/>
                  <w:marTop w:val="0"/>
                  <w:marBottom w:val="120"/>
                  <w:divBdr>
                    <w:top w:val="none" w:sz="0" w:space="0" w:color="auto"/>
                    <w:left w:val="none" w:sz="0" w:space="0" w:color="auto"/>
                    <w:bottom w:val="none" w:sz="0" w:space="0" w:color="auto"/>
                    <w:right w:val="none" w:sz="0" w:space="0" w:color="auto"/>
                  </w:divBdr>
                  <w:divsChild>
                    <w:div w:id="15403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7889">
          <w:marLeft w:val="0"/>
          <w:marRight w:val="0"/>
          <w:marTop w:val="0"/>
          <w:marBottom w:val="0"/>
          <w:divBdr>
            <w:top w:val="none" w:sz="0" w:space="0" w:color="auto"/>
            <w:left w:val="none" w:sz="0" w:space="0" w:color="auto"/>
            <w:bottom w:val="none" w:sz="0" w:space="0" w:color="auto"/>
            <w:right w:val="none" w:sz="0" w:space="0" w:color="auto"/>
          </w:divBdr>
        </w:div>
        <w:div w:id="17393905">
          <w:marLeft w:val="0"/>
          <w:marRight w:val="0"/>
          <w:marTop w:val="0"/>
          <w:marBottom w:val="0"/>
          <w:divBdr>
            <w:top w:val="none" w:sz="0" w:space="0" w:color="auto"/>
            <w:left w:val="none" w:sz="0" w:space="0" w:color="auto"/>
            <w:bottom w:val="none" w:sz="0" w:space="0" w:color="auto"/>
            <w:right w:val="none" w:sz="0" w:space="0" w:color="auto"/>
          </w:divBdr>
          <w:divsChild>
            <w:div w:id="48501758">
              <w:marLeft w:val="0"/>
              <w:marRight w:val="0"/>
              <w:marTop w:val="0"/>
              <w:marBottom w:val="0"/>
              <w:divBdr>
                <w:top w:val="none" w:sz="0" w:space="0" w:color="auto"/>
                <w:left w:val="none" w:sz="0" w:space="0" w:color="auto"/>
                <w:bottom w:val="none" w:sz="0" w:space="0" w:color="auto"/>
                <w:right w:val="none" w:sz="0" w:space="0" w:color="auto"/>
              </w:divBdr>
            </w:div>
          </w:divsChild>
        </w:div>
        <w:div w:id="817918606">
          <w:marLeft w:val="0"/>
          <w:marRight w:val="0"/>
          <w:marTop w:val="0"/>
          <w:marBottom w:val="0"/>
          <w:divBdr>
            <w:top w:val="none" w:sz="0" w:space="0" w:color="auto"/>
            <w:left w:val="none" w:sz="0" w:space="0" w:color="auto"/>
            <w:bottom w:val="none" w:sz="0" w:space="0" w:color="auto"/>
            <w:right w:val="none" w:sz="0" w:space="0" w:color="auto"/>
          </w:divBdr>
          <w:divsChild>
            <w:div w:id="2644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8931">
      <w:bodyDiv w:val="1"/>
      <w:marLeft w:val="0"/>
      <w:marRight w:val="0"/>
      <w:marTop w:val="0"/>
      <w:marBottom w:val="0"/>
      <w:divBdr>
        <w:top w:val="none" w:sz="0" w:space="0" w:color="auto"/>
        <w:left w:val="none" w:sz="0" w:space="0" w:color="auto"/>
        <w:bottom w:val="none" w:sz="0" w:space="0" w:color="auto"/>
        <w:right w:val="none" w:sz="0" w:space="0" w:color="auto"/>
      </w:divBdr>
    </w:div>
    <w:div w:id="1195390495">
      <w:bodyDiv w:val="1"/>
      <w:marLeft w:val="0"/>
      <w:marRight w:val="0"/>
      <w:marTop w:val="0"/>
      <w:marBottom w:val="0"/>
      <w:divBdr>
        <w:top w:val="none" w:sz="0" w:space="0" w:color="auto"/>
        <w:left w:val="none" w:sz="0" w:space="0" w:color="auto"/>
        <w:bottom w:val="none" w:sz="0" w:space="0" w:color="auto"/>
        <w:right w:val="none" w:sz="0" w:space="0" w:color="auto"/>
      </w:divBdr>
    </w:div>
    <w:div w:id="1206026110">
      <w:bodyDiv w:val="1"/>
      <w:marLeft w:val="0"/>
      <w:marRight w:val="0"/>
      <w:marTop w:val="0"/>
      <w:marBottom w:val="0"/>
      <w:divBdr>
        <w:top w:val="none" w:sz="0" w:space="0" w:color="auto"/>
        <w:left w:val="none" w:sz="0" w:space="0" w:color="auto"/>
        <w:bottom w:val="none" w:sz="0" w:space="0" w:color="auto"/>
        <w:right w:val="none" w:sz="0" w:space="0" w:color="auto"/>
      </w:divBdr>
      <w:divsChild>
        <w:div w:id="1431852618">
          <w:marLeft w:val="0"/>
          <w:marRight w:val="-225"/>
          <w:marTop w:val="0"/>
          <w:marBottom w:val="0"/>
          <w:divBdr>
            <w:top w:val="none" w:sz="0" w:space="0" w:color="auto"/>
            <w:left w:val="none" w:sz="0" w:space="0" w:color="auto"/>
            <w:bottom w:val="none" w:sz="0" w:space="0" w:color="auto"/>
            <w:right w:val="none" w:sz="0" w:space="0" w:color="auto"/>
          </w:divBdr>
          <w:divsChild>
            <w:div w:id="1629816719">
              <w:marLeft w:val="0"/>
              <w:marRight w:val="0"/>
              <w:marTop w:val="0"/>
              <w:marBottom w:val="0"/>
              <w:divBdr>
                <w:top w:val="none" w:sz="0" w:space="0" w:color="auto"/>
                <w:left w:val="none" w:sz="0" w:space="0" w:color="auto"/>
                <w:bottom w:val="none" w:sz="0" w:space="0" w:color="auto"/>
                <w:right w:val="none" w:sz="0" w:space="0" w:color="auto"/>
              </w:divBdr>
            </w:div>
            <w:div w:id="225262008">
              <w:marLeft w:val="0"/>
              <w:marRight w:val="0"/>
              <w:marTop w:val="0"/>
              <w:marBottom w:val="0"/>
              <w:divBdr>
                <w:top w:val="none" w:sz="0" w:space="0" w:color="auto"/>
                <w:left w:val="none" w:sz="0" w:space="0" w:color="auto"/>
                <w:bottom w:val="none" w:sz="0" w:space="0" w:color="auto"/>
                <w:right w:val="none" w:sz="0" w:space="0" w:color="auto"/>
              </w:divBdr>
            </w:div>
            <w:div w:id="1330909097">
              <w:marLeft w:val="0"/>
              <w:marRight w:val="0"/>
              <w:marTop w:val="0"/>
              <w:marBottom w:val="0"/>
              <w:divBdr>
                <w:top w:val="none" w:sz="0" w:space="0" w:color="auto"/>
                <w:left w:val="none" w:sz="0" w:space="0" w:color="auto"/>
                <w:bottom w:val="none" w:sz="0" w:space="0" w:color="auto"/>
                <w:right w:val="none" w:sz="0" w:space="0" w:color="auto"/>
              </w:divBdr>
            </w:div>
          </w:divsChild>
        </w:div>
        <w:div w:id="1377198949">
          <w:marLeft w:val="0"/>
          <w:marRight w:val="0"/>
          <w:marTop w:val="0"/>
          <w:marBottom w:val="0"/>
          <w:divBdr>
            <w:top w:val="single" w:sz="6" w:space="0" w:color="D98F43"/>
            <w:left w:val="single" w:sz="6" w:space="0" w:color="D98F43"/>
            <w:bottom w:val="single" w:sz="6" w:space="0" w:color="D98F43"/>
            <w:right w:val="single" w:sz="6" w:space="0" w:color="D98F43"/>
          </w:divBdr>
          <w:divsChild>
            <w:div w:id="1938752255">
              <w:marLeft w:val="0"/>
              <w:marRight w:val="0"/>
              <w:marTop w:val="0"/>
              <w:marBottom w:val="0"/>
              <w:divBdr>
                <w:top w:val="none" w:sz="0" w:space="0" w:color="auto"/>
                <w:left w:val="none" w:sz="0" w:space="0" w:color="auto"/>
                <w:bottom w:val="none" w:sz="0" w:space="0" w:color="auto"/>
                <w:right w:val="none" w:sz="0" w:space="0" w:color="auto"/>
              </w:divBdr>
            </w:div>
            <w:div w:id="1595551165">
              <w:marLeft w:val="-225"/>
              <w:marRight w:val="-225"/>
              <w:marTop w:val="0"/>
              <w:marBottom w:val="0"/>
              <w:divBdr>
                <w:top w:val="none" w:sz="0" w:space="0" w:color="auto"/>
                <w:left w:val="none" w:sz="0" w:space="0" w:color="auto"/>
                <w:bottom w:val="none" w:sz="0" w:space="0" w:color="auto"/>
                <w:right w:val="none" w:sz="0" w:space="0" w:color="auto"/>
              </w:divBdr>
              <w:divsChild>
                <w:div w:id="2082823038">
                  <w:marLeft w:val="0"/>
                  <w:marRight w:val="0"/>
                  <w:marTop w:val="0"/>
                  <w:marBottom w:val="0"/>
                  <w:divBdr>
                    <w:top w:val="none" w:sz="0" w:space="0" w:color="auto"/>
                    <w:left w:val="none" w:sz="0" w:space="0" w:color="auto"/>
                    <w:bottom w:val="none" w:sz="0" w:space="0" w:color="auto"/>
                    <w:right w:val="none" w:sz="0" w:space="0" w:color="auto"/>
                  </w:divBdr>
                </w:div>
                <w:div w:id="2006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8960">
      <w:bodyDiv w:val="1"/>
      <w:marLeft w:val="0"/>
      <w:marRight w:val="0"/>
      <w:marTop w:val="0"/>
      <w:marBottom w:val="0"/>
      <w:divBdr>
        <w:top w:val="none" w:sz="0" w:space="0" w:color="auto"/>
        <w:left w:val="none" w:sz="0" w:space="0" w:color="auto"/>
        <w:bottom w:val="none" w:sz="0" w:space="0" w:color="auto"/>
        <w:right w:val="none" w:sz="0" w:space="0" w:color="auto"/>
      </w:divBdr>
    </w:div>
    <w:div w:id="1562017420">
      <w:bodyDiv w:val="1"/>
      <w:marLeft w:val="0"/>
      <w:marRight w:val="0"/>
      <w:marTop w:val="0"/>
      <w:marBottom w:val="0"/>
      <w:divBdr>
        <w:top w:val="none" w:sz="0" w:space="0" w:color="auto"/>
        <w:left w:val="none" w:sz="0" w:space="0" w:color="auto"/>
        <w:bottom w:val="none" w:sz="0" w:space="0" w:color="auto"/>
        <w:right w:val="none" w:sz="0" w:space="0" w:color="auto"/>
      </w:divBdr>
    </w:div>
    <w:div w:id="1580674955">
      <w:bodyDiv w:val="1"/>
      <w:marLeft w:val="0"/>
      <w:marRight w:val="0"/>
      <w:marTop w:val="0"/>
      <w:marBottom w:val="0"/>
      <w:divBdr>
        <w:top w:val="none" w:sz="0" w:space="0" w:color="auto"/>
        <w:left w:val="none" w:sz="0" w:space="0" w:color="auto"/>
        <w:bottom w:val="none" w:sz="0" w:space="0" w:color="auto"/>
        <w:right w:val="none" w:sz="0" w:space="0" w:color="auto"/>
      </w:divBdr>
      <w:divsChild>
        <w:div w:id="270666298">
          <w:marLeft w:val="0"/>
          <w:marRight w:val="0"/>
          <w:marTop w:val="0"/>
          <w:marBottom w:val="0"/>
          <w:divBdr>
            <w:top w:val="none" w:sz="0" w:space="0" w:color="auto"/>
            <w:left w:val="none" w:sz="0" w:space="0" w:color="auto"/>
            <w:bottom w:val="none" w:sz="0" w:space="0" w:color="auto"/>
            <w:right w:val="none" w:sz="0" w:space="0" w:color="auto"/>
          </w:divBdr>
        </w:div>
      </w:divsChild>
    </w:div>
    <w:div w:id="198084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doi.org/10.2478/helm-2021-0015" TargetMode="External"/><Relationship Id="rId26" Type="http://schemas.openxmlformats.org/officeDocument/2006/relationships/hyperlink" Target="https://doi.org/10.21608/jppp.2008.219365" TargetMode="External"/><Relationship Id="rId39" Type="http://schemas.openxmlformats.org/officeDocument/2006/relationships/hyperlink" Target="https://doi.org/https://doi.org/10.33545/26174693.2023.v7.i1Sa.171" TargetMode="External"/><Relationship Id="rId3" Type="http://schemas.openxmlformats.org/officeDocument/2006/relationships/styles" Target="styles.xml"/><Relationship Id="rId21" Type="http://schemas.openxmlformats.org/officeDocument/2006/relationships/hyperlink" Target="https://doi.org/10.13140/RG.2.2.26315.52002" TargetMode="External"/><Relationship Id="rId34" Type="http://schemas.openxmlformats.org/officeDocument/2006/relationships/hyperlink" Target="https://doi.org/10.1007/s10327-012-0379-5"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doi.org/10.1079/PAOC19510006" TargetMode="External"/><Relationship Id="rId25" Type="http://schemas.openxmlformats.org/officeDocument/2006/relationships/hyperlink" Target="https://doi.org/10.51963/jers.v23i1.1960" TargetMode="External"/><Relationship Id="rId33" Type="http://schemas.openxmlformats.org/officeDocument/2006/relationships/hyperlink" Target="https://updatepublishing.com/journal/index.php/josac/article/view/4296" TargetMode="External"/><Relationship Id="rId38" Type="http://schemas.openxmlformats.org/officeDocument/2006/relationships/hyperlink" Target="https://doi.org/10.1080/03235408.2012.659508"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63/15685410260438872" TargetMode="External"/><Relationship Id="rId20" Type="http://schemas.openxmlformats.org/officeDocument/2006/relationships/hyperlink" Target="https://doi.org/10.1016/j.cropro.2016.10.023" TargetMode="External"/><Relationship Id="rId29" Type="http://schemas.openxmlformats.org/officeDocument/2006/relationships/hyperlink" Target="https://www.thepharmajournal.com/archives/2021/vol10issue4/PartP/10-3-126-599.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psasir.upm.edu.my/id/eprint/23865/1/23865.pdf" TargetMode="External"/><Relationship Id="rId32" Type="http://schemas.openxmlformats.org/officeDocument/2006/relationships/hyperlink" Target="https://www.researchgate.net/publication/342738734_Status_of_plant_parasitic_nematode_problems_of_Karnataka_and_their_management_with_special_reference_to_genus_Meloidogyne" TargetMode="External"/><Relationship Id="rId37" Type="http://schemas.openxmlformats.org/officeDocument/2006/relationships/hyperlink" Target="https://www.internationaljournalssrg.org/uploads/specialissuepdf/ICIMCEH-2020/2020/EMS/P101.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cabidigitallibrary.org/doi/10.5555/20073031123" TargetMode="External"/><Relationship Id="rId23" Type="http://schemas.openxmlformats.org/officeDocument/2006/relationships/hyperlink" Target="https://www.nematologiamediterranea.it/uploads/files/Nematologia_Mediterranea_7(1)_123-125_1979_Koshy_Sundararaju.pdf" TargetMode="External"/><Relationship Id="rId28" Type="http://schemas.openxmlformats.org/officeDocument/2006/relationships/hyperlink" Target="https://doi.org/10.1111/ppl.13308" TargetMode="External"/><Relationship Id="rId36" Type="http://schemas.openxmlformats.org/officeDocument/2006/relationships/hyperlink" Target="https://doi.org/10.1163/156854103773040781" TargetMode="External"/><Relationship Id="rId10" Type="http://schemas.openxmlformats.org/officeDocument/2006/relationships/image" Target="media/image1.jpeg"/><Relationship Id="rId19" Type="http://schemas.openxmlformats.org/officeDocument/2006/relationships/hyperlink" Target="https://doi.org/10.22438/jeb/40/6/MRN-1069" TargetMode="External"/><Relationship Id="rId31" Type="http://schemas.openxmlformats.org/officeDocument/2006/relationships/hyperlink" Target="https://www.indianjournals.com/ijor.aspx?target=ijor:ijn&amp;volume=17&amp;issue=2&amp;type=toc"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doi.org/10.1079/9781780643755.0003" TargetMode="External"/><Relationship Id="rId22" Type="http://schemas.openxmlformats.org/officeDocument/2006/relationships/hyperlink" Target="https://doi.org/10.1088/1755-1315/418/1/012051" TargetMode="External"/><Relationship Id="rId27" Type="http://schemas.openxmlformats.org/officeDocument/2006/relationships/hyperlink" Target="https://doi.org/10.1590/1678-4499.005" TargetMode="External"/><Relationship Id="rId30" Type="http://schemas.openxmlformats.org/officeDocument/2006/relationships/hyperlink" Target="https://doi.org/10.1007/978-3-319-75016-3_8" TargetMode="External"/><Relationship Id="rId35" Type="http://schemas.openxmlformats.org/officeDocument/2006/relationships/hyperlink" Target="https://doi.org/10.1631/jzus.2006.B0209"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557A6-257B-49C0-859E-3CCAB8973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3599</Words>
  <Characters>20517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2025-12-03T01:58:00Z</dcterms:created>
  <dcterms:modified xsi:type="dcterms:W3CDTF">2025-12-03T01:58:00Z</dcterms:modified>
</cp:coreProperties>
</file>