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E32" w14:textId="77777777" w:rsidR="00A63E6C" w:rsidRPr="00B2216D" w:rsidRDefault="00060E00">
      <w:pPr>
        <w:spacing w:after="0"/>
        <w:rPr>
          <w:rFonts w:ascii="Arial" w:hAnsi="Arial" w:cs="Arial"/>
          <w:sz w:val="20"/>
          <w:szCs w:val="20"/>
        </w:rPr>
      </w:pPr>
      <w:r w:rsidRPr="00B2216D">
        <w:rPr>
          <w:rFonts w:ascii="Arial" w:eastAsia="Arial" w:hAnsi="Arial" w:cs="Arial"/>
          <w:sz w:val="20"/>
          <w:szCs w:val="20"/>
        </w:rPr>
        <w:t xml:space="preserve"> </w:t>
      </w:r>
    </w:p>
    <w:tbl>
      <w:tblPr>
        <w:tblStyle w:val="TableGrid"/>
        <w:tblW w:w="20938" w:type="dxa"/>
        <w:tblInd w:w="0" w:type="dxa"/>
        <w:tblCellMar>
          <w:top w:w="12" w:type="dxa"/>
          <w:left w:w="96" w:type="dxa"/>
          <w:right w:w="115" w:type="dxa"/>
        </w:tblCellMar>
        <w:tblLook w:val="04A0" w:firstRow="1" w:lastRow="0" w:firstColumn="1" w:lastColumn="0" w:noHBand="0" w:noVBand="1"/>
      </w:tblPr>
      <w:tblGrid>
        <w:gridCol w:w="5168"/>
        <w:gridCol w:w="15770"/>
      </w:tblGrid>
      <w:tr w:rsidR="0072075D" w:rsidRPr="00B2216D" w14:paraId="494092A1" w14:textId="77777777" w:rsidTr="00597D3C">
        <w:trPr>
          <w:trHeight w:val="300"/>
        </w:trPr>
        <w:tc>
          <w:tcPr>
            <w:tcW w:w="5168" w:type="dxa"/>
            <w:tcBorders>
              <w:top w:val="single" w:sz="4" w:space="0" w:color="000000"/>
              <w:left w:val="single" w:sz="4" w:space="0" w:color="000000"/>
              <w:bottom w:val="single" w:sz="4" w:space="0" w:color="000000"/>
              <w:right w:val="single" w:sz="4" w:space="0" w:color="000000"/>
            </w:tcBorders>
          </w:tcPr>
          <w:p w14:paraId="24AE555B" w14:textId="77777777" w:rsidR="0072075D" w:rsidRPr="00B2216D" w:rsidRDefault="0072075D" w:rsidP="0072075D">
            <w:pPr>
              <w:rPr>
                <w:rFonts w:ascii="Arial" w:hAnsi="Arial" w:cs="Arial"/>
                <w:sz w:val="20"/>
                <w:szCs w:val="20"/>
              </w:rPr>
            </w:pPr>
            <w:r w:rsidRPr="00B2216D">
              <w:rPr>
                <w:rFonts w:ascii="Arial" w:eastAsia="Arial" w:hAnsi="Arial" w:cs="Arial"/>
                <w:sz w:val="20"/>
                <w:szCs w:val="20"/>
              </w:rPr>
              <w:t xml:space="preserve">Journal Name: </w:t>
            </w:r>
          </w:p>
        </w:tc>
        <w:tc>
          <w:tcPr>
            <w:tcW w:w="15770" w:type="dxa"/>
            <w:tcBorders>
              <w:top w:val="single" w:sz="4" w:space="0" w:color="000000"/>
              <w:left w:val="single" w:sz="4" w:space="0" w:color="000000"/>
              <w:bottom w:val="single" w:sz="4" w:space="0" w:color="000000"/>
              <w:right w:val="single" w:sz="4" w:space="0" w:color="000000"/>
            </w:tcBorders>
            <w:vAlign w:val="center"/>
          </w:tcPr>
          <w:p w14:paraId="4F0D3895" w14:textId="77777777" w:rsidR="0072075D" w:rsidRPr="00B2216D" w:rsidRDefault="0072075D" w:rsidP="0072075D">
            <w:pPr>
              <w:rPr>
                <w:rFonts w:ascii="Arial" w:hAnsi="Arial" w:cs="Arial"/>
                <w:b/>
                <w:bCs/>
                <w:color w:val="0000FF"/>
                <w:sz w:val="20"/>
                <w:szCs w:val="20"/>
              </w:rPr>
            </w:pPr>
            <w:hyperlink r:id="rId7" w:history="1">
              <w:r w:rsidRPr="00B2216D">
                <w:rPr>
                  <w:rStyle w:val="Hyperlink"/>
                  <w:rFonts w:ascii="Arial" w:hAnsi="Arial" w:cs="Arial"/>
                  <w:b/>
                  <w:bCs/>
                  <w:sz w:val="20"/>
                  <w:szCs w:val="20"/>
                </w:rPr>
                <w:t xml:space="preserve">Journal of Education, Society and </w:t>
              </w:r>
              <w:proofErr w:type="spellStart"/>
              <w:r w:rsidRPr="00B2216D">
                <w:rPr>
                  <w:rStyle w:val="Hyperlink"/>
                  <w:rFonts w:ascii="Arial" w:hAnsi="Arial" w:cs="Arial"/>
                  <w:b/>
                  <w:bCs/>
                  <w:sz w:val="20"/>
                  <w:szCs w:val="20"/>
                </w:rPr>
                <w:t>Behavioural</w:t>
              </w:r>
              <w:proofErr w:type="spellEnd"/>
              <w:r w:rsidRPr="00B2216D">
                <w:rPr>
                  <w:rStyle w:val="Hyperlink"/>
                  <w:rFonts w:ascii="Arial" w:hAnsi="Arial" w:cs="Arial"/>
                  <w:b/>
                  <w:bCs/>
                  <w:sz w:val="20"/>
                  <w:szCs w:val="20"/>
                </w:rPr>
                <w:t xml:space="preserve"> Science</w:t>
              </w:r>
            </w:hyperlink>
            <w:r w:rsidRPr="00B2216D">
              <w:rPr>
                <w:rFonts w:ascii="Arial" w:hAnsi="Arial" w:cs="Arial"/>
                <w:b/>
                <w:bCs/>
                <w:color w:val="0000FF"/>
                <w:sz w:val="20"/>
                <w:szCs w:val="20"/>
              </w:rPr>
              <w:t xml:space="preserve"> </w:t>
            </w:r>
          </w:p>
        </w:tc>
      </w:tr>
      <w:tr w:rsidR="00A63E6C" w:rsidRPr="00B2216D" w14:paraId="65E28BB6" w14:textId="77777777">
        <w:trPr>
          <w:trHeight w:val="300"/>
        </w:trPr>
        <w:tc>
          <w:tcPr>
            <w:tcW w:w="5168" w:type="dxa"/>
            <w:tcBorders>
              <w:top w:val="single" w:sz="4" w:space="0" w:color="000000"/>
              <w:left w:val="single" w:sz="4" w:space="0" w:color="000000"/>
              <w:bottom w:val="single" w:sz="4" w:space="0" w:color="000000"/>
              <w:right w:val="single" w:sz="4" w:space="0" w:color="000000"/>
            </w:tcBorders>
          </w:tcPr>
          <w:p w14:paraId="4D4616E9" w14:textId="77777777" w:rsidR="00A63E6C" w:rsidRPr="00B2216D" w:rsidRDefault="00060E00">
            <w:pPr>
              <w:rPr>
                <w:rFonts w:ascii="Arial" w:hAnsi="Arial" w:cs="Arial"/>
                <w:sz w:val="20"/>
                <w:szCs w:val="20"/>
              </w:rPr>
            </w:pPr>
            <w:r w:rsidRPr="00B2216D">
              <w:rPr>
                <w:rFonts w:ascii="Arial" w:eastAsia="Arial" w:hAnsi="Arial" w:cs="Arial"/>
                <w:sz w:val="20"/>
                <w:szCs w:val="20"/>
              </w:rPr>
              <w:t xml:space="preserve">Manuscript Number: </w:t>
            </w:r>
          </w:p>
        </w:tc>
        <w:tc>
          <w:tcPr>
            <w:tcW w:w="15770" w:type="dxa"/>
            <w:tcBorders>
              <w:top w:val="single" w:sz="4" w:space="0" w:color="000000"/>
              <w:left w:val="single" w:sz="4" w:space="0" w:color="000000"/>
              <w:bottom w:val="single" w:sz="4" w:space="0" w:color="000000"/>
              <w:right w:val="single" w:sz="4" w:space="0" w:color="000000"/>
            </w:tcBorders>
          </w:tcPr>
          <w:p w14:paraId="14E9BC1E" w14:textId="77777777" w:rsidR="00A63E6C" w:rsidRPr="00B2216D" w:rsidRDefault="00060E00">
            <w:pPr>
              <w:ind w:left="12"/>
              <w:rPr>
                <w:rFonts w:ascii="Arial" w:hAnsi="Arial" w:cs="Arial"/>
                <w:sz w:val="20"/>
                <w:szCs w:val="20"/>
              </w:rPr>
            </w:pPr>
            <w:r w:rsidRPr="00B2216D">
              <w:rPr>
                <w:rFonts w:ascii="Arial" w:eastAsia="Arial" w:hAnsi="Arial" w:cs="Arial"/>
                <w:b/>
                <w:sz w:val="20"/>
                <w:szCs w:val="20"/>
              </w:rPr>
              <w:t xml:space="preserve">Ms_JESBS_137958 </w:t>
            </w:r>
          </w:p>
        </w:tc>
      </w:tr>
      <w:tr w:rsidR="00A63E6C" w:rsidRPr="00B2216D" w14:paraId="3A847791" w14:textId="77777777">
        <w:trPr>
          <w:trHeight w:val="660"/>
        </w:trPr>
        <w:tc>
          <w:tcPr>
            <w:tcW w:w="5168" w:type="dxa"/>
            <w:tcBorders>
              <w:top w:val="single" w:sz="4" w:space="0" w:color="000000"/>
              <w:left w:val="single" w:sz="4" w:space="0" w:color="000000"/>
              <w:bottom w:val="single" w:sz="4" w:space="0" w:color="000000"/>
              <w:right w:val="single" w:sz="4" w:space="0" w:color="000000"/>
            </w:tcBorders>
          </w:tcPr>
          <w:p w14:paraId="3F16A387" w14:textId="77777777" w:rsidR="00A63E6C" w:rsidRPr="00B2216D" w:rsidRDefault="00060E00">
            <w:pPr>
              <w:rPr>
                <w:rFonts w:ascii="Arial" w:hAnsi="Arial" w:cs="Arial"/>
                <w:sz w:val="20"/>
                <w:szCs w:val="20"/>
              </w:rPr>
            </w:pPr>
            <w:r w:rsidRPr="00B2216D">
              <w:rPr>
                <w:rFonts w:ascii="Arial" w:eastAsia="Arial" w:hAnsi="Arial" w:cs="Arial"/>
                <w:sz w:val="20"/>
                <w:szCs w:val="20"/>
              </w:rPr>
              <w:t xml:space="preserve">Title of the Manuscript:  </w:t>
            </w:r>
          </w:p>
        </w:tc>
        <w:tc>
          <w:tcPr>
            <w:tcW w:w="15770" w:type="dxa"/>
            <w:tcBorders>
              <w:top w:val="single" w:sz="4" w:space="0" w:color="000000"/>
              <w:left w:val="single" w:sz="4" w:space="0" w:color="000000"/>
              <w:bottom w:val="single" w:sz="4" w:space="0" w:color="000000"/>
              <w:right w:val="single" w:sz="4" w:space="0" w:color="000000"/>
            </w:tcBorders>
            <w:vAlign w:val="center"/>
          </w:tcPr>
          <w:p w14:paraId="628C46C9" w14:textId="77777777" w:rsidR="00A63E6C" w:rsidRPr="00B2216D" w:rsidRDefault="00060E00">
            <w:pPr>
              <w:ind w:left="12"/>
              <w:rPr>
                <w:rFonts w:ascii="Arial" w:hAnsi="Arial" w:cs="Arial"/>
                <w:sz w:val="20"/>
                <w:szCs w:val="20"/>
              </w:rPr>
            </w:pPr>
            <w:r w:rsidRPr="00B2216D">
              <w:rPr>
                <w:rFonts w:ascii="Arial" w:eastAsia="Arial" w:hAnsi="Arial" w:cs="Arial"/>
                <w:b/>
                <w:sz w:val="20"/>
                <w:szCs w:val="20"/>
              </w:rPr>
              <w:t xml:space="preserve">Assessment of Inquiry-Based Learning (IBL) Approach in Teaching Science </w:t>
            </w:r>
          </w:p>
        </w:tc>
      </w:tr>
      <w:tr w:rsidR="00A63E6C" w:rsidRPr="00B2216D" w14:paraId="61ECFB1D" w14:textId="77777777">
        <w:trPr>
          <w:trHeight w:val="343"/>
        </w:trPr>
        <w:tc>
          <w:tcPr>
            <w:tcW w:w="5168" w:type="dxa"/>
            <w:tcBorders>
              <w:top w:val="single" w:sz="4" w:space="0" w:color="000000"/>
              <w:left w:val="single" w:sz="4" w:space="0" w:color="000000"/>
              <w:bottom w:val="single" w:sz="4" w:space="0" w:color="000000"/>
              <w:right w:val="single" w:sz="4" w:space="0" w:color="000000"/>
            </w:tcBorders>
          </w:tcPr>
          <w:p w14:paraId="06EBDAC2" w14:textId="77777777" w:rsidR="00A63E6C" w:rsidRPr="00B2216D" w:rsidRDefault="00060E00">
            <w:pPr>
              <w:rPr>
                <w:rFonts w:ascii="Arial" w:hAnsi="Arial" w:cs="Arial"/>
                <w:sz w:val="20"/>
                <w:szCs w:val="20"/>
              </w:rPr>
            </w:pPr>
            <w:r w:rsidRPr="00B2216D">
              <w:rPr>
                <w:rFonts w:ascii="Arial" w:eastAsia="Arial" w:hAnsi="Arial" w:cs="Arial"/>
                <w:sz w:val="20"/>
                <w:szCs w:val="20"/>
              </w:rPr>
              <w:t xml:space="preserve">Type of the Article </w:t>
            </w:r>
          </w:p>
        </w:tc>
        <w:tc>
          <w:tcPr>
            <w:tcW w:w="15770" w:type="dxa"/>
            <w:tcBorders>
              <w:top w:val="single" w:sz="4" w:space="0" w:color="000000"/>
              <w:left w:val="single" w:sz="4" w:space="0" w:color="000000"/>
              <w:bottom w:val="single" w:sz="4" w:space="0" w:color="000000"/>
              <w:right w:val="single" w:sz="4" w:space="0" w:color="000000"/>
            </w:tcBorders>
          </w:tcPr>
          <w:p w14:paraId="2133F93A" w14:textId="77777777" w:rsidR="00A63E6C" w:rsidRPr="00B2216D" w:rsidRDefault="00060E00">
            <w:pPr>
              <w:ind w:left="12"/>
              <w:rPr>
                <w:rFonts w:ascii="Arial" w:hAnsi="Arial" w:cs="Arial"/>
                <w:sz w:val="20"/>
                <w:szCs w:val="20"/>
              </w:rPr>
            </w:pPr>
            <w:r w:rsidRPr="00B2216D">
              <w:rPr>
                <w:rFonts w:ascii="Arial" w:eastAsia="Arial" w:hAnsi="Arial" w:cs="Arial"/>
                <w:b/>
                <w:sz w:val="20"/>
                <w:szCs w:val="20"/>
              </w:rPr>
              <w:t xml:space="preserve">Original Research Article </w:t>
            </w:r>
          </w:p>
        </w:tc>
      </w:tr>
    </w:tbl>
    <w:p w14:paraId="6B327420" w14:textId="11A8DC43" w:rsidR="00A63E6C" w:rsidRPr="00B2216D" w:rsidRDefault="00A63E6C">
      <w:pPr>
        <w:spacing w:after="0"/>
        <w:ind w:left="1440"/>
        <w:rPr>
          <w:rFonts w:ascii="Arial" w:hAnsi="Arial" w:cs="Arial"/>
          <w:sz w:val="20"/>
          <w:szCs w:val="20"/>
        </w:rPr>
      </w:pPr>
    </w:p>
    <w:p w14:paraId="099DE14B" w14:textId="77777777" w:rsidR="00A63E6C" w:rsidRPr="00B2216D" w:rsidRDefault="00060E00">
      <w:pPr>
        <w:spacing w:after="0"/>
        <w:rPr>
          <w:rFonts w:ascii="Arial" w:hAnsi="Arial" w:cs="Arial"/>
          <w:sz w:val="20"/>
          <w:szCs w:val="20"/>
        </w:rPr>
      </w:pPr>
      <w:r w:rsidRPr="00B2216D">
        <w:rPr>
          <w:rFonts w:ascii="Arial" w:eastAsia="Times New Roman" w:hAnsi="Arial" w:cs="Arial"/>
          <w:sz w:val="20"/>
          <w:szCs w:val="20"/>
        </w:rPr>
        <w:t xml:space="preserve"> </w:t>
      </w:r>
    </w:p>
    <w:p w14:paraId="08D8C2DB" w14:textId="77777777" w:rsidR="00A63E6C" w:rsidRPr="00B2216D" w:rsidRDefault="00060E00">
      <w:pPr>
        <w:spacing w:after="0"/>
        <w:ind w:left="-5" w:hanging="10"/>
        <w:rPr>
          <w:rFonts w:ascii="Arial" w:hAnsi="Arial" w:cs="Arial"/>
          <w:sz w:val="20"/>
          <w:szCs w:val="20"/>
        </w:rPr>
      </w:pPr>
      <w:r w:rsidRPr="00B2216D">
        <w:rPr>
          <w:rFonts w:ascii="Arial" w:eastAsia="Times New Roman" w:hAnsi="Arial" w:cs="Arial"/>
          <w:b/>
          <w:sz w:val="20"/>
          <w:szCs w:val="20"/>
          <w:shd w:val="clear" w:color="auto" w:fill="FFFF00"/>
        </w:rPr>
        <w:t>PART  1:</w:t>
      </w:r>
      <w:r w:rsidRPr="00B2216D">
        <w:rPr>
          <w:rFonts w:ascii="Arial" w:eastAsia="Times New Roman" w:hAnsi="Arial" w:cs="Arial"/>
          <w:b/>
          <w:sz w:val="20"/>
          <w:szCs w:val="20"/>
        </w:rPr>
        <w:t xml:space="preserve"> Comments </w:t>
      </w:r>
    </w:p>
    <w:p w14:paraId="7EB7FF68" w14:textId="77777777" w:rsidR="00A63E6C" w:rsidRPr="00B2216D" w:rsidRDefault="00060E00">
      <w:pPr>
        <w:spacing w:after="0"/>
        <w:rPr>
          <w:rFonts w:ascii="Arial" w:hAnsi="Arial" w:cs="Arial"/>
          <w:sz w:val="20"/>
          <w:szCs w:val="20"/>
        </w:rPr>
      </w:pPr>
      <w:r w:rsidRPr="00B2216D">
        <w:rPr>
          <w:rFonts w:ascii="Arial" w:eastAsia="Times New Roman" w:hAnsi="Arial" w:cs="Arial"/>
          <w:sz w:val="20"/>
          <w:szCs w:val="20"/>
        </w:rPr>
        <w:t xml:space="preserve"> </w:t>
      </w:r>
    </w:p>
    <w:tbl>
      <w:tblPr>
        <w:tblStyle w:val="TableGrid"/>
        <w:tblW w:w="21051" w:type="dxa"/>
        <w:tblInd w:w="-5" w:type="dxa"/>
        <w:tblCellMar>
          <w:top w:w="15" w:type="dxa"/>
          <w:left w:w="108" w:type="dxa"/>
          <w:right w:w="100" w:type="dxa"/>
        </w:tblCellMar>
        <w:tblLook w:val="04A0" w:firstRow="1" w:lastRow="0" w:firstColumn="1" w:lastColumn="0" w:noHBand="0" w:noVBand="1"/>
      </w:tblPr>
      <w:tblGrid>
        <w:gridCol w:w="5250"/>
        <w:gridCol w:w="9356"/>
        <w:gridCol w:w="6445"/>
      </w:tblGrid>
      <w:tr w:rsidR="00A63E6C" w:rsidRPr="00B2216D" w14:paraId="6EDE5382" w14:textId="77777777" w:rsidTr="00B2216D">
        <w:trPr>
          <w:trHeight w:val="974"/>
        </w:trPr>
        <w:tc>
          <w:tcPr>
            <w:tcW w:w="5250" w:type="dxa"/>
            <w:tcBorders>
              <w:top w:val="single" w:sz="4" w:space="0" w:color="000000"/>
              <w:left w:val="single" w:sz="4" w:space="0" w:color="000000"/>
              <w:bottom w:val="single" w:sz="4" w:space="0" w:color="000000"/>
              <w:right w:val="single" w:sz="4" w:space="0" w:color="000000"/>
            </w:tcBorders>
          </w:tcPr>
          <w:p w14:paraId="73CE2D4B"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47AC8178"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Reviewer’s comment </w:t>
            </w:r>
          </w:p>
          <w:tbl>
            <w:tblPr>
              <w:tblStyle w:val="TableGrid"/>
              <w:tblW w:w="8574" w:type="dxa"/>
              <w:tblInd w:w="0" w:type="dxa"/>
              <w:tblCellMar>
                <w:top w:w="7" w:type="dxa"/>
              </w:tblCellMar>
              <w:tblLook w:val="04A0" w:firstRow="1" w:lastRow="0" w:firstColumn="1" w:lastColumn="0" w:noHBand="0" w:noVBand="1"/>
            </w:tblPr>
            <w:tblGrid>
              <w:gridCol w:w="679"/>
              <w:gridCol w:w="7895"/>
            </w:tblGrid>
            <w:tr w:rsidR="00A63E6C" w:rsidRPr="00B2216D" w14:paraId="6935A2A6" w14:textId="77777777">
              <w:trPr>
                <w:trHeight w:val="230"/>
              </w:trPr>
              <w:tc>
                <w:tcPr>
                  <w:tcW w:w="8574" w:type="dxa"/>
                  <w:gridSpan w:val="2"/>
                  <w:tcBorders>
                    <w:top w:val="nil"/>
                    <w:left w:val="nil"/>
                    <w:bottom w:val="nil"/>
                    <w:right w:val="nil"/>
                  </w:tcBorders>
                  <w:shd w:val="clear" w:color="auto" w:fill="FFFF00"/>
                </w:tcPr>
                <w:p w14:paraId="3FEFAFBC" w14:textId="77777777" w:rsidR="00A63E6C" w:rsidRPr="00B2216D" w:rsidRDefault="00060E00">
                  <w:pPr>
                    <w:jc w:val="both"/>
                    <w:rPr>
                      <w:rFonts w:ascii="Arial" w:hAnsi="Arial" w:cs="Arial"/>
                      <w:sz w:val="20"/>
                      <w:szCs w:val="20"/>
                    </w:rPr>
                  </w:pPr>
                  <w:r w:rsidRPr="00B2216D">
                    <w:rPr>
                      <w:rFonts w:ascii="Arial" w:eastAsia="Times New Roman" w:hAnsi="Arial" w:cs="Arial"/>
                      <w:b/>
                      <w:sz w:val="20"/>
                      <w:szCs w:val="20"/>
                    </w:rPr>
                    <w:t xml:space="preserve">Artificial Intelligence (AI) generated or assisted review comments are strictly prohibited during peer </w:t>
                  </w:r>
                </w:p>
              </w:tc>
            </w:tr>
            <w:tr w:rsidR="00A63E6C" w:rsidRPr="00B2216D" w14:paraId="42915B09" w14:textId="77777777">
              <w:trPr>
                <w:trHeight w:val="228"/>
              </w:trPr>
              <w:tc>
                <w:tcPr>
                  <w:tcW w:w="617" w:type="dxa"/>
                  <w:tcBorders>
                    <w:top w:val="nil"/>
                    <w:left w:val="nil"/>
                    <w:bottom w:val="nil"/>
                    <w:right w:val="nil"/>
                  </w:tcBorders>
                  <w:shd w:val="clear" w:color="auto" w:fill="FFFF00"/>
                </w:tcPr>
                <w:p w14:paraId="49ADB4F6" w14:textId="77777777" w:rsidR="00A63E6C" w:rsidRPr="00B2216D" w:rsidRDefault="00060E00">
                  <w:pPr>
                    <w:ind w:right="-1"/>
                    <w:jc w:val="both"/>
                    <w:rPr>
                      <w:rFonts w:ascii="Arial" w:hAnsi="Arial" w:cs="Arial"/>
                      <w:sz w:val="20"/>
                      <w:szCs w:val="20"/>
                    </w:rPr>
                  </w:pPr>
                  <w:r w:rsidRPr="00B2216D">
                    <w:rPr>
                      <w:rFonts w:ascii="Arial" w:eastAsia="Times New Roman" w:hAnsi="Arial" w:cs="Arial"/>
                      <w:b/>
                      <w:sz w:val="20"/>
                      <w:szCs w:val="20"/>
                    </w:rPr>
                    <w:t>review.</w:t>
                  </w:r>
                </w:p>
              </w:tc>
              <w:tc>
                <w:tcPr>
                  <w:tcW w:w="7957" w:type="dxa"/>
                  <w:tcBorders>
                    <w:top w:val="nil"/>
                    <w:left w:val="nil"/>
                    <w:bottom w:val="nil"/>
                    <w:right w:val="nil"/>
                  </w:tcBorders>
                </w:tcPr>
                <w:p w14:paraId="28042878"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 </w:t>
                  </w:r>
                </w:p>
              </w:tc>
            </w:tr>
          </w:tbl>
          <w:p w14:paraId="5D5E4122"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03F59F87" w14:textId="77777777" w:rsidR="00A63E6C" w:rsidRPr="00B2216D" w:rsidRDefault="00060E00">
            <w:pPr>
              <w:spacing w:after="161" w:line="257" w:lineRule="auto"/>
              <w:rPr>
                <w:rFonts w:ascii="Arial" w:hAnsi="Arial" w:cs="Arial"/>
                <w:sz w:val="20"/>
                <w:szCs w:val="20"/>
              </w:rPr>
            </w:pPr>
            <w:r w:rsidRPr="00B2216D">
              <w:rPr>
                <w:rFonts w:ascii="Arial" w:eastAsia="Times New Roman" w:hAnsi="Arial" w:cs="Arial"/>
                <w:b/>
                <w:sz w:val="20"/>
                <w:szCs w:val="20"/>
              </w:rPr>
              <w:t>Author’s Feedback</w:t>
            </w:r>
            <w:r w:rsidRPr="00B2216D">
              <w:rPr>
                <w:rFonts w:ascii="Arial" w:eastAsia="Times New Roman" w:hAnsi="Arial" w:cs="Arial"/>
                <w:sz w:val="20"/>
                <w:szCs w:val="20"/>
              </w:rPr>
              <w:t xml:space="preserve"> (It is mandatory that authors should write his/her feedback here) </w:t>
            </w:r>
          </w:p>
          <w:p w14:paraId="00F5C049"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4D068BE3" w14:textId="77777777" w:rsidTr="00B2216D">
        <w:trPr>
          <w:trHeight w:val="1274"/>
        </w:trPr>
        <w:tc>
          <w:tcPr>
            <w:tcW w:w="5250" w:type="dxa"/>
            <w:tcBorders>
              <w:top w:val="single" w:sz="4" w:space="0" w:color="000000"/>
              <w:left w:val="single" w:sz="4" w:space="0" w:color="000000"/>
              <w:bottom w:val="single" w:sz="4" w:space="0" w:color="000000"/>
              <w:right w:val="single" w:sz="4" w:space="0" w:color="000000"/>
            </w:tcBorders>
          </w:tcPr>
          <w:p w14:paraId="62369BC2"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64025EAE"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49F7270E"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Studies on IBL are still relevant even though the trend shows a decline from year to year. However, the need for studies on IBL in the field of education is still needed to ensure that effective educational methods continue to develop and are shared with educators to be practiced by the community and especially by school students. A focus on studies on the gaps in IBL is very much needed in the future. </w:t>
            </w:r>
          </w:p>
        </w:tc>
        <w:tc>
          <w:tcPr>
            <w:tcW w:w="6445" w:type="dxa"/>
            <w:tcBorders>
              <w:top w:val="single" w:sz="4" w:space="0" w:color="000000"/>
              <w:left w:val="single" w:sz="4" w:space="0" w:color="000000"/>
              <w:bottom w:val="single" w:sz="4" w:space="0" w:color="000000"/>
              <w:right w:val="single" w:sz="4" w:space="0" w:color="000000"/>
            </w:tcBorders>
          </w:tcPr>
          <w:p w14:paraId="29A228DE"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68EBED29" w14:textId="77777777" w:rsidTr="00B2216D">
        <w:trPr>
          <w:trHeight w:val="1273"/>
        </w:trPr>
        <w:tc>
          <w:tcPr>
            <w:tcW w:w="5250" w:type="dxa"/>
            <w:tcBorders>
              <w:top w:val="single" w:sz="4" w:space="0" w:color="000000"/>
              <w:left w:val="single" w:sz="4" w:space="0" w:color="000000"/>
              <w:bottom w:val="single" w:sz="4" w:space="0" w:color="000000"/>
              <w:right w:val="single" w:sz="4" w:space="0" w:color="000000"/>
            </w:tcBorders>
          </w:tcPr>
          <w:p w14:paraId="0F3168FF"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 xml:space="preserve">Is the title of the article suitable? </w:t>
            </w:r>
          </w:p>
          <w:p w14:paraId="7595B6D4"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 xml:space="preserve">(If not please suggest an alternative title) </w:t>
            </w:r>
          </w:p>
          <w:p w14:paraId="0B93EC10"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44D3DDD5" w14:textId="77777777" w:rsidR="00A63E6C" w:rsidRPr="00B2216D" w:rsidRDefault="00060E00">
            <w:pPr>
              <w:spacing w:after="1"/>
              <w:rPr>
                <w:rFonts w:ascii="Arial" w:hAnsi="Arial" w:cs="Arial"/>
                <w:sz w:val="20"/>
                <w:szCs w:val="20"/>
              </w:rPr>
            </w:pPr>
            <w:r w:rsidRPr="00B2216D">
              <w:rPr>
                <w:rFonts w:ascii="Arial" w:eastAsia="Times New Roman" w:hAnsi="Arial" w:cs="Arial"/>
                <w:b/>
                <w:sz w:val="20"/>
                <w:szCs w:val="20"/>
              </w:rPr>
              <w:t xml:space="preserve">The title given is very general. The title of this study should be more specific based on the research that has been conducted. A suggested title is "Inquiry-Based Learning (IBL) Approach in Science Teaching: </w:t>
            </w:r>
          </w:p>
          <w:p w14:paraId="0EF1FAD1"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Assessing the Academic Performance of Students" </w:t>
            </w:r>
          </w:p>
        </w:tc>
        <w:tc>
          <w:tcPr>
            <w:tcW w:w="6445" w:type="dxa"/>
            <w:tcBorders>
              <w:top w:val="single" w:sz="4" w:space="0" w:color="000000"/>
              <w:left w:val="single" w:sz="4" w:space="0" w:color="000000"/>
              <w:bottom w:val="single" w:sz="4" w:space="0" w:color="000000"/>
              <w:right w:val="single" w:sz="4" w:space="0" w:color="000000"/>
            </w:tcBorders>
          </w:tcPr>
          <w:p w14:paraId="742FCD82"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348CFDD2" w14:textId="77777777" w:rsidTr="00B2216D">
        <w:trPr>
          <w:trHeight w:val="965"/>
        </w:trPr>
        <w:tc>
          <w:tcPr>
            <w:tcW w:w="5250" w:type="dxa"/>
            <w:tcBorders>
              <w:top w:val="single" w:sz="4" w:space="0" w:color="000000"/>
              <w:left w:val="single" w:sz="4" w:space="0" w:color="000000"/>
              <w:bottom w:val="single" w:sz="4" w:space="0" w:color="000000"/>
              <w:right w:val="single" w:sz="4" w:space="0" w:color="000000"/>
            </w:tcBorders>
          </w:tcPr>
          <w:p w14:paraId="3DF61E54"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14:paraId="25F64D97"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750B61DC"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Abstract writing needs to be refined. Writers are advised to start with a brief but precise statement of the problem or issue. Then, explain the research methods and design, and the main findings and results. </w:t>
            </w:r>
          </w:p>
          <w:p w14:paraId="50B6241D"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Finally, the conclusions reached in this study. Please also write an abstract in 1 paragraph. </w:t>
            </w:r>
          </w:p>
        </w:tc>
        <w:tc>
          <w:tcPr>
            <w:tcW w:w="6445" w:type="dxa"/>
            <w:tcBorders>
              <w:top w:val="single" w:sz="4" w:space="0" w:color="000000"/>
              <w:left w:val="single" w:sz="4" w:space="0" w:color="000000"/>
              <w:bottom w:val="single" w:sz="4" w:space="0" w:color="000000"/>
              <w:right w:val="single" w:sz="4" w:space="0" w:color="000000"/>
            </w:tcBorders>
          </w:tcPr>
          <w:p w14:paraId="76945BA7"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3C01EF41" w14:textId="77777777" w:rsidTr="00B2216D">
        <w:trPr>
          <w:trHeight w:val="931"/>
        </w:trPr>
        <w:tc>
          <w:tcPr>
            <w:tcW w:w="5250" w:type="dxa"/>
            <w:tcBorders>
              <w:top w:val="single" w:sz="4" w:space="0" w:color="000000"/>
              <w:left w:val="single" w:sz="4" w:space="0" w:color="000000"/>
              <w:bottom w:val="single" w:sz="4" w:space="0" w:color="000000"/>
              <w:right w:val="single" w:sz="4" w:space="0" w:color="000000"/>
            </w:tcBorders>
          </w:tcPr>
          <w:p w14:paraId="1FF22759"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Is the manuscript scientifically, correct? Please write here.</w:t>
            </w:r>
            <w:r w:rsidRPr="00B2216D">
              <w:rPr>
                <w:rFonts w:ascii="Arial" w:eastAsia="Arial"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27DC54CE" w14:textId="77777777" w:rsidR="00A63E6C" w:rsidRPr="00B2216D" w:rsidRDefault="00060E00">
            <w:pPr>
              <w:jc w:val="both"/>
              <w:rPr>
                <w:rFonts w:ascii="Arial" w:hAnsi="Arial" w:cs="Arial"/>
                <w:sz w:val="20"/>
                <w:szCs w:val="20"/>
              </w:rPr>
            </w:pPr>
            <w:r w:rsidRPr="00B2216D">
              <w:rPr>
                <w:rFonts w:ascii="Arial" w:eastAsia="Times New Roman" w:hAnsi="Arial" w:cs="Arial"/>
                <w:b/>
                <w:sz w:val="20"/>
                <w:szCs w:val="20"/>
              </w:rPr>
              <w:t xml:space="preserve">In general, this manuscript is indeed scientific, but there is still room for improvement that can be done as follows: </w:t>
            </w:r>
          </w:p>
          <w:p w14:paraId="4AAE23A6" w14:textId="77777777" w:rsidR="00A63E6C" w:rsidRPr="00B2216D" w:rsidRDefault="00060E00">
            <w:pPr>
              <w:numPr>
                <w:ilvl w:val="0"/>
                <w:numId w:val="1"/>
              </w:numPr>
              <w:ind w:hanging="201"/>
              <w:rPr>
                <w:rFonts w:ascii="Arial" w:hAnsi="Arial" w:cs="Arial"/>
                <w:sz w:val="20"/>
                <w:szCs w:val="20"/>
              </w:rPr>
            </w:pPr>
            <w:r w:rsidRPr="00B2216D">
              <w:rPr>
                <w:rFonts w:ascii="Arial" w:eastAsia="Times New Roman" w:hAnsi="Arial" w:cs="Arial"/>
                <w:b/>
                <w:sz w:val="20"/>
                <w:szCs w:val="20"/>
              </w:rPr>
              <w:t xml:space="preserve">A testable hypothesis should also be stated explicitly. </w:t>
            </w:r>
          </w:p>
          <w:p w14:paraId="159A75B8" w14:textId="77777777" w:rsidR="00A63E6C" w:rsidRPr="00B2216D" w:rsidRDefault="00060E00">
            <w:pPr>
              <w:numPr>
                <w:ilvl w:val="0"/>
                <w:numId w:val="1"/>
              </w:numPr>
              <w:ind w:hanging="201"/>
              <w:rPr>
                <w:rFonts w:ascii="Arial" w:hAnsi="Arial" w:cs="Arial"/>
                <w:sz w:val="20"/>
                <w:szCs w:val="20"/>
              </w:rPr>
            </w:pPr>
            <w:r w:rsidRPr="00B2216D">
              <w:rPr>
                <w:rFonts w:ascii="Arial" w:eastAsia="Times New Roman" w:hAnsi="Arial" w:cs="Arial"/>
                <w:b/>
                <w:sz w:val="20"/>
                <w:szCs w:val="20"/>
              </w:rPr>
              <w:t xml:space="preserve">This study also needs to report the statistics of valid and reliable instruments for a teacher-made test. </w:t>
            </w:r>
          </w:p>
        </w:tc>
        <w:tc>
          <w:tcPr>
            <w:tcW w:w="6445" w:type="dxa"/>
            <w:tcBorders>
              <w:top w:val="single" w:sz="4" w:space="0" w:color="000000"/>
              <w:left w:val="single" w:sz="4" w:space="0" w:color="000000"/>
              <w:bottom w:val="single" w:sz="4" w:space="0" w:color="000000"/>
              <w:right w:val="single" w:sz="4" w:space="0" w:color="000000"/>
            </w:tcBorders>
          </w:tcPr>
          <w:p w14:paraId="61A2C239"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78A91CFF" w14:textId="77777777" w:rsidTr="00B2216D">
        <w:trPr>
          <w:trHeight w:val="3459"/>
        </w:trPr>
        <w:tc>
          <w:tcPr>
            <w:tcW w:w="5250" w:type="dxa"/>
            <w:tcBorders>
              <w:top w:val="single" w:sz="4" w:space="0" w:color="000000"/>
              <w:left w:val="single" w:sz="4" w:space="0" w:color="000000"/>
              <w:bottom w:val="single" w:sz="4" w:space="0" w:color="000000"/>
              <w:right w:val="single" w:sz="4" w:space="0" w:color="000000"/>
            </w:tcBorders>
          </w:tcPr>
          <w:p w14:paraId="314475B1" w14:textId="77777777" w:rsidR="00A63E6C" w:rsidRPr="00B2216D" w:rsidRDefault="00060E00">
            <w:pPr>
              <w:ind w:left="360"/>
              <w:rPr>
                <w:rFonts w:ascii="Arial" w:hAnsi="Arial" w:cs="Arial"/>
                <w:sz w:val="20"/>
                <w:szCs w:val="20"/>
              </w:rPr>
            </w:pPr>
            <w:r w:rsidRPr="00B2216D">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6" w:type="dxa"/>
            <w:tcBorders>
              <w:top w:val="single" w:sz="4" w:space="0" w:color="000000"/>
              <w:left w:val="single" w:sz="4" w:space="0" w:color="000000"/>
              <w:bottom w:val="single" w:sz="4" w:space="0" w:color="000000"/>
              <w:right w:val="single" w:sz="4" w:space="0" w:color="000000"/>
            </w:tcBorders>
          </w:tcPr>
          <w:p w14:paraId="2A63E26A" w14:textId="77777777" w:rsidR="00A63E6C" w:rsidRPr="00B2216D" w:rsidRDefault="00060E00">
            <w:pPr>
              <w:spacing w:after="1" w:line="239" w:lineRule="auto"/>
              <w:rPr>
                <w:rFonts w:ascii="Arial" w:hAnsi="Arial" w:cs="Arial"/>
                <w:sz w:val="20"/>
                <w:szCs w:val="20"/>
              </w:rPr>
            </w:pPr>
            <w:r w:rsidRPr="00B2216D">
              <w:rPr>
                <w:rFonts w:ascii="Arial" w:eastAsia="Times New Roman" w:hAnsi="Arial" w:cs="Arial"/>
                <w:b/>
                <w:sz w:val="20"/>
                <w:szCs w:val="20"/>
              </w:rPr>
              <w:t xml:space="preserve">The references used are too old between 2020 and 2023 and not sufficient. The author needs to look at the latest studies as references to ensure that the study conducted is relevant to current issues and that the same study has not been conducted by other researchers. Researchers can refer to the latest studies as suggested below: </w:t>
            </w:r>
          </w:p>
          <w:p w14:paraId="54F1D18D" w14:textId="77777777" w:rsidR="00A63E6C" w:rsidRPr="00B2216D" w:rsidRDefault="00060E00">
            <w:pPr>
              <w:rPr>
                <w:rFonts w:ascii="Arial" w:hAnsi="Arial" w:cs="Arial"/>
                <w:sz w:val="20"/>
                <w:szCs w:val="20"/>
              </w:rPr>
            </w:pPr>
            <w:r w:rsidRPr="00B2216D">
              <w:rPr>
                <w:rFonts w:ascii="Arial" w:eastAsia="Arial" w:hAnsi="Arial" w:cs="Arial"/>
                <w:color w:val="222222"/>
                <w:sz w:val="20"/>
                <w:szCs w:val="20"/>
              </w:rPr>
              <w:t xml:space="preserve"> </w:t>
            </w:r>
          </w:p>
          <w:p w14:paraId="5C00EE48" w14:textId="77777777" w:rsidR="00A63E6C" w:rsidRPr="00B2216D" w:rsidRDefault="00060E00">
            <w:pPr>
              <w:spacing w:after="18" w:line="238" w:lineRule="auto"/>
              <w:rPr>
                <w:rFonts w:ascii="Arial" w:hAnsi="Arial" w:cs="Arial"/>
                <w:sz w:val="20"/>
                <w:szCs w:val="20"/>
              </w:rPr>
            </w:pPr>
            <w:r w:rsidRPr="00B2216D">
              <w:rPr>
                <w:rFonts w:ascii="Arial" w:eastAsia="Times New Roman" w:hAnsi="Arial" w:cs="Arial"/>
                <w:color w:val="222222"/>
                <w:sz w:val="20"/>
                <w:szCs w:val="20"/>
              </w:rPr>
              <w:t>Mediana, N., Funa, A., &amp; Dio, R. (2025). Effectiveness of Inquiry-based Learning (</w:t>
            </w:r>
            <w:proofErr w:type="spellStart"/>
            <w:r w:rsidRPr="00B2216D">
              <w:rPr>
                <w:rFonts w:ascii="Arial" w:eastAsia="Times New Roman" w:hAnsi="Arial" w:cs="Arial"/>
                <w:color w:val="222222"/>
                <w:sz w:val="20"/>
                <w:szCs w:val="20"/>
              </w:rPr>
              <w:t>IbL</w:t>
            </w:r>
            <w:proofErr w:type="spellEnd"/>
            <w:r w:rsidRPr="00B2216D">
              <w:rPr>
                <w:rFonts w:ascii="Arial" w:eastAsia="Times New Roman" w:hAnsi="Arial" w:cs="Arial"/>
                <w:color w:val="222222"/>
                <w:sz w:val="20"/>
                <w:szCs w:val="20"/>
              </w:rPr>
              <w:t xml:space="preserve">) on Improving Students’ Conceptual Understanding in Science and Mathematics: A Meta-Analysis. </w:t>
            </w:r>
            <w:r w:rsidRPr="00B2216D">
              <w:rPr>
                <w:rFonts w:ascii="Arial" w:eastAsia="Times New Roman" w:hAnsi="Arial" w:cs="Arial"/>
                <w:i/>
                <w:color w:val="222222"/>
                <w:sz w:val="20"/>
                <w:szCs w:val="20"/>
              </w:rPr>
              <w:t>International Journal of Education in Mathematics, Science and Technology</w:t>
            </w:r>
            <w:r w:rsidRPr="00B2216D">
              <w:rPr>
                <w:rFonts w:ascii="Arial" w:eastAsia="Times New Roman" w:hAnsi="Arial" w:cs="Arial"/>
                <w:color w:val="222222"/>
                <w:sz w:val="20"/>
                <w:szCs w:val="20"/>
              </w:rPr>
              <w:t xml:space="preserve">, </w:t>
            </w:r>
            <w:r w:rsidRPr="00B2216D">
              <w:rPr>
                <w:rFonts w:ascii="Arial" w:eastAsia="Times New Roman" w:hAnsi="Arial" w:cs="Arial"/>
                <w:i/>
                <w:color w:val="222222"/>
                <w:sz w:val="20"/>
                <w:szCs w:val="20"/>
              </w:rPr>
              <w:t>13</w:t>
            </w:r>
            <w:r w:rsidRPr="00B2216D">
              <w:rPr>
                <w:rFonts w:ascii="Arial" w:eastAsia="Times New Roman" w:hAnsi="Arial" w:cs="Arial"/>
                <w:color w:val="222222"/>
                <w:sz w:val="20"/>
                <w:szCs w:val="20"/>
              </w:rPr>
              <w:t xml:space="preserve">(2), 532-552. </w:t>
            </w:r>
          </w:p>
          <w:p w14:paraId="2AC214C0" w14:textId="77777777" w:rsidR="00A63E6C" w:rsidRPr="00B2216D" w:rsidRDefault="00060E00">
            <w:pPr>
              <w:jc w:val="both"/>
              <w:rPr>
                <w:rFonts w:ascii="Arial" w:hAnsi="Arial" w:cs="Arial"/>
                <w:sz w:val="20"/>
                <w:szCs w:val="20"/>
              </w:rPr>
            </w:pPr>
            <w:r w:rsidRPr="00B2216D">
              <w:rPr>
                <w:rFonts w:ascii="Arial" w:eastAsia="Times New Roman" w:hAnsi="Arial" w:cs="Arial"/>
                <w:color w:val="222222"/>
                <w:sz w:val="20"/>
                <w:szCs w:val="20"/>
              </w:rPr>
              <w:t xml:space="preserve">Pei, Z. (2025). Investigating the effectiveness of inquiry-based learning (IBL) on students’ academic achievement. </w:t>
            </w:r>
            <w:r w:rsidRPr="00B2216D">
              <w:rPr>
                <w:rFonts w:ascii="Arial" w:eastAsia="Times New Roman" w:hAnsi="Arial" w:cs="Arial"/>
                <w:i/>
                <w:color w:val="222222"/>
                <w:sz w:val="20"/>
                <w:szCs w:val="20"/>
              </w:rPr>
              <w:t>Research Studies in English Language Teaching and Learning</w:t>
            </w:r>
            <w:r w:rsidRPr="00B2216D">
              <w:rPr>
                <w:rFonts w:ascii="Arial" w:eastAsia="Times New Roman" w:hAnsi="Arial" w:cs="Arial"/>
                <w:color w:val="222222"/>
                <w:sz w:val="20"/>
                <w:szCs w:val="20"/>
              </w:rPr>
              <w:t xml:space="preserve">, </w:t>
            </w:r>
            <w:r w:rsidRPr="00B2216D">
              <w:rPr>
                <w:rFonts w:ascii="Arial" w:eastAsia="Times New Roman" w:hAnsi="Arial" w:cs="Arial"/>
                <w:i/>
                <w:color w:val="222222"/>
                <w:sz w:val="20"/>
                <w:szCs w:val="20"/>
              </w:rPr>
              <w:t>3</w:t>
            </w:r>
            <w:r w:rsidRPr="00B2216D">
              <w:rPr>
                <w:rFonts w:ascii="Arial" w:eastAsia="Times New Roman" w:hAnsi="Arial" w:cs="Arial"/>
                <w:color w:val="222222"/>
                <w:sz w:val="20"/>
                <w:szCs w:val="20"/>
              </w:rPr>
              <w:t xml:space="preserve">(3), 469-482. </w:t>
            </w:r>
          </w:p>
          <w:p w14:paraId="72A2E65C" w14:textId="77777777" w:rsidR="00A63E6C" w:rsidRPr="00B2216D" w:rsidRDefault="00060E00">
            <w:pPr>
              <w:spacing w:after="1" w:line="239" w:lineRule="auto"/>
              <w:ind w:right="16"/>
              <w:rPr>
                <w:rFonts w:ascii="Arial" w:hAnsi="Arial" w:cs="Arial"/>
                <w:sz w:val="20"/>
                <w:szCs w:val="20"/>
              </w:rPr>
            </w:pPr>
            <w:r w:rsidRPr="00B2216D">
              <w:rPr>
                <w:rFonts w:ascii="Arial" w:eastAsia="Times New Roman" w:hAnsi="Arial" w:cs="Arial"/>
                <w:color w:val="222222"/>
                <w:sz w:val="20"/>
                <w:szCs w:val="20"/>
              </w:rPr>
              <w:t xml:space="preserve">Thuan, N. T., &amp; Son, P. N. (2025). Enhancing Scientific Competency in Middle School Students Through Inquiry-Based Learning: A Case Study on Water in Life. </w:t>
            </w:r>
            <w:r w:rsidRPr="00B2216D">
              <w:rPr>
                <w:rFonts w:ascii="Arial" w:eastAsia="Times New Roman" w:hAnsi="Arial" w:cs="Arial"/>
                <w:i/>
                <w:color w:val="222222"/>
                <w:sz w:val="20"/>
                <w:szCs w:val="20"/>
              </w:rPr>
              <w:t>Journal of Science Education and Technology</w:t>
            </w:r>
            <w:r w:rsidRPr="00B2216D">
              <w:rPr>
                <w:rFonts w:ascii="Arial" w:eastAsia="Times New Roman" w:hAnsi="Arial" w:cs="Arial"/>
                <w:color w:val="222222"/>
                <w:sz w:val="20"/>
                <w:szCs w:val="20"/>
              </w:rPr>
              <w:t xml:space="preserve">, 1-12. </w:t>
            </w:r>
            <w:proofErr w:type="spellStart"/>
            <w:r w:rsidRPr="00B2216D">
              <w:rPr>
                <w:rFonts w:ascii="Arial" w:eastAsia="Times New Roman" w:hAnsi="Arial" w:cs="Arial"/>
                <w:color w:val="222222"/>
                <w:sz w:val="20"/>
                <w:szCs w:val="20"/>
              </w:rPr>
              <w:t>Uthaikanchanakul</w:t>
            </w:r>
            <w:proofErr w:type="spellEnd"/>
            <w:r w:rsidRPr="00B2216D">
              <w:rPr>
                <w:rFonts w:ascii="Arial" w:eastAsia="Times New Roman" w:hAnsi="Arial" w:cs="Arial"/>
                <w:color w:val="222222"/>
                <w:sz w:val="20"/>
                <w:szCs w:val="20"/>
              </w:rPr>
              <w:t xml:space="preserve">, P. (2025). Promoting Inquiry-Based Learning in Thai Science Education: Enhancing Scientific Literacy and Critical Thinking. </w:t>
            </w:r>
            <w:r w:rsidRPr="00B2216D">
              <w:rPr>
                <w:rFonts w:ascii="Arial" w:eastAsia="Times New Roman" w:hAnsi="Arial" w:cs="Arial"/>
                <w:i/>
                <w:color w:val="222222"/>
                <w:sz w:val="20"/>
                <w:szCs w:val="20"/>
              </w:rPr>
              <w:t>Insights into Modern Education (</w:t>
            </w:r>
            <w:proofErr w:type="spellStart"/>
            <w:r w:rsidRPr="00B2216D">
              <w:rPr>
                <w:rFonts w:ascii="Arial" w:eastAsia="Times New Roman" w:hAnsi="Arial" w:cs="Arial"/>
                <w:i/>
                <w:color w:val="222222"/>
                <w:sz w:val="20"/>
                <w:szCs w:val="20"/>
              </w:rPr>
              <w:t>i</w:t>
            </w:r>
            <w:proofErr w:type="spellEnd"/>
            <w:r w:rsidRPr="00B2216D">
              <w:rPr>
                <w:rFonts w:ascii="Arial" w:eastAsia="Times New Roman" w:hAnsi="Arial" w:cs="Arial"/>
                <w:i/>
                <w:color w:val="222222"/>
                <w:sz w:val="20"/>
                <w:szCs w:val="20"/>
              </w:rPr>
              <w:t>-ME)</w:t>
            </w:r>
            <w:r w:rsidRPr="00B2216D">
              <w:rPr>
                <w:rFonts w:ascii="Arial" w:eastAsia="Times New Roman" w:hAnsi="Arial" w:cs="Arial"/>
                <w:color w:val="222222"/>
                <w:sz w:val="20"/>
                <w:szCs w:val="20"/>
              </w:rPr>
              <w:t xml:space="preserve">, </w:t>
            </w:r>
            <w:r w:rsidRPr="00B2216D">
              <w:rPr>
                <w:rFonts w:ascii="Arial" w:eastAsia="Times New Roman" w:hAnsi="Arial" w:cs="Arial"/>
                <w:i/>
                <w:color w:val="222222"/>
                <w:sz w:val="20"/>
                <w:szCs w:val="20"/>
              </w:rPr>
              <w:t>2</w:t>
            </w:r>
            <w:r w:rsidRPr="00B2216D">
              <w:rPr>
                <w:rFonts w:ascii="Arial" w:eastAsia="Times New Roman" w:hAnsi="Arial" w:cs="Arial"/>
                <w:color w:val="222222"/>
                <w:sz w:val="20"/>
                <w:szCs w:val="20"/>
              </w:rPr>
              <w:t xml:space="preserve">(1), 60-72. </w:t>
            </w:r>
          </w:p>
          <w:p w14:paraId="6E6C44BD"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4A960776"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78B0C6CF" w14:textId="77777777" w:rsidTr="00B2216D">
        <w:trPr>
          <w:trHeight w:val="932"/>
        </w:trPr>
        <w:tc>
          <w:tcPr>
            <w:tcW w:w="5250" w:type="dxa"/>
            <w:tcBorders>
              <w:top w:val="single" w:sz="4" w:space="0" w:color="000000"/>
              <w:left w:val="single" w:sz="4" w:space="0" w:color="000000"/>
              <w:bottom w:val="single" w:sz="4" w:space="0" w:color="000000"/>
              <w:right w:val="single" w:sz="4" w:space="0" w:color="000000"/>
            </w:tcBorders>
          </w:tcPr>
          <w:p w14:paraId="0ACA4865" w14:textId="77777777" w:rsidR="00A63E6C" w:rsidRPr="00B2216D" w:rsidRDefault="00060E00">
            <w:pPr>
              <w:spacing w:after="1"/>
              <w:ind w:left="360"/>
              <w:rPr>
                <w:rFonts w:ascii="Arial" w:hAnsi="Arial" w:cs="Arial"/>
                <w:sz w:val="20"/>
                <w:szCs w:val="20"/>
              </w:rPr>
            </w:pPr>
            <w:r w:rsidRPr="00B2216D">
              <w:rPr>
                <w:rFonts w:ascii="Arial" w:eastAsia="Times New Roman" w:hAnsi="Arial" w:cs="Arial"/>
                <w:b/>
                <w:sz w:val="20"/>
                <w:szCs w:val="20"/>
              </w:rPr>
              <w:lastRenderedPageBreak/>
              <w:t xml:space="preserve">Is the language/English quality of the article suitable for scholarly communications? </w:t>
            </w:r>
          </w:p>
          <w:p w14:paraId="0D47F195"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1C0B9F06" w14:textId="77777777" w:rsidR="00A63E6C" w:rsidRPr="00B2216D" w:rsidRDefault="00060E00">
            <w:pPr>
              <w:spacing w:after="32"/>
              <w:rPr>
                <w:rFonts w:ascii="Arial" w:hAnsi="Arial" w:cs="Arial"/>
                <w:sz w:val="20"/>
                <w:szCs w:val="20"/>
              </w:rPr>
            </w:pPr>
            <w:r w:rsidRPr="00B2216D">
              <w:rPr>
                <w:rFonts w:ascii="Arial" w:eastAsia="Times New Roman" w:hAnsi="Arial" w:cs="Arial"/>
                <w:b/>
                <w:sz w:val="20"/>
                <w:szCs w:val="20"/>
              </w:rPr>
              <w:t xml:space="preserve">In general, the language quality of this article could be improved, especially in terms of clarity of writing, sentence flow, table labeling, and eliminating repetition. </w:t>
            </w:r>
          </w:p>
          <w:p w14:paraId="04E05E02"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Example: In Table 8, the t-tests are labeled confusingly (“Control” and “Experimental” as row labels for the same group). This will lead to misinterpretation. </w:t>
            </w:r>
          </w:p>
        </w:tc>
        <w:tc>
          <w:tcPr>
            <w:tcW w:w="6445" w:type="dxa"/>
            <w:tcBorders>
              <w:top w:val="single" w:sz="4" w:space="0" w:color="000000"/>
              <w:left w:val="single" w:sz="4" w:space="0" w:color="000000"/>
              <w:bottom w:val="single" w:sz="4" w:space="0" w:color="000000"/>
              <w:right w:val="single" w:sz="4" w:space="0" w:color="000000"/>
            </w:tcBorders>
          </w:tcPr>
          <w:p w14:paraId="2E832860"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06A273AD" w14:textId="77777777" w:rsidTr="00B2216D">
        <w:trPr>
          <w:trHeight w:val="1188"/>
        </w:trPr>
        <w:tc>
          <w:tcPr>
            <w:tcW w:w="5250" w:type="dxa"/>
            <w:tcBorders>
              <w:top w:val="single" w:sz="4" w:space="0" w:color="000000"/>
              <w:left w:val="single" w:sz="4" w:space="0" w:color="000000"/>
              <w:bottom w:val="single" w:sz="4" w:space="0" w:color="000000"/>
              <w:right w:val="single" w:sz="4" w:space="0" w:color="000000"/>
            </w:tcBorders>
          </w:tcPr>
          <w:p w14:paraId="30C7EE88" w14:textId="77777777" w:rsidR="00A63E6C" w:rsidRPr="00B2216D" w:rsidRDefault="00060E00">
            <w:pPr>
              <w:rPr>
                <w:rFonts w:ascii="Arial" w:hAnsi="Arial" w:cs="Arial"/>
                <w:sz w:val="20"/>
                <w:szCs w:val="20"/>
              </w:rPr>
            </w:pPr>
            <w:r w:rsidRPr="00B2216D">
              <w:rPr>
                <w:rFonts w:ascii="Arial" w:eastAsia="Times New Roman" w:hAnsi="Arial" w:cs="Arial"/>
                <w:b/>
                <w:sz w:val="20"/>
                <w:szCs w:val="20"/>
                <w:u w:val="single" w:color="000000"/>
              </w:rPr>
              <w:t>Optional/General</w:t>
            </w:r>
            <w:r w:rsidRPr="00B2216D">
              <w:rPr>
                <w:rFonts w:ascii="Arial" w:eastAsia="Times New Roman" w:hAnsi="Arial" w:cs="Arial"/>
                <w:b/>
                <w:sz w:val="20"/>
                <w:szCs w:val="20"/>
              </w:rPr>
              <w:t xml:space="preserve"> </w:t>
            </w:r>
            <w:r w:rsidRPr="00B2216D">
              <w:rPr>
                <w:rFonts w:ascii="Arial" w:eastAsia="Times New Roman" w:hAnsi="Arial" w:cs="Arial"/>
                <w:sz w:val="20"/>
                <w:szCs w:val="20"/>
              </w:rPr>
              <w:t xml:space="preserve">comments </w:t>
            </w:r>
          </w:p>
          <w:p w14:paraId="0116B0A6"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5E839097" w14:textId="77777777" w:rsidR="00A63E6C" w:rsidRPr="00B2216D" w:rsidRDefault="00060E00">
            <w:pPr>
              <w:rPr>
                <w:rFonts w:ascii="Arial" w:hAnsi="Arial" w:cs="Arial"/>
                <w:sz w:val="20"/>
                <w:szCs w:val="20"/>
              </w:rPr>
            </w:pPr>
            <w:r w:rsidRPr="00B2216D">
              <w:rPr>
                <w:rFonts w:ascii="Arial" w:eastAsia="Times New Roman" w:hAnsi="Arial" w:cs="Arial"/>
                <w:b/>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784EEB36"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bl>
    <w:p w14:paraId="7296D295" w14:textId="6CB92E24" w:rsidR="00A63E6C" w:rsidRPr="00B2216D" w:rsidRDefault="00A63E6C">
      <w:pPr>
        <w:spacing w:after="0"/>
        <w:rPr>
          <w:rFonts w:ascii="Arial" w:hAnsi="Arial" w:cs="Arial"/>
          <w:sz w:val="20"/>
          <w:szCs w:val="20"/>
        </w:rPr>
      </w:pPr>
    </w:p>
    <w:p w14:paraId="1F19987D" w14:textId="77777777" w:rsidR="00A63E6C" w:rsidRPr="00B2216D" w:rsidRDefault="00060E00">
      <w:pPr>
        <w:spacing w:after="0"/>
        <w:ind w:left="-5" w:hanging="10"/>
        <w:rPr>
          <w:rFonts w:ascii="Arial" w:hAnsi="Arial" w:cs="Arial"/>
          <w:sz w:val="20"/>
          <w:szCs w:val="20"/>
        </w:rPr>
      </w:pPr>
      <w:r w:rsidRPr="00B2216D">
        <w:rPr>
          <w:rFonts w:ascii="Arial" w:eastAsia="Times New Roman" w:hAnsi="Arial" w:cs="Arial"/>
          <w:b/>
          <w:sz w:val="20"/>
          <w:szCs w:val="20"/>
          <w:u w:val="single" w:color="000000"/>
          <w:shd w:val="clear" w:color="auto" w:fill="FFFF00"/>
        </w:rPr>
        <w:t>PART  2:</w:t>
      </w:r>
      <w:r w:rsidRPr="00B2216D">
        <w:rPr>
          <w:rFonts w:ascii="Arial" w:eastAsia="Times New Roman" w:hAnsi="Arial" w:cs="Arial"/>
          <w:b/>
          <w:sz w:val="20"/>
          <w:szCs w:val="20"/>
        </w:rPr>
        <w:t xml:space="preserve">  </w:t>
      </w:r>
    </w:p>
    <w:p w14:paraId="33FBBEB7" w14:textId="77777777" w:rsidR="00A63E6C" w:rsidRPr="00B2216D" w:rsidRDefault="00060E00">
      <w:pPr>
        <w:spacing w:after="0"/>
        <w:rPr>
          <w:rFonts w:ascii="Arial" w:hAnsi="Arial" w:cs="Arial"/>
          <w:sz w:val="20"/>
          <w:szCs w:val="20"/>
        </w:rPr>
      </w:pPr>
      <w:r w:rsidRPr="00B2216D">
        <w:rPr>
          <w:rFonts w:ascii="Arial" w:eastAsia="Times New Roman" w:hAnsi="Arial" w:cs="Arial"/>
          <w:b/>
          <w:sz w:val="20"/>
          <w:szCs w:val="20"/>
        </w:rPr>
        <w:t xml:space="preserve"> </w:t>
      </w:r>
    </w:p>
    <w:tbl>
      <w:tblPr>
        <w:tblStyle w:val="TableGrid"/>
        <w:tblW w:w="21154" w:type="dxa"/>
        <w:tblInd w:w="-108" w:type="dxa"/>
        <w:tblCellMar>
          <w:top w:w="15" w:type="dxa"/>
          <w:left w:w="5" w:type="dxa"/>
          <w:right w:w="39" w:type="dxa"/>
        </w:tblCellMar>
        <w:tblLook w:val="04A0" w:firstRow="1" w:lastRow="0" w:firstColumn="1" w:lastColumn="0" w:noHBand="0" w:noVBand="1"/>
      </w:tblPr>
      <w:tblGrid>
        <w:gridCol w:w="6832"/>
        <w:gridCol w:w="8643"/>
        <w:gridCol w:w="5679"/>
      </w:tblGrid>
      <w:tr w:rsidR="00A63E6C" w:rsidRPr="00B2216D" w14:paraId="4C354568" w14:textId="77777777" w:rsidTr="00011FBB">
        <w:trPr>
          <w:trHeight w:val="943"/>
        </w:trPr>
        <w:tc>
          <w:tcPr>
            <w:tcW w:w="6832" w:type="dxa"/>
            <w:tcBorders>
              <w:top w:val="single" w:sz="4" w:space="0" w:color="000000"/>
              <w:left w:val="single" w:sz="4" w:space="0" w:color="000000"/>
              <w:bottom w:val="single" w:sz="4" w:space="0" w:color="000000"/>
              <w:right w:val="single" w:sz="4" w:space="0" w:color="000000"/>
            </w:tcBorders>
            <w:vAlign w:val="center"/>
          </w:tcPr>
          <w:p w14:paraId="5BD03B02" w14:textId="77777777" w:rsidR="00A63E6C" w:rsidRPr="00B2216D" w:rsidRDefault="00060E00">
            <w:pPr>
              <w:ind w:left="103"/>
              <w:rPr>
                <w:rFonts w:ascii="Arial" w:hAnsi="Arial" w:cs="Arial"/>
                <w:sz w:val="20"/>
                <w:szCs w:val="20"/>
              </w:rPr>
            </w:pPr>
            <w:r w:rsidRPr="00B2216D">
              <w:rPr>
                <w:rFonts w:ascii="Arial" w:eastAsia="Times New Roman" w:hAnsi="Arial" w:cs="Arial"/>
                <w:sz w:val="20"/>
                <w:szCs w:val="20"/>
              </w:rPr>
              <w:t xml:space="preserve"> </w:t>
            </w:r>
          </w:p>
        </w:tc>
        <w:tc>
          <w:tcPr>
            <w:tcW w:w="8643" w:type="dxa"/>
            <w:tcBorders>
              <w:top w:val="single" w:sz="4" w:space="0" w:color="000000"/>
              <w:left w:val="single" w:sz="4" w:space="0" w:color="000000"/>
              <w:bottom w:val="single" w:sz="4" w:space="0" w:color="000000"/>
              <w:right w:val="single" w:sz="4" w:space="0" w:color="000000"/>
            </w:tcBorders>
          </w:tcPr>
          <w:p w14:paraId="5E74B555" w14:textId="77777777" w:rsidR="00A63E6C" w:rsidRPr="00B2216D" w:rsidRDefault="00060E00">
            <w:pPr>
              <w:ind w:left="103"/>
              <w:rPr>
                <w:rFonts w:ascii="Arial" w:hAnsi="Arial" w:cs="Arial"/>
                <w:sz w:val="20"/>
                <w:szCs w:val="20"/>
              </w:rPr>
            </w:pPr>
            <w:r w:rsidRPr="00B2216D">
              <w:rPr>
                <w:rFonts w:ascii="Arial" w:eastAsia="Times New Roman" w:hAnsi="Arial" w:cs="Arial"/>
                <w:b/>
                <w:sz w:val="20"/>
                <w:szCs w:val="20"/>
              </w:rPr>
              <w:t xml:space="preserve">Reviewer’s comment </w:t>
            </w:r>
          </w:p>
        </w:tc>
        <w:tc>
          <w:tcPr>
            <w:tcW w:w="5679" w:type="dxa"/>
            <w:tcBorders>
              <w:top w:val="single" w:sz="4" w:space="0" w:color="000000"/>
              <w:left w:val="single" w:sz="4" w:space="0" w:color="000000"/>
              <w:bottom w:val="single" w:sz="4" w:space="0" w:color="000000"/>
              <w:right w:val="single" w:sz="4" w:space="0" w:color="000000"/>
            </w:tcBorders>
          </w:tcPr>
          <w:p w14:paraId="3E5D7684" w14:textId="77777777" w:rsidR="00A63E6C" w:rsidRPr="00B2216D" w:rsidRDefault="00060E00">
            <w:pPr>
              <w:spacing w:after="161" w:line="257" w:lineRule="auto"/>
              <w:rPr>
                <w:rFonts w:ascii="Arial" w:hAnsi="Arial" w:cs="Arial"/>
                <w:sz w:val="20"/>
                <w:szCs w:val="20"/>
              </w:rPr>
            </w:pPr>
            <w:r w:rsidRPr="00B2216D">
              <w:rPr>
                <w:rFonts w:ascii="Arial" w:eastAsia="Times New Roman" w:hAnsi="Arial" w:cs="Arial"/>
                <w:b/>
                <w:sz w:val="20"/>
                <w:szCs w:val="20"/>
              </w:rPr>
              <w:t>Author’s Feedback</w:t>
            </w:r>
            <w:r w:rsidRPr="00B2216D">
              <w:rPr>
                <w:rFonts w:ascii="Arial" w:eastAsia="Times New Roman" w:hAnsi="Arial" w:cs="Arial"/>
                <w:sz w:val="20"/>
                <w:szCs w:val="20"/>
              </w:rPr>
              <w:t xml:space="preserve"> (It is mandatory that authors should write his/her feedback here) </w:t>
            </w:r>
          </w:p>
          <w:p w14:paraId="22986A5D"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r w:rsidR="00A63E6C" w:rsidRPr="00B2216D" w14:paraId="00A7F659" w14:textId="77777777" w:rsidTr="00011FBB">
        <w:trPr>
          <w:trHeight w:val="932"/>
        </w:trPr>
        <w:tc>
          <w:tcPr>
            <w:tcW w:w="6832" w:type="dxa"/>
            <w:tcBorders>
              <w:top w:val="single" w:sz="4" w:space="0" w:color="000000"/>
              <w:left w:val="single" w:sz="4" w:space="0" w:color="000000"/>
              <w:bottom w:val="single" w:sz="4" w:space="0" w:color="000000"/>
              <w:right w:val="single" w:sz="4" w:space="0" w:color="000000"/>
            </w:tcBorders>
            <w:vAlign w:val="center"/>
          </w:tcPr>
          <w:p w14:paraId="32B47588" w14:textId="77777777" w:rsidR="00A63E6C" w:rsidRPr="00B2216D" w:rsidRDefault="00060E00">
            <w:pPr>
              <w:ind w:left="103"/>
              <w:rPr>
                <w:rFonts w:ascii="Arial" w:hAnsi="Arial" w:cs="Arial"/>
                <w:sz w:val="20"/>
                <w:szCs w:val="20"/>
              </w:rPr>
            </w:pPr>
            <w:r w:rsidRPr="00B2216D">
              <w:rPr>
                <w:rFonts w:ascii="Arial" w:eastAsia="Times New Roman" w:hAnsi="Arial" w:cs="Arial"/>
                <w:b/>
                <w:sz w:val="20"/>
                <w:szCs w:val="20"/>
              </w:rPr>
              <w:t xml:space="preserve">Are there ethical issues in this manuscript?  </w:t>
            </w:r>
          </w:p>
          <w:p w14:paraId="500DB893" w14:textId="77777777" w:rsidR="00A63E6C" w:rsidRPr="00B2216D" w:rsidRDefault="00060E00">
            <w:pPr>
              <w:ind w:left="103"/>
              <w:rPr>
                <w:rFonts w:ascii="Arial" w:hAnsi="Arial" w:cs="Arial"/>
                <w:sz w:val="20"/>
                <w:szCs w:val="20"/>
              </w:rPr>
            </w:pPr>
            <w:r w:rsidRPr="00B2216D">
              <w:rPr>
                <w:rFonts w:ascii="Arial" w:eastAsia="Times New Roman" w:hAnsi="Arial" w:cs="Arial"/>
                <w:sz w:val="20"/>
                <w:szCs w:val="20"/>
              </w:rPr>
              <w:t xml:space="preserve"> </w:t>
            </w:r>
          </w:p>
        </w:tc>
        <w:tc>
          <w:tcPr>
            <w:tcW w:w="8643" w:type="dxa"/>
            <w:tcBorders>
              <w:top w:val="single" w:sz="4" w:space="0" w:color="000000"/>
              <w:left w:val="single" w:sz="4" w:space="0" w:color="000000"/>
              <w:bottom w:val="single" w:sz="4" w:space="0" w:color="000000"/>
              <w:right w:val="single" w:sz="4" w:space="0" w:color="000000"/>
            </w:tcBorders>
            <w:vAlign w:val="center"/>
          </w:tcPr>
          <w:p w14:paraId="396EB4E5" w14:textId="62E97962" w:rsidR="00A63E6C" w:rsidRPr="00B2216D" w:rsidRDefault="00060E00">
            <w:pPr>
              <w:ind w:left="103" w:right="2968"/>
              <w:rPr>
                <w:rFonts w:ascii="Arial" w:hAnsi="Arial" w:cs="Arial"/>
                <w:sz w:val="20"/>
                <w:szCs w:val="20"/>
              </w:rPr>
            </w:pPr>
            <w:r w:rsidRPr="00B2216D">
              <w:rPr>
                <w:rFonts w:ascii="Arial" w:eastAsia="Times New Roman" w:hAnsi="Arial" w:cs="Arial"/>
                <w:i/>
                <w:sz w:val="20"/>
                <w:szCs w:val="20"/>
                <w:u w:val="single" w:color="000000"/>
              </w:rPr>
              <w:t xml:space="preserve">(If yes, </w:t>
            </w:r>
            <w:proofErr w:type="gramStart"/>
            <w:r w:rsidRPr="00B2216D">
              <w:rPr>
                <w:rFonts w:ascii="Arial" w:eastAsia="Times New Roman" w:hAnsi="Arial" w:cs="Arial"/>
                <w:i/>
                <w:sz w:val="20"/>
                <w:szCs w:val="20"/>
                <w:u w:val="single" w:color="000000"/>
              </w:rPr>
              <w:t>Kindly</w:t>
            </w:r>
            <w:proofErr w:type="gramEnd"/>
            <w:r w:rsidRPr="00B2216D">
              <w:rPr>
                <w:rFonts w:ascii="Arial" w:eastAsia="Times New Roman" w:hAnsi="Arial" w:cs="Arial"/>
                <w:i/>
                <w:sz w:val="20"/>
                <w:szCs w:val="20"/>
                <w:u w:val="single" w:color="000000"/>
              </w:rPr>
              <w:t xml:space="preserve"> please write down the ethical issues here in detail)</w:t>
            </w:r>
            <w:r w:rsidRPr="00B2216D">
              <w:rPr>
                <w:rFonts w:ascii="Arial" w:eastAsia="Times New Roman" w:hAnsi="Arial" w:cs="Arial"/>
                <w:i/>
                <w:sz w:val="20"/>
                <w:szCs w:val="20"/>
              </w:rPr>
              <w:t xml:space="preserve"> </w:t>
            </w:r>
          </w:p>
          <w:p w14:paraId="671E98B2" w14:textId="77777777" w:rsidR="00A63E6C" w:rsidRPr="00B2216D" w:rsidRDefault="00060E00">
            <w:pPr>
              <w:ind w:left="103"/>
              <w:rPr>
                <w:rFonts w:ascii="Arial" w:hAnsi="Arial" w:cs="Arial"/>
                <w:sz w:val="20"/>
                <w:szCs w:val="20"/>
              </w:rPr>
            </w:pPr>
            <w:r w:rsidRPr="00B2216D">
              <w:rPr>
                <w:rFonts w:ascii="Arial" w:eastAsia="Times New Roman" w:hAnsi="Arial" w:cs="Arial"/>
                <w:sz w:val="20"/>
                <w:szCs w:val="20"/>
              </w:rPr>
              <w:t xml:space="preserve"> </w:t>
            </w:r>
          </w:p>
        </w:tc>
        <w:tc>
          <w:tcPr>
            <w:tcW w:w="5679" w:type="dxa"/>
            <w:tcBorders>
              <w:top w:val="single" w:sz="4" w:space="0" w:color="000000"/>
              <w:left w:val="single" w:sz="4" w:space="0" w:color="000000"/>
              <w:bottom w:val="single" w:sz="4" w:space="0" w:color="000000"/>
              <w:right w:val="single" w:sz="4" w:space="0" w:color="000000"/>
            </w:tcBorders>
          </w:tcPr>
          <w:p w14:paraId="1BD4C6E6"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p w14:paraId="4CDF1E0D"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p w14:paraId="2690B0EA"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p w14:paraId="17DFD2D5" w14:textId="77777777" w:rsidR="00A63E6C" w:rsidRPr="00B2216D" w:rsidRDefault="00060E00">
            <w:pPr>
              <w:rPr>
                <w:rFonts w:ascii="Arial" w:hAnsi="Arial" w:cs="Arial"/>
                <w:sz w:val="20"/>
                <w:szCs w:val="20"/>
              </w:rPr>
            </w:pPr>
            <w:r w:rsidRPr="00B2216D">
              <w:rPr>
                <w:rFonts w:ascii="Arial" w:eastAsia="Times New Roman" w:hAnsi="Arial" w:cs="Arial"/>
                <w:sz w:val="20"/>
                <w:szCs w:val="20"/>
              </w:rPr>
              <w:t xml:space="preserve"> </w:t>
            </w:r>
          </w:p>
        </w:tc>
      </w:tr>
    </w:tbl>
    <w:p w14:paraId="7AA758C0" w14:textId="77777777" w:rsidR="00A63E6C" w:rsidRDefault="00060E00">
      <w:pPr>
        <w:spacing w:after="0"/>
        <w:rPr>
          <w:rFonts w:ascii="Arial" w:eastAsia="Arial" w:hAnsi="Arial" w:cs="Arial"/>
          <w:sz w:val="20"/>
          <w:szCs w:val="20"/>
        </w:rPr>
      </w:pPr>
      <w:r w:rsidRPr="00B2216D">
        <w:rPr>
          <w:rFonts w:ascii="Arial" w:eastAsia="Arial" w:hAnsi="Arial" w:cs="Arial"/>
          <w:sz w:val="20"/>
          <w:szCs w:val="20"/>
        </w:rPr>
        <w:t xml:space="preserve"> </w:t>
      </w:r>
    </w:p>
    <w:p w14:paraId="45086761" w14:textId="77777777" w:rsidR="00B2216D" w:rsidRPr="004F0359" w:rsidRDefault="00B2216D" w:rsidP="00B2216D">
      <w:pPr>
        <w:pStyle w:val="Affiliation"/>
        <w:spacing w:after="0" w:line="240" w:lineRule="auto"/>
        <w:jc w:val="left"/>
        <w:rPr>
          <w:rFonts w:ascii="Arial" w:hAnsi="Arial" w:cs="Arial"/>
          <w:b/>
          <w:u w:val="single"/>
        </w:rPr>
      </w:pPr>
      <w:r w:rsidRPr="004F0359">
        <w:rPr>
          <w:rFonts w:ascii="Arial" w:hAnsi="Arial" w:cs="Arial"/>
          <w:b/>
          <w:u w:val="single"/>
        </w:rPr>
        <w:t>Reviewer details:</w:t>
      </w:r>
    </w:p>
    <w:p w14:paraId="6E72D5A4" w14:textId="77777777" w:rsidR="00B2216D" w:rsidRPr="004F0359" w:rsidRDefault="00B2216D" w:rsidP="00B2216D">
      <w:pPr>
        <w:pStyle w:val="Affiliation"/>
        <w:spacing w:after="0" w:line="240" w:lineRule="auto"/>
        <w:jc w:val="left"/>
        <w:rPr>
          <w:rFonts w:ascii="Arial" w:hAnsi="Arial" w:cs="Arial"/>
          <w:b/>
        </w:rPr>
      </w:pPr>
      <w:proofErr w:type="spellStart"/>
      <w:r w:rsidRPr="004F0359">
        <w:rPr>
          <w:rFonts w:ascii="Arial" w:hAnsi="Arial" w:cs="Arial"/>
          <w:b/>
        </w:rPr>
        <w:t>Suhazlan</w:t>
      </w:r>
      <w:proofErr w:type="spellEnd"/>
      <w:r w:rsidRPr="004F0359">
        <w:rPr>
          <w:rFonts w:ascii="Arial" w:hAnsi="Arial" w:cs="Arial"/>
          <w:b/>
        </w:rPr>
        <w:t xml:space="preserve"> Bin </w:t>
      </w:r>
      <w:proofErr w:type="gramStart"/>
      <w:r w:rsidRPr="004F0359">
        <w:rPr>
          <w:rFonts w:ascii="Arial" w:hAnsi="Arial" w:cs="Arial"/>
          <w:b/>
        </w:rPr>
        <w:t>Suhaimi ,</w:t>
      </w:r>
      <w:proofErr w:type="gramEnd"/>
      <w:r w:rsidRPr="004F0359">
        <w:rPr>
          <w:rFonts w:ascii="Arial" w:hAnsi="Arial" w:cs="Arial"/>
          <w:b/>
        </w:rPr>
        <w:t xml:space="preserve"> Malaysia</w:t>
      </w:r>
    </w:p>
    <w:p w14:paraId="5E6089F0" w14:textId="77777777" w:rsidR="00B2216D" w:rsidRPr="00B2216D" w:rsidRDefault="00B2216D">
      <w:pPr>
        <w:spacing w:after="0"/>
        <w:rPr>
          <w:rFonts w:ascii="Arial" w:hAnsi="Arial" w:cs="Arial"/>
          <w:sz w:val="20"/>
          <w:szCs w:val="20"/>
        </w:rPr>
      </w:pPr>
    </w:p>
    <w:sectPr w:rsidR="00B2216D" w:rsidRPr="00B2216D">
      <w:headerReference w:type="even" r:id="rId8"/>
      <w:headerReference w:type="default" r:id="rId9"/>
      <w:footerReference w:type="even" r:id="rId10"/>
      <w:footerReference w:type="default" r:id="rId11"/>
      <w:headerReference w:type="first" r:id="rId12"/>
      <w:footerReference w:type="first" r:id="rId13"/>
      <w:pgSz w:w="23813" w:h="16838" w:orient="landscape"/>
      <w:pgMar w:top="1839" w:right="7306" w:bottom="1623" w:left="1440" w:header="72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6B09" w14:textId="77777777" w:rsidR="00BE58DF" w:rsidRDefault="00BE58DF">
      <w:pPr>
        <w:spacing w:after="0" w:line="240" w:lineRule="auto"/>
      </w:pPr>
      <w:r>
        <w:separator/>
      </w:r>
    </w:p>
  </w:endnote>
  <w:endnote w:type="continuationSeparator" w:id="0">
    <w:p w14:paraId="3C176985" w14:textId="77777777" w:rsidR="00BE58DF" w:rsidRDefault="00BE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FA3D" w14:textId="77777777" w:rsidR="00A63E6C" w:rsidRDefault="00060E00">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47DD" w14:textId="77777777" w:rsidR="00A63E6C" w:rsidRDefault="00060E00">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472F" w14:textId="77777777" w:rsidR="00A63E6C" w:rsidRDefault="00060E00">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70B4" w14:textId="77777777" w:rsidR="00BE58DF" w:rsidRDefault="00BE58DF">
      <w:pPr>
        <w:spacing w:after="0" w:line="240" w:lineRule="auto"/>
      </w:pPr>
      <w:r>
        <w:separator/>
      </w:r>
    </w:p>
  </w:footnote>
  <w:footnote w:type="continuationSeparator" w:id="0">
    <w:p w14:paraId="68BEA5AA" w14:textId="77777777" w:rsidR="00BE58DF" w:rsidRDefault="00BE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637C" w14:textId="77777777" w:rsidR="00A63E6C" w:rsidRDefault="00060E00">
    <w:pPr>
      <w:spacing w:after="259"/>
      <w:ind w:left="5934"/>
      <w:jc w:val="center"/>
    </w:pPr>
    <w:r>
      <w:rPr>
        <w:rFonts w:ascii="Arial" w:eastAsia="Arial" w:hAnsi="Arial" w:cs="Arial"/>
        <w:b/>
        <w:color w:val="003399"/>
        <w:sz w:val="24"/>
      </w:rPr>
      <w:t xml:space="preserve"> </w:t>
    </w:r>
  </w:p>
  <w:p w14:paraId="507749CA" w14:textId="77777777" w:rsidR="00A63E6C" w:rsidRDefault="00060E00">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061C" w14:textId="77777777" w:rsidR="00A63E6C" w:rsidRDefault="00060E00">
    <w:pPr>
      <w:spacing w:after="259"/>
      <w:ind w:left="5934"/>
      <w:jc w:val="center"/>
    </w:pPr>
    <w:r>
      <w:rPr>
        <w:rFonts w:ascii="Arial" w:eastAsia="Arial" w:hAnsi="Arial" w:cs="Arial"/>
        <w:b/>
        <w:color w:val="003399"/>
        <w:sz w:val="24"/>
      </w:rPr>
      <w:t xml:space="preserve"> </w:t>
    </w:r>
  </w:p>
  <w:p w14:paraId="796B14FE" w14:textId="77777777" w:rsidR="00A63E6C" w:rsidRDefault="00060E00">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563D" w14:textId="77777777" w:rsidR="00A63E6C" w:rsidRDefault="00060E00">
    <w:pPr>
      <w:spacing w:after="259"/>
      <w:ind w:left="5934"/>
      <w:jc w:val="center"/>
    </w:pPr>
    <w:r>
      <w:rPr>
        <w:rFonts w:ascii="Arial" w:eastAsia="Arial" w:hAnsi="Arial" w:cs="Arial"/>
        <w:b/>
        <w:color w:val="003399"/>
        <w:sz w:val="24"/>
      </w:rPr>
      <w:t xml:space="preserve"> </w:t>
    </w:r>
  </w:p>
  <w:p w14:paraId="0AE32CB8" w14:textId="77777777" w:rsidR="00A63E6C" w:rsidRDefault="00060E00">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D3363"/>
    <w:multiLevelType w:val="hybridMultilevel"/>
    <w:tmpl w:val="23B8C0F2"/>
    <w:lvl w:ilvl="0" w:tplc="8416D918">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E8C1996">
      <w:start w:val="1"/>
      <w:numFmt w:val="lowerLetter"/>
      <w:lvlText w:val="%2"/>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376B342">
      <w:start w:val="1"/>
      <w:numFmt w:val="lowerRoman"/>
      <w:lvlText w:val="%3"/>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11E96AE">
      <w:start w:val="1"/>
      <w:numFmt w:val="decimal"/>
      <w:lvlText w:val="%4"/>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4DA52B4">
      <w:start w:val="1"/>
      <w:numFmt w:val="lowerLetter"/>
      <w:lvlText w:val="%5"/>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9C49B66">
      <w:start w:val="1"/>
      <w:numFmt w:val="lowerRoman"/>
      <w:lvlText w:val="%6"/>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328A0B0">
      <w:start w:val="1"/>
      <w:numFmt w:val="decimal"/>
      <w:lvlText w:val="%7"/>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9CCA914">
      <w:start w:val="1"/>
      <w:numFmt w:val="lowerLetter"/>
      <w:lvlText w:val="%8"/>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754566A">
      <w:start w:val="1"/>
      <w:numFmt w:val="lowerRoman"/>
      <w:lvlText w:val="%9"/>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91608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6C"/>
    <w:rsid w:val="00011FBB"/>
    <w:rsid w:val="00060E00"/>
    <w:rsid w:val="00176C16"/>
    <w:rsid w:val="00206FC1"/>
    <w:rsid w:val="002F7FB7"/>
    <w:rsid w:val="00511287"/>
    <w:rsid w:val="0053771C"/>
    <w:rsid w:val="0072075D"/>
    <w:rsid w:val="0086392F"/>
    <w:rsid w:val="00884B95"/>
    <w:rsid w:val="00A63E6C"/>
    <w:rsid w:val="00B03083"/>
    <w:rsid w:val="00B2216D"/>
    <w:rsid w:val="00BE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C4BC"/>
  <w15:docId w15:val="{D55756C3-44F0-42CB-87A5-02F36AC8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72075D"/>
    <w:rPr>
      <w:color w:val="0000FF"/>
      <w:u w:val="single"/>
    </w:rPr>
  </w:style>
  <w:style w:type="paragraph" w:customStyle="1" w:styleId="Affiliation">
    <w:name w:val="Affiliation"/>
    <w:basedOn w:val="Normal"/>
    <w:rsid w:val="00B2216D"/>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861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sbs.com/index.php/JESB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Editor-90</cp:lastModifiedBy>
  <cp:revision>8</cp:revision>
  <dcterms:created xsi:type="dcterms:W3CDTF">2025-06-06T12:23:00Z</dcterms:created>
  <dcterms:modified xsi:type="dcterms:W3CDTF">2025-06-14T12:37:00Z</dcterms:modified>
</cp:coreProperties>
</file>