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562" w:rsidRDefault="00B73562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73562">
        <w:trPr>
          <w:trHeight w:val="290"/>
        </w:trPr>
        <w:tc>
          <w:tcPr>
            <w:tcW w:w="5168" w:type="dxa"/>
          </w:tcPr>
          <w:p w:rsidR="00B73562" w:rsidRDefault="004114B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B73562" w:rsidRDefault="00CD0B3F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7">
              <w:r w:rsidR="004114B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4114B3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4114B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4114B3">
                <w:rPr>
                  <w:rFonts w:ascii="Arial"/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4114B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 w:rsidR="004114B3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4114B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4114B3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4114B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Medicine</w:t>
              </w:r>
              <w:r w:rsidR="004114B3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4114B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4114B3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4114B3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Medical</w:t>
              </w:r>
              <w:r w:rsidR="004114B3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4114B3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Research</w:t>
              </w:r>
            </w:hyperlink>
          </w:p>
        </w:tc>
      </w:tr>
      <w:tr w:rsidR="00B73562">
        <w:trPr>
          <w:trHeight w:val="289"/>
        </w:trPr>
        <w:tc>
          <w:tcPr>
            <w:tcW w:w="5168" w:type="dxa"/>
          </w:tcPr>
          <w:p w:rsidR="00B73562" w:rsidRDefault="004114B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B73562" w:rsidRDefault="004114B3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Ms_JAMMR_149896</w:t>
            </w:r>
          </w:p>
        </w:tc>
      </w:tr>
      <w:tr w:rsidR="00B73562">
        <w:trPr>
          <w:trHeight w:val="650"/>
        </w:trPr>
        <w:tc>
          <w:tcPr>
            <w:tcW w:w="5168" w:type="dxa"/>
          </w:tcPr>
          <w:p w:rsidR="00B73562" w:rsidRDefault="004114B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B73562" w:rsidRDefault="004114B3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Management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refractory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cancer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advanced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mesothelioma;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success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neuraxial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analgesia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tunneled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epidural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catheter: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  <w:tr w:rsidR="00B73562">
        <w:trPr>
          <w:trHeight w:val="333"/>
        </w:trPr>
        <w:tc>
          <w:tcPr>
            <w:tcW w:w="5168" w:type="dxa"/>
          </w:tcPr>
          <w:p w:rsidR="00B73562" w:rsidRDefault="004114B3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B73562" w:rsidRDefault="00B7356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B73562" w:rsidRDefault="00B73562">
      <w:pPr>
        <w:spacing w:before="12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73562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B73562" w:rsidRDefault="004114B3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B73562">
        <w:trPr>
          <w:trHeight w:val="964"/>
        </w:trPr>
        <w:tc>
          <w:tcPr>
            <w:tcW w:w="5352" w:type="dxa"/>
          </w:tcPr>
          <w:p w:rsidR="00B73562" w:rsidRDefault="00B735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B73562" w:rsidRDefault="004114B3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B73562" w:rsidRDefault="004114B3">
            <w:pPr>
              <w:pStyle w:val="TableParagraph"/>
              <w:ind w:left="108" w:right="20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B73562" w:rsidRDefault="004114B3">
            <w:pPr>
              <w:pStyle w:val="TableParagraph"/>
              <w:spacing w:line="252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B73562">
        <w:trPr>
          <w:trHeight w:val="1264"/>
        </w:trPr>
        <w:tc>
          <w:tcPr>
            <w:tcW w:w="5352" w:type="dxa"/>
          </w:tcPr>
          <w:p w:rsidR="00B73562" w:rsidRDefault="004114B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B73562" w:rsidRDefault="004114B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This research investigates the management of intractable cancer pain in patients with malignant pleural mesothelioma,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challenges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palliative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care.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clearly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demonstrates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how neuraxial analgesia using a tunneled epidural catheter can help improve patients' quality of life and effectively control pain.</w:t>
            </w:r>
          </w:p>
        </w:tc>
        <w:tc>
          <w:tcPr>
            <w:tcW w:w="6445" w:type="dxa"/>
          </w:tcPr>
          <w:p w:rsidR="00B73562" w:rsidRDefault="00B73562">
            <w:pPr>
              <w:pStyle w:val="TableParagraph"/>
              <w:ind w:left="0"/>
              <w:rPr>
                <w:sz w:val="18"/>
              </w:rPr>
            </w:pPr>
          </w:p>
        </w:tc>
      </w:tr>
      <w:tr w:rsidR="00B73562">
        <w:trPr>
          <w:trHeight w:val="1262"/>
        </w:trPr>
        <w:tc>
          <w:tcPr>
            <w:tcW w:w="5352" w:type="dxa"/>
          </w:tcPr>
          <w:p w:rsidR="00B73562" w:rsidRDefault="004114B3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B73562" w:rsidRDefault="004114B3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B73562" w:rsidRDefault="004114B3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B73562" w:rsidRDefault="00B73562">
            <w:pPr>
              <w:pStyle w:val="TableParagraph"/>
              <w:ind w:left="0"/>
              <w:rPr>
                <w:sz w:val="18"/>
              </w:rPr>
            </w:pPr>
          </w:p>
        </w:tc>
      </w:tr>
      <w:tr w:rsidR="00B73562">
        <w:trPr>
          <w:trHeight w:val="1262"/>
        </w:trPr>
        <w:tc>
          <w:tcPr>
            <w:tcW w:w="5352" w:type="dxa"/>
          </w:tcPr>
          <w:p w:rsidR="00B73562" w:rsidRDefault="004114B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73562" w:rsidRDefault="004114B3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B73562" w:rsidRDefault="00B73562">
            <w:pPr>
              <w:pStyle w:val="TableParagraph"/>
              <w:ind w:left="0"/>
              <w:rPr>
                <w:sz w:val="18"/>
              </w:rPr>
            </w:pPr>
          </w:p>
        </w:tc>
      </w:tr>
      <w:tr w:rsidR="00B73562">
        <w:trPr>
          <w:trHeight w:val="705"/>
        </w:trPr>
        <w:tc>
          <w:tcPr>
            <w:tcW w:w="5352" w:type="dxa"/>
          </w:tcPr>
          <w:p w:rsidR="00B73562" w:rsidRDefault="004114B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B73562" w:rsidRDefault="004114B3"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z w:val="20"/>
              </w:rPr>
              <w:t>Scientifically,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because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intrathecal analgesia as an effective strategy in cancer pain management has been confirmed.</w:t>
            </w:r>
          </w:p>
        </w:tc>
        <w:tc>
          <w:tcPr>
            <w:tcW w:w="6445" w:type="dxa"/>
          </w:tcPr>
          <w:p w:rsidR="00B73562" w:rsidRDefault="00B73562">
            <w:pPr>
              <w:pStyle w:val="TableParagraph"/>
              <w:ind w:left="0"/>
              <w:rPr>
                <w:sz w:val="18"/>
              </w:rPr>
            </w:pPr>
          </w:p>
        </w:tc>
      </w:tr>
      <w:tr w:rsidR="00B73562">
        <w:trPr>
          <w:trHeight w:val="7145"/>
        </w:trPr>
        <w:tc>
          <w:tcPr>
            <w:tcW w:w="5352" w:type="dxa"/>
          </w:tcPr>
          <w:p w:rsidR="00B73562" w:rsidRDefault="004114B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B73562" w:rsidRDefault="004114B3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FF0000"/>
                <w:spacing w:val="-5"/>
                <w:sz w:val="28"/>
              </w:rPr>
              <w:t>No</w:t>
            </w:r>
          </w:p>
          <w:p w:rsidR="00B73562" w:rsidRDefault="004114B3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FF0000"/>
              </w:rPr>
              <w:t>Below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are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Ten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references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along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with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DOI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that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contribute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to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improving</w:t>
            </w:r>
            <w:r>
              <w:rPr>
                <w:b/>
                <w:color w:val="FF0000"/>
                <w:spacing w:val="-2"/>
              </w:rPr>
              <w:t xml:space="preserve"> research:</w:t>
            </w:r>
          </w:p>
          <w:p w:rsidR="00B73562" w:rsidRDefault="004114B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25"/>
              <w:ind w:right="334"/>
              <w:rPr>
                <w:sz w:val="20"/>
              </w:rPr>
            </w:pPr>
            <w:proofErr w:type="spellStart"/>
            <w:r>
              <w:rPr>
                <w:sz w:val="20"/>
              </w:rPr>
              <w:t>Bomberg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(2016).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Tunnelling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thoracic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epidural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catheters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associated 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catheter- related infections: a retrospective registry analysis. British Journal of </w:t>
            </w:r>
            <w:proofErr w:type="spellStart"/>
            <w:r>
              <w:rPr>
                <w:sz w:val="20"/>
              </w:rPr>
              <w:t>Anaesthesia</w:t>
            </w:r>
            <w:proofErr w:type="spellEnd"/>
            <w:r>
              <w:rPr>
                <w:sz w:val="20"/>
              </w:rPr>
              <w:t xml:space="preserve">, 116(4), 546-553. </w:t>
            </w:r>
            <w:r>
              <w:rPr>
                <w:spacing w:val="-2"/>
                <w:sz w:val="20"/>
              </w:rPr>
              <w:t>[</w:t>
            </w:r>
            <w:proofErr w:type="gramStart"/>
            <w:r>
              <w:rPr>
                <w:spacing w:val="-2"/>
                <w:sz w:val="20"/>
              </w:rPr>
              <w:t>https://doi.org/10.1093/bja/aew026](</w:t>
            </w:r>
            <w:proofErr w:type="gramEnd"/>
            <w:r>
              <w:rPr>
                <w:spacing w:val="-2"/>
                <w:sz w:val="20"/>
              </w:rPr>
              <w:t>https://doi.org/10.1093/bja/aew026).</w:t>
            </w:r>
          </w:p>
          <w:p w:rsidR="00B73562" w:rsidRDefault="004114B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17"/>
              <w:rPr>
                <w:sz w:val="20"/>
              </w:rPr>
            </w:pPr>
            <w:r>
              <w:rPr>
                <w:sz w:val="20"/>
              </w:rPr>
              <w:t>Fallon,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(2018).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cancer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patients: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Practice Guidelines. Annals of Oncology, 29(Suppl 4), iv166-iv191. </w:t>
            </w:r>
            <w:r>
              <w:rPr>
                <w:spacing w:val="-2"/>
                <w:sz w:val="20"/>
              </w:rPr>
              <w:t>[</w:t>
            </w:r>
            <w:proofErr w:type="gramStart"/>
            <w:r>
              <w:rPr>
                <w:spacing w:val="-2"/>
                <w:sz w:val="20"/>
              </w:rPr>
              <w:t>https://doi.org/10.1093/annonc/mdy152](</w:t>
            </w:r>
            <w:proofErr w:type="gramEnd"/>
            <w:r>
              <w:rPr>
                <w:spacing w:val="-2"/>
                <w:sz w:val="20"/>
              </w:rPr>
              <w:t>https://doi.org/10.1093/annonc/mdy152).</w:t>
            </w:r>
          </w:p>
          <w:p w:rsidR="00B73562" w:rsidRDefault="004114B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79"/>
              </w:tabs>
              <w:ind w:right="453"/>
              <w:rPr>
                <w:sz w:val="20"/>
              </w:rPr>
            </w:pPr>
            <w:r>
              <w:rPr>
                <w:sz w:val="20"/>
              </w:rPr>
              <w:t>Jeon,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(2012).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Efficacy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epidural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analgesia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cancer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pain: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retrospective observational study. Yonsei Medical Journal, 53(3), 649-653. </w:t>
            </w:r>
            <w:r>
              <w:rPr>
                <w:spacing w:val="-2"/>
                <w:sz w:val="20"/>
              </w:rPr>
              <w:t>[</w:t>
            </w:r>
            <w:proofErr w:type="gramStart"/>
            <w:r>
              <w:rPr>
                <w:spacing w:val="-2"/>
                <w:sz w:val="20"/>
              </w:rPr>
              <w:t>https://doi.org/10.3349/ymj.2012.53.3.649](</w:t>
            </w:r>
            <w:proofErr w:type="gramEnd"/>
            <w:r>
              <w:rPr>
                <w:spacing w:val="-2"/>
                <w:sz w:val="20"/>
              </w:rPr>
              <w:t>https://doi.org/10.3349/ymj.2012.53.3.649).</w:t>
            </w:r>
          </w:p>
          <w:p w:rsidR="00B73562" w:rsidRDefault="004114B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24"/>
              <w:rPr>
                <w:sz w:val="20"/>
              </w:rPr>
            </w:pPr>
            <w:proofErr w:type="spellStart"/>
            <w:r>
              <w:rPr>
                <w:sz w:val="20"/>
              </w:rPr>
              <w:t>Kiehelä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analgesia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severe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cancer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pain: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retrospective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patients. </w:t>
            </w:r>
            <w:proofErr w:type="spellStart"/>
            <w:r>
              <w:rPr>
                <w:sz w:val="20"/>
              </w:rPr>
              <w:t>Scand</w:t>
            </w:r>
            <w:proofErr w:type="spellEnd"/>
            <w:r>
              <w:rPr>
                <w:sz w:val="20"/>
              </w:rPr>
              <w:t xml:space="preserve"> J Pain, 16, 140-145. </w:t>
            </w:r>
            <w:r>
              <w:rPr>
                <w:spacing w:val="-2"/>
                <w:sz w:val="20"/>
              </w:rPr>
              <w:t>[</w:t>
            </w:r>
            <w:proofErr w:type="gramStart"/>
            <w:r>
              <w:rPr>
                <w:spacing w:val="-2"/>
                <w:sz w:val="20"/>
              </w:rPr>
              <w:t>https://doi.org/10.1016/j.sjpain.2017.04.073](</w:t>
            </w:r>
            <w:proofErr w:type="gramEnd"/>
            <w:r>
              <w:rPr>
                <w:spacing w:val="-2"/>
                <w:sz w:val="20"/>
              </w:rPr>
              <w:t>https://doi.org/10.1016/j.sjpain.2017.04.073).</w:t>
            </w:r>
          </w:p>
          <w:p w:rsidR="00B73562" w:rsidRDefault="004114B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48"/>
              <w:rPr>
                <w:sz w:val="20"/>
              </w:rPr>
            </w:pPr>
            <w:proofErr w:type="spellStart"/>
            <w:r>
              <w:rPr>
                <w:sz w:val="20"/>
              </w:rPr>
              <w:t>Mercadante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(2023).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Refractory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Intrathecal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Therapy: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Systematic Review. Pain </w:t>
            </w:r>
            <w:proofErr w:type="spellStart"/>
            <w:r>
              <w:rPr>
                <w:sz w:val="20"/>
              </w:rPr>
              <w:t>Ther</w:t>
            </w:r>
            <w:proofErr w:type="spellEnd"/>
            <w:r>
              <w:rPr>
                <w:sz w:val="20"/>
              </w:rPr>
              <w:t xml:space="preserve">., 12(3), 645-654. [https://doi.org/10.1007/s40122-023-00507- </w:t>
            </w:r>
            <w:proofErr w:type="gramStart"/>
            <w:r>
              <w:rPr>
                <w:spacing w:val="-2"/>
                <w:sz w:val="20"/>
              </w:rPr>
              <w:t>z](</w:t>
            </w:r>
            <w:proofErr w:type="gramEnd"/>
            <w:r>
              <w:rPr>
                <w:spacing w:val="-2"/>
                <w:sz w:val="20"/>
              </w:rPr>
              <w:t>https://doi.org/10.1007/s40122-023-00507-z).</w:t>
            </w:r>
          </w:p>
          <w:p w:rsidR="00B73562" w:rsidRDefault="004114B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08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Khamooshi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Doraji-Bonjar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Ghaznavi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Mohammadi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A.R.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Modarresi-Alam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Navidian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A. </w:t>
            </w:r>
            <w:proofErr w:type="spellStart"/>
            <w:r>
              <w:rPr>
                <w:sz w:val="20"/>
              </w:rPr>
              <w:t>Khajeh</w:t>
            </w:r>
            <w:proofErr w:type="spellEnd"/>
            <w:r>
              <w:rPr>
                <w:sz w:val="20"/>
              </w:rPr>
              <w:t xml:space="preserve">, M. </w:t>
            </w:r>
            <w:proofErr w:type="spellStart"/>
            <w:r>
              <w:rPr>
                <w:sz w:val="20"/>
              </w:rPr>
              <w:t>Momeni</w:t>
            </w:r>
            <w:proofErr w:type="spellEnd"/>
            <w:r>
              <w:rPr>
                <w:sz w:val="20"/>
              </w:rPr>
              <w:t xml:space="preserve">. Chemical Neuroscience of Heterocyclic N-Amines: Implications for Pain Management, Mental Health, and Opioid Withdrawal. OBM Neurobiology. </w:t>
            </w:r>
            <w:proofErr w:type="gramStart"/>
            <w:r>
              <w:rPr>
                <w:sz w:val="20"/>
              </w:rPr>
              <w:t>2025;09:1</w:t>
            </w:r>
            <w:proofErr w:type="gramEnd"/>
            <w:r>
              <w:rPr>
                <w:sz w:val="20"/>
              </w:rPr>
              <w:t xml:space="preserve">-19. </w:t>
            </w:r>
            <w:proofErr w:type="spellStart"/>
            <w:r>
              <w:rPr>
                <w:sz w:val="20"/>
              </w:rPr>
              <w:t>doi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10.21926/obm.neurobiol.2502289.</w:t>
            </w:r>
          </w:p>
          <w:p w:rsidR="00B73562" w:rsidRDefault="004114B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724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Khamooshi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A.S.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Akinnawo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Doraji-Bonjar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Modarresi-Alam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Mitragynine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Chemistry: Extraction, Synthesis, and Clinical Effects. Chemistry Africa. 2024;7(5):2907-2920. </w:t>
            </w:r>
            <w:proofErr w:type="spellStart"/>
            <w:r>
              <w:rPr>
                <w:sz w:val="20"/>
              </w:rPr>
              <w:t>doi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10.1007/s42250-024-00921-6.</w:t>
            </w:r>
          </w:p>
          <w:p w:rsidR="00B73562" w:rsidRDefault="004114B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 xml:space="preserve">B. </w:t>
            </w:r>
            <w:proofErr w:type="spellStart"/>
            <w:r>
              <w:rPr>
                <w:sz w:val="20"/>
              </w:rPr>
              <w:t>Hossinzadeh</w:t>
            </w:r>
            <w:proofErr w:type="spellEnd"/>
            <w:r>
              <w:rPr>
                <w:sz w:val="20"/>
              </w:rPr>
              <w:t xml:space="preserve">, A.R. </w:t>
            </w:r>
            <w:proofErr w:type="spellStart"/>
            <w:r>
              <w:rPr>
                <w:sz w:val="20"/>
              </w:rPr>
              <w:t>Modarresi-Alam</w:t>
            </w:r>
            <w:proofErr w:type="spellEnd"/>
            <w:r>
              <w:rPr>
                <w:sz w:val="20"/>
              </w:rPr>
              <w:t xml:space="preserve">, F. </w:t>
            </w:r>
            <w:proofErr w:type="spellStart"/>
            <w:r>
              <w:rPr>
                <w:sz w:val="20"/>
              </w:rPr>
              <w:t>Khamooshi</w:t>
            </w:r>
            <w:proofErr w:type="spellEnd"/>
            <w:r>
              <w:rPr>
                <w:sz w:val="20"/>
              </w:rPr>
              <w:t xml:space="preserve">, E. </w:t>
            </w:r>
            <w:proofErr w:type="spellStart"/>
            <w:r>
              <w:rPr>
                <w:sz w:val="20"/>
              </w:rPr>
              <w:t>Kleinpeter</w:t>
            </w:r>
            <w:proofErr w:type="spellEnd"/>
            <w:r>
              <w:rPr>
                <w:sz w:val="20"/>
              </w:rPr>
              <w:t xml:space="preserve">, S. </w:t>
            </w:r>
            <w:proofErr w:type="spellStart"/>
            <w:r>
              <w:rPr>
                <w:sz w:val="20"/>
              </w:rPr>
              <w:t>Doraji-Bonjar</w:t>
            </w:r>
            <w:proofErr w:type="spellEnd"/>
            <w:r>
              <w:rPr>
                <w:sz w:val="20"/>
              </w:rPr>
              <w:t>. Synthesis of N- Benzoyl-4-O-(1H-Tetrazol-5-yl)-L-Tyrosine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Ethyl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Ester: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Functionalized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Tyrosine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Derivative.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Organic Preparations and Procedures International.1-6. </w:t>
            </w:r>
            <w:proofErr w:type="spellStart"/>
            <w:r>
              <w:rPr>
                <w:sz w:val="20"/>
              </w:rPr>
              <w:t>doi</w:t>
            </w:r>
            <w:proofErr w:type="spellEnd"/>
            <w:r>
              <w:rPr>
                <w:sz w:val="20"/>
              </w:rPr>
              <w:t>: 10.1080/00304948.2025.2566706.</w:t>
            </w:r>
          </w:p>
          <w:p w:rsidR="00B73562" w:rsidRDefault="004114B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30" w:lineRule="exact"/>
              <w:ind w:right="603"/>
              <w:rPr>
                <w:sz w:val="20"/>
              </w:rPr>
            </w:pPr>
            <w:r>
              <w:rPr>
                <w:sz w:val="20"/>
              </w:rPr>
              <w:t xml:space="preserve">F. </w:t>
            </w:r>
            <w:proofErr w:type="spellStart"/>
            <w:r>
              <w:rPr>
                <w:sz w:val="20"/>
              </w:rPr>
              <w:t>Khamooshi</w:t>
            </w:r>
            <w:proofErr w:type="spellEnd"/>
            <w:r>
              <w:rPr>
                <w:sz w:val="20"/>
              </w:rPr>
              <w:t xml:space="preserve">, S.M. Mousavi, S. </w:t>
            </w:r>
            <w:proofErr w:type="spellStart"/>
            <w:r>
              <w:rPr>
                <w:sz w:val="20"/>
              </w:rPr>
              <w:t>Doraji-Bonjar</w:t>
            </w:r>
            <w:proofErr w:type="spellEnd"/>
            <w:r>
              <w:rPr>
                <w:sz w:val="20"/>
              </w:rPr>
              <w:t xml:space="preserve">, M.A. </w:t>
            </w:r>
            <w:proofErr w:type="spellStart"/>
            <w:r>
              <w:rPr>
                <w:sz w:val="20"/>
              </w:rPr>
              <w:t>Zolfigol</w:t>
            </w:r>
            <w:proofErr w:type="spellEnd"/>
            <w:r>
              <w:rPr>
                <w:sz w:val="20"/>
              </w:rPr>
              <w:t>. Anti-HIV Drugs Study: Study of NNRTIs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Overview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Synthesis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Aryloxy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Tetrazoles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Derivatives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</w:p>
        </w:tc>
        <w:tc>
          <w:tcPr>
            <w:tcW w:w="6445" w:type="dxa"/>
          </w:tcPr>
          <w:p w:rsidR="00B73562" w:rsidRDefault="00B7356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B73562" w:rsidRDefault="00B73562">
      <w:pPr>
        <w:pStyle w:val="TableParagraph"/>
        <w:rPr>
          <w:sz w:val="18"/>
        </w:rPr>
        <w:sectPr w:rsidR="00B73562">
          <w:headerReference w:type="default" r:id="rId8"/>
          <w:footerReference w:type="default" r:id="rId9"/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B73562">
        <w:trPr>
          <w:trHeight w:val="1854"/>
        </w:trPr>
        <w:tc>
          <w:tcPr>
            <w:tcW w:w="5352" w:type="dxa"/>
          </w:tcPr>
          <w:p w:rsidR="00B73562" w:rsidRDefault="00B7356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B73562" w:rsidRDefault="004114B3">
            <w:pPr>
              <w:pStyle w:val="TableParagraph"/>
              <w:ind w:left="828" w:right="202"/>
              <w:rPr>
                <w:sz w:val="20"/>
              </w:rPr>
            </w:pPr>
            <w:r>
              <w:rPr>
                <w:sz w:val="20"/>
              </w:rPr>
              <w:t>NNRTIs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Anti-HIV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Medicon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Pharmaceutical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Sciences.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2022;2(3):04-10.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Epub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2022. </w:t>
            </w:r>
            <w:proofErr w:type="spellStart"/>
            <w:r>
              <w:rPr>
                <w:sz w:val="20"/>
              </w:rPr>
              <w:t>doi</w:t>
            </w:r>
            <w:proofErr w:type="spellEnd"/>
            <w:r>
              <w:rPr>
                <w:sz w:val="20"/>
              </w:rPr>
              <w:t>: https://themedicon.com/pdf/mcps/MCPS-22-034.pdf.</w:t>
            </w:r>
          </w:p>
          <w:p w:rsidR="00B73562" w:rsidRDefault="004114B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70"/>
              <w:rPr>
                <w:sz w:val="20"/>
              </w:rPr>
            </w:pPr>
            <w:proofErr w:type="spellStart"/>
            <w:r>
              <w:rPr>
                <w:sz w:val="20"/>
              </w:rPr>
              <w:t>Khamooshi</w:t>
            </w:r>
            <w:proofErr w:type="spellEnd"/>
            <w:r>
              <w:rPr>
                <w:sz w:val="20"/>
              </w:rPr>
              <w:t xml:space="preserve"> F, </w:t>
            </w:r>
            <w:proofErr w:type="spellStart"/>
            <w:r>
              <w:rPr>
                <w:sz w:val="20"/>
              </w:rPr>
              <w:t>Doraji-Bonjar</w:t>
            </w:r>
            <w:proofErr w:type="spellEnd"/>
            <w:r>
              <w:rPr>
                <w:sz w:val="20"/>
              </w:rPr>
              <w:t xml:space="preserve"> S, </w:t>
            </w:r>
            <w:proofErr w:type="spellStart"/>
            <w:r>
              <w:rPr>
                <w:sz w:val="20"/>
              </w:rPr>
              <w:t>Akinnawo</w:t>
            </w:r>
            <w:proofErr w:type="spellEnd"/>
            <w:r>
              <w:rPr>
                <w:sz w:val="20"/>
              </w:rPr>
              <w:t xml:space="preserve"> AS, </w:t>
            </w:r>
            <w:proofErr w:type="spellStart"/>
            <w:r>
              <w:rPr>
                <w:sz w:val="20"/>
              </w:rPr>
              <w:t>Ghaznavi</w:t>
            </w:r>
            <w:proofErr w:type="spellEnd"/>
            <w:r>
              <w:rPr>
                <w:sz w:val="20"/>
              </w:rPr>
              <w:t xml:space="preserve"> H, </w:t>
            </w:r>
            <w:proofErr w:type="spellStart"/>
            <w:r>
              <w:rPr>
                <w:sz w:val="20"/>
              </w:rPr>
              <w:t>Salimi-Khorashad</w:t>
            </w:r>
            <w:proofErr w:type="spellEnd"/>
            <w:r>
              <w:rPr>
                <w:sz w:val="20"/>
              </w:rPr>
              <w:t xml:space="preserve"> AR, </w:t>
            </w:r>
            <w:proofErr w:type="spellStart"/>
            <w:r>
              <w:rPr>
                <w:sz w:val="20"/>
              </w:rPr>
              <w:t>Khamooshi</w:t>
            </w:r>
            <w:proofErr w:type="spellEnd"/>
            <w:r>
              <w:rPr>
                <w:sz w:val="20"/>
              </w:rPr>
              <w:t xml:space="preserve"> MJ. Dark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Neuroscience: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Biochemical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Mechanisms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Clinical Implications of Opioid Analgesics. Chemical Methodologies. 2023;7(12):964-93. </w:t>
            </w:r>
            <w:proofErr w:type="spellStart"/>
            <w:r>
              <w:rPr>
                <w:sz w:val="20"/>
              </w:rPr>
              <w:t>doi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https://doi.org/10.48309/chemm.2023.414616.1731</w:t>
            </w:r>
          </w:p>
        </w:tc>
        <w:tc>
          <w:tcPr>
            <w:tcW w:w="6445" w:type="dxa"/>
          </w:tcPr>
          <w:p w:rsidR="00B73562" w:rsidRDefault="00B73562">
            <w:pPr>
              <w:pStyle w:val="TableParagraph"/>
              <w:ind w:left="0"/>
              <w:rPr>
                <w:sz w:val="18"/>
              </w:rPr>
            </w:pPr>
          </w:p>
        </w:tc>
      </w:tr>
      <w:tr w:rsidR="00B73562">
        <w:trPr>
          <w:trHeight w:val="690"/>
        </w:trPr>
        <w:tc>
          <w:tcPr>
            <w:tcW w:w="5352" w:type="dxa"/>
          </w:tcPr>
          <w:p w:rsidR="00B73562" w:rsidRDefault="004114B3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B73562" w:rsidRDefault="004114B3"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well-written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linguistic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spelling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errors.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 is clear and professional, suitable for a medical case report.</w:t>
            </w:r>
          </w:p>
        </w:tc>
        <w:tc>
          <w:tcPr>
            <w:tcW w:w="6445" w:type="dxa"/>
          </w:tcPr>
          <w:p w:rsidR="00B73562" w:rsidRDefault="00B73562">
            <w:pPr>
              <w:pStyle w:val="TableParagraph"/>
              <w:ind w:left="0"/>
              <w:rPr>
                <w:sz w:val="18"/>
              </w:rPr>
            </w:pPr>
          </w:p>
        </w:tc>
      </w:tr>
      <w:tr w:rsidR="00B73562">
        <w:trPr>
          <w:trHeight w:val="4829"/>
        </w:trPr>
        <w:tc>
          <w:tcPr>
            <w:tcW w:w="5352" w:type="dxa"/>
          </w:tcPr>
          <w:p w:rsidR="00B73562" w:rsidRDefault="004114B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lastRenderedPageBreak/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B73562" w:rsidRDefault="004114B3">
            <w:pPr>
              <w:pStyle w:val="TableParagraph"/>
              <w:ind w:left="108"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addresses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 management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uncontrollable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cancer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patients with malignant pleural mesothelioma, which is a major challenge in palliative care. This study clearly demonstrates how intrathecal analgesia using </w:t>
            </w:r>
            <w:proofErr w:type="spellStart"/>
            <w:r>
              <w:rPr>
                <w:b/>
                <w:sz w:val="20"/>
              </w:rPr>
              <w:t>tunnelled</w:t>
            </w:r>
            <w:proofErr w:type="spellEnd"/>
            <w:r>
              <w:rPr>
                <w:b/>
                <w:sz w:val="20"/>
              </w:rPr>
              <w:t xml:space="preserve"> epidural catheter can help improve the quality of life for patients and effectively control pain.</w:t>
            </w:r>
          </w:p>
          <w:p w:rsidR="00B73562" w:rsidRDefault="004114B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The peer review score for this research can be considered as </w:t>
            </w:r>
            <w:r>
              <w:rPr>
                <w:b/>
                <w:color w:val="000000"/>
                <w:sz w:val="20"/>
                <w:highlight w:val="yellow"/>
              </w:rPr>
              <w:t>8 out of 10</w:t>
            </w:r>
            <w:r>
              <w:rPr>
                <w:b/>
                <w:color w:val="000000"/>
                <w:sz w:val="20"/>
              </w:rPr>
              <w:t>. This score is due to the use of advanced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and</w:t>
            </w:r>
            <w:r>
              <w:rPr>
                <w:b/>
                <w:color w:val="000000"/>
                <w:spacing w:val="-5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interdisciplinary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methods</w:t>
            </w:r>
            <w:r>
              <w:rPr>
                <w:b/>
                <w:color w:val="000000"/>
                <w:spacing w:val="-5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in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pain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management,</w:t>
            </w:r>
            <w:r>
              <w:rPr>
                <w:b/>
                <w:color w:val="000000"/>
                <w:spacing w:val="-3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as</w:t>
            </w:r>
            <w:r>
              <w:rPr>
                <w:b/>
                <w:color w:val="000000"/>
                <w:spacing w:val="-5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well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as</w:t>
            </w:r>
            <w:r>
              <w:rPr>
                <w:b/>
                <w:color w:val="000000"/>
                <w:spacing w:val="-5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the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emphasis</w:t>
            </w:r>
            <w:r>
              <w:rPr>
                <w:b/>
                <w:color w:val="000000"/>
                <w:spacing w:val="-5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on</w:t>
            </w:r>
            <w:r>
              <w:rPr>
                <w:b/>
                <w:color w:val="000000"/>
                <w:spacing w:val="-5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patient-centered approach and individual needs.</w:t>
            </w:r>
          </w:p>
          <w:p w:rsidR="00B73562" w:rsidRDefault="004114B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because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evidence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intrathecal analgesia as an effective strategy in cancer pain management has been confirmed.</w:t>
            </w:r>
          </w:p>
          <w:p w:rsidR="00B73562" w:rsidRDefault="004114B3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advantages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include:</w:t>
            </w:r>
          </w:p>
          <w:p w:rsidR="00B73562" w:rsidRDefault="004114B3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373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Effective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management: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tunnelled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epidural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catheter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allows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patients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comfortably and with greater dignity at home.</w:t>
            </w:r>
          </w:p>
          <w:p w:rsidR="00B73562" w:rsidRDefault="004114B3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283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Comprehensive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approach: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emphasizes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importance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interdisciplinary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 attention to the physical, psychological, social, and spiritual needs of patients.</w:t>
            </w:r>
          </w:p>
          <w:p w:rsidR="00B73562" w:rsidRDefault="004114B3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disadvantages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include:</w:t>
            </w:r>
          </w:p>
          <w:p w:rsidR="00B73562" w:rsidRDefault="004114B3">
            <w:pPr>
              <w:pStyle w:val="TableParagraph"/>
              <w:numPr>
                <w:ilvl w:val="1"/>
                <w:numId w:val="1"/>
              </w:numPr>
              <w:tabs>
                <w:tab w:val="left" w:pos="309"/>
              </w:tabs>
              <w:ind w:right="71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Evidence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evidence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epidural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catheter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systems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patients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 mesothelioma is limited and further studies are needed to confirm their safety and efficacy.</w:t>
            </w:r>
          </w:p>
          <w:p w:rsidR="00B73562" w:rsidRDefault="004114B3">
            <w:pPr>
              <w:pStyle w:val="TableParagraph"/>
              <w:numPr>
                <w:ilvl w:val="1"/>
                <w:numId w:val="1"/>
              </w:numPr>
              <w:tabs>
                <w:tab w:val="left" w:pos="309"/>
              </w:tabs>
              <w:spacing w:before="1"/>
              <w:ind w:right="44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Risks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associated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catheters: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Long-term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epidural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catheters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risks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infection and displacement.</w:t>
            </w:r>
          </w:p>
          <w:p w:rsidR="00B73562" w:rsidRDefault="004114B3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Overall,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recognized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credible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source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field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patients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with malignant pleural mesothelioma and can help improve treatment methods in this area.</w:t>
            </w:r>
          </w:p>
        </w:tc>
        <w:tc>
          <w:tcPr>
            <w:tcW w:w="6445" w:type="dxa"/>
          </w:tcPr>
          <w:p w:rsidR="00B73562" w:rsidRDefault="00B7356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B73562" w:rsidRDefault="00B73562">
      <w:pPr>
        <w:pStyle w:val="TableParagraph"/>
        <w:rPr>
          <w:sz w:val="18"/>
        </w:rPr>
        <w:sectPr w:rsidR="00B73562">
          <w:type w:val="continuous"/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9"/>
      </w:tblGrid>
      <w:tr w:rsidR="00B73562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B73562" w:rsidRDefault="004114B3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lastRenderedPageBreak/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B73562">
        <w:trPr>
          <w:trHeight w:val="935"/>
        </w:trPr>
        <w:tc>
          <w:tcPr>
            <w:tcW w:w="6831" w:type="dxa"/>
          </w:tcPr>
          <w:p w:rsidR="00B73562" w:rsidRDefault="00B735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2" w:type="dxa"/>
          </w:tcPr>
          <w:p w:rsidR="00B73562" w:rsidRDefault="004114B3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9" w:type="dxa"/>
          </w:tcPr>
          <w:p w:rsidR="00B73562" w:rsidRDefault="004114B3">
            <w:pPr>
              <w:pStyle w:val="TableParagraph"/>
              <w:spacing w:line="252" w:lineRule="auto"/>
              <w:ind w:left="5" w:right="7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B73562">
        <w:trPr>
          <w:trHeight w:val="918"/>
        </w:trPr>
        <w:tc>
          <w:tcPr>
            <w:tcW w:w="6831" w:type="dxa"/>
          </w:tcPr>
          <w:p w:rsidR="00B73562" w:rsidRDefault="004114B3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2" w:type="dxa"/>
          </w:tcPr>
          <w:p w:rsidR="00B73562" w:rsidRDefault="004114B3">
            <w:pPr>
              <w:pStyle w:val="TableParagraph"/>
              <w:spacing w:before="108"/>
              <w:ind w:left="10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  <w:u w:val="single"/>
              </w:rPr>
              <w:t>No</w:t>
            </w:r>
          </w:p>
        </w:tc>
        <w:tc>
          <w:tcPr>
            <w:tcW w:w="5679" w:type="dxa"/>
          </w:tcPr>
          <w:p w:rsidR="00B73562" w:rsidRDefault="00B7356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45AAD" w:rsidRDefault="00B45AAD" w:rsidP="00B45AA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B45AAD" w:rsidRPr="005F4EDD" w:rsidRDefault="00B45AAD" w:rsidP="00B45AA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B45AAD" w:rsidRDefault="00B45AAD" w:rsidP="00B45AA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B45AAD" w:rsidRDefault="00B45AAD" w:rsidP="00B45AAD">
      <w:proofErr w:type="spellStart"/>
      <w:r>
        <w:rPr>
          <w:rFonts w:ascii="Calibri" w:hAnsi="Calibri" w:cs="Calibri"/>
          <w:color w:val="000000"/>
        </w:rPr>
        <w:t>Ferydoon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Khamooshi</w:t>
      </w:r>
      <w:proofErr w:type="spellEnd"/>
      <w:r>
        <w:rPr>
          <w:rFonts w:ascii="Calibri" w:hAnsi="Calibri" w:cs="Calibri"/>
          <w:color w:val="000000"/>
        </w:rPr>
        <w:t xml:space="preserve">, University of </w:t>
      </w:r>
      <w:proofErr w:type="spellStart"/>
      <w:r>
        <w:rPr>
          <w:rFonts w:ascii="Calibri" w:hAnsi="Calibri" w:cs="Calibri"/>
          <w:color w:val="000000"/>
        </w:rPr>
        <w:t>Zabol</w:t>
      </w:r>
      <w:proofErr w:type="spellEnd"/>
      <w:r>
        <w:rPr>
          <w:rFonts w:ascii="Calibri" w:hAnsi="Calibri" w:cs="Calibri"/>
          <w:color w:val="000000"/>
        </w:rPr>
        <w:t>, Iran</w:t>
      </w:r>
    </w:p>
    <w:p w:rsidR="004114B3" w:rsidRDefault="004114B3">
      <w:bookmarkStart w:id="0" w:name="_GoBack"/>
      <w:bookmarkEnd w:id="0"/>
    </w:p>
    <w:sectPr w:rsidR="004114B3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B3F" w:rsidRDefault="00CD0B3F">
      <w:r>
        <w:separator/>
      </w:r>
    </w:p>
  </w:endnote>
  <w:endnote w:type="continuationSeparator" w:id="0">
    <w:p w:rsidR="00CD0B3F" w:rsidRDefault="00CD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562" w:rsidRDefault="004114B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3562" w:rsidRDefault="004114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B73562" w:rsidRDefault="004114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3562" w:rsidRDefault="004114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B73562" w:rsidRDefault="004114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3562" w:rsidRDefault="004114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B73562" w:rsidRDefault="004114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3562" w:rsidRDefault="004114B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B73562" w:rsidRDefault="004114B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B3F" w:rsidRDefault="00CD0B3F">
      <w:r>
        <w:separator/>
      </w:r>
    </w:p>
  </w:footnote>
  <w:footnote w:type="continuationSeparator" w:id="0">
    <w:p w:rsidR="00CD0B3F" w:rsidRDefault="00CD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562" w:rsidRDefault="004114B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3562" w:rsidRDefault="004114B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B73562" w:rsidRDefault="004114B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0172E"/>
    <w:multiLevelType w:val="hybridMultilevel"/>
    <w:tmpl w:val="0702266A"/>
    <w:lvl w:ilvl="0" w:tplc="1AAC76F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F4AF196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93B03E7E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D172B07E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40F09146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ADE6CE9C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C0341304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C8DC4744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8C94B45E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BF54F74"/>
    <w:multiLevelType w:val="hybridMultilevel"/>
    <w:tmpl w:val="ACE69E32"/>
    <w:lvl w:ilvl="0" w:tplc="77B6E45E">
      <w:start w:val="1"/>
      <w:numFmt w:val="decimal"/>
      <w:lvlText w:val="%1."/>
      <w:lvlJc w:val="left"/>
      <w:pPr>
        <w:ind w:left="108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736BA1E">
      <w:start w:val="1"/>
      <w:numFmt w:val="decimal"/>
      <w:lvlText w:val="%2."/>
      <w:lvlJc w:val="left"/>
      <w:pPr>
        <w:ind w:left="108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5F62C7E">
      <w:numFmt w:val="bullet"/>
      <w:lvlText w:val="•"/>
      <w:lvlJc w:val="left"/>
      <w:pPr>
        <w:ind w:left="1949" w:hanging="202"/>
      </w:pPr>
      <w:rPr>
        <w:rFonts w:hint="default"/>
        <w:lang w:val="en-US" w:eastAsia="en-US" w:bidi="ar-SA"/>
      </w:rPr>
    </w:lvl>
    <w:lvl w:ilvl="3" w:tplc="62BC5EEE">
      <w:numFmt w:val="bullet"/>
      <w:lvlText w:val="•"/>
      <w:lvlJc w:val="left"/>
      <w:pPr>
        <w:ind w:left="2873" w:hanging="202"/>
      </w:pPr>
      <w:rPr>
        <w:rFonts w:hint="default"/>
        <w:lang w:val="en-US" w:eastAsia="en-US" w:bidi="ar-SA"/>
      </w:rPr>
    </w:lvl>
    <w:lvl w:ilvl="4" w:tplc="32A4364A">
      <w:numFmt w:val="bullet"/>
      <w:lvlText w:val="•"/>
      <w:lvlJc w:val="left"/>
      <w:pPr>
        <w:ind w:left="3798" w:hanging="202"/>
      </w:pPr>
      <w:rPr>
        <w:rFonts w:hint="default"/>
        <w:lang w:val="en-US" w:eastAsia="en-US" w:bidi="ar-SA"/>
      </w:rPr>
    </w:lvl>
    <w:lvl w:ilvl="5" w:tplc="4508C6CE">
      <w:numFmt w:val="bullet"/>
      <w:lvlText w:val="•"/>
      <w:lvlJc w:val="left"/>
      <w:pPr>
        <w:ind w:left="4723" w:hanging="202"/>
      </w:pPr>
      <w:rPr>
        <w:rFonts w:hint="default"/>
        <w:lang w:val="en-US" w:eastAsia="en-US" w:bidi="ar-SA"/>
      </w:rPr>
    </w:lvl>
    <w:lvl w:ilvl="6" w:tplc="4AEA4C60">
      <w:numFmt w:val="bullet"/>
      <w:lvlText w:val="•"/>
      <w:lvlJc w:val="left"/>
      <w:pPr>
        <w:ind w:left="5647" w:hanging="202"/>
      </w:pPr>
      <w:rPr>
        <w:rFonts w:hint="default"/>
        <w:lang w:val="en-US" w:eastAsia="en-US" w:bidi="ar-SA"/>
      </w:rPr>
    </w:lvl>
    <w:lvl w:ilvl="7" w:tplc="76284C74">
      <w:numFmt w:val="bullet"/>
      <w:lvlText w:val="•"/>
      <w:lvlJc w:val="left"/>
      <w:pPr>
        <w:ind w:left="6572" w:hanging="202"/>
      </w:pPr>
      <w:rPr>
        <w:rFonts w:hint="default"/>
        <w:lang w:val="en-US" w:eastAsia="en-US" w:bidi="ar-SA"/>
      </w:rPr>
    </w:lvl>
    <w:lvl w:ilvl="8" w:tplc="6A92D674">
      <w:numFmt w:val="bullet"/>
      <w:lvlText w:val="•"/>
      <w:lvlJc w:val="left"/>
      <w:pPr>
        <w:ind w:left="7496" w:hanging="202"/>
      </w:pPr>
      <w:rPr>
        <w:rFonts w:hint="default"/>
        <w:lang w:val="en-US" w:eastAsia="en-US" w:bidi="ar-SA"/>
      </w:rPr>
    </w:lvl>
  </w:abstractNum>
  <w:abstractNum w:abstractNumId="2" w15:restartNumberingAfterBreak="0">
    <w:nsid w:val="6FAB3AF5"/>
    <w:multiLevelType w:val="hybridMultilevel"/>
    <w:tmpl w:val="FE583A82"/>
    <w:lvl w:ilvl="0" w:tplc="13D0754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A36571A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E37EDED4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20B41EAE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4" w:tplc="5D84E494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5" w:tplc="ADCC219A">
      <w:numFmt w:val="bullet"/>
      <w:lvlText w:val="•"/>
      <w:lvlJc w:val="left"/>
      <w:pPr>
        <w:ind w:left="5083" w:hanging="361"/>
      </w:pPr>
      <w:rPr>
        <w:rFonts w:hint="default"/>
        <w:lang w:val="en-US" w:eastAsia="en-US" w:bidi="ar-SA"/>
      </w:rPr>
    </w:lvl>
    <w:lvl w:ilvl="6" w:tplc="7CC40C80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7" w:tplc="0450CA4A">
      <w:numFmt w:val="bullet"/>
      <w:lvlText w:val="•"/>
      <w:lvlJc w:val="left"/>
      <w:pPr>
        <w:ind w:left="6788" w:hanging="361"/>
      </w:pPr>
      <w:rPr>
        <w:rFonts w:hint="default"/>
        <w:lang w:val="en-US" w:eastAsia="en-US" w:bidi="ar-SA"/>
      </w:rPr>
    </w:lvl>
    <w:lvl w:ilvl="8" w:tplc="FB68600C"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562"/>
    <w:rsid w:val="004069DF"/>
    <w:rsid w:val="004114B3"/>
    <w:rsid w:val="00732288"/>
    <w:rsid w:val="00AD3EA6"/>
    <w:rsid w:val="00B45AAD"/>
    <w:rsid w:val="00B73562"/>
    <w:rsid w:val="00C319AB"/>
    <w:rsid w:val="00CD0B3F"/>
    <w:rsid w:val="00DE7EB9"/>
    <w:rsid w:val="00FD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DAB938-A9AE-4E5E-A989-0E3DDD2B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DE7EB9"/>
    <w:rPr>
      <w:color w:val="0000FF"/>
      <w:u w:val="single"/>
    </w:rPr>
  </w:style>
  <w:style w:type="paragraph" w:customStyle="1" w:styleId="Affiliation">
    <w:name w:val="Affiliation"/>
    <w:basedOn w:val="Normal"/>
    <w:rsid w:val="00B45AA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mr.com/index.php/JAMM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1004</Words>
  <Characters>5726</Characters>
  <Application>Microsoft Office Word</Application>
  <DocSecurity>0</DocSecurity>
  <Lines>47</Lines>
  <Paragraphs>13</Paragraphs>
  <ScaleCrop>false</ScaleCrop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2025-12-13T08:03:00Z</dcterms:created>
  <dcterms:modified xsi:type="dcterms:W3CDTF">2025-12-19T07:36:00Z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2025-12-13T00:00:00Z</vt:filetime>
  </property>
  <property fmtid="{D5CDD505-2E9C-101B-9397-08002B2CF9AE}" pid="5" name="Producer">
    <vt:lpwstr>Microsoft® Word 2010</vt:lpwstr>
  </property>
</Properties>
</file>