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2270" w:rsidRDefault="00AD227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AD2270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AD2270" w:rsidRDefault="00AD2270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AD2270">
        <w:trPr>
          <w:trHeight w:val="290"/>
        </w:trPr>
        <w:tc>
          <w:tcPr>
            <w:tcW w:w="5167" w:type="dxa"/>
          </w:tcPr>
          <w:p w:rsidR="00AD2270" w:rsidRDefault="00583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2270" w:rsidRDefault="0096269C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7">
              <w:r w:rsidR="005830B4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Journal of Advances in Medicine and Medical Research</w:t>
              </w:r>
            </w:hyperlink>
            <w:r w:rsidR="005830B4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AD2270">
        <w:trPr>
          <w:trHeight w:val="290"/>
        </w:trPr>
        <w:tc>
          <w:tcPr>
            <w:tcW w:w="5167" w:type="dxa"/>
          </w:tcPr>
          <w:p w:rsidR="00AD2270" w:rsidRDefault="00583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2270" w:rsidRDefault="00583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Ms_JAMMR_149025</w:t>
            </w:r>
          </w:p>
        </w:tc>
      </w:tr>
      <w:tr w:rsidR="00AD2270">
        <w:trPr>
          <w:trHeight w:val="650"/>
        </w:trPr>
        <w:tc>
          <w:tcPr>
            <w:tcW w:w="5167" w:type="dxa"/>
          </w:tcPr>
          <w:p w:rsidR="00AD2270" w:rsidRDefault="00583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2270" w:rsidRDefault="00583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Clinical Approaches to Pain Relief: Diagnosis and Inter-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vention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From a Hospital Surgical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Center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Perspective</w:t>
            </w:r>
          </w:p>
        </w:tc>
      </w:tr>
      <w:tr w:rsidR="00AD2270">
        <w:trPr>
          <w:trHeight w:val="332"/>
        </w:trPr>
        <w:tc>
          <w:tcPr>
            <w:tcW w:w="5167" w:type="dxa"/>
          </w:tcPr>
          <w:p w:rsidR="00AD2270" w:rsidRDefault="00583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2270" w:rsidRDefault="00583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Original Research Article</w:t>
            </w:r>
          </w:p>
        </w:tc>
      </w:tr>
    </w:tbl>
    <w:p w:rsidR="00AD2270" w:rsidRDefault="00AD2270">
      <w:pPr>
        <w:rPr>
          <w:sz w:val="20"/>
          <w:szCs w:val="20"/>
        </w:rPr>
      </w:pPr>
      <w:bookmarkStart w:id="0" w:name="_heading=h.s1dc2onrhs25" w:colFirst="0" w:colLast="0"/>
      <w:bookmarkEnd w:id="0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AD2270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AD2270" w:rsidRDefault="005830B4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:rsidR="00AD2270" w:rsidRDefault="00AD2270">
            <w:pPr>
              <w:rPr>
                <w:sz w:val="20"/>
                <w:szCs w:val="20"/>
              </w:rPr>
            </w:pPr>
          </w:p>
        </w:tc>
      </w:tr>
      <w:tr w:rsidR="00AD2270">
        <w:tc>
          <w:tcPr>
            <w:tcW w:w="5351" w:type="dxa"/>
          </w:tcPr>
          <w:p w:rsidR="00AD2270" w:rsidRDefault="00AD2270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:rsidR="00AD2270" w:rsidRDefault="005830B4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AD2270" w:rsidRDefault="005830B4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AD2270" w:rsidRDefault="00AD2270"/>
        </w:tc>
        <w:tc>
          <w:tcPr>
            <w:tcW w:w="6442" w:type="dxa"/>
          </w:tcPr>
          <w:p w:rsidR="00AD2270" w:rsidRDefault="005830B4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AD2270" w:rsidRDefault="00AD227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AD2270">
        <w:trPr>
          <w:trHeight w:val="1264"/>
        </w:trPr>
        <w:tc>
          <w:tcPr>
            <w:tcW w:w="5351" w:type="dxa"/>
          </w:tcPr>
          <w:p w:rsidR="00AD2270" w:rsidRDefault="005830B4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AD2270" w:rsidRDefault="00AD2270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AD2270" w:rsidRDefault="00583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Good perspective on </w:t>
            </w:r>
            <w:proofErr w:type="gramStart"/>
            <w:r>
              <w:rPr>
                <w:sz w:val="20"/>
                <w:szCs w:val="20"/>
              </w:rPr>
              <w:t>pain  relief</w:t>
            </w:r>
            <w:proofErr w:type="gramEnd"/>
            <w:r>
              <w:rPr>
                <w:sz w:val="20"/>
                <w:szCs w:val="20"/>
              </w:rPr>
              <w:t xml:space="preserve">. Pain management is a very big task and each and </w:t>
            </w:r>
            <w:proofErr w:type="gramStart"/>
            <w:r>
              <w:rPr>
                <w:sz w:val="20"/>
                <w:szCs w:val="20"/>
              </w:rPr>
              <w:t>everyone  those</w:t>
            </w:r>
            <w:proofErr w:type="gramEnd"/>
            <w:r>
              <w:rPr>
                <w:sz w:val="20"/>
                <w:szCs w:val="20"/>
              </w:rPr>
              <w:t xml:space="preserve"> who are all suffering with pain. Pain either may be a physical burden or it may be a mental unpleasant </w:t>
            </w:r>
            <w:proofErr w:type="gramStart"/>
            <w:r>
              <w:rPr>
                <w:sz w:val="20"/>
                <w:szCs w:val="20"/>
              </w:rPr>
              <w:t>experience .</w:t>
            </w:r>
            <w:proofErr w:type="gramEnd"/>
            <w:r>
              <w:rPr>
                <w:sz w:val="20"/>
                <w:szCs w:val="20"/>
              </w:rPr>
              <w:t xml:space="preserve"> which can be managed by </w:t>
            </w:r>
            <w:proofErr w:type="gramStart"/>
            <w:r>
              <w:rPr>
                <w:sz w:val="20"/>
                <w:szCs w:val="20"/>
              </w:rPr>
              <w:t>pharmacological  or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non pharmacological</w:t>
            </w:r>
            <w:proofErr w:type="spellEnd"/>
            <w:r>
              <w:rPr>
                <w:sz w:val="20"/>
                <w:szCs w:val="20"/>
              </w:rPr>
              <w:t xml:space="preserve"> approach . this study explores the </w:t>
            </w:r>
            <w:proofErr w:type="spellStart"/>
            <w:proofErr w:type="gramStart"/>
            <w:r>
              <w:rPr>
                <w:sz w:val="20"/>
                <w:szCs w:val="20"/>
              </w:rPr>
              <w:t>non pharmacological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approach of denervation, rhizotomy etc. </w:t>
            </w:r>
          </w:p>
        </w:tc>
        <w:tc>
          <w:tcPr>
            <w:tcW w:w="6442" w:type="dxa"/>
          </w:tcPr>
          <w:p w:rsidR="00AD2270" w:rsidRDefault="00AD227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AD2270">
        <w:trPr>
          <w:trHeight w:val="1262"/>
        </w:trPr>
        <w:tc>
          <w:tcPr>
            <w:tcW w:w="5351" w:type="dxa"/>
          </w:tcPr>
          <w:p w:rsidR="00AD2270" w:rsidRDefault="005830B4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AD2270" w:rsidRDefault="005830B4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:rsidR="00AD2270" w:rsidRDefault="00AD2270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AD2270" w:rsidRDefault="005830B4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 per the </w:t>
            </w:r>
            <w:proofErr w:type="gramStart"/>
            <w:r>
              <w:rPr>
                <w:sz w:val="20"/>
                <w:szCs w:val="20"/>
              </w:rPr>
              <w:t>author  view</w:t>
            </w:r>
            <w:proofErr w:type="gramEnd"/>
            <w:r>
              <w:rPr>
                <w:sz w:val="20"/>
                <w:szCs w:val="20"/>
              </w:rPr>
              <w:t xml:space="preserve"> its ok  but it can be opt out a differential title like</w:t>
            </w:r>
          </w:p>
          <w:p w:rsidR="00AD2270" w:rsidRDefault="005830B4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MULTIDIMENSIONAL THERAPEUTIC APPROACH FOR PAIN RELIEF IN A…… HOSPITAL</w:t>
            </w:r>
          </w:p>
          <w:p w:rsidR="00AD2270" w:rsidRDefault="005830B4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 </w:t>
            </w:r>
          </w:p>
          <w:p w:rsidR="00AD2270" w:rsidRDefault="005830B4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RANDOMIZED PERSPECTIVE TO ASSESS AND THE EFFECTIVENESS OF DENERVATION AMONG PATIENTS WITH SURGICAL PAIN </w:t>
            </w:r>
          </w:p>
        </w:tc>
        <w:tc>
          <w:tcPr>
            <w:tcW w:w="6442" w:type="dxa"/>
          </w:tcPr>
          <w:p w:rsidR="00AD2270" w:rsidRDefault="00AD227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AD2270">
        <w:trPr>
          <w:trHeight w:val="1262"/>
        </w:trPr>
        <w:tc>
          <w:tcPr>
            <w:tcW w:w="5351" w:type="dxa"/>
          </w:tcPr>
          <w:p w:rsidR="00AD2270" w:rsidRDefault="005830B4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abstract of the article comprehensive? Do you suggest the addition (or deletion) of some points in this section? Please write your suggestions here.</w:t>
            </w:r>
          </w:p>
          <w:p w:rsidR="00AD2270" w:rsidRDefault="00AD2270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AD2270" w:rsidRDefault="005830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Abstract is </w:t>
            </w:r>
            <w:proofErr w:type="gramStart"/>
            <w:r>
              <w:rPr>
                <w:sz w:val="20"/>
                <w:szCs w:val="20"/>
              </w:rPr>
              <w:t>comprehensive  corrections</w:t>
            </w:r>
            <w:proofErr w:type="gramEnd"/>
            <w:r>
              <w:rPr>
                <w:sz w:val="20"/>
                <w:szCs w:val="20"/>
              </w:rPr>
              <w:t xml:space="preserve"> are highlighted in the  manuscript</w:t>
            </w:r>
          </w:p>
        </w:tc>
        <w:tc>
          <w:tcPr>
            <w:tcW w:w="6442" w:type="dxa"/>
          </w:tcPr>
          <w:p w:rsidR="00AD2270" w:rsidRDefault="00AD227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AD2270">
        <w:trPr>
          <w:trHeight w:val="704"/>
        </w:trPr>
        <w:tc>
          <w:tcPr>
            <w:tcW w:w="5351" w:type="dxa"/>
          </w:tcPr>
          <w:p w:rsidR="00AD2270" w:rsidRDefault="005830B4">
            <w:pPr>
              <w:pStyle w:val="Heading2"/>
              <w:ind w:left="360"/>
              <w:jc w:val="left"/>
              <w:rPr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AD2270" w:rsidRDefault="00583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manuscript was scientifically correct. But the version of preparation is too clumsy; sentences in the words are broken down by numbers. </w:t>
            </w:r>
            <w:proofErr w:type="spellStart"/>
            <w:r>
              <w:rPr>
                <w:sz w:val="20"/>
                <w:szCs w:val="20"/>
              </w:rPr>
              <w:t>Its</w:t>
            </w:r>
            <w:proofErr w:type="spellEnd"/>
            <w:r>
              <w:rPr>
                <w:sz w:val="20"/>
                <w:szCs w:val="20"/>
              </w:rPr>
              <w:t xml:space="preserve"> a big task for reviewers. Need to get a clear picture about the </w:t>
            </w:r>
            <w:proofErr w:type="gramStart"/>
            <w:r>
              <w:rPr>
                <w:sz w:val="20"/>
                <w:szCs w:val="20"/>
              </w:rPr>
              <w:t>title  intervention</w:t>
            </w:r>
            <w:proofErr w:type="gramEnd"/>
            <w:r>
              <w:rPr>
                <w:sz w:val="20"/>
                <w:szCs w:val="20"/>
              </w:rPr>
              <w:t xml:space="preserve"> should be explained in detail  results and discussion should focus a pain management of whom either surgical or cancer patient </w:t>
            </w:r>
            <w:r w:rsidR="00327E95">
              <w:rPr>
                <w:sz w:val="20"/>
                <w:szCs w:val="20"/>
              </w:rPr>
              <w:t>if</w:t>
            </w:r>
            <w:r>
              <w:rPr>
                <w:sz w:val="20"/>
                <w:szCs w:val="20"/>
              </w:rPr>
              <w:t xml:space="preserve"> yes with one means its compared or randomized etc….</w:t>
            </w:r>
          </w:p>
        </w:tc>
        <w:tc>
          <w:tcPr>
            <w:tcW w:w="6442" w:type="dxa"/>
          </w:tcPr>
          <w:p w:rsidR="00AD2270" w:rsidRDefault="00AD227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AD2270">
        <w:trPr>
          <w:trHeight w:val="703"/>
        </w:trPr>
        <w:tc>
          <w:tcPr>
            <w:tcW w:w="5351" w:type="dxa"/>
          </w:tcPr>
          <w:p w:rsidR="00AD2270" w:rsidRDefault="005830B4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AD2270" w:rsidRDefault="00583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References  are</w:t>
            </w:r>
            <w:proofErr w:type="gramEnd"/>
            <w:r>
              <w:rPr>
                <w:sz w:val="20"/>
                <w:szCs w:val="20"/>
              </w:rPr>
              <w:t xml:space="preserve"> adequate and recent </w:t>
            </w:r>
          </w:p>
        </w:tc>
        <w:tc>
          <w:tcPr>
            <w:tcW w:w="6442" w:type="dxa"/>
          </w:tcPr>
          <w:p w:rsidR="00AD2270" w:rsidRDefault="00AD227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AD2270">
        <w:trPr>
          <w:trHeight w:val="386"/>
        </w:trPr>
        <w:tc>
          <w:tcPr>
            <w:tcW w:w="5351" w:type="dxa"/>
          </w:tcPr>
          <w:p w:rsidR="00AD2270" w:rsidRDefault="005830B4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 scholarly communications?</w:t>
            </w:r>
          </w:p>
          <w:p w:rsidR="00AD2270" w:rsidRDefault="00AD2270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AD2270" w:rsidRDefault="005830B4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Good .</w:t>
            </w:r>
            <w:proofErr w:type="gramEnd"/>
            <w:r>
              <w:rPr>
                <w:sz w:val="20"/>
                <w:szCs w:val="20"/>
              </w:rPr>
              <w:t xml:space="preserve"> but need to focus on sentence </w:t>
            </w:r>
            <w:proofErr w:type="gramStart"/>
            <w:r>
              <w:rPr>
                <w:sz w:val="20"/>
                <w:szCs w:val="20"/>
              </w:rPr>
              <w:t>formation  for</w:t>
            </w:r>
            <w:proofErr w:type="gramEnd"/>
            <w:r>
              <w:rPr>
                <w:sz w:val="20"/>
                <w:szCs w:val="20"/>
              </w:rPr>
              <w:t xml:space="preserve"> expertness and communication </w:t>
            </w:r>
          </w:p>
        </w:tc>
        <w:tc>
          <w:tcPr>
            <w:tcW w:w="6442" w:type="dxa"/>
          </w:tcPr>
          <w:p w:rsidR="00AD2270" w:rsidRDefault="00AD2270">
            <w:pPr>
              <w:rPr>
                <w:sz w:val="20"/>
                <w:szCs w:val="20"/>
              </w:rPr>
            </w:pPr>
          </w:p>
        </w:tc>
      </w:tr>
      <w:tr w:rsidR="00AD2270">
        <w:trPr>
          <w:trHeight w:val="1178"/>
        </w:trPr>
        <w:tc>
          <w:tcPr>
            <w:tcW w:w="5351" w:type="dxa"/>
          </w:tcPr>
          <w:p w:rsidR="00AD2270" w:rsidRDefault="005830B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comments</w:t>
            </w:r>
          </w:p>
          <w:p w:rsidR="00AD2270" w:rsidRDefault="00AD227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:rsidR="00AD2270" w:rsidRDefault="00583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Good effort by the </w:t>
            </w:r>
            <w:proofErr w:type="gramStart"/>
            <w:r>
              <w:rPr>
                <w:sz w:val="20"/>
                <w:szCs w:val="20"/>
              </w:rPr>
              <w:t>author 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congratulations .</w:t>
            </w:r>
            <w:proofErr w:type="gramEnd"/>
          </w:p>
          <w:p w:rsidR="00AD2270" w:rsidRDefault="00583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Author need to explore themselves while providing care to the individuals with pain </w:t>
            </w:r>
            <w:proofErr w:type="spellStart"/>
            <w:r>
              <w:rPr>
                <w:sz w:val="20"/>
                <w:szCs w:val="20"/>
              </w:rPr>
              <w:t>pain</w:t>
            </w:r>
            <w:proofErr w:type="spellEnd"/>
            <w:r>
              <w:rPr>
                <w:sz w:val="20"/>
                <w:szCs w:val="20"/>
              </w:rPr>
              <w:t xml:space="preserve"> management is a big burden not only the health care personnel and also the </w:t>
            </w:r>
            <w:proofErr w:type="gramStart"/>
            <w:r>
              <w:rPr>
                <w:sz w:val="20"/>
                <w:szCs w:val="20"/>
              </w:rPr>
              <w:t>utilization ,</w:t>
            </w:r>
            <w:proofErr w:type="gramEnd"/>
            <w:r>
              <w:rPr>
                <w:sz w:val="20"/>
                <w:szCs w:val="20"/>
              </w:rPr>
              <w:t xml:space="preserve"> beneficiary personal background , transport availability of services, cost effective, reachable by  the community etc. </w:t>
            </w:r>
          </w:p>
          <w:p w:rsidR="00AD2270" w:rsidRDefault="00AD22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442" w:type="dxa"/>
          </w:tcPr>
          <w:p w:rsidR="00AD2270" w:rsidRDefault="00AD2270">
            <w:pPr>
              <w:rPr>
                <w:sz w:val="20"/>
                <w:szCs w:val="20"/>
              </w:rPr>
            </w:pPr>
          </w:p>
        </w:tc>
      </w:tr>
    </w:tbl>
    <w:p w:rsidR="00AD2270" w:rsidRDefault="00AD22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AD2270" w:rsidRDefault="00AD22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AD2270" w:rsidRDefault="00AD22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AD2270" w:rsidRDefault="00AD22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AD2270" w:rsidRDefault="00AD22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AD2270" w:rsidRDefault="00AD22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AD2270" w:rsidRDefault="00AD22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AD2270" w:rsidRDefault="00AD22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AD2270" w:rsidRDefault="00AD22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AD2270" w:rsidRDefault="00AD22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AD2270" w:rsidRDefault="00AD22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AD2270" w:rsidRDefault="00AD22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AD2270" w:rsidRDefault="00AD22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AD2270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2270" w:rsidRDefault="00583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AD2270" w:rsidRDefault="00AD22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AD2270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2270" w:rsidRDefault="00AD22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270" w:rsidRDefault="005830B4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</w:tc>
        <w:tc>
          <w:tcPr>
            <w:tcW w:w="5677" w:type="dxa"/>
          </w:tcPr>
          <w:p w:rsidR="00AD2270" w:rsidRDefault="005830B4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AD2270" w:rsidRDefault="00AD227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AD2270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2270" w:rsidRDefault="00583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AD2270" w:rsidRDefault="00AD22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2270" w:rsidRDefault="00583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:rsidR="00AD2270" w:rsidRDefault="00AD22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AD2270" w:rsidRDefault="00583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NO</w:t>
            </w:r>
          </w:p>
        </w:tc>
        <w:tc>
          <w:tcPr>
            <w:tcW w:w="5677" w:type="dxa"/>
            <w:vAlign w:val="center"/>
          </w:tcPr>
          <w:p w:rsidR="00AD2270" w:rsidRDefault="00AD2270">
            <w:pPr>
              <w:rPr>
                <w:sz w:val="20"/>
                <w:szCs w:val="20"/>
              </w:rPr>
            </w:pPr>
          </w:p>
          <w:p w:rsidR="00AD2270" w:rsidRDefault="00AD2270">
            <w:pPr>
              <w:rPr>
                <w:sz w:val="20"/>
                <w:szCs w:val="20"/>
              </w:rPr>
            </w:pPr>
          </w:p>
          <w:p w:rsidR="00AD2270" w:rsidRDefault="00AD2270">
            <w:pPr>
              <w:rPr>
                <w:sz w:val="20"/>
                <w:szCs w:val="20"/>
              </w:rPr>
            </w:pPr>
          </w:p>
          <w:p w:rsidR="00AD2270" w:rsidRDefault="00AD22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AD2270" w:rsidRDefault="00AD227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70245C" w:rsidRPr="005F4EDD" w:rsidRDefault="0070245C" w:rsidP="0070245C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  <w:u w:val="single"/>
        </w:rPr>
      </w:pPr>
      <w:r w:rsidRPr="005F4EDD">
        <w:rPr>
          <w:rFonts w:ascii="Arial" w:hAnsi="Arial" w:cs="Arial"/>
          <w:b/>
          <w:sz w:val="16"/>
          <w:szCs w:val="16"/>
          <w:u w:val="single"/>
        </w:rPr>
        <w:t>Reviewer details:</w:t>
      </w:r>
    </w:p>
    <w:p w:rsidR="0070245C" w:rsidRDefault="0070245C" w:rsidP="0070245C">
      <w:pPr>
        <w:pStyle w:val="Affiliation"/>
        <w:spacing w:after="0" w:line="240" w:lineRule="auto"/>
        <w:jc w:val="left"/>
        <w:rPr>
          <w:rFonts w:ascii="Arial" w:hAnsi="Arial" w:cs="Arial"/>
          <w:sz w:val="16"/>
          <w:szCs w:val="16"/>
        </w:rPr>
      </w:pPr>
    </w:p>
    <w:p w:rsidR="0070245C" w:rsidRPr="00303CF3" w:rsidRDefault="0070245C" w:rsidP="0070245C">
      <w:pPr>
        <w:rPr>
          <w:rFonts w:asciiTheme="minorHAnsi" w:hAnsiTheme="minorHAnsi"/>
        </w:rPr>
      </w:pPr>
      <w:r>
        <w:rPr>
          <w:rFonts w:ascii="Calibri" w:hAnsi="Calibri" w:cs="Calibri"/>
          <w:color w:val="000000"/>
        </w:rPr>
        <w:t xml:space="preserve">S. </w:t>
      </w:r>
      <w:proofErr w:type="spellStart"/>
      <w:r>
        <w:rPr>
          <w:rFonts w:ascii="Calibri" w:hAnsi="Calibri" w:cs="Calibri"/>
          <w:color w:val="000000"/>
        </w:rPr>
        <w:t>Parameswari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Thanjavur</w:t>
      </w:r>
      <w:proofErr w:type="spellEnd"/>
      <w:r>
        <w:rPr>
          <w:rFonts w:ascii="Calibri" w:hAnsi="Calibri" w:cs="Calibri"/>
          <w:color w:val="000000"/>
        </w:rPr>
        <w:t xml:space="preserve"> Medical College, India</w:t>
      </w:r>
      <w:r>
        <w:rPr>
          <w:rFonts w:ascii="Calibri" w:hAnsi="Calibri" w:cs="Calibri"/>
          <w:color w:val="000000"/>
        </w:rPr>
        <w:br/>
      </w:r>
    </w:p>
    <w:p w:rsidR="0070245C" w:rsidRDefault="0070245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1" w:name="_GoBack"/>
      <w:bookmarkEnd w:id="1"/>
    </w:p>
    <w:sectPr w:rsidR="0070245C">
      <w:headerReference w:type="default" r:id="rId8"/>
      <w:footerReference w:type="default" r:id="rId9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269C" w:rsidRDefault="0096269C">
      <w:r>
        <w:separator/>
      </w:r>
    </w:p>
  </w:endnote>
  <w:endnote w:type="continuationSeparator" w:id="0">
    <w:p w:rsidR="0096269C" w:rsidRDefault="00962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default"/>
    <w:embedRegular r:id="rId1" w:fontKey="{E8B16F24-56F2-4B96-AD66-8A3B1A5EA1C2}"/>
    <w:embedBold r:id="rId2" w:fontKey="{8DA1BE96-4358-4159-A365-8EE842BCF051}"/>
  </w:font>
  <w:font w:name="Arimo">
    <w:charset w:val="00"/>
    <w:family w:val="auto"/>
    <w:pitch w:val="default"/>
    <w:embedBold r:id="rId3" w:fontKey="{5416AD84-7EC4-4603-A540-76BDD2AD1C15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CD0E4BDF-0145-4283-8750-CDC58EA402B1}"/>
    <w:embedBold r:id="rId5" w:fontKey="{CBB0B6EB-2DF1-4D53-87BC-418C47AB917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4E262D9-FA69-4711-A815-ECD7154AC41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A83206A3-DF80-49A5-87E6-EDD698E7C9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7EEE471-C606-4968-993B-1776A9D8A6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2270" w:rsidRDefault="005830B4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269C" w:rsidRDefault="0096269C">
      <w:r>
        <w:separator/>
      </w:r>
    </w:p>
  </w:footnote>
  <w:footnote w:type="continuationSeparator" w:id="0">
    <w:p w:rsidR="0096269C" w:rsidRDefault="009626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2270" w:rsidRDefault="00AD2270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AD2270" w:rsidRDefault="005830B4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270"/>
    <w:rsid w:val="00327E95"/>
    <w:rsid w:val="005830B4"/>
    <w:rsid w:val="00595CB0"/>
    <w:rsid w:val="0070245C"/>
    <w:rsid w:val="0096269C"/>
    <w:rsid w:val="00A06FC7"/>
    <w:rsid w:val="00AD2270"/>
    <w:rsid w:val="00F61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10B99"/>
  <w15:docId w15:val="{A898A21F-6F21-46E2-86A6-9A62C97B5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lang w:val="en-US" w:eastAsia="en-US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MS Mincho" w:hAnsi="Helvetica" w:cs="Helvetica"/>
      <w:position w:val="-1"/>
      <w:lang w:val="fr-FR" w:eastAsia="en-US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paragraph" w:customStyle="1" w:styleId="Affiliation">
    <w:name w:val="Affiliation"/>
    <w:basedOn w:val="Normal"/>
    <w:rsid w:val="0070245C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journaljammr.com/index.php/JAMM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YMtHj5LfT5vGDZxLBtmwh9XbrQ==">CgMxLjAyDmguczFkYzJvbnJoczI1Mg5oLjQzemEyb2d3dWZlNDgAciExaWdyNURrakl1Vndrd0JiS3c4Zkk2czBBcmxxajBpcVc=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483</Words>
  <Characters>2755</Characters>
  <Application>Microsoft Office Word</Application>
  <DocSecurity>0</DocSecurity>
  <Lines>22</Lines>
  <Paragraphs>6</Paragraphs>
  <ScaleCrop>false</ScaleCrop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SDI 1186</cp:lastModifiedBy>
  <cp:revision>5</cp:revision>
  <dcterms:created xsi:type="dcterms:W3CDTF">2011-08-01T09:21:00Z</dcterms:created>
  <dcterms:modified xsi:type="dcterms:W3CDTF">2025-11-29T08:09:00Z</dcterms:modified>
</cp:coreProperties>
</file>