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B31" w:rsidRDefault="00394B31">
      <w:pPr>
        <w:pStyle w:val="BodyText"/>
        <w:spacing w:before="96"/>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8"/>
        <w:gridCol w:w="15770"/>
      </w:tblGrid>
      <w:tr w:rsidR="00394B31" w:rsidTr="006D027F">
        <w:trPr>
          <w:trHeight w:val="290"/>
        </w:trPr>
        <w:tc>
          <w:tcPr>
            <w:tcW w:w="5758" w:type="dxa"/>
          </w:tcPr>
          <w:p w:rsidR="00394B31" w:rsidRDefault="00DC55D7">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394B31" w:rsidRDefault="00742702">
            <w:pPr>
              <w:pStyle w:val="TableParagraph"/>
              <w:spacing w:before="30"/>
              <w:rPr>
                <w:rFonts w:ascii="Arial"/>
                <w:b/>
                <w:sz w:val="20"/>
              </w:rPr>
            </w:pPr>
            <w:hyperlink r:id="rId7">
              <w:r w:rsidR="00DC55D7">
                <w:rPr>
                  <w:rFonts w:ascii="Arial"/>
                  <w:b/>
                  <w:color w:val="0000FF"/>
                  <w:sz w:val="20"/>
                  <w:u w:val="single" w:color="0000FF"/>
                </w:rPr>
                <w:t>Journal</w:t>
              </w:r>
              <w:r w:rsidR="00DC55D7">
                <w:rPr>
                  <w:rFonts w:ascii="Arial"/>
                  <w:b/>
                  <w:color w:val="0000FF"/>
                  <w:spacing w:val="-8"/>
                  <w:sz w:val="20"/>
                  <w:u w:val="single" w:color="0000FF"/>
                </w:rPr>
                <w:t xml:space="preserve"> </w:t>
              </w:r>
              <w:r w:rsidR="00DC55D7">
                <w:rPr>
                  <w:rFonts w:ascii="Arial"/>
                  <w:b/>
                  <w:color w:val="0000FF"/>
                  <w:sz w:val="20"/>
                  <w:u w:val="single" w:color="0000FF"/>
                </w:rPr>
                <w:t>of</w:t>
              </w:r>
              <w:r w:rsidR="00DC55D7">
                <w:rPr>
                  <w:rFonts w:ascii="Arial"/>
                  <w:b/>
                  <w:color w:val="0000FF"/>
                  <w:spacing w:val="-7"/>
                  <w:sz w:val="20"/>
                  <w:u w:val="single" w:color="0000FF"/>
                </w:rPr>
                <w:t xml:space="preserve"> </w:t>
              </w:r>
              <w:r w:rsidR="00DC55D7">
                <w:rPr>
                  <w:rFonts w:ascii="Arial"/>
                  <w:b/>
                  <w:color w:val="0000FF"/>
                  <w:sz w:val="20"/>
                  <w:u w:val="single" w:color="0000FF"/>
                </w:rPr>
                <w:t>Advances</w:t>
              </w:r>
              <w:r w:rsidR="00DC55D7">
                <w:rPr>
                  <w:rFonts w:ascii="Arial"/>
                  <w:b/>
                  <w:color w:val="0000FF"/>
                  <w:spacing w:val="-8"/>
                  <w:sz w:val="20"/>
                  <w:u w:val="single" w:color="0000FF"/>
                </w:rPr>
                <w:t xml:space="preserve"> </w:t>
              </w:r>
              <w:r w:rsidR="00DC55D7">
                <w:rPr>
                  <w:rFonts w:ascii="Arial"/>
                  <w:b/>
                  <w:color w:val="0000FF"/>
                  <w:sz w:val="20"/>
                  <w:u w:val="single" w:color="0000FF"/>
                </w:rPr>
                <w:t>in</w:t>
              </w:r>
              <w:r w:rsidR="00DC55D7">
                <w:rPr>
                  <w:rFonts w:ascii="Arial"/>
                  <w:b/>
                  <w:color w:val="0000FF"/>
                  <w:spacing w:val="-5"/>
                  <w:sz w:val="20"/>
                  <w:u w:val="single" w:color="0000FF"/>
                </w:rPr>
                <w:t xml:space="preserve"> </w:t>
              </w:r>
              <w:r w:rsidR="00DC55D7">
                <w:rPr>
                  <w:rFonts w:ascii="Arial"/>
                  <w:b/>
                  <w:color w:val="0000FF"/>
                  <w:sz w:val="20"/>
                  <w:u w:val="single" w:color="0000FF"/>
                </w:rPr>
                <w:t>Mathematics</w:t>
              </w:r>
              <w:r w:rsidR="00DC55D7">
                <w:rPr>
                  <w:rFonts w:ascii="Arial"/>
                  <w:b/>
                  <w:color w:val="0000FF"/>
                  <w:spacing w:val="-6"/>
                  <w:sz w:val="20"/>
                  <w:u w:val="single" w:color="0000FF"/>
                </w:rPr>
                <w:t xml:space="preserve"> </w:t>
              </w:r>
              <w:r w:rsidR="00DC55D7">
                <w:rPr>
                  <w:rFonts w:ascii="Arial"/>
                  <w:b/>
                  <w:color w:val="0000FF"/>
                  <w:sz w:val="20"/>
                  <w:u w:val="single" w:color="0000FF"/>
                </w:rPr>
                <w:t>and</w:t>
              </w:r>
              <w:r w:rsidR="00DC55D7">
                <w:rPr>
                  <w:rFonts w:ascii="Arial"/>
                  <w:b/>
                  <w:color w:val="0000FF"/>
                  <w:spacing w:val="-7"/>
                  <w:sz w:val="20"/>
                  <w:u w:val="single" w:color="0000FF"/>
                </w:rPr>
                <w:t xml:space="preserve"> </w:t>
              </w:r>
              <w:r w:rsidR="00DC55D7">
                <w:rPr>
                  <w:rFonts w:ascii="Arial"/>
                  <w:b/>
                  <w:color w:val="0000FF"/>
                  <w:sz w:val="20"/>
                  <w:u w:val="single" w:color="0000FF"/>
                </w:rPr>
                <w:t>Computer</w:t>
              </w:r>
              <w:r w:rsidR="00DC55D7">
                <w:rPr>
                  <w:rFonts w:ascii="Arial"/>
                  <w:b/>
                  <w:color w:val="0000FF"/>
                  <w:spacing w:val="-7"/>
                  <w:sz w:val="20"/>
                  <w:u w:val="single" w:color="0000FF"/>
                </w:rPr>
                <w:t xml:space="preserve"> </w:t>
              </w:r>
              <w:r w:rsidR="00DC55D7">
                <w:rPr>
                  <w:rFonts w:ascii="Arial"/>
                  <w:b/>
                  <w:color w:val="0000FF"/>
                  <w:spacing w:val="-2"/>
                  <w:sz w:val="20"/>
                  <w:u w:val="single" w:color="0000FF"/>
                </w:rPr>
                <w:t>Science</w:t>
              </w:r>
            </w:hyperlink>
          </w:p>
        </w:tc>
      </w:tr>
      <w:tr w:rsidR="00394B31" w:rsidTr="006D027F">
        <w:trPr>
          <w:trHeight w:val="290"/>
        </w:trPr>
        <w:tc>
          <w:tcPr>
            <w:tcW w:w="5758" w:type="dxa"/>
          </w:tcPr>
          <w:p w:rsidR="00394B31" w:rsidRDefault="00DC55D7">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394B31" w:rsidRDefault="00DC55D7">
            <w:pPr>
              <w:pStyle w:val="TableParagraph"/>
              <w:spacing w:before="30"/>
              <w:rPr>
                <w:rFonts w:ascii="Arial"/>
                <w:b/>
                <w:sz w:val="20"/>
              </w:rPr>
            </w:pPr>
            <w:r>
              <w:rPr>
                <w:rFonts w:ascii="Arial"/>
                <w:b/>
                <w:spacing w:val="-2"/>
                <w:sz w:val="20"/>
              </w:rPr>
              <w:t>Ms_JAMCS_149403</w:t>
            </w:r>
          </w:p>
        </w:tc>
      </w:tr>
      <w:tr w:rsidR="00394B31" w:rsidTr="006D027F">
        <w:trPr>
          <w:trHeight w:val="650"/>
        </w:trPr>
        <w:tc>
          <w:tcPr>
            <w:tcW w:w="5758" w:type="dxa"/>
          </w:tcPr>
          <w:p w:rsidR="00394B31" w:rsidRDefault="00DC55D7">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394B31" w:rsidRDefault="00DC55D7">
            <w:pPr>
              <w:pStyle w:val="TableParagraph"/>
              <w:spacing w:before="210"/>
              <w:rPr>
                <w:rFonts w:ascii="Arial"/>
                <w:b/>
                <w:sz w:val="20"/>
              </w:rPr>
            </w:pPr>
            <w:r>
              <w:rPr>
                <w:rFonts w:ascii="Arial"/>
                <w:b/>
                <w:sz w:val="20"/>
              </w:rPr>
              <w:t>Equal</w:t>
            </w:r>
            <w:r>
              <w:rPr>
                <w:rFonts w:ascii="Arial"/>
                <w:b/>
                <w:spacing w:val="-5"/>
                <w:sz w:val="20"/>
              </w:rPr>
              <w:t xml:space="preserve"> </w:t>
            </w:r>
            <w:r>
              <w:rPr>
                <w:rFonts w:ascii="Arial"/>
                <w:b/>
                <w:sz w:val="20"/>
              </w:rPr>
              <w:t>Sums</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Powers</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Four</w:t>
            </w:r>
            <w:r>
              <w:rPr>
                <w:rFonts w:ascii="Arial"/>
                <w:b/>
                <w:spacing w:val="-6"/>
                <w:sz w:val="20"/>
              </w:rPr>
              <w:t xml:space="preserve"> </w:t>
            </w:r>
            <w:r>
              <w:rPr>
                <w:rFonts w:ascii="Arial"/>
                <w:b/>
                <w:sz w:val="20"/>
              </w:rPr>
              <w:t>Hexic</w:t>
            </w:r>
            <w:r>
              <w:rPr>
                <w:rFonts w:ascii="Arial"/>
                <w:b/>
                <w:spacing w:val="-7"/>
                <w:sz w:val="20"/>
              </w:rPr>
              <w:t xml:space="preserve"> </w:t>
            </w:r>
            <w:r>
              <w:rPr>
                <w:rFonts w:ascii="Arial"/>
                <w:b/>
                <w:sz w:val="20"/>
              </w:rPr>
              <w:t>(x</w:t>
            </w:r>
            <w:r>
              <w:rPr>
                <w:rFonts w:ascii="Arial"/>
                <w:b/>
                <w:sz w:val="20"/>
                <w:vertAlign w:val="superscript"/>
              </w:rPr>
              <w:t>6</w:t>
            </w:r>
            <w:r>
              <w:rPr>
                <w:rFonts w:ascii="Arial"/>
                <w:b/>
                <w:sz w:val="20"/>
              </w:rPr>
              <w:t>+y</w:t>
            </w:r>
            <w:r>
              <w:rPr>
                <w:rFonts w:ascii="Arial"/>
                <w:b/>
                <w:sz w:val="20"/>
                <w:vertAlign w:val="superscript"/>
              </w:rPr>
              <w:t>6</w:t>
            </w:r>
            <w:r>
              <w:rPr>
                <w:rFonts w:ascii="Arial"/>
                <w:b/>
                <w:sz w:val="20"/>
              </w:rPr>
              <w:t>+z</w:t>
            </w:r>
            <w:r>
              <w:rPr>
                <w:rFonts w:ascii="Arial"/>
                <w:b/>
                <w:sz w:val="20"/>
                <w:vertAlign w:val="superscript"/>
              </w:rPr>
              <w:t>6</w:t>
            </w:r>
            <w:r>
              <w:rPr>
                <w:rFonts w:ascii="Arial"/>
                <w:b/>
                <w:sz w:val="20"/>
              </w:rPr>
              <w:t>+d</w:t>
            </w:r>
            <w:proofErr w:type="gramStart"/>
            <w:r>
              <w:rPr>
                <w:rFonts w:ascii="Arial"/>
                <w:b/>
                <w:sz w:val="20"/>
                <w:vertAlign w:val="superscript"/>
              </w:rPr>
              <w:t>6</w:t>
            </w:r>
            <w:r>
              <w:rPr>
                <w:rFonts w:ascii="Arial"/>
                <w:b/>
                <w:sz w:val="20"/>
              </w:rPr>
              <w:t>)</w:t>
            </w:r>
            <w:r>
              <w:rPr>
                <w:rFonts w:ascii="Arial"/>
                <w:b/>
                <w:sz w:val="20"/>
                <w:vertAlign w:val="superscript"/>
              </w:rPr>
              <w:t>k</w:t>
            </w:r>
            <w:proofErr w:type="gramEnd"/>
            <w:r>
              <w:rPr>
                <w:rFonts w:ascii="Arial"/>
                <w:b/>
                <w:spacing w:val="-6"/>
                <w:sz w:val="20"/>
              </w:rPr>
              <w:t xml:space="preserve"> </w:t>
            </w:r>
            <w:r>
              <w:rPr>
                <w:rFonts w:ascii="Arial"/>
                <w:b/>
                <w:sz w:val="20"/>
              </w:rPr>
              <w:t>=</w:t>
            </w:r>
            <w:r>
              <w:rPr>
                <w:rFonts w:ascii="Arial"/>
                <w:b/>
                <w:spacing w:val="-6"/>
                <w:sz w:val="20"/>
              </w:rPr>
              <w:t xml:space="preserve"> </w:t>
            </w:r>
            <w:r>
              <w:rPr>
                <w:rFonts w:ascii="Arial"/>
                <w:b/>
                <w:spacing w:val="-2"/>
                <w:sz w:val="20"/>
              </w:rPr>
              <w:t>(x</w:t>
            </w:r>
            <w:r>
              <w:rPr>
                <w:rFonts w:ascii="Arial"/>
                <w:b/>
                <w:spacing w:val="-2"/>
                <w:sz w:val="20"/>
                <w:vertAlign w:val="superscript"/>
              </w:rPr>
              <w:t>2</w:t>
            </w:r>
            <w:r>
              <w:rPr>
                <w:rFonts w:ascii="Arial"/>
                <w:b/>
                <w:spacing w:val="-2"/>
                <w:sz w:val="20"/>
              </w:rPr>
              <w:t>+y</w:t>
            </w:r>
            <w:r>
              <w:rPr>
                <w:rFonts w:ascii="Arial"/>
                <w:b/>
                <w:spacing w:val="-2"/>
                <w:sz w:val="20"/>
                <w:vertAlign w:val="superscript"/>
              </w:rPr>
              <w:t>2</w:t>
            </w:r>
            <w:r>
              <w:rPr>
                <w:rFonts w:ascii="Arial"/>
                <w:b/>
                <w:spacing w:val="-2"/>
                <w:sz w:val="20"/>
              </w:rPr>
              <w:t>+z</w:t>
            </w:r>
            <w:r>
              <w:rPr>
                <w:rFonts w:ascii="Arial"/>
                <w:b/>
                <w:spacing w:val="-2"/>
                <w:sz w:val="20"/>
                <w:vertAlign w:val="superscript"/>
              </w:rPr>
              <w:t>2</w:t>
            </w:r>
            <w:r>
              <w:rPr>
                <w:rFonts w:ascii="Arial"/>
                <w:b/>
                <w:spacing w:val="-2"/>
                <w:sz w:val="20"/>
              </w:rPr>
              <w:t>+d</w:t>
            </w:r>
            <w:r>
              <w:rPr>
                <w:rFonts w:ascii="Arial"/>
                <w:b/>
                <w:spacing w:val="-2"/>
                <w:sz w:val="20"/>
                <w:vertAlign w:val="superscript"/>
              </w:rPr>
              <w:t>2</w:t>
            </w:r>
            <w:r>
              <w:rPr>
                <w:rFonts w:ascii="Arial"/>
                <w:b/>
                <w:spacing w:val="-2"/>
                <w:sz w:val="20"/>
              </w:rPr>
              <w:t>)</w:t>
            </w:r>
            <w:r>
              <w:rPr>
                <w:rFonts w:ascii="Arial"/>
                <w:b/>
                <w:spacing w:val="-2"/>
                <w:sz w:val="20"/>
                <w:vertAlign w:val="superscript"/>
              </w:rPr>
              <w:t>k</w:t>
            </w:r>
            <w:r>
              <w:rPr>
                <w:rFonts w:ascii="Arial"/>
                <w:b/>
                <w:spacing w:val="-2"/>
                <w:sz w:val="20"/>
              </w:rPr>
              <w:t>(u</w:t>
            </w:r>
            <w:r>
              <w:rPr>
                <w:rFonts w:ascii="Arial"/>
                <w:b/>
                <w:spacing w:val="-2"/>
                <w:sz w:val="20"/>
                <w:vertAlign w:val="superscript"/>
              </w:rPr>
              <w:t>2</w:t>
            </w:r>
            <w:r>
              <w:rPr>
                <w:rFonts w:ascii="Arial"/>
                <w:b/>
                <w:spacing w:val="-2"/>
                <w:sz w:val="20"/>
              </w:rPr>
              <w:t>+v</w:t>
            </w:r>
            <w:r>
              <w:rPr>
                <w:rFonts w:ascii="Arial"/>
                <w:b/>
                <w:spacing w:val="-2"/>
                <w:sz w:val="20"/>
                <w:vertAlign w:val="superscript"/>
              </w:rPr>
              <w:t>2</w:t>
            </w:r>
            <w:r>
              <w:rPr>
                <w:rFonts w:ascii="Arial"/>
                <w:b/>
                <w:spacing w:val="-2"/>
                <w:sz w:val="20"/>
              </w:rPr>
              <w:t>+w</w:t>
            </w:r>
            <w:r>
              <w:rPr>
                <w:rFonts w:ascii="Arial"/>
                <w:b/>
                <w:spacing w:val="-2"/>
                <w:sz w:val="20"/>
                <w:vertAlign w:val="superscript"/>
              </w:rPr>
              <w:t>2</w:t>
            </w:r>
            <w:r>
              <w:rPr>
                <w:rFonts w:ascii="Arial"/>
                <w:b/>
                <w:spacing w:val="-2"/>
                <w:sz w:val="20"/>
              </w:rPr>
              <w:t>)</w:t>
            </w:r>
          </w:p>
        </w:tc>
      </w:tr>
      <w:tr w:rsidR="00394B31" w:rsidTr="006D027F">
        <w:trPr>
          <w:trHeight w:val="333"/>
        </w:trPr>
        <w:tc>
          <w:tcPr>
            <w:tcW w:w="5758" w:type="dxa"/>
          </w:tcPr>
          <w:p w:rsidR="00394B31" w:rsidRDefault="00DC55D7">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394B31" w:rsidRDefault="00DC55D7">
            <w:pPr>
              <w:pStyle w:val="TableParagraph"/>
              <w:spacing w:before="52"/>
              <w:rPr>
                <w:rFonts w:ascii="Arial"/>
                <w:b/>
                <w:sz w:val="20"/>
              </w:rPr>
            </w:pPr>
            <w:r>
              <w:rPr>
                <w:rFonts w:ascii="Arial"/>
                <w:b/>
                <w:sz w:val="20"/>
              </w:rPr>
              <w:t>Research</w:t>
            </w:r>
            <w:r>
              <w:rPr>
                <w:rFonts w:ascii="Arial"/>
                <w:b/>
                <w:spacing w:val="-14"/>
                <w:sz w:val="20"/>
              </w:rPr>
              <w:t xml:space="preserve"> </w:t>
            </w:r>
            <w:r>
              <w:rPr>
                <w:rFonts w:ascii="Arial"/>
                <w:b/>
                <w:spacing w:val="-2"/>
                <w:sz w:val="20"/>
              </w:rPr>
              <w:t>Article</w:t>
            </w:r>
            <w:r w:rsidR="00236B29">
              <w:rPr>
                <w:rFonts w:ascii="Arial"/>
                <w:b/>
                <w:spacing w:val="-2"/>
                <w:sz w:val="20"/>
              </w:rPr>
              <w:t xml:space="preserve">  </w:t>
            </w:r>
          </w:p>
        </w:tc>
      </w:tr>
    </w:tbl>
    <w:p w:rsidR="00394B31" w:rsidRDefault="00394B31">
      <w:pPr>
        <w:pStyle w:val="BodyText"/>
      </w:pPr>
    </w:p>
    <w:tbl>
      <w:tblPr>
        <w:tblpPr w:leftFromText="180" w:rightFromText="180" w:vertAnchor="text" w:horzAnchor="page" w:tblpX="926" w:tblpY="3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7"/>
        <w:gridCol w:w="9262"/>
        <w:gridCol w:w="6377"/>
      </w:tblGrid>
      <w:tr w:rsidR="00236B29" w:rsidTr="00236B29">
        <w:trPr>
          <w:trHeight w:val="450"/>
        </w:trPr>
        <w:tc>
          <w:tcPr>
            <w:tcW w:w="20936" w:type="dxa"/>
            <w:gridSpan w:val="3"/>
            <w:tcBorders>
              <w:top w:val="nil"/>
              <w:left w:val="nil"/>
              <w:right w:val="nil"/>
            </w:tcBorders>
          </w:tcPr>
          <w:p w:rsidR="00236B29" w:rsidRDefault="00236B29" w:rsidP="00236B29">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236B29" w:rsidTr="00236B29">
        <w:trPr>
          <w:trHeight w:val="966"/>
        </w:trPr>
        <w:tc>
          <w:tcPr>
            <w:tcW w:w="5297" w:type="dxa"/>
          </w:tcPr>
          <w:p w:rsidR="00236B29" w:rsidRDefault="00236B29" w:rsidP="00236B29">
            <w:pPr>
              <w:pStyle w:val="TableParagraph"/>
              <w:ind w:left="0"/>
            </w:pPr>
          </w:p>
        </w:tc>
        <w:tc>
          <w:tcPr>
            <w:tcW w:w="9262" w:type="dxa"/>
          </w:tcPr>
          <w:p w:rsidR="00236B29" w:rsidRDefault="00236B29" w:rsidP="00236B29">
            <w:pPr>
              <w:pStyle w:val="TableParagraph"/>
              <w:rPr>
                <w:b/>
                <w:sz w:val="20"/>
              </w:rPr>
            </w:pPr>
            <w:r>
              <w:rPr>
                <w:b/>
                <w:sz w:val="20"/>
              </w:rPr>
              <w:t>Reviewer’s</w:t>
            </w:r>
            <w:r>
              <w:rPr>
                <w:b/>
                <w:spacing w:val="-9"/>
                <w:sz w:val="20"/>
              </w:rPr>
              <w:t xml:space="preserve"> </w:t>
            </w:r>
            <w:r>
              <w:rPr>
                <w:b/>
                <w:spacing w:val="-2"/>
                <w:sz w:val="20"/>
              </w:rPr>
              <w:t>comment</w:t>
            </w:r>
          </w:p>
          <w:p w:rsidR="00236B29" w:rsidRDefault="00236B29" w:rsidP="00236B29">
            <w:pPr>
              <w:pStyle w:val="TableParagraph"/>
              <w:ind w:right="133"/>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377" w:type="dxa"/>
          </w:tcPr>
          <w:p w:rsidR="00236B29" w:rsidRDefault="00236B29" w:rsidP="00236B29">
            <w:pPr>
              <w:pStyle w:val="TableParagraph"/>
              <w:spacing w:line="254" w:lineRule="auto"/>
              <w:ind w:left="108" w:right="670"/>
              <w:rPr>
                <w:sz w:val="20"/>
              </w:rPr>
            </w:pPr>
            <w:r>
              <w:rPr>
                <w:b/>
                <w:sz w:val="20"/>
              </w:rPr>
              <w:t>Author’s</w:t>
            </w:r>
            <w:r>
              <w:rPr>
                <w:b/>
                <w:spacing w:val="-6"/>
                <w:sz w:val="20"/>
              </w:rPr>
              <w:t xml:space="preserve"> </w:t>
            </w:r>
            <w:r>
              <w:rPr>
                <w:b/>
                <w:sz w:val="20"/>
              </w:rPr>
              <w:t>Feedback</w:t>
            </w:r>
            <w:r>
              <w:rPr>
                <w:b/>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236B29" w:rsidTr="00236B29">
        <w:trPr>
          <w:trHeight w:val="1985"/>
        </w:trPr>
        <w:tc>
          <w:tcPr>
            <w:tcW w:w="5297" w:type="dxa"/>
          </w:tcPr>
          <w:p w:rsidR="00236B29" w:rsidRDefault="00236B29" w:rsidP="00236B29">
            <w:pPr>
              <w:pStyle w:val="TableParagraph"/>
              <w:ind w:left="467" w:right="129"/>
              <w:rPr>
                <w:b/>
                <w:sz w:val="24"/>
              </w:rPr>
            </w:pPr>
            <w:r>
              <w:rPr>
                <w:b/>
                <w:sz w:val="24"/>
              </w:rPr>
              <w:t>Please</w:t>
            </w:r>
            <w:r>
              <w:rPr>
                <w:b/>
                <w:spacing w:val="-7"/>
                <w:sz w:val="24"/>
              </w:rPr>
              <w:t xml:space="preserve"> </w:t>
            </w:r>
            <w:r>
              <w:rPr>
                <w:b/>
                <w:sz w:val="24"/>
              </w:rPr>
              <w:t>write</w:t>
            </w:r>
            <w:r>
              <w:rPr>
                <w:b/>
                <w:spacing w:val="-7"/>
                <w:sz w:val="24"/>
              </w:rPr>
              <w:t xml:space="preserve"> </w:t>
            </w:r>
            <w:r>
              <w:rPr>
                <w:b/>
                <w:sz w:val="24"/>
              </w:rPr>
              <w:t>a</w:t>
            </w:r>
            <w:r>
              <w:rPr>
                <w:b/>
                <w:spacing w:val="-6"/>
                <w:sz w:val="24"/>
              </w:rPr>
              <w:t xml:space="preserve"> </w:t>
            </w:r>
            <w:r>
              <w:rPr>
                <w:b/>
                <w:sz w:val="24"/>
              </w:rPr>
              <w:t>few</w:t>
            </w:r>
            <w:r>
              <w:rPr>
                <w:b/>
                <w:spacing w:val="-7"/>
                <w:sz w:val="24"/>
              </w:rPr>
              <w:t xml:space="preserve"> </w:t>
            </w:r>
            <w:r>
              <w:rPr>
                <w:b/>
                <w:sz w:val="24"/>
              </w:rPr>
              <w:t>sentences</w:t>
            </w:r>
            <w:r>
              <w:rPr>
                <w:b/>
                <w:spacing w:val="-7"/>
                <w:sz w:val="24"/>
              </w:rPr>
              <w:t xml:space="preserve"> </w:t>
            </w:r>
            <w:r>
              <w:rPr>
                <w:b/>
                <w:sz w:val="24"/>
              </w:rPr>
              <w:t>regarding</w:t>
            </w:r>
            <w:r>
              <w:rPr>
                <w:b/>
                <w:spacing w:val="-6"/>
                <w:sz w:val="24"/>
              </w:rPr>
              <w:t xml:space="preserve"> </w:t>
            </w:r>
            <w:r>
              <w:rPr>
                <w:b/>
                <w:sz w:val="24"/>
              </w:rPr>
              <w:t>the importance of this manuscript for the scientific community. A minimum of 3-4 sentences may be required for this part.</w:t>
            </w:r>
          </w:p>
        </w:tc>
        <w:tc>
          <w:tcPr>
            <w:tcW w:w="9262" w:type="dxa"/>
          </w:tcPr>
          <w:p w:rsidR="00236B29" w:rsidRDefault="00236B29" w:rsidP="00236B29">
            <w:pPr>
              <w:pStyle w:val="TableParagraph"/>
              <w:ind w:right="99"/>
              <w:rPr>
                <w:sz w:val="24"/>
              </w:rPr>
            </w:pPr>
            <w:r>
              <w:rPr>
                <w:sz w:val="24"/>
              </w:rPr>
              <w:t>This paper explores a novel Diophantine equation involving sums of sixth powers and products of sums of squares. While the methodology is elementary, the work contributes to the ongoing study of integer solutions in number theory. The explicit examples and constructive approach make it accessible, and the results provide a foundation for further exploration of higher exponents and generalizations. Such contributions are valuable for enriching</w:t>
            </w:r>
            <w:r>
              <w:rPr>
                <w:spacing w:val="-3"/>
                <w:sz w:val="24"/>
              </w:rPr>
              <w:t xml:space="preserve"> </w:t>
            </w:r>
            <w:r>
              <w:rPr>
                <w:sz w:val="24"/>
              </w:rPr>
              <w:t>the</w:t>
            </w:r>
            <w:r>
              <w:rPr>
                <w:spacing w:val="-4"/>
                <w:sz w:val="24"/>
              </w:rPr>
              <w:t xml:space="preserve"> </w:t>
            </w:r>
            <w:r>
              <w:rPr>
                <w:sz w:val="24"/>
              </w:rPr>
              <w:t>literature</w:t>
            </w:r>
            <w:r>
              <w:rPr>
                <w:spacing w:val="-4"/>
                <w:sz w:val="24"/>
              </w:rPr>
              <w:t xml:space="preserve"> </w:t>
            </w:r>
            <w:r>
              <w:rPr>
                <w:sz w:val="24"/>
              </w:rPr>
              <w:t>on</w:t>
            </w:r>
            <w:r>
              <w:rPr>
                <w:spacing w:val="-3"/>
                <w:sz w:val="24"/>
              </w:rPr>
              <w:t xml:space="preserve"> </w:t>
            </w:r>
            <w:r>
              <w:rPr>
                <w:sz w:val="24"/>
              </w:rPr>
              <w:t>Diophantine</w:t>
            </w:r>
            <w:r>
              <w:rPr>
                <w:spacing w:val="-4"/>
                <w:sz w:val="24"/>
              </w:rPr>
              <w:t xml:space="preserve"> </w:t>
            </w:r>
            <w:r>
              <w:rPr>
                <w:sz w:val="24"/>
              </w:rPr>
              <w:t>equations,</w:t>
            </w:r>
            <w:r>
              <w:rPr>
                <w:spacing w:val="-1"/>
                <w:sz w:val="24"/>
              </w:rPr>
              <w:t xml:space="preserve"> </w:t>
            </w:r>
            <w:r>
              <w:rPr>
                <w:sz w:val="24"/>
              </w:rPr>
              <w:t>especially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context</w:t>
            </w:r>
            <w:r>
              <w:rPr>
                <w:spacing w:val="-1"/>
                <w:sz w:val="24"/>
              </w:rPr>
              <w:t xml:space="preserve"> </w:t>
            </w:r>
            <w:r>
              <w:rPr>
                <w:sz w:val="24"/>
              </w:rPr>
              <w:t>of</w:t>
            </w:r>
            <w:r>
              <w:rPr>
                <w:spacing w:val="-3"/>
                <w:sz w:val="24"/>
              </w:rPr>
              <w:t xml:space="preserve"> </w:t>
            </w:r>
            <w:r>
              <w:rPr>
                <w:sz w:val="24"/>
              </w:rPr>
              <w:t>sums</w:t>
            </w:r>
            <w:r>
              <w:rPr>
                <w:spacing w:val="-4"/>
                <w:sz w:val="24"/>
              </w:rPr>
              <w:t xml:space="preserve"> </w:t>
            </w:r>
            <w:r>
              <w:rPr>
                <w:sz w:val="24"/>
              </w:rPr>
              <w:t>of</w:t>
            </w:r>
            <w:r>
              <w:rPr>
                <w:spacing w:val="-3"/>
                <w:sz w:val="24"/>
              </w:rPr>
              <w:t xml:space="preserve"> </w:t>
            </w:r>
            <w:r>
              <w:rPr>
                <w:sz w:val="24"/>
              </w:rPr>
              <w:t>powers.</w:t>
            </w:r>
          </w:p>
        </w:tc>
        <w:tc>
          <w:tcPr>
            <w:tcW w:w="6377" w:type="dxa"/>
          </w:tcPr>
          <w:p w:rsidR="00236B29" w:rsidRDefault="00236B29" w:rsidP="00236B29">
            <w:pPr>
              <w:pStyle w:val="TableParagraph"/>
              <w:ind w:left="0"/>
            </w:pPr>
          </w:p>
        </w:tc>
      </w:tr>
      <w:tr w:rsidR="00236B29" w:rsidTr="00236B29">
        <w:trPr>
          <w:trHeight w:val="1262"/>
        </w:trPr>
        <w:tc>
          <w:tcPr>
            <w:tcW w:w="5297" w:type="dxa"/>
          </w:tcPr>
          <w:p w:rsidR="00236B29" w:rsidRDefault="00236B29" w:rsidP="00236B29">
            <w:pPr>
              <w:pStyle w:val="TableParagraph"/>
              <w:spacing w:line="275" w:lineRule="exact"/>
              <w:ind w:left="467"/>
              <w:rPr>
                <w:b/>
                <w:sz w:val="24"/>
              </w:rPr>
            </w:pPr>
            <w:r>
              <w:rPr>
                <w:b/>
                <w:sz w:val="24"/>
              </w:rPr>
              <w:t>Is</w:t>
            </w:r>
            <w:r>
              <w:rPr>
                <w:b/>
                <w:spacing w:val="-2"/>
                <w:sz w:val="24"/>
              </w:rPr>
              <w:t xml:space="preserve"> </w:t>
            </w:r>
            <w:r>
              <w:rPr>
                <w:b/>
                <w:sz w:val="24"/>
              </w:rPr>
              <w:t>the</w:t>
            </w:r>
            <w:r>
              <w:rPr>
                <w:b/>
                <w:spacing w:val="-2"/>
                <w:sz w:val="24"/>
              </w:rPr>
              <w:t xml:space="preserve"> </w:t>
            </w:r>
            <w:r>
              <w:rPr>
                <w:b/>
                <w:sz w:val="24"/>
              </w:rPr>
              <w:t>title</w:t>
            </w:r>
            <w:r>
              <w:rPr>
                <w:b/>
                <w:spacing w:val="-1"/>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article</w:t>
            </w:r>
            <w:r>
              <w:rPr>
                <w:b/>
                <w:spacing w:val="1"/>
                <w:sz w:val="24"/>
              </w:rPr>
              <w:t xml:space="preserve"> </w:t>
            </w:r>
            <w:r>
              <w:rPr>
                <w:b/>
                <w:spacing w:val="-2"/>
                <w:sz w:val="24"/>
              </w:rPr>
              <w:t>suitable?</w:t>
            </w:r>
          </w:p>
          <w:p w:rsidR="00236B29" w:rsidRDefault="00236B29" w:rsidP="00236B29">
            <w:pPr>
              <w:pStyle w:val="TableParagraph"/>
              <w:ind w:left="467"/>
              <w:rPr>
                <w:b/>
                <w:sz w:val="24"/>
              </w:rPr>
            </w:pPr>
            <w:r>
              <w:rPr>
                <w:b/>
                <w:sz w:val="24"/>
              </w:rPr>
              <w:t>(If</w:t>
            </w:r>
            <w:r>
              <w:rPr>
                <w:b/>
                <w:spacing w:val="-4"/>
                <w:sz w:val="24"/>
              </w:rPr>
              <w:t xml:space="preserve"> </w:t>
            </w:r>
            <w:r>
              <w:rPr>
                <w:b/>
                <w:sz w:val="24"/>
              </w:rPr>
              <w:t>not</w:t>
            </w:r>
            <w:r>
              <w:rPr>
                <w:b/>
                <w:spacing w:val="-1"/>
                <w:sz w:val="24"/>
              </w:rPr>
              <w:t xml:space="preserve"> </w:t>
            </w:r>
            <w:r>
              <w:rPr>
                <w:b/>
                <w:sz w:val="24"/>
              </w:rPr>
              <w:t>please</w:t>
            </w:r>
            <w:r>
              <w:rPr>
                <w:b/>
                <w:spacing w:val="-2"/>
                <w:sz w:val="24"/>
              </w:rPr>
              <w:t xml:space="preserve"> </w:t>
            </w:r>
            <w:r>
              <w:rPr>
                <w:b/>
                <w:sz w:val="24"/>
              </w:rPr>
              <w:t>suggest</w:t>
            </w:r>
            <w:r>
              <w:rPr>
                <w:b/>
                <w:spacing w:val="-1"/>
                <w:sz w:val="24"/>
              </w:rPr>
              <w:t xml:space="preserve"> </w:t>
            </w:r>
            <w:r>
              <w:rPr>
                <w:b/>
                <w:sz w:val="24"/>
              </w:rPr>
              <w:t>an</w:t>
            </w:r>
            <w:r>
              <w:rPr>
                <w:b/>
                <w:spacing w:val="-2"/>
                <w:sz w:val="24"/>
              </w:rPr>
              <w:t xml:space="preserve"> </w:t>
            </w:r>
            <w:r>
              <w:rPr>
                <w:b/>
                <w:sz w:val="24"/>
              </w:rPr>
              <w:t>alternative</w:t>
            </w:r>
            <w:r>
              <w:rPr>
                <w:b/>
                <w:spacing w:val="-3"/>
                <w:sz w:val="24"/>
              </w:rPr>
              <w:t xml:space="preserve"> </w:t>
            </w:r>
            <w:r>
              <w:rPr>
                <w:b/>
                <w:spacing w:val="-2"/>
                <w:sz w:val="24"/>
              </w:rPr>
              <w:t>title)</w:t>
            </w:r>
          </w:p>
        </w:tc>
        <w:tc>
          <w:tcPr>
            <w:tcW w:w="9262" w:type="dxa"/>
          </w:tcPr>
          <w:p w:rsidR="00236B29" w:rsidRDefault="00236B29" w:rsidP="00236B29">
            <w:pPr>
              <w:pStyle w:val="TableParagraph"/>
              <w:spacing w:line="275" w:lineRule="exact"/>
              <w:rPr>
                <w:sz w:val="24"/>
              </w:rPr>
            </w:pPr>
            <w:r>
              <w:rPr>
                <w:sz w:val="24"/>
              </w:rPr>
              <w:t>The</w:t>
            </w:r>
            <w:r>
              <w:rPr>
                <w:spacing w:val="-6"/>
                <w:sz w:val="24"/>
              </w:rPr>
              <w:t xml:space="preserve"> </w:t>
            </w:r>
            <w:r>
              <w:rPr>
                <w:sz w:val="24"/>
              </w:rPr>
              <w:t>title</w:t>
            </w:r>
            <w:r>
              <w:rPr>
                <w:spacing w:val="-2"/>
                <w:sz w:val="24"/>
              </w:rPr>
              <w:t xml:space="preserve"> </w:t>
            </w:r>
            <w:r>
              <w:rPr>
                <w:sz w:val="24"/>
              </w:rPr>
              <w:t>is</w:t>
            </w:r>
            <w:r>
              <w:rPr>
                <w:spacing w:val="-2"/>
                <w:sz w:val="24"/>
              </w:rPr>
              <w:t xml:space="preserve"> </w:t>
            </w:r>
            <w:r>
              <w:rPr>
                <w:sz w:val="24"/>
              </w:rPr>
              <w:t>descriptive</w:t>
            </w:r>
            <w:r>
              <w:rPr>
                <w:spacing w:val="-2"/>
                <w:sz w:val="24"/>
              </w:rPr>
              <w:t xml:space="preserve"> </w:t>
            </w:r>
            <w:r>
              <w:rPr>
                <w:sz w:val="24"/>
              </w:rPr>
              <w:t>but</w:t>
            </w:r>
            <w:r>
              <w:rPr>
                <w:spacing w:val="-1"/>
                <w:sz w:val="24"/>
              </w:rPr>
              <w:t xml:space="preserve"> </w:t>
            </w:r>
            <w:r>
              <w:rPr>
                <w:sz w:val="24"/>
              </w:rPr>
              <w:t>slightly</w:t>
            </w:r>
            <w:r>
              <w:rPr>
                <w:spacing w:val="-1"/>
                <w:sz w:val="24"/>
              </w:rPr>
              <w:t xml:space="preserve"> </w:t>
            </w:r>
            <w:r>
              <w:rPr>
                <w:sz w:val="24"/>
              </w:rPr>
              <w:t>cumbersome.</w:t>
            </w:r>
            <w:r>
              <w:rPr>
                <w:spacing w:val="-1"/>
                <w:sz w:val="24"/>
              </w:rPr>
              <w:t xml:space="preserve"> </w:t>
            </w:r>
            <w:r>
              <w:rPr>
                <w:sz w:val="24"/>
              </w:rPr>
              <w:t>A</w:t>
            </w:r>
            <w:r>
              <w:rPr>
                <w:spacing w:val="-2"/>
                <w:sz w:val="24"/>
              </w:rPr>
              <w:t xml:space="preserve"> </w:t>
            </w:r>
            <w:r>
              <w:rPr>
                <w:sz w:val="24"/>
              </w:rPr>
              <w:t>clearer</w:t>
            </w:r>
            <w:r>
              <w:rPr>
                <w:spacing w:val="-1"/>
                <w:sz w:val="24"/>
              </w:rPr>
              <w:t xml:space="preserve"> </w:t>
            </w:r>
            <w:r>
              <w:rPr>
                <w:sz w:val="24"/>
              </w:rPr>
              <w:t>alternative</w:t>
            </w:r>
            <w:r>
              <w:rPr>
                <w:spacing w:val="-2"/>
                <w:sz w:val="24"/>
              </w:rPr>
              <w:t xml:space="preserve"> </w:t>
            </w:r>
            <w:r>
              <w:rPr>
                <w:sz w:val="24"/>
              </w:rPr>
              <w:t>could</w:t>
            </w:r>
            <w:r>
              <w:rPr>
                <w:spacing w:val="1"/>
                <w:sz w:val="24"/>
              </w:rPr>
              <w:t xml:space="preserve"> </w:t>
            </w:r>
            <w:r>
              <w:rPr>
                <w:spacing w:val="-5"/>
                <w:sz w:val="24"/>
              </w:rPr>
              <w:t>be:</w:t>
            </w:r>
          </w:p>
          <w:p w:rsidR="00236B29" w:rsidRDefault="00236B29" w:rsidP="00236B29">
            <w:pPr>
              <w:pStyle w:val="TableParagraph"/>
              <w:rPr>
                <w:sz w:val="24"/>
              </w:rPr>
            </w:pPr>
            <w:r>
              <w:rPr>
                <w:i/>
                <w:sz w:val="24"/>
              </w:rPr>
              <w:t>“On</w:t>
            </w:r>
            <w:r>
              <w:rPr>
                <w:i/>
                <w:spacing w:val="-2"/>
                <w:sz w:val="24"/>
              </w:rPr>
              <w:t xml:space="preserve"> </w:t>
            </w:r>
            <w:r>
              <w:rPr>
                <w:i/>
                <w:sz w:val="24"/>
              </w:rPr>
              <w:t>Equal</w:t>
            </w:r>
            <w:r>
              <w:rPr>
                <w:i/>
                <w:spacing w:val="-2"/>
                <w:sz w:val="24"/>
              </w:rPr>
              <w:t xml:space="preserve"> </w:t>
            </w:r>
            <w:r>
              <w:rPr>
                <w:i/>
                <w:sz w:val="24"/>
              </w:rPr>
              <w:t>Sums</w:t>
            </w:r>
            <w:r>
              <w:rPr>
                <w:i/>
                <w:spacing w:val="-3"/>
                <w:sz w:val="24"/>
              </w:rPr>
              <w:t xml:space="preserve"> </w:t>
            </w:r>
            <w:r>
              <w:rPr>
                <w:i/>
                <w:sz w:val="24"/>
              </w:rPr>
              <w:t>of</w:t>
            </w:r>
            <w:r>
              <w:rPr>
                <w:i/>
                <w:spacing w:val="-2"/>
                <w:sz w:val="24"/>
              </w:rPr>
              <w:t xml:space="preserve"> </w:t>
            </w:r>
            <w:r>
              <w:rPr>
                <w:i/>
                <w:sz w:val="24"/>
              </w:rPr>
              <w:t>Sixth</w:t>
            </w:r>
            <w:r>
              <w:rPr>
                <w:i/>
                <w:spacing w:val="-2"/>
                <w:sz w:val="24"/>
              </w:rPr>
              <w:t xml:space="preserve"> </w:t>
            </w:r>
            <w:r>
              <w:rPr>
                <w:i/>
                <w:sz w:val="24"/>
              </w:rPr>
              <w:t>Powers</w:t>
            </w:r>
            <w:r>
              <w:rPr>
                <w:i/>
                <w:spacing w:val="-3"/>
                <w:sz w:val="24"/>
              </w:rPr>
              <w:t xml:space="preserve"> </w:t>
            </w:r>
            <w:r>
              <w:rPr>
                <w:i/>
                <w:sz w:val="24"/>
              </w:rPr>
              <w:t>and</w:t>
            </w:r>
            <w:r>
              <w:rPr>
                <w:i/>
                <w:spacing w:val="-2"/>
                <w:sz w:val="24"/>
              </w:rPr>
              <w:t xml:space="preserve"> </w:t>
            </w:r>
            <w:r>
              <w:rPr>
                <w:i/>
                <w:sz w:val="24"/>
              </w:rPr>
              <w:t>Products</w:t>
            </w:r>
            <w:r>
              <w:rPr>
                <w:i/>
                <w:spacing w:val="-3"/>
                <w:sz w:val="24"/>
              </w:rPr>
              <w:t xml:space="preserve"> </w:t>
            </w:r>
            <w:r>
              <w:rPr>
                <w:i/>
                <w:sz w:val="24"/>
              </w:rPr>
              <w:t>of</w:t>
            </w:r>
            <w:r>
              <w:rPr>
                <w:i/>
                <w:spacing w:val="-2"/>
                <w:sz w:val="24"/>
              </w:rPr>
              <w:t xml:space="preserve"> </w:t>
            </w:r>
            <w:r>
              <w:rPr>
                <w:i/>
                <w:sz w:val="24"/>
              </w:rPr>
              <w:t>Sums</w:t>
            </w:r>
            <w:r>
              <w:rPr>
                <w:i/>
                <w:spacing w:val="-3"/>
                <w:sz w:val="24"/>
              </w:rPr>
              <w:t xml:space="preserve"> </w:t>
            </w:r>
            <w:r>
              <w:rPr>
                <w:i/>
                <w:sz w:val="24"/>
              </w:rPr>
              <w:t>of</w:t>
            </w:r>
            <w:r>
              <w:rPr>
                <w:i/>
                <w:spacing w:val="-2"/>
                <w:sz w:val="24"/>
              </w:rPr>
              <w:t xml:space="preserve"> </w:t>
            </w:r>
            <w:r>
              <w:rPr>
                <w:i/>
                <w:sz w:val="24"/>
              </w:rPr>
              <w:t>Squares”.</w:t>
            </w:r>
            <w:r>
              <w:rPr>
                <w:i/>
                <w:spacing w:val="-2"/>
                <w:sz w:val="24"/>
              </w:rPr>
              <w:t xml:space="preserve"> </w:t>
            </w:r>
            <w:r>
              <w:rPr>
                <w:sz w:val="24"/>
              </w:rPr>
              <w:t>This</w:t>
            </w:r>
            <w:r>
              <w:rPr>
                <w:spacing w:val="-3"/>
                <w:sz w:val="24"/>
              </w:rPr>
              <w:t xml:space="preserve"> </w:t>
            </w:r>
            <w:r>
              <w:rPr>
                <w:sz w:val="24"/>
              </w:rPr>
              <w:t>would</w:t>
            </w:r>
            <w:r>
              <w:rPr>
                <w:spacing w:val="-2"/>
                <w:sz w:val="24"/>
              </w:rPr>
              <w:t xml:space="preserve"> </w:t>
            </w:r>
            <w:r>
              <w:rPr>
                <w:sz w:val="24"/>
              </w:rPr>
              <w:t>make</w:t>
            </w:r>
            <w:r>
              <w:rPr>
                <w:spacing w:val="-3"/>
                <w:sz w:val="24"/>
              </w:rPr>
              <w:t xml:space="preserve"> </w:t>
            </w:r>
            <w:r>
              <w:rPr>
                <w:sz w:val="24"/>
              </w:rPr>
              <w:t>the focus more precise and easier to grasp.</w:t>
            </w:r>
          </w:p>
        </w:tc>
        <w:tc>
          <w:tcPr>
            <w:tcW w:w="6377" w:type="dxa"/>
          </w:tcPr>
          <w:p w:rsidR="00236B29" w:rsidRDefault="00236B29" w:rsidP="00236B29">
            <w:pPr>
              <w:pStyle w:val="TableParagraph"/>
              <w:ind w:left="0"/>
            </w:pPr>
          </w:p>
        </w:tc>
      </w:tr>
      <w:tr w:rsidR="00236B29" w:rsidTr="00236B29">
        <w:trPr>
          <w:trHeight w:val="1379"/>
        </w:trPr>
        <w:tc>
          <w:tcPr>
            <w:tcW w:w="5297" w:type="dxa"/>
          </w:tcPr>
          <w:p w:rsidR="00236B29" w:rsidRDefault="00236B29" w:rsidP="00236B29">
            <w:pPr>
              <w:pStyle w:val="TableParagraph"/>
              <w:ind w:left="467" w:right="129"/>
              <w:rPr>
                <w:b/>
                <w:sz w:val="24"/>
              </w:rPr>
            </w:pPr>
            <w:r>
              <w:rPr>
                <w:b/>
                <w:sz w:val="24"/>
              </w:rPr>
              <w:t>Is the abstract of the article comprehensive? Do you suggest the addition (or deletion) of some</w:t>
            </w:r>
            <w:r>
              <w:rPr>
                <w:b/>
                <w:spacing w:val="-6"/>
                <w:sz w:val="24"/>
              </w:rPr>
              <w:t xml:space="preserve"> </w:t>
            </w:r>
            <w:r>
              <w:rPr>
                <w:b/>
                <w:sz w:val="24"/>
              </w:rPr>
              <w:t>points</w:t>
            </w:r>
            <w:r>
              <w:rPr>
                <w:b/>
                <w:spacing w:val="-6"/>
                <w:sz w:val="24"/>
              </w:rPr>
              <w:t xml:space="preserve"> </w:t>
            </w:r>
            <w:r>
              <w:rPr>
                <w:b/>
                <w:sz w:val="24"/>
              </w:rPr>
              <w:t>in</w:t>
            </w:r>
            <w:r>
              <w:rPr>
                <w:b/>
                <w:spacing w:val="-5"/>
                <w:sz w:val="24"/>
              </w:rPr>
              <w:t xml:space="preserve"> </w:t>
            </w:r>
            <w:r>
              <w:rPr>
                <w:b/>
                <w:sz w:val="24"/>
              </w:rPr>
              <w:t>this</w:t>
            </w:r>
            <w:r>
              <w:rPr>
                <w:b/>
                <w:spacing w:val="-6"/>
                <w:sz w:val="24"/>
              </w:rPr>
              <w:t xml:space="preserve"> </w:t>
            </w:r>
            <w:r>
              <w:rPr>
                <w:b/>
                <w:sz w:val="24"/>
              </w:rPr>
              <w:t>section?</w:t>
            </w:r>
            <w:r>
              <w:rPr>
                <w:b/>
                <w:spacing w:val="-5"/>
                <w:sz w:val="24"/>
              </w:rPr>
              <w:t xml:space="preserve"> </w:t>
            </w:r>
            <w:r>
              <w:rPr>
                <w:b/>
                <w:sz w:val="24"/>
              </w:rPr>
              <w:t>Please</w:t>
            </w:r>
            <w:r>
              <w:rPr>
                <w:b/>
                <w:spacing w:val="-6"/>
                <w:sz w:val="24"/>
              </w:rPr>
              <w:t xml:space="preserve"> </w:t>
            </w:r>
            <w:r>
              <w:rPr>
                <w:b/>
                <w:sz w:val="24"/>
              </w:rPr>
              <w:t>write</w:t>
            </w:r>
            <w:r>
              <w:rPr>
                <w:b/>
                <w:spacing w:val="-7"/>
                <w:sz w:val="24"/>
              </w:rPr>
              <w:t xml:space="preserve"> </w:t>
            </w:r>
            <w:r>
              <w:rPr>
                <w:b/>
                <w:sz w:val="24"/>
              </w:rPr>
              <w:t>your suggestions here.</w:t>
            </w:r>
          </w:p>
        </w:tc>
        <w:tc>
          <w:tcPr>
            <w:tcW w:w="9262" w:type="dxa"/>
          </w:tcPr>
          <w:p w:rsidR="00236B29" w:rsidRDefault="00236B29" w:rsidP="00236B29">
            <w:pPr>
              <w:pStyle w:val="TableParagraph"/>
              <w:spacing w:line="275" w:lineRule="exact"/>
              <w:rPr>
                <w:sz w:val="24"/>
              </w:rPr>
            </w:pPr>
            <w:r>
              <w:rPr>
                <w:sz w:val="24"/>
              </w:rPr>
              <w:t>The</w:t>
            </w:r>
            <w:r>
              <w:rPr>
                <w:spacing w:val="-3"/>
                <w:sz w:val="24"/>
              </w:rPr>
              <w:t xml:space="preserve"> </w:t>
            </w:r>
            <w:r>
              <w:rPr>
                <w:sz w:val="24"/>
              </w:rPr>
              <w:t>abstract</w:t>
            </w:r>
            <w:r>
              <w:rPr>
                <w:spacing w:val="-1"/>
                <w:sz w:val="24"/>
              </w:rPr>
              <w:t xml:space="preserve"> </w:t>
            </w:r>
            <w:r>
              <w:rPr>
                <w:sz w:val="24"/>
              </w:rPr>
              <w:t>captures</w:t>
            </w:r>
            <w:r>
              <w:rPr>
                <w:spacing w:val="-1"/>
                <w:sz w:val="24"/>
              </w:rPr>
              <w:t xml:space="preserve"> </w:t>
            </w:r>
            <w:r>
              <w:rPr>
                <w:sz w:val="24"/>
              </w:rPr>
              <w:t>the essence</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work but</w:t>
            </w:r>
            <w:r>
              <w:rPr>
                <w:spacing w:val="1"/>
                <w:sz w:val="24"/>
              </w:rPr>
              <w:t xml:space="preserve"> </w:t>
            </w:r>
            <w:r>
              <w:rPr>
                <w:sz w:val="24"/>
              </w:rPr>
              <w:t>could be</w:t>
            </w:r>
            <w:r>
              <w:rPr>
                <w:spacing w:val="-1"/>
                <w:sz w:val="24"/>
              </w:rPr>
              <w:t xml:space="preserve"> </w:t>
            </w:r>
            <w:r>
              <w:rPr>
                <w:sz w:val="24"/>
              </w:rPr>
              <w:t xml:space="preserve">improved </w:t>
            </w:r>
            <w:r>
              <w:rPr>
                <w:spacing w:val="-5"/>
                <w:sz w:val="24"/>
              </w:rPr>
              <w:t>by:</w:t>
            </w:r>
          </w:p>
          <w:p w:rsidR="00236B29" w:rsidRDefault="00236B29" w:rsidP="00236B29">
            <w:pPr>
              <w:pStyle w:val="TableParagraph"/>
              <w:numPr>
                <w:ilvl w:val="0"/>
                <w:numId w:val="2"/>
              </w:numPr>
              <w:tabs>
                <w:tab w:val="left" w:pos="828"/>
              </w:tabs>
              <w:rPr>
                <w:sz w:val="24"/>
              </w:rPr>
            </w:pPr>
            <w:r>
              <w:rPr>
                <w:sz w:val="24"/>
              </w:rPr>
              <w:t>Highlighting</w:t>
            </w:r>
            <w:r>
              <w:rPr>
                <w:spacing w:val="-4"/>
                <w:sz w:val="24"/>
              </w:rPr>
              <w:t xml:space="preserve"> </w:t>
            </w:r>
            <w:r>
              <w:rPr>
                <w:sz w:val="24"/>
              </w:rPr>
              <w:t>the</w:t>
            </w:r>
            <w:r>
              <w:rPr>
                <w:spacing w:val="-1"/>
                <w:sz w:val="24"/>
              </w:rPr>
              <w:t xml:space="preserve"> </w:t>
            </w:r>
            <w:r>
              <w:rPr>
                <w:sz w:val="24"/>
              </w:rPr>
              <w:t>main</w:t>
            </w:r>
            <w:r>
              <w:rPr>
                <w:spacing w:val="-1"/>
                <w:sz w:val="24"/>
              </w:rPr>
              <w:t xml:space="preserve"> </w:t>
            </w:r>
            <w:r>
              <w:rPr>
                <w:sz w:val="24"/>
              </w:rPr>
              <w:t>theorem</w:t>
            </w:r>
            <w:r>
              <w:rPr>
                <w:spacing w:val="-1"/>
                <w:sz w:val="24"/>
              </w:rPr>
              <w:t xml:space="preserve"> </w:t>
            </w:r>
            <w:r>
              <w:rPr>
                <w:sz w:val="24"/>
              </w:rPr>
              <w:t>and examples</w:t>
            </w:r>
            <w:r>
              <w:rPr>
                <w:spacing w:val="-2"/>
                <w:sz w:val="24"/>
              </w:rPr>
              <w:t xml:space="preserve"> </w:t>
            </w:r>
            <w:r>
              <w:rPr>
                <w:sz w:val="24"/>
              </w:rPr>
              <w:t>more</w:t>
            </w:r>
            <w:r>
              <w:rPr>
                <w:spacing w:val="-2"/>
                <w:sz w:val="24"/>
              </w:rPr>
              <w:t xml:space="preserve"> explicitly.</w:t>
            </w:r>
          </w:p>
          <w:p w:rsidR="00236B29" w:rsidRDefault="00236B29" w:rsidP="00236B29">
            <w:pPr>
              <w:pStyle w:val="TableParagraph"/>
              <w:numPr>
                <w:ilvl w:val="0"/>
                <w:numId w:val="2"/>
              </w:numPr>
              <w:tabs>
                <w:tab w:val="left" w:pos="828"/>
              </w:tabs>
              <w:rPr>
                <w:sz w:val="24"/>
              </w:rPr>
            </w:pPr>
            <w:r>
              <w:rPr>
                <w:sz w:val="24"/>
              </w:rPr>
              <w:t>Removing</w:t>
            </w:r>
            <w:r>
              <w:rPr>
                <w:spacing w:val="-2"/>
                <w:sz w:val="24"/>
              </w:rPr>
              <w:t xml:space="preserve"> </w:t>
            </w:r>
            <w:r>
              <w:rPr>
                <w:sz w:val="24"/>
              </w:rPr>
              <w:t>minor</w:t>
            </w:r>
            <w:r>
              <w:rPr>
                <w:spacing w:val="-3"/>
                <w:sz w:val="24"/>
              </w:rPr>
              <w:t xml:space="preserve"> </w:t>
            </w:r>
            <w:r>
              <w:rPr>
                <w:sz w:val="24"/>
              </w:rPr>
              <w:t>redundancies</w:t>
            </w:r>
            <w:r>
              <w:rPr>
                <w:spacing w:val="-2"/>
                <w:sz w:val="24"/>
              </w:rPr>
              <w:t xml:space="preserve"> </w:t>
            </w:r>
            <w:r>
              <w:rPr>
                <w:sz w:val="24"/>
              </w:rPr>
              <w:t>(e.g.,</w:t>
            </w:r>
            <w:r>
              <w:rPr>
                <w:spacing w:val="-2"/>
                <w:sz w:val="24"/>
              </w:rPr>
              <w:t xml:space="preserve"> </w:t>
            </w:r>
            <w:r>
              <w:rPr>
                <w:sz w:val="24"/>
              </w:rPr>
              <w:t>repeated</w:t>
            </w:r>
            <w:r>
              <w:rPr>
                <w:spacing w:val="-2"/>
                <w:sz w:val="24"/>
              </w:rPr>
              <w:t xml:space="preserve"> keywords).</w:t>
            </w:r>
          </w:p>
        </w:tc>
        <w:tc>
          <w:tcPr>
            <w:tcW w:w="6377" w:type="dxa"/>
          </w:tcPr>
          <w:p w:rsidR="00236B29" w:rsidRDefault="00236B29" w:rsidP="00236B29">
            <w:pPr>
              <w:pStyle w:val="TableParagraph"/>
              <w:ind w:left="0"/>
            </w:pPr>
          </w:p>
        </w:tc>
      </w:tr>
      <w:tr w:rsidR="00236B29" w:rsidTr="00236B29">
        <w:trPr>
          <w:trHeight w:val="1382"/>
        </w:trPr>
        <w:tc>
          <w:tcPr>
            <w:tcW w:w="5297" w:type="dxa"/>
          </w:tcPr>
          <w:p w:rsidR="00236B29" w:rsidRDefault="00236B29" w:rsidP="00236B29">
            <w:pPr>
              <w:pStyle w:val="TableParagraph"/>
              <w:spacing w:before="1"/>
              <w:ind w:left="467" w:right="129"/>
              <w:rPr>
                <w:b/>
                <w:sz w:val="24"/>
              </w:rPr>
            </w:pPr>
            <w:r>
              <w:rPr>
                <w:b/>
                <w:sz w:val="24"/>
              </w:rPr>
              <w:t>Is</w:t>
            </w:r>
            <w:r>
              <w:rPr>
                <w:b/>
                <w:spacing w:val="-11"/>
                <w:sz w:val="24"/>
              </w:rPr>
              <w:t xml:space="preserve"> </w:t>
            </w:r>
            <w:r>
              <w:rPr>
                <w:b/>
                <w:sz w:val="24"/>
              </w:rPr>
              <w:t>the</w:t>
            </w:r>
            <w:r>
              <w:rPr>
                <w:b/>
                <w:spacing w:val="-11"/>
                <w:sz w:val="24"/>
              </w:rPr>
              <w:t xml:space="preserve"> </w:t>
            </w:r>
            <w:r>
              <w:rPr>
                <w:b/>
                <w:sz w:val="24"/>
              </w:rPr>
              <w:t>manuscript</w:t>
            </w:r>
            <w:r>
              <w:rPr>
                <w:b/>
                <w:spacing w:val="-10"/>
                <w:sz w:val="24"/>
              </w:rPr>
              <w:t xml:space="preserve"> </w:t>
            </w:r>
            <w:r>
              <w:rPr>
                <w:b/>
                <w:sz w:val="24"/>
              </w:rPr>
              <w:t>scientifically,</w:t>
            </w:r>
            <w:r>
              <w:rPr>
                <w:b/>
                <w:spacing w:val="-10"/>
                <w:sz w:val="24"/>
              </w:rPr>
              <w:t xml:space="preserve"> </w:t>
            </w:r>
            <w:r>
              <w:rPr>
                <w:b/>
                <w:sz w:val="24"/>
              </w:rPr>
              <w:t>correct? Please write here.</w:t>
            </w:r>
          </w:p>
        </w:tc>
        <w:tc>
          <w:tcPr>
            <w:tcW w:w="9262" w:type="dxa"/>
          </w:tcPr>
          <w:p w:rsidR="00236B29" w:rsidRDefault="00236B29" w:rsidP="00236B29">
            <w:pPr>
              <w:pStyle w:val="TableParagraph"/>
              <w:spacing w:before="1"/>
              <w:ind w:right="133"/>
              <w:rPr>
                <w:sz w:val="24"/>
              </w:rPr>
            </w:pPr>
            <w:r>
              <w:rPr>
                <w:sz w:val="24"/>
              </w:rPr>
              <w:t>The</w:t>
            </w:r>
            <w:r>
              <w:rPr>
                <w:spacing w:val="-5"/>
                <w:sz w:val="24"/>
              </w:rPr>
              <w:t xml:space="preserve"> </w:t>
            </w:r>
            <w:r>
              <w:rPr>
                <w:sz w:val="24"/>
              </w:rPr>
              <w:t>manuscript</w:t>
            </w:r>
            <w:r>
              <w:rPr>
                <w:spacing w:val="-3"/>
                <w:sz w:val="24"/>
              </w:rPr>
              <w:t xml:space="preserve"> </w:t>
            </w:r>
            <w:r>
              <w:rPr>
                <w:sz w:val="24"/>
              </w:rPr>
              <w:t>is</w:t>
            </w:r>
            <w:r>
              <w:rPr>
                <w:spacing w:val="-3"/>
                <w:sz w:val="24"/>
              </w:rPr>
              <w:t xml:space="preserve"> </w:t>
            </w:r>
            <w:r>
              <w:rPr>
                <w:sz w:val="24"/>
              </w:rPr>
              <w:t>mathematically</w:t>
            </w:r>
            <w:r>
              <w:rPr>
                <w:spacing w:val="-3"/>
                <w:sz w:val="24"/>
              </w:rPr>
              <w:t xml:space="preserve"> </w:t>
            </w:r>
            <w:r>
              <w:rPr>
                <w:sz w:val="24"/>
              </w:rPr>
              <w:t>sound</w:t>
            </w:r>
            <w:r>
              <w:rPr>
                <w:spacing w:val="-3"/>
                <w:sz w:val="24"/>
              </w:rPr>
              <w:t xml:space="preserve"> </w:t>
            </w:r>
            <w:r>
              <w:rPr>
                <w:sz w:val="24"/>
              </w:rPr>
              <w:t>in</w:t>
            </w:r>
            <w:r>
              <w:rPr>
                <w:spacing w:val="-3"/>
                <w:sz w:val="24"/>
              </w:rPr>
              <w:t xml:space="preserve"> </w:t>
            </w:r>
            <w:r>
              <w:rPr>
                <w:sz w:val="24"/>
              </w:rPr>
              <w:t>its</w:t>
            </w:r>
            <w:r>
              <w:rPr>
                <w:spacing w:val="-4"/>
                <w:sz w:val="24"/>
              </w:rPr>
              <w:t xml:space="preserve"> </w:t>
            </w:r>
            <w:r>
              <w:rPr>
                <w:sz w:val="24"/>
              </w:rPr>
              <w:t>case-by-case</w:t>
            </w:r>
            <w:r>
              <w:rPr>
                <w:spacing w:val="-4"/>
                <w:sz w:val="24"/>
              </w:rPr>
              <w:t xml:space="preserve"> </w:t>
            </w:r>
            <w:r>
              <w:rPr>
                <w:sz w:val="24"/>
              </w:rPr>
              <w:t>analysis</w:t>
            </w:r>
            <w:r>
              <w:rPr>
                <w:spacing w:val="-4"/>
                <w:sz w:val="24"/>
              </w:rPr>
              <w:t xml:space="preserve"> </w:t>
            </w:r>
            <w:r>
              <w:rPr>
                <w:sz w:val="24"/>
              </w:rPr>
              <w:t>for</w:t>
            </w:r>
            <w:r>
              <w:rPr>
                <w:spacing w:val="-5"/>
                <w:sz w:val="24"/>
              </w:rPr>
              <w:t xml:space="preserve"> </w:t>
            </w:r>
            <w:r>
              <w:rPr>
                <w:sz w:val="24"/>
              </w:rPr>
              <w:t>k=1.</w:t>
            </w:r>
            <w:r>
              <w:rPr>
                <w:spacing w:val="-3"/>
                <w:sz w:val="24"/>
              </w:rPr>
              <w:t xml:space="preserve"> </w:t>
            </w:r>
            <w:r>
              <w:rPr>
                <w:sz w:val="24"/>
              </w:rPr>
              <w:t>The</w:t>
            </w:r>
            <w:r>
              <w:rPr>
                <w:spacing w:val="-5"/>
                <w:sz w:val="24"/>
              </w:rPr>
              <w:t xml:space="preserve"> </w:t>
            </w:r>
            <w:r>
              <w:rPr>
                <w:sz w:val="24"/>
              </w:rPr>
              <w:t>proofs</w:t>
            </w:r>
            <w:r>
              <w:rPr>
                <w:spacing w:val="-4"/>
                <w:sz w:val="24"/>
              </w:rPr>
              <w:t xml:space="preserve"> </w:t>
            </w:r>
            <w:r>
              <w:rPr>
                <w:sz w:val="24"/>
              </w:rPr>
              <w:t>are straightforward and supported by examples. However, the conjecture for k greater than or equal</w:t>
            </w:r>
            <w:r>
              <w:rPr>
                <w:spacing w:val="-3"/>
                <w:sz w:val="24"/>
              </w:rPr>
              <w:t xml:space="preserve"> </w:t>
            </w:r>
            <w:r>
              <w:rPr>
                <w:sz w:val="24"/>
              </w:rPr>
              <w:t>to</w:t>
            </w:r>
            <w:r>
              <w:rPr>
                <w:spacing w:val="-3"/>
                <w:sz w:val="24"/>
              </w:rPr>
              <w:t xml:space="preserve"> </w:t>
            </w:r>
            <w:r>
              <w:rPr>
                <w:sz w:val="24"/>
              </w:rPr>
              <w:t>2</w:t>
            </w:r>
            <w:r>
              <w:rPr>
                <w:spacing w:val="-3"/>
                <w:sz w:val="24"/>
              </w:rPr>
              <w:t xml:space="preserve"> </w:t>
            </w:r>
            <w:r>
              <w:rPr>
                <w:sz w:val="24"/>
              </w:rPr>
              <w:t>is</w:t>
            </w:r>
            <w:r>
              <w:rPr>
                <w:spacing w:val="-2"/>
                <w:sz w:val="24"/>
              </w:rPr>
              <w:t xml:space="preserve"> </w:t>
            </w:r>
            <w:r>
              <w:rPr>
                <w:sz w:val="24"/>
              </w:rPr>
              <w:t>stated</w:t>
            </w:r>
            <w:r>
              <w:rPr>
                <w:spacing w:val="-3"/>
                <w:sz w:val="24"/>
              </w:rPr>
              <w:t xml:space="preserve"> </w:t>
            </w:r>
            <w:r>
              <w:rPr>
                <w:sz w:val="24"/>
              </w:rPr>
              <w:t>without</w:t>
            </w:r>
            <w:r>
              <w:rPr>
                <w:spacing w:val="-3"/>
                <w:sz w:val="24"/>
              </w:rPr>
              <w:t xml:space="preserve"> </w:t>
            </w:r>
            <w:r>
              <w:rPr>
                <w:sz w:val="24"/>
              </w:rPr>
              <w:t>sufficient</w:t>
            </w:r>
            <w:r>
              <w:rPr>
                <w:spacing w:val="-3"/>
                <w:sz w:val="24"/>
              </w:rPr>
              <w:t xml:space="preserve"> </w:t>
            </w:r>
            <w:r>
              <w:rPr>
                <w:sz w:val="24"/>
              </w:rPr>
              <w:t>justification</w:t>
            </w:r>
            <w:r>
              <w:rPr>
                <w:spacing w:val="-3"/>
                <w:sz w:val="24"/>
              </w:rPr>
              <w:t xml:space="preserve"> </w:t>
            </w:r>
            <w:r>
              <w:rPr>
                <w:sz w:val="24"/>
              </w:rPr>
              <w:t>or</w:t>
            </w:r>
            <w:r>
              <w:rPr>
                <w:spacing w:val="-4"/>
                <w:sz w:val="24"/>
              </w:rPr>
              <w:t xml:space="preserve"> </w:t>
            </w:r>
            <w:r>
              <w:rPr>
                <w:sz w:val="24"/>
              </w:rPr>
              <w:t>exploration,</w:t>
            </w:r>
            <w:r>
              <w:rPr>
                <w:spacing w:val="-3"/>
                <w:sz w:val="24"/>
              </w:rPr>
              <w:t xml:space="preserve"> </w:t>
            </w:r>
            <w:r>
              <w:rPr>
                <w:sz w:val="24"/>
              </w:rPr>
              <w:t>which</w:t>
            </w:r>
            <w:r>
              <w:rPr>
                <w:spacing w:val="-3"/>
                <w:sz w:val="24"/>
              </w:rPr>
              <w:t xml:space="preserve"> </w:t>
            </w:r>
            <w:r>
              <w:rPr>
                <w:sz w:val="24"/>
              </w:rPr>
              <w:t>weakens</w:t>
            </w:r>
            <w:r>
              <w:rPr>
                <w:spacing w:val="-4"/>
                <w:sz w:val="24"/>
              </w:rPr>
              <w:t xml:space="preserve"> </w:t>
            </w:r>
            <w:r>
              <w:rPr>
                <w:sz w:val="24"/>
              </w:rPr>
              <w:t>the</w:t>
            </w:r>
            <w:r>
              <w:rPr>
                <w:spacing w:val="-4"/>
                <w:sz w:val="24"/>
              </w:rPr>
              <w:t xml:space="preserve"> </w:t>
            </w:r>
            <w:r>
              <w:rPr>
                <w:sz w:val="24"/>
              </w:rPr>
              <w:t>overall rigor. More discussion of limitations and possible extensions would strengthen the paper.</w:t>
            </w:r>
          </w:p>
        </w:tc>
        <w:tc>
          <w:tcPr>
            <w:tcW w:w="6377" w:type="dxa"/>
          </w:tcPr>
          <w:p w:rsidR="00236B29" w:rsidRDefault="00236B29" w:rsidP="00236B29">
            <w:pPr>
              <w:pStyle w:val="TableParagraph"/>
              <w:ind w:left="0"/>
            </w:pPr>
          </w:p>
        </w:tc>
      </w:tr>
      <w:tr w:rsidR="00236B29" w:rsidTr="00236B29">
        <w:trPr>
          <w:trHeight w:val="1103"/>
        </w:trPr>
        <w:tc>
          <w:tcPr>
            <w:tcW w:w="5297" w:type="dxa"/>
          </w:tcPr>
          <w:p w:rsidR="00236B29" w:rsidRDefault="00236B29" w:rsidP="00236B29">
            <w:pPr>
              <w:pStyle w:val="TableParagraph"/>
              <w:ind w:left="467" w:right="129"/>
              <w:rPr>
                <w:b/>
                <w:sz w:val="24"/>
              </w:rPr>
            </w:pPr>
            <w:r>
              <w:rPr>
                <w:b/>
                <w:sz w:val="24"/>
              </w:rPr>
              <w:t>Are the references sufficient and recent? If you</w:t>
            </w:r>
            <w:r>
              <w:rPr>
                <w:b/>
                <w:spacing w:val="-8"/>
                <w:sz w:val="24"/>
              </w:rPr>
              <w:t xml:space="preserve"> </w:t>
            </w:r>
            <w:r>
              <w:rPr>
                <w:b/>
                <w:sz w:val="24"/>
              </w:rPr>
              <w:t>have</w:t>
            </w:r>
            <w:r>
              <w:rPr>
                <w:b/>
                <w:spacing w:val="-9"/>
                <w:sz w:val="24"/>
              </w:rPr>
              <w:t xml:space="preserve"> </w:t>
            </w:r>
            <w:r>
              <w:rPr>
                <w:b/>
                <w:sz w:val="24"/>
              </w:rPr>
              <w:t>suggestions</w:t>
            </w:r>
            <w:r>
              <w:rPr>
                <w:b/>
                <w:spacing w:val="-8"/>
                <w:sz w:val="24"/>
              </w:rPr>
              <w:t xml:space="preserve"> </w:t>
            </w:r>
            <w:r>
              <w:rPr>
                <w:b/>
                <w:sz w:val="24"/>
              </w:rPr>
              <w:t>of</w:t>
            </w:r>
            <w:r>
              <w:rPr>
                <w:b/>
                <w:spacing w:val="-11"/>
                <w:sz w:val="24"/>
              </w:rPr>
              <w:t xml:space="preserve"> </w:t>
            </w:r>
            <w:r>
              <w:rPr>
                <w:b/>
                <w:sz w:val="24"/>
              </w:rPr>
              <w:t>additional</w:t>
            </w:r>
            <w:r>
              <w:rPr>
                <w:b/>
                <w:spacing w:val="-8"/>
                <w:sz w:val="24"/>
              </w:rPr>
              <w:t xml:space="preserve"> </w:t>
            </w:r>
            <w:r>
              <w:rPr>
                <w:b/>
                <w:sz w:val="24"/>
              </w:rPr>
              <w:t>references, please mention them in the review form.</w:t>
            </w:r>
          </w:p>
        </w:tc>
        <w:tc>
          <w:tcPr>
            <w:tcW w:w="9262" w:type="dxa"/>
          </w:tcPr>
          <w:p w:rsidR="00236B29" w:rsidRDefault="00236B29" w:rsidP="00236B29">
            <w:pPr>
              <w:pStyle w:val="TableParagraph"/>
              <w:spacing w:line="276" w:lineRule="exact"/>
              <w:ind w:right="133"/>
              <w:rPr>
                <w:sz w:val="24"/>
              </w:rPr>
            </w:pPr>
            <w:r>
              <w:rPr>
                <w:sz w:val="24"/>
              </w:rPr>
              <w:t>The references are adequate and include both classical and recent works. However, some citations are repeated or loosely connected to the specific problem studied. Adding more recent</w:t>
            </w:r>
            <w:r>
              <w:rPr>
                <w:spacing w:val="-2"/>
                <w:sz w:val="24"/>
              </w:rPr>
              <w:t xml:space="preserve"> </w:t>
            </w:r>
            <w:r>
              <w:rPr>
                <w:sz w:val="24"/>
              </w:rPr>
              <w:t>references</w:t>
            </w:r>
            <w:r>
              <w:rPr>
                <w:spacing w:val="-4"/>
                <w:sz w:val="24"/>
              </w:rPr>
              <w:t xml:space="preserve"> </w:t>
            </w:r>
            <w:r>
              <w:rPr>
                <w:sz w:val="24"/>
              </w:rPr>
              <w:t>on</w:t>
            </w:r>
            <w:r>
              <w:rPr>
                <w:spacing w:val="-3"/>
                <w:sz w:val="24"/>
              </w:rPr>
              <w:t xml:space="preserve"> </w:t>
            </w:r>
            <w:r>
              <w:rPr>
                <w:sz w:val="24"/>
              </w:rPr>
              <w:t>sums</w:t>
            </w:r>
            <w:r>
              <w:rPr>
                <w:spacing w:val="-4"/>
                <w:sz w:val="24"/>
              </w:rPr>
              <w:t xml:space="preserve"> </w:t>
            </w:r>
            <w:r>
              <w:rPr>
                <w:sz w:val="24"/>
              </w:rPr>
              <w:t>of</w:t>
            </w:r>
            <w:r>
              <w:rPr>
                <w:spacing w:val="-3"/>
                <w:sz w:val="24"/>
              </w:rPr>
              <w:t xml:space="preserve"> </w:t>
            </w:r>
            <w:r>
              <w:rPr>
                <w:sz w:val="24"/>
              </w:rPr>
              <w:t>powers</w:t>
            </w:r>
            <w:r>
              <w:rPr>
                <w:spacing w:val="-4"/>
                <w:sz w:val="24"/>
              </w:rPr>
              <w:t xml:space="preserve"> </w:t>
            </w:r>
            <w:r>
              <w:rPr>
                <w:sz w:val="24"/>
              </w:rPr>
              <w:t>and</w:t>
            </w:r>
            <w:r>
              <w:rPr>
                <w:spacing w:val="-2"/>
                <w:sz w:val="24"/>
              </w:rPr>
              <w:t xml:space="preserve"> </w:t>
            </w:r>
            <w:r>
              <w:rPr>
                <w:sz w:val="24"/>
              </w:rPr>
              <w:t>Diophantine</w:t>
            </w:r>
            <w:r>
              <w:rPr>
                <w:spacing w:val="-4"/>
                <w:sz w:val="24"/>
              </w:rPr>
              <w:t xml:space="preserve"> </w:t>
            </w:r>
            <w:r>
              <w:rPr>
                <w:sz w:val="24"/>
              </w:rPr>
              <w:t>equations</w:t>
            </w:r>
            <w:r>
              <w:rPr>
                <w:spacing w:val="-4"/>
                <w:sz w:val="24"/>
              </w:rPr>
              <w:t xml:space="preserve"> </w:t>
            </w:r>
            <w:r>
              <w:rPr>
                <w:sz w:val="24"/>
              </w:rPr>
              <w:t>(post-2020)</w:t>
            </w:r>
            <w:r>
              <w:rPr>
                <w:spacing w:val="-3"/>
                <w:sz w:val="24"/>
              </w:rPr>
              <w:t xml:space="preserve"> </w:t>
            </w:r>
            <w:r>
              <w:rPr>
                <w:sz w:val="24"/>
              </w:rPr>
              <w:t>would</w:t>
            </w:r>
            <w:r>
              <w:rPr>
                <w:spacing w:val="-3"/>
                <w:sz w:val="24"/>
              </w:rPr>
              <w:t xml:space="preserve"> </w:t>
            </w:r>
            <w:r>
              <w:rPr>
                <w:sz w:val="24"/>
              </w:rPr>
              <w:t xml:space="preserve">improve </w:t>
            </w:r>
            <w:r>
              <w:rPr>
                <w:spacing w:val="-2"/>
                <w:sz w:val="24"/>
              </w:rPr>
              <w:t>relevance.</w:t>
            </w:r>
          </w:p>
        </w:tc>
        <w:tc>
          <w:tcPr>
            <w:tcW w:w="6377" w:type="dxa"/>
          </w:tcPr>
          <w:p w:rsidR="00236B29" w:rsidRDefault="00236B29" w:rsidP="00236B29">
            <w:pPr>
              <w:pStyle w:val="TableParagraph"/>
              <w:ind w:left="0"/>
            </w:pPr>
          </w:p>
        </w:tc>
      </w:tr>
      <w:tr w:rsidR="00236B29" w:rsidTr="00236B29">
        <w:trPr>
          <w:trHeight w:val="1655"/>
        </w:trPr>
        <w:tc>
          <w:tcPr>
            <w:tcW w:w="5297" w:type="dxa"/>
          </w:tcPr>
          <w:p w:rsidR="00236B29" w:rsidRDefault="00236B29" w:rsidP="00236B29">
            <w:pPr>
              <w:pStyle w:val="TableParagraph"/>
              <w:ind w:left="467" w:right="129"/>
              <w:rPr>
                <w:b/>
                <w:sz w:val="24"/>
              </w:rPr>
            </w:pPr>
            <w:r>
              <w:rPr>
                <w:b/>
                <w:sz w:val="24"/>
              </w:rPr>
              <w:t>Is</w:t>
            </w:r>
            <w:r>
              <w:rPr>
                <w:b/>
                <w:spacing w:val="-6"/>
                <w:sz w:val="24"/>
              </w:rPr>
              <w:t xml:space="preserve"> </w:t>
            </w:r>
            <w:r>
              <w:rPr>
                <w:b/>
                <w:sz w:val="24"/>
              </w:rPr>
              <w:t>the</w:t>
            </w:r>
            <w:r>
              <w:rPr>
                <w:b/>
                <w:spacing w:val="-7"/>
                <w:sz w:val="24"/>
              </w:rPr>
              <w:t xml:space="preserve"> </w:t>
            </w:r>
            <w:r>
              <w:rPr>
                <w:b/>
                <w:sz w:val="24"/>
              </w:rPr>
              <w:t>language/English</w:t>
            </w:r>
            <w:r>
              <w:rPr>
                <w:b/>
                <w:spacing w:val="-8"/>
                <w:sz w:val="24"/>
              </w:rPr>
              <w:t xml:space="preserve"> </w:t>
            </w:r>
            <w:r>
              <w:rPr>
                <w:b/>
                <w:sz w:val="24"/>
              </w:rPr>
              <w:t>quality</w:t>
            </w:r>
            <w:r>
              <w:rPr>
                <w:b/>
                <w:spacing w:val="-6"/>
                <w:sz w:val="24"/>
              </w:rPr>
              <w:t xml:space="preserve"> </w:t>
            </w:r>
            <w:r>
              <w:rPr>
                <w:b/>
                <w:sz w:val="24"/>
              </w:rPr>
              <w:t>of</w:t>
            </w:r>
            <w:r>
              <w:rPr>
                <w:b/>
                <w:spacing w:val="-8"/>
                <w:sz w:val="24"/>
              </w:rPr>
              <w:t xml:space="preserve"> </w:t>
            </w:r>
            <w:r>
              <w:rPr>
                <w:b/>
                <w:sz w:val="24"/>
              </w:rPr>
              <w:t>the</w:t>
            </w:r>
            <w:r>
              <w:rPr>
                <w:b/>
                <w:spacing w:val="-6"/>
                <w:sz w:val="24"/>
              </w:rPr>
              <w:t xml:space="preserve"> </w:t>
            </w:r>
            <w:r>
              <w:rPr>
                <w:b/>
                <w:sz w:val="24"/>
              </w:rPr>
              <w:t>article suitable for scholarly communications?</w:t>
            </w:r>
          </w:p>
        </w:tc>
        <w:tc>
          <w:tcPr>
            <w:tcW w:w="9262" w:type="dxa"/>
          </w:tcPr>
          <w:p w:rsidR="00236B29" w:rsidRDefault="00236B29" w:rsidP="00236B29">
            <w:pPr>
              <w:pStyle w:val="TableParagraph"/>
              <w:spacing w:line="275" w:lineRule="exact"/>
              <w:rPr>
                <w:sz w:val="24"/>
              </w:rPr>
            </w:pPr>
            <w:r>
              <w:rPr>
                <w:sz w:val="24"/>
              </w:rPr>
              <w:t>The</w:t>
            </w:r>
            <w:r>
              <w:rPr>
                <w:spacing w:val="-4"/>
                <w:sz w:val="24"/>
              </w:rPr>
              <w:t xml:space="preserve"> </w:t>
            </w:r>
            <w:r>
              <w:rPr>
                <w:sz w:val="24"/>
              </w:rPr>
              <w:t>manuscript</w:t>
            </w:r>
            <w:r>
              <w:rPr>
                <w:spacing w:val="-2"/>
                <w:sz w:val="24"/>
              </w:rPr>
              <w:t xml:space="preserve"> </w:t>
            </w:r>
            <w:r>
              <w:rPr>
                <w:sz w:val="24"/>
              </w:rPr>
              <w:t>is</w:t>
            </w:r>
            <w:r>
              <w:rPr>
                <w:spacing w:val="-2"/>
                <w:sz w:val="24"/>
              </w:rPr>
              <w:t xml:space="preserve"> </w:t>
            </w:r>
            <w:r>
              <w:rPr>
                <w:sz w:val="24"/>
              </w:rPr>
              <w:t>understandable</w:t>
            </w:r>
            <w:r>
              <w:rPr>
                <w:spacing w:val="-2"/>
                <w:sz w:val="24"/>
              </w:rPr>
              <w:t xml:space="preserve"> </w:t>
            </w:r>
            <w:r>
              <w:rPr>
                <w:sz w:val="24"/>
              </w:rPr>
              <w:t>but</w:t>
            </w:r>
            <w:r>
              <w:rPr>
                <w:spacing w:val="-2"/>
                <w:sz w:val="24"/>
              </w:rPr>
              <w:t xml:space="preserve"> </w:t>
            </w:r>
            <w:r>
              <w:rPr>
                <w:sz w:val="24"/>
              </w:rPr>
              <w:t>requires</w:t>
            </w:r>
            <w:r>
              <w:rPr>
                <w:spacing w:val="-3"/>
                <w:sz w:val="24"/>
              </w:rPr>
              <w:t xml:space="preserve"> </w:t>
            </w:r>
            <w:r>
              <w:rPr>
                <w:sz w:val="24"/>
              </w:rPr>
              <w:t>polishing.</w:t>
            </w:r>
            <w:r>
              <w:rPr>
                <w:spacing w:val="-2"/>
                <w:sz w:val="24"/>
              </w:rPr>
              <w:t xml:space="preserve"> </w:t>
            </w:r>
            <w:r>
              <w:rPr>
                <w:sz w:val="24"/>
              </w:rPr>
              <w:t>Issues</w:t>
            </w:r>
            <w:r>
              <w:rPr>
                <w:spacing w:val="-2"/>
                <w:sz w:val="24"/>
              </w:rPr>
              <w:t xml:space="preserve"> include:</w:t>
            </w:r>
          </w:p>
          <w:p w:rsidR="00236B29" w:rsidRDefault="00236B29" w:rsidP="00236B29">
            <w:pPr>
              <w:pStyle w:val="TableParagraph"/>
              <w:numPr>
                <w:ilvl w:val="0"/>
                <w:numId w:val="1"/>
              </w:numPr>
              <w:tabs>
                <w:tab w:val="left" w:pos="828"/>
              </w:tabs>
              <w:rPr>
                <w:sz w:val="24"/>
              </w:rPr>
            </w:pPr>
            <w:r>
              <w:rPr>
                <w:sz w:val="24"/>
              </w:rPr>
              <w:t>Occasional</w:t>
            </w:r>
            <w:r>
              <w:rPr>
                <w:spacing w:val="-4"/>
                <w:sz w:val="24"/>
              </w:rPr>
              <w:t xml:space="preserve"> </w:t>
            </w:r>
            <w:r>
              <w:rPr>
                <w:sz w:val="24"/>
              </w:rPr>
              <w:t>grammatical</w:t>
            </w:r>
            <w:r>
              <w:rPr>
                <w:spacing w:val="-1"/>
                <w:sz w:val="24"/>
              </w:rPr>
              <w:t xml:space="preserve"> </w:t>
            </w:r>
            <w:r>
              <w:rPr>
                <w:sz w:val="24"/>
              </w:rPr>
              <w:t>errors</w:t>
            </w:r>
            <w:r>
              <w:rPr>
                <w:spacing w:val="-2"/>
                <w:sz w:val="24"/>
              </w:rPr>
              <w:t xml:space="preserve"> </w:t>
            </w:r>
            <w:r>
              <w:rPr>
                <w:sz w:val="24"/>
              </w:rPr>
              <w:t>and</w:t>
            </w:r>
            <w:r>
              <w:rPr>
                <w:spacing w:val="-3"/>
                <w:sz w:val="24"/>
              </w:rPr>
              <w:t xml:space="preserve"> </w:t>
            </w:r>
            <w:r>
              <w:rPr>
                <w:sz w:val="24"/>
              </w:rPr>
              <w:t>awkward</w:t>
            </w:r>
            <w:r>
              <w:rPr>
                <w:spacing w:val="-3"/>
                <w:sz w:val="24"/>
              </w:rPr>
              <w:t xml:space="preserve"> </w:t>
            </w:r>
            <w:r>
              <w:rPr>
                <w:spacing w:val="-2"/>
                <w:sz w:val="24"/>
              </w:rPr>
              <w:t>phrasing.</w:t>
            </w:r>
          </w:p>
          <w:p w:rsidR="00236B29" w:rsidRDefault="00236B29" w:rsidP="00236B29">
            <w:pPr>
              <w:pStyle w:val="TableParagraph"/>
              <w:numPr>
                <w:ilvl w:val="0"/>
                <w:numId w:val="1"/>
              </w:numPr>
              <w:tabs>
                <w:tab w:val="left" w:pos="828"/>
              </w:tabs>
              <w:rPr>
                <w:sz w:val="24"/>
              </w:rPr>
            </w:pPr>
            <w:r>
              <w:rPr>
                <w:sz w:val="24"/>
              </w:rPr>
              <w:t>Inconsistent</w:t>
            </w:r>
            <w:r>
              <w:rPr>
                <w:spacing w:val="-1"/>
                <w:sz w:val="24"/>
              </w:rPr>
              <w:t xml:space="preserve"> </w:t>
            </w:r>
            <w:r>
              <w:rPr>
                <w:sz w:val="24"/>
              </w:rPr>
              <w:t>notation</w:t>
            </w:r>
            <w:r>
              <w:rPr>
                <w:spacing w:val="-1"/>
                <w:sz w:val="24"/>
              </w:rPr>
              <w:t xml:space="preserve"> </w:t>
            </w:r>
            <w:r>
              <w:rPr>
                <w:sz w:val="24"/>
              </w:rPr>
              <w:t>(e.g., “2”</w:t>
            </w:r>
            <w:r>
              <w:rPr>
                <w:spacing w:val="-2"/>
                <w:sz w:val="24"/>
              </w:rPr>
              <w:t xml:space="preserve"> </w:t>
            </w:r>
            <w:r>
              <w:rPr>
                <w:sz w:val="24"/>
              </w:rPr>
              <w:t>instead</w:t>
            </w:r>
            <w:r>
              <w:rPr>
                <w:spacing w:val="-1"/>
                <w:sz w:val="24"/>
              </w:rPr>
              <w:t xml:space="preserve"> </w:t>
            </w:r>
            <w:r>
              <w:rPr>
                <w:sz w:val="24"/>
              </w:rPr>
              <w:t>of</w:t>
            </w:r>
            <w:r>
              <w:rPr>
                <w:spacing w:val="1"/>
                <w:sz w:val="24"/>
              </w:rPr>
              <w:t xml:space="preserve"> </w:t>
            </w:r>
            <w:r>
              <w:rPr>
                <w:sz w:val="24"/>
              </w:rPr>
              <w:t>“z”</w:t>
            </w:r>
            <w:r>
              <w:rPr>
                <w:spacing w:val="-2"/>
                <w:sz w:val="24"/>
              </w:rPr>
              <w:t xml:space="preserve"> </w:t>
            </w:r>
            <w:r>
              <w:rPr>
                <w:sz w:val="24"/>
              </w:rPr>
              <w:t>in</w:t>
            </w:r>
            <w:r>
              <w:rPr>
                <w:spacing w:val="-1"/>
                <w:sz w:val="24"/>
              </w:rPr>
              <w:t xml:space="preserve"> </w:t>
            </w:r>
            <w:r>
              <w:rPr>
                <w:sz w:val="24"/>
              </w:rPr>
              <w:t xml:space="preserve">some </w:t>
            </w:r>
            <w:r>
              <w:rPr>
                <w:spacing w:val="-2"/>
                <w:sz w:val="24"/>
              </w:rPr>
              <w:t>places).</w:t>
            </w:r>
          </w:p>
          <w:p w:rsidR="00236B29" w:rsidRDefault="00236B29" w:rsidP="00236B29">
            <w:pPr>
              <w:pStyle w:val="TableParagraph"/>
              <w:numPr>
                <w:ilvl w:val="0"/>
                <w:numId w:val="1"/>
              </w:numPr>
              <w:tabs>
                <w:tab w:val="left" w:pos="828"/>
              </w:tabs>
              <w:rPr>
                <w:sz w:val="24"/>
              </w:rPr>
            </w:pPr>
            <w:r>
              <w:rPr>
                <w:sz w:val="24"/>
              </w:rPr>
              <w:t>Redundant</w:t>
            </w:r>
            <w:r>
              <w:rPr>
                <w:spacing w:val="-2"/>
                <w:sz w:val="24"/>
              </w:rPr>
              <w:t xml:space="preserve"> </w:t>
            </w:r>
            <w:r>
              <w:rPr>
                <w:sz w:val="24"/>
              </w:rPr>
              <w:t>expressions</w:t>
            </w:r>
            <w:r>
              <w:rPr>
                <w:spacing w:val="-2"/>
                <w:sz w:val="24"/>
              </w:rPr>
              <w:t xml:space="preserve"> </w:t>
            </w:r>
            <w:r>
              <w:rPr>
                <w:sz w:val="24"/>
              </w:rPr>
              <w:t>that</w:t>
            </w:r>
            <w:r>
              <w:rPr>
                <w:spacing w:val="-1"/>
                <w:sz w:val="24"/>
              </w:rPr>
              <w:t xml:space="preserve"> </w:t>
            </w:r>
            <w:r>
              <w:rPr>
                <w:sz w:val="24"/>
              </w:rPr>
              <w:t>could</w:t>
            </w:r>
            <w:r>
              <w:rPr>
                <w:spacing w:val="-1"/>
                <w:sz w:val="24"/>
              </w:rPr>
              <w:t xml:space="preserve"> </w:t>
            </w:r>
            <w:r>
              <w:rPr>
                <w:sz w:val="24"/>
              </w:rPr>
              <w:t>be</w:t>
            </w:r>
            <w:r>
              <w:rPr>
                <w:spacing w:val="-2"/>
                <w:sz w:val="24"/>
              </w:rPr>
              <w:t xml:space="preserve"> streamlined.</w:t>
            </w:r>
          </w:p>
          <w:p w:rsidR="00236B29" w:rsidRDefault="00236B29" w:rsidP="00236B29">
            <w:pPr>
              <w:pStyle w:val="TableParagraph"/>
              <w:ind w:left="828"/>
              <w:rPr>
                <w:sz w:val="24"/>
              </w:rPr>
            </w:pPr>
            <w:r>
              <w:rPr>
                <w:sz w:val="24"/>
              </w:rPr>
              <w:t>Overall,</w:t>
            </w:r>
            <w:r>
              <w:rPr>
                <w:spacing w:val="-3"/>
                <w:sz w:val="24"/>
              </w:rPr>
              <w:t xml:space="preserve"> </w:t>
            </w:r>
            <w:r>
              <w:rPr>
                <w:sz w:val="24"/>
              </w:rPr>
              <w:t>the</w:t>
            </w:r>
            <w:r>
              <w:rPr>
                <w:spacing w:val="-1"/>
                <w:sz w:val="24"/>
              </w:rPr>
              <w:t xml:space="preserve"> </w:t>
            </w:r>
            <w:r>
              <w:rPr>
                <w:sz w:val="24"/>
              </w:rPr>
              <w:t>English</w:t>
            </w:r>
            <w:r>
              <w:rPr>
                <w:spacing w:val="-1"/>
                <w:sz w:val="24"/>
              </w:rPr>
              <w:t xml:space="preserve"> </w:t>
            </w:r>
            <w:r>
              <w:rPr>
                <w:sz w:val="24"/>
              </w:rPr>
              <w:t>is</w:t>
            </w:r>
            <w:r>
              <w:rPr>
                <w:spacing w:val="-1"/>
                <w:sz w:val="24"/>
              </w:rPr>
              <w:t xml:space="preserve"> </w:t>
            </w:r>
            <w:r>
              <w:rPr>
                <w:sz w:val="24"/>
              </w:rPr>
              <w:t>acceptable</w:t>
            </w:r>
            <w:r>
              <w:rPr>
                <w:spacing w:val="-2"/>
                <w:sz w:val="24"/>
              </w:rPr>
              <w:t xml:space="preserve"> </w:t>
            </w:r>
            <w:r>
              <w:rPr>
                <w:sz w:val="24"/>
              </w:rPr>
              <w:t>but</w:t>
            </w:r>
            <w:r>
              <w:rPr>
                <w:spacing w:val="-1"/>
                <w:sz w:val="24"/>
              </w:rPr>
              <w:t xml:space="preserve"> </w:t>
            </w:r>
            <w:r>
              <w:rPr>
                <w:sz w:val="24"/>
              </w:rPr>
              <w:t>should</w:t>
            </w:r>
            <w:r>
              <w:rPr>
                <w:spacing w:val="-1"/>
                <w:sz w:val="24"/>
              </w:rPr>
              <w:t xml:space="preserve"> </w:t>
            </w:r>
            <w:r>
              <w:rPr>
                <w:sz w:val="24"/>
              </w:rPr>
              <w:t>be revised</w:t>
            </w:r>
            <w:r>
              <w:rPr>
                <w:spacing w:val="-1"/>
                <w:sz w:val="24"/>
              </w:rPr>
              <w:t xml:space="preserve"> </w:t>
            </w:r>
            <w:r>
              <w:rPr>
                <w:sz w:val="24"/>
              </w:rPr>
              <w:t>for</w:t>
            </w:r>
            <w:r>
              <w:rPr>
                <w:spacing w:val="-1"/>
                <w:sz w:val="24"/>
              </w:rPr>
              <w:t xml:space="preserve"> </w:t>
            </w:r>
            <w:r>
              <w:rPr>
                <w:sz w:val="24"/>
              </w:rPr>
              <w:t>clarity</w:t>
            </w:r>
            <w:r>
              <w:rPr>
                <w:spacing w:val="-1"/>
                <w:sz w:val="24"/>
              </w:rPr>
              <w:t xml:space="preserve"> </w:t>
            </w:r>
            <w:r>
              <w:rPr>
                <w:sz w:val="24"/>
              </w:rPr>
              <w:t xml:space="preserve">and </w:t>
            </w:r>
            <w:r>
              <w:rPr>
                <w:spacing w:val="-2"/>
                <w:sz w:val="24"/>
              </w:rPr>
              <w:t>precision.</w:t>
            </w:r>
          </w:p>
        </w:tc>
        <w:tc>
          <w:tcPr>
            <w:tcW w:w="6377" w:type="dxa"/>
          </w:tcPr>
          <w:p w:rsidR="00236B29" w:rsidRDefault="00236B29" w:rsidP="00236B29">
            <w:pPr>
              <w:pStyle w:val="TableParagraph"/>
              <w:ind w:left="0"/>
            </w:pPr>
          </w:p>
        </w:tc>
      </w:tr>
      <w:tr w:rsidR="00236B29" w:rsidTr="00236B29">
        <w:trPr>
          <w:trHeight w:val="1380"/>
        </w:trPr>
        <w:tc>
          <w:tcPr>
            <w:tcW w:w="5297" w:type="dxa"/>
          </w:tcPr>
          <w:p w:rsidR="00236B29" w:rsidRDefault="00236B29" w:rsidP="00236B29">
            <w:pPr>
              <w:pStyle w:val="TableParagraph"/>
              <w:spacing w:line="275" w:lineRule="exact"/>
              <w:rPr>
                <w:sz w:val="24"/>
              </w:rPr>
            </w:pPr>
            <w:r>
              <w:rPr>
                <w:b/>
                <w:sz w:val="24"/>
                <w:u w:val="single"/>
              </w:rPr>
              <w:lastRenderedPageBreak/>
              <w:t>Optional/General</w:t>
            </w:r>
            <w:r>
              <w:rPr>
                <w:b/>
                <w:spacing w:val="-6"/>
                <w:sz w:val="24"/>
              </w:rPr>
              <w:t xml:space="preserve"> </w:t>
            </w:r>
            <w:r>
              <w:rPr>
                <w:spacing w:val="-2"/>
                <w:sz w:val="24"/>
              </w:rPr>
              <w:t>comments</w:t>
            </w:r>
          </w:p>
        </w:tc>
        <w:tc>
          <w:tcPr>
            <w:tcW w:w="9262" w:type="dxa"/>
          </w:tcPr>
          <w:p w:rsidR="00236B29" w:rsidRDefault="00236B29" w:rsidP="00236B29">
            <w:pPr>
              <w:pStyle w:val="TableParagraph"/>
              <w:ind w:right="133"/>
              <w:rPr>
                <w:rFonts w:ascii="Arial"/>
                <w:sz w:val="24"/>
              </w:rPr>
            </w:pPr>
            <w:r>
              <w:rPr>
                <w:rFonts w:ascii="Arial"/>
                <w:sz w:val="24"/>
              </w:rPr>
              <w:t>The paper is a useful contribution but feels preliminary. Extending the analysis to k greater</w:t>
            </w:r>
            <w:r>
              <w:rPr>
                <w:rFonts w:ascii="Arial"/>
                <w:spacing w:val="-6"/>
                <w:sz w:val="24"/>
              </w:rPr>
              <w:t xml:space="preserve"> </w:t>
            </w:r>
            <w:r>
              <w:rPr>
                <w:rFonts w:ascii="Arial"/>
                <w:sz w:val="24"/>
              </w:rPr>
              <w:t>than</w:t>
            </w:r>
            <w:r>
              <w:rPr>
                <w:rFonts w:ascii="Arial"/>
                <w:spacing w:val="-3"/>
                <w:sz w:val="24"/>
              </w:rPr>
              <w:t xml:space="preserve"> </w:t>
            </w:r>
            <w:r>
              <w:rPr>
                <w:rFonts w:ascii="Arial"/>
                <w:sz w:val="24"/>
              </w:rPr>
              <w:t>or</w:t>
            </w:r>
            <w:r>
              <w:rPr>
                <w:rFonts w:ascii="Arial"/>
                <w:spacing w:val="-6"/>
                <w:sz w:val="24"/>
              </w:rPr>
              <w:t xml:space="preserve"> </w:t>
            </w:r>
            <w:r>
              <w:rPr>
                <w:rFonts w:ascii="Arial"/>
                <w:sz w:val="24"/>
              </w:rPr>
              <w:t>equal</w:t>
            </w:r>
            <w:r>
              <w:rPr>
                <w:rFonts w:ascii="Arial"/>
                <w:spacing w:val="-3"/>
                <w:sz w:val="24"/>
              </w:rPr>
              <w:t xml:space="preserve"> </w:t>
            </w:r>
            <w:r>
              <w:rPr>
                <w:rFonts w:ascii="Arial"/>
                <w:sz w:val="24"/>
              </w:rPr>
              <w:t>to 2</w:t>
            </w:r>
            <w:r>
              <w:rPr>
                <w:rFonts w:ascii="Arial"/>
                <w:spacing w:val="-5"/>
                <w:sz w:val="24"/>
              </w:rPr>
              <w:t xml:space="preserve"> </w:t>
            </w:r>
            <w:r>
              <w:rPr>
                <w:rFonts w:ascii="Arial"/>
                <w:sz w:val="24"/>
              </w:rPr>
              <w:t>or</w:t>
            </w:r>
            <w:r>
              <w:rPr>
                <w:rFonts w:ascii="Arial"/>
                <w:spacing w:val="-3"/>
                <w:sz w:val="24"/>
              </w:rPr>
              <w:t xml:space="preserve"> </w:t>
            </w:r>
            <w:r>
              <w:rPr>
                <w:rFonts w:ascii="Arial"/>
                <w:sz w:val="24"/>
              </w:rPr>
              <w:t>providing</w:t>
            </w:r>
            <w:r>
              <w:rPr>
                <w:rFonts w:ascii="Arial"/>
                <w:spacing w:val="-3"/>
                <w:sz w:val="24"/>
              </w:rPr>
              <w:t xml:space="preserve"> </w:t>
            </w:r>
            <w:r>
              <w:rPr>
                <w:rFonts w:ascii="Arial"/>
                <w:sz w:val="24"/>
              </w:rPr>
              <w:t>computational</w:t>
            </w:r>
            <w:r>
              <w:rPr>
                <w:rFonts w:ascii="Arial"/>
                <w:spacing w:val="-3"/>
                <w:sz w:val="24"/>
              </w:rPr>
              <w:t xml:space="preserve"> </w:t>
            </w:r>
            <w:r>
              <w:rPr>
                <w:rFonts w:ascii="Arial"/>
                <w:sz w:val="24"/>
              </w:rPr>
              <w:t>evidence</w:t>
            </w:r>
            <w:r>
              <w:rPr>
                <w:rFonts w:ascii="Arial"/>
                <w:spacing w:val="-5"/>
                <w:sz w:val="24"/>
              </w:rPr>
              <w:t xml:space="preserve"> </w:t>
            </w:r>
            <w:r>
              <w:rPr>
                <w:rFonts w:ascii="Arial"/>
                <w:sz w:val="24"/>
              </w:rPr>
              <w:t>for</w:t>
            </w:r>
            <w:r>
              <w:rPr>
                <w:rFonts w:ascii="Arial"/>
                <w:spacing w:val="-3"/>
                <w:sz w:val="24"/>
              </w:rPr>
              <w:t xml:space="preserve"> </w:t>
            </w:r>
            <w:r>
              <w:rPr>
                <w:rFonts w:ascii="Arial"/>
                <w:sz w:val="24"/>
              </w:rPr>
              <w:t>conjectures</w:t>
            </w:r>
            <w:r>
              <w:rPr>
                <w:rFonts w:ascii="Arial"/>
                <w:spacing w:val="-3"/>
                <w:sz w:val="24"/>
              </w:rPr>
              <w:t xml:space="preserve"> </w:t>
            </w:r>
            <w:r>
              <w:rPr>
                <w:rFonts w:ascii="Arial"/>
                <w:sz w:val="24"/>
              </w:rPr>
              <w:t>would make it stronger. The examples are well-chosen and help illustrate the results, but the exposition could be tightened.</w:t>
            </w:r>
          </w:p>
        </w:tc>
        <w:tc>
          <w:tcPr>
            <w:tcW w:w="6377" w:type="dxa"/>
          </w:tcPr>
          <w:p w:rsidR="00236B29" w:rsidRDefault="00236B29" w:rsidP="00236B29">
            <w:pPr>
              <w:pStyle w:val="TableParagraph"/>
              <w:ind w:left="0"/>
            </w:pPr>
          </w:p>
        </w:tc>
      </w:tr>
    </w:tbl>
    <w:p w:rsidR="00394B31" w:rsidRDefault="00394B31">
      <w:pPr>
        <w:pStyle w:val="BodyText"/>
        <w:spacing w:before="229"/>
      </w:pPr>
    </w:p>
    <w:p w:rsidR="00394B31" w:rsidRDefault="00394B31">
      <w:pPr>
        <w:pStyle w:val="BodyText"/>
        <w:sectPr w:rsidR="00394B31">
          <w:headerReference w:type="default" r:id="rId8"/>
          <w:footerReference w:type="default" r:id="rId9"/>
          <w:type w:val="continuous"/>
          <w:pgSz w:w="23820" w:h="16840" w:orient="landscape"/>
          <w:pgMar w:top="1820" w:right="1417" w:bottom="880" w:left="1417" w:header="1285" w:footer="694" w:gutter="0"/>
          <w:pgNumType w:start="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48"/>
        <w:gridCol w:w="7183"/>
        <w:gridCol w:w="7171"/>
      </w:tblGrid>
      <w:tr w:rsidR="00236B29" w:rsidRPr="00340561" w:rsidTr="0046624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36B29" w:rsidRPr="00340561" w:rsidRDefault="00236B29" w:rsidP="00466244">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236B29" w:rsidRPr="00340561" w:rsidRDefault="00236B29" w:rsidP="00466244">
            <w:pPr>
              <w:rPr>
                <w:rFonts w:ascii="Arial" w:eastAsia="Arial Unicode MS" w:hAnsi="Arial" w:cs="Arial"/>
                <w:b/>
                <w:sz w:val="20"/>
                <w:szCs w:val="20"/>
                <w:u w:val="single"/>
                <w:lang w:val="en-GB"/>
              </w:rPr>
            </w:pPr>
          </w:p>
        </w:tc>
      </w:tr>
      <w:tr w:rsidR="00236B29" w:rsidRPr="00340561" w:rsidTr="00466244">
        <w:tc>
          <w:tcPr>
            <w:tcW w:w="1615" w:type="pct"/>
            <w:shd w:val="clear" w:color="auto" w:fill="auto"/>
            <w:noWrap/>
            <w:tcMar>
              <w:top w:w="0" w:type="dxa"/>
              <w:left w:w="108" w:type="dxa"/>
              <w:bottom w:w="0" w:type="dxa"/>
              <w:right w:w="108" w:type="dxa"/>
            </w:tcMar>
            <w:vAlign w:val="center"/>
          </w:tcPr>
          <w:p w:rsidR="00236B29" w:rsidRPr="00340561" w:rsidRDefault="00236B29" w:rsidP="004662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36B29" w:rsidRPr="00340561" w:rsidRDefault="00236B29" w:rsidP="00466244">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236B29" w:rsidRPr="008608EB" w:rsidRDefault="00236B29" w:rsidP="00466244">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236B29" w:rsidRPr="00340561" w:rsidRDefault="00236B29" w:rsidP="00466244">
            <w:pPr>
              <w:keepNext/>
              <w:outlineLvl w:val="1"/>
              <w:rPr>
                <w:rFonts w:ascii="Arial" w:eastAsia="MS Mincho" w:hAnsi="Arial" w:cs="Arial"/>
                <w:bCs/>
                <w:sz w:val="20"/>
                <w:szCs w:val="20"/>
                <w:lang w:val="en-GB"/>
              </w:rPr>
            </w:pPr>
          </w:p>
        </w:tc>
      </w:tr>
      <w:tr w:rsidR="00236B29" w:rsidRPr="00340561" w:rsidTr="00466244">
        <w:trPr>
          <w:trHeight w:val="890"/>
        </w:trPr>
        <w:tc>
          <w:tcPr>
            <w:tcW w:w="1615" w:type="pct"/>
            <w:shd w:val="clear" w:color="auto" w:fill="auto"/>
            <w:noWrap/>
            <w:tcMar>
              <w:top w:w="0" w:type="dxa"/>
              <w:left w:w="108" w:type="dxa"/>
              <w:bottom w:w="0" w:type="dxa"/>
              <w:right w:w="108" w:type="dxa"/>
            </w:tcMar>
            <w:vAlign w:val="center"/>
          </w:tcPr>
          <w:p w:rsidR="00236B29" w:rsidRPr="00340561" w:rsidRDefault="00236B29" w:rsidP="0046624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236B29" w:rsidRPr="00340561" w:rsidRDefault="00236B29" w:rsidP="00466244">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36B29" w:rsidRPr="00340561" w:rsidRDefault="00236B29" w:rsidP="0046624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236B29" w:rsidRPr="00340561" w:rsidRDefault="00236B29" w:rsidP="00466244">
            <w:pPr>
              <w:rPr>
                <w:rFonts w:ascii="Arial" w:eastAsia="Arial Unicode MS" w:hAnsi="Arial" w:cs="Arial"/>
                <w:sz w:val="20"/>
                <w:szCs w:val="20"/>
                <w:lang w:val="en-GB"/>
              </w:rPr>
            </w:pPr>
          </w:p>
        </w:tc>
        <w:tc>
          <w:tcPr>
            <w:tcW w:w="1691" w:type="pct"/>
            <w:shd w:val="clear" w:color="auto" w:fill="auto"/>
            <w:vAlign w:val="center"/>
          </w:tcPr>
          <w:p w:rsidR="00236B29" w:rsidRPr="00340561" w:rsidRDefault="00236B29" w:rsidP="00466244">
            <w:pPr>
              <w:rPr>
                <w:rFonts w:ascii="Arial" w:eastAsia="Arial Unicode MS" w:hAnsi="Arial" w:cs="Arial"/>
                <w:sz w:val="20"/>
                <w:szCs w:val="20"/>
                <w:lang w:val="en-GB"/>
              </w:rPr>
            </w:pPr>
          </w:p>
          <w:p w:rsidR="00236B29" w:rsidRPr="00340561" w:rsidRDefault="00236B29" w:rsidP="00466244">
            <w:pPr>
              <w:rPr>
                <w:rFonts w:ascii="Arial" w:eastAsia="Arial Unicode MS" w:hAnsi="Arial" w:cs="Arial"/>
                <w:sz w:val="20"/>
                <w:szCs w:val="20"/>
                <w:lang w:val="en-GB"/>
              </w:rPr>
            </w:pPr>
          </w:p>
          <w:p w:rsidR="00236B29" w:rsidRPr="00340561" w:rsidRDefault="00236B29" w:rsidP="00466244">
            <w:pPr>
              <w:rPr>
                <w:rFonts w:ascii="Arial" w:eastAsia="Arial Unicode MS" w:hAnsi="Arial" w:cs="Arial"/>
                <w:sz w:val="20"/>
                <w:szCs w:val="20"/>
                <w:lang w:val="en-GB"/>
              </w:rPr>
            </w:pPr>
          </w:p>
        </w:tc>
      </w:tr>
      <w:bookmarkEnd w:id="0"/>
    </w:tbl>
    <w:p w:rsidR="00236B29" w:rsidRDefault="00236B29" w:rsidP="00236B29"/>
    <w:p w:rsidR="006D027F" w:rsidRPr="005F4EDD" w:rsidRDefault="006D027F" w:rsidP="006D027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6D027F" w:rsidRDefault="006D027F" w:rsidP="006D027F">
      <w:pPr>
        <w:pStyle w:val="Affiliation"/>
        <w:spacing w:after="0" w:line="240" w:lineRule="auto"/>
        <w:jc w:val="left"/>
        <w:rPr>
          <w:rFonts w:ascii="Arial" w:hAnsi="Arial" w:cs="Arial"/>
          <w:sz w:val="16"/>
          <w:szCs w:val="16"/>
        </w:rPr>
      </w:pPr>
    </w:p>
    <w:p w:rsidR="006D027F" w:rsidRPr="00C56FB9" w:rsidRDefault="006D027F" w:rsidP="006D027F">
      <w:pPr>
        <w:rPr>
          <w:rFonts w:asciiTheme="minorHAnsi" w:hAnsiTheme="minorHAnsi"/>
        </w:rPr>
      </w:pPr>
      <w:proofErr w:type="spellStart"/>
      <w:r>
        <w:rPr>
          <w:rFonts w:ascii="Calibri" w:hAnsi="Calibri" w:cs="Calibri"/>
          <w:color w:val="000000"/>
        </w:rPr>
        <w:t>Subham</w:t>
      </w:r>
      <w:proofErr w:type="spellEnd"/>
      <w:r>
        <w:rPr>
          <w:rFonts w:ascii="Calibri" w:hAnsi="Calibri" w:cs="Calibri"/>
          <w:color w:val="000000"/>
        </w:rPr>
        <w:t xml:space="preserve"> De, Indian Institute of Technology Delhi, India</w:t>
      </w:r>
      <w:r>
        <w:rPr>
          <w:rFonts w:ascii="Calibri" w:hAnsi="Calibri" w:cs="Calibri"/>
          <w:color w:val="000000"/>
        </w:rPr>
        <w:br/>
      </w:r>
    </w:p>
    <w:p w:rsidR="006D027F" w:rsidRDefault="006D027F" w:rsidP="00236B29">
      <w:bookmarkStart w:id="2" w:name="_GoBack"/>
      <w:bookmarkEnd w:id="2"/>
    </w:p>
    <w:p w:rsidR="00236B29" w:rsidRDefault="00236B29" w:rsidP="00236B29"/>
    <w:p w:rsidR="00236B29" w:rsidRPr="00375011" w:rsidRDefault="00236B29" w:rsidP="00236B29">
      <w:pPr>
        <w:rPr>
          <w:bCs/>
          <w:u w:val="single"/>
          <w:lang w:val="en-GB"/>
        </w:rPr>
      </w:pPr>
    </w:p>
    <w:bookmarkEnd w:id="1"/>
    <w:p w:rsidR="00236B29" w:rsidRDefault="00236B29" w:rsidP="00236B29"/>
    <w:p w:rsidR="00394B31" w:rsidRDefault="00394B31">
      <w:pPr>
        <w:pStyle w:val="TableParagraph"/>
        <w:sectPr w:rsidR="00394B31">
          <w:pgSz w:w="23820" w:h="16840" w:orient="landscape"/>
          <w:pgMar w:top="1820" w:right="1417" w:bottom="880" w:left="1417" w:header="1285" w:footer="694" w:gutter="0"/>
          <w:cols w:space="720"/>
        </w:sectPr>
      </w:pPr>
    </w:p>
    <w:p w:rsidR="00394B31" w:rsidRDefault="00394B31">
      <w:pPr>
        <w:pStyle w:val="BodyText"/>
      </w:pPr>
    </w:p>
    <w:p w:rsidR="00394B31" w:rsidRDefault="00394B31">
      <w:pPr>
        <w:pStyle w:val="BodyText"/>
      </w:pPr>
    </w:p>
    <w:sectPr w:rsidR="00394B31">
      <w:pgSz w:w="23820" w:h="16840" w:orient="landscape"/>
      <w:pgMar w:top="1820" w:right="1417" w:bottom="880" w:left="1417"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702" w:rsidRDefault="00742702">
      <w:r>
        <w:separator/>
      </w:r>
    </w:p>
  </w:endnote>
  <w:endnote w:type="continuationSeparator" w:id="0">
    <w:p w:rsidR="00742702" w:rsidRDefault="0074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31" w:rsidRDefault="00DC55D7">
    <w:pPr>
      <w:pStyle w:val="BodyText"/>
      <w:spacing w:line="14" w:lineRule="auto"/>
    </w:pPr>
    <w:r>
      <w:rPr>
        <w:noProof/>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394B31" w:rsidRDefault="00DC55D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394B31" w:rsidRDefault="00DC55D7">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017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94B31" w:rsidRDefault="00DC55D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394B31" w:rsidRDefault="00DC55D7">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06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94B31" w:rsidRDefault="00DC55D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394B31" w:rsidRDefault="00DC55D7">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120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394B31" w:rsidRDefault="00DC55D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394B31" w:rsidRDefault="00DC55D7">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702" w:rsidRDefault="00742702">
      <w:r>
        <w:separator/>
      </w:r>
    </w:p>
  </w:footnote>
  <w:footnote w:type="continuationSeparator" w:id="0">
    <w:p w:rsidR="00742702" w:rsidRDefault="0074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31" w:rsidRDefault="00DC55D7">
    <w:pPr>
      <w:pStyle w:val="BodyText"/>
      <w:spacing w:line="14" w:lineRule="auto"/>
    </w:pPr>
    <w:r>
      <w:rPr>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94B31" w:rsidRDefault="00DC55D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394B31" w:rsidRDefault="00DC55D7">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24499"/>
    <w:multiLevelType w:val="hybridMultilevel"/>
    <w:tmpl w:val="BBECBB2E"/>
    <w:lvl w:ilvl="0" w:tplc="7F0EA00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B7484A4">
      <w:numFmt w:val="bullet"/>
      <w:lvlText w:val="•"/>
      <w:lvlJc w:val="left"/>
      <w:pPr>
        <w:ind w:left="1663" w:hanging="360"/>
      </w:pPr>
      <w:rPr>
        <w:rFonts w:hint="default"/>
        <w:lang w:val="en-US" w:eastAsia="en-US" w:bidi="ar-SA"/>
      </w:rPr>
    </w:lvl>
    <w:lvl w:ilvl="2" w:tplc="1A1CFA94">
      <w:numFmt w:val="bullet"/>
      <w:lvlText w:val="•"/>
      <w:lvlJc w:val="left"/>
      <w:pPr>
        <w:ind w:left="2506" w:hanging="360"/>
      </w:pPr>
      <w:rPr>
        <w:rFonts w:hint="default"/>
        <w:lang w:val="en-US" w:eastAsia="en-US" w:bidi="ar-SA"/>
      </w:rPr>
    </w:lvl>
    <w:lvl w:ilvl="3" w:tplc="9690A43C">
      <w:numFmt w:val="bullet"/>
      <w:lvlText w:val="•"/>
      <w:lvlJc w:val="left"/>
      <w:pPr>
        <w:ind w:left="3349" w:hanging="360"/>
      </w:pPr>
      <w:rPr>
        <w:rFonts w:hint="default"/>
        <w:lang w:val="en-US" w:eastAsia="en-US" w:bidi="ar-SA"/>
      </w:rPr>
    </w:lvl>
    <w:lvl w:ilvl="4" w:tplc="29F60E40">
      <w:numFmt w:val="bullet"/>
      <w:lvlText w:val="•"/>
      <w:lvlJc w:val="left"/>
      <w:pPr>
        <w:ind w:left="4192" w:hanging="360"/>
      </w:pPr>
      <w:rPr>
        <w:rFonts w:hint="default"/>
        <w:lang w:val="en-US" w:eastAsia="en-US" w:bidi="ar-SA"/>
      </w:rPr>
    </w:lvl>
    <w:lvl w:ilvl="5" w:tplc="0DE6A662">
      <w:numFmt w:val="bullet"/>
      <w:lvlText w:val="•"/>
      <w:lvlJc w:val="left"/>
      <w:pPr>
        <w:ind w:left="5036" w:hanging="360"/>
      </w:pPr>
      <w:rPr>
        <w:rFonts w:hint="default"/>
        <w:lang w:val="en-US" w:eastAsia="en-US" w:bidi="ar-SA"/>
      </w:rPr>
    </w:lvl>
    <w:lvl w:ilvl="6" w:tplc="962E0856">
      <w:numFmt w:val="bullet"/>
      <w:lvlText w:val="•"/>
      <w:lvlJc w:val="left"/>
      <w:pPr>
        <w:ind w:left="5879" w:hanging="360"/>
      </w:pPr>
      <w:rPr>
        <w:rFonts w:hint="default"/>
        <w:lang w:val="en-US" w:eastAsia="en-US" w:bidi="ar-SA"/>
      </w:rPr>
    </w:lvl>
    <w:lvl w:ilvl="7" w:tplc="2C286F46">
      <w:numFmt w:val="bullet"/>
      <w:lvlText w:val="•"/>
      <w:lvlJc w:val="left"/>
      <w:pPr>
        <w:ind w:left="6722" w:hanging="360"/>
      </w:pPr>
      <w:rPr>
        <w:rFonts w:hint="default"/>
        <w:lang w:val="en-US" w:eastAsia="en-US" w:bidi="ar-SA"/>
      </w:rPr>
    </w:lvl>
    <w:lvl w:ilvl="8" w:tplc="5CC8F25E">
      <w:numFmt w:val="bullet"/>
      <w:lvlText w:val="•"/>
      <w:lvlJc w:val="left"/>
      <w:pPr>
        <w:ind w:left="7565" w:hanging="360"/>
      </w:pPr>
      <w:rPr>
        <w:rFonts w:hint="default"/>
        <w:lang w:val="en-US" w:eastAsia="en-US" w:bidi="ar-SA"/>
      </w:rPr>
    </w:lvl>
  </w:abstractNum>
  <w:abstractNum w:abstractNumId="1" w15:restartNumberingAfterBreak="0">
    <w:nsid w:val="5F592D3A"/>
    <w:multiLevelType w:val="hybridMultilevel"/>
    <w:tmpl w:val="6AA00E52"/>
    <w:lvl w:ilvl="0" w:tplc="DC1E274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E2CE286">
      <w:numFmt w:val="bullet"/>
      <w:lvlText w:val="•"/>
      <w:lvlJc w:val="left"/>
      <w:pPr>
        <w:ind w:left="1663" w:hanging="360"/>
      </w:pPr>
      <w:rPr>
        <w:rFonts w:hint="default"/>
        <w:lang w:val="en-US" w:eastAsia="en-US" w:bidi="ar-SA"/>
      </w:rPr>
    </w:lvl>
    <w:lvl w:ilvl="2" w:tplc="D9B69930">
      <w:numFmt w:val="bullet"/>
      <w:lvlText w:val="•"/>
      <w:lvlJc w:val="left"/>
      <w:pPr>
        <w:ind w:left="2506" w:hanging="360"/>
      </w:pPr>
      <w:rPr>
        <w:rFonts w:hint="default"/>
        <w:lang w:val="en-US" w:eastAsia="en-US" w:bidi="ar-SA"/>
      </w:rPr>
    </w:lvl>
    <w:lvl w:ilvl="3" w:tplc="715095E2">
      <w:numFmt w:val="bullet"/>
      <w:lvlText w:val="•"/>
      <w:lvlJc w:val="left"/>
      <w:pPr>
        <w:ind w:left="3349" w:hanging="360"/>
      </w:pPr>
      <w:rPr>
        <w:rFonts w:hint="default"/>
        <w:lang w:val="en-US" w:eastAsia="en-US" w:bidi="ar-SA"/>
      </w:rPr>
    </w:lvl>
    <w:lvl w:ilvl="4" w:tplc="6D665998">
      <w:numFmt w:val="bullet"/>
      <w:lvlText w:val="•"/>
      <w:lvlJc w:val="left"/>
      <w:pPr>
        <w:ind w:left="4192" w:hanging="360"/>
      </w:pPr>
      <w:rPr>
        <w:rFonts w:hint="default"/>
        <w:lang w:val="en-US" w:eastAsia="en-US" w:bidi="ar-SA"/>
      </w:rPr>
    </w:lvl>
    <w:lvl w:ilvl="5" w:tplc="B68A65B2">
      <w:numFmt w:val="bullet"/>
      <w:lvlText w:val="•"/>
      <w:lvlJc w:val="left"/>
      <w:pPr>
        <w:ind w:left="5036" w:hanging="360"/>
      </w:pPr>
      <w:rPr>
        <w:rFonts w:hint="default"/>
        <w:lang w:val="en-US" w:eastAsia="en-US" w:bidi="ar-SA"/>
      </w:rPr>
    </w:lvl>
    <w:lvl w:ilvl="6" w:tplc="F8101A58">
      <w:numFmt w:val="bullet"/>
      <w:lvlText w:val="•"/>
      <w:lvlJc w:val="left"/>
      <w:pPr>
        <w:ind w:left="5879" w:hanging="360"/>
      </w:pPr>
      <w:rPr>
        <w:rFonts w:hint="default"/>
        <w:lang w:val="en-US" w:eastAsia="en-US" w:bidi="ar-SA"/>
      </w:rPr>
    </w:lvl>
    <w:lvl w:ilvl="7" w:tplc="10222DF4">
      <w:numFmt w:val="bullet"/>
      <w:lvlText w:val="•"/>
      <w:lvlJc w:val="left"/>
      <w:pPr>
        <w:ind w:left="6722" w:hanging="360"/>
      </w:pPr>
      <w:rPr>
        <w:rFonts w:hint="default"/>
        <w:lang w:val="en-US" w:eastAsia="en-US" w:bidi="ar-SA"/>
      </w:rPr>
    </w:lvl>
    <w:lvl w:ilvl="8" w:tplc="6E2025BE">
      <w:numFmt w:val="bullet"/>
      <w:lvlText w:val="•"/>
      <w:lvlJc w:val="left"/>
      <w:pPr>
        <w:ind w:left="756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4B31"/>
    <w:rsid w:val="00236B29"/>
    <w:rsid w:val="00394B31"/>
    <w:rsid w:val="003B6848"/>
    <w:rsid w:val="006D027F"/>
    <w:rsid w:val="00742702"/>
    <w:rsid w:val="008E3658"/>
    <w:rsid w:val="009E7AB6"/>
    <w:rsid w:val="00C2027B"/>
    <w:rsid w:val="00DC55D7"/>
    <w:rsid w:val="00EC1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B335"/>
  <w15:docId w15:val="{DF0FF50D-1F0C-4BCD-8828-9977C02D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E3658"/>
    <w:rPr>
      <w:color w:val="0000FF"/>
      <w:u w:val="single"/>
    </w:rPr>
  </w:style>
  <w:style w:type="paragraph" w:customStyle="1" w:styleId="Affiliation">
    <w:name w:val="Affiliation"/>
    <w:basedOn w:val="Normal"/>
    <w:rsid w:val="006D027F"/>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cs.com/index.php/JAM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2025-12-02T10:43:00Z</dcterms:created>
  <dcterms:modified xsi:type="dcterms:W3CDTF">2025-12-03T08:20:00Z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2021</vt:lpwstr>
  </property>
  <property fmtid="{D5CDD505-2E9C-101B-9397-08002B2CF9AE}" pid="4" name="LastSaved">
    <vt:filetime>2025-12-02T00:00:00Z</vt:filetime>
  </property>
  <property fmtid="{D5CDD505-2E9C-101B-9397-08002B2CF9AE}" pid="5" name="Producer">
    <vt:lpwstr>3-Heights(TM) PDF Security Shell 4.8.25.2 (http://www.pdf-tools.com)</vt:lpwstr>
  </property>
</Properties>
</file>