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7D7A" w:rsidRDefault="00B37D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B37D7A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B37D7A" w:rsidRDefault="00B37D7A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B37D7A">
        <w:trPr>
          <w:trHeight w:val="290"/>
        </w:trPr>
        <w:tc>
          <w:tcPr>
            <w:tcW w:w="5167" w:type="dxa"/>
          </w:tcPr>
          <w:p w:rsidR="00B37D7A" w:rsidRDefault="00CF1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7D7A" w:rsidRDefault="00A04729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CF188C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International Journal of Research and Reports in Dentistry</w:t>
              </w:r>
            </w:hyperlink>
          </w:p>
        </w:tc>
      </w:tr>
      <w:tr w:rsidR="00B37D7A">
        <w:trPr>
          <w:trHeight w:val="290"/>
        </w:trPr>
        <w:tc>
          <w:tcPr>
            <w:tcW w:w="5167" w:type="dxa"/>
          </w:tcPr>
          <w:p w:rsidR="00B37D7A" w:rsidRDefault="00CF1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7D7A" w:rsidRDefault="00CF1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Ms_IJRRD_149642</w:t>
            </w:r>
          </w:p>
        </w:tc>
      </w:tr>
      <w:tr w:rsidR="00B37D7A">
        <w:trPr>
          <w:trHeight w:val="650"/>
        </w:trPr>
        <w:tc>
          <w:tcPr>
            <w:tcW w:w="5167" w:type="dxa"/>
          </w:tcPr>
          <w:p w:rsidR="00B37D7A" w:rsidRDefault="00CF1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7D7A" w:rsidRDefault="00CF1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Distribution of Selected Occlusal Traits among a Sample of Sudanese Orthodontic Patients</w:t>
            </w:r>
          </w:p>
        </w:tc>
      </w:tr>
      <w:tr w:rsidR="00B37D7A">
        <w:trPr>
          <w:trHeight w:val="332"/>
        </w:trPr>
        <w:tc>
          <w:tcPr>
            <w:tcW w:w="5167" w:type="dxa"/>
          </w:tcPr>
          <w:p w:rsidR="00B37D7A" w:rsidRDefault="00CF1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7D7A" w:rsidRDefault="00B37D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B37D7A" w:rsidRDefault="00B37D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B37D7A" w:rsidRDefault="00B37D7A">
      <w:pPr>
        <w:rPr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B37D7A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B37D7A" w:rsidRDefault="00CF188C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B37D7A" w:rsidRDefault="00B37D7A">
            <w:pPr>
              <w:rPr>
                <w:sz w:val="20"/>
                <w:szCs w:val="20"/>
              </w:rPr>
            </w:pPr>
          </w:p>
        </w:tc>
      </w:tr>
      <w:tr w:rsidR="00B37D7A">
        <w:tc>
          <w:tcPr>
            <w:tcW w:w="5351" w:type="dxa"/>
          </w:tcPr>
          <w:p w:rsidR="00B37D7A" w:rsidRDefault="00B37D7A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B37D7A" w:rsidRDefault="00CF188C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B37D7A" w:rsidRDefault="00CF188C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B37D7A" w:rsidRDefault="00B37D7A"/>
        </w:tc>
        <w:tc>
          <w:tcPr>
            <w:tcW w:w="6442" w:type="dxa"/>
          </w:tcPr>
          <w:p w:rsidR="00B37D7A" w:rsidRDefault="00CF188C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B37D7A" w:rsidRDefault="00B37D7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37D7A">
        <w:trPr>
          <w:trHeight w:val="1264"/>
        </w:trPr>
        <w:tc>
          <w:tcPr>
            <w:tcW w:w="5351" w:type="dxa"/>
          </w:tcPr>
          <w:p w:rsidR="00B37D7A" w:rsidRDefault="00CF188C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B37D7A" w:rsidRDefault="00B37D7A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B37D7A" w:rsidRDefault="00CF1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manuscript is presented well describing the prevalent orthodontic traits in </w:t>
            </w:r>
            <w:proofErr w:type="spellStart"/>
            <w:r>
              <w:rPr>
                <w:sz w:val="20"/>
                <w:szCs w:val="20"/>
              </w:rPr>
              <w:t>sudanese</w:t>
            </w:r>
            <w:proofErr w:type="spellEnd"/>
            <w:r>
              <w:rPr>
                <w:sz w:val="20"/>
                <w:szCs w:val="20"/>
              </w:rPr>
              <w:t xml:space="preserve"> population</w:t>
            </w:r>
          </w:p>
        </w:tc>
        <w:tc>
          <w:tcPr>
            <w:tcW w:w="6442" w:type="dxa"/>
          </w:tcPr>
          <w:p w:rsidR="00B37D7A" w:rsidRDefault="00B37D7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37D7A">
        <w:trPr>
          <w:trHeight w:val="1262"/>
        </w:trPr>
        <w:tc>
          <w:tcPr>
            <w:tcW w:w="5351" w:type="dxa"/>
          </w:tcPr>
          <w:p w:rsidR="00B37D7A" w:rsidRDefault="00CF188C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B37D7A" w:rsidRDefault="00CF188C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B37D7A" w:rsidRDefault="00B37D7A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B37D7A" w:rsidRDefault="00CF188C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Suggestion: Prevalence of orthodontic traits in selected </w:t>
            </w:r>
            <w:proofErr w:type="spellStart"/>
            <w:r>
              <w:rPr>
                <w:sz w:val="20"/>
                <w:szCs w:val="20"/>
              </w:rPr>
              <w:t>sudanese</w:t>
            </w:r>
            <w:proofErr w:type="spellEnd"/>
            <w:r>
              <w:rPr>
                <w:sz w:val="20"/>
                <w:szCs w:val="20"/>
              </w:rPr>
              <w:t xml:space="preserve"> population.</w:t>
            </w:r>
          </w:p>
        </w:tc>
        <w:tc>
          <w:tcPr>
            <w:tcW w:w="6442" w:type="dxa"/>
          </w:tcPr>
          <w:p w:rsidR="00B37D7A" w:rsidRDefault="00B37D7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37D7A">
        <w:trPr>
          <w:trHeight w:val="1262"/>
        </w:trPr>
        <w:tc>
          <w:tcPr>
            <w:tcW w:w="5351" w:type="dxa"/>
          </w:tcPr>
          <w:p w:rsidR="00B37D7A" w:rsidRDefault="00CF188C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B37D7A" w:rsidRDefault="00B37D7A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B37D7A" w:rsidRDefault="00CF188C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B37D7A" w:rsidRDefault="00B37D7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37D7A">
        <w:trPr>
          <w:trHeight w:val="704"/>
        </w:trPr>
        <w:tc>
          <w:tcPr>
            <w:tcW w:w="5351" w:type="dxa"/>
          </w:tcPr>
          <w:p w:rsidR="00B37D7A" w:rsidRDefault="00CF188C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B37D7A" w:rsidRDefault="00CF1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B37D7A" w:rsidRDefault="00B37D7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37D7A">
        <w:trPr>
          <w:trHeight w:val="703"/>
        </w:trPr>
        <w:tc>
          <w:tcPr>
            <w:tcW w:w="5351" w:type="dxa"/>
          </w:tcPr>
          <w:p w:rsidR="00B37D7A" w:rsidRDefault="00CF188C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B37D7A" w:rsidRDefault="00CF1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References can be improved by incorporating recent research </w:t>
            </w:r>
          </w:p>
        </w:tc>
        <w:tc>
          <w:tcPr>
            <w:tcW w:w="6442" w:type="dxa"/>
          </w:tcPr>
          <w:p w:rsidR="00B37D7A" w:rsidRDefault="00B37D7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37D7A">
        <w:trPr>
          <w:trHeight w:val="386"/>
        </w:trPr>
        <w:tc>
          <w:tcPr>
            <w:tcW w:w="5351" w:type="dxa"/>
          </w:tcPr>
          <w:p w:rsidR="00B37D7A" w:rsidRDefault="00CF188C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B37D7A" w:rsidRDefault="00B37D7A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B37D7A" w:rsidRDefault="00CF18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B37D7A" w:rsidRDefault="00B37D7A">
            <w:pPr>
              <w:rPr>
                <w:sz w:val="20"/>
                <w:szCs w:val="20"/>
              </w:rPr>
            </w:pPr>
          </w:p>
        </w:tc>
      </w:tr>
      <w:tr w:rsidR="00B37D7A">
        <w:trPr>
          <w:trHeight w:val="1178"/>
        </w:trPr>
        <w:tc>
          <w:tcPr>
            <w:tcW w:w="5351" w:type="dxa"/>
          </w:tcPr>
          <w:p w:rsidR="00B37D7A" w:rsidRDefault="00CF188C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B37D7A" w:rsidRDefault="00B37D7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B37D7A" w:rsidRDefault="00CF1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Few references were not quoted in the text.</w:t>
            </w:r>
          </w:p>
          <w:p w:rsidR="00B37D7A" w:rsidRDefault="00B37D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6442" w:type="dxa"/>
          </w:tcPr>
          <w:p w:rsidR="00B37D7A" w:rsidRDefault="00B37D7A">
            <w:pPr>
              <w:rPr>
                <w:sz w:val="20"/>
                <w:szCs w:val="20"/>
              </w:rPr>
            </w:pPr>
          </w:p>
        </w:tc>
      </w:tr>
    </w:tbl>
    <w:p w:rsidR="00B37D7A" w:rsidRDefault="00B37D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37D7A" w:rsidRDefault="00B37D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37D7A" w:rsidRDefault="00B37D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B37D7A" w:rsidRDefault="00B37D7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A21F84" w:rsidRDefault="00A21F84" w:rsidP="00A21F84">
      <w:pPr>
        <w:rPr>
          <w:rFonts w:asciiTheme="minorHAnsi" w:eastAsiaTheme="minorHAnsi" w:hAnsiTheme="minorHAnsi" w:cstheme="minorBidi"/>
          <w:kern w:val="2"/>
          <w:sz w:val="22"/>
          <w:szCs w:val="22"/>
          <w:lang w:val="en-IN"/>
        </w:rPr>
      </w:pPr>
    </w:p>
    <w:p w:rsidR="00A21F84" w:rsidRDefault="00A21F84" w:rsidP="00A21F84"/>
    <w:p w:rsidR="00A21F84" w:rsidRDefault="00A21F84" w:rsidP="00A21F84"/>
    <w:p w:rsidR="00A21F84" w:rsidRDefault="00A21F84" w:rsidP="00A21F84"/>
    <w:p w:rsidR="00A21F84" w:rsidRDefault="00A21F84" w:rsidP="00A21F84"/>
    <w:p w:rsidR="00A21F84" w:rsidRDefault="00A21F84" w:rsidP="00A21F84"/>
    <w:p w:rsidR="00A21F84" w:rsidRDefault="00A21F84" w:rsidP="00A21F84"/>
    <w:p w:rsidR="00A21F84" w:rsidRDefault="00A21F84" w:rsidP="00A21F84"/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B37D7A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7D7A" w:rsidRDefault="00A21F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tab/>
            </w:r>
            <w:r w:rsidR="00CF188C"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="00CF188C"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B37D7A" w:rsidRDefault="00B37D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B37D7A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7D7A" w:rsidRDefault="00B37D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7D7A" w:rsidRDefault="00CF188C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5677" w:type="dxa"/>
          </w:tcPr>
          <w:p w:rsidR="00B37D7A" w:rsidRDefault="00CF188C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B37D7A" w:rsidRDefault="00B37D7A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B37D7A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7D7A" w:rsidRDefault="00CF1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B37D7A" w:rsidRDefault="00B37D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7D7A" w:rsidRDefault="00CF1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B37D7A" w:rsidRDefault="00B37D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B37D7A" w:rsidRDefault="00CF1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5677" w:type="dxa"/>
            <w:vAlign w:val="center"/>
          </w:tcPr>
          <w:p w:rsidR="00B37D7A" w:rsidRDefault="00B37D7A">
            <w:pPr>
              <w:rPr>
                <w:sz w:val="20"/>
                <w:szCs w:val="20"/>
              </w:rPr>
            </w:pPr>
          </w:p>
          <w:p w:rsidR="00B37D7A" w:rsidRDefault="00B37D7A">
            <w:pPr>
              <w:rPr>
                <w:sz w:val="20"/>
                <w:szCs w:val="20"/>
              </w:rPr>
            </w:pPr>
          </w:p>
          <w:p w:rsidR="00B37D7A" w:rsidRDefault="00B37D7A">
            <w:pPr>
              <w:rPr>
                <w:sz w:val="20"/>
                <w:szCs w:val="20"/>
              </w:rPr>
            </w:pPr>
          </w:p>
          <w:p w:rsidR="00B37D7A" w:rsidRDefault="00B37D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B37D7A" w:rsidRDefault="00B37D7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A138E2" w:rsidRPr="005F4EDD" w:rsidRDefault="00A138E2" w:rsidP="00A138E2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 w:rsidRPr="005F4EDD"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A138E2" w:rsidRDefault="00A138E2" w:rsidP="00A138E2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A138E2" w:rsidRDefault="00A138E2" w:rsidP="00A138E2">
      <w:bookmarkStart w:id="0" w:name="_Hlk216971865"/>
      <w:r>
        <w:rPr>
          <w:rFonts w:ascii="Calibri" w:hAnsi="Calibri" w:cs="Calibri"/>
          <w:color w:val="000000"/>
        </w:rPr>
        <w:t xml:space="preserve">Bhargavi </w:t>
      </w:r>
      <w:proofErr w:type="spellStart"/>
      <w:r>
        <w:rPr>
          <w:rFonts w:ascii="Calibri" w:hAnsi="Calibri" w:cs="Calibri"/>
          <w:color w:val="000000"/>
        </w:rPr>
        <w:t>Chinnamurthy</w:t>
      </w:r>
      <w:proofErr w:type="spellEnd"/>
      <w:r>
        <w:rPr>
          <w:rFonts w:ascii="Calibri" w:hAnsi="Calibri" w:cs="Calibri"/>
          <w:color w:val="000000"/>
        </w:rPr>
        <w:t>, NTRUHS, India</w:t>
      </w:r>
      <w:r>
        <w:rPr>
          <w:rFonts w:ascii="Calibri" w:hAnsi="Calibri" w:cs="Calibri"/>
          <w:color w:val="000000"/>
        </w:rPr>
        <w:br/>
      </w:r>
      <w:bookmarkEnd w:id="0"/>
    </w:p>
    <w:p w:rsidR="00A138E2" w:rsidRDefault="00A138E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1" w:name="_GoBack"/>
      <w:bookmarkEnd w:id="1"/>
    </w:p>
    <w:sectPr w:rsidR="00A138E2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4729" w:rsidRDefault="00A04729">
      <w:r>
        <w:separator/>
      </w:r>
    </w:p>
  </w:endnote>
  <w:endnote w:type="continuationSeparator" w:id="0">
    <w:p w:rsidR="00A04729" w:rsidRDefault="00A04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35B2688-2A73-4500-9A77-81291E3FDAE1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DCE144F2-9C94-4FCC-8316-FD5514E578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403B880-4A37-496D-9E65-05723E6FA4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99CF393-D033-44ED-BF2A-8C834208EA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D7A" w:rsidRDefault="00CF188C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4729" w:rsidRDefault="00A04729">
      <w:r>
        <w:separator/>
      </w:r>
    </w:p>
  </w:footnote>
  <w:footnote w:type="continuationSeparator" w:id="0">
    <w:p w:rsidR="00A04729" w:rsidRDefault="00A04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D7A" w:rsidRDefault="00B37D7A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B37D7A" w:rsidRDefault="00CF188C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D7A"/>
    <w:rsid w:val="002122A2"/>
    <w:rsid w:val="00A04729"/>
    <w:rsid w:val="00A138E2"/>
    <w:rsid w:val="00A21F84"/>
    <w:rsid w:val="00B37D7A"/>
    <w:rsid w:val="00CF188C"/>
    <w:rsid w:val="00FC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462B5"/>
  <w15:docId w15:val="{8F7AB6E6-940E-4E49-BBD9-D06E43040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122A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22A2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A138E2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2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ijrrd.com/index.php/IJRRD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281</Words>
  <Characters>1606</Characters>
  <Application>Microsoft Office Word</Application>
  <DocSecurity>0</DocSecurity>
  <Lines>13</Lines>
  <Paragraphs>3</Paragraphs>
  <ScaleCrop>false</ScaleCrop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4</cp:revision>
  <dcterms:created xsi:type="dcterms:W3CDTF">2025-12-08T08:36:00Z</dcterms:created>
  <dcterms:modified xsi:type="dcterms:W3CDTF">2025-12-18T12:07:00Z</dcterms:modified>
</cp:coreProperties>
</file>