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F21AF" w14:paraId="7AEA1A3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928AF7" w14:textId="77777777" w:rsidR="00602F7D" w:rsidRPr="00EF21A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F21AF" w14:paraId="0E281B67" w14:textId="77777777" w:rsidTr="002643B3">
        <w:trPr>
          <w:trHeight w:val="290"/>
        </w:trPr>
        <w:tc>
          <w:tcPr>
            <w:tcW w:w="1234" w:type="pct"/>
          </w:tcPr>
          <w:p w14:paraId="01FDA7C0" w14:textId="77777777" w:rsidR="0000007A" w:rsidRPr="00EF21A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2186" w14:textId="77777777" w:rsidR="0000007A" w:rsidRPr="00EF21AF" w:rsidRDefault="007A652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D07B8" w:rsidRPr="00EF21A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tr w:rsidR="0000007A" w:rsidRPr="00EF21AF" w14:paraId="333A814F" w14:textId="77777777" w:rsidTr="002643B3">
        <w:trPr>
          <w:trHeight w:val="290"/>
        </w:trPr>
        <w:tc>
          <w:tcPr>
            <w:tcW w:w="1234" w:type="pct"/>
          </w:tcPr>
          <w:p w14:paraId="33B00347" w14:textId="77777777" w:rsidR="0000007A" w:rsidRPr="00EF21A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91DD" w14:textId="77777777" w:rsidR="0000007A" w:rsidRPr="00EF21AF" w:rsidRDefault="00FF031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Ms_IJRRD_148928</w:t>
            </w:r>
          </w:p>
        </w:tc>
      </w:tr>
      <w:tr w:rsidR="0000007A" w:rsidRPr="00EF21AF" w14:paraId="1BA82C9A" w14:textId="77777777" w:rsidTr="002643B3">
        <w:trPr>
          <w:trHeight w:val="650"/>
        </w:trPr>
        <w:tc>
          <w:tcPr>
            <w:tcW w:w="1234" w:type="pct"/>
          </w:tcPr>
          <w:p w14:paraId="667F8C1D" w14:textId="77777777" w:rsidR="0000007A" w:rsidRPr="00EF21A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3244" w14:textId="77777777" w:rsidR="0000007A" w:rsidRPr="00EF21AF" w:rsidRDefault="00FF03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Shade Selection in Dentistry: A Comprehensive Review</w:t>
            </w:r>
          </w:p>
        </w:tc>
      </w:tr>
      <w:tr w:rsidR="00CF0BBB" w:rsidRPr="00EF21AF" w14:paraId="3E7AA4D2" w14:textId="77777777" w:rsidTr="002643B3">
        <w:trPr>
          <w:trHeight w:val="332"/>
        </w:trPr>
        <w:tc>
          <w:tcPr>
            <w:tcW w:w="1234" w:type="pct"/>
          </w:tcPr>
          <w:p w14:paraId="1DC3D7E1" w14:textId="77777777" w:rsidR="00CF0BBB" w:rsidRPr="00EF21A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9499" w14:textId="77777777" w:rsidR="00CF0BBB" w:rsidRPr="00EF21A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11F412" w14:textId="77777777" w:rsidR="00037D52" w:rsidRPr="00EF21A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ED1162" w14:textId="63F9109D" w:rsidR="000D52AC" w:rsidRPr="00EF21AF" w:rsidRDefault="000D52AC" w:rsidP="000D52A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52AC" w:rsidRPr="00EF21AF" w14:paraId="0117ABE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C094A6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1A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F21A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713790D" w14:textId="77777777" w:rsidR="000D52AC" w:rsidRPr="00EF21AF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2AC" w:rsidRPr="00EF21AF" w14:paraId="06FDAC60" w14:textId="77777777">
        <w:tc>
          <w:tcPr>
            <w:tcW w:w="1265" w:type="pct"/>
            <w:noWrap/>
          </w:tcPr>
          <w:p w14:paraId="042AC85D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8554C88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1AF">
              <w:rPr>
                <w:rFonts w:ascii="Arial" w:hAnsi="Arial" w:cs="Arial"/>
                <w:lang w:val="en-GB"/>
              </w:rPr>
              <w:t>Reviewer’s comment</w:t>
            </w:r>
          </w:p>
          <w:p w14:paraId="7B660450" w14:textId="77777777" w:rsidR="00867134" w:rsidRPr="00EF21AF" w:rsidRDefault="00867134" w:rsidP="008671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3C05FBC" w14:textId="77777777" w:rsidR="00867134" w:rsidRPr="00EF21AF" w:rsidRDefault="00867134" w:rsidP="0086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256DB6" w14:textId="77777777" w:rsidR="004A74C4" w:rsidRPr="00EF21AF" w:rsidRDefault="004A74C4" w:rsidP="004A7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2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21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EEC4B8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630DD7CA" w14:textId="77777777">
        <w:trPr>
          <w:trHeight w:val="1264"/>
        </w:trPr>
        <w:tc>
          <w:tcPr>
            <w:tcW w:w="1265" w:type="pct"/>
            <w:noWrap/>
          </w:tcPr>
          <w:p w14:paraId="4CCA9725" w14:textId="77777777" w:rsidR="000D52AC" w:rsidRPr="00EF21AF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155018" w14:textId="77777777" w:rsidR="000D52AC" w:rsidRPr="00EF21AF" w:rsidRDefault="000D52A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AE608B" w14:textId="4F871112" w:rsidR="00753A82" w:rsidRPr="00EF21AF" w:rsidRDefault="00C755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for the scientific community, especially dentists </w:t>
            </w:r>
            <w:r w:rsidR="00F54BCD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it throws light on</w:t>
            </w:r>
            <w:r w:rsidR="00B73A9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intricacies of shade selection for dental restorations and prostheses. Good shade matching </w:t>
            </w:r>
            <w:r w:rsidR="00597543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a crucial part of treatment</w:t>
            </w:r>
            <w:r w:rsidR="00B73A9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7543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nowadays,</w:t>
            </w:r>
            <w:r w:rsidR="00B73A9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</w:t>
            </w:r>
            <w:r w:rsidR="00597543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</w:t>
            </w:r>
            <w:r w:rsidR="00B73A9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increased awareness </w:t>
            </w:r>
            <w:r w:rsidR="00CC1748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753A82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aesthetic demands among</w:t>
            </w:r>
            <w:r w:rsidR="00CC1748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53A82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patients</w:t>
            </w:r>
            <w:r w:rsidR="00A20C56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D9606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useful not only for prosthodontists but also for all the other dental specialists as it </w:t>
            </w:r>
            <w:r w:rsidR="0079604A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describes the basics of dental colour matching in detail.</w:t>
            </w:r>
          </w:p>
        </w:tc>
        <w:tc>
          <w:tcPr>
            <w:tcW w:w="1523" w:type="pct"/>
          </w:tcPr>
          <w:p w14:paraId="43BA7456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2CEB0025" w14:textId="77777777">
        <w:trPr>
          <w:trHeight w:val="1262"/>
        </w:trPr>
        <w:tc>
          <w:tcPr>
            <w:tcW w:w="1265" w:type="pct"/>
            <w:noWrap/>
          </w:tcPr>
          <w:p w14:paraId="251C4457" w14:textId="77777777" w:rsidR="000D52AC" w:rsidRPr="00EF21AF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767CEB" w14:textId="77777777" w:rsidR="000D52AC" w:rsidRPr="00EF21AF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4A32FDF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703217" w14:textId="6476FE2B" w:rsidR="000D52AC" w:rsidRPr="00EF21AF" w:rsidRDefault="007960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23" w:type="pct"/>
          </w:tcPr>
          <w:p w14:paraId="023E590D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51EE452A" w14:textId="77777777">
        <w:trPr>
          <w:trHeight w:val="1262"/>
        </w:trPr>
        <w:tc>
          <w:tcPr>
            <w:tcW w:w="1265" w:type="pct"/>
            <w:noWrap/>
          </w:tcPr>
          <w:p w14:paraId="4E715CAA" w14:textId="77777777" w:rsidR="000D52AC" w:rsidRPr="00EF21AF" w:rsidRDefault="000D52A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F21A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FCD2B3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2C2147" w14:textId="4ECAA167" w:rsidR="000D52AC" w:rsidRPr="00EF21AF" w:rsidRDefault="007960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but I suggest omission of in-text citations from the abstract, as the abstract is but a summary of the complete text, so </w:t>
            </w:r>
            <w:r w:rsidR="00E57927"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citations must ideally start from the introduction section.</w:t>
            </w:r>
          </w:p>
        </w:tc>
        <w:tc>
          <w:tcPr>
            <w:tcW w:w="1523" w:type="pct"/>
          </w:tcPr>
          <w:p w14:paraId="13056B33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394F9E42" w14:textId="77777777">
        <w:trPr>
          <w:trHeight w:val="704"/>
        </w:trPr>
        <w:tc>
          <w:tcPr>
            <w:tcW w:w="1265" w:type="pct"/>
            <w:noWrap/>
          </w:tcPr>
          <w:p w14:paraId="3CE03A98" w14:textId="77777777" w:rsidR="000D52AC" w:rsidRPr="00EF21AF" w:rsidRDefault="000D52A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F21A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448D262" w14:textId="77777777" w:rsidR="000D52AC" w:rsidRPr="00EF21AF" w:rsidRDefault="00E57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 but requires following minor revisions:</w:t>
            </w:r>
          </w:p>
          <w:p w14:paraId="52CEBCAE" w14:textId="4D5C793D" w:rsidR="00E57927" w:rsidRPr="00EF21AF" w:rsidRDefault="00222CFE" w:rsidP="00E579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can benefit from a complete grammar check as it contains a few of spelling mistakes.</w:t>
            </w:r>
          </w:p>
          <w:p w14:paraId="53B018AE" w14:textId="77777777" w:rsidR="00222CFE" w:rsidRPr="00EF21AF" w:rsidRDefault="001130AC" w:rsidP="00E579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Suitable references must be added for the sections discussing “History” of </w:t>
            </w:r>
            <w:r w:rsidR="009D2372"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shade selection.</w:t>
            </w:r>
          </w:p>
          <w:p w14:paraId="04819676" w14:textId="77777777" w:rsidR="009D2372" w:rsidRPr="00EF21AF" w:rsidRDefault="00F962C9" w:rsidP="00E579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section discussing basics of colour science must also contain references for </w:t>
            </w:r>
            <w:r w:rsidR="001C78C2"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mentioned facts, such as the role of rods and cones in retina.</w:t>
            </w:r>
          </w:p>
          <w:p w14:paraId="1033534C" w14:textId="77777777" w:rsidR="001C78C2" w:rsidRPr="00EF21AF" w:rsidRDefault="001C78C2" w:rsidP="00E579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 add photographs of case scenarios discussed in the end, if available.</w:t>
            </w:r>
          </w:p>
          <w:p w14:paraId="0134A700" w14:textId="6D21C5DA" w:rsidR="003D197E" w:rsidRPr="00EF21AF" w:rsidRDefault="009D1EAA" w:rsidP="003D19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clinical protocol mentioned at the end of the manuscript must also have a reference if it has been adapted from an existing text. If the authors have formulated it anew, </w:t>
            </w:r>
            <w:r w:rsidR="003D197E"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must mention that they “recommend” this novel protocol.</w:t>
            </w:r>
          </w:p>
        </w:tc>
        <w:tc>
          <w:tcPr>
            <w:tcW w:w="1523" w:type="pct"/>
          </w:tcPr>
          <w:p w14:paraId="5BF74CF1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26CECADE" w14:textId="77777777">
        <w:trPr>
          <w:trHeight w:val="703"/>
        </w:trPr>
        <w:tc>
          <w:tcPr>
            <w:tcW w:w="1265" w:type="pct"/>
            <w:noWrap/>
          </w:tcPr>
          <w:p w14:paraId="3E770DB6" w14:textId="77777777" w:rsidR="000D52AC" w:rsidRPr="00EF21AF" w:rsidRDefault="000D52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6825AC" w14:textId="77777777" w:rsidR="00F30AD3" w:rsidRPr="00EF21AF" w:rsidRDefault="00F30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but not arranged properly. </w:t>
            </w:r>
          </w:p>
          <w:p w14:paraId="0A6B98BA" w14:textId="77777777" w:rsidR="00F30AD3" w:rsidRPr="00EF21AF" w:rsidRDefault="00F30AD3" w:rsidP="00F30A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has 20 in-text citations while the given references are 50 in number. Kindly remove the references which have not bee cited within the main body of text.</w:t>
            </w:r>
          </w:p>
          <w:p w14:paraId="7F931DE8" w14:textId="77777777" w:rsidR="00F30AD3" w:rsidRPr="00EF21AF" w:rsidRDefault="005111AB" w:rsidP="00F30A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text</w:t>
            </w:r>
            <w:proofErr w:type="gramEnd"/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citations are not in chronological order</w:t>
            </w:r>
            <w:r w:rsidR="00DB5D14"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7855E0BF" w14:textId="0926044A" w:rsidR="00DB5D14" w:rsidRPr="00EF21AF" w:rsidRDefault="00DB5D14" w:rsidP="00F30A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Additional references may be added in the sections discussing history, evolution and basics of shade selection.</w:t>
            </w:r>
          </w:p>
        </w:tc>
        <w:tc>
          <w:tcPr>
            <w:tcW w:w="1523" w:type="pct"/>
          </w:tcPr>
          <w:p w14:paraId="119BF33B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2AC" w:rsidRPr="00EF21AF" w14:paraId="6CCCD481" w14:textId="77777777">
        <w:trPr>
          <w:trHeight w:val="386"/>
        </w:trPr>
        <w:tc>
          <w:tcPr>
            <w:tcW w:w="1265" w:type="pct"/>
            <w:noWrap/>
          </w:tcPr>
          <w:p w14:paraId="66497579" w14:textId="77777777" w:rsidR="000D52AC" w:rsidRPr="00EF21AF" w:rsidRDefault="000D52A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F21A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B2C8018" w14:textId="77777777" w:rsidR="000D52AC" w:rsidRPr="00EF21AF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3AEA17" w14:textId="4A4C1236" w:rsidR="000D52AC" w:rsidRPr="00EF21AF" w:rsidRDefault="00DB5D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1AF">
              <w:rPr>
                <w:rFonts w:ascii="Arial" w:hAnsi="Arial" w:cs="Arial"/>
                <w:sz w:val="20"/>
                <w:szCs w:val="20"/>
                <w:lang w:val="en-GB"/>
              </w:rPr>
              <w:t>The manuscript requires a thorough grammar and spelling check.</w:t>
            </w:r>
          </w:p>
        </w:tc>
        <w:tc>
          <w:tcPr>
            <w:tcW w:w="1523" w:type="pct"/>
          </w:tcPr>
          <w:p w14:paraId="2033583D" w14:textId="77777777" w:rsidR="000D52AC" w:rsidRPr="00EF21AF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2AC" w:rsidRPr="00EF21AF" w14:paraId="68813007" w14:textId="77777777">
        <w:trPr>
          <w:trHeight w:val="1178"/>
        </w:trPr>
        <w:tc>
          <w:tcPr>
            <w:tcW w:w="1265" w:type="pct"/>
            <w:noWrap/>
          </w:tcPr>
          <w:p w14:paraId="0901497C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F21A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F21A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F21A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16CCDD3" w14:textId="77777777" w:rsidR="000D52AC" w:rsidRPr="00EF21AF" w:rsidRDefault="000D52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620DED6" w14:textId="77777777" w:rsidR="000D52AC" w:rsidRPr="00EF21AF" w:rsidRDefault="000D52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1180A7" w14:textId="77777777" w:rsidR="000D52AC" w:rsidRPr="00EF21AF" w:rsidRDefault="000D5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1C6093" w14:textId="77777777" w:rsidR="000D52AC" w:rsidRPr="00EF21AF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B1ADAF" w14:textId="77777777" w:rsidR="000D52AC" w:rsidRPr="00EF21AF" w:rsidRDefault="000D52AC" w:rsidP="000D52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50C55" w:rsidRPr="00EF21AF" w14:paraId="7407C6EB" w14:textId="77777777" w:rsidTr="002B3DA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337F" w14:textId="77777777" w:rsidR="00550C55" w:rsidRPr="00EF21AF" w:rsidRDefault="00550C55" w:rsidP="002B3DA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EF21A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F21A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676E86" w14:textId="77777777" w:rsidR="00550C55" w:rsidRPr="00EF21AF" w:rsidRDefault="00550C55" w:rsidP="002B3DA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0C55" w:rsidRPr="00EF21AF" w14:paraId="7965444A" w14:textId="77777777" w:rsidTr="002B3DA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2712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C790" w14:textId="77777777" w:rsidR="00550C55" w:rsidRPr="00EF21AF" w:rsidRDefault="00550C55" w:rsidP="002B3D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21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3BEB9FA" w14:textId="77777777" w:rsidR="00550C55" w:rsidRPr="00EF21AF" w:rsidRDefault="00550C55" w:rsidP="002B3DA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2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21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F17D6C" w14:textId="77777777" w:rsidR="00550C55" w:rsidRPr="00EF21AF" w:rsidRDefault="00550C55" w:rsidP="002B3D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0C55" w:rsidRPr="00EF21AF" w14:paraId="12241D54" w14:textId="77777777" w:rsidTr="002B3DA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C398" w14:textId="77777777" w:rsidR="00550C55" w:rsidRPr="00EF21AF" w:rsidRDefault="00550C55" w:rsidP="002B3DA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21A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D169AC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C1F5" w14:textId="77777777" w:rsidR="00550C55" w:rsidRPr="00EF21AF" w:rsidRDefault="00550C55" w:rsidP="002B3DA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2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F2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F2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D5078A5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33124F6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63E090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AABD11" w14:textId="77777777" w:rsidR="00550C55" w:rsidRPr="00EF21AF" w:rsidRDefault="00550C55" w:rsidP="002B3D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E85E56D" w14:textId="77777777" w:rsidR="00550C55" w:rsidRPr="00EF21AF" w:rsidRDefault="00550C55" w:rsidP="00550C55">
      <w:pPr>
        <w:rPr>
          <w:rFonts w:ascii="Arial" w:hAnsi="Arial" w:cs="Arial"/>
          <w:sz w:val="20"/>
          <w:szCs w:val="20"/>
        </w:rPr>
      </w:pPr>
    </w:p>
    <w:p w14:paraId="41BF4C22" w14:textId="76647820" w:rsidR="00550C55" w:rsidRPr="00EF21AF" w:rsidRDefault="00550C55" w:rsidP="00550C55">
      <w:pPr>
        <w:rPr>
          <w:rFonts w:ascii="Arial" w:hAnsi="Arial" w:cs="Arial"/>
          <w:sz w:val="20"/>
          <w:szCs w:val="20"/>
        </w:rPr>
      </w:pPr>
    </w:p>
    <w:p w14:paraId="12BE5B9E" w14:textId="77777777" w:rsidR="00EF21AF" w:rsidRPr="00EF21AF" w:rsidRDefault="00EF21AF" w:rsidP="00EF21AF">
      <w:pPr>
        <w:rPr>
          <w:rFonts w:ascii="Arial" w:hAnsi="Arial" w:cs="Arial"/>
          <w:b/>
          <w:sz w:val="20"/>
          <w:szCs w:val="20"/>
          <w:u w:val="single"/>
        </w:rPr>
      </w:pPr>
      <w:r w:rsidRPr="00EF21AF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4" w:name="_GoBack"/>
      <w:bookmarkEnd w:id="4"/>
    </w:p>
    <w:p w14:paraId="07615931" w14:textId="7614C415" w:rsidR="00EF21AF" w:rsidRPr="00EF21AF" w:rsidRDefault="00EF21AF" w:rsidP="00550C55">
      <w:pPr>
        <w:rPr>
          <w:rFonts w:ascii="Arial" w:hAnsi="Arial" w:cs="Arial"/>
          <w:sz w:val="20"/>
          <w:szCs w:val="20"/>
        </w:rPr>
      </w:pPr>
    </w:p>
    <w:p w14:paraId="15B34108" w14:textId="1D650879" w:rsidR="00EF21AF" w:rsidRPr="00EF21AF" w:rsidRDefault="00EF21AF" w:rsidP="00EF21AF">
      <w:pPr>
        <w:rPr>
          <w:rFonts w:ascii="Arial" w:hAnsi="Arial" w:cs="Arial"/>
          <w:b/>
          <w:sz w:val="20"/>
          <w:szCs w:val="20"/>
        </w:rPr>
      </w:pPr>
      <w:bookmarkStart w:id="5" w:name="_Hlk216795021"/>
      <w:proofErr w:type="spellStart"/>
      <w:r w:rsidRPr="00EF21AF">
        <w:rPr>
          <w:rFonts w:ascii="Arial" w:hAnsi="Arial" w:cs="Arial"/>
          <w:b/>
          <w:sz w:val="20"/>
          <w:szCs w:val="20"/>
        </w:rPr>
        <w:t>Aehad</w:t>
      </w:r>
      <w:proofErr w:type="spellEnd"/>
      <w:r w:rsidRPr="00EF21AF">
        <w:rPr>
          <w:rFonts w:ascii="Arial" w:hAnsi="Arial" w:cs="Arial"/>
          <w:b/>
          <w:sz w:val="20"/>
          <w:szCs w:val="20"/>
        </w:rPr>
        <w:t xml:space="preserve"> Ul Haque</w:t>
      </w:r>
      <w:r w:rsidRPr="00EF21AF">
        <w:rPr>
          <w:rFonts w:ascii="Arial" w:hAnsi="Arial" w:cs="Arial"/>
          <w:b/>
          <w:sz w:val="20"/>
          <w:szCs w:val="20"/>
        </w:rPr>
        <w:t xml:space="preserve">, </w:t>
      </w:r>
      <w:r w:rsidRPr="00EF21AF">
        <w:rPr>
          <w:rFonts w:ascii="Arial" w:hAnsi="Arial" w:cs="Arial"/>
          <w:b/>
          <w:sz w:val="20"/>
          <w:szCs w:val="20"/>
        </w:rPr>
        <w:t>King George’s Medical University, India</w:t>
      </w:r>
    </w:p>
    <w:bookmarkEnd w:id="5"/>
    <w:p w14:paraId="62D87D68" w14:textId="77777777" w:rsidR="00550C55" w:rsidRPr="00EF21AF" w:rsidRDefault="00550C55" w:rsidP="00550C5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64FDC72" w14:textId="77777777" w:rsidR="00550C55" w:rsidRPr="00EF21AF" w:rsidRDefault="00550C55" w:rsidP="00550C55">
      <w:pPr>
        <w:rPr>
          <w:rFonts w:ascii="Arial" w:hAnsi="Arial" w:cs="Arial"/>
          <w:sz w:val="20"/>
          <w:szCs w:val="20"/>
        </w:rPr>
      </w:pPr>
    </w:p>
    <w:p w14:paraId="7565FCDE" w14:textId="77777777" w:rsidR="008913D5" w:rsidRPr="00EF21AF" w:rsidRDefault="008913D5" w:rsidP="00550C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EF21AF" w:rsidSect="00C859E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78EF2" w14:textId="77777777" w:rsidR="007A6528" w:rsidRPr="0000007A" w:rsidRDefault="007A6528" w:rsidP="0099583E">
      <w:r>
        <w:separator/>
      </w:r>
    </w:p>
  </w:endnote>
  <w:endnote w:type="continuationSeparator" w:id="0">
    <w:p w14:paraId="347038C6" w14:textId="77777777" w:rsidR="007A6528" w:rsidRPr="0000007A" w:rsidRDefault="007A65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E18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F531F" w:rsidRPr="007F531F">
      <w:rPr>
        <w:sz w:val="16"/>
      </w:rPr>
      <w:t xml:space="preserve">Version: </w:t>
    </w:r>
    <w:r w:rsidR="00A75CF2">
      <w:rPr>
        <w:sz w:val="16"/>
      </w:rPr>
      <w:t>3</w:t>
    </w:r>
    <w:r w:rsidR="007F531F" w:rsidRPr="007F531F">
      <w:rPr>
        <w:sz w:val="16"/>
      </w:rPr>
      <w:t xml:space="preserve"> (0</w:t>
    </w:r>
    <w:r w:rsidR="00A75CF2">
      <w:rPr>
        <w:sz w:val="16"/>
      </w:rPr>
      <w:t>7</w:t>
    </w:r>
    <w:r w:rsidR="007F531F" w:rsidRPr="007F531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02325" w14:textId="77777777" w:rsidR="007A6528" w:rsidRPr="0000007A" w:rsidRDefault="007A6528" w:rsidP="0099583E">
      <w:r>
        <w:separator/>
      </w:r>
    </w:p>
  </w:footnote>
  <w:footnote w:type="continuationSeparator" w:id="0">
    <w:p w14:paraId="791D9707" w14:textId="77777777" w:rsidR="007A6528" w:rsidRPr="0000007A" w:rsidRDefault="007A65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5F2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66BB4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75C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409F2"/>
    <w:multiLevelType w:val="hybridMultilevel"/>
    <w:tmpl w:val="6E262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AD19EA"/>
    <w:multiLevelType w:val="hybridMultilevel"/>
    <w:tmpl w:val="174AD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3939"/>
    <w:rsid w:val="000B4EE5"/>
    <w:rsid w:val="000B74A1"/>
    <w:rsid w:val="000B757E"/>
    <w:rsid w:val="000C0837"/>
    <w:rsid w:val="000C3B7E"/>
    <w:rsid w:val="000D52AC"/>
    <w:rsid w:val="00100577"/>
    <w:rsid w:val="00101322"/>
    <w:rsid w:val="001130AC"/>
    <w:rsid w:val="0012053E"/>
    <w:rsid w:val="001271A7"/>
    <w:rsid w:val="00136984"/>
    <w:rsid w:val="00144521"/>
    <w:rsid w:val="00150304"/>
    <w:rsid w:val="0015296D"/>
    <w:rsid w:val="00163622"/>
    <w:rsid w:val="001645A2"/>
    <w:rsid w:val="00164F4E"/>
    <w:rsid w:val="00165685"/>
    <w:rsid w:val="001704B0"/>
    <w:rsid w:val="00171929"/>
    <w:rsid w:val="0017480A"/>
    <w:rsid w:val="001766DF"/>
    <w:rsid w:val="00184644"/>
    <w:rsid w:val="0018753A"/>
    <w:rsid w:val="0019527A"/>
    <w:rsid w:val="00197E68"/>
    <w:rsid w:val="001A1605"/>
    <w:rsid w:val="001B0C63"/>
    <w:rsid w:val="001C78C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CFE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3353"/>
    <w:rsid w:val="00275984"/>
    <w:rsid w:val="00280EC9"/>
    <w:rsid w:val="00291D08"/>
    <w:rsid w:val="00293482"/>
    <w:rsid w:val="002C7514"/>
    <w:rsid w:val="002D7EA9"/>
    <w:rsid w:val="002E1211"/>
    <w:rsid w:val="002E2339"/>
    <w:rsid w:val="002E6D86"/>
    <w:rsid w:val="002F4A2C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7D4E"/>
    <w:rsid w:val="003C6B93"/>
    <w:rsid w:val="003D197E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74C4"/>
    <w:rsid w:val="004B4CAD"/>
    <w:rsid w:val="004B4FDC"/>
    <w:rsid w:val="004C3DF1"/>
    <w:rsid w:val="004D2E36"/>
    <w:rsid w:val="00503AB6"/>
    <w:rsid w:val="005047C5"/>
    <w:rsid w:val="00510920"/>
    <w:rsid w:val="005111AB"/>
    <w:rsid w:val="00521812"/>
    <w:rsid w:val="00523D2C"/>
    <w:rsid w:val="00531C82"/>
    <w:rsid w:val="005339A8"/>
    <w:rsid w:val="00533FC1"/>
    <w:rsid w:val="0054564B"/>
    <w:rsid w:val="00545A13"/>
    <w:rsid w:val="00546343"/>
    <w:rsid w:val="0055034D"/>
    <w:rsid w:val="00550C55"/>
    <w:rsid w:val="00557CD3"/>
    <w:rsid w:val="00560D3C"/>
    <w:rsid w:val="00567DE0"/>
    <w:rsid w:val="005735A5"/>
    <w:rsid w:val="00574C38"/>
    <w:rsid w:val="00597543"/>
    <w:rsid w:val="005A07FF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A82"/>
    <w:rsid w:val="00766889"/>
    <w:rsid w:val="00766A0D"/>
    <w:rsid w:val="00767F8C"/>
    <w:rsid w:val="00780B67"/>
    <w:rsid w:val="0079604A"/>
    <w:rsid w:val="007A6528"/>
    <w:rsid w:val="007B1099"/>
    <w:rsid w:val="007B6E18"/>
    <w:rsid w:val="007D0246"/>
    <w:rsid w:val="007F531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134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6559"/>
    <w:rsid w:val="008F36E4"/>
    <w:rsid w:val="009256AC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7B8"/>
    <w:rsid w:val="009D1EAA"/>
    <w:rsid w:val="009D2372"/>
    <w:rsid w:val="009E13C3"/>
    <w:rsid w:val="009E6A30"/>
    <w:rsid w:val="009E79E5"/>
    <w:rsid w:val="009F07D4"/>
    <w:rsid w:val="009F29EB"/>
    <w:rsid w:val="00A001A0"/>
    <w:rsid w:val="00A12C83"/>
    <w:rsid w:val="00A20C56"/>
    <w:rsid w:val="00A31AAC"/>
    <w:rsid w:val="00A32905"/>
    <w:rsid w:val="00A36C95"/>
    <w:rsid w:val="00A37DE3"/>
    <w:rsid w:val="00A519D1"/>
    <w:rsid w:val="00A6343B"/>
    <w:rsid w:val="00A65C50"/>
    <w:rsid w:val="00A66DD2"/>
    <w:rsid w:val="00A75CF2"/>
    <w:rsid w:val="00A82E0C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3A9A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1A"/>
    <w:rsid w:val="00C43136"/>
    <w:rsid w:val="00C635B6"/>
    <w:rsid w:val="00C6610A"/>
    <w:rsid w:val="00C665AE"/>
    <w:rsid w:val="00C70DFC"/>
    <w:rsid w:val="00C7556C"/>
    <w:rsid w:val="00C82466"/>
    <w:rsid w:val="00C84097"/>
    <w:rsid w:val="00C859E5"/>
    <w:rsid w:val="00CB429B"/>
    <w:rsid w:val="00CC0D5D"/>
    <w:rsid w:val="00CC1748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A6"/>
    <w:rsid w:val="00D7603E"/>
    <w:rsid w:val="00D84A60"/>
    <w:rsid w:val="00D8579C"/>
    <w:rsid w:val="00D90124"/>
    <w:rsid w:val="00D9392F"/>
    <w:rsid w:val="00D9606A"/>
    <w:rsid w:val="00DA41F5"/>
    <w:rsid w:val="00DB5B54"/>
    <w:rsid w:val="00DB5D14"/>
    <w:rsid w:val="00DB7E1B"/>
    <w:rsid w:val="00DC1D81"/>
    <w:rsid w:val="00E451EA"/>
    <w:rsid w:val="00E467FE"/>
    <w:rsid w:val="00E4706C"/>
    <w:rsid w:val="00E53E52"/>
    <w:rsid w:val="00E55BCA"/>
    <w:rsid w:val="00E57927"/>
    <w:rsid w:val="00E57F4B"/>
    <w:rsid w:val="00E63889"/>
    <w:rsid w:val="00E65EB7"/>
    <w:rsid w:val="00E71C8D"/>
    <w:rsid w:val="00E72360"/>
    <w:rsid w:val="00E972A7"/>
    <w:rsid w:val="00EA2839"/>
    <w:rsid w:val="00EA7623"/>
    <w:rsid w:val="00EB3E91"/>
    <w:rsid w:val="00EB6D21"/>
    <w:rsid w:val="00EC6894"/>
    <w:rsid w:val="00ED6B12"/>
    <w:rsid w:val="00EE0D3E"/>
    <w:rsid w:val="00EE36BB"/>
    <w:rsid w:val="00EF04C9"/>
    <w:rsid w:val="00EF21AF"/>
    <w:rsid w:val="00EF326D"/>
    <w:rsid w:val="00EF53FE"/>
    <w:rsid w:val="00F245A7"/>
    <w:rsid w:val="00F2643C"/>
    <w:rsid w:val="00F30AD3"/>
    <w:rsid w:val="00F3295A"/>
    <w:rsid w:val="00F34D8E"/>
    <w:rsid w:val="00F3669D"/>
    <w:rsid w:val="00F405F8"/>
    <w:rsid w:val="00F41154"/>
    <w:rsid w:val="00F4700F"/>
    <w:rsid w:val="00F51F7F"/>
    <w:rsid w:val="00F54BCD"/>
    <w:rsid w:val="00F573EA"/>
    <w:rsid w:val="00F57E9D"/>
    <w:rsid w:val="00F962C9"/>
    <w:rsid w:val="00FA6528"/>
    <w:rsid w:val="00FC2E17"/>
    <w:rsid w:val="00FC6387"/>
    <w:rsid w:val="00FC6802"/>
    <w:rsid w:val="00FD70A7"/>
    <w:rsid w:val="00FF031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66064"/>
  <w15:chartTrackingRefBased/>
  <w15:docId w15:val="{DB5BDDFF-E9A2-7B48-B776-974CAAB9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4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d.com/index.php/IJR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7C41-326D-44EA-B2CB-D33E5660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https://journalijrrd.com/index.php/IJRRD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30</cp:revision>
  <dcterms:created xsi:type="dcterms:W3CDTF">2025-12-03T04:29:00Z</dcterms:created>
  <dcterms:modified xsi:type="dcterms:W3CDTF">2025-12-16T11:00:00Z</dcterms:modified>
</cp:coreProperties>
</file>