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18" w:rsidRDefault="002D3918" w:rsidP="00441B6F">
      <w:pPr>
        <w:pStyle w:val="Title"/>
        <w:spacing w:after="0"/>
        <w:jc w:val="both"/>
        <w:rPr>
          <w:rFonts w:ascii="Arial" w:hAnsi="Arial" w:cs="Arial"/>
        </w:rPr>
      </w:pPr>
    </w:p>
    <w:p w:rsidR="00163BC4" w:rsidRPr="00163BC4" w:rsidRDefault="00ED7715" w:rsidP="00441B6F">
      <w:pPr>
        <w:pStyle w:val="Author"/>
        <w:spacing w:line="240" w:lineRule="auto"/>
        <w:rPr>
          <w:rFonts w:ascii="Arial" w:hAnsi="Arial" w:cs="Arial"/>
          <w:bCs/>
          <w:iCs/>
          <w:kern w:val="28"/>
          <w:sz w:val="36"/>
        </w:rPr>
      </w:pPr>
      <w:r w:rsidRPr="00ED7715">
        <w:rPr>
          <w:rFonts w:ascii="Arial" w:hAnsi="Arial" w:cs="Arial"/>
          <w:bCs/>
          <w:iCs/>
          <w:kern w:val="28"/>
          <w:sz w:val="36"/>
        </w:rPr>
        <w:t>Implementation of an Intelligent System which sets an Energy Consumption Threshold and adjusts Behaviors (IISECTB)</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E30A3A" w:rsidP="00441B6F">
      <w:pPr>
        <w:pStyle w:val="Copyright"/>
        <w:spacing w:after="0" w:line="240" w:lineRule="auto"/>
        <w:jc w:val="both"/>
        <w:rPr>
          <w:rFonts w:ascii="Arial" w:hAnsi="Arial" w:cs="Arial"/>
        </w:rPr>
        <w:sectPr w:rsidR="00B01FCD" w:rsidRPr="00FB3A86" w:rsidSect="005620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ED7715" w:rsidP="00441B6F">
            <w:pPr>
              <w:pStyle w:val="Body"/>
              <w:spacing w:after="0"/>
              <w:rPr>
                <w:rFonts w:ascii="Arial" w:eastAsia="Calibri" w:hAnsi="Arial" w:cs="Arial"/>
                <w:szCs w:val="22"/>
              </w:rPr>
            </w:pPr>
            <w:commentRangeStart w:id="1"/>
            <w:r w:rsidRPr="00ED7715">
              <w:rPr>
                <w:rFonts w:ascii="Arial" w:eastAsia="Calibri" w:hAnsi="Arial" w:cs="Arial"/>
                <w:szCs w:val="22"/>
              </w:rPr>
              <w:t>The implementation of a smart energy management system aims to optimize energy consumption by establishing a threshold that must not be exceeded. This system uses advanced algorithms and sensors to monitor the energy consumption of devices in real time. When a predefined threshold is reached, the system automatically adjusts the behavior of connected devices, reducing energy consumption during peak periods or when resources are limited. This may include reducing device power, shifting certain tasks to less energy-intensive times, or activating renewable energy sources when possible</w:t>
            </w:r>
            <w:r w:rsidR="00E3114E" w:rsidRPr="00E3114E">
              <w:rPr>
                <w:rFonts w:ascii="Arial" w:eastAsia="Calibri" w:hAnsi="Arial" w:cs="Arial"/>
                <w:szCs w:val="22"/>
              </w:rPr>
              <w:t>.</w:t>
            </w:r>
            <w:commentRangeEnd w:id="1"/>
            <w:r w:rsidR="00CF6447">
              <w:rPr>
                <w:rStyle w:val="CommentReference"/>
                <w:rFonts w:ascii="Times New Roman" w:hAnsi="Times New Roman"/>
                <w:lang w:val="nb-NO" w:eastAsia="nb-NO"/>
              </w:rPr>
              <w:commentReference w:id="1"/>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2D3918" w:rsidRPr="002D3918">
        <w:rPr>
          <w:rFonts w:ascii="Arial" w:hAnsi="Arial" w:cs="Arial"/>
          <w:i/>
        </w:rPr>
        <w:t>algorithms; connected devices; energy threshold; energy saving; smart syste</w:t>
      </w:r>
      <w:r w:rsidR="002D3918">
        <w:rPr>
          <w:rFonts w:ascii="Arial" w:hAnsi="Arial" w:cs="Arial"/>
          <w:i/>
        </w:rPr>
        <w:t>m</w:t>
      </w:r>
      <w:r w:rsidR="0066510A">
        <w:rPr>
          <w:rFonts w:ascii="Arial" w:hAnsi="Arial" w:cs="Arial"/>
          <w:i/>
        </w:rPr>
        <w:t>)</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2D3918" w:rsidRPr="002D3918" w:rsidRDefault="002D3918" w:rsidP="00B157E6">
      <w:pPr>
        <w:pStyle w:val="Body"/>
        <w:spacing w:after="0"/>
        <w:rPr>
          <w:rFonts w:ascii="Arial" w:hAnsi="Arial" w:cs="Arial"/>
        </w:rPr>
      </w:pPr>
      <w:r w:rsidRPr="002D3918">
        <w:rPr>
          <w:rFonts w:ascii="Arial" w:hAnsi="Arial" w:cs="Arial"/>
        </w:rPr>
        <w:t xml:space="preserve">Electricity consumption has become one of the major challenges of the 21st century, both environmentally and economically </w:t>
      </w:r>
      <w:r w:rsidRPr="001C3BAC">
        <w:rPr>
          <w:rFonts w:ascii="Arial" w:hAnsi="Arial" w:cs="Arial"/>
          <w:strike/>
        </w:rPr>
        <w:t>and</w:t>
      </w:r>
      <w:r w:rsidRPr="001C3BAC">
        <w:rPr>
          <w:rFonts w:ascii="Arial" w:hAnsi="Arial" w:cs="Arial"/>
        </w:rPr>
        <w:t xml:space="preserve"> </w:t>
      </w:r>
      <w:r w:rsidR="001C3BAC" w:rsidRPr="001C3BAC">
        <w:rPr>
          <w:rFonts w:ascii="Arial" w:hAnsi="Arial" w:cs="Arial"/>
        </w:rPr>
        <w:t xml:space="preserve">  </w:t>
      </w:r>
      <w:r w:rsidR="001C3BAC">
        <w:rPr>
          <w:rFonts w:ascii="Arial" w:hAnsi="Arial" w:cs="Arial"/>
        </w:rPr>
        <w:t xml:space="preserve">as well as </w:t>
      </w:r>
      <w:r w:rsidRPr="001C3BAC">
        <w:rPr>
          <w:rFonts w:ascii="Arial" w:hAnsi="Arial" w:cs="Arial"/>
        </w:rPr>
        <w:t>s</w:t>
      </w:r>
      <w:r w:rsidRPr="002D3918">
        <w:rPr>
          <w:rFonts w:ascii="Arial" w:hAnsi="Arial" w:cs="Arial"/>
        </w:rPr>
        <w:t xml:space="preserve">ocially. With increasing </w:t>
      </w:r>
      <w:proofErr w:type="spellStart"/>
      <w:r w:rsidRPr="002D3918">
        <w:rPr>
          <w:rFonts w:ascii="Arial" w:hAnsi="Arial" w:cs="Arial"/>
        </w:rPr>
        <w:t>urbanisation</w:t>
      </w:r>
      <w:proofErr w:type="spellEnd"/>
      <w:r w:rsidRPr="002D3918">
        <w:rPr>
          <w:rFonts w:ascii="Arial" w:hAnsi="Arial" w:cs="Arial"/>
        </w:rPr>
        <w:t xml:space="preserve"> and the gradual electrification </w:t>
      </w:r>
      <w:r w:rsidRPr="001C3BAC">
        <w:rPr>
          <w:rFonts w:ascii="Arial" w:hAnsi="Arial" w:cs="Arial"/>
          <w:strike/>
        </w:rPr>
        <w:t>of</w:t>
      </w:r>
      <w:r w:rsidRPr="002D3918">
        <w:rPr>
          <w:rFonts w:ascii="Arial" w:hAnsi="Arial" w:cs="Arial"/>
        </w:rPr>
        <w:t xml:space="preserve"> </w:t>
      </w:r>
      <w:r w:rsidR="001C3BAC">
        <w:rPr>
          <w:rFonts w:ascii="Arial" w:hAnsi="Arial" w:cs="Arial"/>
        </w:rPr>
        <w:t xml:space="preserve">for </w:t>
      </w:r>
      <w:r w:rsidRPr="002D3918">
        <w:rPr>
          <w:rFonts w:ascii="Arial" w:hAnsi="Arial" w:cs="Arial"/>
        </w:rPr>
        <w:t>domestic uses, electricity demand continues to rise, putting pressure on production and distribution infrastructure (Zhao et al., 2020).</w:t>
      </w:r>
    </w:p>
    <w:p w:rsidR="002D3918" w:rsidRPr="002D3918" w:rsidRDefault="002D3918" w:rsidP="00B157E6">
      <w:pPr>
        <w:pStyle w:val="Body"/>
        <w:spacing w:after="0"/>
        <w:rPr>
          <w:rFonts w:ascii="Arial" w:hAnsi="Arial" w:cs="Arial"/>
        </w:rPr>
      </w:pPr>
      <w:r w:rsidRPr="002D3918">
        <w:rPr>
          <w:rFonts w:ascii="Arial" w:hAnsi="Arial" w:cs="Arial"/>
        </w:rPr>
        <w:t>In many developing countries, this growth in demand is compounded by fragile electricity grids, high production costs and heavy dependence on fossil fuels (Xu et al., 2020). Socially, this situation particularly affects low-income households, which devote a significant portion of their resources to energy bills. Electricity is an essential lever for their health, education and domestic productivity (Jack, 2016). However, the lack of tools to regulate and manage consumption leads to unpredictable bills and exacerbates energy poverty (</w:t>
      </w:r>
      <w:proofErr w:type="spellStart"/>
      <w:r w:rsidRPr="002D3918">
        <w:rPr>
          <w:rFonts w:ascii="Arial" w:hAnsi="Arial" w:cs="Arial"/>
        </w:rPr>
        <w:t>Kambule</w:t>
      </w:r>
      <w:proofErr w:type="spellEnd"/>
      <w:r w:rsidRPr="002D3918">
        <w:rPr>
          <w:rFonts w:ascii="Arial" w:hAnsi="Arial" w:cs="Arial"/>
        </w:rPr>
        <w:t xml:space="preserve"> et al., 2019). Traditional solutions, such as smart meters or differentiated tariffs, prove to be limited if they are not accompanied by direct control mechanisms (Ye et al., 2023).</w:t>
      </w:r>
    </w:p>
    <w:p w:rsidR="002D3918" w:rsidRPr="002D3918" w:rsidRDefault="002D3918" w:rsidP="00B157E6">
      <w:pPr>
        <w:pStyle w:val="Body"/>
        <w:spacing w:after="0"/>
        <w:rPr>
          <w:rFonts w:ascii="Arial" w:hAnsi="Arial" w:cs="Arial"/>
        </w:rPr>
      </w:pPr>
      <w:r w:rsidRPr="002D3918">
        <w:rPr>
          <w:rFonts w:ascii="Arial" w:hAnsi="Arial" w:cs="Arial"/>
        </w:rPr>
        <w:t xml:space="preserve">In this context, our study proposes an intelligent system </w:t>
      </w:r>
      <w:commentRangeStart w:id="2"/>
      <w:r w:rsidRPr="002D3918">
        <w:rPr>
          <w:rFonts w:ascii="Arial" w:hAnsi="Arial" w:cs="Arial"/>
        </w:rPr>
        <w:t xml:space="preserve">(IISECTB) </w:t>
      </w:r>
      <w:commentRangeEnd w:id="2"/>
      <w:r w:rsidR="001C3BAC">
        <w:rPr>
          <w:rStyle w:val="CommentReference"/>
          <w:rFonts w:ascii="Times New Roman" w:hAnsi="Times New Roman"/>
          <w:lang w:val="nb-NO" w:eastAsia="nb-NO"/>
        </w:rPr>
        <w:commentReference w:id="2"/>
      </w:r>
      <w:r w:rsidRPr="002D3918">
        <w:rPr>
          <w:rFonts w:ascii="Arial" w:hAnsi="Arial" w:cs="Arial"/>
        </w:rPr>
        <w:t>that sets a monthly energy threshold of 150 kWh and automatically adjusts the consumption of connected appliances when this threshold is reached. The aim is to provide an accessible tool for low-income households, while contributing to more sustainable electricity management.</w:t>
      </w:r>
    </w:p>
    <w:p w:rsidR="002D3918" w:rsidRPr="002D3918" w:rsidRDefault="002D3918" w:rsidP="00B157E6">
      <w:pPr>
        <w:pStyle w:val="Body"/>
        <w:spacing w:after="0"/>
        <w:rPr>
          <w:rFonts w:ascii="Arial" w:hAnsi="Arial" w:cs="Arial"/>
        </w:rPr>
      </w:pPr>
    </w:p>
    <w:p w:rsidR="002D3918" w:rsidRPr="002D3918" w:rsidRDefault="002D3918" w:rsidP="00B157E6">
      <w:pPr>
        <w:pStyle w:val="Body"/>
        <w:spacing w:after="0"/>
        <w:rPr>
          <w:rFonts w:ascii="Arial" w:hAnsi="Arial" w:cs="Arial"/>
        </w:rPr>
      </w:pPr>
    </w:p>
    <w:p w:rsidR="002D3918" w:rsidRPr="002D3918" w:rsidRDefault="002D3918" w:rsidP="00B157E6">
      <w:pPr>
        <w:pStyle w:val="Body"/>
        <w:spacing w:after="0"/>
        <w:rPr>
          <w:rFonts w:ascii="Arial" w:hAnsi="Arial" w:cs="Arial"/>
        </w:rPr>
      </w:pPr>
      <w:r w:rsidRPr="002D3918">
        <w:rPr>
          <w:rFonts w:ascii="Arial" w:hAnsi="Arial" w:cs="Arial"/>
        </w:rPr>
        <w:t xml:space="preserve">Research into smart residential energy management is </w:t>
      </w:r>
      <w:proofErr w:type="spellStart"/>
      <w:r w:rsidRPr="002D3918">
        <w:rPr>
          <w:rFonts w:ascii="Arial" w:hAnsi="Arial" w:cs="Arial"/>
        </w:rPr>
        <w:t>organised</w:t>
      </w:r>
      <w:proofErr w:type="spellEnd"/>
      <w:r w:rsidRPr="002D3918">
        <w:rPr>
          <w:rFonts w:ascii="Arial" w:hAnsi="Arial" w:cs="Arial"/>
        </w:rPr>
        <w:t xml:space="preserve"> around several main areas.</w:t>
      </w:r>
      <w:r w:rsidR="001C3BAC">
        <w:rPr>
          <w:rFonts w:ascii="Arial" w:hAnsi="Arial" w:cs="Arial"/>
        </w:rPr>
        <w:t xml:space="preserve"> </w:t>
      </w:r>
      <w:r w:rsidRPr="002D3918">
        <w:rPr>
          <w:rFonts w:ascii="Arial" w:hAnsi="Arial" w:cs="Arial"/>
        </w:rPr>
        <w:t xml:space="preserve">Advanced metering infrastructure (AMI) and home energy management systems (HEMS) enable real-time monitoring of electricity consumption and automated demand response. Zhao et al., (2020) show that these systems rely on sensors, communication protocols and control strategies to </w:t>
      </w:r>
      <w:proofErr w:type="spellStart"/>
      <w:r w:rsidRPr="002D3918">
        <w:rPr>
          <w:rFonts w:ascii="Arial" w:hAnsi="Arial" w:cs="Arial"/>
        </w:rPr>
        <w:t>optimise</w:t>
      </w:r>
      <w:proofErr w:type="spellEnd"/>
      <w:r w:rsidRPr="002D3918">
        <w:rPr>
          <w:rFonts w:ascii="Arial" w:hAnsi="Arial" w:cs="Arial"/>
        </w:rPr>
        <w:t xml:space="preserve"> household consumption. The work of Xu et al., (2020) </w:t>
      </w:r>
      <w:proofErr w:type="spellStart"/>
      <w:r w:rsidRPr="002D3918">
        <w:rPr>
          <w:rFonts w:ascii="Arial" w:hAnsi="Arial" w:cs="Arial"/>
        </w:rPr>
        <w:t>emphasises</w:t>
      </w:r>
      <w:proofErr w:type="spellEnd"/>
      <w:r w:rsidRPr="002D3918">
        <w:rPr>
          <w:rFonts w:ascii="Arial" w:hAnsi="Arial" w:cs="Arial"/>
        </w:rPr>
        <w:t xml:space="preserve"> the role of smart meters in </w:t>
      </w:r>
      <w:r w:rsidR="001C3BAC" w:rsidRPr="001C3BAC">
        <w:rPr>
          <w:rFonts w:ascii="Arial" w:hAnsi="Arial" w:cs="Arial"/>
          <w:color w:val="FF0000"/>
        </w:rPr>
        <w:t>energy</w:t>
      </w:r>
      <w:r w:rsidR="001C3BAC">
        <w:rPr>
          <w:rFonts w:ascii="Arial" w:hAnsi="Arial" w:cs="Arial"/>
        </w:rPr>
        <w:t xml:space="preserve"> </w:t>
      </w:r>
      <w:r w:rsidRPr="002D3918">
        <w:rPr>
          <w:rFonts w:ascii="Arial" w:hAnsi="Arial" w:cs="Arial"/>
        </w:rPr>
        <w:t>demand regulation and integration into smart grids.</w:t>
      </w:r>
      <w:r w:rsidR="001C3BAC">
        <w:rPr>
          <w:rFonts w:ascii="Arial" w:hAnsi="Arial" w:cs="Arial"/>
        </w:rPr>
        <w:t xml:space="preserve"> </w:t>
      </w:r>
      <w:r w:rsidRPr="002D3918">
        <w:rPr>
          <w:rFonts w:ascii="Arial" w:hAnsi="Arial" w:cs="Arial"/>
        </w:rPr>
        <w:t>Demand response (DR) is based on several approaches: threshold limitation, load planning and set</w:t>
      </w:r>
      <w:r w:rsidR="001C3BAC">
        <w:rPr>
          <w:rFonts w:ascii="Arial" w:hAnsi="Arial" w:cs="Arial"/>
        </w:rPr>
        <w:t xml:space="preserve"> </w:t>
      </w:r>
      <w:r w:rsidRPr="002D3918">
        <w:rPr>
          <w:rFonts w:ascii="Arial" w:hAnsi="Arial" w:cs="Arial"/>
        </w:rPr>
        <w:t>point adjustment (</w:t>
      </w:r>
      <w:proofErr w:type="spellStart"/>
      <w:r w:rsidRPr="002D3918">
        <w:rPr>
          <w:rFonts w:ascii="Arial" w:hAnsi="Arial" w:cs="Arial"/>
        </w:rPr>
        <w:t>Ardakani</w:t>
      </w:r>
      <w:proofErr w:type="spellEnd"/>
      <w:r w:rsidRPr="002D3918">
        <w:rPr>
          <w:rFonts w:ascii="Arial" w:hAnsi="Arial" w:cs="Arial"/>
        </w:rPr>
        <w:t xml:space="preserve"> et al., 2021). In constrained environments, </w:t>
      </w:r>
      <w:r w:rsidRPr="001C3BAC">
        <w:rPr>
          <w:rFonts w:ascii="Arial" w:hAnsi="Arial" w:cs="Arial"/>
          <w:strike/>
        </w:rPr>
        <w:t>the authors of</w:t>
      </w:r>
      <w:r w:rsidRPr="002D3918">
        <w:rPr>
          <w:rFonts w:ascii="Arial" w:hAnsi="Arial" w:cs="Arial"/>
        </w:rPr>
        <w:t xml:space="preserve"> </w:t>
      </w:r>
      <w:r w:rsidRPr="001C3BAC">
        <w:rPr>
          <w:rFonts w:ascii="Arial" w:hAnsi="Arial" w:cs="Arial"/>
          <w:strike/>
        </w:rPr>
        <w:t>(Park et al., 2023</w:t>
      </w:r>
      <w:proofErr w:type="gramStart"/>
      <w:r w:rsidRPr="001C3BAC">
        <w:rPr>
          <w:rFonts w:ascii="Arial" w:hAnsi="Arial" w:cs="Arial"/>
          <w:strike/>
          <w:color w:val="FF0000"/>
        </w:rPr>
        <w:t>)</w:t>
      </w:r>
      <w:r w:rsidRPr="001C3BAC">
        <w:rPr>
          <w:rFonts w:ascii="Arial" w:hAnsi="Arial" w:cs="Arial"/>
          <w:color w:val="FF0000"/>
        </w:rPr>
        <w:t xml:space="preserve"> </w:t>
      </w:r>
      <w:r w:rsidR="001C3BAC" w:rsidRPr="001C3BAC">
        <w:rPr>
          <w:rFonts w:ascii="Arial" w:hAnsi="Arial" w:cs="Arial"/>
          <w:color w:val="FF0000"/>
        </w:rPr>
        <w:t xml:space="preserve"> Park</w:t>
      </w:r>
      <w:proofErr w:type="gramEnd"/>
      <w:r w:rsidR="001C3BAC" w:rsidRPr="001C3BAC">
        <w:rPr>
          <w:rFonts w:ascii="Arial" w:hAnsi="Arial" w:cs="Arial"/>
          <w:color w:val="FF0000"/>
        </w:rPr>
        <w:t xml:space="preserve"> et al., (2023)</w:t>
      </w:r>
      <w:r w:rsidR="001C3BAC" w:rsidRPr="002D3918">
        <w:rPr>
          <w:rFonts w:ascii="Arial" w:hAnsi="Arial" w:cs="Arial"/>
        </w:rPr>
        <w:t xml:space="preserve"> </w:t>
      </w:r>
      <w:r w:rsidRPr="001C3BAC">
        <w:rPr>
          <w:rFonts w:ascii="Arial" w:hAnsi="Arial" w:cs="Arial"/>
          <w:strike/>
        </w:rPr>
        <w:t>show</w:t>
      </w:r>
      <w:r w:rsidRPr="002D3918">
        <w:rPr>
          <w:rFonts w:ascii="Arial" w:hAnsi="Arial" w:cs="Arial"/>
        </w:rPr>
        <w:t xml:space="preserve"> </w:t>
      </w:r>
      <w:r w:rsidR="001C3BAC" w:rsidRPr="001C3BAC">
        <w:rPr>
          <w:rFonts w:ascii="Arial" w:hAnsi="Arial" w:cs="Arial"/>
          <w:color w:val="FF0000"/>
        </w:rPr>
        <w:t xml:space="preserve">reported </w:t>
      </w:r>
      <w:r w:rsidRPr="002D3918">
        <w:rPr>
          <w:rFonts w:ascii="Arial" w:hAnsi="Arial" w:cs="Arial"/>
        </w:rPr>
        <w:t xml:space="preserve">that a </w:t>
      </w:r>
      <w:r w:rsidRPr="002D3918">
        <w:rPr>
          <w:rFonts w:ascii="Arial" w:hAnsi="Arial" w:cs="Arial"/>
        </w:rPr>
        <w:lastRenderedPageBreak/>
        <w:t>threshold limitation algorithm (peak limiter) is a robust and inexpensive solution, particularly suited to low-income households.</w:t>
      </w:r>
    </w:p>
    <w:p w:rsidR="002D3918" w:rsidRPr="002D3918" w:rsidRDefault="002D3918" w:rsidP="00B157E6">
      <w:pPr>
        <w:pStyle w:val="Body"/>
        <w:spacing w:after="0"/>
        <w:rPr>
          <w:rFonts w:ascii="Arial" w:hAnsi="Arial" w:cs="Arial"/>
        </w:rPr>
      </w:pPr>
      <w:r w:rsidRPr="002D3918">
        <w:rPr>
          <w:rFonts w:ascii="Arial" w:hAnsi="Arial" w:cs="Arial"/>
        </w:rPr>
        <w:t xml:space="preserve">AI and reinforcement learning are used to </w:t>
      </w:r>
      <w:proofErr w:type="spellStart"/>
      <w:r w:rsidRPr="002D3918">
        <w:rPr>
          <w:rFonts w:ascii="Arial" w:hAnsi="Arial" w:cs="Arial"/>
        </w:rPr>
        <w:t>optimise</w:t>
      </w:r>
      <w:proofErr w:type="spellEnd"/>
      <w:r w:rsidRPr="002D3918">
        <w:rPr>
          <w:rFonts w:ascii="Arial" w:hAnsi="Arial" w:cs="Arial"/>
        </w:rPr>
        <w:t xml:space="preserve"> energy management by integrating renewable sources and anticipating needs (Ruano et al., 2019). However, deployment costs and technical complexity limit their adoption in low-income households (Mari et al., 2020). </w:t>
      </w:r>
      <w:proofErr w:type="spellStart"/>
      <w:r w:rsidRPr="002D3918">
        <w:rPr>
          <w:rFonts w:ascii="Arial" w:hAnsi="Arial" w:cs="Arial"/>
        </w:rPr>
        <w:t>Kaselimi</w:t>
      </w:r>
      <w:proofErr w:type="spellEnd"/>
      <w:r w:rsidRPr="002D3918">
        <w:rPr>
          <w:rFonts w:ascii="Arial" w:hAnsi="Arial" w:cs="Arial"/>
        </w:rPr>
        <w:t xml:space="preserve"> et al., (2022) advocate a hybrid approach, combining simple rules and artificial intelligence for increased efficiency.</w:t>
      </w:r>
    </w:p>
    <w:p w:rsidR="002D3918" w:rsidRPr="002D3918" w:rsidRDefault="002D3918" w:rsidP="00B157E6">
      <w:pPr>
        <w:pStyle w:val="Body"/>
        <w:spacing w:after="0"/>
        <w:rPr>
          <w:rFonts w:ascii="Arial" w:hAnsi="Arial" w:cs="Arial"/>
        </w:rPr>
      </w:pPr>
      <w:commentRangeStart w:id="3"/>
      <w:r w:rsidRPr="002D3918">
        <w:rPr>
          <w:rFonts w:ascii="Arial" w:hAnsi="Arial" w:cs="Arial"/>
        </w:rPr>
        <w:t xml:space="preserve">NILM </w:t>
      </w:r>
      <w:commentRangeEnd w:id="3"/>
      <w:r w:rsidR="001C3BAC">
        <w:rPr>
          <w:rStyle w:val="CommentReference"/>
          <w:rFonts w:ascii="Times New Roman" w:hAnsi="Times New Roman"/>
          <w:lang w:val="nb-NO" w:eastAsia="nb-NO"/>
        </w:rPr>
        <w:commentReference w:id="3"/>
      </w:r>
      <w:r w:rsidRPr="002D3918">
        <w:rPr>
          <w:rFonts w:ascii="Arial" w:hAnsi="Arial" w:cs="Arial"/>
        </w:rPr>
        <w:t>enables devices to be identified based on the overall signal measured. This technique improves transparency and encourages households to adopt energy-saving strategies. Ruano et al., (2019) and Mari et al., (2020) present</w:t>
      </w:r>
      <w:r w:rsidR="001C3BAC" w:rsidRPr="001C3BAC">
        <w:rPr>
          <w:rFonts w:ascii="Arial" w:hAnsi="Arial" w:cs="Arial"/>
          <w:color w:val="FF0000"/>
        </w:rPr>
        <w:t>ed</w:t>
      </w:r>
      <w:r w:rsidRPr="002D3918">
        <w:rPr>
          <w:rFonts w:ascii="Arial" w:hAnsi="Arial" w:cs="Arial"/>
        </w:rPr>
        <w:t xml:space="preserve"> comprehensive reviews of NILM applications in domestic management. While Cruz-Rangel et al., (2024) </w:t>
      </w:r>
      <w:proofErr w:type="spellStart"/>
      <w:r w:rsidRPr="002D3918">
        <w:rPr>
          <w:rFonts w:ascii="Arial" w:hAnsi="Arial" w:cs="Arial"/>
        </w:rPr>
        <w:t>emphasise</w:t>
      </w:r>
      <w:proofErr w:type="spellEnd"/>
      <w:r w:rsidRPr="002D3918">
        <w:rPr>
          <w:rFonts w:ascii="Arial" w:hAnsi="Arial" w:cs="Arial"/>
        </w:rPr>
        <w:t xml:space="preserve"> the importance of real-time algorithms, </w:t>
      </w:r>
      <w:r w:rsidRPr="00273385">
        <w:rPr>
          <w:rFonts w:ascii="Arial" w:hAnsi="Arial" w:cs="Arial"/>
          <w:strike/>
        </w:rPr>
        <w:t>those of</w:t>
      </w:r>
      <w:r w:rsidRPr="002D3918">
        <w:rPr>
          <w:rFonts w:ascii="Arial" w:hAnsi="Arial" w:cs="Arial"/>
        </w:rPr>
        <w:t xml:space="preserve"> </w:t>
      </w:r>
      <w:r w:rsidR="00273385">
        <w:rPr>
          <w:rFonts w:ascii="Arial" w:hAnsi="Arial" w:cs="Arial"/>
        </w:rPr>
        <w:t xml:space="preserve">while </w:t>
      </w:r>
      <w:proofErr w:type="spellStart"/>
      <w:r w:rsidRPr="002D3918">
        <w:rPr>
          <w:rFonts w:ascii="Arial" w:hAnsi="Arial" w:cs="Arial"/>
        </w:rPr>
        <w:t>Kaselimi</w:t>
      </w:r>
      <w:proofErr w:type="spellEnd"/>
      <w:r w:rsidRPr="002D3918">
        <w:rPr>
          <w:rFonts w:ascii="Arial" w:hAnsi="Arial" w:cs="Arial"/>
        </w:rPr>
        <w:t xml:space="preserve"> et al., (2022) stress the reliability and comparability of measurements.</w:t>
      </w:r>
    </w:p>
    <w:p w:rsidR="002D3918" w:rsidRPr="002D3918" w:rsidRDefault="002D3918" w:rsidP="00B157E6">
      <w:pPr>
        <w:pStyle w:val="Body"/>
        <w:spacing w:after="0"/>
        <w:rPr>
          <w:rFonts w:ascii="Arial" w:hAnsi="Arial" w:cs="Arial"/>
        </w:rPr>
      </w:pPr>
      <w:r w:rsidRPr="002D3918">
        <w:rPr>
          <w:rFonts w:ascii="Arial" w:hAnsi="Arial" w:cs="Arial"/>
        </w:rPr>
        <w:t>The rise of microcontrollers such as the ESP32 and current sensors such as the SCT-013 or ZMPT101B facilitates the design of accessible</w:t>
      </w:r>
      <w:r w:rsidR="007072B0">
        <w:rPr>
          <w:rFonts w:ascii="Arial" w:hAnsi="Arial" w:cs="Arial"/>
        </w:rPr>
        <w:t xml:space="preserve"> and inexpensive solutions (</w:t>
      </w:r>
      <w:proofErr w:type="spellStart"/>
      <w:r w:rsidR="007072B0">
        <w:rPr>
          <w:rFonts w:ascii="Arial" w:hAnsi="Arial" w:cs="Arial"/>
        </w:rPr>
        <w:t>Gar</w:t>
      </w:r>
      <w:r w:rsidRPr="002D3918">
        <w:rPr>
          <w:rFonts w:ascii="Arial" w:hAnsi="Arial" w:cs="Arial"/>
        </w:rPr>
        <w:t>cés</w:t>
      </w:r>
      <w:proofErr w:type="spellEnd"/>
      <w:r w:rsidRPr="002D3918">
        <w:rPr>
          <w:rFonts w:ascii="Arial" w:hAnsi="Arial" w:cs="Arial"/>
        </w:rPr>
        <w:t xml:space="preserve"> et al., 2025, Aldana et al., 2023). However, studies show that the accuracy of these devices requires regular calibration and offset corrections (</w:t>
      </w:r>
      <w:proofErr w:type="spellStart"/>
      <w:r w:rsidRPr="002D3918">
        <w:rPr>
          <w:rFonts w:ascii="Arial" w:hAnsi="Arial" w:cs="Arial"/>
        </w:rPr>
        <w:t>OpenEnergyMonitor</w:t>
      </w:r>
      <w:proofErr w:type="spellEnd"/>
      <w:r w:rsidRPr="002D3918">
        <w:rPr>
          <w:rFonts w:ascii="Arial" w:hAnsi="Arial" w:cs="Arial"/>
        </w:rPr>
        <w:t xml:space="preserve">. (2023). </w:t>
      </w:r>
      <w:commentRangeStart w:id="4"/>
      <w:r w:rsidRPr="002D3918">
        <w:rPr>
          <w:rFonts w:ascii="Arial" w:hAnsi="Arial" w:cs="Arial"/>
        </w:rPr>
        <w:t>Building an energy monitor using CT sensors and Arduino/ESP32. [</w:t>
      </w:r>
      <w:r w:rsidRPr="002D3918">
        <w:rPr>
          <w:rFonts w:ascii="Arial" w:hAnsi="Arial" w:cs="Arial"/>
          <w:highlight w:val="yellow"/>
        </w:rPr>
        <w:t xml:space="preserve">Guide technique en </w:t>
      </w:r>
      <w:proofErr w:type="spellStart"/>
      <w:r w:rsidRPr="002D3918">
        <w:rPr>
          <w:rFonts w:ascii="Arial" w:hAnsi="Arial" w:cs="Arial"/>
          <w:highlight w:val="yellow"/>
        </w:rPr>
        <w:t>ligne</w:t>
      </w:r>
      <w:proofErr w:type="spellEnd"/>
      <w:r w:rsidRPr="002D3918">
        <w:rPr>
          <w:rFonts w:ascii="Arial" w:hAnsi="Arial" w:cs="Arial"/>
        </w:rPr>
        <w:t xml:space="preserve">]. </w:t>
      </w:r>
      <w:hyperlink r:id="rId15" w:history="1">
        <w:r w:rsidRPr="0054490F">
          <w:rPr>
            <w:rStyle w:val="Hyperlink"/>
            <w:rFonts w:ascii="Arial" w:hAnsi="Arial" w:cs="Arial"/>
          </w:rPr>
          <w:t>https://learn.openenergymonitor.org</w:t>
        </w:r>
      </w:hyperlink>
      <w:r w:rsidRPr="002D3918">
        <w:rPr>
          <w:rFonts w:ascii="Arial" w:hAnsi="Arial" w:cs="Arial"/>
        </w:rPr>
        <w:t>).</w:t>
      </w:r>
      <w:commentRangeEnd w:id="4"/>
      <w:r w:rsidR="00273385">
        <w:rPr>
          <w:rStyle w:val="CommentReference"/>
          <w:rFonts w:ascii="Times New Roman" w:hAnsi="Times New Roman"/>
          <w:lang w:val="nb-NO" w:eastAsia="nb-NO"/>
        </w:rPr>
        <w:commentReference w:id="4"/>
      </w:r>
    </w:p>
    <w:p w:rsidR="00790ADA" w:rsidRDefault="002D3918" w:rsidP="00B157E6">
      <w:pPr>
        <w:pStyle w:val="Body"/>
        <w:spacing w:after="0"/>
        <w:rPr>
          <w:rFonts w:ascii="Arial" w:hAnsi="Arial" w:cs="Arial"/>
        </w:rPr>
      </w:pPr>
      <w:r w:rsidRPr="002D3918">
        <w:rPr>
          <w:rFonts w:ascii="Arial" w:hAnsi="Arial" w:cs="Arial"/>
        </w:rPr>
        <w:t xml:space="preserve">Prepaid meters, widely used in southern Africa, lead to a reduction in consumption of around 12 to 15 per cent but can exacerbate energy deprivation if used without support (Jack, 2016, </w:t>
      </w:r>
      <w:proofErr w:type="spellStart"/>
      <w:r w:rsidRPr="002D3918">
        <w:rPr>
          <w:rFonts w:ascii="Arial" w:hAnsi="Arial" w:cs="Arial"/>
        </w:rPr>
        <w:t>Kambule</w:t>
      </w:r>
      <w:proofErr w:type="spellEnd"/>
      <w:r w:rsidRPr="002D3918">
        <w:rPr>
          <w:rFonts w:ascii="Arial" w:hAnsi="Arial" w:cs="Arial"/>
        </w:rPr>
        <w:t xml:space="preserve"> et al., 2019). Ye et al., (2023) </w:t>
      </w:r>
      <w:proofErr w:type="spellStart"/>
      <w:r w:rsidRPr="002D3918">
        <w:rPr>
          <w:rFonts w:ascii="Arial" w:hAnsi="Arial" w:cs="Arial"/>
        </w:rPr>
        <w:t>emphasise</w:t>
      </w:r>
      <w:proofErr w:type="spellEnd"/>
      <w:r w:rsidRPr="002D3918">
        <w:rPr>
          <w:rFonts w:ascii="Arial" w:hAnsi="Arial" w:cs="Arial"/>
        </w:rPr>
        <w:t xml:space="preserve"> that the use of smart thresholds and progressive alerts is a fairer alternative, protecting essential uses such as lighting and refrigeration.</w:t>
      </w:r>
    </w:p>
    <w:p w:rsidR="002D3918" w:rsidRPr="00FB3A86" w:rsidRDefault="002D3918" w:rsidP="002D3918">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2D3918" w:rsidRPr="00B157E6" w:rsidRDefault="002D3918" w:rsidP="002D3918">
      <w:pPr>
        <w:pStyle w:val="Body"/>
        <w:rPr>
          <w:rFonts w:ascii="Arial" w:hAnsi="Arial" w:cs="Arial"/>
          <w:b/>
          <w:caps/>
          <w:sz w:val="22"/>
        </w:rPr>
      </w:pPr>
      <w:r w:rsidRPr="00B157E6">
        <w:rPr>
          <w:rFonts w:ascii="Arial" w:hAnsi="Arial" w:cs="Arial"/>
          <w:b/>
          <w:caps/>
          <w:sz w:val="22"/>
        </w:rPr>
        <w:t>2.1</w:t>
      </w:r>
      <w:r w:rsidR="00B157E6">
        <w:rPr>
          <w:rFonts w:ascii="Arial" w:hAnsi="Arial" w:cs="Arial"/>
          <w:b/>
          <w:caps/>
          <w:sz w:val="22"/>
        </w:rPr>
        <w:t xml:space="preserve"> </w:t>
      </w:r>
      <w:r w:rsidR="00B157E6">
        <w:rPr>
          <w:rFonts w:ascii="Arial" w:hAnsi="Arial" w:cs="Arial"/>
          <w:b/>
          <w:sz w:val="22"/>
        </w:rPr>
        <w:t>P</w:t>
      </w:r>
      <w:r w:rsidR="00B157E6" w:rsidRPr="00B157E6">
        <w:rPr>
          <w:rFonts w:ascii="Arial" w:hAnsi="Arial" w:cs="Arial"/>
          <w:b/>
          <w:sz w:val="22"/>
        </w:rPr>
        <w:t>roposed architecture</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The smart system consists of:</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Measurement sensors (IoT): installed on the electrical panel and on certain critical appliances (refrigerator, television, fan, etc.).</w:t>
      </w:r>
    </w:p>
    <w:p w:rsidR="002D3918" w:rsidRPr="002D3918" w:rsidRDefault="002D3918" w:rsidP="00B157E6">
      <w:pPr>
        <w:pStyle w:val="Body"/>
        <w:spacing w:after="0"/>
        <w:rPr>
          <w:rFonts w:ascii="Arial" w:eastAsia="Calibri" w:hAnsi="Arial" w:cs="Arial"/>
          <w:szCs w:val="22"/>
        </w:rPr>
      </w:pPr>
      <w:proofErr w:type="spellStart"/>
      <w:r w:rsidRPr="002D3918">
        <w:rPr>
          <w:rFonts w:ascii="Arial" w:eastAsia="Calibri" w:hAnsi="Arial" w:cs="Arial"/>
          <w:szCs w:val="22"/>
        </w:rPr>
        <w:t>Centralised</w:t>
      </w:r>
      <w:proofErr w:type="spellEnd"/>
      <w:r w:rsidRPr="002D3918">
        <w:rPr>
          <w:rFonts w:ascii="Arial" w:eastAsia="Calibri" w:hAnsi="Arial" w:cs="Arial"/>
          <w:szCs w:val="22"/>
        </w:rPr>
        <w:t xml:space="preserve"> monitoring module (ESP32/</w:t>
      </w:r>
      <w:proofErr w:type="spellStart"/>
      <w:r w:rsidRPr="002D3918">
        <w:rPr>
          <w:rFonts w:ascii="Arial" w:eastAsia="Calibri" w:hAnsi="Arial" w:cs="Arial"/>
          <w:szCs w:val="22"/>
        </w:rPr>
        <w:t>Arduino</w:t>
      </w:r>
      <w:proofErr w:type="spellEnd"/>
      <w:r w:rsidRPr="002D3918">
        <w:rPr>
          <w:rFonts w:ascii="Arial" w:eastAsia="Calibri" w:hAnsi="Arial" w:cs="Arial"/>
          <w:szCs w:val="22"/>
        </w:rPr>
        <w:t xml:space="preserve"> microcontroller + Wi-Fi interface): collects and analyses consumption data.</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Management algorithm: calculates cumulative monthly consumption and compares it to the threshold (150 kWh).</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Actuator module: connected switches or smart relays enabling load reduction (power reduction, delayed shutdown, or selective load shedding).</w:t>
      </w:r>
    </w:p>
    <w:p w:rsidR="002D3918" w:rsidRDefault="002D3918" w:rsidP="00B157E6">
      <w:pPr>
        <w:pStyle w:val="Body"/>
        <w:spacing w:after="0"/>
        <w:rPr>
          <w:rFonts w:ascii="Arial" w:eastAsia="Calibri" w:hAnsi="Arial" w:cs="Arial"/>
          <w:szCs w:val="22"/>
        </w:rPr>
      </w:pPr>
      <w:r w:rsidRPr="002D3918">
        <w:rPr>
          <w:rFonts w:ascii="Arial" w:eastAsia="Calibri" w:hAnsi="Arial" w:cs="Arial"/>
          <w:szCs w:val="22"/>
        </w:rPr>
        <w:t>User interface (mobile application or LCD screen): displays consumption, alerts the user, and allows additional manual control.</w:t>
      </w:r>
    </w:p>
    <w:p w:rsidR="00B157E6" w:rsidRPr="002D3918" w:rsidRDefault="00B157E6" w:rsidP="00B157E6">
      <w:pPr>
        <w:pStyle w:val="Body"/>
        <w:spacing w:after="0"/>
        <w:rPr>
          <w:rFonts w:ascii="Arial" w:eastAsia="Calibri" w:hAnsi="Arial" w:cs="Arial"/>
          <w:szCs w:val="22"/>
        </w:rPr>
      </w:pPr>
    </w:p>
    <w:p w:rsidR="002D3918" w:rsidRPr="00B157E6" w:rsidRDefault="002D3918" w:rsidP="002D3918">
      <w:pPr>
        <w:pStyle w:val="Body"/>
        <w:rPr>
          <w:rFonts w:ascii="Arial" w:hAnsi="Arial" w:cs="Arial"/>
          <w:b/>
          <w:caps/>
          <w:sz w:val="22"/>
        </w:rPr>
      </w:pPr>
      <w:r w:rsidRPr="00B157E6">
        <w:rPr>
          <w:rFonts w:ascii="Arial" w:hAnsi="Arial" w:cs="Arial"/>
          <w:b/>
          <w:caps/>
          <w:sz w:val="22"/>
        </w:rPr>
        <w:t>2.2</w:t>
      </w:r>
      <w:r w:rsidR="00B157E6">
        <w:rPr>
          <w:rFonts w:ascii="Arial" w:hAnsi="Arial" w:cs="Arial"/>
          <w:b/>
          <w:caps/>
          <w:sz w:val="22"/>
        </w:rPr>
        <w:t xml:space="preserve"> </w:t>
      </w:r>
      <w:r w:rsidR="00B157E6" w:rsidRPr="00273385">
        <w:rPr>
          <w:rFonts w:ascii="Arial" w:hAnsi="Arial" w:cs="Arial"/>
          <w:b/>
          <w:strike/>
          <w:sz w:val="22"/>
        </w:rPr>
        <w:t>How</w:t>
      </w:r>
      <w:r w:rsidR="00B157E6" w:rsidRPr="00B157E6">
        <w:rPr>
          <w:rFonts w:ascii="Arial" w:hAnsi="Arial" w:cs="Arial"/>
          <w:b/>
          <w:sz w:val="22"/>
        </w:rPr>
        <w:t xml:space="preserve"> </w:t>
      </w:r>
      <w:r w:rsidR="00273385" w:rsidRPr="00273385">
        <w:rPr>
          <w:rFonts w:ascii="Arial" w:hAnsi="Arial" w:cs="Arial"/>
          <w:b/>
          <w:color w:val="FF0000"/>
          <w:sz w:val="22"/>
        </w:rPr>
        <w:t>Operation steps</w:t>
      </w:r>
      <w:r w:rsidR="00273385">
        <w:rPr>
          <w:rFonts w:ascii="Arial" w:hAnsi="Arial" w:cs="Arial"/>
          <w:b/>
          <w:sz w:val="22"/>
        </w:rPr>
        <w:t xml:space="preserve"> of </w:t>
      </w:r>
      <w:r w:rsidR="00B157E6" w:rsidRPr="00B157E6">
        <w:rPr>
          <w:rFonts w:ascii="Arial" w:hAnsi="Arial" w:cs="Arial"/>
          <w:b/>
          <w:sz w:val="22"/>
        </w:rPr>
        <w:t>the algorithm works</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1: Calculate cumulative daily and monthly consumption.</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2: If consumption &lt; threshold, normal operation.</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3: If consumption ≥ 80% of threshold, pre-alerts to user.</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4: If consumption ≥ 100% of threshold, automatic triggering of measures:</w:t>
      </w:r>
    </w:p>
    <w:p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Reduced power consumption of secondary devices (e.g. television in eco mode), Postponing certain tasks (e.g. washing machine programmed for off-peak hours),</w:t>
      </w:r>
    </w:p>
    <w:p w:rsidR="002D3918" w:rsidRDefault="002D3918" w:rsidP="00B157E6">
      <w:pPr>
        <w:pStyle w:val="Body"/>
        <w:spacing w:after="0"/>
        <w:rPr>
          <w:rFonts w:ascii="Arial" w:eastAsia="Calibri" w:hAnsi="Arial" w:cs="Arial"/>
          <w:szCs w:val="22"/>
        </w:rPr>
      </w:pPr>
      <w:r w:rsidRPr="002D3918">
        <w:rPr>
          <w:rFonts w:ascii="Arial" w:eastAsia="Calibri" w:hAnsi="Arial" w:cs="Arial"/>
          <w:szCs w:val="22"/>
        </w:rPr>
        <w:t>Gradually switching off non-essential appliances.</w:t>
      </w:r>
    </w:p>
    <w:p w:rsidR="00B157E6" w:rsidRPr="002D3918" w:rsidRDefault="00B157E6" w:rsidP="00B157E6">
      <w:pPr>
        <w:pStyle w:val="Body"/>
        <w:spacing w:after="0"/>
        <w:rPr>
          <w:rFonts w:ascii="Arial" w:eastAsia="Calibri" w:hAnsi="Arial" w:cs="Arial"/>
          <w:szCs w:val="22"/>
        </w:rPr>
      </w:pPr>
    </w:p>
    <w:p w:rsidR="00273385" w:rsidRDefault="00273385" w:rsidP="002D3918">
      <w:pPr>
        <w:pStyle w:val="Body"/>
        <w:rPr>
          <w:rFonts w:ascii="Arial" w:hAnsi="Arial" w:cs="Arial"/>
          <w:b/>
          <w:caps/>
          <w:sz w:val="22"/>
        </w:rPr>
      </w:pPr>
    </w:p>
    <w:p w:rsidR="002D3918" w:rsidRPr="00B157E6" w:rsidRDefault="002D3918" w:rsidP="002D3918">
      <w:pPr>
        <w:pStyle w:val="Body"/>
        <w:rPr>
          <w:rFonts w:ascii="Arial" w:hAnsi="Arial" w:cs="Arial"/>
          <w:b/>
          <w:caps/>
          <w:sz w:val="22"/>
        </w:rPr>
      </w:pPr>
      <w:r w:rsidRPr="00B157E6">
        <w:rPr>
          <w:rFonts w:ascii="Arial" w:hAnsi="Arial" w:cs="Arial"/>
          <w:b/>
          <w:caps/>
          <w:sz w:val="22"/>
        </w:rPr>
        <w:lastRenderedPageBreak/>
        <w:t>2.3</w:t>
      </w:r>
      <w:r w:rsidR="00B157E6">
        <w:rPr>
          <w:rFonts w:ascii="Arial" w:hAnsi="Arial" w:cs="Arial"/>
          <w:b/>
          <w:caps/>
          <w:sz w:val="22"/>
        </w:rPr>
        <w:t xml:space="preserve"> </w:t>
      </w:r>
      <w:r w:rsidRPr="00B157E6">
        <w:rPr>
          <w:rFonts w:ascii="Arial" w:hAnsi="Arial" w:cs="Arial"/>
          <w:b/>
          <w:caps/>
          <w:sz w:val="22"/>
        </w:rPr>
        <w:t>A</w:t>
      </w:r>
      <w:r w:rsidR="00B157E6" w:rsidRPr="00B157E6">
        <w:rPr>
          <w:rFonts w:ascii="Arial" w:hAnsi="Arial" w:cs="Arial"/>
          <w:b/>
          <w:sz w:val="22"/>
        </w:rPr>
        <w:t>rchitecture diagram</w:t>
      </w:r>
    </w:p>
    <w:p w:rsidR="002D3918" w:rsidRPr="002D3918" w:rsidRDefault="002D3918" w:rsidP="002D3918">
      <w:pPr>
        <w:pStyle w:val="Body"/>
        <w:rPr>
          <w:rFonts w:ascii="Arial" w:eastAsia="Calibri" w:hAnsi="Arial" w:cs="Arial"/>
          <w:szCs w:val="22"/>
        </w:rPr>
      </w:pPr>
      <w:r w:rsidRPr="002D3918">
        <w:rPr>
          <w:rFonts w:ascii="Arial" w:eastAsia="Calibri" w:hAnsi="Arial" w:cs="Arial"/>
          <w:szCs w:val="22"/>
        </w:rPr>
        <w:t>Block diagram: Sensors → Monitoring → Algorithm → Actuators → Devices</w:t>
      </w:r>
    </w:p>
    <w:p w:rsidR="002D3918" w:rsidRPr="00B157E6" w:rsidRDefault="002D3918" w:rsidP="00B157E6">
      <w:pPr>
        <w:pStyle w:val="Body"/>
        <w:spacing w:after="0"/>
        <w:rPr>
          <w:rFonts w:ascii="Arial" w:hAnsi="Arial" w:cs="Arial"/>
          <w:b/>
          <w:caps/>
          <w:sz w:val="22"/>
        </w:rPr>
      </w:pPr>
      <w:r w:rsidRPr="00B157E6">
        <w:rPr>
          <w:rFonts w:ascii="Arial" w:hAnsi="Arial" w:cs="Arial"/>
          <w:b/>
          <w:caps/>
          <w:sz w:val="22"/>
        </w:rPr>
        <w:t>2.4</w:t>
      </w:r>
      <w:r w:rsidR="00B157E6">
        <w:rPr>
          <w:rFonts w:ascii="Arial" w:hAnsi="Arial" w:cs="Arial"/>
          <w:b/>
          <w:caps/>
          <w:sz w:val="22"/>
        </w:rPr>
        <w:t xml:space="preserve"> </w:t>
      </w:r>
      <w:r w:rsidRPr="00B157E6">
        <w:rPr>
          <w:rFonts w:ascii="Arial" w:hAnsi="Arial" w:cs="Arial"/>
          <w:b/>
          <w:caps/>
          <w:sz w:val="22"/>
        </w:rPr>
        <w:t>P</w:t>
      </w:r>
      <w:r w:rsidR="00B157E6" w:rsidRPr="00B157E6">
        <w:rPr>
          <w:rFonts w:ascii="Arial" w:hAnsi="Arial" w:cs="Arial"/>
          <w:b/>
          <w:sz w:val="22"/>
        </w:rPr>
        <w:t>rototype of the energy threshold management algorithm</w:t>
      </w:r>
    </w:p>
    <w:p w:rsidR="002D3918" w:rsidRPr="002D3918" w:rsidRDefault="002D3918" w:rsidP="00B157E6">
      <w:pPr>
        <w:jc w:val="both"/>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513"/>
      </w:tblGrid>
      <w:tr w:rsidR="002D3918" w:rsidRPr="002D3918" w:rsidTr="001B5090">
        <w:trPr>
          <w:trHeight w:val="3251"/>
        </w:trPr>
        <w:tc>
          <w:tcPr>
            <w:tcW w:w="7513" w:type="dxa"/>
          </w:tcPr>
          <w:p w:rsidR="002D3918" w:rsidRPr="00B157E6" w:rsidRDefault="002D3918" w:rsidP="00B157E6">
            <w:pPr>
              <w:ind w:left="106"/>
              <w:jc w:val="both"/>
              <w:rPr>
                <w:rFonts w:ascii="Arial" w:hAnsi="Arial" w:cs="Arial"/>
                <w:b/>
                <w:bCs/>
              </w:rPr>
            </w:pPr>
            <w:r w:rsidRPr="00B157E6">
              <w:rPr>
                <w:rFonts w:ascii="Arial" w:hAnsi="Arial" w:cs="Arial"/>
                <w:b/>
                <w:bCs/>
              </w:rPr>
              <w:t>A - Code Arduino/ESP32 (C++)</w:t>
            </w:r>
          </w:p>
          <w:p w:rsidR="002D3918" w:rsidRPr="002D3918" w:rsidRDefault="002D3918" w:rsidP="00B157E6">
            <w:pPr>
              <w:ind w:left="106"/>
              <w:jc w:val="both"/>
              <w:rPr>
                <w:rFonts w:ascii="Arial" w:hAnsi="Arial" w:cs="Arial"/>
              </w:rPr>
            </w:pPr>
            <w:r w:rsidRPr="002D3918">
              <w:rPr>
                <w:rFonts w:ascii="Arial" w:hAnsi="Arial" w:cs="Arial"/>
              </w:rPr>
              <w:t>/******************************************************</w:t>
            </w:r>
          </w:p>
          <w:p w:rsidR="002D3918" w:rsidRPr="002D3918" w:rsidRDefault="002D3918" w:rsidP="00B157E6">
            <w:pPr>
              <w:ind w:left="106"/>
              <w:jc w:val="both"/>
              <w:rPr>
                <w:rFonts w:ascii="Arial" w:hAnsi="Arial" w:cs="Arial"/>
              </w:rPr>
            </w:pPr>
            <w:r w:rsidRPr="002D3918">
              <w:rPr>
                <w:rFonts w:ascii="Arial" w:hAnsi="Arial" w:cs="Arial"/>
              </w:rPr>
              <w:t xml:space="preserve">#include « </w:t>
            </w:r>
            <w:proofErr w:type="spellStart"/>
            <w:r w:rsidRPr="002D3918">
              <w:rPr>
                <w:rFonts w:ascii="Arial" w:hAnsi="Arial" w:cs="Arial"/>
              </w:rPr>
              <w:t>EmonLib.h</w:t>
            </w:r>
            <w:proofErr w:type="spellEnd"/>
            <w:r w:rsidRPr="002D3918">
              <w:rPr>
                <w:rFonts w:ascii="Arial" w:hAnsi="Arial" w:cs="Arial"/>
              </w:rPr>
              <w:t xml:space="preserve"> »     // </w:t>
            </w:r>
            <w:proofErr w:type="spellStart"/>
            <w:r w:rsidRPr="002D3918">
              <w:rPr>
                <w:rFonts w:ascii="Arial" w:hAnsi="Arial" w:cs="Arial"/>
              </w:rPr>
              <w:t>Bibliothèque</w:t>
            </w:r>
            <w:proofErr w:type="spellEnd"/>
            <w:r w:rsidRPr="002D3918">
              <w:rPr>
                <w:rFonts w:ascii="Arial" w:hAnsi="Arial" w:cs="Arial"/>
              </w:rPr>
              <w:t xml:space="preserve"> pour SCT-013</w:t>
            </w:r>
          </w:p>
          <w:p w:rsidR="002D3918" w:rsidRPr="002D3918" w:rsidRDefault="002D3918" w:rsidP="00B157E6">
            <w:pPr>
              <w:ind w:left="106"/>
              <w:jc w:val="both"/>
              <w:rPr>
                <w:rFonts w:ascii="Arial" w:hAnsi="Arial" w:cs="Arial"/>
              </w:rPr>
            </w:pPr>
            <w:proofErr w:type="spellStart"/>
            <w:r w:rsidRPr="002D3918">
              <w:rPr>
                <w:rFonts w:ascii="Arial" w:hAnsi="Arial" w:cs="Arial"/>
              </w:rPr>
              <w:t>EnergyMonitor</w:t>
            </w:r>
            <w:proofErr w:type="spellEnd"/>
            <w:r w:rsidRPr="002D3918">
              <w:rPr>
                <w:rFonts w:ascii="Arial" w:hAnsi="Arial" w:cs="Arial"/>
              </w:rPr>
              <w:t xml:space="preserve"> </w:t>
            </w:r>
            <w:proofErr w:type="spellStart"/>
            <w:r w:rsidRPr="002D3918">
              <w:rPr>
                <w:rFonts w:ascii="Arial" w:hAnsi="Arial" w:cs="Arial"/>
              </w:rPr>
              <w:t>emon</w:t>
            </w:r>
            <w:proofErr w:type="spellEnd"/>
            <w:r w:rsidRPr="002D3918">
              <w:rPr>
                <w:rFonts w:ascii="Arial" w:hAnsi="Arial" w:cs="Arial"/>
              </w:rPr>
              <w:t>;</w:t>
            </w:r>
          </w:p>
          <w:p w:rsidR="002D3918" w:rsidRPr="002D3918" w:rsidRDefault="002D3918" w:rsidP="00B157E6">
            <w:pPr>
              <w:ind w:left="106"/>
              <w:jc w:val="both"/>
              <w:rPr>
                <w:rFonts w:ascii="Arial" w:hAnsi="Arial" w:cs="Arial"/>
              </w:rPr>
            </w:pPr>
            <w:r w:rsidRPr="002D3918">
              <w:rPr>
                <w:rFonts w:ascii="Arial" w:hAnsi="Arial" w:cs="Arial"/>
              </w:rPr>
              <w:t xml:space="preserve">const float </w:t>
            </w:r>
            <w:proofErr w:type="spellStart"/>
            <w:r w:rsidRPr="002D3918">
              <w:rPr>
                <w:rFonts w:ascii="Arial" w:hAnsi="Arial" w:cs="Arial"/>
              </w:rPr>
              <w:t>tension_reseau</w:t>
            </w:r>
            <w:proofErr w:type="spellEnd"/>
            <w:r w:rsidRPr="002D3918">
              <w:rPr>
                <w:rFonts w:ascii="Arial" w:hAnsi="Arial" w:cs="Arial"/>
              </w:rPr>
              <w:t xml:space="preserve"> = 220.0;   // Tension en volts</w:t>
            </w:r>
          </w:p>
          <w:p w:rsidR="002D3918" w:rsidRPr="002D3918" w:rsidRDefault="002D3918" w:rsidP="00B157E6">
            <w:pPr>
              <w:ind w:left="106"/>
              <w:jc w:val="both"/>
              <w:rPr>
                <w:rFonts w:ascii="Arial" w:hAnsi="Arial" w:cs="Arial"/>
              </w:rPr>
            </w:pPr>
            <w:r w:rsidRPr="002D3918">
              <w:rPr>
                <w:rFonts w:ascii="Arial" w:hAnsi="Arial" w:cs="Arial"/>
              </w:rPr>
              <w:t xml:space="preserve">float </w:t>
            </w:r>
            <w:proofErr w:type="spellStart"/>
            <w:r w:rsidRPr="002D3918">
              <w:rPr>
                <w:rFonts w:ascii="Arial" w:hAnsi="Arial" w:cs="Arial"/>
              </w:rPr>
              <w:t>consommationWh</w:t>
            </w:r>
            <w:proofErr w:type="spellEnd"/>
            <w:r w:rsidRPr="002D3918">
              <w:rPr>
                <w:rFonts w:ascii="Arial" w:hAnsi="Arial" w:cs="Arial"/>
              </w:rPr>
              <w:t xml:space="preserve"> = 0.0;           // </w:t>
            </w:r>
            <w:proofErr w:type="spellStart"/>
            <w:r w:rsidRPr="002D3918">
              <w:rPr>
                <w:rFonts w:ascii="Arial" w:hAnsi="Arial" w:cs="Arial"/>
              </w:rPr>
              <w:t>Énergie</w:t>
            </w:r>
            <w:proofErr w:type="spellEnd"/>
            <w:r w:rsidRPr="002D3918">
              <w:rPr>
                <w:rFonts w:ascii="Arial" w:hAnsi="Arial" w:cs="Arial"/>
              </w:rPr>
              <w:t xml:space="preserve"> </w:t>
            </w:r>
            <w:proofErr w:type="spellStart"/>
            <w:r w:rsidRPr="002D3918">
              <w:rPr>
                <w:rFonts w:ascii="Arial" w:hAnsi="Arial" w:cs="Arial"/>
              </w:rPr>
              <w:t>cumulée</w:t>
            </w:r>
            <w:proofErr w:type="spellEnd"/>
            <w:r w:rsidRPr="002D3918">
              <w:rPr>
                <w:rFonts w:ascii="Arial" w:hAnsi="Arial" w:cs="Arial"/>
              </w:rPr>
              <w:t xml:space="preserve"> en </w:t>
            </w:r>
            <w:proofErr w:type="spellStart"/>
            <w:r w:rsidRPr="002D3918">
              <w:rPr>
                <w:rFonts w:ascii="Arial" w:hAnsi="Arial" w:cs="Arial"/>
              </w:rPr>
              <w:t>Wh</w:t>
            </w:r>
            <w:proofErr w:type="spellEnd"/>
          </w:p>
          <w:p w:rsidR="002D3918" w:rsidRPr="002D3918" w:rsidRDefault="002D3918" w:rsidP="00B157E6">
            <w:pPr>
              <w:ind w:left="106"/>
              <w:jc w:val="both"/>
              <w:rPr>
                <w:rFonts w:ascii="Arial" w:hAnsi="Arial" w:cs="Arial"/>
              </w:rPr>
            </w:pPr>
            <w:r w:rsidRPr="002D3918">
              <w:rPr>
                <w:rFonts w:ascii="Arial" w:hAnsi="Arial" w:cs="Arial"/>
              </w:rPr>
              <w:t xml:space="preserve">unsigned long </w:t>
            </w:r>
            <w:proofErr w:type="spellStart"/>
            <w:r w:rsidRPr="002D3918">
              <w:rPr>
                <w:rFonts w:ascii="Arial" w:hAnsi="Arial" w:cs="Arial"/>
              </w:rPr>
              <w:t>tempsPrecedent</w:t>
            </w:r>
            <w:proofErr w:type="spellEnd"/>
            <w:r w:rsidRPr="002D3918">
              <w:rPr>
                <w:rFonts w:ascii="Arial" w:hAnsi="Arial" w:cs="Arial"/>
              </w:rPr>
              <w:t xml:space="preserve"> = 0;</w:t>
            </w:r>
          </w:p>
          <w:p w:rsidR="002D3918" w:rsidRPr="002D3918" w:rsidRDefault="002D3918" w:rsidP="00B157E6">
            <w:pPr>
              <w:ind w:left="106"/>
              <w:jc w:val="both"/>
              <w:rPr>
                <w:rFonts w:ascii="Arial" w:hAnsi="Arial" w:cs="Arial"/>
              </w:rPr>
            </w:pPr>
            <w:r w:rsidRPr="002D3918">
              <w:rPr>
                <w:rFonts w:ascii="Arial" w:hAnsi="Arial" w:cs="Arial"/>
              </w:rPr>
              <w:t>void setup() {</w:t>
            </w:r>
          </w:p>
          <w:p w:rsidR="002D3918" w:rsidRPr="002D3918" w:rsidRDefault="002D3918" w:rsidP="00B157E6">
            <w:pPr>
              <w:ind w:left="106"/>
              <w:jc w:val="both"/>
              <w:rPr>
                <w:rFonts w:ascii="Arial" w:hAnsi="Arial" w:cs="Arial"/>
              </w:rPr>
            </w:pPr>
            <w:r w:rsidRPr="002D3918">
              <w:rPr>
                <w:rFonts w:ascii="Arial" w:hAnsi="Arial" w:cs="Arial"/>
              </w:rPr>
              <w:t xml:space="preserve">  </w:t>
            </w:r>
            <w:proofErr w:type="spellStart"/>
            <w:r w:rsidRPr="002D3918">
              <w:rPr>
                <w:rFonts w:ascii="Arial" w:hAnsi="Arial" w:cs="Arial"/>
              </w:rPr>
              <w:t>Serial.begin</w:t>
            </w:r>
            <w:proofErr w:type="spellEnd"/>
            <w:r w:rsidRPr="002D3918">
              <w:rPr>
                <w:rFonts w:ascii="Arial" w:hAnsi="Arial" w:cs="Arial"/>
              </w:rPr>
              <w:t>(115200);</w:t>
            </w:r>
          </w:p>
          <w:p w:rsidR="002D3918" w:rsidRPr="002D3918" w:rsidRDefault="002D3918" w:rsidP="00B157E6">
            <w:pPr>
              <w:ind w:left="106"/>
              <w:jc w:val="both"/>
              <w:rPr>
                <w:rFonts w:ascii="Arial" w:hAnsi="Arial" w:cs="Arial"/>
              </w:rPr>
            </w:pPr>
            <w:r w:rsidRPr="002D3918">
              <w:rPr>
                <w:rFonts w:ascii="Arial" w:hAnsi="Arial" w:cs="Arial"/>
              </w:rPr>
              <w:t xml:space="preserve">  </w:t>
            </w:r>
            <w:proofErr w:type="spellStart"/>
            <w:r w:rsidRPr="002D3918">
              <w:rPr>
                <w:rFonts w:ascii="Arial" w:hAnsi="Arial" w:cs="Arial"/>
              </w:rPr>
              <w:t>emon.current</w:t>
            </w:r>
            <w:proofErr w:type="spellEnd"/>
            <w:r w:rsidRPr="002D3918">
              <w:rPr>
                <w:rFonts w:ascii="Arial" w:hAnsi="Arial" w:cs="Arial"/>
              </w:rPr>
              <w:t>(34, 30.0); // Pin ESP32 et calibration (</w:t>
            </w:r>
            <w:proofErr w:type="spellStart"/>
            <w:r w:rsidRPr="002D3918">
              <w:rPr>
                <w:rFonts w:ascii="Arial" w:hAnsi="Arial" w:cs="Arial"/>
              </w:rPr>
              <w:t>ajuster</w:t>
            </w:r>
            <w:proofErr w:type="spellEnd"/>
            <w:r w:rsidRPr="002D3918">
              <w:rPr>
                <w:rFonts w:ascii="Arial" w:hAnsi="Arial" w:cs="Arial"/>
              </w:rPr>
              <w:t xml:space="preserve"> </w:t>
            </w:r>
            <w:proofErr w:type="spellStart"/>
            <w:r w:rsidRPr="002D3918">
              <w:rPr>
                <w:rFonts w:ascii="Arial" w:hAnsi="Arial" w:cs="Arial"/>
              </w:rPr>
              <w:t>selon</w:t>
            </w:r>
            <w:proofErr w:type="spellEnd"/>
            <w:r w:rsidRPr="002D3918">
              <w:rPr>
                <w:rFonts w:ascii="Arial" w:hAnsi="Arial" w:cs="Arial"/>
              </w:rPr>
              <w:t xml:space="preserve"> SCT-013)</w:t>
            </w:r>
          </w:p>
          <w:p w:rsidR="002D3918" w:rsidRPr="002D3918" w:rsidRDefault="002D3918" w:rsidP="00B157E6">
            <w:pPr>
              <w:ind w:left="106"/>
              <w:jc w:val="both"/>
              <w:rPr>
                <w:rFonts w:ascii="Arial" w:hAnsi="Arial" w:cs="Arial"/>
              </w:rPr>
            </w:pPr>
            <w:r w:rsidRPr="002D3918">
              <w:rPr>
                <w:rFonts w:ascii="Arial" w:hAnsi="Arial" w:cs="Arial"/>
              </w:rPr>
              <w:t xml:space="preserve">  </w:t>
            </w:r>
            <w:proofErr w:type="spellStart"/>
            <w:r w:rsidRPr="002D3918">
              <w:rPr>
                <w:rFonts w:ascii="Arial" w:hAnsi="Arial" w:cs="Arial"/>
              </w:rPr>
              <w:t>Serial.println</w:t>
            </w:r>
            <w:proofErr w:type="spellEnd"/>
            <w:r w:rsidRPr="002D3918">
              <w:rPr>
                <w:rFonts w:ascii="Arial" w:hAnsi="Arial" w:cs="Arial"/>
              </w:rPr>
              <w:t xml:space="preserve">(« </w:t>
            </w:r>
            <w:proofErr w:type="spellStart"/>
            <w:r w:rsidRPr="002D3918">
              <w:rPr>
                <w:rFonts w:ascii="Arial" w:hAnsi="Arial" w:cs="Arial"/>
              </w:rPr>
              <w:t>Systeme</w:t>
            </w:r>
            <w:proofErr w:type="spellEnd"/>
            <w:r w:rsidRPr="002D3918">
              <w:rPr>
                <w:rFonts w:ascii="Arial" w:hAnsi="Arial" w:cs="Arial"/>
              </w:rPr>
              <w:t xml:space="preserve"> IISECTB </w:t>
            </w:r>
            <w:proofErr w:type="spellStart"/>
            <w:r w:rsidRPr="002D3918">
              <w:rPr>
                <w:rFonts w:ascii="Arial" w:hAnsi="Arial" w:cs="Arial"/>
              </w:rPr>
              <w:t>initialisé</w:t>
            </w:r>
            <w:proofErr w:type="spellEnd"/>
            <w:r w:rsidRPr="002D3918">
              <w:rPr>
                <w:rFonts w:ascii="Arial" w:hAnsi="Arial" w:cs="Arial"/>
              </w:rPr>
              <w:t>... »);</w:t>
            </w:r>
          </w:p>
          <w:p w:rsidR="002D3918" w:rsidRPr="002D3918" w:rsidRDefault="002D3918" w:rsidP="00B157E6">
            <w:pPr>
              <w:ind w:left="106"/>
              <w:jc w:val="both"/>
              <w:rPr>
                <w:rFonts w:ascii="Arial" w:hAnsi="Arial" w:cs="Arial"/>
              </w:rPr>
            </w:pPr>
            <w:r w:rsidRPr="002D3918">
              <w:rPr>
                <w:rFonts w:ascii="Arial" w:hAnsi="Arial" w:cs="Arial"/>
              </w:rPr>
              <w:t>}</w:t>
            </w:r>
          </w:p>
        </w:tc>
      </w:tr>
      <w:tr w:rsidR="002D3918" w:rsidRPr="002D3918" w:rsidTr="00F923CA">
        <w:trPr>
          <w:trHeight w:val="5377"/>
        </w:trPr>
        <w:tc>
          <w:tcPr>
            <w:tcW w:w="7513" w:type="dxa"/>
          </w:tcPr>
          <w:p w:rsidR="002D3918" w:rsidRPr="002D3918" w:rsidRDefault="002D3918" w:rsidP="00B157E6">
            <w:pPr>
              <w:ind w:left="38"/>
              <w:jc w:val="both"/>
              <w:rPr>
                <w:rFonts w:ascii="Arial" w:hAnsi="Arial" w:cs="Arial"/>
              </w:rPr>
            </w:pPr>
            <w:r w:rsidRPr="002D3918">
              <w:rPr>
                <w:rFonts w:ascii="Arial" w:hAnsi="Arial" w:cs="Arial"/>
              </w:rPr>
              <w:t>void loop() {</w:t>
            </w:r>
          </w:p>
          <w:p w:rsidR="002D3918" w:rsidRPr="002D3918" w:rsidRDefault="002D3918" w:rsidP="00B157E6">
            <w:pPr>
              <w:ind w:left="38"/>
              <w:jc w:val="both"/>
              <w:rPr>
                <w:rFonts w:ascii="Arial" w:hAnsi="Arial" w:cs="Arial"/>
              </w:rPr>
            </w:pPr>
            <w:r w:rsidRPr="002D3918">
              <w:rPr>
                <w:rFonts w:ascii="Arial" w:hAnsi="Arial" w:cs="Arial"/>
              </w:rPr>
              <w:t xml:space="preserve">  // Measure instantaneous current</w:t>
            </w:r>
          </w:p>
          <w:p w:rsidR="002D3918" w:rsidRPr="002D3918" w:rsidRDefault="002D3918" w:rsidP="00B157E6">
            <w:pPr>
              <w:ind w:left="38"/>
              <w:jc w:val="both"/>
              <w:rPr>
                <w:rFonts w:ascii="Arial" w:hAnsi="Arial" w:cs="Arial"/>
              </w:rPr>
            </w:pPr>
            <w:r w:rsidRPr="002D3918">
              <w:rPr>
                <w:rFonts w:ascii="Arial" w:hAnsi="Arial" w:cs="Arial"/>
              </w:rPr>
              <w:t xml:space="preserve">  double </w:t>
            </w:r>
            <w:proofErr w:type="spellStart"/>
            <w:r w:rsidRPr="002D3918">
              <w:rPr>
                <w:rFonts w:ascii="Arial" w:hAnsi="Arial" w:cs="Arial"/>
              </w:rPr>
              <w:t>Irms</w:t>
            </w:r>
            <w:proofErr w:type="spellEnd"/>
            <w:r w:rsidRPr="002D3918">
              <w:rPr>
                <w:rFonts w:ascii="Arial" w:hAnsi="Arial" w:cs="Arial"/>
              </w:rPr>
              <w:t xml:space="preserve"> = </w:t>
            </w:r>
            <w:proofErr w:type="spellStart"/>
            <w:r w:rsidRPr="002D3918">
              <w:rPr>
                <w:rFonts w:ascii="Arial" w:hAnsi="Arial" w:cs="Arial"/>
              </w:rPr>
              <w:t>emon.calcIrms</w:t>
            </w:r>
            <w:proofErr w:type="spellEnd"/>
            <w:r w:rsidRPr="002D3918">
              <w:rPr>
                <w:rFonts w:ascii="Arial" w:hAnsi="Arial" w:cs="Arial"/>
              </w:rPr>
              <w:t>(1480); // samples</w:t>
            </w:r>
          </w:p>
          <w:p w:rsidR="002D3918" w:rsidRPr="002D3918" w:rsidRDefault="002D3918" w:rsidP="00B157E6">
            <w:pPr>
              <w:ind w:left="38"/>
              <w:jc w:val="both"/>
              <w:rPr>
                <w:rFonts w:ascii="Arial" w:hAnsi="Arial" w:cs="Arial"/>
              </w:rPr>
            </w:pPr>
            <w:r w:rsidRPr="002D3918">
              <w:rPr>
                <w:rFonts w:ascii="Arial" w:hAnsi="Arial" w:cs="Arial"/>
              </w:rPr>
              <w:t xml:space="preserve">  double power = </w:t>
            </w:r>
            <w:proofErr w:type="spellStart"/>
            <w:r w:rsidRPr="002D3918">
              <w:rPr>
                <w:rFonts w:ascii="Arial" w:hAnsi="Arial" w:cs="Arial"/>
              </w:rPr>
              <w:t>Irms</w:t>
            </w:r>
            <w:proofErr w:type="spellEnd"/>
            <w:r w:rsidRPr="002D3918">
              <w:rPr>
                <w:rFonts w:ascii="Arial" w:hAnsi="Arial" w:cs="Arial"/>
              </w:rPr>
              <w:t xml:space="preserve"> * </w:t>
            </w:r>
            <w:proofErr w:type="spellStart"/>
            <w:r w:rsidRPr="002D3918">
              <w:rPr>
                <w:rFonts w:ascii="Arial" w:hAnsi="Arial" w:cs="Arial"/>
              </w:rPr>
              <w:t>mains_voltage</w:t>
            </w:r>
            <w:proofErr w:type="spellEnd"/>
            <w:r w:rsidRPr="002D3918">
              <w:rPr>
                <w:rFonts w:ascii="Arial" w:hAnsi="Arial" w:cs="Arial"/>
              </w:rPr>
              <w:t>; // Power in W</w:t>
            </w:r>
          </w:p>
          <w:p w:rsidR="002D3918" w:rsidRPr="002D3918" w:rsidRDefault="002D3918" w:rsidP="00B157E6">
            <w:pPr>
              <w:ind w:left="38"/>
              <w:jc w:val="both"/>
              <w:rPr>
                <w:rFonts w:ascii="Arial" w:hAnsi="Arial" w:cs="Arial"/>
              </w:rPr>
            </w:pPr>
            <w:r w:rsidRPr="002D3918">
              <w:rPr>
                <w:rFonts w:ascii="Arial" w:hAnsi="Arial" w:cs="Arial"/>
              </w:rPr>
              <w:t xml:space="preserve">  // Calculate energy consumed</w:t>
            </w:r>
          </w:p>
          <w:p w:rsidR="002D3918" w:rsidRPr="002D3918" w:rsidRDefault="002D3918" w:rsidP="00B157E6">
            <w:pPr>
              <w:ind w:left="38"/>
              <w:jc w:val="both"/>
              <w:rPr>
                <w:rFonts w:ascii="Arial" w:hAnsi="Arial" w:cs="Arial"/>
              </w:rPr>
            </w:pPr>
            <w:r w:rsidRPr="002D3918">
              <w:rPr>
                <w:rFonts w:ascii="Arial" w:hAnsi="Arial" w:cs="Arial"/>
              </w:rPr>
              <w:t xml:space="preserve">  unsigned long </w:t>
            </w:r>
            <w:proofErr w:type="spellStart"/>
            <w:r w:rsidRPr="002D3918">
              <w:rPr>
                <w:rFonts w:ascii="Arial" w:hAnsi="Arial" w:cs="Arial"/>
              </w:rPr>
              <w:t>currentTime</w:t>
            </w:r>
            <w:proofErr w:type="spellEnd"/>
            <w:r w:rsidRPr="002D3918">
              <w:rPr>
                <w:rFonts w:ascii="Arial" w:hAnsi="Arial" w:cs="Arial"/>
              </w:rPr>
              <w:t xml:space="preserve"> = </w:t>
            </w:r>
            <w:proofErr w:type="spellStart"/>
            <w:r w:rsidRPr="002D3918">
              <w:rPr>
                <w:rFonts w:ascii="Arial" w:hAnsi="Arial" w:cs="Arial"/>
              </w:rPr>
              <w:t>millis</w:t>
            </w:r>
            <w:proofErr w:type="spellEnd"/>
            <w:r w:rsidRPr="002D3918">
              <w:rPr>
                <w:rFonts w:ascii="Arial" w:hAnsi="Arial" w:cs="Arial"/>
              </w:rPr>
              <w:t>();</w:t>
            </w:r>
          </w:p>
          <w:p w:rsidR="002D3918" w:rsidRPr="002D3918" w:rsidRDefault="002D3918" w:rsidP="00B157E6">
            <w:pPr>
              <w:ind w:left="38"/>
              <w:jc w:val="both"/>
              <w:rPr>
                <w:rFonts w:ascii="Arial" w:hAnsi="Arial" w:cs="Arial"/>
              </w:rPr>
            </w:pPr>
            <w:r w:rsidRPr="002D3918">
              <w:rPr>
                <w:rFonts w:ascii="Arial" w:hAnsi="Arial" w:cs="Arial"/>
              </w:rPr>
              <w:t xml:space="preserve">  float </w:t>
            </w:r>
            <w:proofErr w:type="spellStart"/>
            <w:r w:rsidRPr="002D3918">
              <w:rPr>
                <w:rFonts w:ascii="Arial" w:hAnsi="Arial" w:cs="Arial"/>
              </w:rPr>
              <w:t>deltaHour</w:t>
            </w:r>
            <w:proofErr w:type="spellEnd"/>
            <w:r w:rsidRPr="002D3918">
              <w:rPr>
                <w:rFonts w:ascii="Arial" w:hAnsi="Arial" w:cs="Arial"/>
              </w:rPr>
              <w:t xml:space="preserve"> = (</w:t>
            </w:r>
            <w:proofErr w:type="spellStart"/>
            <w:r w:rsidRPr="002D3918">
              <w:rPr>
                <w:rFonts w:ascii="Arial" w:hAnsi="Arial" w:cs="Arial"/>
              </w:rPr>
              <w:t>currentTime</w:t>
            </w:r>
            <w:proofErr w:type="spellEnd"/>
            <w:r w:rsidRPr="002D3918">
              <w:rPr>
                <w:rFonts w:ascii="Arial" w:hAnsi="Arial" w:cs="Arial"/>
              </w:rPr>
              <w:t xml:space="preserve"> - </w:t>
            </w:r>
            <w:proofErr w:type="spellStart"/>
            <w:r w:rsidRPr="002D3918">
              <w:rPr>
                <w:rFonts w:ascii="Arial" w:hAnsi="Arial" w:cs="Arial"/>
              </w:rPr>
              <w:t>previousTime</w:t>
            </w:r>
            <w:proofErr w:type="spellEnd"/>
            <w:r w:rsidRPr="002D3918">
              <w:rPr>
                <w:rFonts w:ascii="Arial" w:hAnsi="Arial" w:cs="Arial"/>
              </w:rPr>
              <w:t>) / 3600000.0; // hours</w:t>
            </w:r>
          </w:p>
          <w:p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whConsumption</w:t>
            </w:r>
            <w:proofErr w:type="spellEnd"/>
            <w:r w:rsidRPr="002D3918">
              <w:rPr>
                <w:rFonts w:ascii="Arial" w:hAnsi="Arial" w:cs="Arial"/>
              </w:rPr>
              <w:t xml:space="preserve"> += power * </w:t>
            </w:r>
            <w:proofErr w:type="spellStart"/>
            <w:r w:rsidRPr="002D3918">
              <w:rPr>
                <w:rFonts w:ascii="Arial" w:hAnsi="Arial" w:cs="Arial"/>
              </w:rPr>
              <w:t>deltaHour</w:t>
            </w:r>
            <w:proofErr w:type="spellEnd"/>
            <w:r w:rsidRPr="002D3918">
              <w:rPr>
                <w:rFonts w:ascii="Arial" w:hAnsi="Arial" w:cs="Arial"/>
              </w:rPr>
              <w:t xml:space="preserve">; // </w:t>
            </w:r>
            <w:proofErr w:type="spellStart"/>
            <w:r w:rsidRPr="002D3918">
              <w:rPr>
                <w:rFonts w:ascii="Arial" w:hAnsi="Arial" w:cs="Arial"/>
              </w:rPr>
              <w:t>Wh</w:t>
            </w:r>
            <w:proofErr w:type="spellEnd"/>
          </w:p>
          <w:p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previousTime</w:t>
            </w:r>
            <w:proofErr w:type="spellEnd"/>
            <w:r w:rsidRPr="002D3918">
              <w:rPr>
                <w:rFonts w:ascii="Arial" w:hAnsi="Arial" w:cs="Arial"/>
              </w:rPr>
              <w:t xml:space="preserve"> = </w:t>
            </w:r>
            <w:proofErr w:type="spellStart"/>
            <w:r w:rsidRPr="002D3918">
              <w:rPr>
                <w:rFonts w:ascii="Arial" w:hAnsi="Arial" w:cs="Arial"/>
              </w:rPr>
              <w:t>currentTime</w:t>
            </w:r>
            <w:proofErr w:type="spellEnd"/>
            <w:r w:rsidRPr="002D3918">
              <w:rPr>
                <w:rFonts w:ascii="Arial" w:hAnsi="Arial" w:cs="Arial"/>
              </w:rPr>
              <w:t>;</w:t>
            </w:r>
          </w:p>
          <w:p w:rsidR="002D3918" w:rsidRPr="002D3918" w:rsidRDefault="002D3918" w:rsidP="00B157E6">
            <w:pPr>
              <w:ind w:left="38"/>
              <w:jc w:val="both"/>
              <w:rPr>
                <w:rFonts w:ascii="Arial" w:hAnsi="Arial" w:cs="Arial"/>
              </w:rPr>
            </w:pPr>
            <w:r w:rsidRPr="002D3918">
              <w:rPr>
                <w:rFonts w:ascii="Arial" w:hAnsi="Arial" w:cs="Arial"/>
              </w:rPr>
              <w:t xml:space="preserve">  // Serial display</w:t>
            </w:r>
          </w:p>
          <w:p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w:t>
            </w:r>
            <w:proofErr w:type="spellEnd"/>
            <w:r w:rsidRPr="002D3918">
              <w:rPr>
                <w:rFonts w:ascii="Arial" w:hAnsi="Arial" w:cs="Arial"/>
              </w:rPr>
              <w:t>(‘Instantaneous power (W): ’);</w:t>
            </w:r>
          </w:p>
          <w:p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Serial.println</w:t>
            </w:r>
            <w:proofErr w:type="spellEnd"/>
            <w:r w:rsidRPr="002D3918">
              <w:rPr>
                <w:rFonts w:ascii="Arial" w:hAnsi="Arial" w:cs="Arial"/>
              </w:rPr>
              <w:t>(power);</w:t>
            </w:r>
          </w:p>
          <w:p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w:t>
            </w:r>
            <w:proofErr w:type="spellEnd"/>
            <w:r w:rsidRPr="002D3918">
              <w:rPr>
                <w:rFonts w:ascii="Arial" w:hAnsi="Arial" w:cs="Arial"/>
              </w:rPr>
              <w:t>(‘Cumulative consumption (</w:t>
            </w:r>
            <w:proofErr w:type="spellStart"/>
            <w:r w:rsidRPr="002D3918">
              <w:rPr>
                <w:rFonts w:ascii="Arial" w:hAnsi="Arial" w:cs="Arial"/>
              </w:rPr>
              <w:t>Wh</w:t>
            </w:r>
            <w:proofErr w:type="spellEnd"/>
            <w:r w:rsidRPr="002D3918">
              <w:rPr>
                <w:rFonts w:ascii="Arial" w:hAnsi="Arial" w:cs="Arial"/>
              </w:rPr>
              <w:t>): ’);</w:t>
            </w:r>
          </w:p>
          <w:p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Serial.println</w:t>
            </w:r>
            <w:proofErr w:type="spellEnd"/>
            <w:r w:rsidRPr="002D3918">
              <w:rPr>
                <w:rFonts w:ascii="Arial" w:hAnsi="Arial" w:cs="Arial"/>
              </w:rPr>
              <w:t>(</w:t>
            </w:r>
            <w:proofErr w:type="spellStart"/>
            <w:r w:rsidRPr="002D3918">
              <w:rPr>
                <w:rFonts w:ascii="Arial" w:hAnsi="Arial" w:cs="Arial"/>
              </w:rPr>
              <w:t>consumptionWh</w:t>
            </w:r>
            <w:proofErr w:type="spellEnd"/>
            <w:r w:rsidRPr="002D3918">
              <w:rPr>
                <w:rFonts w:ascii="Arial" w:hAnsi="Arial" w:cs="Arial"/>
              </w:rPr>
              <w:t>);</w:t>
            </w:r>
          </w:p>
          <w:p w:rsidR="002D3918" w:rsidRPr="002D3918" w:rsidRDefault="002D3918" w:rsidP="00B157E6">
            <w:pPr>
              <w:ind w:left="38"/>
              <w:jc w:val="both"/>
              <w:rPr>
                <w:rFonts w:ascii="Arial" w:hAnsi="Arial" w:cs="Arial"/>
              </w:rPr>
            </w:pPr>
            <w:r w:rsidRPr="002D3918">
              <w:rPr>
                <w:rFonts w:ascii="Arial" w:hAnsi="Arial" w:cs="Arial"/>
              </w:rPr>
              <w:t xml:space="preserve">  // Monthly threshold = 150 kWh = 150000 </w:t>
            </w:r>
            <w:proofErr w:type="spellStart"/>
            <w:r w:rsidRPr="002D3918">
              <w:rPr>
                <w:rFonts w:ascii="Arial" w:hAnsi="Arial" w:cs="Arial"/>
              </w:rPr>
              <w:t>Wh</w:t>
            </w:r>
            <w:proofErr w:type="spellEnd"/>
          </w:p>
          <w:p w:rsidR="002D3918" w:rsidRPr="002D3918" w:rsidRDefault="002D3918" w:rsidP="00B157E6">
            <w:pPr>
              <w:ind w:left="38"/>
              <w:jc w:val="both"/>
              <w:rPr>
                <w:rFonts w:ascii="Arial" w:hAnsi="Arial" w:cs="Arial"/>
              </w:rPr>
            </w:pPr>
            <w:r w:rsidRPr="002D3918">
              <w:rPr>
                <w:rFonts w:ascii="Arial" w:hAnsi="Arial" w:cs="Arial"/>
              </w:rPr>
              <w:t xml:space="preserve">  if (</w:t>
            </w:r>
            <w:proofErr w:type="spellStart"/>
            <w:r w:rsidRPr="002D3918">
              <w:rPr>
                <w:rFonts w:ascii="Arial" w:hAnsi="Arial" w:cs="Arial"/>
              </w:rPr>
              <w:t>consumptionWh</w:t>
            </w:r>
            <w:proofErr w:type="spellEnd"/>
            <w:r w:rsidRPr="002D3918">
              <w:rPr>
                <w:rFonts w:ascii="Arial" w:hAnsi="Arial" w:cs="Arial"/>
              </w:rPr>
              <w:t xml:space="preserve"> &gt;= 150000) {</w:t>
            </w:r>
          </w:p>
          <w:p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Serial.println</w:t>
            </w:r>
            <w:proofErr w:type="spellEnd"/>
            <w:r w:rsidRPr="002D3918">
              <w:rPr>
                <w:rFonts w:ascii="Arial" w:hAnsi="Arial" w:cs="Arial"/>
              </w:rPr>
              <w:t>(‘** THRESHOLD REACHED - ACTION REQUIRED **’);</w:t>
            </w:r>
          </w:p>
          <w:p w:rsidR="002D3918" w:rsidRPr="002D3918" w:rsidRDefault="002D3918" w:rsidP="00B157E6">
            <w:pPr>
              <w:ind w:left="38"/>
              <w:jc w:val="both"/>
              <w:rPr>
                <w:rFonts w:ascii="Arial" w:hAnsi="Arial" w:cs="Arial"/>
              </w:rPr>
            </w:pPr>
            <w:r w:rsidRPr="002D3918">
              <w:rPr>
                <w:rFonts w:ascii="Arial" w:hAnsi="Arial" w:cs="Arial"/>
              </w:rPr>
              <w:t xml:space="preserve">    // Here we can activate a relay to switch off certain devices</w:t>
            </w:r>
          </w:p>
          <w:p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digitalWrite</w:t>
            </w:r>
            <w:proofErr w:type="spellEnd"/>
            <w:r w:rsidRPr="002D3918">
              <w:rPr>
                <w:rFonts w:ascii="Arial" w:hAnsi="Arial" w:cs="Arial"/>
              </w:rPr>
              <w:t>(2, LOW); // Example output to switch off a relay</w:t>
            </w:r>
          </w:p>
          <w:p w:rsidR="002D3918" w:rsidRPr="002D3918" w:rsidRDefault="002D3918" w:rsidP="00B157E6">
            <w:pPr>
              <w:ind w:left="38"/>
              <w:jc w:val="both"/>
              <w:rPr>
                <w:rFonts w:ascii="Arial" w:hAnsi="Arial" w:cs="Arial"/>
              </w:rPr>
            </w:pPr>
            <w:r w:rsidRPr="002D3918">
              <w:rPr>
                <w:rFonts w:ascii="Arial" w:hAnsi="Arial" w:cs="Arial"/>
              </w:rPr>
              <w:t xml:space="preserve">  }</w:t>
            </w:r>
          </w:p>
          <w:p w:rsidR="002D3918" w:rsidRPr="002D3918" w:rsidRDefault="002D3918" w:rsidP="00B157E6">
            <w:pPr>
              <w:ind w:left="38"/>
              <w:jc w:val="both"/>
              <w:rPr>
                <w:rFonts w:ascii="Arial" w:hAnsi="Arial" w:cs="Arial"/>
              </w:rPr>
            </w:pPr>
          </w:p>
          <w:p w:rsidR="002D3918" w:rsidRPr="002D3918" w:rsidRDefault="002D3918" w:rsidP="00B157E6">
            <w:pPr>
              <w:ind w:left="38"/>
              <w:jc w:val="both"/>
              <w:rPr>
                <w:rFonts w:ascii="Arial" w:hAnsi="Arial" w:cs="Arial"/>
              </w:rPr>
            </w:pPr>
            <w:r w:rsidRPr="002D3918">
              <w:rPr>
                <w:rFonts w:ascii="Arial" w:hAnsi="Arial" w:cs="Arial"/>
              </w:rPr>
              <w:t xml:space="preserve">  delay(5000); // Measure every 5 seconds</w:t>
            </w:r>
          </w:p>
          <w:p w:rsidR="002D3918" w:rsidRPr="002D3918" w:rsidRDefault="002D3918" w:rsidP="00B157E6">
            <w:pPr>
              <w:ind w:left="38"/>
              <w:jc w:val="both"/>
              <w:rPr>
                <w:rFonts w:ascii="Arial" w:hAnsi="Arial" w:cs="Arial"/>
              </w:rPr>
            </w:pPr>
            <w:r w:rsidRPr="002D3918">
              <w:rPr>
                <w:rFonts w:ascii="Arial" w:hAnsi="Arial" w:cs="Arial"/>
              </w:rPr>
              <w:t>}</w:t>
            </w:r>
          </w:p>
        </w:tc>
      </w:tr>
    </w:tbl>
    <w:p w:rsidR="00B157E6" w:rsidRDefault="00B157E6" w:rsidP="00B157E6">
      <w:pPr>
        <w:jc w:val="both"/>
        <w:rPr>
          <w:rFonts w:ascii="Arial" w:hAnsi="Arial" w:cs="Arial"/>
        </w:rPr>
      </w:pPr>
    </w:p>
    <w:p w:rsidR="002D3918" w:rsidRPr="00B157E6" w:rsidRDefault="002D3918" w:rsidP="00B157E6">
      <w:pPr>
        <w:jc w:val="both"/>
        <w:rPr>
          <w:rFonts w:ascii="Arial" w:hAnsi="Arial" w:cs="Arial"/>
          <w:b/>
          <w:bCs/>
        </w:rPr>
      </w:pPr>
      <w:r w:rsidRPr="00B157E6">
        <w:rPr>
          <w:rFonts w:ascii="Arial" w:hAnsi="Arial" w:cs="Arial"/>
          <w:b/>
          <w:bCs/>
        </w:rPr>
        <w:t>B. Python script (simulation and data processing)</w:t>
      </w:r>
    </w:p>
    <w:p w:rsidR="002D3918" w:rsidRPr="002D3918" w:rsidRDefault="002D3918" w:rsidP="00B157E6">
      <w:pPr>
        <w:pStyle w:val="Body"/>
        <w:spacing w:after="0"/>
        <w:rPr>
          <w:rFonts w:ascii="Arial" w:hAnsi="Arial" w:cs="Arial"/>
        </w:rPr>
      </w:pPr>
    </w:p>
    <w:p w:rsidR="002D3918" w:rsidRPr="002D3918" w:rsidRDefault="002D3918" w:rsidP="00B157E6">
      <w:pPr>
        <w:jc w:val="both"/>
        <w:rPr>
          <w:rFonts w:ascii="Arial" w:hAnsi="Arial" w:cs="Arial"/>
        </w:rPr>
      </w:pPr>
      <w:r w:rsidRPr="002D3918">
        <w:rPr>
          <w:rFonts w:ascii="Arial" w:hAnsi="Arial" w:cs="Arial"/>
        </w:rPr>
        <w:t>This script receives data sent by the ESP32 via serial port (or simulated CSV file), calculates cumulative consumption, and triggers alerts or actions.</w:t>
      </w:r>
    </w:p>
    <w:p w:rsidR="002D3918" w:rsidRPr="002D3918" w:rsidRDefault="002D3918" w:rsidP="00B157E6">
      <w:pPr>
        <w:jc w:val="both"/>
        <w:rPr>
          <w:rFonts w:ascii="Arial" w:hAnsi="Arial" w:cs="Arial"/>
        </w:rPr>
      </w:pPr>
    </w:p>
    <w:p w:rsidR="002D3918" w:rsidRPr="002D3918" w:rsidRDefault="002D3918" w:rsidP="00B157E6">
      <w:pPr>
        <w:jc w:val="both"/>
        <w:rPr>
          <w:rFonts w:ascii="Arial" w:hAnsi="Arial" w:cs="Arial"/>
        </w:rPr>
      </w:pPr>
      <w:r w:rsidRPr="002D3918">
        <w:rPr>
          <w:rFonts w:ascii="Arial" w:hAnsi="Arial" w:cs="Arial"/>
        </w:rPr>
        <w:t>IISECTB Python energy management prototype</w:t>
      </w:r>
    </w:p>
    <w:p w:rsidR="002D3918" w:rsidRPr="002D3918" w:rsidRDefault="002D3918" w:rsidP="00B157E6">
      <w:pPr>
        <w:jc w:val="both"/>
        <w:rPr>
          <w:rFonts w:ascii="Arial" w:hAnsi="Arial" w:cs="Arial"/>
        </w:rPr>
      </w:pPr>
      <w:r w:rsidRPr="002D3918">
        <w:rPr>
          <w:rFonts w:ascii="Arial" w:hAnsi="Arial" w:cs="Arial"/>
        </w:rPr>
        <w:t>import serial</w:t>
      </w:r>
    </w:p>
    <w:p w:rsidR="002D3918" w:rsidRPr="002D3918" w:rsidRDefault="002D3918" w:rsidP="00B157E6">
      <w:pPr>
        <w:jc w:val="both"/>
        <w:rPr>
          <w:rFonts w:ascii="Arial" w:hAnsi="Arial" w:cs="Arial"/>
        </w:rPr>
      </w:pPr>
      <w:r w:rsidRPr="002D3918">
        <w:rPr>
          <w:rFonts w:ascii="Arial" w:hAnsi="Arial" w:cs="Arial"/>
        </w:rPr>
        <w:t>import time</w:t>
      </w:r>
    </w:p>
    <w:p w:rsidR="002D3918" w:rsidRPr="002D3918" w:rsidRDefault="002D3918" w:rsidP="00B157E6">
      <w:pPr>
        <w:jc w:val="both"/>
        <w:rPr>
          <w:rFonts w:ascii="Arial" w:hAnsi="Arial" w:cs="Arial"/>
        </w:rPr>
      </w:pPr>
      <w:r w:rsidRPr="002D3918">
        <w:rPr>
          <w:rFonts w:ascii="Arial" w:hAnsi="Arial" w:cs="Arial"/>
        </w:rPr>
        <w:lastRenderedPageBreak/>
        <w:t># Parameters</w:t>
      </w:r>
    </w:p>
    <w:p w:rsidR="002D3918" w:rsidRPr="002D3918" w:rsidRDefault="002D3918" w:rsidP="00B157E6">
      <w:pPr>
        <w:jc w:val="both"/>
        <w:rPr>
          <w:rFonts w:ascii="Arial" w:hAnsi="Arial" w:cs="Arial"/>
        </w:rPr>
      </w:pPr>
      <w:r w:rsidRPr="002D3918">
        <w:rPr>
          <w:rFonts w:ascii="Arial" w:hAnsi="Arial" w:cs="Arial"/>
        </w:rPr>
        <w:t>MONTHLY_KWH_THRESHOLD = 150</w:t>
      </w:r>
    </w:p>
    <w:p w:rsidR="002D3918" w:rsidRPr="002D3918" w:rsidRDefault="002D3918" w:rsidP="00B157E6">
      <w:pPr>
        <w:jc w:val="both"/>
        <w:rPr>
          <w:rFonts w:ascii="Arial" w:hAnsi="Arial" w:cs="Arial"/>
        </w:rPr>
      </w:pPr>
      <w:proofErr w:type="spellStart"/>
      <w:r w:rsidRPr="002D3918">
        <w:rPr>
          <w:rFonts w:ascii="Arial" w:hAnsi="Arial" w:cs="Arial"/>
        </w:rPr>
        <w:t>Wh_threshold</w:t>
      </w:r>
      <w:proofErr w:type="spellEnd"/>
      <w:r w:rsidRPr="002D3918">
        <w:rPr>
          <w:rFonts w:ascii="Arial" w:hAnsi="Arial" w:cs="Arial"/>
        </w:rPr>
        <w:t xml:space="preserve"> = MONTHLY_KWH_THRESHOLD * 1000</w:t>
      </w:r>
    </w:p>
    <w:p w:rsidR="002D3918" w:rsidRPr="002D3918" w:rsidRDefault="002D3918" w:rsidP="00B157E6">
      <w:pPr>
        <w:jc w:val="both"/>
        <w:rPr>
          <w:rFonts w:ascii="Arial" w:hAnsi="Arial" w:cs="Arial"/>
        </w:rPr>
      </w:pPr>
      <w:proofErr w:type="spellStart"/>
      <w:r w:rsidRPr="002D3918">
        <w:rPr>
          <w:rFonts w:ascii="Arial" w:hAnsi="Arial" w:cs="Arial"/>
        </w:rPr>
        <w:t>cumulative_consumption</w:t>
      </w:r>
      <w:proofErr w:type="spellEnd"/>
      <w:r w:rsidRPr="002D3918">
        <w:rPr>
          <w:rFonts w:ascii="Arial" w:hAnsi="Arial" w:cs="Arial"/>
        </w:rPr>
        <w:t xml:space="preserve"> = 0</w:t>
      </w:r>
    </w:p>
    <w:p w:rsidR="002D3918" w:rsidRPr="002D3918" w:rsidRDefault="002D3918" w:rsidP="00B157E6">
      <w:pPr>
        <w:jc w:val="both"/>
        <w:rPr>
          <w:rFonts w:ascii="Arial" w:hAnsi="Arial" w:cs="Arial"/>
        </w:rPr>
      </w:pPr>
      <w:r w:rsidRPr="002D3918">
        <w:rPr>
          <w:rFonts w:ascii="Arial" w:hAnsi="Arial" w:cs="Arial"/>
        </w:rPr>
        <w:t># Connection to serial port (ESP32)</w:t>
      </w:r>
    </w:p>
    <w:p w:rsidR="002D3918" w:rsidRPr="002D3918" w:rsidRDefault="002D3918" w:rsidP="00B157E6">
      <w:pPr>
        <w:jc w:val="both"/>
        <w:rPr>
          <w:rFonts w:ascii="Arial" w:hAnsi="Arial" w:cs="Arial"/>
        </w:rPr>
      </w:pPr>
      <w:r w:rsidRPr="002D3918">
        <w:rPr>
          <w:rFonts w:ascii="Arial" w:hAnsi="Arial" w:cs="Arial"/>
        </w:rPr>
        <w:t># Replace ‘COM3’ with the correct port (Linux e.g. ‘/dev/ttyUSB0’)</w:t>
      </w:r>
    </w:p>
    <w:p w:rsidR="002D3918" w:rsidRPr="002D3918" w:rsidRDefault="002D3918" w:rsidP="00B157E6">
      <w:pPr>
        <w:jc w:val="both"/>
        <w:rPr>
          <w:rFonts w:ascii="Arial" w:hAnsi="Arial" w:cs="Arial"/>
        </w:rPr>
      </w:pPr>
      <w:r w:rsidRPr="002D3918">
        <w:rPr>
          <w:rFonts w:ascii="Arial" w:hAnsi="Arial" w:cs="Arial"/>
        </w:rPr>
        <w:t>try:</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ser</w:t>
      </w:r>
      <w:proofErr w:type="gramEnd"/>
      <w:r w:rsidRPr="002D3918">
        <w:rPr>
          <w:rFonts w:ascii="Arial" w:hAnsi="Arial" w:cs="Arial"/>
        </w:rPr>
        <w:t xml:space="preserve"> = </w:t>
      </w:r>
      <w:proofErr w:type="spellStart"/>
      <w:r w:rsidRPr="002D3918">
        <w:rPr>
          <w:rFonts w:ascii="Arial" w:hAnsi="Arial" w:cs="Arial"/>
        </w:rPr>
        <w:t>serial.Serial</w:t>
      </w:r>
      <w:proofErr w:type="spellEnd"/>
      <w:r w:rsidRPr="002D3918">
        <w:rPr>
          <w:rFonts w:ascii="Arial" w:hAnsi="Arial" w:cs="Arial"/>
        </w:rPr>
        <w:t>(‘COM3’, 115200, timeout=1)</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‘Connection to serial port established...’)</w:t>
      </w:r>
    </w:p>
    <w:p w:rsidR="002D3918" w:rsidRPr="002D3918" w:rsidRDefault="002D3918" w:rsidP="00B157E6">
      <w:pPr>
        <w:jc w:val="both"/>
        <w:rPr>
          <w:rFonts w:ascii="Arial" w:hAnsi="Arial" w:cs="Arial"/>
        </w:rPr>
      </w:pPr>
      <w:r w:rsidRPr="002D3918">
        <w:rPr>
          <w:rFonts w:ascii="Arial" w:hAnsi="Arial" w:cs="Arial"/>
        </w:rPr>
        <w:t>except:</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‘Simulation without ESP32...’)</w:t>
      </w:r>
    </w:p>
    <w:p w:rsidR="002D3918" w:rsidRPr="002D3918" w:rsidRDefault="002D3918" w:rsidP="00B157E6">
      <w:pPr>
        <w:jc w:val="both"/>
        <w:rPr>
          <w:rFonts w:ascii="Arial" w:hAnsi="Arial" w:cs="Arial"/>
        </w:rPr>
      </w:pPr>
      <w:r w:rsidRPr="002D3918">
        <w:rPr>
          <w:rFonts w:ascii="Arial" w:hAnsi="Arial" w:cs="Arial"/>
        </w:rPr>
        <w:t xml:space="preserve">    ser = None</w:t>
      </w:r>
    </w:p>
    <w:p w:rsidR="002D3918" w:rsidRPr="002D3918" w:rsidRDefault="002D3918" w:rsidP="00B157E6">
      <w:pPr>
        <w:jc w:val="both"/>
        <w:rPr>
          <w:rFonts w:ascii="Arial" w:hAnsi="Arial" w:cs="Arial"/>
        </w:rPr>
      </w:pPr>
      <w:proofErr w:type="gramStart"/>
      <w:r w:rsidRPr="002D3918">
        <w:rPr>
          <w:rFonts w:ascii="Arial" w:hAnsi="Arial" w:cs="Arial"/>
        </w:rPr>
        <w:t>def</w:t>
      </w:r>
      <w:proofErr w:type="gramEnd"/>
      <w:r w:rsidRPr="002D3918">
        <w:rPr>
          <w:rFonts w:ascii="Arial" w:hAnsi="Arial" w:cs="Arial"/>
        </w:rPr>
        <w:t xml:space="preserve"> </w:t>
      </w:r>
      <w:proofErr w:type="spellStart"/>
      <w:r w:rsidRPr="002D3918">
        <w:rPr>
          <w:rFonts w:ascii="Arial" w:hAnsi="Arial" w:cs="Arial"/>
        </w:rPr>
        <w:t>action_reduction</w:t>
      </w:r>
      <w:proofErr w:type="spellEnd"/>
      <w:r w:rsidRPr="002D3918">
        <w:rPr>
          <w:rFonts w:ascii="Arial" w:hAnsi="Arial" w:cs="Arial"/>
        </w:rPr>
        <w:t>():</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‘&gt;&gt;&gt; [ALERT] Threshold reached! Reducing consumption...’)</w:t>
      </w:r>
    </w:p>
    <w:p w:rsidR="002D3918" w:rsidRPr="002D3918" w:rsidRDefault="002D3918" w:rsidP="00B157E6">
      <w:pPr>
        <w:jc w:val="both"/>
        <w:rPr>
          <w:rFonts w:ascii="Arial" w:hAnsi="Arial" w:cs="Arial"/>
        </w:rPr>
      </w:pPr>
      <w:r w:rsidRPr="002D3918">
        <w:rPr>
          <w:rFonts w:ascii="Arial" w:hAnsi="Arial" w:cs="Arial"/>
        </w:rPr>
        <w:t xml:space="preserve">    # Example: sending a command to ESP32 to cut off non-essential devices</w:t>
      </w:r>
    </w:p>
    <w:p w:rsidR="002D3918" w:rsidRPr="002D3918" w:rsidRDefault="002D3918" w:rsidP="00B157E6">
      <w:pPr>
        <w:jc w:val="both"/>
        <w:rPr>
          <w:rFonts w:ascii="Arial" w:hAnsi="Arial" w:cs="Arial"/>
        </w:rPr>
      </w:pPr>
      <w:r w:rsidRPr="002D3918">
        <w:rPr>
          <w:rFonts w:ascii="Arial" w:hAnsi="Arial" w:cs="Arial"/>
        </w:rPr>
        <w:t xml:space="preserve">    # </w:t>
      </w:r>
      <w:proofErr w:type="spellStart"/>
      <w:proofErr w:type="gramStart"/>
      <w:r w:rsidRPr="002D3918">
        <w:rPr>
          <w:rFonts w:ascii="Arial" w:hAnsi="Arial" w:cs="Arial"/>
        </w:rPr>
        <w:t>ser.write</w:t>
      </w:r>
      <w:proofErr w:type="spellEnd"/>
      <w:r w:rsidRPr="002D3918">
        <w:rPr>
          <w:rFonts w:ascii="Arial" w:hAnsi="Arial" w:cs="Arial"/>
        </w:rPr>
        <w:t>(</w:t>
      </w:r>
      <w:proofErr w:type="spellStart"/>
      <w:proofErr w:type="gramEnd"/>
      <w:r w:rsidRPr="002D3918">
        <w:rPr>
          <w:rFonts w:ascii="Arial" w:hAnsi="Arial" w:cs="Arial"/>
        </w:rPr>
        <w:t>b‘CUT</w:t>
      </w:r>
      <w:proofErr w:type="spellEnd"/>
      <w:r w:rsidRPr="002D3918">
        <w:rPr>
          <w:rFonts w:ascii="Arial" w:hAnsi="Arial" w:cs="Arial"/>
        </w:rPr>
        <w:t>\n’)</w:t>
      </w:r>
    </w:p>
    <w:p w:rsidR="002D3918" w:rsidRPr="002D3918" w:rsidRDefault="002D3918" w:rsidP="00B157E6">
      <w:pPr>
        <w:jc w:val="both"/>
        <w:rPr>
          <w:rFonts w:ascii="Arial" w:hAnsi="Arial" w:cs="Arial"/>
        </w:rPr>
      </w:pPr>
      <w:r w:rsidRPr="002D3918">
        <w:rPr>
          <w:rFonts w:ascii="Arial" w:hAnsi="Arial" w:cs="Arial"/>
        </w:rPr>
        <w:t>while True:</w:t>
      </w:r>
    </w:p>
    <w:p w:rsidR="002D3918" w:rsidRPr="002D3918" w:rsidRDefault="002D3918" w:rsidP="00B157E6">
      <w:pPr>
        <w:jc w:val="both"/>
        <w:rPr>
          <w:rFonts w:ascii="Arial" w:hAnsi="Arial" w:cs="Arial"/>
        </w:rPr>
      </w:pPr>
      <w:r w:rsidRPr="002D3918">
        <w:rPr>
          <w:rFonts w:ascii="Arial" w:hAnsi="Arial" w:cs="Arial"/>
        </w:rPr>
        <w:t xml:space="preserve">    if ser:</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line</w:t>
      </w:r>
      <w:proofErr w:type="gramEnd"/>
      <w:r w:rsidRPr="002D3918">
        <w:rPr>
          <w:rFonts w:ascii="Arial" w:hAnsi="Arial" w:cs="Arial"/>
        </w:rPr>
        <w:t xml:space="preserve"> = </w:t>
      </w:r>
      <w:proofErr w:type="spellStart"/>
      <w:r w:rsidRPr="002D3918">
        <w:rPr>
          <w:rFonts w:ascii="Arial" w:hAnsi="Arial" w:cs="Arial"/>
        </w:rPr>
        <w:t>ser.readline</w:t>
      </w:r>
      <w:proofErr w:type="spellEnd"/>
      <w:r w:rsidRPr="002D3918">
        <w:rPr>
          <w:rFonts w:ascii="Arial" w:hAnsi="Arial" w:cs="Arial"/>
        </w:rPr>
        <w:t>().decode().strip()</w:t>
      </w:r>
    </w:p>
    <w:p w:rsidR="002D3918" w:rsidRPr="002D3918" w:rsidRDefault="002D3918" w:rsidP="00B157E6">
      <w:pPr>
        <w:jc w:val="both"/>
        <w:rPr>
          <w:rFonts w:ascii="Arial" w:hAnsi="Arial" w:cs="Arial"/>
        </w:rPr>
      </w:pPr>
      <w:r w:rsidRPr="002D3918">
        <w:rPr>
          <w:rFonts w:ascii="Arial" w:hAnsi="Arial" w:cs="Arial"/>
        </w:rPr>
        <w:t xml:space="preserve">        if ‘Cumulative consumption’ in line:</w:t>
      </w:r>
    </w:p>
    <w:p w:rsidR="002D3918" w:rsidRPr="002D3918" w:rsidRDefault="002D3918" w:rsidP="00B157E6">
      <w:pPr>
        <w:jc w:val="both"/>
        <w:rPr>
          <w:rFonts w:ascii="Arial" w:hAnsi="Arial" w:cs="Arial"/>
        </w:rPr>
      </w:pPr>
      <w:r w:rsidRPr="002D3918">
        <w:rPr>
          <w:rFonts w:ascii="Arial" w:hAnsi="Arial" w:cs="Arial"/>
        </w:rPr>
        <w:t xml:space="preserve">            try:</w:t>
      </w:r>
    </w:p>
    <w:p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cumulative_consumption</w:t>
      </w:r>
      <w:proofErr w:type="spellEnd"/>
      <w:r w:rsidRPr="002D3918">
        <w:rPr>
          <w:rFonts w:ascii="Arial" w:hAnsi="Arial" w:cs="Arial"/>
        </w:rPr>
        <w:t xml:space="preserve"> = </w:t>
      </w:r>
      <w:proofErr w:type="gramStart"/>
      <w:r w:rsidRPr="002D3918">
        <w:rPr>
          <w:rFonts w:ascii="Arial" w:hAnsi="Arial" w:cs="Arial"/>
        </w:rPr>
        <w:t>float(</w:t>
      </w:r>
      <w:proofErr w:type="spellStart"/>
      <w:proofErr w:type="gramEnd"/>
      <w:r w:rsidRPr="002D3918">
        <w:rPr>
          <w:rFonts w:ascii="Arial" w:hAnsi="Arial" w:cs="Arial"/>
        </w:rPr>
        <w:t>line.split</w:t>
      </w:r>
      <w:proofErr w:type="spellEnd"/>
      <w:r w:rsidRPr="002D3918">
        <w:rPr>
          <w:rFonts w:ascii="Arial" w:hAnsi="Arial" w:cs="Arial"/>
        </w:rPr>
        <w:t>(‘:’)[1])</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spellStart"/>
      <w:proofErr w:type="gramEnd"/>
      <w:r w:rsidRPr="002D3918">
        <w:rPr>
          <w:rFonts w:ascii="Arial" w:hAnsi="Arial" w:cs="Arial"/>
        </w:rPr>
        <w:t>f‘Current</w:t>
      </w:r>
      <w:proofErr w:type="spellEnd"/>
      <w:r w:rsidRPr="002D3918">
        <w:rPr>
          <w:rFonts w:ascii="Arial" w:hAnsi="Arial" w:cs="Arial"/>
        </w:rPr>
        <w:t xml:space="preserve"> consumption: {</w:t>
      </w:r>
      <w:proofErr w:type="spellStart"/>
      <w:r w:rsidRPr="002D3918">
        <w:rPr>
          <w:rFonts w:ascii="Arial" w:hAnsi="Arial" w:cs="Arial"/>
        </w:rPr>
        <w:t>cumulative_consumption</w:t>
      </w:r>
      <w:proofErr w:type="spellEnd"/>
      <w:r w:rsidRPr="002D3918">
        <w:rPr>
          <w:rFonts w:ascii="Arial" w:hAnsi="Arial" w:cs="Arial"/>
        </w:rPr>
        <w:t>/1000:.2f} kWh’)</w:t>
      </w:r>
    </w:p>
    <w:p w:rsidR="002D3918" w:rsidRPr="002D3918" w:rsidRDefault="002D3918" w:rsidP="00B157E6">
      <w:pPr>
        <w:jc w:val="both"/>
        <w:rPr>
          <w:rFonts w:ascii="Arial" w:hAnsi="Arial" w:cs="Arial"/>
        </w:rPr>
      </w:pPr>
      <w:r w:rsidRPr="002D3918">
        <w:rPr>
          <w:rFonts w:ascii="Arial" w:hAnsi="Arial" w:cs="Arial"/>
        </w:rPr>
        <w:t xml:space="preserve">                </w:t>
      </w:r>
    </w:p>
    <w:p w:rsidR="002D3918" w:rsidRPr="002D3918" w:rsidRDefault="002D3918" w:rsidP="00B157E6">
      <w:pPr>
        <w:jc w:val="both"/>
        <w:rPr>
          <w:rFonts w:ascii="Arial" w:hAnsi="Arial" w:cs="Arial"/>
        </w:rPr>
      </w:pPr>
      <w:r w:rsidRPr="002D3918">
        <w:rPr>
          <w:rFonts w:ascii="Arial" w:hAnsi="Arial" w:cs="Arial"/>
        </w:rPr>
        <w:t xml:space="preserve">                if </w:t>
      </w:r>
      <w:proofErr w:type="spellStart"/>
      <w:r w:rsidRPr="002D3918">
        <w:rPr>
          <w:rFonts w:ascii="Arial" w:hAnsi="Arial" w:cs="Arial"/>
        </w:rPr>
        <w:t>cumulative_consumption</w:t>
      </w:r>
      <w:proofErr w:type="spellEnd"/>
      <w:r w:rsidRPr="002D3918">
        <w:rPr>
          <w:rFonts w:ascii="Arial" w:hAnsi="Arial" w:cs="Arial"/>
        </w:rPr>
        <w:t xml:space="preserve"> &gt;= </w:t>
      </w:r>
      <w:proofErr w:type="spellStart"/>
      <w:r w:rsidRPr="002D3918">
        <w:rPr>
          <w:rFonts w:ascii="Arial" w:hAnsi="Arial" w:cs="Arial"/>
        </w:rPr>
        <w:t>threshold_Wh</w:t>
      </w:r>
      <w:proofErr w:type="spellEnd"/>
      <w:r w:rsidRPr="002D3918">
        <w:rPr>
          <w:rFonts w:ascii="Arial" w:hAnsi="Arial" w:cs="Arial"/>
        </w:rPr>
        <w:t xml:space="preserve"> * 0.8 and </w:t>
      </w:r>
      <w:proofErr w:type="spellStart"/>
      <w:r w:rsidRPr="002D3918">
        <w:rPr>
          <w:rFonts w:ascii="Arial" w:hAnsi="Arial" w:cs="Arial"/>
        </w:rPr>
        <w:t>cumulative_consumption</w:t>
      </w:r>
      <w:proofErr w:type="spellEnd"/>
      <w:r w:rsidRPr="002D3918">
        <w:rPr>
          <w:rFonts w:ascii="Arial" w:hAnsi="Arial" w:cs="Arial"/>
        </w:rPr>
        <w:t xml:space="preserve"> &lt; </w:t>
      </w:r>
      <w:proofErr w:type="spellStart"/>
      <w:r w:rsidRPr="002D3918">
        <w:rPr>
          <w:rFonts w:ascii="Arial" w:hAnsi="Arial" w:cs="Arial"/>
        </w:rPr>
        <w:t>threshold_Wh</w:t>
      </w:r>
      <w:proofErr w:type="spellEnd"/>
      <w:r w:rsidRPr="002D3918">
        <w:rPr>
          <w:rFonts w:ascii="Arial" w:hAnsi="Arial" w:cs="Arial"/>
        </w:rPr>
        <w:t>:</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w:t>
      </w:r>
      <w:r w:rsidRPr="002D3918">
        <w:rPr>
          <w:rFonts w:ascii="Segoe UI Symbol" w:hAnsi="Segoe UI Symbol" w:cs="Segoe UI Symbol"/>
        </w:rPr>
        <w:t>⚠</w:t>
      </w:r>
      <w:r w:rsidRPr="002D3918">
        <w:rPr>
          <w:rFonts w:ascii="Arial" w:hAnsi="Arial" w:cs="Arial"/>
        </w:rPr>
        <w:t xml:space="preserve"> Pre-alert: consumption close to threshold (80%)’)</w:t>
      </w:r>
    </w:p>
    <w:p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elif</w:t>
      </w:r>
      <w:proofErr w:type="spellEnd"/>
      <w:r w:rsidRPr="002D3918">
        <w:rPr>
          <w:rFonts w:ascii="Arial" w:hAnsi="Arial" w:cs="Arial"/>
        </w:rPr>
        <w:t xml:space="preserve"> </w:t>
      </w:r>
      <w:proofErr w:type="spellStart"/>
      <w:r w:rsidRPr="002D3918">
        <w:rPr>
          <w:rFonts w:ascii="Arial" w:hAnsi="Arial" w:cs="Arial"/>
        </w:rPr>
        <w:t>cumulative_consumption</w:t>
      </w:r>
      <w:proofErr w:type="spellEnd"/>
      <w:r w:rsidRPr="002D3918">
        <w:rPr>
          <w:rFonts w:ascii="Arial" w:hAnsi="Arial" w:cs="Arial"/>
        </w:rPr>
        <w:t xml:space="preserve"> &gt;= </w:t>
      </w:r>
      <w:proofErr w:type="spellStart"/>
      <w:r w:rsidRPr="002D3918">
        <w:rPr>
          <w:rFonts w:ascii="Arial" w:hAnsi="Arial" w:cs="Arial"/>
        </w:rPr>
        <w:t>threshold_Wh</w:t>
      </w:r>
      <w:proofErr w:type="spellEnd"/>
      <w:r w:rsidRPr="002D3918">
        <w:rPr>
          <w:rFonts w:ascii="Arial" w:hAnsi="Arial" w:cs="Arial"/>
        </w:rPr>
        <w:t>:</w:t>
      </w:r>
    </w:p>
    <w:p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reduction_</w:t>
      </w:r>
      <w:proofErr w:type="gramStart"/>
      <w:r w:rsidRPr="002D3918">
        <w:rPr>
          <w:rFonts w:ascii="Arial" w:hAnsi="Arial" w:cs="Arial"/>
        </w:rPr>
        <w:t>action</w:t>
      </w:r>
      <w:proofErr w:type="spellEnd"/>
      <w:r w:rsidRPr="002D3918">
        <w:rPr>
          <w:rFonts w:ascii="Arial" w:hAnsi="Arial" w:cs="Arial"/>
        </w:rPr>
        <w:t>()</w:t>
      </w:r>
      <w:proofErr w:type="gramEnd"/>
    </w:p>
    <w:p w:rsidR="002D3918" w:rsidRPr="002D3918" w:rsidRDefault="002D3918" w:rsidP="00B157E6">
      <w:pPr>
        <w:jc w:val="both"/>
        <w:rPr>
          <w:rFonts w:ascii="Arial" w:hAnsi="Arial" w:cs="Arial"/>
        </w:rPr>
      </w:pPr>
      <w:r w:rsidRPr="002D3918">
        <w:rPr>
          <w:rFonts w:ascii="Arial" w:hAnsi="Arial" w:cs="Arial"/>
        </w:rPr>
        <w:t xml:space="preserve">            except:</w:t>
      </w:r>
    </w:p>
    <w:p w:rsidR="002D3918" w:rsidRPr="002D3918" w:rsidRDefault="002D3918" w:rsidP="00B157E6">
      <w:pPr>
        <w:jc w:val="both"/>
        <w:rPr>
          <w:rFonts w:ascii="Arial" w:hAnsi="Arial" w:cs="Arial"/>
        </w:rPr>
      </w:pPr>
      <w:r w:rsidRPr="002D3918">
        <w:rPr>
          <w:rFonts w:ascii="Arial" w:hAnsi="Arial" w:cs="Arial"/>
        </w:rPr>
        <w:t xml:space="preserve">                pass</w:t>
      </w:r>
    </w:p>
    <w:p w:rsidR="002D3918" w:rsidRPr="002D3918" w:rsidRDefault="002D3918" w:rsidP="00B157E6">
      <w:pPr>
        <w:jc w:val="both"/>
        <w:rPr>
          <w:rFonts w:ascii="Arial" w:hAnsi="Arial" w:cs="Arial"/>
        </w:rPr>
      </w:pPr>
      <w:r w:rsidRPr="002D3918">
        <w:rPr>
          <w:rFonts w:ascii="Arial" w:hAnsi="Arial" w:cs="Arial"/>
        </w:rPr>
        <w:t xml:space="preserve">    else:</w:t>
      </w:r>
    </w:p>
    <w:p w:rsidR="002D3918" w:rsidRPr="002D3918" w:rsidRDefault="002D3918" w:rsidP="00B157E6">
      <w:pPr>
        <w:jc w:val="both"/>
        <w:rPr>
          <w:rFonts w:ascii="Arial" w:hAnsi="Arial" w:cs="Arial"/>
        </w:rPr>
      </w:pPr>
      <w:r w:rsidRPr="002D3918">
        <w:rPr>
          <w:rFonts w:ascii="Arial" w:hAnsi="Arial" w:cs="Arial"/>
        </w:rPr>
        <w:t># Simulation (gradual increase)</w:t>
      </w:r>
    </w:p>
    <w:p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cumulative_consumption</w:t>
      </w:r>
      <w:proofErr w:type="spellEnd"/>
      <w:r w:rsidRPr="002D3918">
        <w:rPr>
          <w:rFonts w:ascii="Arial" w:hAnsi="Arial" w:cs="Arial"/>
        </w:rPr>
        <w:t xml:space="preserve"> += </w:t>
      </w:r>
      <w:proofErr w:type="gramStart"/>
      <w:r w:rsidRPr="002D3918">
        <w:rPr>
          <w:rFonts w:ascii="Arial" w:hAnsi="Arial" w:cs="Arial"/>
        </w:rPr>
        <w:t>500  #</w:t>
      </w:r>
      <w:proofErr w:type="gramEnd"/>
      <w:r w:rsidRPr="002D3918">
        <w:rPr>
          <w:rFonts w:ascii="Arial" w:hAnsi="Arial" w:cs="Arial"/>
        </w:rPr>
        <w:t xml:space="preserve"> 0.5 kWh per iteration</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spellStart"/>
      <w:proofErr w:type="gramEnd"/>
      <w:r w:rsidRPr="002D3918">
        <w:rPr>
          <w:rFonts w:ascii="Arial" w:hAnsi="Arial" w:cs="Arial"/>
        </w:rPr>
        <w:t>f‘Simulation</w:t>
      </w:r>
      <w:proofErr w:type="spellEnd"/>
      <w:r w:rsidRPr="002D3918">
        <w:rPr>
          <w:rFonts w:ascii="Arial" w:hAnsi="Arial" w:cs="Arial"/>
        </w:rPr>
        <w:t>: {</w:t>
      </w:r>
      <w:proofErr w:type="spellStart"/>
      <w:r w:rsidRPr="002D3918">
        <w:rPr>
          <w:rFonts w:ascii="Arial" w:hAnsi="Arial" w:cs="Arial"/>
        </w:rPr>
        <w:t>cumulative_consumption</w:t>
      </w:r>
      <w:proofErr w:type="spellEnd"/>
      <w:r w:rsidRPr="002D3918">
        <w:rPr>
          <w:rFonts w:ascii="Arial" w:hAnsi="Arial" w:cs="Arial"/>
        </w:rPr>
        <w:t>/1000:.2f} kWh’)</w:t>
      </w:r>
    </w:p>
    <w:p w:rsidR="002D3918" w:rsidRPr="002D3918" w:rsidRDefault="002D3918" w:rsidP="00B157E6">
      <w:pPr>
        <w:jc w:val="both"/>
        <w:rPr>
          <w:rFonts w:ascii="Arial" w:hAnsi="Arial" w:cs="Arial"/>
        </w:rPr>
      </w:pPr>
      <w:r w:rsidRPr="002D3918">
        <w:rPr>
          <w:rFonts w:ascii="Arial" w:hAnsi="Arial" w:cs="Arial"/>
        </w:rPr>
        <w:t xml:space="preserve">        if </w:t>
      </w:r>
      <w:proofErr w:type="spellStart"/>
      <w:r w:rsidRPr="002D3918">
        <w:rPr>
          <w:rFonts w:ascii="Arial" w:hAnsi="Arial" w:cs="Arial"/>
        </w:rPr>
        <w:t>cumulative_consumption</w:t>
      </w:r>
      <w:proofErr w:type="spellEnd"/>
      <w:r w:rsidRPr="002D3918">
        <w:rPr>
          <w:rFonts w:ascii="Arial" w:hAnsi="Arial" w:cs="Arial"/>
        </w:rPr>
        <w:t xml:space="preserve"> &gt;= </w:t>
      </w:r>
      <w:proofErr w:type="spellStart"/>
      <w:r w:rsidRPr="002D3918">
        <w:rPr>
          <w:rFonts w:ascii="Arial" w:hAnsi="Arial" w:cs="Arial"/>
        </w:rPr>
        <w:t>threshold_Wh</w:t>
      </w:r>
      <w:proofErr w:type="spellEnd"/>
      <w:r w:rsidRPr="002D3918">
        <w:rPr>
          <w:rFonts w:ascii="Arial" w:hAnsi="Arial" w:cs="Arial"/>
        </w:rPr>
        <w:t xml:space="preserve"> * 0.8 and </w:t>
      </w:r>
      <w:proofErr w:type="spellStart"/>
      <w:r w:rsidRPr="002D3918">
        <w:rPr>
          <w:rFonts w:ascii="Arial" w:hAnsi="Arial" w:cs="Arial"/>
        </w:rPr>
        <w:t>cumulative_consumption</w:t>
      </w:r>
      <w:proofErr w:type="spellEnd"/>
      <w:r w:rsidRPr="002D3918">
        <w:rPr>
          <w:rFonts w:ascii="Arial" w:hAnsi="Arial" w:cs="Arial"/>
        </w:rPr>
        <w:t xml:space="preserve"> &lt; </w:t>
      </w:r>
      <w:proofErr w:type="spellStart"/>
      <w:r w:rsidRPr="002D3918">
        <w:rPr>
          <w:rFonts w:ascii="Arial" w:hAnsi="Arial" w:cs="Arial"/>
        </w:rPr>
        <w:t>threshold_Wh</w:t>
      </w:r>
      <w:proofErr w:type="spellEnd"/>
      <w:r w:rsidRPr="002D3918">
        <w:rPr>
          <w:rFonts w:ascii="Arial" w:hAnsi="Arial" w:cs="Arial"/>
        </w:rPr>
        <w:t>:</w:t>
      </w:r>
    </w:p>
    <w:p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w:t>
      </w:r>
      <w:r w:rsidRPr="002D3918">
        <w:rPr>
          <w:rFonts w:ascii="Segoe UI Symbol" w:hAnsi="Segoe UI Symbol" w:cs="Segoe UI Symbol"/>
        </w:rPr>
        <w:t>⚠</w:t>
      </w:r>
      <w:r w:rsidRPr="002D3918">
        <w:rPr>
          <w:rFonts w:ascii="Arial" w:hAnsi="Arial" w:cs="Arial"/>
        </w:rPr>
        <w:t xml:space="preserve"> Early warning: consumption close to threshold (80%)’)</w:t>
      </w:r>
    </w:p>
    <w:p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elif</w:t>
      </w:r>
      <w:proofErr w:type="spellEnd"/>
      <w:r w:rsidRPr="002D3918">
        <w:rPr>
          <w:rFonts w:ascii="Arial" w:hAnsi="Arial" w:cs="Arial"/>
        </w:rPr>
        <w:t xml:space="preserve"> </w:t>
      </w:r>
      <w:proofErr w:type="spellStart"/>
      <w:r w:rsidRPr="002D3918">
        <w:rPr>
          <w:rFonts w:ascii="Arial" w:hAnsi="Arial" w:cs="Arial"/>
        </w:rPr>
        <w:t>cumulative_consumption</w:t>
      </w:r>
      <w:proofErr w:type="spellEnd"/>
      <w:r w:rsidRPr="002D3918">
        <w:rPr>
          <w:rFonts w:ascii="Arial" w:hAnsi="Arial" w:cs="Arial"/>
        </w:rPr>
        <w:t xml:space="preserve"> &gt;= </w:t>
      </w:r>
      <w:proofErr w:type="spellStart"/>
      <w:r w:rsidRPr="002D3918">
        <w:rPr>
          <w:rFonts w:ascii="Arial" w:hAnsi="Arial" w:cs="Arial"/>
        </w:rPr>
        <w:t>threshold_Wh</w:t>
      </w:r>
      <w:proofErr w:type="spellEnd"/>
      <w:r w:rsidRPr="002D3918">
        <w:rPr>
          <w:rFonts w:ascii="Arial" w:hAnsi="Arial" w:cs="Arial"/>
        </w:rPr>
        <w:t>:</w:t>
      </w:r>
    </w:p>
    <w:p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reduction_</w:t>
      </w:r>
      <w:proofErr w:type="gramStart"/>
      <w:r w:rsidRPr="002D3918">
        <w:rPr>
          <w:rFonts w:ascii="Arial" w:hAnsi="Arial" w:cs="Arial"/>
        </w:rPr>
        <w:t>action</w:t>
      </w:r>
      <w:proofErr w:type="spellEnd"/>
      <w:r w:rsidRPr="002D3918">
        <w:rPr>
          <w:rFonts w:ascii="Arial" w:hAnsi="Arial" w:cs="Arial"/>
        </w:rPr>
        <w:t>()</w:t>
      </w:r>
      <w:proofErr w:type="gramEnd"/>
    </w:p>
    <w:p w:rsidR="002D3918" w:rsidRPr="002D3918" w:rsidRDefault="002D3918" w:rsidP="00B157E6">
      <w:pPr>
        <w:jc w:val="both"/>
        <w:rPr>
          <w:rFonts w:ascii="Arial" w:hAnsi="Arial" w:cs="Arial"/>
        </w:rPr>
      </w:pPr>
      <w:r w:rsidRPr="002D3918">
        <w:rPr>
          <w:rFonts w:ascii="Arial" w:hAnsi="Arial" w:cs="Arial"/>
        </w:rPr>
        <w:t xml:space="preserve">            break</w:t>
      </w:r>
    </w:p>
    <w:p w:rsidR="002D3918" w:rsidRPr="002D3918" w:rsidRDefault="002D3918" w:rsidP="00B157E6">
      <w:pPr>
        <w:jc w:val="both"/>
        <w:rPr>
          <w:rFonts w:ascii="Arial" w:hAnsi="Arial" w:cs="Arial"/>
        </w:rPr>
      </w:pPr>
      <w:r w:rsidRPr="002D3918">
        <w:rPr>
          <w:rFonts w:ascii="Arial" w:hAnsi="Arial" w:cs="Arial"/>
        </w:rPr>
        <w:t xml:space="preserve">    </w:t>
      </w:r>
      <w:proofErr w:type="spellStart"/>
      <w:proofErr w:type="gramStart"/>
      <w:r w:rsidRPr="002D3918">
        <w:rPr>
          <w:rFonts w:ascii="Arial" w:hAnsi="Arial" w:cs="Arial"/>
        </w:rPr>
        <w:t>time.sleep</w:t>
      </w:r>
      <w:proofErr w:type="spellEnd"/>
      <w:r w:rsidRPr="002D3918">
        <w:rPr>
          <w:rFonts w:ascii="Arial" w:hAnsi="Arial" w:cs="Arial"/>
        </w:rPr>
        <w:t>(</w:t>
      </w:r>
      <w:proofErr w:type="gramEnd"/>
      <w:r w:rsidRPr="002D3918">
        <w:rPr>
          <w:rFonts w:ascii="Arial" w:hAnsi="Arial" w:cs="Arial"/>
        </w:rPr>
        <w:t>2)</w:t>
      </w:r>
    </w:p>
    <w:p w:rsidR="002D3918" w:rsidRPr="002D3918" w:rsidRDefault="002D3918" w:rsidP="00B157E6">
      <w:pPr>
        <w:jc w:val="both"/>
        <w:rPr>
          <w:rFonts w:ascii="Arial" w:hAnsi="Arial" w:cs="Arial"/>
        </w:rPr>
      </w:pPr>
    </w:p>
    <w:p w:rsidR="002D3918" w:rsidRPr="002D3918" w:rsidRDefault="002D3918" w:rsidP="00B157E6">
      <w:pPr>
        <w:jc w:val="both"/>
        <w:rPr>
          <w:rFonts w:ascii="Arial" w:hAnsi="Arial" w:cs="Arial"/>
        </w:rPr>
      </w:pPr>
    </w:p>
    <w:p w:rsidR="002D3918" w:rsidRPr="002D3918" w:rsidRDefault="002D3918" w:rsidP="00B157E6">
      <w:pPr>
        <w:jc w:val="both"/>
        <w:rPr>
          <w:rFonts w:ascii="Arial" w:hAnsi="Arial" w:cs="Arial"/>
        </w:rPr>
      </w:pPr>
      <w:r w:rsidRPr="002D3918">
        <w:rPr>
          <w:rFonts w:ascii="Arial" w:hAnsi="Arial" w:cs="Arial"/>
        </w:rPr>
        <w:t>The ESP32/Arduino code measures consumption via an SCT-013 sensor and accumulates energy.</w:t>
      </w:r>
    </w:p>
    <w:p w:rsidR="002D3918" w:rsidRPr="002D3918" w:rsidRDefault="002D3918" w:rsidP="00B157E6">
      <w:pPr>
        <w:jc w:val="both"/>
        <w:rPr>
          <w:rFonts w:ascii="Arial" w:hAnsi="Arial" w:cs="Arial"/>
        </w:rPr>
      </w:pPr>
      <w:r w:rsidRPr="002D3918">
        <w:rPr>
          <w:rFonts w:ascii="Arial" w:hAnsi="Arial" w:cs="Arial"/>
        </w:rPr>
        <w:t>The Python script receives and analyses the data, manages thresholds and simulates device control.</w:t>
      </w:r>
      <w:r w:rsidR="00273385">
        <w:rPr>
          <w:rFonts w:ascii="Arial" w:hAnsi="Arial" w:cs="Arial"/>
        </w:rPr>
        <w:t xml:space="preserve"> </w:t>
      </w:r>
      <w:r w:rsidRPr="002D3918">
        <w:rPr>
          <w:rFonts w:ascii="Arial" w:hAnsi="Arial" w:cs="Arial"/>
        </w:rPr>
        <w:t>In practice, the relay connected to the ESP32 can cut off or reduce the power of secondary devices (fan, TV, etc.).</w:t>
      </w:r>
    </w:p>
    <w:p w:rsidR="002D3918" w:rsidRPr="002D3918" w:rsidRDefault="002D3918" w:rsidP="00B157E6">
      <w:pPr>
        <w:jc w:val="both"/>
        <w:rPr>
          <w:rFonts w:ascii="Arial" w:hAnsi="Arial" w:cs="Arial"/>
        </w:rPr>
      </w:pPr>
    </w:p>
    <w:p w:rsidR="002D3918" w:rsidRPr="00B157E6" w:rsidRDefault="00F923CA" w:rsidP="00F923CA">
      <w:pPr>
        <w:pStyle w:val="Body"/>
        <w:spacing w:after="0"/>
        <w:rPr>
          <w:rFonts w:ascii="Arial" w:hAnsi="Arial" w:cs="Arial"/>
          <w:b/>
          <w:caps/>
          <w:sz w:val="22"/>
        </w:rPr>
      </w:pPr>
      <w:r>
        <w:rPr>
          <w:rFonts w:ascii="Arial" w:hAnsi="Arial" w:cs="Arial"/>
          <w:b/>
          <w:sz w:val="22"/>
        </w:rPr>
        <w:t xml:space="preserve">2.5. </w:t>
      </w:r>
      <w:r w:rsidRPr="00B157E6">
        <w:rPr>
          <w:rFonts w:ascii="Arial" w:hAnsi="Arial" w:cs="Arial"/>
          <w:b/>
          <w:sz w:val="22"/>
        </w:rPr>
        <w:t>Prototype development</w:t>
      </w:r>
    </w:p>
    <w:p w:rsidR="002D3918" w:rsidRPr="002D3918" w:rsidRDefault="002D3918" w:rsidP="00B157E6">
      <w:pPr>
        <w:jc w:val="both"/>
        <w:rPr>
          <w:rFonts w:ascii="Arial" w:hAnsi="Arial" w:cs="Arial"/>
        </w:rPr>
      </w:pPr>
      <w:r w:rsidRPr="002D3918">
        <w:rPr>
          <w:rFonts w:ascii="Arial" w:hAnsi="Arial" w:cs="Arial"/>
        </w:rPr>
        <w:t>ESP32 microcontroller connected to current sensors (SCT-013).</w:t>
      </w:r>
    </w:p>
    <w:p w:rsidR="002D3918" w:rsidRPr="002D3918" w:rsidRDefault="002D3918" w:rsidP="00B157E6">
      <w:pPr>
        <w:jc w:val="both"/>
        <w:rPr>
          <w:rFonts w:ascii="Arial" w:hAnsi="Arial" w:cs="Arial"/>
        </w:rPr>
      </w:pPr>
      <w:r w:rsidRPr="002D3918">
        <w:rPr>
          <w:rFonts w:ascii="Arial" w:hAnsi="Arial" w:cs="Arial"/>
        </w:rPr>
        <w:t>Relay modules to activate devices.</w:t>
      </w:r>
    </w:p>
    <w:p w:rsidR="002D3918" w:rsidRPr="002D3918" w:rsidRDefault="002D3918" w:rsidP="00B157E6">
      <w:pPr>
        <w:jc w:val="both"/>
        <w:rPr>
          <w:rFonts w:ascii="Arial" w:hAnsi="Arial" w:cs="Arial"/>
        </w:rPr>
      </w:pPr>
      <w:r w:rsidRPr="002D3918">
        <w:rPr>
          <w:rFonts w:ascii="Arial" w:hAnsi="Arial" w:cs="Arial"/>
        </w:rPr>
        <w:lastRenderedPageBreak/>
        <w:t>Development of code in C/Python implementing the described algorithm.</w:t>
      </w:r>
    </w:p>
    <w:p w:rsidR="002D3918" w:rsidRPr="002D3918" w:rsidRDefault="002D3918" w:rsidP="00B157E6">
      <w:pPr>
        <w:jc w:val="both"/>
        <w:rPr>
          <w:rFonts w:ascii="Arial" w:hAnsi="Arial" w:cs="Arial"/>
        </w:rPr>
      </w:pPr>
    </w:p>
    <w:p w:rsidR="002D3918" w:rsidRPr="00B157E6" w:rsidRDefault="00F923CA" w:rsidP="00B157E6">
      <w:pPr>
        <w:pStyle w:val="Body"/>
        <w:spacing w:after="0"/>
        <w:rPr>
          <w:rFonts w:ascii="Arial" w:hAnsi="Arial" w:cs="Arial"/>
          <w:b/>
          <w:caps/>
          <w:sz w:val="22"/>
        </w:rPr>
      </w:pPr>
      <w:r>
        <w:rPr>
          <w:rFonts w:ascii="Arial" w:hAnsi="Arial" w:cs="Arial"/>
          <w:b/>
          <w:sz w:val="22"/>
        </w:rPr>
        <w:t xml:space="preserve">2.6. </w:t>
      </w:r>
      <w:r w:rsidRPr="00B157E6">
        <w:rPr>
          <w:rFonts w:ascii="Arial" w:hAnsi="Arial" w:cs="Arial"/>
          <w:b/>
          <w:sz w:val="22"/>
        </w:rPr>
        <w:t>Installation</w:t>
      </w:r>
    </w:p>
    <w:p w:rsidR="002D3918" w:rsidRPr="002D3918" w:rsidRDefault="002D3918" w:rsidP="00B157E6">
      <w:pPr>
        <w:jc w:val="both"/>
        <w:rPr>
          <w:rFonts w:ascii="Arial" w:hAnsi="Arial" w:cs="Arial"/>
        </w:rPr>
      </w:pPr>
      <w:r w:rsidRPr="002D3918">
        <w:rPr>
          <w:rFonts w:ascii="Arial" w:hAnsi="Arial" w:cs="Arial"/>
        </w:rPr>
        <w:t>The system was installed in five low-income households for a three-month trial period.</w:t>
      </w:r>
    </w:p>
    <w:p w:rsidR="00790ADA" w:rsidRPr="002D3918" w:rsidRDefault="00790ADA" w:rsidP="00B157E6">
      <w:pPr>
        <w:pStyle w:val="Body"/>
        <w:spacing w:after="0"/>
        <w:rPr>
          <w:rFonts w:ascii="Arial" w:hAnsi="Arial" w:cs="Arial"/>
        </w:rPr>
      </w:pPr>
    </w:p>
    <w:p w:rsidR="00902823" w:rsidRPr="00B157E6" w:rsidRDefault="00000F8F" w:rsidP="00B157E6">
      <w:pPr>
        <w:pStyle w:val="Body"/>
        <w:rPr>
          <w:rFonts w:ascii="Arial" w:hAnsi="Arial" w:cs="Arial"/>
          <w:b/>
          <w:caps/>
          <w:sz w:val="22"/>
        </w:rPr>
      </w:pPr>
      <w:r w:rsidRPr="00B157E6">
        <w:rPr>
          <w:rFonts w:ascii="Arial" w:hAnsi="Arial" w:cs="Arial"/>
          <w:b/>
          <w:caps/>
          <w:sz w:val="22"/>
        </w:rPr>
        <w:t>3</w:t>
      </w:r>
      <w:r w:rsidR="00902823" w:rsidRPr="00B157E6">
        <w:rPr>
          <w:rFonts w:ascii="Arial" w:hAnsi="Arial" w:cs="Arial"/>
          <w:b/>
          <w:caps/>
          <w:sz w:val="22"/>
        </w:rPr>
        <w:t xml:space="preserve">. </w:t>
      </w:r>
      <w:r w:rsidRPr="00B157E6">
        <w:rPr>
          <w:rFonts w:ascii="Arial" w:hAnsi="Arial" w:cs="Arial"/>
          <w:b/>
          <w:caps/>
          <w:sz w:val="22"/>
        </w:rPr>
        <w:t>results and discussion</w:t>
      </w:r>
    </w:p>
    <w:p w:rsidR="00F923CA" w:rsidRPr="00F923CA" w:rsidRDefault="00F923CA" w:rsidP="00B157E6">
      <w:pPr>
        <w:jc w:val="both"/>
        <w:rPr>
          <w:rFonts w:ascii="Arial" w:hAnsi="Arial" w:cs="Arial"/>
          <w:b/>
          <w:bCs/>
          <w:sz w:val="22"/>
          <w:szCs w:val="22"/>
        </w:rPr>
      </w:pPr>
      <w:r w:rsidRPr="00F923CA">
        <w:rPr>
          <w:rFonts w:ascii="Arial" w:hAnsi="Arial" w:cs="Arial"/>
          <w:b/>
          <w:bCs/>
          <w:sz w:val="22"/>
          <w:szCs w:val="22"/>
        </w:rPr>
        <w:t>3.1</w:t>
      </w:r>
      <w:r>
        <w:rPr>
          <w:rFonts w:ascii="Arial" w:hAnsi="Arial" w:cs="Arial"/>
          <w:b/>
          <w:bCs/>
          <w:sz w:val="22"/>
          <w:szCs w:val="22"/>
        </w:rPr>
        <w:t>.</w:t>
      </w:r>
      <w:r w:rsidRPr="00F923CA">
        <w:rPr>
          <w:b/>
          <w:bCs/>
          <w:sz w:val="22"/>
          <w:szCs w:val="22"/>
        </w:rPr>
        <w:t xml:space="preserve"> </w:t>
      </w:r>
      <w:r w:rsidRPr="00F923CA">
        <w:rPr>
          <w:rFonts w:ascii="Arial" w:hAnsi="Arial" w:cs="Arial"/>
          <w:b/>
          <w:bCs/>
          <w:sz w:val="22"/>
          <w:szCs w:val="22"/>
        </w:rPr>
        <w:t>Results</w:t>
      </w:r>
    </w:p>
    <w:p w:rsidR="002D3918" w:rsidRPr="002D3918" w:rsidRDefault="002D3918" w:rsidP="00B157E6">
      <w:pPr>
        <w:jc w:val="both"/>
        <w:rPr>
          <w:rFonts w:ascii="Arial" w:hAnsi="Arial" w:cs="Arial"/>
        </w:rPr>
      </w:pPr>
      <w:r w:rsidRPr="002D3918">
        <w:rPr>
          <w:rFonts w:ascii="Arial" w:hAnsi="Arial" w:cs="Arial"/>
        </w:rPr>
        <w:t xml:space="preserve">The IISECTB system was </w:t>
      </w:r>
      <w:proofErr w:type="spellStart"/>
      <w:r w:rsidRPr="002D3918">
        <w:rPr>
          <w:rFonts w:ascii="Arial" w:hAnsi="Arial" w:cs="Arial"/>
        </w:rPr>
        <w:t>trialled</w:t>
      </w:r>
      <w:proofErr w:type="spellEnd"/>
      <w:r w:rsidRPr="002D3918">
        <w:rPr>
          <w:rFonts w:ascii="Arial" w:hAnsi="Arial" w:cs="Arial"/>
        </w:rPr>
        <w:t xml:space="preserve"> in five low-income households over a period of three months. Each household had standard electrical appliances (refrigerator, television, fans, lighting, sometimes a washing machine) and consumed an average of between 158 and 172 kWh per month before the system was installed. The aim was to check whether the set energy threshold (150 kWh/month) could be met or approached, while maintaining an acceptable level of comfort.</w:t>
      </w:r>
    </w:p>
    <w:p w:rsidR="002D3918" w:rsidRPr="002D3918" w:rsidRDefault="002D3918" w:rsidP="00B157E6">
      <w:pPr>
        <w:jc w:val="both"/>
        <w:rPr>
          <w:rFonts w:ascii="Arial" w:hAnsi="Arial" w:cs="Arial"/>
        </w:rPr>
      </w:pPr>
    </w:p>
    <w:p w:rsidR="002D3918" w:rsidRPr="00F923CA" w:rsidRDefault="00F923CA" w:rsidP="00B157E6">
      <w:pPr>
        <w:pStyle w:val="Body"/>
        <w:rPr>
          <w:rFonts w:ascii="Arial" w:hAnsi="Arial" w:cs="Arial"/>
          <w:b/>
          <w:caps/>
          <w:szCs w:val="18"/>
        </w:rPr>
      </w:pPr>
      <w:r>
        <w:rPr>
          <w:rFonts w:ascii="Arial" w:hAnsi="Arial" w:cs="Arial"/>
          <w:b/>
          <w:szCs w:val="18"/>
        </w:rPr>
        <w:t xml:space="preserve">3.1.1. </w:t>
      </w:r>
      <w:r w:rsidRPr="00F923CA">
        <w:rPr>
          <w:rFonts w:ascii="Arial" w:hAnsi="Arial" w:cs="Arial"/>
          <w:b/>
          <w:szCs w:val="18"/>
        </w:rPr>
        <w:t>Reduction in monthly consumption</w:t>
      </w:r>
    </w:p>
    <w:p w:rsidR="002D3918" w:rsidRDefault="002D3918" w:rsidP="00B157E6">
      <w:pPr>
        <w:jc w:val="both"/>
        <w:rPr>
          <w:rFonts w:ascii="Arial" w:hAnsi="Arial" w:cs="Arial"/>
        </w:rPr>
      </w:pPr>
      <w:r w:rsidRPr="002D3918">
        <w:rPr>
          <w:rFonts w:ascii="Arial" w:hAnsi="Arial" w:cs="Arial"/>
        </w:rPr>
        <w:t>Tab</w:t>
      </w:r>
      <w:r w:rsidR="00273385" w:rsidRPr="00273385">
        <w:rPr>
          <w:rFonts w:ascii="Arial" w:hAnsi="Arial" w:cs="Arial"/>
          <w:color w:val="FF0000"/>
        </w:rPr>
        <w:t>le</w:t>
      </w:r>
      <w:r w:rsidRPr="002D3918">
        <w:rPr>
          <w:rFonts w:ascii="Arial" w:hAnsi="Arial" w:cs="Arial"/>
        </w:rPr>
        <w:t xml:space="preserve"> 1 below shows a comparison of</w:t>
      </w:r>
      <w:r w:rsidR="006F7D73">
        <w:rPr>
          <w:rFonts w:ascii="Arial" w:hAnsi="Arial" w:cs="Arial"/>
        </w:rPr>
        <w:t xml:space="preserve"> </w:t>
      </w:r>
      <w:r w:rsidR="006F7D73" w:rsidRPr="006F7D73">
        <w:rPr>
          <w:rFonts w:ascii="Arial" w:hAnsi="Arial" w:cs="Arial"/>
          <w:color w:val="FF0000"/>
        </w:rPr>
        <w:t>energy</w:t>
      </w:r>
      <w:r w:rsidRPr="002D3918">
        <w:rPr>
          <w:rFonts w:ascii="Arial" w:hAnsi="Arial" w:cs="Arial"/>
        </w:rPr>
        <w:t xml:space="preserve"> consumption before and after the implementation of the IISECTB system.</w:t>
      </w:r>
    </w:p>
    <w:p w:rsidR="00F923CA" w:rsidRPr="002D3918" w:rsidRDefault="00F923CA" w:rsidP="00B157E6">
      <w:pPr>
        <w:jc w:val="both"/>
        <w:rPr>
          <w:rFonts w:ascii="Arial" w:hAnsi="Arial" w:cs="Arial"/>
        </w:rPr>
      </w:pPr>
    </w:p>
    <w:p w:rsidR="002D3918" w:rsidRPr="00F923CA" w:rsidRDefault="002D3918" w:rsidP="00B157E6">
      <w:pPr>
        <w:jc w:val="both"/>
        <w:rPr>
          <w:rFonts w:ascii="Arial" w:hAnsi="Arial" w:cs="Arial"/>
          <w:b/>
          <w:bCs/>
        </w:rPr>
      </w:pPr>
      <w:commentRangeStart w:id="5"/>
      <w:r w:rsidRPr="00F923CA">
        <w:rPr>
          <w:rFonts w:ascii="Arial" w:hAnsi="Arial" w:cs="Arial"/>
          <w:b/>
          <w:bCs/>
        </w:rPr>
        <w:t>Table 1. Monthly consumption before and after installation of the IISECTB system</w:t>
      </w:r>
    </w:p>
    <w:p w:rsidR="002D3918" w:rsidRPr="002D3918" w:rsidRDefault="002D3918" w:rsidP="00B157E6">
      <w:pPr>
        <w:jc w:val="both"/>
        <w:rPr>
          <w:rFonts w:ascii="Arial" w:hAnsi="Arial" w:cs="Arial"/>
        </w:rPr>
      </w:pPr>
    </w:p>
    <w:tbl>
      <w:tblPr>
        <w:tblW w:w="0" w:type="auto"/>
        <w:jc w:val="center"/>
        <w:tblLook w:val="04A0"/>
      </w:tblPr>
      <w:tblGrid>
        <w:gridCol w:w="1173"/>
        <w:gridCol w:w="2606"/>
        <w:gridCol w:w="2439"/>
        <w:gridCol w:w="1484"/>
      </w:tblGrid>
      <w:tr w:rsidR="002D3918" w:rsidRPr="002D3918" w:rsidTr="00F923CA">
        <w:trPr>
          <w:jc w:val="center"/>
        </w:trPr>
        <w:tc>
          <w:tcPr>
            <w:tcW w:w="0" w:type="auto"/>
            <w:tcBorders>
              <w:top w:val="single" w:sz="12" w:space="0" w:color="auto"/>
              <w:bottom w:val="single" w:sz="12" w:space="0" w:color="auto"/>
            </w:tcBorders>
            <w:vAlign w:val="center"/>
            <w:hideMark/>
          </w:tcPr>
          <w:p w:rsidR="002D3918" w:rsidRPr="002D3918" w:rsidRDefault="002D3918" w:rsidP="00B157E6">
            <w:pPr>
              <w:jc w:val="both"/>
              <w:rPr>
                <w:rFonts w:ascii="Arial" w:hAnsi="Arial" w:cs="Arial"/>
              </w:rPr>
            </w:pPr>
            <w:bookmarkStart w:id="6" w:name="OLE_LINK1"/>
            <w:r w:rsidRPr="002D3918">
              <w:rPr>
                <w:rFonts w:ascii="Arial" w:hAnsi="Arial" w:cs="Arial"/>
              </w:rPr>
              <w:t>Household</w:t>
            </w:r>
          </w:p>
        </w:tc>
        <w:tc>
          <w:tcPr>
            <w:tcW w:w="0" w:type="auto"/>
            <w:tcBorders>
              <w:top w:val="single" w:sz="12" w:space="0" w:color="auto"/>
              <w:bottom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Consumption before (kWh)</w:t>
            </w:r>
          </w:p>
        </w:tc>
        <w:tc>
          <w:tcPr>
            <w:tcW w:w="0" w:type="auto"/>
            <w:tcBorders>
              <w:top w:val="single" w:sz="12" w:space="0" w:color="auto"/>
              <w:bottom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Consumption after (kWh)</w:t>
            </w:r>
          </w:p>
        </w:tc>
        <w:tc>
          <w:tcPr>
            <w:tcW w:w="0" w:type="auto"/>
            <w:tcBorders>
              <w:top w:val="single" w:sz="12" w:space="0" w:color="auto"/>
              <w:bottom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Reduction (%)</w:t>
            </w:r>
          </w:p>
        </w:tc>
      </w:tr>
      <w:tr w:rsidR="002D3918" w:rsidRPr="002D3918" w:rsidTr="00F923CA">
        <w:trPr>
          <w:jc w:val="center"/>
        </w:trPr>
        <w:tc>
          <w:tcPr>
            <w:tcW w:w="0" w:type="auto"/>
            <w:tcBorders>
              <w:top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F1</w:t>
            </w:r>
          </w:p>
        </w:tc>
        <w:tc>
          <w:tcPr>
            <w:tcW w:w="0" w:type="auto"/>
            <w:tcBorders>
              <w:top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165</w:t>
            </w:r>
          </w:p>
        </w:tc>
        <w:tc>
          <w:tcPr>
            <w:tcW w:w="0" w:type="auto"/>
            <w:tcBorders>
              <w:top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148</w:t>
            </w:r>
          </w:p>
        </w:tc>
        <w:tc>
          <w:tcPr>
            <w:tcW w:w="0" w:type="auto"/>
            <w:tcBorders>
              <w:top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10.30 %</w:t>
            </w:r>
          </w:p>
        </w:tc>
      </w:tr>
      <w:tr w:rsidR="002D3918" w:rsidRPr="002D3918" w:rsidTr="00F923CA">
        <w:trPr>
          <w:jc w:val="center"/>
        </w:trPr>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F2</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172</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150</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12.79 %</w:t>
            </w:r>
          </w:p>
        </w:tc>
      </w:tr>
      <w:tr w:rsidR="002D3918" w:rsidRPr="002D3918" w:rsidTr="00F923CA">
        <w:trPr>
          <w:jc w:val="center"/>
        </w:trPr>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F3</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160</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142</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11.25 %</w:t>
            </w:r>
          </w:p>
        </w:tc>
      </w:tr>
      <w:tr w:rsidR="002D3918" w:rsidRPr="002D3918" w:rsidTr="00F923CA">
        <w:trPr>
          <w:jc w:val="center"/>
        </w:trPr>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F4</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158</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136</w:t>
            </w:r>
          </w:p>
        </w:tc>
        <w:tc>
          <w:tcPr>
            <w:tcW w:w="0" w:type="auto"/>
            <w:vAlign w:val="center"/>
            <w:hideMark/>
          </w:tcPr>
          <w:p w:rsidR="002D3918" w:rsidRPr="002D3918" w:rsidRDefault="002D3918" w:rsidP="00B157E6">
            <w:pPr>
              <w:jc w:val="both"/>
              <w:rPr>
                <w:rFonts w:ascii="Arial" w:hAnsi="Arial" w:cs="Arial"/>
              </w:rPr>
            </w:pPr>
            <w:r w:rsidRPr="002D3918">
              <w:rPr>
                <w:rFonts w:ascii="Arial" w:hAnsi="Arial" w:cs="Arial"/>
              </w:rPr>
              <w:t>13.92 %</w:t>
            </w:r>
          </w:p>
        </w:tc>
      </w:tr>
      <w:tr w:rsidR="002D3918" w:rsidRPr="002D3918" w:rsidTr="00F923CA">
        <w:trPr>
          <w:jc w:val="center"/>
        </w:trPr>
        <w:tc>
          <w:tcPr>
            <w:tcW w:w="0" w:type="auto"/>
            <w:tcBorders>
              <w:bottom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F5</w:t>
            </w:r>
          </w:p>
        </w:tc>
        <w:tc>
          <w:tcPr>
            <w:tcW w:w="0" w:type="auto"/>
            <w:tcBorders>
              <w:bottom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170</w:t>
            </w:r>
          </w:p>
        </w:tc>
        <w:tc>
          <w:tcPr>
            <w:tcW w:w="0" w:type="auto"/>
            <w:tcBorders>
              <w:bottom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152</w:t>
            </w:r>
          </w:p>
        </w:tc>
        <w:tc>
          <w:tcPr>
            <w:tcW w:w="0" w:type="auto"/>
            <w:tcBorders>
              <w:bottom w:val="single" w:sz="12" w:space="0" w:color="auto"/>
            </w:tcBorders>
            <w:vAlign w:val="center"/>
            <w:hideMark/>
          </w:tcPr>
          <w:p w:rsidR="002D3918" w:rsidRPr="002D3918" w:rsidRDefault="002D3918" w:rsidP="00B157E6">
            <w:pPr>
              <w:jc w:val="both"/>
              <w:rPr>
                <w:rFonts w:ascii="Arial" w:hAnsi="Arial" w:cs="Arial"/>
              </w:rPr>
            </w:pPr>
            <w:r w:rsidRPr="002D3918">
              <w:rPr>
                <w:rFonts w:ascii="Arial" w:hAnsi="Arial" w:cs="Arial"/>
              </w:rPr>
              <w:t>10.59 %</w:t>
            </w:r>
          </w:p>
        </w:tc>
      </w:tr>
      <w:bookmarkEnd w:id="6"/>
    </w:tbl>
    <w:p w:rsidR="00F923CA" w:rsidRDefault="00F923CA" w:rsidP="00B157E6">
      <w:pPr>
        <w:jc w:val="both"/>
        <w:rPr>
          <w:rFonts w:ascii="Arial" w:hAnsi="Arial" w:cs="Arial"/>
        </w:rPr>
      </w:pPr>
    </w:p>
    <w:p w:rsidR="002D3918" w:rsidRPr="002D3918" w:rsidRDefault="002D3918" w:rsidP="00B157E6">
      <w:pPr>
        <w:jc w:val="both"/>
        <w:rPr>
          <w:rFonts w:ascii="Arial" w:hAnsi="Arial" w:cs="Arial"/>
        </w:rPr>
      </w:pPr>
      <w:r w:rsidRPr="002D3918">
        <w:rPr>
          <w:rFonts w:ascii="Arial" w:hAnsi="Arial" w:cs="Arial"/>
        </w:rPr>
        <w:t>The results show</w:t>
      </w:r>
      <w:r w:rsidR="006F7D73" w:rsidRPr="006F7D73">
        <w:rPr>
          <w:rFonts w:ascii="Arial" w:hAnsi="Arial" w:cs="Arial"/>
          <w:color w:val="FF0000"/>
        </w:rPr>
        <w:t>ed</w:t>
      </w:r>
      <w:r w:rsidRPr="002D3918">
        <w:rPr>
          <w:rFonts w:ascii="Arial" w:hAnsi="Arial" w:cs="Arial"/>
        </w:rPr>
        <w:t xml:space="preserve"> an average reduction in consumption of between 10.3% and 13.9% depending on the household. The average reduction is around 11.8%, confirming the system's effectiveness in limiting energy consumption. In all cases, households managed to get close to the threshold of 150 kWh/month, set as the reference limit.</w:t>
      </w:r>
    </w:p>
    <w:p w:rsidR="002D3918" w:rsidRPr="002D3918" w:rsidRDefault="002D3918" w:rsidP="00B157E6">
      <w:pPr>
        <w:jc w:val="both"/>
        <w:rPr>
          <w:rFonts w:ascii="Arial" w:hAnsi="Arial" w:cs="Arial"/>
        </w:rPr>
      </w:pPr>
    </w:p>
    <w:p w:rsidR="002D3918" w:rsidRPr="00F923CA" w:rsidRDefault="00F923CA" w:rsidP="00F923CA">
      <w:pPr>
        <w:pStyle w:val="Body"/>
        <w:spacing w:after="0"/>
        <w:rPr>
          <w:rFonts w:ascii="Arial" w:hAnsi="Arial" w:cs="Arial"/>
          <w:b/>
          <w:caps/>
          <w:szCs w:val="18"/>
        </w:rPr>
      </w:pPr>
      <w:r w:rsidRPr="00F923CA">
        <w:rPr>
          <w:rFonts w:ascii="Arial" w:hAnsi="Arial" w:cs="Arial"/>
          <w:b/>
          <w:szCs w:val="18"/>
        </w:rPr>
        <w:t>3.1.2. Reduction in periods of overconsumption</w:t>
      </w:r>
    </w:p>
    <w:p w:rsidR="00F923CA" w:rsidRDefault="00F923CA" w:rsidP="00B157E6">
      <w:pPr>
        <w:jc w:val="both"/>
        <w:rPr>
          <w:rFonts w:ascii="Arial" w:hAnsi="Arial" w:cs="Arial"/>
          <w:b/>
          <w:bCs/>
        </w:rPr>
      </w:pPr>
    </w:p>
    <w:p w:rsidR="002D3918" w:rsidRDefault="002D3918" w:rsidP="00B157E6">
      <w:pPr>
        <w:jc w:val="both"/>
        <w:rPr>
          <w:rFonts w:ascii="Arial" w:hAnsi="Arial" w:cs="Arial"/>
        </w:rPr>
      </w:pPr>
      <w:r w:rsidRPr="00F923CA">
        <w:rPr>
          <w:rFonts w:ascii="Arial" w:hAnsi="Arial" w:cs="Arial"/>
        </w:rPr>
        <w:t>Fig.1</w:t>
      </w:r>
      <w:r w:rsidR="00F923CA" w:rsidRPr="00F923CA">
        <w:rPr>
          <w:rFonts w:ascii="Arial" w:hAnsi="Arial" w:cs="Arial"/>
        </w:rPr>
        <w:t>.</w:t>
      </w:r>
      <w:r w:rsidRPr="00F923CA">
        <w:rPr>
          <w:rFonts w:ascii="Arial" w:hAnsi="Arial" w:cs="Arial"/>
        </w:rPr>
        <w:t xml:space="preserve"> illustrates a graphical comparison of electricity consumption before and after the system was installed.</w:t>
      </w:r>
    </w:p>
    <w:p w:rsidR="00F923CA" w:rsidRDefault="00F923CA" w:rsidP="00B157E6">
      <w:pPr>
        <w:jc w:val="both"/>
        <w:rPr>
          <w:rFonts w:ascii="Arial" w:hAnsi="Arial" w:cs="Arial"/>
        </w:rPr>
      </w:pPr>
      <w:r w:rsidRPr="002D3918">
        <w:rPr>
          <w:rFonts w:ascii="Arial" w:hAnsi="Arial" w:cs="Arial"/>
          <w:noProof/>
        </w:rPr>
        <w:drawing>
          <wp:anchor distT="0" distB="0" distL="114300" distR="114300" simplePos="0" relativeHeight="251659264" behindDoc="0" locked="0" layoutInCell="1" allowOverlap="1">
            <wp:simplePos x="0" y="0"/>
            <wp:positionH relativeFrom="column">
              <wp:posOffset>339090</wp:posOffset>
            </wp:positionH>
            <wp:positionV relativeFrom="paragraph">
              <wp:posOffset>128270</wp:posOffset>
            </wp:positionV>
            <wp:extent cx="4954270" cy="2753995"/>
            <wp:effectExtent l="0" t="0" r="0" b="0"/>
            <wp:wrapNone/>
            <wp:docPr id="21040086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4270" cy="2753995"/>
                    </a:xfrm>
                    <a:prstGeom prst="rect">
                      <a:avLst/>
                    </a:prstGeom>
                    <a:noFill/>
                    <a:ln>
                      <a:noFill/>
                    </a:ln>
                  </pic:spPr>
                </pic:pic>
              </a:graphicData>
            </a:graphic>
          </wp:anchor>
        </w:drawing>
      </w: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Default="00F923CA" w:rsidP="00B157E6">
      <w:pPr>
        <w:jc w:val="both"/>
        <w:rPr>
          <w:rFonts w:ascii="Arial" w:hAnsi="Arial" w:cs="Arial"/>
        </w:rPr>
      </w:pPr>
    </w:p>
    <w:p w:rsidR="00F923CA" w:rsidRPr="002D3918" w:rsidRDefault="00F923CA" w:rsidP="00B157E6">
      <w:pPr>
        <w:jc w:val="both"/>
        <w:rPr>
          <w:rFonts w:ascii="Arial" w:hAnsi="Arial" w:cs="Arial"/>
        </w:rPr>
      </w:pPr>
    </w:p>
    <w:p w:rsidR="002D3918" w:rsidRPr="002D3918" w:rsidRDefault="002D3918" w:rsidP="00B157E6">
      <w:pPr>
        <w:jc w:val="both"/>
        <w:rPr>
          <w:rFonts w:ascii="Arial" w:hAnsi="Arial" w:cs="Arial"/>
        </w:rPr>
      </w:pPr>
    </w:p>
    <w:p w:rsidR="002D3918" w:rsidRPr="002D3918" w:rsidRDefault="002D3918" w:rsidP="00B157E6">
      <w:pPr>
        <w:jc w:val="both"/>
        <w:rPr>
          <w:rFonts w:ascii="Arial" w:hAnsi="Arial" w:cs="Arial"/>
        </w:rPr>
      </w:pPr>
    </w:p>
    <w:p w:rsidR="002D3918" w:rsidRPr="002D3918" w:rsidRDefault="002D3918" w:rsidP="00B157E6">
      <w:pPr>
        <w:jc w:val="both"/>
        <w:rPr>
          <w:rFonts w:ascii="Arial" w:hAnsi="Arial" w:cs="Arial"/>
        </w:rPr>
      </w:pPr>
    </w:p>
    <w:p w:rsidR="00F923CA" w:rsidRPr="00F923CA" w:rsidRDefault="00F923CA" w:rsidP="00F923CA">
      <w:pPr>
        <w:jc w:val="both"/>
        <w:rPr>
          <w:rFonts w:ascii="Arial" w:hAnsi="Arial" w:cs="Arial"/>
          <w:b/>
          <w:bCs/>
        </w:rPr>
      </w:pPr>
      <w:r w:rsidRPr="00F923CA">
        <w:rPr>
          <w:rFonts w:ascii="Arial" w:hAnsi="Arial" w:cs="Arial"/>
          <w:b/>
          <w:bCs/>
        </w:rPr>
        <w:t>Fig 1. Comparison of electricity consumption before and after IISECTB</w:t>
      </w:r>
    </w:p>
    <w:p w:rsidR="002D3918" w:rsidRDefault="002D3918" w:rsidP="00B157E6">
      <w:pPr>
        <w:jc w:val="both"/>
        <w:rPr>
          <w:rFonts w:ascii="Arial" w:hAnsi="Arial" w:cs="Arial"/>
        </w:rPr>
      </w:pPr>
    </w:p>
    <w:commentRangeEnd w:id="5"/>
    <w:p w:rsidR="00F923CA" w:rsidRPr="002D3918" w:rsidRDefault="006F7D73" w:rsidP="00B157E6">
      <w:pPr>
        <w:jc w:val="both"/>
        <w:rPr>
          <w:rFonts w:ascii="Arial" w:hAnsi="Arial" w:cs="Arial"/>
        </w:rPr>
      </w:pPr>
      <w:r>
        <w:rPr>
          <w:rStyle w:val="CommentReference"/>
          <w:rFonts w:ascii="Times New Roman" w:hAnsi="Times New Roman"/>
          <w:lang w:val="nb-NO" w:eastAsia="nb-NO"/>
        </w:rPr>
        <w:commentReference w:id="5"/>
      </w:r>
    </w:p>
    <w:p w:rsidR="002D3918" w:rsidRPr="002D3918" w:rsidRDefault="002D3918" w:rsidP="00B157E6">
      <w:pPr>
        <w:jc w:val="both"/>
        <w:rPr>
          <w:rFonts w:ascii="Arial" w:hAnsi="Arial" w:cs="Arial"/>
        </w:rPr>
      </w:pPr>
      <w:r w:rsidRPr="002D3918">
        <w:rPr>
          <w:rFonts w:ascii="Arial" w:hAnsi="Arial" w:cs="Arial"/>
        </w:rPr>
        <w:t>It is clear that the implementation of the system has enabled:</w:t>
      </w:r>
    </w:p>
    <w:p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Stabilisation</w:t>
      </w:r>
      <w:proofErr w:type="spellEnd"/>
      <w:r w:rsidRPr="002D3918">
        <w:rPr>
          <w:rFonts w:ascii="Arial" w:hAnsi="Arial" w:cs="Arial"/>
        </w:rPr>
        <w:t xml:space="preserve"> of monthly consumption, more consistent between households after deployment.</w:t>
      </w:r>
    </w:p>
    <w:p w:rsidR="002D3918" w:rsidRPr="002D3918" w:rsidRDefault="002D3918" w:rsidP="00B157E6">
      <w:pPr>
        <w:jc w:val="both"/>
        <w:rPr>
          <w:rFonts w:ascii="Arial" w:hAnsi="Arial" w:cs="Arial"/>
        </w:rPr>
      </w:pPr>
      <w:r w:rsidRPr="002D3918">
        <w:rPr>
          <w:rFonts w:ascii="Arial" w:hAnsi="Arial" w:cs="Arial"/>
        </w:rPr>
        <w:t>•    A reduction in consumption peaks at the end of the month, thanks to the gradual action of the algorithm as the threshold approached.</w:t>
      </w:r>
    </w:p>
    <w:p w:rsidR="002D3918" w:rsidRPr="002D3918" w:rsidRDefault="002D3918" w:rsidP="00B157E6">
      <w:pPr>
        <w:jc w:val="both"/>
        <w:rPr>
          <w:rFonts w:ascii="Arial" w:hAnsi="Arial" w:cs="Arial"/>
        </w:rPr>
      </w:pPr>
      <w:r w:rsidRPr="002D3918">
        <w:rPr>
          <w:rFonts w:ascii="Arial" w:hAnsi="Arial" w:cs="Arial"/>
        </w:rPr>
        <w:t>•    Better anticipation of deferred usage (e.g. postponing certain energy-intensive tasks such as laundry or prolonged use of fans).</w:t>
      </w:r>
    </w:p>
    <w:p w:rsidR="002D3918" w:rsidRPr="002D3918" w:rsidRDefault="002D3918" w:rsidP="00B157E6">
      <w:pPr>
        <w:jc w:val="both"/>
        <w:rPr>
          <w:rFonts w:ascii="Arial" w:hAnsi="Arial" w:cs="Arial"/>
        </w:rPr>
      </w:pPr>
    </w:p>
    <w:p w:rsidR="002D3918" w:rsidRPr="00F923CA" w:rsidRDefault="00F923CA" w:rsidP="00F923CA">
      <w:pPr>
        <w:pStyle w:val="Body"/>
        <w:spacing w:after="0"/>
        <w:rPr>
          <w:rFonts w:ascii="Arial" w:hAnsi="Arial" w:cs="Arial"/>
          <w:b/>
          <w:caps/>
          <w:szCs w:val="18"/>
        </w:rPr>
      </w:pPr>
      <w:r>
        <w:rPr>
          <w:rFonts w:ascii="Arial" w:hAnsi="Arial" w:cs="Arial"/>
          <w:b/>
          <w:szCs w:val="18"/>
        </w:rPr>
        <w:t xml:space="preserve">3.1.3. </w:t>
      </w:r>
      <w:r w:rsidRPr="00F923CA">
        <w:rPr>
          <w:rFonts w:ascii="Arial" w:hAnsi="Arial" w:cs="Arial"/>
          <w:b/>
          <w:szCs w:val="18"/>
        </w:rPr>
        <w:t>Qualitative observations</w:t>
      </w:r>
    </w:p>
    <w:p w:rsidR="002D3918" w:rsidRPr="002D3918" w:rsidRDefault="002D3918" w:rsidP="00B157E6">
      <w:pPr>
        <w:jc w:val="both"/>
        <w:rPr>
          <w:rFonts w:ascii="Arial" w:hAnsi="Arial" w:cs="Arial"/>
        </w:rPr>
      </w:pPr>
      <w:r w:rsidRPr="002D3918">
        <w:rPr>
          <w:rFonts w:ascii="Arial" w:hAnsi="Arial" w:cs="Arial"/>
        </w:rPr>
        <w:t>In addition to quantitative measures, the households surveyed reported:</w:t>
      </w:r>
    </w:p>
    <w:p w:rsidR="002D3918" w:rsidRPr="002D3918" w:rsidRDefault="002D3918" w:rsidP="00B157E6">
      <w:pPr>
        <w:jc w:val="both"/>
        <w:rPr>
          <w:rFonts w:ascii="Arial" w:hAnsi="Arial" w:cs="Arial"/>
        </w:rPr>
      </w:pPr>
      <w:r w:rsidRPr="002D3918">
        <w:rPr>
          <w:rFonts w:ascii="Arial" w:hAnsi="Arial" w:cs="Arial"/>
        </w:rPr>
        <w:t>• greater awareness of their energy consumption, reinforced by system alerts,</w:t>
      </w:r>
    </w:p>
    <w:p w:rsidR="002D3918" w:rsidRPr="002D3918" w:rsidRDefault="002D3918" w:rsidP="00B157E6">
      <w:pPr>
        <w:jc w:val="both"/>
        <w:rPr>
          <w:rFonts w:ascii="Arial" w:hAnsi="Arial" w:cs="Arial"/>
        </w:rPr>
      </w:pPr>
      <w:r w:rsidRPr="002D3918">
        <w:rPr>
          <w:rFonts w:ascii="Arial" w:hAnsi="Arial" w:cs="Arial"/>
        </w:rPr>
        <w:t>• an overall positive perception of automatic cuts or reductions, deemed ‘acceptable’ as long as essential appliances (refrigerator, lighting) remained active,</w:t>
      </w:r>
    </w:p>
    <w:p w:rsidR="002D3918" w:rsidRPr="002D3918" w:rsidRDefault="002D3918" w:rsidP="00B157E6">
      <w:pPr>
        <w:spacing w:after="240"/>
        <w:jc w:val="both"/>
        <w:rPr>
          <w:rFonts w:ascii="Arial" w:hAnsi="Arial" w:cs="Arial"/>
        </w:rPr>
      </w:pPr>
      <w:r w:rsidRPr="002D3918">
        <w:rPr>
          <w:rFonts w:ascii="Arial" w:hAnsi="Arial" w:cs="Arial"/>
        </w:rPr>
        <w:t>• slight frustration in some cases (television or fans temporarily deactivated), but mitigated by the reduction in the electricity bill at the end of the month.</w:t>
      </w:r>
    </w:p>
    <w:p w:rsidR="002D3918" w:rsidRPr="00F923CA" w:rsidRDefault="00F923CA" w:rsidP="00F923CA">
      <w:pPr>
        <w:pStyle w:val="Body"/>
        <w:spacing w:after="0"/>
        <w:rPr>
          <w:rFonts w:ascii="Arial" w:hAnsi="Arial" w:cs="Arial"/>
          <w:b/>
          <w:szCs w:val="18"/>
        </w:rPr>
      </w:pPr>
      <w:r>
        <w:rPr>
          <w:rFonts w:ascii="Arial" w:hAnsi="Arial" w:cs="Arial"/>
          <w:b/>
          <w:szCs w:val="18"/>
        </w:rPr>
        <w:t xml:space="preserve">3.1.4. </w:t>
      </w:r>
      <w:r w:rsidR="002D3918" w:rsidRPr="00F923CA">
        <w:rPr>
          <w:rFonts w:ascii="Arial" w:hAnsi="Arial" w:cs="Arial"/>
          <w:b/>
          <w:szCs w:val="18"/>
        </w:rPr>
        <w:t>Interpretation of results</w:t>
      </w:r>
    </w:p>
    <w:p w:rsidR="002D3918" w:rsidRPr="002D3918" w:rsidRDefault="002D3918" w:rsidP="00B157E6">
      <w:pPr>
        <w:jc w:val="both"/>
        <w:rPr>
          <w:rFonts w:ascii="Arial" w:hAnsi="Arial" w:cs="Arial"/>
        </w:rPr>
      </w:pPr>
      <w:r w:rsidRPr="002D3918">
        <w:rPr>
          <w:rFonts w:ascii="Arial" w:hAnsi="Arial" w:cs="Arial"/>
        </w:rPr>
        <w:t>These results confirm that the monthly energy threshold management strategy is effective for:</w:t>
      </w:r>
    </w:p>
    <w:p w:rsidR="002D3918" w:rsidRPr="006F7D73" w:rsidRDefault="002D3918" w:rsidP="006F7D73">
      <w:pPr>
        <w:pStyle w:val="ListParagraph"/>
        <w:numPr>
          <w:ilvl w:val="0"/>
          <w:numId w:val="33"/>
        </w:numPr>
        <w:jc w:val="both"/>
        <w:rPr>
          <w:rFonts w:ascii="Arial" w:hAnsi="Arial" w:cs="Arial"/>
        </w:rPr>
      </w:pPr>
      <w:r w:rsidRPr="006F7D73">
        <w:rPr>
          <w:rFonts w:ascii="Arial" w:hAnsi="Arial" w:cs="Arial"/>
        </w:rPr>
        <w:t>Limit excessive consumption without requiring heavy investment.</w:t>
      </w:r>
    </w:p>
    <w:p w:rsidR="002D3918" w:rsidRPr="006F7D73" w:rsidRDefault="002D3918" w:rsidP="006F7D73">
      <w:pPr>
        <w:pStyle w:val="ListParagraph"/>
        <w:numPr>
          <w:ilvl w:val="0"/>
          <w:numId w:val="33"/>
        </w:numPr>
        <w:jc w:val="both"/>
        <w:rPr>
          <w:rFonts w:ascii="Arial" w:hAnsi="Arial" w:cs="Arial"/>
        </w:rPr>
      </w:pPr>
      <w:r w:rsidRPr="006F7D73">
        <w:rPr>
          <w:rFonts w:ascii="Arial" w:hAnsi="Arial" w:cs="Arial"/>
        </w:rPr>
        <w:t>Guarantee an average reduction of 10 to 20 per cent, consistent with the stated objectives.</w:t>
      </w:r>
      <w:r w:rsidR="006F7D73">
        <w:rPr>
          <w:rFonts w:ascii="Arial" w:hAnsi="Arial" w:cs="Arial"/>
        </w:rPr>
        <w:t xml:space="preserve"> </w:t>
      </w:r>
      <w:commentRangeStart w:id="7"/>
      <w:proofErr w:type="spellStart"/>
      <w:r w:rsidRPr="006F7D73">
        <w:rPr>
          <w:rFonts w:ascii="Arial" w:hAnsi="Arial" w:cs="Arial"/>
        </w:rPr>
        <w:t>Renforcer</w:t>
      </w:r>
      <w:proofErr w:type="spellEnd"/>
      <w:r w:rsidRPr="006F7D73">
        <w:rPr>
          <w:rFonts w:ascii="Arial" w:hAnsi="Arial" w:cs="Arial"/>
        </w:rPr>
        <w:t xml:space="preserve"> la justice </w:t>
      </w:r>
      <w:proofErr w:type="spellStart"/>
      <w:r w:rsidRPr="006F7D73">
        <w:rPr>
          <w:rFonts w:ascii="Arial" w:hAnsi="Arial" w:cs="Arial"/>
        </w:rPr>
        <w:t>énergétique</w:t>
      </w:r>
      <w:proofErr w:type="spellEnd"/>
      <w:r w:rsidRPr="006F7D73">
        <w:rPr>
          <w:rFonts w:ascii="Arial" w:hAnsi="Arial" w:cs="Arial"/>
        </w:rPr>
        <w:t xml:space="preserve">, </w:t>
      </w:r>
      <w:commentRangeEnd w:id="7"/>
      <w:r w:rsidR="006F7D73">
        <w:rPr>
          <w:rStyle w:val="CommentReference"/>
          <w:rFonts w:ascii="Times New Roman" w:hAnsi="Times New Roman"/>
          <w:lang w:val="nb-NO" w:eastAsia="nb-NO"/>
        </w:rPr>
        <w:commentReference w:id="7"/>
      </w:r>
      <w:r w:rsidRPr="006F7D73">
        <w:rPr>
          <w:rFonts w:ascii="Arial" w:hAnsi="Arial" w:cs="Arial"/>
        </w:rPr>
        <w:t>by giving low-income households a practical way to control their spending while maintaining essential services.</w:t>
      </w:r>
    </w:p>
    <w:p w:rsidR="002D3918" w:rsidRPr="002D3918" w:rsidRDefault="002D3918" w:rsidP="00B157E6">
      <w:pPr>
        <w:jc w:val="both"/>
        <w:rPr>
          <w:rFonts w:ascii="Arial" w:hAnsi="Arial" w:cs="Arial"/>
        </w:rPr>
      </w:pPr>
      <w:r w:rsidRPr="002D3918">
        <w:rPr>
          <w:rFonts w:ascii="Arial" w:hAnsi="Arial" w:cs="Arial"/>
        </w:rPr>
        <w:t>Thus, the IISECTB system demonstrates real effectiveness in reducing domestic consumption, while remaining socially acceptable in a context of energy poverty.</w:t>
      </w:r>
    </w:p>
    <w:p w:rsidR="002D3918" w:rsidRPr="002D3918" w:rsidRDefault="002D3918" w:rsidP="00B157E6">
      <w:pPr>
        <w:jc w:val="both"/>
        <w:rPr>
          <w:rFonts w:ascii="Arial" w:hAnsi="Arial" w:cs="Arial"/>
        </w:rPr>
      </w:pPr>
    </w:p>
    <w:p w:rsidR="002D3918" w:rsidRPr="002D3918" w:rsidRDefault="00F923CA" w:rsidP="00F923CA">
      <w:pPr>
        <w:jc w:val="both"/>
        <w:rPr>
          <w:rFonts w:cs="Arial"/>
          <w:b/>
        </w:rPr>
      </w:pPr>
      <w:r>
        <w:rPr>
          <w:rFonts w:ascii="Arial" w:hAnsi="Arial" w:cs="Arial"/>
          <w:b/>
          <w:bCs/>
          <w:sz w:val="22"/>
          <w:szCs w:val="22"/>
        </w:rPr>
        <w:t xml:space="preserve">3.2. </w:t>
      </w:r>
      <w:r w:rsidR="002D3918" w:rsidRPr="00F923CA">
        <w:rPr>
          <w:rFonts w:ascii="Arial" w:hAnsi="Arial" w:cs="Arial"/>
          <w:b/>
          <w:bCs/>
          <w:sz w:val="22"/>
          <w:szCs w:val="22"/>
        </w:rPr>
        <w:t>Discussion</w:t>
      </w:r>
    </w:p>
    <w:p w:rsidR="002D3918" w:rsidRPr="002D3918" w:rsidRDefault="002D3918" w:rsidP="00B157E6">
      <w:pPr>
        <w:jc w:val="both"/>
        <w:rPr>
          <w:rFonts w:ascii="Arial" w:hAnsi="Arial" w:cs="Arial"/>
        </w:rPr>
      </w:pPr>
      <w:r w:rsidRPr="002D3918">
        <w:rPr>
          <w:rFonts w:ascii="Arial" w:hAnsi="Arial" w:cs="Arial"/>
        </w:rPr>
        <w:t xml:space="preserve">Experimental results show that the IISECTB system can reduce domestic energy consumption by 10 to 14 per cent depending on the household, with an average of 11.8 per cent. This performance is consistent with </w:t>
      </w:r>
      <w:commentRangeStart w:id="8"/>
      <w:r w:rsidRPr="002D3918">
        <w:rPr>
          <w:rFonts w:ascii="Arial" w:hAnsi="Arial" w:cs="Arial"/>
        </w:rPr>
        <w:t>observations from scientific literature and provides several points for discussion.</w:t>
      </w:r>
      <w:commentRangeEnd w:id="8"/>
      <w:r w:rsidR="006F7D73">
        <w:rPr>
          <w:rStyle w:val="CommentReference"/>
          <w:rFonts w:ascii="Times New Roman" w:hAnsi="Times New Roman"/>
          <w:lang w:val="nb-NO" w:eastAsia="nb-NO"/>
        </w:rPr>
        <w:commentReference w:id="8"/>
      </w:r>
    </w:p>
    <w:p w:rsidR="002D3918" w:rsidRPr="002D3918" w:rsidRDefault="002D3918" w:rsidP="00B157E6">
      <w:pPr>
        <w:jc w:val="both"/>
        <w:rPr>
          <w:rFonts w:ascii="Arial" w:hAnsi="Arial" w:cs="Arial"/>
        </w:rPr>
      </w:pPr>
    </w:p>
    <w:p w:rsidR="002D3918" w:rsidRPr="00F923CA" w:rsidRDefault="00F923CA" w:rsidP="00F923CA">
      <w:pPr>
        <w:pStyle w:val="Body"/>
        <w:spacing w:after="0"/>
        <w:rPr>
          <w:rFonts w:ascii="Arial" w:hAnsi="Arial" w:cs="Arial"/>
          <w:b/>
          <w:szCs w:val="18"/>
        </w:rPr>
      </w:pPr>
      <w:r>
        <w:rPr>
          <w:rFonts w:ascii="Arial" w:hAnsi="Arial" w:cs="Arial"/>
          <w:b/>
          <w:szCs w:val="18"/>
        </w:rPr>
        <w:t xml:space="preserve">3.2.1. </w:t>
      </w:r>
      <w:r w:rsidR="002D3918" w:rsidRPr="00F923CA">
        <w:rPr>
          <w:rFonts w:ascii="Arial" w:hAnsi="Arial" w:cs="Arial"/>
          <w:b/>
          <w:szCs w:val="18"/>
        </w:rPr>
        <w:t>Comparison with prepaid meters in Southern Africa</w:t>
      </w:r>
    </w:p>
    <w:p w:rsidR="002D3918" w:rsidRPr="002D3918" w:rsidRDefault="002D3918" w:rsidP="00B157E6">
      <w:pPr>
        <w:jc w:val="both"/>
        <w:rPr>
          <w:rFonts w:ascii="Arial" w:hAnsi="Arial" w:cs="Arial"/>
        </w:rPr>
      </w:pPr>
      <w:r w:rsidRPr="002D3918">
        <w:rPr>
          <w:rFonts w:ascii="Arial" w:hAnsi="Arial" w:cs="Arial"/>
        </w:rPr>
        <w:t xml:space="preserve">In southern African countries, the introduction of prepaid meters has led to an average reduction in consumption of around 12 to 15% (Jack et al., 2016, </w:t>
      </w:r>
      <w:proofErr w:type="spellStart"/>
      <w:r w:rsidRPr="002D3918">
        <w:rPr>
          <w:rFonts w:ascii="Arial" w:hAnsi="Arial" w:cs="Arial"/>
        </w:rPr>
        <w:t>Kambule</w:t>
      </w:r>
      <w:proofErr w:type="spellEnd"/>
      <w:r w:rsidRPr="002D3918">
        <w:rPr>
          <w:rFonts w:ascii="Arial" w:hAnsi="Arial" w:cs="Arial"/>
        </w:rPr>
        <w:t xml:space="preserve"> et al., 2019). This reduction can be explained by the deterrent effect of real-time monitoring and the need for households to plan their energy expenditure.</w:t>
      </w:r>
    </w:p>
    <w:p w:rsidR="002D3918" w:rsidRPr="002D3918" w:rsidRDefault="002D3918" w:rsidP="00B157E6">
      <w:pPr>
        <w:jc w:val="both"/>
        <w:rPr>
          <w:rFonts w:ascii="Arial" w:hAnsi="Arial" w:cs="Arial"/>
        </w:rPr>
      </w:pPr>
      <w:r w:rsidRPr="002D3918">
        <w:rPr>
          <w:rFonts w:ascii="Arial" w:hAnsi="Arial" w:cs="Arial"/>
        </w:rPr>
        <w:t>The IISECTB system achieves similar performance (11.8%) without imposing a coercive prepayment mechanism. On the contrary, it acts gently, through automatic adjustments and progressive alerts, thus preserving continuity of supply for essential uses (lighting, refrigeration). IISECTB can therefore be considered a more inclusive and socially acceptable alternative to prepayment.</w:t>
      </w:r>
    </w:p>
    <w:p w:rsidR="002D3918" w:rsidRPr="002D3918" w:rsidRDefault="002D3918" w:rsidP="00B157E6">
      <w:pPr>
        <w:jc w:val="both"/>
        <w:rPr>
          <w:rFonts w:ascii="Arial" w:hAnsi="Arial" w:cs="Arial"/>
        </w:rPr>
      </w:pPr>
    </w:p>
    <w:p w:rsidR="002D3918" w:rsidRPr="00F923CA" w:rsidRDefault="00F923CA" w:rsidP="00F923CA">
      <w:pPr>
        <w:pStyle w:val="Body"/>
        <w:spacing w:after="0"/>
        <w:rPr>
          <w:rFonts w:ascii="Arial" w:hAnsi="Arial" w:cs="Arial"/>
          <w:b/>
          <w:szCs w:val="18"/>
        </w:rPr>
      </w:pPr>
      <w:r>
        <w:rPr>
          <w:rFonts w:ascii="Arial" w:hAnsi="Arial" w:cs="Arial"/>
          <w:b/>
          <w:szCs w:val="18"/>
        </w:rPr>
        <w:t xml:space="preserve">3.2.2. </w:t>
      </w:r>
      <w:r w:rsidR="002D3918" w:rsidRPr="00F923CA">
        <w:rPr>
          <w:rFonts w:ascii="Arial" w:hAnsi="Arial" w:cs="Arial"/>
          <w:b/>
          <w:szCs w:val="18"/>
        </w:rPr>
        <w:t>Positioning in relation to demand response approaches</w:t>
      </w:r>
    </w:p>
    <w:p w:rsidR="002D3918" w:rsidRPr="002D3918" w:rsidRDefault="006F7D73" w:rsidP="00B157E6">
      <w:pPr>
        <w:jc w:val="both"/>
        <w:rPr>
          <w:rFonts w:ascii="Arial" w:hAnsi="Arial" w:cs="Arial"/>
        </w:rPr>
      </w:pPr>
      <w:r w:rsidRPr="006F7D73">
        <w:rPr>
          <w:rFonts w:ascii="Arial" w:hAnsi="Arial" w:cs="Arial"/>
          <w:color w:val="FF0000"/>
        </w:rPr>
        <w:t xml:space="preserve">According to </w:t>
      </w:r>
      <w:proofErr w:type="spellStart"/>
      <w:r w:rsidRPr="006F7D73">
        <w:rPr>
          <w:rFonts w:ascii="Arial" w:hAnsi="Arial" w:cs="Arial"/>
          <w:color w:val="FF0000"/>
        </w:rPr>
        <w:t>Adarkani</w:t>
      </w:r>
      <w:proofErr w:type="spellEnd"/>
      <w:r w:rsidRPr="006F7D73">
        <w:rPr>
          <w:rFonts w:ascii="Arial" w:hAnsi="Arial" w:cs="Arial"/>
          <w:color w:val="FF0000"/>
        </w:rPr>
        <w:t xml:space="preserve"> et al., (2021)</w:t>
      </w:r>
      <w:r>
        <w:rPr>
          <w:rFonts w:ascii="Arial" w:hAnsi="Arial" w:cs="Arial"/>
        </w:rPr>
        <w:t xml:space="preserve"> d</w:t>
      </w:r>
      <w:r w:rsidR="002D3918" w:rsidRPr="002D3918">
        <w:rPr>
          <w:rFonts w:ascii="Arial" w:hAnsi="Arial" w:cs="Arial"/>
        </w:rPr>
        <w:t>emand response mechanisms applied in residential contexts often aim for temporary reductions during peak hours, which can reach 15 to 25%. However, these strategies generally require complex infrastructure (advanced smart meters, real-time communication platforms).</w:t>
      </w:r>
    </w:p>
    <w:p w:rsidR="002D3918" w:rsidRPr="002D3918" w:rsidRDefault="002D3918" w:rsidP="00B157E6">
      <w:pPr>
        <w:jc w:val="both"/>
        <w:rPr>
          <w:rFonts w:ascii="Arial" w:hAnsi="Arial" w:cs="Arial"/>
        </w:rPr>
      </w:pPr>
      <w:r w:rsidRPr="002D3918">
        <w:rPr>
          <w:rFonts w:ascii="Arial" w:hAnsi="Arial" w:cs="Arial"/>
        </w:rPr>
        <w:lastRenderedPageBreak/>
        <w:t>The proposed system, based on a simplified monthly threshold logic, achieves comparable reductions with minimal infrastructure (ESP32, low-cost current sensors). This confirms the relevance of hybrid approaches combining accessible IoT tech</w:t>
      </w:r>
      <w:r w:rsidR="0038662A">
        <w:rPr>
          <w:rFonts w:ascii="Arial" w:hAnsi="Arial" w:cs="Arial"/>
        </w:rPr>
        <w:t xml:space="preserve">nologies and simple algorithms as reported by </w:t>
      </w:r>
      <w:proofErr w:type="spellStart"/>
      <w:r w:rsidRPr="002D3918">
        <w:rPr>
          <w:rFonts w:ascii="Arial" w:hAnsi="Arial" w:cs="Arial"/>
        </w:rPr>
        <w:t>Kaselimi</w:t>
      </w:r>
      <w:proofErr w:type="spellEnd"/>
      <w:r w:rsidRPr="002D3918">
        <w:rPr>
          <w:rFonts w:ascii="Arial" w:hAnsi="Arial" w:cs="Arial"/>
        </w:rPr>
        <w:t xml:space="preserve"> et al., </w:t>
      </w:r>
      <w:r w:rsidR="0038662A">
        <w:rPr>
          <w:rFonts w:ascii="Arial" w:hAnsi="Arial" w:cs="Arial"/>
        </w:rPr>
        <w:t>(</w:t>
      </w:r>
      <w:r w:rsidRPr="002D3918">
        <w:rPr>
          <w:rFonts w:ascii="Arial" w:hAnsi="Arial" w:cs="Arial"/>
        </w:rPr>
        <w:t>2022).</w:t>
      </w:r>
    </w:p>
    <w:p w:rsidR="002D3918" w:rsidRPr="002D3918" w:rsidRDefault="002D3918" w:rsidP="00B157E6">
      <w:pPr>
        <w:jc w:val="both"/>
        <w:rPr>
          <w:rFonts w:ascii="Arial" w:hAnsi="Arial" w:cs="Arial"/>
        </w:rPr>
      </w:pPr>
    </w:p>
    <w:p w:rsidR="002D3918" w:rsidRPr="00F923CA" w:rsidRDefault="00F923CA" w:rsidP="00F923CA">
      <w:pPr>
        <w:pStyle w:val="Body"/>
        <w:spacing w:after="0"/>
        <w:rPr>
          <w:rFonts w:ascii="Arial" w:hAnsi="Arial" w:cs="Arial"/>
          <w:b/>
          <w:szCs w:val="18"/>
        </w:rPr>
      </w:pPr>
      <w:r>
        <w:rPr>
          <w:rFonts w:ascii="Arial" w:hAnsi="Arial" w:cs="Arial"/>
          <w:b/>
          <w:szCs w:val="18"/>
        </w:rPr>
        <w:t xml:space="preserve">3.2.3. </w:t>
      </w:r>
      <w:r w:rsidR="002D3918" w:rsidRPr="00F923CA">
        <w:rPr>
          <w:rFonts w:ascii="Arial" w:hAnsi="Arial" w:cs="Arial"/>
          <w:b/>
          <w:szCs w:val="18"/>
        </w:rPr>
        <w:t>Reduction of periods of excessive consumption</w:t>
      </w:r>
    </w:p>
    <w:p w:rsidR="002D3918" w:rsidRPr="002D3918" w:rsidRDefault="002D3918" w:rsidP="00B157E6">
      <w:pPr>
        <w:jc w:val="both"/>
        <w:rPr>
          <w:rFonts w:ascii="Arial" w:hAnsi="Arial" w:cs="Arial"/>
        </w:rPr>
      </w:pPr>
      <w:r w:rsidRPr="002D3918">
        <w:rPr>
          <w:rFonts w:ascii="Arial" w:hAnsi="Arial" w:cs="Arial"/>
        </w:rPr>
        <w:t xml:space="preserve">A significant contribution of IISECTB lies in </w:t>
      </w:r>
      <w:proofErr w:type="spellStart"/>
      <w:r w:rsidRPr="002D3918">
        <w:rPr>
          <w:rFonts w:ascii="Arial" w:hAnsi="Arial" w:cs="Arial"/>
        </w:rPr>
        <w:t>stabilising</w:t>
      </w:r>
      <w:proofErr w:type="spellEnd"/>
      <w:r w:rsidRPr="002D3918">
        <w:rPr>
          <w:rFonts w:ascii="Arial" w:hAnsi="Arial" w:cs="Arial"/>
        </w:rPr>
        <w:t xml:space="preserve"> monthly consumption, limiting peaks at the end of the month. The literature highlights that these episodes of overconsumption are common in low-income households (Ye et al., 2023), often linked to poor anticipation of usage and a lack of real-time feedback. The system developed addresses this issue by incorporating alerts and automatic regulation, which is an innovation compared to passive monitoring solutions.</w:t>
      </w:r>
    </w:p>
    <w:p w:rsidR="002D3918" w:rsidRPr="002D3918" w:rsidRDefault="002D3918" w:rsidP="00B157E6">
      <w:pPr>
        <w:jc w:val="both"/>
        <w:rPr>
          <w:rFonts w:ascii="Arial" w:hAnsi="Arial" w:cs="Arial"/>
        </w:rPr>
      </w:pPr>
    </w:p>
    <w:p w:rsidR="002D3918" w:rsidRPr="00F923CA" w:rsidRDefault="00F923CA" w:rsidP="00F923CA">
      <w:pPr>
        <w:pStyle w:val="Body"/>
        <w:spacing w:after="0"/>
        <w:rPr>
          <w:rFonts w:ascii="Arial" w:hAnsi="Arial" w:cs="Arial"/>
          <w:b/>
          <w:szCs w:val="18"/>
        </w:rPr>
      </w:pPr>
      <w:r>
        <w:rPr>
          <w:rFonts w:ascii="Arial" w:hAnsi="Arial" w:cs="Arial"/>
          <w:b/>
          <w:szCs w:val="18"/>
        </w:rPr>
        <w:t xml:space="preserve">3.2.4. </w:t>
      </w:r>
      <w:r w:rsidR="002D3918" w:rsidRPr="00F923CA">
        <w:rPr>
          <w:rFonts w:ascii="Arial" w:hAnsi="Arial" w:cs="Arial"/>
          <w:b/>
          <w:szCs w:val="18"/>
        </w:rPr>
        <w:t>Limitations and prospects</w:t>
      </w:r>
    </w:p>
    <w:p w:rsidR="002D3918" w:rsidRPr="002D3918" w:rsidRDefault="002D3918" w:rsidP="00B157E6">
      <w:pPr>
        <w:jc w:val="both"/>
        <w:rPr>
          <w:rFonts w:ascii="Arial" w:hAnsi="Arial" w:cs="Arial"/>
        </w:rPr>
      </w:pPr>
      <w:r w:rsidRPr="002D3918">
        <w:rPr>
          <w:rFonts w:ascii="Arial" w:hAnsi="Arial" w:cs="Arial"/>
        </w:rPr>
        <w:t>Despite these positive results, certain limitations must be acknowledged:</w:t>
      </w:r>
    </w:p>
    <w:p w:rsidR="002D3918" w:rsidRPr="002D3918" w:rsidRDefault="002D3918" w:rsidP="00B157E6">
      <w:pPr>
        <w:jc w:val="both"/>
        <w:rPr>
          <w:rFonts w:ascii="Arial" w:hAnsi="Arial" w:cs="Arial"/>
        </w:rPr>
      </w:pPr>
      <w:r w:rsidRPr="002D3918">
        <w:rPr>
          <w:rFonts w:ascii="Arial" w:hAnsi="Arial" w:cs="Arial"/>
        </w:rPr>
        <w:t xml:space="preserve">The maximum reduction observed (13.9%) remains lower than the levels achieved by solutions combining artificial intelligence and demand prediction (up to 20–25%, (Ruano et al., 2019). The tests were conducted on a limited number of households (n=5), which limits statistical </w:t>
      </w:r>
      <w:proofErr w:type="spellStart"/>
      <w:r w:rsidRPr="002D3918">
        <w:rPr>
          <w:rFonts w:ascii="Arial" w:hAnsi="Arial" w:cs="Arial"/>
        </w:rPr>
        <w:t>generalisation</w:t>
      </w:r>
      <w:proofErr w:type="spellEnd"/>
      <w:r w:rsidRPr="002D3918">
        <w:rPr>
          <w:rFonts w:ascii="Arial" w:hAnsi="Arial" w:cs="Arial"/>
        </w:rPr>
        <w:t>. Qualitative feedback shows that some users experienced occasional frustration with the automatic deactivation of certain non-essential devices.</w:t>
      </w:r>
    </w:p>
    <w:p w:rsidR="002D3918" w:rsidRPr="002D3918" w:rsidRDefault="002D3918" w:rsidP="00B157E6">
      <w:pPr>
        <w:jc w:val="both"/>
        <w:rPr>
          <w:rFonts w:ascii="Arial" w:hAnsi="Arial" w:cs="Arial"/>
        </w:rPr>
      </w:pPr>
      <w:r w:rsidRPr="002D3918">
        <w:rPr>
          <w:rFonts w:ascii="Arial" w:hAnsi="Arial" w:cs="Arial"/>
        </w:rPr>
        <w:t>These limitations open up interesting possibilities: expanding the experimental sample, integrating local renewable energy sources (solar panels, batteries), or developing a user-friendly interface that allows households to set their own priorities (e.g. keeping the television on rather than the fan).</w:t>
      </w:r>
    </w:p>
    <w:p w:rsidR="002D3918" w:rsidRPr="002D3918" w:rsidRDefault="002D3918" w:rsidP="00B157E6">
      <w:pPr>
        <w:jc w:val="both"/>
        <w:rPr>
          <w:rFonts w:ascii="Arial" w:hAnsi="Arial" w:cs="Arial"/>
        </w:rPr>
      </w:pPr>
    </w:p>
    <w:p w:rsidR="002D3918" w:rsidRPr="00F923CA" w:rsidRDefault="00F923CA" w:rsidP="00F923CA">
      <w:pPr>
        <w:pStyle w:val="Body"/>
        <w:spacing w:after="0"/>
        <w:rPr>
          <w:rFonts w:ascii="Arial" w:hAnsi="Arial" w:cs="Arial"/>
          <w:b/>
          <w:szCs w:val="18"/>
        </w:rPr>
      </w:pPr>
      <w:r>
        <w:rPr>
          <w:rFonts w:ascii="Arial" w:hAnsi="Arial" w:cs="Arial"/>
          <w:b/>
          <w:szCs w:val="18"/>
        </w:rPr>
        <w:t xml:space="preserve">3.2.5. </w:t>
      </w:r>
      <w:r w:rsidR="002D3918" w:rsidRPr="00F923CA">
        <w:rPr>
          <w:rFonts w:ascii="Arial" w:hAnsi="Arial" w:cs="Arial"/>
          <w:b/>
          <w:szCs w:val="18"/>
        </w:rPr>
        <w:t>Scientific and social contribution</w:t>
      </w:r>
    </w:p>
    <w:p w:rsidR="002D3918" w:rsidRDefault="002D3918" w:rsidP="00B157E6">
      <w:pPr>
        <w:jc w:val="both"/>
        <w:rPr>
          <w:rFonts w:ascii="Arial" w:hAnsi="Arial" w:cs="Arial"/>
        </w:rPr>
      </w:pPr>
      <w:r w:rsidRPr="002D3918">
        <w:rPr>
          <w:rFonts w:ascii="Arial" w:hAnsi="Arial" w:cs="Arial"/>
        </w:rPr>
        <w:t>Ultimately, this study demonstrates that low-cost, simple and adaptive solutions can achieve consumption reductions comparable to more expensive traditional approaches. It also confirms that threshold regulation mechanisms are effective and constitute an appropriate response to energy poverty in contexts where electricity bills represent a major economic burden.</w:t>
      </w:r>
    </w:p>
    <w:p w:rsidR="00B157E6" w:rsidRPr="002D3918" w:rsidRDefault="00B157E6" w:rsidP="00B157E6">
      <w:pPr>
        <w:jc w:val="both"/>
        <w:rPr>
          <w:rFonts w:ascii="Arial" w:hAnsi="Arial" w:cs="Arial"/>
        </w:rPr>
      </w:pPr>
    </w:p>
    <w:p w:rsidR="002D3918" w:rsidRPr="00B157E6" w:rsidRDefault="002D3918" w:rsidP="00B157E6">
      <w:pPr>
        <w:pStyle w:val="ConcHead"/>
        <w:numPr>
          <w:ilvl w:val="0"/>
          <w:numId w:val="32"/>
        </w:numPr>
        <w:spacing w:after="0"/>
        <w:jc w:val="both"/>
        <w:rPr>
          <w:rFonts w:ascii="Arial" w:hAnsi="Arial" w:cs="Arial"/>
        </w:rPr>
      </w:pPr>
      <w:commentRangeStart w:id="9"/>
      <w:r w:rsidRPr="00B157E6">
        <w:rPr>
          <w:rFonts w:ascii="Arial" w:hAnsi="Arial" w:cs="Arial"/>
        </w:rPr>
        <w:t>Conclusion</w:t>
      </w:r>
    </w:p>
    <w:p w:rsidR="002D3918" w:rsidRPr="002D3918" w:rsidRDefault="002D3918" w:rsidP="00B157E6">
      <w:pPr>
        <w:jc w:val="both"/>
        <w:rPr>
          <w:rFonts w:ascii="Arial" w:hAnsi="Arial" w:cs="Arial"/>
        </w:rPr>
      </w:pPr>
      <w:r w:rsidRPr="002D3918">
        <w:rPr>
          <w:rFonts w:ascii="Arial" w:hAnsi="Arial" w:cs="Arial"/>
        </w:rPr>
        <w:t>The IISECTB smart system is an innovative and effective approach to managing electricity consumption in low-income households. By setting a monthly threshold of 150 kWh and automating consumption adjustments, it enables significant reductions (up to 20%), helping to lower energy bills.</w:t>
      </w:r>
    </w:p>
    <w:commentRangeEnd w:id="9"/>
    <w:p w:rsidR="002D3918" w:rsidRPr="002D3918" w:rsidRDefault="00A22D35" w:rsidP="00B157E6">
      <w:pPr>
        <w:jc w:val="both"/>
        <w:rPr>
          <w:rFonts w:ascii="Arial" w:hAnsi="Arial" w:cs="Arial"/>
        </w:rPr>
      </w:pPr>
      <w:r>
        <w:rPr>
          <w:rStyle w:val="CommentReference"/>
          <w:rFonts w:ascii="Times New Roman" w:hAnsi="Times New Roman"/>
          <w:lang w:val="nb-NO" w:eastAsia="nb-NO"/>
        </w:rPr>
        <w:commentReference w:id="9"/>
      </w:r>
      <w:r w:rsidR="002D3918" w:rsidRPr="002D3918">
        <w:rPr>
          <w:rFonts w:ascii="Arial" w:hAnsi="Arial" w:cs="Arial"/>
        </w:rPr>
        <w:t>Research prospects include:</w:t>
      </w:r>
    </w:p>
    <w:p w:rsidR="002D3918" w:rsidRPr="002D3918" w:rsidRDefault="002D3918" w:rsidP="00B157E6">
      <w:pPr>
        <w:jc w:val="both"/>
        <w:rPr>
          <w:rFonts w:ascii="Arial" w:hAnsi="Arial" w:cs="Arial"/>
        </w:rPr>
      </w:pPr>
      <w:r w:rsidRPr="002D3918">
        <w:rPr>
          <w:rFonts w:ascii="Arial" w:hAnsi="Arial" w:cs="Arial"/>
        </w:rPr>
        <w:t>The integration of local renewable energy sources (domestic solar), the use of machine learning algorithms for more predictive management, large-scale deployment with socio-economic assessment.</w:t>
      </w:r>
    </w:p>
    <w:p w:rsidR="002D3918" w:rsidRPr="002D3918" w:rsidRDefault="002D3918" w:rsidP="002D3918">
      <w:pPr>
        <w:ind w:left="284"/>
        <w:rPr>
          <w:rFonts w:ascii="Arial" w:hAnsi="Arial" w:cs="Arial"/>
        </w:rPr>
      </w:pPr>
      <w:r w:rsidRPr="002D3918">
        <w:rPr>
          <w:rFonts w:ascii="Arial" w:hAnsi="Arial" w:cs="Arial"/>
        </w:rPr>
        <w:t xml:space="preserve"> </w:t>
      </w:r>
    </w:p>
    <w:p w:rsidR="00790ADA" w:rsidRPr="00FB3A86" w:rsidRDefault="00790ADA" w:rsidP="00441B6F">
      <w:pPr>
        <w:pStyle w:val="Body"/>
        <w:spacing w:after="0"/>
        <w:rPr>
          <w:rFonts w:ascii="Arial" w:hAnsi="Arial" w:cs="Arial"/>
        </w:rPr>
      </w:pPr>
    </w:p>
    <w:p w:rsidR="00315186" w:rsidRPr="00315186" w:rsidRDefault="00315186" w:rsidP="00441B6F"/>
    <w:p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rsidR="0069530D" w:rsidRDefault="0069530D" w:rsidP="00441B6F">
      <w:pPr>
        <w:pStyle w:val="ReferHead"/>
        <w:spacing w:after="0"/>
        <w:jc w:val="both"/>
        <w:rPr>
          <w:rFonts w:ascii="Arial" w:hAnsi="Arial" w:cs="Arial"/>
          <w:b w:val="0"/>
          <w:caps w:val="0"/>
          <w:sz w:val="20"/>
        </w:rPr>
      </w:pPr>
      <w:r w:rsidRPr="0069530D">
        <w:rPr>
          <w:rFonts w:ascii="Arial" w:hAnsi="Arial" w:cs="Arial"/>
          <w:b w:val="0"/>
          <w:caps w:val="0"/>
          <w:sz w:val="20"/>
        </w:rPr>
        <w:t>The authors declare no conflict of interest with respect to the publication of this article</w:t>
      </w:r>
      <w:r>
        <w:rPr>
          <w:rFonts w:ascii="Arial" w:hAnsi="Arial" w:cs="Arial"/>
          <w:b w:val="0"/>
          <w:caps w:val="0"/>
          <w:sz w:val="20"/>
        </w:rPr>
        <w:t>.</w:t>
      </w:r>
    </w:p>
    <w:p w:rsidR="00C271A4" w:rsidRDefault="00C271A4" w:rsidP="00441B6F">
      <w:pPr>
        <w:pStyle w:val="ReferHead"/>
        <w:spacing w:after="0"/>
        <w:jc w:val="both"/>
        <w:rPr>
          <w:rFonts w:ascii="Arial" w:hAnsi="Arial" w:cs="Arial"/>
          <w:b w:val="0"/>
          <w:caps w:val="0"/>
          <w:sz w:val="20"/>
        </w:rPr>
      </w:pPr>
    </w:p>
    <w:p w:rsidR="00C271A4" w:rsidRPr="00C271A4" w:rsidRDefault="00C271A4" w:rsidP="00C271A4">
      <w:pPr>
        <w:pStyle w:val="ReferHead"/>
        <w:jc w:val="both"/>
        <w:rPr>
          <w:rFonts w:ascii="Arial" w:hAnsi="Arial" w:cs="Arial"/>
          <w:b w:val="0"/>
          <w:caps w:val="0"/>
          <w:sz w:val="20"/>
        </w:rPr>
      </w:pPr>
      <w:r w:rsidRPr="00C271A4">
        <w:rPr>
          <w:rFonts w:ascii="Arial" w:hAnsi="Arial" w:cs="Arial"/>
          <w:b w:val="0"/>
          <w:caps w:val="0"/>
          <w:sz w:val="20"/>
        </w:rPr>
        <w:t>COMPETING INTERESTS DISCLAIMER:</w:t>
      </w:r>
    </w:p>
    <w:p w:rsidR="00C271A4" w:rsidRDefault="00C271A4" w:rsidP="00C271A4">
      <w:pPr>
        <w:pStyle w:val="ReferHead"/>
        <w:spacing w:after="0"/>
        <w:jc w:val="both"/>
        <w:rPr>
          <w:rFonts w:ascii="Arial" w:hAnsi="Arial" w:cs="Arial"/>
          <w:b w:val="0"/>
          <w:caps w:val="0"/>
          <w:sz w:val="20"/>
        </w:rPr>
      </w:pPr>
      <w:r w:rsidRPr="00C271A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6938D5" w:rsidRDefault="006938D5" w:rsidP="00C271A4">
      <w:pPr>
        <w:pStyle w:val="ReferHead"/>
        <w:spacing w:after="0"/>
        <w:jc w:val="both"/>
        <w:rPr>
          <w:rFonts w:ascii="Arial" w:hAnsi="Arial" w:cs="Arial"/>
          <w:b w:val="0"/>
          <w:caps w:val="0"/>
          <w:sz w:val="20"/>
        </w:rPr>
      </w:pPr>
    </w:p>
    <w:p w:rsidR="006938D5" w:rsidRDefault="006938D5" w:rsidP="00C271A4">
      <w:pPr>
        <w:pStyle w:val="ReferHead"/>
        <w:spacing w:after="0"/>
        <w:jc w:val="both"/>
        <w:rPr>
          <w:rFonts w:ascii="Arial" w:hAnsi="Arial" w:cs="Arial"/>
          <w:b w:val="0"/>
          <w:caps w:val="0"/>
          <w:sz w:val="20"/>
        </w:rPr>
      </w:pPr>
    </w:p>
    <w:p w:rsidR="006938D5" w:rsidRDefault="006938D5" w:rsidP="00C271A4">
      <w:pPr>
        <w:pStyle w:val="ReferHead"/>
        <w:spacing w:after="0"/>
        <w:jc w:val="both"/>
        <w:rPr>
          <w:rFonts w:ascii="Arial" w:hAnsi="Arial" w:cs="Arial"/>
          <w:b w:val="0"/>
          <w:caps w:val="0"/>
          <w:sz w:val="20"/>
        </w:rPr>
      </w:pPr>
    </w:p>
    <w:p w:rsidR="006938D5" w:rsidRPr="006938D5" w:rsidRDefault="006938D5" w:rsidP="006938D5">
      <w:pPr>
        <w:rPr>
          <w:highlight w:val="yellow"/>
        </w:rPr>
      </w:pPr>
      <w:r w:rsidRPr="006938D5">
        <w:rPr>
          <w:highlight w:val="yellow"/>
        </w:rPr>
        <w:t>Disclaimer: - This manuscript was presented in a Conference.</w:t>
      </w:r>
    </w:p>
    <w:p w:rsidR="006938D5" w:rsidRPr="006938D5" w:rsidRDefault="006938D5" w:rsidP="006938D5">
      <w:pPr>
        <w:rPr>
          <w:iCs/>
          <w:highlight w:val="yellow"/>
        </w:rPr>
      </w:pPr>
      <w:r w:rsidRPr="006938D5">
        <w:rPr>
          <w:highlight w:val="yellow"/>
        </w:rPr>
        <w:t xml:space="preserve">Conference name: </w:t>
      </w:r>
      <w:r w:rsidRPr="006938D5">
        <w:rPr>
          <w:iCs/>
          <w:highlight w:val="yellow"/>
        </w:rPr>
        <w:t>INTERNATIONAL CONFERENCE ON SOCIAL SCIENCE (3-5 OCTOBER 2025)</w:t>
      </w:r>
    </w:p>
    <w:p w:rsidR="006938D5" w:rsidRPr="006938D5" w:rsidRDefault="006938D5" w:rsidP="006938D5">
      <w:pPr>
        <w:rPr>
          <w:highlight w:val="yellow"/>
        </w:rPr>
      </w:pPr>
      <w:r w:rsidRPr="006938D5">
        <w:rPr>
          <w:highlight w:val="yellow"/>
        </w:rPr>
        <w:t>Implementation of an Intelligent System which Sets an Energy Consumption Threshold and Adjusts Behaviors (</w:t>
      </w:r>
      <w:proofErr w:type="spellStart"/>
      <w:r w:rsidRPr="006938D5">
        <w:rPr>
          <w:highlight w:val="yellow"/>
        </w:rPr>
        <w:t>Iisectb</w:t>
      </w:r>
      <w:proofErr w:type="spellEnd"/>
      <w:r w:rsidRPr="006938D5">
        <w:rPr>
          <w:highlight w:val="yellow"/>
        </w:rPr>
        <w:t xml:space="preserve">) </w:t>
      </w:r>
    </w:p>
    <w:p w:rsidR="006938D5" w:rsidRDefault="006938D5" w:rsidP="006938D5">
      <w:pPr>
        <w:pStyle w:val="ReferHead"/>
        <w:spacing w:after="0"/>
        <w:jc w:val="both"/>
      </w:pPr>
      <w:r w:rsidRPr="00125965">
        <w:rPr>
          <w:highlight w:val="yellow"/>
        </w:rPr>
        <w:t>Available link: -</w:t>
      </w:r>
      <w:r>
        <w:rPr>
          <w:highlight w:val="yellow"/>
        </w:rPr>
        <w:t xml:space="preserve"> </w:t>
      </w:r>
      <w:hyperlink r:id="rId17" w:history="1">
        <w:r w:rsidRPr="0035573E">
          <w:rPr>
            <w:rStyle w:val="Hyperlink"/>
          </w:rPr>
          <w:t>https://www.dpublication.com/wp-content/uploads/2025/09/reTn1Gls9bAd7KjmVOFQ.pdf</w:t>
        </w:r>
      </w:hyperlink>
    </w:p>
    <w:p w:rsidR="006938D5" w:rsidRDefault="006938D5" w:rsidP="006938D5">
      <w:pPr>
        <w:pStyle w:val="ReferHead"/>
        <w:spacing w:after="0"/>
        <w:jc w:val="both"/>
      </w:pPr>
    </w:p>
    <w:p w:rsidR="006938D5" w:rsidRDefault="006938D5" w:rsidP="006938D5">
      <w:pPr>
        <w:pStyle w:val="ReferHead"/>
        <w:spacing w:after="0"/>
        <w:jc w:val="both"/>
        <w:rPr>
          <w:rFonts w:ascii="Arial" w:hAnsi="Arial" w:cs="Arial"/>
          <w:b w:val="0"/>
          <w:caps w:val="0"/>
          <w:sz w:val="20"/>
        </w:rPr>
      </w:pPr>
    </w:p>
    <w:p w:rsidR="0069530D" w:rsidRDefault="0069530D"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69530D" w:rsidRPr="004B3D9C" w:rsidRDefault="0069530D" w:rsidP="0069530D">
      <w:pPr>
        <w:jc w:val="both"/>
        <w:rPr>
          <w:lang w:val="fr-FR"/>
        </w:rPr>
      </w:pPr>
      <w:r w:rsidRPr="004B3D9C">
        <w:rPr>
          <w:lang w:val="en-GB"/>
        </w:rPr>
        <w:t xml:space="preserve">Aldana, C. A., Mora, J. A., &amp; González, L. F. (2023). Low-cost wireless power-quality monitoring with ESP32. </w:t>
      </w:r>
      <w:r w:rsidRPr="004B3D9C">
        <w:rPr>
          <w:i/>
          <w:iCs/>
          <w:lang w:val="fr-FR"/>
        </w:rPr>
        <w:t>International Journal of Advanced Computer Science and Applications, 14(8).</w:t>
      </w:r>
      <w:r w:rsidRPr="004B3D9C">
        <w:rPr>
          <w:lang w:val="fr-FR"/>
        </w:rPr>
        <w:t xml:space="preserve"> https://doi.org/</w:t>
      </w:r>
      <w:r>
        <w:rPr>
          <w:lang w:val="fr-FR"/>
        </w:rPr>
        <w:t xml:space="preserve"> </w:t>
      </w:r>
      <w:r w:rsidRPr="004B3D9C">
        <w:rPr>
          <w:lang w:val="fr-FR"/>
        </w:rPr>
        <w:t>[à insérer selon IJACSA]</w:t>
      </w:r>
    </w:p>
    <w:p w:rsidR="00A22D35" w:rsidRDefault="00A22D35" w:rsidP="0069530D">
      <w:pPr>
        <w:jc w:val="both"/>
        <w:rPr>
          <w:lang w:val="en-GB"/>
        </w:rPr>
      </w:pPr>
    </w:p>
    <w:p w:rsidR="0069530D" w:rsidRPr="004B3D9C" w:rsidRDefault="00A22D35" w:rsidP="0069530D">
      <w:pPr>
        <w:jc w:val="both"/>
        <w:rPr>
          <w:lang w:val="fr-FR"/>
        </w:rPr>
      </w:pPr>
      <w:proofErr w:type="spellStart"/>
      <w:proofErr w:type="gramStart"/>
      <w:r w:rsidRPr="004B3D9C">
        <w:rPr>
          <w:lang w:val="en-GB"/>
        </w:rPr>
        <w:t>Ardakan</w:t>
      </w:r>
      <w:r w:rsidR="0069530D" w:rsidRPr="004B3D9C">
        <w:rPr>
          <w:lang w:val="en-GB"/>
        </w:rPr>
        <w:t>i</w:t>
      </w:r>
      <w:proofErr w:type="spellEnd"/>
      <w:r w:rsidR="0069530D" w:rsidRPr="004B3D9C">
        <w:rPr>
          <w:lang w:val="en-GB"/>
        </w:rPr>
        <w:t>, M. S., Shaker, H. R., &amp; Shaker, F. (2021).</w:t>
      </w:r>
      <w:proofErr w:type="gramEnd"/>
      <w:r w:rsidR="0069530D" w:rsidRPr="004B3D9C">
        <w:rPr>
          <w:lang w:val="en-GB"/>
        </w:rPr>
        <w:t xml:space="preserve"> Demand response in smart homes: Applications and challenges. </w:t>
      </w:r>
      <w:r w:rsidR="0069530D" w:rsidRPr="004B3D9C">
        <w:rPr>
          <w:i/>
          <w:iCs/>
          <w:lang w:val="fr-FR"/>
        </w:rPr>
        <w:t xml:space="preserve">Journal of </w:t>
      </w:r>
      <w:proofErr w:type="spellStart"/>
      <w:r w:rsidR="0069530D" w:rsidRPr="004B3D9C">
        <w:rPr>
          <w:i/>
          <w:iCs/>
          <w:lang w:val="fr-FR"/>
        </w:rPr>
        <w:t>Renewable</w:t>
      </w:r>
      <w:proofErr w:type="spellEnd"/>
      <w:r w:rsidR="0069530D" w:rsidRPr="004B3D9C">
        <w:rPr>
          <w:i/>
          <w:iCs/>
          <w:lang w:val="fr-FR"/>
        </w:rPr>
        <w:t xml:space="preserve"> and </w:t>
      </w:r>
      <w:proofErr w:type="spellStart"/>
      <w:r w:rsidR="0069530D" w:rsidRPr="004B3D9C">
        <w:rPr>
          <w:i/>
          <w:iCs/>
          <w:lang w:val="fr-FR"/>
        </w:rPr>
        <w:t>Sustainable</w:t>
      </w:r>
      <w:proofErr w:type="spellEnd"/>
      <w:r w:rsidR="0069530D" w:rsidRPr="004B3D9C">
        <w:rPr>
          <w:i/>
          <w:iCs/>
          <w:lang w:val="fr-FR"/>
        </w:rPr>
        <w:t xml:space="preserve"> </w:t>
      </w:r>
      <w:proofErr w:type="spellStart"/>
      <w:r w:rsidR="0069530D" w:rsidRPr="004B3D9C">
        <w:rPr>
          <w:i/>
          <w:iCs/>
          <w:lang w:val="fr-FR"/>
        </w:rPr>
        <w:t>Energy</w:t>
      </w:r>
      <w:proofErr w:type="spellEnd"/>
      <w:r w:rsidR="0069530D" w:rsidRPr="004B3D9C">
        <w:rPr>
          <w:i/>
          <w:iCs/>
          <w:lang w:val="fr-FR"/>
        </w:rPr>
        <w:t>, 13(4),</w:t>
      </w:r>
      <w:r w:rsidR="0069530D" w:rsidRPr="004B3D9C">
        <w:rPr>
          <w:lang w:val="fr-FR"/>
        </w:rPr>
        <w:t xml:space="preserve"> 045301. https://doi.org/10.1063/5.0043809</w:t>
      </w:r>
    </w:p>
    <w:p w:rsidR="00A22D35" w:rsidRDefault="00A22D35" w:rsidP="0069530D">
      <w:pPr>
        <w:jc w:val="both"/>
        <w:rPr>
          <w:lang w:val="en-GB"/>
        </w:rPr>
      </w:pPr>
    </w:p>
    <w:p w:rsidR="0069530D" w:rsidRPr="004B3D9C" w:rsidRDefault="0069530D" w:rsidP="0069530D">
      <w:pPr>
        <w:jc w:val="both"/>
        <w:rPr>
          <w:lang w:val="fr-FR"/>
        </w:rPr>
      </w:pPr>
      <w:proofErr w:type="gramStart"/>
      <w:r w:rsidRPr="004B3D9C">
        <w:rPr>
          <w:lang w:val="en-GB"/>
        </w:rPr>
        <w:t>Cruz-Rangel, D., Hernández, C., &amp; Vargas, R. (2024).</w:t>
      </w:r>
      <w:proofErr w:type="gramEnd"/>
      <w:r w:rsidRPr="004B3D9C">
        <w:rPr>
          <w:lang w:val="en-GB"/>
        </w:rPr>
        <w:t xml:space="preserve"> </w:t>
      </w:r>
      <w:r w:rsidRPr="004B3D9C">
        <w:rPr>
          <w:lang w:val="fr-FR"/>
        </w:rPr>
        <w:t xml:space="preserve">Online NILM: A </w:t>
      </w:r>
      <w:proofErr w:type="spellStart"/>
      <w:r w:rsidRPr="004B3D9C">
        <w:rPr>
          <w:lang w:val="fr-FR"/>
        </w:rPr>
        <w:t>review</w:t>
      </w:r>
      <w:proofErr w:type="spellEnd"/>
      <w:r w:rsidRPr="004B3D9C">
        <w:rPr>
          <w:lang w:val="fr-FR"/>
        </w:rPr>
        <w:t xml:space="preserve">. </w:t>
      </w:r>
      <w:r w:rsidRPr="004B3D9C">
        <w:rPr>
          <w:i/>
          <w:iCs/>
          <w:lang w:val="fr-FR"/>
        </w:rPr>
        <w:t>Energy and AI.</w:t>
      </w:r>
      <w:r w:rsidRPr="004B3D9C">
        <w:rPr>
          <w:lang w:val="fr-FR"/>
        </w:rPr>
        <w:t xml:space="preserve"> https://doi.org/</w:t>
      </w:r>
      <w:r>
        <w:rPr>
          <w:lang w:val="fr-FR"/>
        </w:rPr>
        <w:t xml:space="preserve"> </w:t>
      </w:r>
      <w:r w:rsidRPr="004B3D9C">
        <w:rPr>
          <w:lang w:val="fr-FR"/>
        </w:rPr>
        <w:t>[ajouter après publication Elsevier]</w:t>
      </w:r>
    </w:p>
    <w:p w:rsidR="00A22D35" w:rsidRDefault="00A22D35" w:rsidP="0069530D">
      <w:pPr>
        <w:jc w:val="both"/>
        <w:rPr>
          <w:lang w:val="en-GB"/>
        </w:rPr>
      </w:pPr>
    </w:p>
    <w:p w:rsidR="0069530D" w:rsidRPr="004B3D9C" w:rsidRDefault="00A22D35" w:rsidP="0069530D">
      <w:pPr>
        <w:jc w:val="both"/>
        <w:rPr>
          <w:lang w:val="fr-FR"/>
        </w:rPr>
      </w:pPr>
      <w:proofErr w:type="spellStart"/>
      <w:proofErr w:type="gramStart"/>
      <w:r>
        <w:rPr>
          <w:lang w:val="en-GB"/>
        </w:rPr>
        <w:t>Garce</w:t>
      </w:r>
      <w:r w:rsidR="0069530D" w:rsidRPr="004B3D9C">
        <w:rPr>
          <w:lang w:val="en-GB"/>
        </w:rPr>
        <w:t>s</w:t>
      </w:r>
      <w:proofErr w:type="spellEnd"/>
      <w:r w:rsidR="0069530D" w:rsidRPr="004B3D9C">
        <w:rPr>
          <w:lang w:val="en-GB"/>
        </w:rPr>
        <w:t>, H. O., Zambrano, J. M., &amp; Pardo, C. A. (2025).</w:t>
      </w:r>
      <w:proofErr w:type="gramEnd"/>
      <w:r w:rsidR="0069530D" w:rsidRPr="004B3D9C">
        <w:rPr>
          <w:lang w:val="en-GB"/>
        </w:rPr>
        <w:t xml:space="preserve"> IoT-enabled smart electricity meter with ESP32 for low-cost monitoring. </w:t>
      </w:r>
      <w:r w:rsidR="0069530D" w:rsidRPr="004B3D9C">
        <w:rPr>
          <w:i/>
          <w:iCs/>
          <w:lang w:val="fr-FR"/>
        </w:rPr>
        <w:t>Electronics, 14(6),</w:t>
      </w:r>
      <w:r w:rsidR="0069530D" w:rsidRPr="004B3D9C">
        <w:rPr>
          <w:lang w:val="fr-FR"/>
        </w:rPr>
        <w:t xml:space="preserve"> 1173. https://doi.org/10.3390/electronics14061173</w:t>
      </w:r>
    </w:p>
    <w:p w:rsidR="00A22D35" w:rsidRDefault="00A22D35" w:rsidP="0069530D">
      <w:pPr>
        <w:jc w:val="both"/>
        <w:rPr>
          <w:lang w:val="en-GB"/>
        </w:rPr>
      </w:pPr>
    </w:p>
    <w:p w:rsidR="0069530D" w:rsidRPr="004B3D9C" w:rsidRDefault="0069530D" w:rsidP="0069530D">
      <w:pPr>
        <w:jc w:val="both"/>
        <w:rPr>
          <w:lang w:val="fr-FR"/>
        </w:rPr>
      </w:pPr>
      <w:r w:rsidRPr="004B3D9C">
        <w:rPr>
          <w:lang w:val="en-GB"/>
        </w:rPr>
        <w:t xml:space="preserve">Jack, B. K. (2016). Charging ahead: Prepaid electricity metering in South Africa. </w:t>
      </w:r>
      <w:r w:rsidRPr="004B3D9C">
        <w:rPr>
          <w:i/>
          <w:iCs/>
          <w:lang w:val="fr-FR"/>
        </w:rPr>
        <w:t xml:space="preserve">NBER </w:t>
      </w:r>
      <w:proofErr w:type="spellStart"/>
      <w:r w:rsidRPr="004B3D9C">
        <w:rPr>
          <w:i/>
          <w:iCs/>
          <w:lang w:val="fr-FR"/>
        </w:rPr>
        <w:t>Working</w:t>
      </w:r>
      <w:proofErr w:type="spellEnd"/>
      <w:r w:rsidRPr="004B3D9C">
        <w:rPr>
          <w:i/>
          <w:iCs/>
          <w:lang w:val="fr-FR"/>
        </w:rPr>
        <w:t xml:space="preserve"> </w:t>
      </w:r>
      <w:proofErr w:type="spellStart"/>
      <w:r w:rsidRPr="004B3D9C">
        <w:rPr>
          <w:i/>
          <w:iCs/>
          <w:lang w:val="fr-FR"/>
        </w:rPr>
        <w:t>Paper</w:t>
      </w:r>
      <w:proofErr w:type="spellEnd"/>
      <w:r w:rsidRPr="004B3D9C">
        <w:rPr>
          <w:i/>
          <w:iCs/>
          <w:lang w:val="fr-FR"/>
        </w:rPr>
        <w:t xml:space="preserve"> 22895.</w:t>
      </w:r>
      <w:r w:rsidRPr="004B3D9C">
        <w:rPr>
          <w:lang w:val="fr-FR"/>
        </w:rPr>
        <w:t xml:space="preserve"> https://doi.org/10.3386/w22895</w:t>
      </w:r>
    </w:p>
    <w:p w:rsidR="00A22D35" w:rsidRDefault="00A22D35" w:rsidP="0069530D">
      <w:pPr>
        <w:jc w:val="both"/>
        <w:rPr>
          <w:lang w:val="en-GB"/>
        </w:rPr>
      </w:pPr>
    </w:p>
    <w:p w:rsidR="0069530D" w:rsidRPr="004B3D9C" w:rsidRDefault="0069530D" w:rsidP="0069530D">
      <w:pPr>
        <w:jc w:val="both"/>
        <w:rPr>
          <w:lang w:val="en-GB"/>
        </w:rPr>
      </w:pPr>
      <w:proofErr w:type="spellStart"/>
      <w:r w:rsidRPr="004B3D9C">
        <w:rPr>
          <w:lang w:val="en-GB"/>
        </w:rPr>
        <w:t>Kambule</w:t>
      </w:r>
      <w:proofErr w:type="spellEnd"/>
      <w:r w:rsidRPr="004B3D9C">
        <w:rPr>
          <w:lang w:val="en-GB"/>
        </w:rPr>
        <w:t xml:space="preserve">, N., et al. (2019). Temporal analysis of prepaid metered households in South Africa. </w:t>
      </w:r>
      <w:r w:rsidRPr="004B3D9C">
        <w:rPr>
          <w:i/>
          <w:iCs/>
          <w:lang w:val="en-GB"/>
        </w:rPr>
        <w:t>African Journal of Science, Technology, Innovation and Development, 11(3),</w:t>
      </w:r>
      <w:r w:rsidRPr="004B3D9C">
        <w:rPr>
          <w:lang w:val="en-GB"/>
        </w:rPr>
        <w:t xml:space="preserve"> 335–347. https://doi.org/10.1080/20421338.2018.1527983</w:t>
      </w:r>
    </w:p>
    <w:p w:rsidR="00A22D35" w:rsidRDefault="00A22D35" w:rsidP="0069530D">
      <w:pPr>
        <w:jc w:val="both"/>
        <w:rPr>
          <w:lang w:val="fr-FR"/>
        </w:rPr>
      </w:pPr>
    </w:p>
    <w:p w:rsidR="0069530D" w:rsidRPr="004B3D9C" w:rsidRDefault="0069530D" w:rsidP="0069530D">
      <w:pPr>
        <w:jc w:val="both"/>
        <w:rPr>
          <w:lang w:val="fr-FR"/>
        </w:rPr>
      </w:pPr>
      <w:proofErr w:type="spellStart"/>
      <w:r w:rsidRPr="004B3D9C">
        <w:rPr>
          <w:lang w:val="fr-FR"/>
        </w:rPr>
        <w:t>Kaselimi</w:t>
      </w:r>
      <w:proofErr w:type="spellEnd"/>
      <w:r w:rsidRPr="004B3D9C">
        <w:rPr>
          <w:lang w:val="fr-FR"/>
        </w:rPr>
        <w:t xml:space="preserve">, M., </w:t>
      </w:r>
      <w:proofErr w:type="spellStart"/>
      <w:r w:rsidRPr="004B3D9C">
        <w:rPr>
          <w:lang w:val="fr-FR"/>
        </w:rPr>
        <w:t>Doulamis</w:t>
      </w:r>
      <w:proofErr w:type="spellEnd"/>
      <w:r w:rsidRPr="004B3D9C">
        <w:rPr>
          <w:lang w:val="fr-FR"/>
        </w:rPr>
        <w:t xml:space="preserve">, N., &amp; </w:t>
      </w:r>
      <w:proofErr w:type="spellStart"/>
      <w:r w:rsidRPr="004B3D9C">
        <w:rPr>
          <w:lang w:val="fr-FR"/>
        </w:rPr>
        <w:t>Protopapadakis</w:t>
      </w:r>
      <w:proofErr w:type="spellEnd"/>
      <w:r w:rsidRPr="004B3D9C">
        <w:rPr>
          <w:lang w:val="fr-FR"/>
        </w:rPr>
        <w:t xml:space="preserve">, E. (2022). </w:t>
      </w:r>
      <w:r w:rsidRPr="004B3D9C">
        <w:rPr>
          <w:lang w:val="en-GB"/>
        </w:rPr>
        <w:t xml:space="preserve">Towards trustworthy energy disaggregation: A review. </w:t>
      </w:r>
      <w:proofErr w:type="spellStart"/>
      <w:r w:rsidRPr="004B3D9C">
        <w:rPr>
          <w:i/>
          <w:iCs/>
          <w:lang w:val="fr-FR"/>
        </w:rPr>
        <w:t>Sensors</w:t>
      </w:r>
      <w:proofErr w:type="spellEnd"/>
      <w:r w:rsidRPr="004B3D9C">
        <w:rPr>
          <w:i/>
          <w:iCs/>
          <w:lang w:val="fr-FR"/>
        </w:rPr>
        <w:t>, 22(15),</w:t>
      </w:r>
      <w:r w:rsidRPr="004B3D9C">
        <w:rPr>
          <w:lang w:val="fr-FR"/>
        </w:rPr>
        <w:t xml:space="preserve"> 5808. https://doi.org/10.3390/s22155808</w:t>
      </w:r>
    </w:p>
    <w:p w:rsidR="00A22D35" w:rsidRDefault="00A22D35" w:rsidP="0069530D">
      <w:pPr>
        <w:jc w:val="both"/>
        <w:rPr>
          <w:lang w:val="en-GB"/>
        </w:rPr>
      </w:pPr>
    </w:p>
    <w:p w:rsidR="0069530D" w:rsidRPr="004B3D9C" w:rsidRDefault="0069530D" w:rsidP="0069530D">
      <w:pPr>
        <w:jc w:val="both"/>
        <w:rPr>
          <w:lang w:val="fr-FR"/>
        </w:rPr>
      </w:pPr>
      <w:proofErr w:type="gramStart"/>
      <w:r w:rsidRPr="004B3D9C">
        <w:rPr>
          <w:lang w:val="en-GB"/>
        </w:rPr>
        <w:t>Mari, S., Sharma, A., &amp; Kaur, G. (2022).</w:t>
      </w:r>
      <w:proofErr w:type="gramEnd"/>
      <w:r w:rsidRPr="004B3D9C">
        <w:rPr>
          <w:lang w:val="en-GB"/>
        </w:rPr>
        <w:t xml:space="preserve"> A review of NILM applications in energy management systems. </w:t>
      </w:r>
      <w:r w:rsidRPr="004B3D9C">
        <w:rPr>
          <w:i/>
          <w:iCs/>
          <w:lang w:val="fr-FR"/>
        </w:rPr>
        <w:t>Energies, 15(23),</w:t>
      </w:r>
      <w:r w:rsidRPr="004B3D9C">
        <w:rPr>
          <w:lang w:val="fr-FR"/>
        </w:rPr>
        <w:t xml:space="preserve"> 9011. https://doi.org/10.3390/en15239011</w:t>
      </w:r>
    </w:p>
    <w:p w:rsidR="00A22D35" w:rsidRDefault="00A22D35" w:rsidP="0069530D">
      <w:pPr>
        <w:jc w:val="both"/>
        <w:rPr>
          <w:lang w:val="en-GB"/>
        </w:rPr>
      </w:pPr>
    </w:p>
    <w:p w:rsidR="0069530D" w:rsidRPr="004B3D9C" w:rsidRDefault="0069530D" w:rsidP="0069530D">
      <w:pPr>
        <w:jc w:val="both"/>
        <w:rPr>
          <w:lang w:val="fr-FR"/>
        </w:rPr>
      </w:pPr>
      <w:proofErr w:type="spellStart"/>
      <w:proofErr w:type="gramStart"/>
      <w:r w:rsidRPr="004B3D9C">
        <w:rPr>
          <w:lang w:val="en-GB"/>
        </w:rPr>
        <w:t>OpenEnergyMonitor</w:t>
      </w:r>
      <w:proofErr w:type="spellEnd"/>
      <w:r w:rsidRPr="004B3D9C">
        <w:rPr>
          <w:lang w:val="en-GB"/>
        </w:rPr>
        <w:t>.</w:t>
      </w:r>
      <w:proofErr w:type="gramEnd"/>
      <w:r w:rsidRPr="004B3D9C">
        <w:rPr>
          <w:lang w:val="en-GB"/>
        </w:rPr>
        <w:t xml:space="preserve"> (2023). </w:t>
      </w:r>
      <w:r w:rsidRPr="004B3D9C">
        <w:rPr>
          <w:i/>
          <w:iCs/>
          <w:lang w:val="en-GB"/>
        </w:rPr>
        <w:t>Building an energy monitor using CT sensors and Arduino/ESP32.</w:t>
      </w:r>
      <w:r w:rsidRPr="004B3D9C">
        <w:rPr>
          <w:lang w:val="en-GB"/>
        </w:rPr>
        <w:t xml:space="preserve"> </w:t>
      </w:r>
      <w:r w:rsidRPr="004B3D9C">
        <w:rPr>
          <w:lang w:val="fr-FR"/>
        </w:rPr>
        <w:t>[Guide technique en ligne]. https://learn.openenergymonitor.org</w:t>
      </w:r>
    </w:p>
    <w:p w:rsidR="0069530D" w:rsidRPr="004B3D9C" w:rsidRDefault="0069530D" w:rsidP="0069530D">
      <w:pPr>
        <w:jc w:val="both"/>
        <w:rPr>
          <w:lang w:val="fr-FR"/>
        </w:rPr>
      </w:pPr>
      <w:r w:rsidRPr="004B3D9C">
        <w:rPr>
          <w:lang w:val="en-GB"/>
        </w:rPr>
        <w:lastRenderedPageBreak/>
        <w:t xml:space="preserve">Park, J., et al. (2023). Threshold peak limiter algorithm for constrained environments. </w:t>
      </w:r>
      <w:proofErr w:type="spellStart"/>
      <w:r w:rsidRPr="004B3D9C">
        <w:rPr>
          <w:i/>
          <w:iCs/>
          <w:lang w:val="fr-FR"/>
        </w:rPr>
        <w:t>Philosophical</w:t>
      </w:r>
      <w:proofErr w:type="spellEnd"/>
      <w:r w:rsidRPr="004B3D9C">
        <w:rPr>
          <w:i/>
          <w:iCs/>
          <w:lang w:val="fr-FR"/>
        </w:rPr>
        <w:t xml:space="preserve"> Magazine.</w:t>
      </w:r>
      <w:r w:rsidRPr="004B3D9C">
        <w:rPr>
          <w:lang w:val="fr-FR"/>
        </w:rPr>
        <w:t xml:space="preserve"> https://doi.org/10.1080/14786451.2023.2251601</w:t>
      </w:r>
    </w:p>
    <w:p w:rsidR="00A22D35" w:rsidRDefault="00A22D35" w:rsidP="0069530D">
      <w:pPr>
        <w:jc w:val="both"/>
        <w:rPr>
          <w:lang w:val="en-GB"/>
        </w:rPr>
      </w:pPr>
    </w:p>
    <w:p w:rsidR="0069530D" w:rsidRPr="004B3D9C" w:rsidRDefault="0069530D" w:rsidP="0069530D">
      <w:pPr>
        <w:jc w:val="both"/>
        <w:rPr>
          <w:lang w:val="fr-FR"/>
        </w:rPr>
      </w:pPr>
      <w:proofErr w:type="spellStart"/>
      <w:proofErr w:type="gramStart"/>
      <w:r w:rsidRPr="004B3D9C">
        <w:rPr>
          <w:lang w:val="en-GB"/>
        </w:rPr>
        <w:t>Ruano</w:t>
      </w:r>
      <w:proofErr w:type="spellEnd"/>
      <w:r w:rsidRPr="004B3D9C">
        <w:rPr>
          <w:lang w:val="en-GB"/>
        </w:rPr>
        <w:t>, A. E., Hernández, J. C., &amp; Ureña, J. (2019).</w:t>
      </w:r>
      <w:proofErr w:type="gramEnd"/>
      <w:r w:rsidRPr="004B3D9C">
        <w:rPr>
          <w:lang w:val="en-GB"/>
        </w:rPr>
        <w:t xml:space="preserve"> </w:t>
      </w:r>
      <w:r w:rsidRPr="004B3D9C">
        <w:rPr>
          <w:lang w:val="fr-FR"/>
        </w:rPr>
        <w:t xml:space="preserve">NILM techniques for intelligent home </w:t>
      </w:r>
      <w:proofErr w:type="spellStart"/>
      <w:r w:rsidRPr="004B3D9C">
        <w:rPr>
          <w:lang w:val="fr-FR"/>
        </w:rPr>
        <w:t>energy</w:t>
      </w:r>
      <w:proofErr w:type="spellEnd"/>
      <w:r w:rsidRPr="004B3D9C">
        <w:rPr>
          <w:lang w:val="fr-FR"/>
        </w:rPr>
        <w:t xml:space="preserve"> management</w:t>
      </w:r>
      <w:r>
        <w:rPr>
          <w:lang w:val="fr-FR"/>
        </w:rPr>
        <w:t xml:space="preserve"> </w:t>
      </w:r>
      <w:r w:rsidRPr="004B3D9C">
        <w:rPr>
          <w:lang w:val="fr-FR"/>
        </w:rPr>
        <w:t xml:space="preserve">: A </w:t>
      </w:r>
      <w:proofErr w:type="spellStart"/>
      <w:r w:rsidRPr="004B3D9C">
        <w:rPr>
          <w:lang w:val="fr-FR"/>
        </w:rPr>
        <w:t>review</w:t>
      </w:r>
      <w:proofErr w:type="spellEnd"/>
      <w:r w:rsidRPr="004B3D9C">
        <w:rPr>
          <w:lang w:val="fr-FR"/>
        </w:rPr>
        <w:t xml:space="preserve">. </w:t>
      </w:r>
      <w:r w:rsidRPr="004B3D9C">
        <w:rPr>
          <w:i/>
          <w:iCs/>
          <w:lang w:val="fr-FR"/>
        </w:rPr>
        <w:t>Energies, 12(11),</w:t>
      </w:r>
      <w:r w:rsidRPr="004B3D9C">
        <w:rPr>
          <w:lang w:val="fr-FR"/>
        </w:rPr>
        <w:t xml:space="preserve"> 2203. </w:t>
      </w:r>
      <w:hyperlink r:id="rId18" w:history="1">
        <w:r w:rsidRPr="004B3D9C">
          <w:rPr>
            <w:rStyle w:val="Hyperlink"/>
            <w:lang w:val="fr-FR"/>
          </w:rPr>
          <w:t>https://doi.org/10.3390/en12112203</w:t>
        </w:r>
      </w:hyperlink>
      <w:r>
        <w:rPr>
          <w:lang w:val="fr-FR"/>
        </w:rPr>
        <w:t xml:space="preserve"> </w:t>
      </w:r>
    </w:p>
    <w:p w:rsidR="00A22D35" w:rsidRDefault="00A22D35" w:rsidP="0069530D">
      <w:pPr>
        <w:jc w:val="both"/>
        <w:rPr>
          <w:lang w:val="en-GB"/>
        </w:rPr>
      </w:pPr>
    </w:p>
    <w:p w:rsidR="0069530D" w:rsidRPr="004B3D9C" w:rsidRDefault="0069530D" w:rsidP="0069530D">
      <w:pPr>
        <w:jc w:val="both"/>
        <w:rPr>
          <w:lang w:val="en-GB"/>
        </w:rPr>
      </w:pPr>
      <w:proofErr w:type="spellStart"/>
      <w:proofErr w:type="gramStart"/>
      <w:r w:rsidRPr="004B3D9C">
        <w:rPr>
          <w:lang w:val="en-GB"/>
        </w:rPr>
        <w:t>Xu</w:t>
      </w:r>
      <w:proofErr w:type="spellEnd"/>
      <w:r w:rsidRPr="004B3D9C">
        <w:rPr>
          <w:lang w:val="en-GB"/>
        </w:rPr>
        <w:t>, L., Chen, X., &amp; Wu, J. (2020).</w:t>
      </w:r>
      <w:proofErr w:type="gramEnd"/>
      <w:r w:rsidRPr="004B3D9C">
        <w:rPr>
          <w:lang w:val="en-GB"/>
        </w:rPr>
        <w:t xml:space="preserve"> Smart meters for energy management in smart homes: A review. </w:t>
      </w:r>
      <w:r w:rsidRPr="004B3D9C">
        <w:rPr>
          <w:i/>
          <w:iCs/>
          <w:lang w:val="en-GB"/>
        </w:rPr>
        <w:t>Renewable and Sustainable Energy Reviews, 119,</w:t>
      </w:r>
      <w:r w:rsidRPr="004B3D9C">
        <w:rPr>
          <w:lang w:val="en-GB"/>
        </w:rPr>
        <w:t xml:space="preserve"> 109577. https://doi.org/10.1016/j.rser.2019.109577</w:t>
      </w:r>
    </w:p>
    <w:p w:rsidR="00A22D35" w:rsidRDefault="00A22D35" w:rsidP="0069530D">
      <w:pPr>
        <w:jc w:val="both"/>
        <w:rPr>
          <w:lang w:val="en-GB"/>
        </w:rPr>
      </w:pPr>
    </w:p>
    <w:p w:rsidR="0069530D" w:rsidRPr="004B3D9C" w:rsidRDefault="0069530D" w:rsidP="0069530D">
      <w:pPr>
        <w:jc w:val="both"/>
        <w:rPr>
          <w:lang w:val="fr-FR"/>
        </w:rPr>
      </w:pPr>
      <w:proofErr w:type="spellStart"/>
      <w:proofErr w:type="gramStart"/>
      <w:r w:rsidRPr="004B3D9C">
        <w:rPr>
          <w:lang w:val="en-GB"/>
        </w:rPr>
        <w:t>Ye</w:t>
      </w:r>
      <w:proofErr w:type="spellEnd"/>
      <w:r w:rsidRPr="004B3D9C">
        <w:rPr>
          <w:lang w:val="en-GB"/>
        </w:rPr>
        <w:t>, X., Li, T., &amp; Zhou, Y. (2023).</w:t>
      </w:r>
      <w:proofErr w:type="gramEnd"/>
      <w:r w:rsidRPr="004B3D9C">
        <w:rPr>
          <w:lang w:val="en-GB"/>
        </w:rPr>
        <w:t xml:space="preserve"> High-frequency smart meter data in energy poverty research. </w:t>
      </w:r>
      <w:proofErr w:type="spellStart"/>
      <w:r w:rsidRPr="004B3D9C">
        <w:rPr>
          <w:i/>
          <w:iCs/>
          <w:lang w:val="fr-FR"/>
        </w:rPr>
        <w:t>Frontiers</w:t>
      </w:r>
      <w:proofErr w:type="spellEnd"/>
      <w:r w:rsidRPr="004B3D9C">
        <w:rPr>
          <w:i/>
          <w:iCs/>
          <w:lang w:val="fr-FR"/>
        </w:rPr>
        <w:t xml:space="preserve"> in </w:t>
      </w:r>
      <w:proofErr w:type="spellStart"/>
      <w:r w:rsidRPr="004B3D9C">
        <w:rPr>
          <w:i/>
          <w:iCs/>
          <w:lang w:val="fr-FR"/>
        </w:rPr>
        <w:t>Sustainable</w:t>
      </w:r>
      <w:proofErr w:type="spellEnd"/>
      <w:r w:rsidRPr="004B3D9C">
        <w:rPr>
          <w:i/>
          <w:iCs/>
          <w:lang w:val="fr-FR"/>
        </w:rPr>
        <w:t xml:space="preserve"> </w:t>
      </w:r>
      <w:proofErr w:type="spellStart"/>
      <w:r w:rsidRPr="004B3D9C">
        <w:rPr>
          <w:i/>
          <w:iCs/>
          <w:lang w:val="fr-FR"/>
        </w:rPr>
        <w:t>Energy</w:t>
      </w:r>
      <w:proofErr w:type="spellEnd"/>
      <w:r w:rsidRPr="004B3D9C">
        <w:rPr>
          <w:i/>
          <w:iCs/>
          <w:lang w:val="fr-FR"/>
        </w:rPr>
        <w:t xml:space="preserve"> Policy, 2,</w:t>
      </w:r>
      <w:r w:rsidRPr="004B3D9C">
        <w:rPr>
          <w:lang w:val="fr-FR"/>
        </w:rPr>
        <w:t xml:space="preserve"> 1171093. </w:t>
      </w:r>
      <w:hyperlink r:id="rId19" w:history="1">
        <w:r w:rsidRPr="004B3D9C">
          <w:rPr>
            <w:rStyle w:val="Hyperlink"/>
            <w:lang w:val="fr-FR"/>
          </w:rPr>
          <w:t>https://doi.org/10.3389/fsuep.2023.1171093</w:t>
        </w:r>
      </w:hyperlink>
      <w:r>
        <w:rPr>
          <w:lang w:val="fr-FR"/>
        </w:rPr>
        <w:t xml:space="preserve"> </w:t>
      </w:r>
    </w:p>
    <w:p w:rsidR="00A22D35" w:rsidRDefault="00A22D35" w:rsidP="0069530D">
      <w:pPr>
        <w:jc w:val="both"/>
        <w:rPr>
          <w:lang w:val="fr-FR"/>
        </w:rPr>
      </w:pPr>
    </w:p>
    <w:p w:rsidR="0069530D" w:rsidRPr="004B3D9C" w:rsidRDefault="0069530D" w:rsidP="0069530D">
      <w:pPr>
        <w:jc w:val="both"/>
        <w:rPr>
          <w:lang w:val="fr-FR"/>
        </w:rPr>
      </w:pPr>
      <w:r w:rsidRPr="004B3D9C">
        <w:rPr>
          <w:lang w:val="fr-FR"/>
        </w:rPr>
        <w:t xml:space="preserve">Zhao, B., Li, S., &amp; Li, Y. (2020). </w:t>
      </w:r>
      <w:r w:rsidRPr="004B3D9C">
        <w:rPr>
          <w:lang w:val="en-GB"/>
        </w:rPr>
        <w:t xml:space="preserve">Smart home energy management: A review of current research and emerging trends. </w:t>
      </w:r>
      <w:r w:rsidRPr="004B3D9C">
        <w:rPr>
          <w:i/>
          <w:iCs/>
          <w:lang w:val="fr-FR"/>
        </w:rPr>
        <w:t>Energy and Buildings, 207,</w:t>
      </w:r>
      <w:r w:rsidRPr="004B3D9C">
        <w:rPr>
          <w:lang w:val="fr-FR"/>
        </w:rPr>
        <w:t xml:space="preserve"> 109559. https://doi.org/10.1016/j.enbuild.2019.109559</w:t>
      </w:r>
    </w:p>
    <w:p w:rsidR="0069530D" w:rsidRDefault="0069530D" w:rsidP="00441B6F">
      <w:pPr>
        <w:pStyle w:val="Body"/>
        <w:spacing w:after="0"/>
      </w:pPr>
    </w:p>
    <w:p w:rsidR="0069530D" w:rsidRDefault="0069530D" w:rsidP="00441B6F">
      <w:pPr>
        <w:pStyle w:val="Body"/>
        <w:spacing w:after="0"/>
        <w:rPr>
          <w:rFonts w:ascii="Arial" w:hAnsi="Arial" w:cs="Arial"/>
        </w:rPr>
      </w:pPr>
    </w:p>
    <w:p w:rsidR="0069530D" w:rsidRDefault="0069530D"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5620B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5620BB">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rof Ben" w:date="2025-11-21T20:49:00Z" w:initials="PB">
    <w:p w:rsidR="00CF6447" w:rsidRDefault="00CF6447">
      <w:pPr>
        <w:pStyle w:val="CommentText"/>
      </w:pPr>
      <w:r>
        <w:rPr>
          <w:rStyle w:val="CommentReference"/>
        </w:rPr>
        <w:annotationRef/>
      </w:r>
      <w:r>
        <w:t>The abstract is scanty, it must content element of the topic, statement of problem, methods, materials used, results, conclusion andrecommendations</w:t>
      </w:r>
    </w:p>
  </w:comment>
  <w:comment w:id="2" w:author="Prof Ben" w:date="2025-11-21T19:02:00Z" w:initials="PB">
    <w:p w:rsidR="001C3BAC" w:rsidRDefault="001C3BAC">
      <w:pPr>
        <w:pStyle w:val="CommentText"/>
      </w:pPr>
      <w:r>
        <w:rPr>
          <w:rStyle w:val="CommentReference"/>
        </w:rPr>
        <w:annotationRef/>
      </w:r>
      <w:r>
        <w:t xml:space="preserve">Define the full meaning of this abbreviation </w:t>
      </w:r>
    </w:p>
  </w:comment>
  <w:comment w:id="3" w:author="Prof Ben" w:date="2025-11-21T19:07:00Z" w:initials="PB">
    <w:p w:rsidR="001C3BAC" w:rsidRDefault="001C3BAC">
      <w:pPr>
        <w:pStyle w:val="CommentText"/>
      </w:pPr>
      <w:r>
        <w:rPr>
          <w:rStyle w:val="CommentReference"/>
        </w:rPr>
        <w:annotationRef/>
      </w:r>
      <w:r>
        <w:t xml:space="preserve">Define </w:t>
      </w:r>
    </w:p>
  </w:comment>
  <w:comment w:id="4" w:author="Prof Ben" w:date="2025-11-21T19:09:00Z" w:initials="PB">
    <w:p w:rsidR="00273385" w:rsidRDefault="00273385">
      <w:pPr>
        <w:pStyle w:val="CommentText"/>
      </w:pPr>
      <w:r>
        <w:rPr>
          <w:rStyle w:val="CommentReference"/>
        </w:rPr>
        <w:annotationRef/>
      </w:r>
      <w:r>
        <w:t>This sentence is not complte and not sending any message</w:t>
      </w:r>
    </w:p>
  </w:comment>
  <w:comment w:id="5" w:author="Prof Ben" w:date="2025-11-21T19:21:00Z" w:initials="PB">
    <w:p w:rsidR="006F7D73" w:rsidRDefault="006F7D73">
      <w:pPr>
        <w:pStyle w:val="CommentText"/>
      </w:pPr>
      <w:r>
        <w:rPr>
          <w:rStyle w:val="CommentReference"/>
        </w:rPr>
        <w:annotationRef/>
      </w:r>
      <w:r>
        <w:t>Both the table and the figure are presenting the same informatuon, i think using one is OK</w:t>
      </w:r>
    </w:p>
  </w:comment>
  <w:comment w:id="7" w:author="Prof Ben" w:date="2025-11-21T19:24:00Z" w:initials="PB">
    <w:p w:rsidR="006F7D73" w:rsidRDefault="006F7D73">
      <w:pPr>
        <w:pStyle w:val="CommentText"/>
      </w:pPr>
      <w:r>
        <w:rPr>
          <w:rStyle w:val="CommentReference"/>
        </w:rPr>
        <w:annotationRef/>
      </w:r>
      <w:r>
        <w:t>?</w:t>
      </w:r>
    </w:p>
  </w:comment>
  <w:comment w:id="8" w:author="Prof Ben" w:date="2025-11-21T19:25:00Z" w:initials="PB">
    <w:p w:rsidR="006F7D73" w:rsidRDefault="006F7D73">
      <w:pPr>
        <w:pStyle w:val="CommentText"/>
      </w:pPr>
      <w:r>
        <w:rPr>
          <w:rStyle w:val="CommentReference"/>
        </w:rPr>
        <w:annotationRef/>
      </w:r>
      <w:r>
        <w:t xml:space="preserve">State some of the literatures </w:t>
      </w:r>
    </w:p>
  </w:comment>
  <w:comment w:id="9" w:author="Prof Ben" w:date="2025-11-21T19:54:00Z" w:initials="PB">
    <w:p w:rsidR="00A22D35" w:rsidRDefault="00A22D35">
      <w:pPr>
        <w:pStyle w:val="CommentText"/>
      </w:pPr>
      <w:r>
        <w:rPr>
          <w:rStyle w:val="CommentReference"/>
        </w:rPr>
        <w:annotationRef/>
      </w:r>
      <w:r>
        <w:t>The conclusion should address the issues raised by the objective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B21" w:rsidRDefault="00110B21" w:rsidP="00C37E61">
      <w:r>
        <w:separator/>
      </w:r>
    </w:p>
  </w:endnote>
  <w:endnote w:type="continuationSeparator" w:id="0">
    <w:p w:rsidR="00110B21" w:rsidRDefault="00110B21"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BB" w:rsidRDefault="005620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037958" w:rsidRDefault="0069530D" w:rsidP="00037958">
    <w:pPr>
      <w:pStyle w:val="Footer"/>
    </w:pPr>
    <w:r w:rsidRPr="00037958">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5620BB" w:rsidRDefault="00754C9A" w:rsidP="005620BB">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B21" w:rsidRDefault="00110B21" w:rsidP="00C37E61">
      <w:r>
        <w:separator/>
      </w:r>
    </w:p>
  </w:footnote>
  <w:footnote w:type="continuationSeparator" w:id="0">
    <w:p w:rsidR="00110B21" w:rsidRDefault="00110B21"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BB" w:rsidRDefault="00E30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BB" w:rsidRDefault="00E30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E30A3A" w:rsidP="00296529">
    <w:pPr>
      <w:ind w:left="2160"/>
      <w:jc w:val="center"/>
      <w:rPr>
        <w:rFonts w:ascii="Times New Roman" w:eastAsia="Calibri" w:hAnsi="Times New Roman"/>
        <w:i/>
        <w:sz w:val="18"/>
        <w:szCs w:val="22"/>
      </w:rPr>
    </w:pPr>
    <w:r w:rsidRPr="00E30A3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BB" w:rsidRDefault="00E30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BB" w:rsidRDefault="00E30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BB" w:rsidRDefault="00E30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216ACEE"/>
    <w:lvl w:ilvl="0">
      <w:start w:val="1"/>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360"/>
        </w:tabs>
      </w:pPr>
    </w:lvl>
    <w:lvl w:ilvl="3">
      <w:start w:val="1"/>
      <w:numFmt w:val="decimal"/>
      <w:lvlText w:val="%1.%2.%3.%4"/>
      <w:lvlJc w:val="left"/>
      <w:pPr>
        <w:tabs>
          <w:tab w:val="num" w:pos="360"/>
        </w:tabs>
      </w:pPr>
    </w:lvl>
    <w:lvl w:ilvl="4">
      <w:start w:val="1"/>
      <w:numFmt w:val="decimal"/>
      <w:lvlText w:val="%1.%2.%3.%4.%5"/>
      <w:lvlJc w:val="left"/>
      <w:pPr>
        <w:tabs>
          <w:tab w:val="num" w:pos="360"/>
        </w:tabs>
      </w:pPr>
    </w:lvl>
    <w:lvl w:ilvl="5">
      <w:start w:val="1"/>
      <w:numFmt w:val="decimal"/>
      <w:lvlText w:val="%1.%2.%3.%4.%5.%6"/>
      <w:lvlJc w:val="left"/>
      <w:pPr>
        <w:tabs>
          <w:tab w:val="num" w:pos="360"/>
        </w:tabs>
      </w:pPr>
    </w:lvl>
    <w:lvl w:ilvl="6">
      <w:start w:val="1"/>
      <w:numFmt w:val="decimal"/>
      <w:lvlText w:val="%1.%2.%3.%4.%5.%6.%7"/>
      <w:lvlJc w:val="left"/>
      <w:pPr>
        <w:tabs>
          <w:tab w:val="num" w:pos="360"/>
        </w:tabs>
      </w:pPr>
    </w:lvl>
    <w:lvl w:ilvl="7">
      <w:start w:val="1"/>
      <w:numFmt w:val="decimal"/>
      <w:lvlText w:val="%1.%2.%3.%4.%5.%6.%7.%8"/>
      <w:lvlJc w:val="left"/>
      <w:pPr>
        <w:tabs>
          <w:tab w:val="num" w:pos="360"/>
        </w:tabs>
      </w:pPr>
    </w:lvl>
    <w:lvl w:ilvl="8">
      <w:start w:val="1"/>
      <w:numFmt w:val="decimal"/>
      <w:lvlText w:val="%1.%2.%3.%4.%5.%6.%7.%8.%9"/>
      <w:lvlJc w:val="left"/>
      <w:pPr>
        <w:tabs>
          <w:tab w:val="num" w:pos="360"/>
        </w:tabs>
      </w:pPr>
    </w:lvl>
  </w:abstractNum>
  <w:abstractNum w:abstractNumId="1">
    <w:nsid w:val="FFFFFFFE"/>
    <w:multiLevelType w:val="singleLevel"/>
    <w:tmpl w:val="FFFFFFFF"/>
    <w:lvl w:ilvl="0">
      <w:numFmt w:val="decimal"/>
      <w:lvlText w:val="*"/>
      <w:lvlJc w:val="left"/>
    </w:lvl>
  </w:abstractNum>
  <w:abstractNum w:abstractNumId="2">
    <w:nsid w:val="025944EB"/>
    <w:multiLevelType w:val="hybridMultilevel"/>
    <w:tmpl w:val="60AE8B88"/>
    <w:lvl w:ilvl="0" w:tplc="B096EF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21F1281"/>
    <w:multiLevelType w:val="hybridMultilevel"/>
    <w:tmpl w:val="A76A181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28"/>
  </w:num>
  <w:num w:numId="10">
    <w:abstractNumId w:val="4"/>
  </w:num>
  <w:num w:numId="11">
    <w:abstractNumId w:val="21"/>
  </w:num>
  <w:num w:numId="12">
    <w:abstractNumId w:val="5"/>
  </w:num>
  <w:num w:numId="13">
    <w:abstractNumId w:val="19"/>
  </w:num>
  <w:num w:numId="14">
    <w:abstractNumId w:val="10"/>
  </w:num>
  <w:num w:numId="15">
    <w:abstractNumId w:val="24"/>
  </w:num>
  <w:num w:numId="16">
    <w:abstractNumId w:val="7"/>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6"/>
  </w:num>
  <w:num w:numId="26">
    <w:abstractNumId w:val="18"/>
  </w:num>
  <w:num w:numId="27">
    <w:abstractNumId w:val="23"/>
  </w:num>
  <w:num w:numId="28">
    <w:abstractNumId w:val="30"/>
  </w:num>
  <w:num w:numId="29">
    <w:abstractNumId w:val="27"/>
  </w:num>
  <w:num w:numId="30">
    <w:abstractNumId w:val="12"/>
  </w:num>
  <w:num w:numId="31">
    <w:abstractNumId w:val="0"/>
  </w:num>
  <w:num w:numId="32">
    <w:abstractNumId w:val="20"/>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F8F"/>
    <w:rsid w:val="00030174"/>
    <w:rsid w:val="00037958"/>
    <w:rsid w:val="0004579C"/>
    <w:rsid w:val="000A47FA"/>
    <w:rsid w:val="000A65D3"/>
    <w:rsid w:val="000B1E33"/>
    <w:rsid w:val="000D689F"/>
    <w:rsid w:val="000E7B7B"/>
    <w:rsid w:val="000E7D62"/>
    <w:rsid w:val="00103357"/>
    <w:rsid w:val="00110B21"/>
    <w:rsid w:val="00123C9F"/>
    <w:rsid w:val="00126190"/>
    <w:rsid w:val="00130F17"/>
    <w:rsid w:val="001320BF"/>
    <w:rsid w:val="00163BC4"/>
    <w:rsid w:val="00191062"/>
    <w:rsid w:val="00192B72"/>
    <w:rsid w:val="001A29D8"/>
    <w:rsid w:val="001A5CAA"/>
    <w:rsid w:val="001B0427"/>
    <w:rsid w:val="001C3BAC"/>
    <w:rsid w:val="001D3A51"/>
    <w:rsid w:val="001E10D2"/>
    <w:rsid w:val="001E25B4"/>
    <w:rsid w:val="001E44FE"/>
    <w:rsid w:val="00200595"/>
    <w:rsid w:val="00204835"/>
    <w:rsid w:val="00231920"/>
    <w:rsid w:val="0023195C"/>
    <w:rsid w:val="0024282C"/>
    <w:rsid w:val="002460DC"/>
    <w:rsid w:val="00250985"/>
    <w:rsid w:val="002556F6"/>
    <w:rsid w:val="00273385"/>
    <w:rsid w:val="00283105"/>
    <w:rsid w:val="00284C4C"/>
    <w:rsid w:val="00287E68"/>
    <w:rsid w:val="00296529"/>
    <w:rsid w:val="002B27FB"/>
    <w:rsid w:val="002B685A"/>
    <w:rsid w:val="002C57D2"/>
    <w:rsid w:val="002D3918"/>
    <w:rsid w:val="002E0D56"/>
    <w:rsid w:val="00315186"/>
    <w:rsid w:val="0033343E"/>
    <w:rsid w:val="003512C2"/>
    <w:rsid w:val="00371FB6"/>
    <w:rsid w:val="003763C1"/>
    <w:rsid w:val="00376BBE"/>
    <w:rsid w:val="0038662A"/>
    <w:rsid w:val="0039224F"/>
    <w:rsid w:val="00393FBD"/>
    <w:rsid w:val="003A43A4"/>
    <w:rsid w:val="003A7E18"/>
    <w:rsid w:val="003C4C86"/>
    <w:rsid w:val="003C6258"/>
    <w:rsid w:val="003E2904"/>
    <w:rsid w:val="003E7DA1"/>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DC0"/>
    <w:rsid w:val="005230BE"/>
    <w:rsid w:val="0053056E"/>
    <w:rsid w:val="00554FDA"/>
    <w:rsid w:val="005620BB"/>
    <w:rsid w:val="005869FD"/>
    <w:rsid w:val="005C784C"/>
    <w:rsid w:val="005D17F6"/>
    <w:rsid w:val="005E5539"/>
    <w:rsid w:val="00602BF5"/>
    <w:rsid w:val="00617FDD"/>
    <w:rsid w:val="00633614"/>
    <w:rsid w:val="00633F68"/>
    <w:rsid w:val="00636EB2"/>
    <w:rsid w:val="006375B8"/>
    <w:rsid w:val="0066305E"/>
    <w:rsid w:val="0066510A"/>
    <w:rsid w:val="00673F9F"/>
    <w:rsid w:val="00686953"/>
    <w:rsid w:val="00687DEA"/>
    <w:rsid w:val="00687E67"/>
    <w:rsid w:val="006938D5"/>
    <w:rsid w:val="0069530D"/>
    <w:rsid w:val="006967F7"/>
    <w:rsid w:val="006A250C"/>
    <w:rsid w:val="006B21D3"/>
    <w:rsid w:val="006B57D0"/>
    <w:rsid w:val="006D30FF"/>
    <w:rsid w:val="006D6940"/>
    <w:rsid w:val="006F11EC"/>
    <w:rsid w:val="006F7D73"/>
    <w:rsid w:val="0070082C"/>
    <w:rsid w:val="007072B0"/>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6A7D"/>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D35"/>
    <w:rsid w:val="00A24E7E"/>
    <w:rsid w:val="00A258C3"/>
    <w:rsid w:val="00A347C0"/>
    <w:rsid w:val="00A34B19"/>
    <w:rsid w:val="00A51431"/>
    <w:rsid w:val="00A539AD"/>
    <w:rsid w:val="00A94063"/>
    <w:rsid w:val="00AA6219"/>
    <w:rsid w:val="00AA74E0"/>
    <w:rsid w:val="00AB703F"/>
    <w:rsid w:val="00AC6BB8"/>
    <w:rsid w:val="00AE008F"/>
    <w:rsid w:val="00B01FCD"/>
    <w:rsid w:val="00B157E6"/>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1A4"/>
    <w:rsid w:val="00C27F5F"/>
    <w:rsid w:val="00C30A0F"/>
    <w:rsid w:val="00C37E61"/>
    <w:rsid w:val="00C70F1B"/>
    <w:rsid w:val="00C71A47"/>
    <w:rsid w:val="00C7464C"/>
    <w:rsid w:val="00C85588"/>
    <w:rsid w:val="00CD6755"/>
    <w:rsid w:val="00CD6856"/>
    <w:rsid w:val="00CE0089"/>
    <w:rsid w:val="00CE793C"/>
    <w:rsid w:val="00CF193C"/>
    <w:rsid w:val="00CF6447"/>
    <w:rsid w:val="00D173F1"/>
    <w:rsid w:val="00D74CB0"/>
    <w:rsid w:val="00D8295D"/>
    <w:rsid w:val="00DC2A65"/>
    <w:rsid w:val="00DE15F0"/>
    <w:rsid w:val="00DE5663"/>
    <w:rsid w:val="00DE78AA"/>
    <w:rsid w:val="00DF5D9B"/>
    <w:rsid w:val="00E053D0"/>
    <w:rsid w:val="00E15994"/>
    <w:rsid w:val="00E30A3A"/>
    <w:rsid w:val="00E3114E"/>
    <w:rsid w:val="00E31A70"/>
    <w:rsid w:val="00E35B02"/>
    <w:rsid w:val="00E66496"/>
    <w:rsid w:val="00E66B35"/>
    <w:rsid w:val="00E66E10"/>
    <w:rsid w:val="00E7554C"/>
    <w:rsid w:val="00E769F6"/>
    <w:rsid w:val="00E8407C"/>
    <w:rsid w:val="00E84F3C"/>
    <w:rsid w:val="00EA012C"/>
    <w:rsid w:val="00EC6A55"/>
    <w:rsid w:val="00ED0288"/>
    <w:rsid w:val="00ED7715"/>
    <w:rsid w:val="00EE52CB"/>
    <w:rsid w:val="00EF581D"/>
    <w:rsid w:val="00EF7FD8"/>
    <w:rsid w:val="00F06F59"/>
    <w:rsid w:val="00F17988"/>
    <w:rsid w:val="00F20F93"/>
    <w:rsid w:val="00F469F0"/>
    <w:rsid w:val="00F53273"/>
    <w:rsid w:val="00F755E4"/>
    <w:rsid w:val="00F77D02"/>
    <w:rsid w:val="00F923CA"/>
    <w:rsid w:val="00FB3A86"/>
    <w:rsid w:val="00FD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D39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2D391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271A4"/>
    <w:pPr>
      <w:ind w:left="720"/>
      <w:contextualSpacing/>
    </w:pPr>
  </w:style>
  <w:style w:type="paragraph" w:styleId="CommentSubject">
    <w:name w:val="annotation subject"/>
    <w:basedOn w:val="CommentText"/>
    <w:next w:val="CommentText"/>
    <w:link w:val="CommentSubjectChar"/>
    <w:semiHidden/>
    <w:unhideWhenUsed/>
    <w:rsid w:val="001C3BAC"/>
    <w:rPr>
      <w:rFonts w:ascii="Helvetica" w:hAnsi="Helvetica"/>
      <w:b/>
      <w:bCs/>
      <w:lang w:val="en-US" w:eastAsia="en-US"/>
    </w:rPr>
  </w:style>
  <w:style w:type="character" w:customStyle="1" w:styleId="CommentSubjectChar">
    <w:name w:val="Comment Subject Char"/>
    <w:basedOn w:val="CommentTextChar"/>
    <w:link w:val="CommentSubject"/>
    <w:semiHidden/>
    <w:rsid w:val="001C3BAC"/>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en12112203"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publication.com/wp-content/uploads/2025/09/reTn1Gls9bAd7KjmVOFQ.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arn.openenergymonitor.org"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89/fsuep.2023.11710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52EE2-F39E-4105-AB79-52BF3A2A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9</Pages>
  <Words>3104</Words>
  <Characters>17698</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20761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Prof Ben</cp:lastModifiedBy>
  <cp:revision>18</cp:revision>
  <cp:lastPrinted>1999-07-06T11:00:00Z</cp:lastPrinted>
  <dcterms:created xsi:type="dcterms:W3CDTF">2025-11-18T15:07:00Z</dcterms:created>
  <dcterms:modified xsi:type="dcterms:W3CDTF">2025-11-21T19:50:00Z</dcterms:modified>
</cp:coreProperties>
</file>