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7C0E6" w14:textId="77777777" w:rsidR="00754C9A" w:rsidRPr="002216BD" w:rsidRDefault="00754C9A" w:rsidP="00441B6F">
      <w:pPr>
        <w:pStyle w:val="Title"/>
        <w:spacing w:after="0"/>
        <w:jc w:val="both"/>
        <w:rPr>
          <w:rFonts w:ascii="Arial" w:hAnsi="Arial" w:cs="Arial"/>
        </w:rPr>
      </w:pPr>
    </w:p>
    <w:p w14:paraId="1AF03895" w14:textId="77777777" w:rsidR="00163BC4" w:rsidRPr="002216BD" w:rsidRDefault="00C91ADC" w:rsidP="00441B6F">
      <w:pPr>
        <w:pStyle w:val="Author"/>
        <w:spacing w:line="240" w:lineRule="auto"/>
        <w:rPr>
          <w:rFonts w:ascii="Arial" w:hAnsi="Arial" w:cs="Arial"/>
          <w:bCs/>
          <w:iCs/>
          <w:kern w:val="28"/>
          <w:sz w:val="36"/>
        </w:rPr>
      </w:pPr>
      <w:commentRangeStart w:id="0"/>
      <w:r w:rsidRPr="002216BD">
        <w:rPr>
          <w:rFonts w:ascii="Arial" w:hAnsi="Arial" w:cs="Arial"/>
          <w:bCs/>
          <w:iCs/>
          <w:kern w:val="28"/>
          <w:sz w:val="36"/>
        </w:rPr>
        <w:t>Effect of weed management on weed dynamics and performance of wheat (</w:t>
      </w:r>
      <w:r w:rsidRPr="002216FE">
        <w:rPr>
          <w:rFonts w:ascii="Arial" w:hAnsi="Arial" w:cs="Arial"/>
          <w:bCs/>
          <w:i/>
          <w:color w:val="EE0000"/>
          <w:kern w:val="28"/>
          <w:sz w:val="36"/>
          <w:highlight w:val="yellow"/>
        </w:rPr>
        <w:t xml:space="preserve">Triticum </w:t>
      </w:r>
      <w:proofErr w:type="spellStart"/>
      <w:r w:rsidRPr="002216FE">
        <w:rPr>
          <w:rFonts w:ascii="Arial" w:hAnsi="Arial" w:cs="Arial"/>
          <w:bCs/>
          <w:i/>
          <w:color w:val="EE0000"/>
          <w:kern w:val="28"/>
          <w:sz w:val="36"/>
          <w:highlight w:val="yellow"/>
        </w:rPr>
        <w:t>aestivum</w:t>
      </w:r>
      <w:proofErr w:type="spellEnd"/>
      <w:r w:rsidRPr="002216BD">
        <w:rPr>
          <w:rFonts w:ascii="Arial" w:hAnsi="Arial" w:cs="Arial"/>
          <w:bCs/>
          <w:iCs/>
          <w:kern w:val="28"/>
          <w:sz w:val="36"/>
        </w:rPr>
        <w:t xml:space="preserve"> L.) under late sown condition</w:t>
      </w:r>
      <w:commentRangeEnd w:id="0"/>
      <w:r w:rsidR="00F548F7" w:rsidRPr="002216BD">
        <w:rPr>
          <w:rStyle w:val="CommentReference"/>
          <w:rFonts w:ascii="Arial" w:hAnsi="Arial" w:cs="Arial"/>
          <w:bCs/>
          <w:iCs/>
          <w:kern w:val="28"/>
          <w:sz w:val="36"/>
          <w:szCs w:val="20"/>
        </w:rPr>
        <w:commentReference w:id="0"/>
      </w:r>
    </w:p>
    <w:p w14:paraId="0CB77DBB" w14:textId="77777777" w:rsidR="00A258C3" w:rsidRPr="002216BD" w:rsidRDefault="00A258C3" w:rsidP="00441B6F">
      <w:pPr>
        <w:pStyle w:val="Author"/>
        <w:spacing w:line="240" w:lineRule="auto"/>
        <w:jc w:val="both"/>
        <w:rPr>
          <w:rFonts w:ascii="Arial" w:hAnsi="Arial" w:cs="Arial"/>
          <w:sz w:val="36"/>
        </w:rPr>
      </w:pPr>
    </w:p>
    <w:p w14:paraId="2079346E" w14:textId="77777777" w:rsidR="002C57D2" w:rsidRPr="002216BD" w:rsidRDefault="002C57D2" w:rsidP="00441B6F">
      <w:pPr>
        <w:pStyle w:val="Affiliation"/>
        <w:spacing w:after="0" w:line="240" w:lineRule="auto"/>
        <w:jc w:val="both"/>
        <w:rPr>
          <w:rFonts w:ascii="Arial" w:hAnsi="Arial" w:cs="Arial"/>
        </w:rPr>
      </w:pPr>
    </w:p>
    <w:p w14:paraId="64DD32D5" w14:textId="77777777" w:rsidR="00B01FCD" w:rsidRPr="002216BD" w:rsidRDefault="0031167E" w:rsidP="00441B6F">
      <w:pPr>
        <w:pStyle w:val="Copyright"/>
        <w:spacing w:after="0" w:line="240" w:lineRule="auto"/>
        <w:jc w:val="both"/>
        <w:rPr>
          <w:rFonts w:ascii="Arial" w:hAnsi="Arial" w:cs="Arial"/>
        </w:rPr>
        <w:sectPr w:rsidR="00B01FCD" w:rsidRPr="002216BD" w:rsidSect="00BD54BD">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3C0A5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216BD">
        <w:rPr>
          <w:rFonts w:ascii="Arial" w:hAnsi="Arial" w:cs="Arial"/>
        </w:rPr>
        <w:t>.</w:t>
      </w:r>
    </w:p>
    <w:p w14:paraId="14F3F6AD" w14:textId="77777777" w:rsidR="00790ADA" w:rsidRPr="002216BD" w:rsidRDefault="00B01FCD" w:rsidP="00441B6F">
      <w:pPr>
        <w:pStyle w:val="AbstHead"/>
        <w:spacing w:after="0"/>
        <w:jc w:val="both"/>
        <w:rPr>
          <w:rFonts w:ascii="Arial" w:hAnsi="Arial" w:cs="Arial"/>
        </w:rPr>
      </w:pPr>
      <w:r w:rsidRPr="002216BD">
        <w:rPr>
          <w:rFonts w:ascii="Arial" w:hAnsi="Arial" w:cs="Arial"/>
        </w:rPr>
        <w:t>ABSTRACT</w:t>
      </w:r>
      <w:r w:rsidR="0066510A" w:rsidRPr="002216BD">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216BD" w14:paraId="2328DF95" w14:textId="77777777" w:rsidTr="001E44FE">
        <w:tc>
          <w:tcPr>
            <w:tcW w:w="9576" w:type="dxa"/>
            <w:shd w:val="clear" w:color="auto" w:fill="F2F2F2"/>
          </w:tcPr>
          <w:p w14:paraId="6E4B0C2F"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 xml:space="preserve">Aims: </w:t>
            </w:r>
            <w:r w:rsidR="00C91ADC" w:rsidRPr="002216BD">
              <w:rPr>
                <w:rFonts w:ascii="Arial" w:eastAsia="Calibri" w:hAnsi="Arial" w:cs="Arial"/>
                <w:szCs w:val="22"/>
              </w:rPr>
              <w:t>This study evaluated chemical and cultural weed management strategies for late-sown wheat in the Indo-Gangetic plains, quantifying effects on weed flora, crop growth, yield, nutrient dynamics, soil fertility, and economics</w:t>
            </w:r>
            <w:r w:rsidR="0060043F" w:rsidRPr="002216BD">
              <w:rPr>
                <w:rFonts w:ascii="Arial" w:eastAsia="Calibri" w:hAnsi="Arial" w:cs="Arial"/>
                <w:szCs w:val="22"/>
              </w:rPr>
              <w:t>.</w:t>
            </w:r>
          </w:p>
          <w:p w14:paraId="501F4FE6"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Study design:</w:t>
            </w:r>
            <w:r w:rsidRPr="002216BD">
              <w:rPr>
                <w:rFonts w:ascii="Arial" w:eastAsia="Calibri" w:hAnsi="Arial" w:cs="Arial"/>
                <w:szCs w:val="22"/>
              </w:rPr>
              <w:t xml:space="preserve">  </w:t>
            </w:r>
            <w:proofErr w:type="spellStart"/>
            <w:r w:rsidR="00B76D27" w:rsidRPr="002216BD">
              <w:rPr>
                <w:rFonts w:ascii="Arial" w:eastAsia="Calibri" w:hAnsi="Arial" w:cs="Arial"/>
                <w:szCs w:val="22"/>
              </w:rPr>
              <w:t>Randomised</w:t>
            </w:r>
            <w:proofErr w:type="spellEnd"/>
            <w:r w:rsidR="00B76D27" w:rsidRPr="002216BD">
              <w:rPr>
                <w:rFonts w:ascii="Arial" w:eastAsia="Calibri" w:hAnsi="Arial" w:cs="Arial"/>
                <w:szCs w:val="22"/>
              </w:rPr>
              <w:t xml:space="preserve"> Block Design</w:t>
            </w:r>
            <w:r w:rsidRPr="002216BD">
              <w:rPr>
                <w:rFonts w:ascii="Arial" w:eastAsia="Calibri" w:hAnsi="Arial" w:cs="Arial"/>
                <w:szCs w:val="22"/>
              </w:rPr>
              <w:t>.</w:t>
            </w:r>
          </w:p>
          <w:p w14:paraId="5C4908E3"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Place and Duration of Study:</w:t>
            </w:r>
            <w:r w:rsidR="00B76D27" w:rsidRPr="002216BD">
              <w:rPr>
                <w:rFonts w:ascii="Arial" w:eastAsia="Calibri" w:hAnsi="Arial" w:cs="Arial"/>
                <w:szCs w:val="22"/>
              </w:rPr>
              <w:t xml:space="preserve"> Study conducted at resea</w:t>
            </w:r>
            <w:r w:rsidR="00DD675C" w:rsidRPr="002216BD">
              <w:rPr>
                <w:rFonts w:ascii="Arial" w:eastAsia="Calibri" w:hAnsi="Arial" w:cs="Arial"/>
                <w:szCs w:val="22"/>
              </w:rPr>
              <w:t>rch farm of C.C.R. P.G. College</w:t>
            </w:r>
            <w:r w:rsidR="00B76D27" w:rsidRPr="002216BD">
              <w:rPr>
                <w:rFonts w:ascii="Arial" w:eastAsia="Calibri" w:hAnsi="Arial" w:cs="Arial"/>
                <w:szCs w:val="22"/>
              </w:rPr>
              <w:t xml:space="preserve"> Muzaffarnagar, during</w:t>
            </w:r>
            <w:r w:rsidR="00B76D27" w:rsidRPr="002216BD">
              <w:rPr>
                <w:rFonts w:ascii="Arial" w:eastAsia="Calibri" w:hAnsi="Arial" w:cs="Arial"/>
                <w:i/>
                <w:iCs/>
                <w:szCs w:val="22"/>
              </w:rPr>
              <w:t xml:space="preserve"> </w:t>
            </w:r>
            <w:r w:rsidR="00DD675C" w:rsidRPr="002216BD">
              <w:rPr>
                <w:rFonts w:ascii="Arial" w:eastAsia="Calibri" w:hAnsi="Arial" w:cs="Arial"/>
                <w:i/>
                <w:iCs/>
                <w:szCs w:val="22"/>
              </w:rPr>
              <w:t xml:space="preserve">Rabi </w:t>
            </w:r>
            <w:r w:rsidR="00DD675C" w:rsidRPr="002216BD">
              <w:rPr>
                <w:rFonts w:ascii="Arial" w:eastAsia="Calibri" w:hAnsi="Arial" w:cs="Arial"/>
                <w:szCs w:val="22"/>
              </w:rPr>
              <w:t>season</w:t>
            </w:r>
            <w:r w:rsidR="00B76D27" w:rsidRPr="002216BD">
              <w:rPr>
                <w:rFonts w:ascii="Arial" w:eastAsia="Calibri" w:hAnsi="Arial" w:cs="Arial"/>
                <w:szCs w:val="22"/>
              </w:rPr>
              <w:t xml:space="preserve"> of 2022-23</w:t>
            </w:r>
            <w:r w:rsidRPr="002216BD">
              <w:rPr>
                <w:rFonts w:ascii="Arial" w:eastAsia="Calibri" w:hAnsi="Arial" w:cs="Arial"/>
                <w:szCs w:val="22"/>
              </w:rPr>
              <w:t>.</w:t>
            </w:r>
          </w:p>
          <w:p w14:paraId="78E6E09A" w14:textId="77777777" w:rsidR="0060043F"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Methodology:</w:t>
            </w:r>
            <w:r w:rsidRPr="002216BD">
              <w:rPr>
                <w:rFonts w:ascii="Arial" w:eastAsia="Calibri" w:hAnsi="Arial" w:cs="Arial"/>
                <w:szCs w:val="22"/>
              </w:rPr>
              <w:t xml:space="preserve"> </w:t>
            </w:r>
            <w:r w:rsidR="0060043F" w:rsidRPr="002216BD">
              <w:rPr>
                <w:rFonts w:ascii="Arial" w:eastAsia="Calibri" w:hAnsi="Arial" w:cs="Arial"/>
                <w:szCs w:val="22"/>
              </w:rPr>
              <w:t xml:space="preserve">Research was conducted on wheat variety DBW-90 with </w:t>
            </w:r>
            <w:commentRangeStart w:id="1"/>
            <w:r w:rsidR="0060043F" w:rsidRPr="002216BD">
              <w:rPr>
                <w:rFonts w:ascii="Arial" w:eastAsia="Calibri" w:hAnsi="Arial" w:cs="Arial"/>
                <w:szCs w:val="22"/>
              </w:rPr>
              <w:t xml:space="preserve">12 treatments and 3 replications during </w:t>
            </w:r>
            <w:commentRangeEnd w:id="1"/>
            <w:r w:rsidR="00EE3115" w:rsidRPr="002216BD">
              <w:rPr>
                <w:rStyle w:val="CommentReference"/>
                <w:rFonts w:ascii="Arial" w:eastAsia="Calibri" w:hAnsi="Arial" w:cs="Arial"/>
                <w:i/>
                <w:iCs/>
                <w:sz w:val="20"/>
                <w:szCs w:val="22"/>
              </w:rPr>
              <w:commentReference w:id="1"/>
            </w:r>
            <w:r w:rsidR="0060043F" w:rsidRPr="002216BD">
              <w:rPr>
                <w:rFonts w:ascii="Arial" w:eastAsia="Calibri" w:hAnsi="Arial" w:cs="Arial"/>
                <w:i/>
                <w:iCs/>
                <w:szCs w:val="22"/>
              </w:rPr>
              <w:t>Rabi</w:t>
            </w:r>
            <w:r w:rsidR="0060043F" w:rsidRPr="002216BD">
              <w:rPr>
                <w:rFonts w:ascii="Arial" w:eastAsia="Calibri" w:hAnsi="Arial" w:cs="Arial"/>
                <w:szCs w:val="22"/>
              </w:rPr>
              <w:t xml:space="preserve"> 2022–23 at Muzaffarnagar, U.P.</w:t>
            </w:r>
          </w:p>
          <w:p w14:paraId="4C43629D" w14:textId="77777777" w:rsidR="00BA1B01" w:rsidRPr="002216BD" w:rsidRDefault="00BA1B01" w:rsidP="00441B6F">
            <w:pPr>
              <w:pStyle w:val="Body"/>
              <w:spacing w:after="0"/>
              <w:rPr>
                <w:rFonts w:ascii="Arial" w:eastAsia="Calibri" w:hAnsi="Arial" w:cs="Arial"/>
                <w:b/>
                <w:bCs/>
                <w:szCs w:val="22"/>
              </w:rPr>
            </w:pPr>
            <w:r w:rsidRPr="002216BD">
              <w:rPr>
                <w:rFonts w:ascii="Arial" w:eastAsia="Calibri" w:hAnsi="Arial" w:cs="Arial"/>
                <w:b/>
                <w:bCs/>
                <w:szCs w:val="22"/>
              </w:rPr>
              <w:t>Results:</w:t>
            </w:r>
            <w:r w:rsidRPr="002216BD">
              <w:rPr>
                <w:rFonts w:ascii="Arial" w:eastAsia="Calibri" w:hAnsi="Arial" w:cs="Arial"/>
                <w:szCs w:val="22"/>
              </w:rPr>
              <w:t xml:space="preserve"> </w:t>
            </w:r>
            <w:r w:rsidR="0060043F" w:rsidRPr="002216BD">
              <w:rPr>
                <w:rFonts w:ascii="Arial" w:eastAsia="Calibri" w:hAnsi="Arial" w:cs="Arial"/>
                <w:szCs w:val="22"/>
              </w:rPr>
              <w:t xml:space="preserve">The weed flora comprised predominantly </w:t>
            </w:r>
            <w:proofErr w:type="spellStart"/>
            <w:r w:rsidR="0060043F" w:rsidRPr="002216BD">
              <w:rPr>
                <w:rFonts w:ascii="Arial" w:eastAsia="Calibri" w:hAnsi="Arial" w:cs="Arial"/>
                <w:i/>
                <w:iCs/>
                <w:szCs w:val="22"/>
              </w:rPr>
              <w:t>Phalaris</w:t>
            </w:r>
            <w:proofErr w:type="spellEnd"/>
            <w:r w:rsidR="0060043F" w:rsidRPr="002216BD">
              <w:rPr>
                <w:rFonts w:ascii="Arial" w:eastAsia="Calibri" w:hAnsi="Arial" w:cs="Arial"/>
                <w:i/>
                <w:iCs/>
                <w:szCs w:val="22"/>
              </w:rPr>
              <w:t xml:space="preserve"> minor</w:t>
            </w:r>
            <w:r w:rsidR="0060043F" w:rsidRPr="002216BD">
              <w:rPr>
                <w:rFonts w:ascii="Arial" w:eastAsia="Calibri" w:hAnsi="Arial" w:cs="Arial"/>
                <w:szCs w:val="22"/>
              </w:rPr>
              <w:t xml:space="preserve"> and </w:t>
            </w:r>
            <w:proofErr w:type="spellStart"/>
            <w:r w:rsidR="0060043F" w:rsidRPr="002216BD">
              <w:rPr>
                <w:rFonts w:ascii="Arial" w:eastAsia="Calibri" w:hAnsi="Arial" w:cs="Arial"/>
                <w:i/>
                <w:iCs/>
                <w:szCs w:val="22"/>
              </w:rPr>
              <w:t>Avena</w:t>
            </w:r>
            <w:proofErr w:type="spellEnd"/>
            <w:r w:rsidR="0060043F" w:rsidRPr="002216BD">
              <w:rPr>
                <w:rFonts w:ascii="Arial" w:eastAsia="Calibri" w:hAnsi="Arial" w:cs="Arial"/>
                <w:i/>
                <w:iCs/>
                <w:szCs w:val="22"/>
              </w:rPr>
              <w:t xml:space="preserve"> </w:t>
            </w:r>
            <w:proofErr w:type="spellStart"/>
            <w:r w:rsidR="0060043F" w:rsidRPr="002216BD">
              <w:rPr>
                <w:rFonts w:ascii="Arial" w:eastAsia="Calibri" w:hAnsi="Arial" w:cs="Arial"/>
                <w:i/>
                <w:iCs/>
                <w:szCs w:val="22"/>
              </w:rPr>
              <w:t>ludoviciana</w:t>
            </w:r>
            <w:proofErr w:type="spellEnd"/>
            <w:r w:rsidR="0060043F" w:rsidRPr="002216BD">
              <w:rPr>
                <w:rFonts w:ascii="Arial" w:eastAsia="Calibri" w:hAnsi="Arial" w:cs="Arial"/>
                <w:szCs w:val="22"/>
              </w:rPr>
              <w:t xml:space="preserve"> among grasses, with </w:t>
            </w:r>
            <w:r w:rsidR="0060043F" w:rsidRPr="002216BD">
              <w:rPr>
                <w:rFonts w:ascii="Arial" w:eastAsia="Calibri" w:hAnsi="Arial" w:cs="Arial"/>
                <w:i/>
                <w:iCs/>
                <w:szCs w:val="22"/>
              </w:rPr>
              <w:t>Chenopodium album</w:t>
            </w:r>
            <w:r w:rsidR="0060043F" w:rsidRPr="002216BD">
              <w:rPr>
                <w:rFonts w:ascii="Arial" w:eastAsia="Calibri" w:hAnsi="Arial" w:cs="Arial"/>
                <w:szCs w:val="22"/>
              </w:rPr>
              <w:t xml:space="preserve">, </w:t>
            </w:r>
            <w:proofErr w:type="spellStart"/>
            <w:r w:rsidR="0060043F" w:rsidRPr="002216BD">
              <w:rPr>
                <w:rFonts w:ascii="Arial" w:eastAsia="Calibri" w:hAnsi="Arial" w:cs="Arial"/>
                <w:i/>
                <w:iCs/>
                <w:szCs w:val="22"/>
              </w:rPr>
              <w:t>Anagallis</w:t>
            </w:r>
            <w:proofErr w:type="spellEnd"/>
            <w:r w:rsidR="0060043F" w:rsidRPr="002216BD">
              <w:rPr>
                <w:rFonts w:ascii="Arial" w:eastAsia="Calibri" w:hAnsi="Arial" w:cs="Arial"/>
                <w:i/>
                <w:iCs/>
                <w:szCs w:val="22"/>
              </w:rPr>
              <w:t xml:space="preserve"> arvensis</w:t>
            </w:r>
            <w:r w:rsidR="0060043F" w:rsidRPr="002216BD">
              <w:rPr>
                <w:rFonts w:ascii="Arial" w:eastAsia="Calibri" w:hAnsi="Arial" w:cs="Arial"/>
                <w:szCs w:val="22"/>
              </w:rPr>
              <w:t xml:space="preserve"> and </w:t>
            </w:r>
            <w:proofErr w:type="spellStart"/>
            <w:r w:rsidR="0060043F" w:rsidRPr="002216BD">
              <w:rPr>
                <w:rFonts w:ascii="Arial" w:eastAsia="Calibri" w:hAnsi="Arial" w:cs="Arial"/>
                <w:i/>
                <w:iCs/>
                <w:szCs w:val="22"/>
              </w:rPr>
              <w:t>Melilotus</w:t>
            </w:r>
            <w:proofErr w:type="spellEnd"/>
            <w:r w:rsidR="0060043F" w:rsidRPr="002216BD">
              <w:rPr>
                <w:rFonts w:ascii="Arial" w:eastAsia="Calibri" w:hAnsi="Arial" w:cs="Arial"/>
                <w:i/>
                <w:iCs/>
                <w:szCs w:val="22"/>
              </w:rPr>
              <w:t xml:space="preserve"> </w:t>
            </w:r>
            <w:proofErr w:type="spellStart"/>
            <w:r w:rsidR="0060043F" w:rsidRPr="002216BD">
              <w:rPr>
                <w:rFonts w:ascii="Arial" w:eastAsia="Calibri" w:hAnsi="Arial" w:cs="Arial"/>
                <w:i/>
                <w:iCs/>
                <w:szCs w:val="22"/>
              </w:rPr>
              <w:t>indica</w:t>
            </w:r>
            <w:proofErr w:type="spellEnd"/>
            <w:r w:rsidR="0060043F" w:rsidRPr="002216BD">
              <w:rPr>
                <w:rFonts w:ascii="Arial" w:eastAsia="Calibri" w:hAnsi="Arial" w:cs="Arial"/>
                <w:szCs w:val="22"/>
              </w:rPr>
              <w:t xml:space="preserve"> among broadleaf weeds, with grassy weeds dominating across 30, 60, and 90 DAS. The pre-emergence </w:t>
            </w:r>
            <w:proofErr w:type="spellStart"/>
            <w:r w:rsidR="0060043F" w:rsidRPr="002216BD">
              <w:rPr>
                <w:rFonts w:ascii="Arial" w:eastAsia="Calibri" w:hAnsi="Arial" w:cs="Arial"/>
                <w:szCs w:val="22"/>
              </w:rPr>
              <w:t>Pyroxasulfone</w:t>
            </w:r>
            <w:proofErr w:type="spellEnd"/>
            <w:r w:rsidR="0060043F" w:rsidRPr="002216BD">
              <w:rPr>
                <w:rFonts w:ascii="Arial" w:eastAsia="Calibri" w:hAnsi="Arial" w:cs="Arial"/>
                <w:szCs w:val="22"/>
              </w:rPr>
              <w:t xml:space="preserve"> 127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followed by post-emergence </w:t>
            </w:r>
            <w:proofErr w:type="spellStart"/>
            <w:r w:rsidR="0060043F" w:rsidRPr="002216BD">
              <w:rPr>
                <w:rFonts w:ascii="Arial" w:eastAsia="Calibri" w:hAnsi="Arial" w:cs="Arial"/>
                <w:szCs w:val="22"/>
              </w:rPr>
              <w:t>Mesosulfuron</w:t>
            </w:r>
            <w:proofErr w:type="spellEnd"/>
            <w:r w:rsidR="0060043F" w:rsidRPr="002216BD">
              <w:rPr>
                <w:rFonts w:ascii="Arial" w:eastAsia="Calibri" w:hAnsi="Arial" w:cs="Arial"/>
                <w:szCs w:val="22"/>
              </w:rPr>
              <w:t xml:space="preserve">-methyl + </w:t>
            </w:r>
            <w:proofErr w:type="spellStart"/>
            <w:r w:rsidR="0060043F" w:rsidRPr="002216BD">
              <w:rPr>
                <w:rFonts w:ascii="Arial" w:eastAsia="Calibri" w:hAnsi="Arial" w:cs="Arial"/>
                <w:szCs w:val="22"/>
              </w:rPr>
              <w:t>Iodosulfuron</w:t>
            </w:r>
            <w:proofErr w:type="spellEnd"/>
            <w:r w:rsidR="0060043F" w:rsidRPr="002216BD">
              <w:rPr>
                <w:rFonts w:ascii="Arial" w:eastAsia="Calibri" w:hAnsi="Arial" w:cs="Arial"/>
                <w:szCs w:val="22"/>
              </w:rPr>
              <w:t xml:space="preserve">-methyl sodium 30+6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consistently minimized total weed density and dry matter, achieved the highest weed control efficiency at 60 and 90 DAS, and maximized wheat growth and yield attributes among herbicidal treatments, yielding grain at 45.3 q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and straw at 61.5 q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statistically at par with the weed-free check grain yield of 46.5 q ha</w:t>
            </w:r>
            <w:r w:rsidR="0060043F" w:rsidRPr="002216BD">
              <w:rPr>
                <w:rFonts w:ascii="Arial" w:eastAsia="Calibri" w:hAnsi="Arial" w:cs="Arial"/>
                <w:szCs w:val="22"/>
                <w:vertAlign w:val="superscript"/>
              </w:rPr>
              <w:t>−1</w:t>
            </w:r>
            <w:r w:rsidRPr="002216BD">
              <w:rPr>
                <w:rFonts w:ascii="Arial" w:eastAsia="Calibri" w:hAnsi="Arial" w:cs="Arial"/>
                <w:szCs w:val="22"/>
              </w:rPr>
              <w:t>.</w:t>
            </w:r>
          </w:p>
          <w:p w14:paraId="502B05D0" w14:textId="77777777" w:rsidR="00636EB2"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Conclusion:</w:t>
            </w:r>
            <w:r w:rsidRPr="002216BD">
              <w:rPr>
                <w:rFonts w:ascii="Arial" w:eastAsia="Calibri" w:hAnsi="Arial" w:cs="Arial"/>
                <w:szCs w:val="22"/>
              </w:rPr>
              <w:t xml:space="preserve"> </w:t>
            </w:r>
            <w:r w:rsidR="0060043F" w:rsidRPr="002216BD">
              <w:rPr>
                <w:rFonts w:ascii="Arial" w:eastAsia="Calibri" w:hAnsi="Arial" w:cs="Arial"/>
                <w:szCs w:val="22"/>
              </w:rPr>
              <w:t>This regime enhanced NPK uptake by crop, reduced nutrient removal by weeds, improved post-harvest soil available NPK and organic carbon, and provided the highest net returns and B:C ratio among herbicidal options, making it the most effective and economical combination for late-sown wheat under the study conditions</w:t>
            </w:r>
          </w:p>
          <w:p w14:paraId="1D8AE22B" w14:textId="77777777" w:rsidR="0060043F" w:rsidRPr="002216BD" w:rsidRDefault="0060043F" w:rsidP="00441B6F">
            <w:pPr>
              <w:pStyle w:val="Body"/>
              <w:spacing w:after="0"/>
              <w:rPr>
                <w:rFonts w:ascii="Arial" w:eastAsia="Calibri" w:hAnsi="Arial" w:cs="Arial"/>
                <w:szCs w:val="22"/>
              </w:rPr>
            </w:pPr>
          </w:p>
          <w:p w14:paraId="74134AC8" w14:textId="77777777" w:rsidR="00505F06" w:rsidRPr="002216BD" w:rsidRDefault="0060043F" w:rsidP="00441B6F">
            <w:pPr>
              <w:pStyle w:val="Body"/>
              <w:spacing w:after="0"/>
              <w:rPr>
                <w:rFonts w:ascii="Arial" w:eastAsia="Calibri" w:hAnsi="Arial" w:cs="Arial"/>
                <w:szCs w:val="22"/>
              </w:rPr>
            </w:pPr>
            <w:r w:rsidRPr="002216BD">
              <w:rPr>
                <w:rFonts w:ascii="Arial" w:eastAsia="Calibri" w:hAnsi="Arial" w:cs="Arial"/>
                <w:b/>
                <w:bCs/>
                <w:i/>
                <w:iCs/>
                <w:szCs w:val="22"/>
              </w:rPr>
              <w:t xml:space="preserve">Keywords: </w:t>
            </w:r>
            <w:r w:rsidRPr="002216BD">
              <w:rPr>
                <w:rFonts w:ascii="Arial" w:eastAsia="Calibri" w:hAnsi="Arial" w:cs="Arial"/>
                <w:szCs w:val="22"/>
              </w:rPr>
              <w:t xml:space="preserve">Wheat, Late sowing, </w:t>
            </w:r>
            <w:proofErr w:type="spellStart"/>
            <w:r w:rsidRPr="002216BD">
              <w:rPr>
                <w:rFonts w:ascii="Arial" w:eastAsia="Calibri" w:hAnsi="Arial" w:cs="Arial"/>
                <w:szCs w:val="22"/>
              </w:rPr>
              <w:t>Pyroxasulfone</w:t>
            </w:r>
            <w:proofErr w:type="spellEnd"/>
            <w:r w:rsidRPr="002216BD">
              <w:rPr>
                <w:rFonts w:ascii="Arial" w:eastAsia="Calibri" w:hAnsi="Arial" w:cs="Arial"/>
                <w:szCs w:val="22"/>
              </w:rPr>
              <w:t xml:space="preserve">, </w:t>
            </w:r>
            <w:proofErr w:type="spellStart"/>
            <w:r w:rsidRPr="002216BD">
              <w:rPr>
                <w:rFonts w:ascii="Arial" w:eastAsia="Calibri" w:hAnsi="Arial" w:cs="Arial"/>
                <w:szCs w:val="22"/>
              </w:rPr>
              <w:t>Mesosulfuron</w:t>
            </w:r>
            <w:proofErr w:type="spellEnd"/>
            <w:r w:rsidRPr="002216BD">
              <w:rPr>
                <w:rFonts w:ascii="Arial" w:eastAsia="Calibri" w:hAnsi="Arial" w:cs="Arial"/>
                <w:szCs w:val="22"/>
              </w:rPr>
              <w:t xml:space="preserve"> + </w:t>
            </w:r>
            <w:proofErr w:type="spellStart"/>
            <w:r w:rsidRPr="002216BD">
              <w:rPr>
                <w:rFonts w:ascii="Arial" w:eastAsia="Calibri" w:hAnsi="Arial" w:cs="Arial"/>
                <w:szCs w:val="22"/>
              </w:rPr>
              <w:t>Iodosulfuron</w:t>
            </w:r>
            <w:proofErr w:type="spellEnd"/>
            <w:r w:rsidRPr="002216BD">
              <w:rPr>
                <w:rFonts w:ascii="Arial" w:eastAsia="Calibri" w:hAnsi="Arial" w:cs="Arial"/>
                <w:szCs w:val="22"/>
              </w:rPr>
              <w:t>, Weed control efficiency, Nutrient uptake</w:t>
            </w:r>
          </w:p>
        </w:tc>
      </w:tr>
    </w:tbl>
    <w:p w14:paraId="72161398" w14:textId="77777777" w:rsidR="00505F06" w:rsidRPr="002216BD" w:rsidRDefault="00505F06" w:rsidP="00441B6F">
      <w:pPr>
        <w:pStyle w:val="Body"/>
        <w:spacing w:after="0"/>
        <w:rPr>
          <w:rFonts w:ascii="Arial" w:hAnsi="Arial" w:cs="Arial"/>
          <w:i/>
          <w:sz w:val="18"/>
        </w:rPr>
      </w:pPr>
    </w:p>
    <w:p w14:paraId="53FA9E76" w14:textId="77777777" w:rsidR="00BD54BD" w:rsidRPr="002216BD" w:rsidRDefault="00BD54BD" w:rsidP="00441B6F">
      <w:pPr>
        <w:pStyle w:val="Body"/>
        <w:spacing w:after="0"/>
        <w:rPr>
          <w:rFonts w:ascii="Arial" w:hAnsi="Arial" w:cs="Arial"/>
          <w:i/>
        </w:rPr>
      </w:pPr>
    </w:p>
    <w:p w14:paraId="509DF29A" w14:textId="77777777" w:rsidR="007F7B32" w:rsidRPr="002216BD" w:rsidRDefault="00902823" w:rsidP="00441B6F">
      <w:pPr>
        <w:pStyle w:val="AbstHead"/>
        <w:spacing w:after="0"/>
        <w:jc w:val="both"/>
        <w:rPr>
          <w:rFonts w:ascii="Arial" w:hAnsi="Arial" w:cs="Arial"/>
        </w:rPr>
      </w:pPr>
      <w:commentRangeStart w:id="2"/>
      <w:r w:rsidRPr="002216BD">
        <w:rPr>
          <w:rFonts w:ascii="Arial" w:hAnsi="Arial" w:cs="Arial"/>
        </w:rPr>
        <w:t xml:space="preserve">1. </w:t>
      </w:r>
      <w:r w:rsidR="00B01FCD" w:rsidRPr="002216BD">
        <w:rPr>
          <w:rFonts w:ascii="Arial" w:hAnsi="Arial" w:cs="Arial"/>
        </w:rPr>
        <w:t>INTRODUCTION</w:t>
      </w:r>
      <w:commentRangeEnd w:id="2"/>
      <w:r w:rsidR="00AF28DD" w:rsidRPr="002216BD">
        <w:rPr>
          <w:rStyle w:val="CommentReference"/>
          <w:rFonts w:ascii="Arial" w:hAnsi="Arial" w:cs="Arial"/>
          <w:sz w:val="22"/>
          <w:szCs w:val="20"/>
        </w:rPr>
        <w:commentReference w:id="2"/>
      </w:r>
    </w:p>
    <w:p w14:paraId="5670E0B3" w14:textId="77777777" w:rsidR="00790ADA" w:rsidRPr="002216BD" w:rsidRDefault="00790ADA" w:rsidP="00441B6F">
      <w:pPr>
        <w:pStyle w:val="AbstHead"/>
        <w:spacing w:after="0"/>
        <w:jc w:val="both"/>
        <w:rPr>
          <w:rFonts w:ascii="Arial" w:hAnsi="Arial" w:cs="Arial"/>
        </w:rPr>
      </w:pPr>
    </w:p>
    <w:p w14:paraId="43691C4D" w14:textId="77777777" w:rsidR="00790ADA" w:rsidRPr="002216BD" w:rsidRDefault="00B76D27" w:rsidP="00441B6F">
      <w:pPr>
        <w:pStyle w:val="Body"/>
        <w:spacing w:after="0"/>
        <w:rPr>
          <w:rFonts w:ascii="Arial" w:hAnsi="Arial" w:cs="Arial"/>
        </w:rPr>
      </w:pPr>
      <w:commentRangeStart w:id="3"/>
      <w:r w:rsidRPr="002216BD">
        <w:rPr>
          <w:rFonts w:ascii="Arial" w:hAnsi="Arial" w:cs="Arial"/>
        </w:rPr>
        <w:t xml:space="preserve">Wheat </w:t>
      </w:r>
      <w:commentRangeEnd w:id="3"/>
      <w:r w:rsidR="00B253E3" w:rsidRPr="002216BD">
        <w:rPr>
          <w:rStyle w:val="CommentReference"/>
          <w:rFonts w:ascii="Arial" w:hAnsi="Arial" w:cs="Arial"/>
          <w:sz w:val="20"/>
          <w:szCs w:val="20"/>
        </w:rPr>
        <w:commentReference w:id="3"/>
      </w:r>
      <w:r w:rsidRPr="002216BD">
        <w:rPr>
          <w:rFonts w:ascii="Arial" w:hAnsi="Arial" w:cs="Arial"/>
        </w:rPr>
        <w:t>is a foundational cereal providing approximately 21% of global food calories and 20% of pr</w:t>
      </w:r>
      <w:r w:rsidR="0060043F" w:rsidRPr="002216BD">
        <w:rPr>
          <w:rFonts w:ascii="Arial" w:hAnsi="Arial" w:cs="Arial"/>
        </w:rPr>
        <w:t xml:space="preserve">otein, with India contributing approximately </w:t>
      </w:r>
      <w:r w:rsidRPr="002216BD">
        <w:rPr>
          <w:rFonts w:ascii="Arial" w:hAnsi="Arial" w:cs="Arial"/>
        </w:rPr>
        <w:t xml:space="preserve">13.5% to global production and Uttar Pradesh as a major producing state; intensifying sustainable productivity is essential amid rising food demand and land constraints. </w:t>
      </w:r>
      <w:commentRangeStart w:id="4"/>
      <w:r w:rsidRPr="002216BD">
        <w:rPr>
          <w:rFonts w:ascii="Arial" w:hAnsi="Arial" w:cs="Arial"/>
        </w:rPr>
        <w:t xml:space="preserve">Weed interference is a dominant yield-limiting factor in wheat, with critical competition commonly spanning 11–21 days after emergence, and mixed weed flora in late-sown wheat reported to reduce grain yield by up to 34.3% under unmanaged conditions. </w:t>
      </w:r>
      <w:commentRangeEnd w:id="4"/>
      <w:r w:rsidR="00AF28DD" w:rsidRPr="002216BD">
        <w:rPr>
          <w:rStyle w:val="CommentReference"/>
          <w:rFonts w:ascii="Arial" w:hAnsi="Arial" w:cs="Arial"/>
          <w:sz w:val="20"/>
          <w:szCs w:val="20"/>
        </w:rPr>
        <w:commentReference w:id="4"/>
      </w:r>
      <w:r w:rsidRPr="002216BD">
        <w:rPr>
          <w:rFonts w:ascii="Arial" w:hAnsi="Arial" w:cs="Arial"/>
        </w:rPr>
        <w:t xml:space="preserve">While herbicides are efficient and increasingly adopted due to labor scarcity, sole reliance on single-mode herbicides has fostered resistance (notably in </w:t>
      </w:r>
      <w:proofErr w:type="spellStart"/>
      <w:r w:rsidRPr="002216BD">
        <w:rPr>
          <w:rFonts w:ascii="Arial" w:hAnsi="Arial" w:cs="Arial"/>
          <w:i/>
          <w:iCs/>
        </w:rPr>
        <w:t>Phalaris</w:t>
      </w:r>
      <w:proofErr w:type="spellEnd"/>
      <w:r w:rsidRPr="002216BD">
        <w:rPr>
          <w:rFonts w:ascii="Arial" w:hAnsi="Arial" w:cs="Arial"/>
          <w:i/>
          <w:iCs/>
        </w:rPr>
        <w:t xml:space="preserve"> minor</w:t>
      </w:r>
      <w:r w:rsidRPr="002216BD">
        <w:rPr>
          <w:rFonts w:ascii="Arial" w:hAnsi="Arial" w:cs="Arial"/>
        </w:rPr>
        <w:t>), necessitating alternate chemistries and mixtures that broaden spectrum, reduce doses, delay resistance, and synergistically improve control and crop performance.</w:t>
      </w:r>
    </w:p>
    <w:p w14:paraId="326F97AE" w14:textId="77777777" w:rsidR="00B76D27" w:rsidRPr="002216BD" w:rsidRDefault="00B76D27" w:rsidP="00441B6F">
      <w:pPr>
        <w:pStyle w:val="Body"/>
        <w:spacing w:after="0"/>
        <w:rPr>
          <w:rFonts w:ascii="Arial" w:hAnsi="Arial" w:cs="Arial"/>
        </w:rPr>
      </w:pPr>
      <w:r w:rsidRPr="002216BD">
        <w:rPr>
          <w:rFonts w:ascii="Arial" w:hAnsi="Arial" w:cs="Arial"/>
        </w:rPr>
        <w:t xml:space="preserve">The study focused on the late-sown wheat ecology of the Indo-Gangetic plains, where grassy weeds such as </w:t>
      </w:r>
      <w:proofErr w:type="spellStart"/>
      <w:r w:rsidRPr="002216BD">
        <w:rPr>
          <w:rFonts w:ascii="Arial" w:hAnsi="Arial" w:cs="Arial"/>
          <w:i/>
          <w:iCs/>
        </w:rPr>
        <w:t>Phalaris</w:t>
      </w:r>
      <w:proofErr w:type="spellEnd"/>
      <w:r w:rsidRPr="002216BD">
        <w:rPr>
          <w:rFonts w:ascii="Arial" w:hAnsi="Arial" w:cs="Arial"/>
          <w:i/>
          <w:iCs/>
        </w:rPr>
        <w:t xml:space="preserve"> minor</w:t>
      </w:r>
      <w:r w:rsidRPr="002216BD">
        <w:rPr>
          <w:rFonts w:ascii="Arial" w:hAnsi="Arial" w:cs="Arial"/>
        </w:rPr>
        <w:t xml:space="preserve"> and </w:t>
      </w:r>
      <w:proofErr w:type="spellStart"/>
      <w:r w:rsidRPr="002216BD">
        <w:rPr>
          <w:rFonts w:ascii="Arial" w:hAnsi="Arial" w:cs="Arial"/>
          <w:i/>
          <w:iCs/>
        </w:rPr>
        <w:t>Avena</w:t>
      </w:r>
      <w:proofErr w:type="spellEnd"/>
      <w:r w:rsidRPr="002216BD">
        <w:rPr>
          <w:rFonts w:ascii="Arial" w:hAnsi="Arial" w:cs="Arial"/>
          <w:i/>
          <w:iCs/>
        </w:rPr>
        <w:t xml:space="preserve"> spp</w:t>
      </w:r>
      <w:r w:rsidRPr="002216BD">
        <w:rPr>
          <w:rFonts w:ascii="Arial" w:hAnsi="Arial" w:cs="Arial"/>
        </w:rPr>
        <w:t xml:space="preserve">. typically dominate alongside notable broadleaf weeds, and sought to quantify comprehensive impacts of integrated herbicide </w:t>
      </w:r>
      <w:r w:rsidRPr="002216BD">
        <w:rPr>
          <w:rFonts w:ascii="Arial" w:hAnsi="Arial" w:cs="Arial"/>
        </w:rPr>
        <w:lastRenderedPageBreak/>
        <w:t>programs on weed dynamics, crop growth, yield, nutrient fluxes, soil fertility, and farm economics. The specific objective was to identify an effective and economical weed management strategy that is robust to late-sowing conditions and aligns with current resistance management needs in North-Western Plains Zone production systems.</w:t>
      </w:r>
    </w:p>
    <w:p w14:paraId="7E1AC2A7" w14:textId="77777777" w:rsidR="00B76D27" w:rsidRPr="002216BD" w:rsidRDefault="00B76D27" w:rsidP="00441B6F">
      <w:pPr>
        <w:pStyle w:val="Body"/>
        <w:spacing w:after="0"/>
        <w:rPr>
          <w:rFonts w:ascii="Arial" w:hAnsi="Arial" w:cs="Arial"/>
        </w:rPr>
      </w:pPr>
    </w:p>
    <w:p w14:paraId="63AA75B4" w14:textId="77777777" w:rsidR="007F7B32" w:rsidRPr="002216BD" w:rsidRDefault="00902823" w:rsidP="00441B6F">
      <w:pPr>
        <w:pStyle w:val="AbstHead"/>
        <w:spacing w:after="0"/>
        <w:jc w:val="both"/>
        <w:rPr>
          <w:rFonts w:ascii="Arial" w:hAnsi="Arial" w:cs="Arial"/>
        </w:rPr>
      </w:pPr>
      <w:commentRangeStart w:id="5"/>
      <w:r w:rsidRPr="002216BD">
        <w:rPr>
          <w:rFonts w:ascii="Arial" w:hAnsi="Arial" w:cs="Arial"/>
        </w:rPr>
        <w:t>2. material and method</w:t>
      </w:r>
      <w:r w:rsidR="00556E76" w:rsidRPr="002216BD">
        <w:rPr>
          <w:rFonts w:ascii="Arial" w:hAnsi="Arial" w:cs="Arial"/>
        </w:rPr>
        <w:t>s</w:t>
      </w:r>
      <w:commentRangeEnd w:id="5"/>
      <w:r w:rsidR="005C2407" w:rsidRPr="002216BD">
        <w:rPr>
          <w:rStyle w:val="CommentReference"/>
          <w:rFonts w:ascii="Arial" w:hAnsi="Arial" w:cs="Arial"/>
          <w:sz w:val="22"/>
          <w:szCs w:val="20"/>
        </w:rPr>
        <w:commentReference w:id="5"/>
      </w:r>
    </w:p>
    <w:p w14:paraId="1D72701B" w14:textId="77777777" w:rsidR="00B76D27" w:rsidRPr="002216BD" w:rsidRDefault="00B76D27" w:rsidP="00441B6F">
      <w:pPr>
        <w:pStyle w:val="Body"/>
        <w:spacing w:after="0"/>
        <w:rPr>
          <w:rFonts w:ascii="Arial" w:hAnsi="Arial" w:cs="Arial"/>
        </w:rPr>
      </w:pPr>
      <w:r w:rsidRPr="002216BD">
        <w:rPr>
          <w:rFonts w:ascii="Arial" w:hAnsi="Arial" w:cs="Arial"/>
          <w:b/>
          <w:bCs/>
        </w:rPr>
        <w:t>Experimental site:</w:t>
      </w:r>
      <w:r w:rsidR="001B0534" w:rsidRPr="002216BD">
        <w:rPr>
          <w:rFonts w:ascii="Arial" w:hAnsi="Arial" w:cs="Arial"/>
        </w:rPr>
        <w:t xml:space="preserve"> Agriculture Research Farm, Cha</w:t>
      </w:r>
      <w:r w:rsidRPr="002216BD">
        <w:rPr>
          <w:rFonts w:ascii="Arial" w:hAnsi="Arial" w:cs="Arial"/>
        </w:rPr>
        <w:t xml:space="preserve">udhary </w:t>
      </w:r>
      <w:proofErr w:type="spellStart"/>
      <w:r w:rsidRPr="002216BD">
        <w:rPr>
          <w:rFonts w:ascii="Arial" w:hAnsi="Arial" w:cs="Arial"/>
        </w:rPr>
        <w:t>Chhotu</w:t>
      </w:r>
      <w:proofErr w:type="spellEnd"/>
      <w:r w:rsidRPr="002216BD">
        <w:rPr>
          <w:rFonts w:ascii="Arial" w:hAnsi="Arial" w:cs="Arial"/>
        </w:rPr>
        <w:t xml:space="preserve"> Ram Post Graduate College, Muzaffarnagar (U.</w:t>
      </w:r>
      <w:r w:rsidR="00BD54BD" w:rsidRPr="002216BD">
        <w:rPr>
          <w:rFonts w:ascii="Arial" w:hAnsi="Arial" w:cs="Arial"/>
        </w:rPr>
        <w:t>P.), 28° N, 77° E, 245.82</w:t>
      </w:r>
      <w:r w:rsidRPr="002216BD">
        <w:rPr>
          <w:rFonts w:ascii="Arial" w:hAnsi="Arial" w:cs="Arial"/>
        </w:rPr>
        <w:t xml:space="preserve">; subtropical climate with 2022–23 seasonal </w:t>
      </w:r>
      <w:r w:rsidR="00BD54BD" w:rsidRPr="002216BD">
        <w:rPr>
          <w:rFonts w:ascii="Arial" w:hAnsi="Arial" w:cs="Arial"/>
        </w:rPr>
        <w:t>temperature min/max Approx</w:t>
      </w:r>
      <w:r w:rsidR="00556E76" w:rsidRPr="002216BD">
        <w:rPr>
          <w:rFonts w:ascii="Arial" w:hAnsi="Arial" w:cs="Arial"/>
        </w:rPr>
        <w:t>imately</w:t>
      </w:r>
      <w:r w:rsidR="00BD54BD" w:rsidRPr="002216BD">
        <w:rPr>
          <w:rFonts w:ascii="Arial" w:hAnsi="Arial" w:cs="Arial"/>
        </w:rPr>
        <w:t xml:space="preserve"> </w:t>
      </w:r>
      <w:r w:rsidRPr="002216BD">
        <w:rPr>
          <w:rFonts w:ascii="Arial" w:hAnsi="Arial" w:cs="Arial"/>
        </w:rPr>
        <w:t xml:space="preserve">5.0–36.6 °C, RH morning 47–98% and evening 19–76%; October–February </w:t>
      </w:r>
      <w:r w:rsidR="00556E76" w:rsidRPr="002216BD">
        <w:rPr>
          <w:rFonts w:ascii="Arial" w:hAnsi="Arial" w:cs="Arial"/>
          <w:i/>
          <w:iCs/>
        </w:rPr>
        <w:t>R</w:t>
      </w:r>
      <w:r w:rsidRPr="002216BD">
        <w:rPr>
          <w:rFonts w:ascii="Arial" w:hAnsi="Arial" w:cs="Arial"/>
          <w:i/>
          <w:iCs/>
        </w:rPr>
        <w:t>abi</w:t>
      </w:r>
      <w:r w:rsidRPr="002216BD">
        <w:rPr>
          <w:rFonts w:ascii="Arial" w:hAnsi="Arial" w:cs="Arial"/>
        </w:rPr>
        <w:t xml:space="preserve"> season. </w:t>
      </w:r>
    </w:p>
    <w:p w14:paraId="4A437CFF" w14:textId="77777777" w:rsidR="00B76D27" w:rsidRPr="002216BD" w:rsidRDefault="00B76D27" w:rsidP="00441B6F">
      <w:pPr>
        <w:pStyle w:val="Body"/>
        <w:spacing w:after="0"/>
        <w:rPr>
          <w:rFonts w:ascii="Arial" w:hAnsi="Arial" w:cs="Arial"/>
        </w:rPr>
      </w:pPr>
      <w:r w:rsidRPr="002216BD">
        <w:rPr>
          <w:rFonts w:ascii="Arial" w:hAnsi="Arial" w:cs="Arial"/>
          <w:b/>
          <w:bCs/>
        </w:rPr>
        <w:t>Soil</w:t>
      </w:r>
      <w:r w:rsidRPr="002216BD">
        <w:rPr>
          <w:rFonts w:ascii="Arial" w:hAnsi="Arial" w:cs="Arial"/>
        </w:rPr>
        <w:t xml:space="preserve">: Sandy loam; OC 0.43%, pH 7.60, EC 0.24 </w:t>
      </w:r>
      <w:proofErr w:type="spellStart"/>
      <w:r w:rsidRPr="002216BD">
        <w:rPr>
          <w:rFonts w:ascii="Arial" w:hAnsi="Arial" w:cs="Arial"/>
        </w:rPr>
        <w:t>dS</w:t>
      </w:r>
      <w:proofErr w:type="spellEnd"/>
      <w:r w:rsidRPr="002216BD">
        <w:rPr>
          <w:rFonts w:ascii="Arial" w:hAnsi="Arial" w:cs="Arial"/>
        </w:rPr>
        <w:t xml:space="preserve"> m</w:t>
      </w:r>
      <w:r w:rsidRPr="002216BD">
        <w:rPr>
          <w:rFonts w:ascii="Arial" w:hAnsi="Arial" w:cs="Arial"/>
          <w:vertAlign w:val="superscript"/>
        </w:rPr>
        <w:t>−1</w:t>
      </w:r>
      <w:r w:rsidRPr="002216BD">
        <w:rPr>
          <w:rFonts w:ascii="Arial" w:hAnsi="Arial" w:cs="Arial"/>
        </w:rPr>
        <w:t>; available N 245.6 kg ha</w:t>
      </w:r>
      <w:r w:rsidRPr="002216BD">
        <w:rPr>
          <w:rFonts w:ascii="Arial" w:hAnsi="Arial" w:cs="Arial"/>
          <w:vertAlign w:val="superscript"/>
        </w:rPr>
        <w:t>−1</w:t>
      </w:r>
      <w:r w:rsidRPr="002216BD">
        <w:rPr>
          <w:rFonts w:ascii="Arial" w:hAnsi="Arial" w:cs="Arial"/>
        </w:rPr>
        <w:t>, P 13.4 kg ha</w:t>
      </w:r>
      <w:r w:rsidRPr="002216BD">
        <w:rPr>
          <w:rFonts w:ascii="Arial" w:hAnsi="Arial" w:cs="Arial"/>
          <w:vertAlign w:val="superscript"/>
        </w:rPr>
        <w:t>−1</w:t>
      </w:r>
      <w:r w:rsidRPr="002216BD">
        <w:rPr>
          <w:rFonts w:ascii="Arial" w:hAnsi="Arial" w:cs="Arial"/>
        </w:rPr>
        <w:t>, K 185 kg ha</w:t>
      </w:r>
      <w:r w:rsidRPr="002216BD">
        <w:rPr>
          <w:rFonts w:ascii="Arial" w:hAnsi="Arial" w:cs="Arial"/>
          <w:vertAlign w:val="superscript"/>
        </w:rPr>
        <w:t>−1</w:t>
      </w:r>
      <w:r w:rsidRPr="002216BD">
        <w:rPr>
          <w:rFonts w:ascii="Arial" w:hAnsi="Arial" w:cs="Arial"/>
        </w:rPr>
        <w:t xml:space="preserve"> at 0–15 cm depth prior to sowing.</w:t>
      </w:r>
    </w:p>
    <w:p w14:paraId="1A1F1D87" w14:textId="77777777" w:rsidR="00502516" w:rsidRPr="002216BD" w:rsidRDefault="006E1304" w:rsidP="00441B6F">
      <w:pPr>
        <w:pStyle w:val="Body"/>
        <w:spacing w:after="0"/>
        <w:rPr>
          <w:rFonts w:ascii="Arial" w:hAnsi="Arial" w:cs="Arial"/>
        </w:rPr>
      </w:pPr>
      <w:r w:rsidRPr="002216BD">
        <w:rPr>
          <w:rFonts w:ascii="Arial" w:hAnsi="Arial" w:cs="Arial"/>
          <w:b/>
          <w:bCs/>
        </w:rPr>
        <w:t>Design and crop</w:t>
      </w:r>
      <w:r w:rsidRPr="002216BD">
        <w:rPr>
          <w:rFonts w:ascii="Arial" w:hAnsi="Arial" w:cs="Arial"/>
        </w:rPr>
        <w:t xml:space="preserve">: RBD, </w:t>
      </w:r>
      <w:commentRangeStart w:id="6"/>
      <w:r w:rsidRPr="002216BD">
        <w:rPr>
          <w:rFonts w:ascii="Arial" w:hAnsi="Arial" w:cs="Arial"/>
        </w:rPr>
        <w:t>12 treatments</w:t>
      </w:r>
      <w:commentRangeEnd w:id="6"/>
      <w:r w:rsidR="0023462C" w:rsidRPr="002216BD">
        <w:rPr>
          <w:rStyle w:val="CommentReference"/>
          <w:rFonts w:ascii="Arial" w:hAnsi="Arial" w:cs="Arial"/>
          <w:sz w:val="20"/>
          <w:szCs w:val="20"/>
        </w:rPr>
        <w:commentReference w:id="6"/>
      </w:r>
      <w:r w:rsidRPr="002216BD">
        <w:rPr>
          <w:rFonts w:ascii="Arial" w:hAnsi="Arial" w:cs="Arial"/>
        </w:rPr>
        <w:t>, 3 replications; variety DBW-90; seed rate 125 kg ha</w:t>
      </w:r>
      <w:r w:rsidRPr="002216BD">
        <w:rPr>
          <w:rFonts w:ascii="Arial" w:hAnsi="Arial" w:cs="Arial"/>
          <w:vertAlign w:val="superscript"/>
        </w:rPr>
        <w:t>−1</w:t>
      </w:r>
      <w:r w:rsidRPr="002216BD">
        <w:rPr>
          <w:rFonts w:ascii="Arial" w:hAnsi="Arial" w:cs="Arial"/>
        </w:rPr>
        <w:t xml:space="preserve">; spacing 20 cm; plot size 5×4 m gross and 4×3.2 m net; </w:t>
      </w:r>
      <w:commentRangeStart w:id="7"/>
      <w:r w:rsidRPr="002216BD">
        <w:rPr>
          <w:rFonts w:ascii="Arial" w:hAnsi="Arial" w:cs="Arial"/>
        </w:rPr>
        <w:t>recommended NPK 120:60:40 kg ha</w:t>
      </w:r>
      <w:r w:rsidRPr="002216BD">
        <w:rPr>
          <w:rFonts w:ascii="Arial" w:hAnsi="Arial" w:cs="Arial"/>
          <w:vertAlign w:val="superscript"/>
        </w:rPr>
        <w:t>−1</w:t>
      </w:r>
      <w:r w:rsidRPr="002216BD">
        <w:rPr>
          <w:rFonts w:ascii="Arial" w:hAnsi="Arial" w:cs="Arial"/>
        </w:rPr>
        <w:t xml:space="preserve"> under irrigated late-sown conditions</w:t>
      </w:r>
      <w:commentRangeEnd w:id="7"/>
      <w:r w:rsidR="00226AED" w:rsidRPr="002216BD">
        <w:rPr>
          <w:rStyle w:val="CommentReference"/>
          <w:rFonts w:ascii="Arial" w:hAnsi="Arial" w:cs="Arial"/>
          <w:sz w:val="20"/>
          <w:szCs w:val="20"/>
        </w:rPr>
        <w:commentReference w:id="7"/>
      </w:r>
    </w:p>
    <w:p w14:paraId="36BC842F" w14:textId="77777777" w:rsidR="006E1304" w:rsidRPr="002216BD" w:rsidRDefault="006E1304" w:rsidP="00441B6F">
      <w:pPr>
        <w:pStyle w:val="Body"/>
        <w:spacing w:after="0"/>
        <w:rPr>
          <w:rFonts w:ascii="Arial" w:hAnsi="Arial" w:cs="Arial"/>
          <w:b/>
          <w:bCs/>
        </w:rPr>
      </w:pPr>
      <w:commentRangeStart w:id="8"/>
      <w:r w:rsidRPr="002216BD">
        <w:rPr>
          <w:rFonts w:ascii="Arial" w:hAnsi="Arial" w:cs="Arial"/>
          <w:b/>
          <w:bCs/>
        </w:rPr>
        <w:t>Treatments</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1</w:t>
      </w:r>
      <w:r w:rsidRPr="002216BD">
        <w:rPr>
          <w:rFonts w:ascii="Arial" w:hAnsi="Arial" w:cs="Arial"/>
          <w:spacing w:val="2"/>
        </w:rPr>
        <w:t xml:space="preserve"> </w:t>
      </w:r>
      <w:proofErr w:type="spellStart"/>
      <w:r w:rsidRPr="002216BD">
        <w:rPr>
          <w:rFonts w:ascii="Arial" w:hAnsi="Arial" w:cs="Arial"/>
        </w:rPr>
        <w:t>Isoproturon</w:t>
      </w:r>
      <w:proofErr w:type="spellEnd"/>
      <w:r w:rsidRPr="002216BD">
        <w:rPr>
          <w:rFonts w:ascii="Arial" w:hAnsi="Arial" w:cs="Arial"/>
        </w:rPr>
        <w:t xml:space="preserve"> 1000 g </w:t>
      </w:r>
      <w:proofErr w:type="spellStart"/>
      <w:r w:rsidRPr="001E4063">
        <w:rPr>
          <w:rFonts w:ascii="Arial" w:hAnsi="Arial" w:cs="Arial"/>
          <w:color w:val="FF0000"/>
          <w:u w:val="single"/>
        </w:rPr>
        <w:t>a.i</w:t>
      </w:r>
      <w:r w:rsidRPr="002216BD">
        <w:rPr>
          <w:rFonts w:ascii="Arial" w:hAnsi="Arial" w:cs="Arial"/>
        </w:rPr>
        <w:t>.</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+ 2,4-D 500 g </w:t>
      </w:r>
      <w:proofErr w:type="spellStart"/>
      <w:r w:rsidRPr="008E02CA">
        <w:rPr>
          <w:rFonts w:ascii="Arial" w:hAnsi="Arial" w:cs="Arial"/>
        </w:rPr>
        <w:t>a.i</w:t>
      </w:r>
      <w:r w:rsidRPr="002216BD">
        <w:rPr>
          <w:rFonts w:ascii="Arial" w:hAnsi="Arial" w:cs="Arial"/>
        </w:rPr>
        <w:t>.</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w:t>
      </w:r>
      <w:r w:rsidRPr="001E4063">
        <w:rPr>
          <w:rFonts w:ascii="Arial" w:hAnsi="Arial" w:cs="Arial"/>
          <w:color w:val="FF0000"/>
          <w:u w:val="single"/>
        </w:rPr>
        <w:t>PoE</w:t>
      </w:r>
      <w:r w:rsidRPr="002216BD">
        <w:rPr>
          <w:rFonts w:ascii="Arial" w:hAnsi="Arial" w:cs="Arial"/>
        </w:rPr>
        <w:t>),</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2</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w:t>
      </w:r>
      <w:r w:rsidRPr="008E02CA">
        <w:rPr>
          <w:rFonts w:ascii="Arial" w:hAnsi="Arial" w:cs="Arial"/>
          <w:color w:val="FF0000"/>
        </w:rPr>
        <w:t>PE</w:t>
      </w:r>
      <w:r w:rsidRPr="002216BD">
        <w:rPr>
          <w:rFonts w:ascii="Arial" w:hAnsi="Arial" w:cs="Arial"/>
        </w:rPr>
        <w:t>),</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3</w:t>
      </w:r>
      <w:r w:rsidRPr="002216BD">
        <w:rPr>
          <w:rFonts w:ascii="Arial" w:hAnsi="Arial" w:cs="Arial"/>
          <w:spacing w:val="2"/>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 xml:space="preserve">−1 </w:t>
      </w:r>
      <w:r w:rsidRPr="002216BD">
        <w:rPr>
          <w:rFonts w:ascii="Arial" w:hAnsi="Arial" w:cs="Arial"/>
        </w:rPr>
        <w:t xml:space="preserve">(PE) + 1 </w:t>
      </w:r>
      <w:r w:rsidRPr="008E02CA">
        <w:rPr>
          <w:rFonts w:ascii="Arial" w:hAnsi="Arial" w:cs="Arial"/>
          <w:color w:val="FF0000"/>
        </w:rPr>
        <w:t>HW</w:t>
      </w:r>
      <w:r w:rsidRPr="002216BD">
        <w:rPr>
          <w:rFonts w:ascii="Arial" w:hAnsi="Arial" w:cs="Arial"/>
        </w:rPr>
        <w:t>,</w:t>
      </w:r>
      <w:r w:rsidR="00BD54BD" w:rsidRPr="002216BD">
        <w:rPr>
          <w:rFonts w:ascii="Arial" w:hAnsi="Arial" w:cs="Arial"/>
        </w:rPr>
        <w:t xml:space="preserve"> </w:t>
      </w:r>
      <w:r w:rsidRPr="002216BD">
        <w:rPr>
          <w:rFonts w:ascii="Arial" w:hAnsi="Arial" w:cs="Arial"/>
        </w:rPr>
        <w:t>T</w:t>
      </w:r>
      <w:r w:rsidRPr="002216BD">
        <w:rPr>
          <w:rFonts w:ascii="Arial" w:hAnsi="Arial" w:cs="Arial"/>
          <w:vertAlign w:val="subscript"/>
        </w:rPr>
        <w:t>4</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w:t>
      </w:r>
      <w:r w:rsidRPr="001E4063">
        <w:rPr>
          <w:rFonts w:ascii="Arial" w:hAnsi="Arial" w:cs="Arial"/>
          <w:color w:val="FF0000"/>
          <w:u w:val="single"/>
        </w:rPr>
        <w:t>RM</w:t>
      </w:r>
      <w:r w:rsidRPr="002216BD">
        <w:rPr>
          <w:rFonts w:ascii="Arial" w:hAnsi="Arial" w:cs="Arial"/>
        </w:rPr>
        <w:t xml:space="preserve">) 32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5</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6</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7</w:t>
      </w:r>
      <w:r w:rsidRPr="002216BD">
        <w:rPr>
          <w:rFonts w:ascii="Arial" w:hAnsi="Arial" w:cs="Arial"/>
          <w:b/>
          <w:bCs/>
          <w:spacing w:val="2"/>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w:t>
      </w:r>
      <w:r w:rsidRPr="008E02CA">
        <w:rPr>
          <w:rFonts w:ascii="Arial" w:hAnsi="Arial" w:cs="Arial"/>
        </w:rPr>
        <w:t>PoE</w:t>
      </w:r>
      <w:r w:rsidRPr="002216BD">
        <w:rPr>
          <w:rFonts w:ascii="Arial" w:hAnsi="Arial" w:cs="Arial"/>
        </w:rPr>
        <w:t>) + 1 HW,</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8</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 </w:t>
      </w:r>
      <w:proofErr w:type="spellStart"/>
      <w:r w:rsidRPr="002216BD">
        <w:rPr>
          <w:rFonts w:ascii="Arial" w:hAnsi="Arial" w:cs="Arial"/>
        </w:rPr>
        <w:t>Clodinafop</w:t>
      </w:r>
      <w:proofErr w:type="spellEnd"/>
      <w:r w:rsidRPr="002216BD">
        <w:rPr>
          <w:rFonts w:ascii="Arial" w:hAnsi="Arial" w:cs="Arial"/>
        </w:rPr>
        <w:t xml:space="preserve">-propargyl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9</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10</w:t>
      </w:r>
      <w:r w:rsidRPr="002216BD">
        <w:rPr>
          <w:rFonts w:ascii="Arial" w:hAnsi="Arial" w:cs="Arial"/>
        </w:rPr>
        <w:t xml:space="preserve">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11</w:t>
      </w:r>
      <w:r w:rsidRPr="002216BD">
        <w:rPr>
          <w:rFonts w:ascii="Arial" w:hAnsi="Arial" w:cs="Arial"/>
        </w:rPr>
        <w:t xml:space="preserve"> </w:t>
      </w:r>
      <w:r w:rsidRPr="002216BD">
        <w:rPr>
          <w:rFonts w:ascii="Arial" w:hAnsi="Arial" w:cs="Arial"/>
          <w:spacing w:val="2"/>
        </w:rPr>
        <w:t>Weed-free,</w:t>
      </w:r>
      <w:r w:rsidR="00BD54BD" w:rsidRPr="002216BD">
        <w:rPr>
          <w:rFonts w:ascii="Arial" w:hAnsi="Arial" w:cs="Arial"/>
          <w:spacing w:val="2"/>
        </w:rPr>
        <w:t xml:space="preserve"> </w:t>
      </w:r>
      <w:r w:rsidRPr="002216BD">
        <w:rPr>
          <w:rFonts w:ascii="Arial" w:hAnsi="Arial" w:cs="Arial"/>
          <w:b/>
          <w:bCs/>
          <w:spacing w:val="2"/>
        </w:rPr>
        <w:t>T</w:t>
      </w:r>
      <w:r w:rsidRPr="002216BD">
        <w:rPr>
          <w:rFonts w:ascii="Arial" w:hAnsi="Arial" w:cs="Arial"/>
          <w:b/>
          <w:bCs/>
          <w:spacing w:val="2"/>
          <w:vertAlign w:val="subscript"/>
        </w:rPr>
        <w:t>12</w:t>
      </w:r>
      <w:r w:rsidRPr="002216BD">
        <w:rPr>
          <w:rFonts w:ascii="Arial" w:hAnsi="Arial" w:cs="Arial"/>
          <w:spacing w:val="2"/>
        </w:rPr>
        <w:t xml:space="preserve"> </w:t>
      </w:r>
      <w:proofErr w:type="spellStart"/>
      <w:r w:rsidRPr="002216BD">
        <w:rPr>
          <w:rFonts w:ascii="Arial" w:hAnsi="Arial" w:cs="Arial"/>
          <w:spacing w:val="2"/>
        </w:rPr>
        <w:t>Unweeded</w:t>
      </w:r>
      <w:proofErr w:type="spellEnd"/>
      <w:r w:rsidRPr="002216BD">
        <w:rPr>
          <w:rFonts w:ascii="Arial" w:hAnsi="Arial" w:cs="Arial"/>
          <w:spacing w:val="2"/>
        </w:rPr>
        <w:t xml:space="preserve"> check.</w:t>
      </w:r>
      <w:commentRangeEnd w:id="8"/>
      <w:r w:rsidR="00226AED" w:rsidRPr="002216BD">
        <w:rPr>
          <w:rStyle w:val="CommentReference"/>
          <w:rFonts w:ascii="Arial" w:hAnsi="Arial" w:cs="Arial"/>
          <w:b/>
          <w:bCs/>
          <w:sz w:val="20"/>
          <w:szCs w:val="20"/>
        </w:rPr>
        <w:commentReference w:id="8"/>
      </w:r>
    </w:p>
    <w:p w14:paraId="7927C521" w14:textId="77777777" w:rsidR="00790ADA" w:rsidRDefault="00664691" w:rsidP="00441B6F">
      <w:pPr>
        <w:pStyle w:val="Body"/>
        <w:spacing w:after="0"/>
        <w:rPr>
          <w:rFonts w:ascii="Arial" w:hAnsi="Arial" w:cs="Arial"/>
        </w:rPr>
      </w:pPr>
      <w:r w:rsidRPr="002216BD">
        <w:rPr>
          <w:rFonts w:ascii="Arial" w:hAnsi="Arial" w:cs="Arial"/>
          <w:b/>
          <w:bCs/>
        </w:rPr>
        <w:t>Measurements:</w:t>
      </w:r>
      <w:r w:rsidRPr="002216BD">
        <w:rPr>
          <w:rFonts w:ascii="Arial" w:hAnsi="Arial" w:cs="Arial"/>
        </w:rPr>
        <w:t xml:space="preserve"> Weed spectrum and density at 30, 60, 90 DAS; weed dry matter and weed control efficiency (WCE); crop growth (plant height, tillers m</w:t>
      </w:r>
      <w:r w:rsidRPr="002216BD">
        <w:rPr>
          <w:rFonts w:ascii="Arial" w:hAnsi="Arial" w:cs="Arial"/>
          <w:vertAlign w:val="superscript"/>
        </w:rPr>
        <w:t>−1</w:t>
      </w:r>
      <w:r w:rsidRPr="002216BD">
        <w:rPr>
          <w:rFonts w:ascii="Arial" w:hAnsi="Arial" w:cs="Arial"/>
        </w:rPr>
        <w:t>, dry matter); yield attributes and yields; NPK content and uptake by weeds and crop; soil available NPK and OC post-harvest; gross, net returns, and B:</w:t>
      </w:r>
      <w:r w:rsidR="00BD54BD" w:rsidRPr="002216BD">
        <w:rPr>
          <w:rFonts w:ascii="Arial" w:hAnsi="Arial" w:cs="Arial"/>
        </w:rPr>
        <w:t xml:space="preserve"> </w:t>
      </w:r>
      <w:r w:rsidRPr="002216BD">
        <w:rPr>
          <w:rFonts w:ascii="Arial" w:hAnsi="Arial" w:cs="Arial"/>
        </w:rPr>
        <w:t>C ratio using local price structure.</w:t>
      </w:r>
    </w:p>
    <w:p w14:paraId="3560C2D8" w14:textId="5159FC89" w:rsidR="001E4063" w:rsidRPr="007501D3" w:rsidRDefault="001E4063" w:rsidP="00441B6F">
      <w:pPr>
        <w:pStyle w:val="Body"/>
        <w:spacing w:after="0"/>
        <w:rPr>
          <w:rFonts w:ascii="Arial" w:hAnsi="Arial" w:cs="Arial"/>
          <w:color w:val="EE0000"/>
          <w:u w:val="single"/>
        </w:rPr>
      </w:pPr>
      <w:commentRangeStart w:id="9"/>
      <w:r w:rsidRPr="007501D3">
        <w:rPr>
          <w:rFonts w:ascii="Arial" w:hAnsi="Arial" w:cs="Arial"/>
          <w:color w:val="EE0000"/>
          <w:u w:val="single"/>
        </w:rPr>
        <w:t xml:space="preserve">Statistical analysis </w:t>
      </w:r>
      <w:commentRangeEnd w:id="9"/>
      <w:r w:rsidRPr="007501D3">
        <w:rPr>
          <w:rStyle w:val="CommentReference"/>
          <w:rFonts w:ascii="Arial" w:hAnsi="Arial" w:cs="Arial"/>
          <w:color w:val="EE0000"/>
          <w:sz w:val="20"/>
          <w:szCs w:val="20"/>
          <w:u w:val="single"/>
        </w:rPr>
        <w:commentReference w:id="9"/>
      </w:r>
    </w:p>
    <w:p w14:paraId="2B86622E" w14:textId="375B82F0" w:rsidR="00790E68" w:rsidRPr="007A4D8E" w:rsidRDefault="00790E68" w:rsidP="00441B6F">
      <w:pPr>
        <w:pStyle w:val="Body"/>
        <w:spacing w:after="0"/>
        <w:rPr>
          <w:rFonts w:ascii="Arial" w:hAnsi="Arial" w:cs="Arial"/>
          <w:b/>
          <w:bCs/>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w:t>
      </w:r>
      <w:r w:rsidR="007A4D8E" w:rsidRPr="007A4D8E">
        <w:rPr>
          <w:rFonts w:ascii="Arial" w:hAnsi="Arial" w:cs="Arial"/>
          <w:b/>
          <w:bCs/>
        </w:rPr>
        <w:t>Details of Weed Management Treatments Evaluated in the Experiment</w:t>
      </w:r>
    </w:p>
    <w:tbl>
      <w:tblPr>
        <w:tblStyle w:val="TableGridLight"/>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197"/>
      </w:tblGrid>
      <w:tr w:rsidR="00270EDD" w:rsidRPr="002216BD" w14:paraId="00BB3EBF" w14:textId="77777777" w:rsidTr="00DD675C">
        <w:trPr>
          <w:trHeight w:val="20"/>
        </w:trPr>
        <w:tc>
          <w:tcPr>
            <w:tcW w:w="903" w:type="dxa"/>
          </w:tcPr>
          <w:p w14:paraId="05C27CD3" w14:textId="77777777" w:rsidR="00270EDD" w:rsidRPr="002216BD" w:rsidRDefault="00270EDD" w:rsidP="00270EDD">
            <w:pPr>
              <w:rPr>
                <w:rFonts w:ascii="Arial" w:eastAsia="Aptos" w:hAnsi="Arial" w:cs="Arial"/>
                <w:b/>
                <w:bCs/>
                <w:sz w:val="19"/>
              </w:rPr>
            </w:pPr>
            <w:r w:rsidRPr="002216BD">
              <w:rPr>
                <w:rFonts w:ascii="Arial" w:eastAsia="Aptos" w:hAnsi="Arial" w:cs="Arial"/>
                <w:b/>
                <w:bCs/>
                <w:sz w:val="19"/>
              </w:rPr>
              <w:t xml:space="preserve">Symbol </w:t>
            </w:r>
          </w:p>
          <w:p w14:paraId="113B6B9E" w14:textId="77777777" w:rsidR="00270EDD" w:rsidRPr="002216BD" w:rsidRDefault="00270EDD" w:rsidP="00270EDD">
            <w:pPr>
              <w:rPr>
                <w:rFonts w:ascii="Arial" w:eastAsia="Aptos" w:hAnsi="Arial" w:cs="Arial"/>
                <w:b/>
                <w:bCs/>
                <w:sz w:val="19"/>
              </w:rPr>
            </w:pPr>
          </w:p>
        </w:tc>
        <w:tc>
          <w:tcPr>
            <w:tcW w:w="7197" w:type="dxa"/>
          </w:tcPr>
          <w:p w14:paraId="2F9C5262" w14:textId="77777777" w:rsidR="00270EDD" w:rsidRPr="002216BD" w:rsidRDefault="00270EDD" w:rsidP="00270EDD">
            <w:pPr>
              <w:rPr>
                <w:rFonts w:ascii="Arial" w:eastAsia="Aptos" w:hAnsi="Arial" w:cs="Arial"/>
                <w:b/>
                <w:bCs/>
                <w:sz w:val="19"/>
              </w:rPr>
            </w:pPr>
            <w:r w:rsidRPr="002216BD">
              <w:rPr>
                <w:rFonts w:ascii="Arial" w:eastAsia="Aptos" w:hAnsi="Arial" w:cs="Arial"/>
                <w:b/>
                <w:bCs/>
                <w:sz w:val="19"/>
              </w:rPr>
              <w:t>Treatment</w:t>
            </w:r>
          </w:p>
          <w:p w14:paraId="1B11461B" w14:textId="77777777" w:rsidR="00270EDD" w:rsidRPr="002216BD" w:rsidRDefault="00270EDD" w:rsidP="00270EDD">
            <w:pPr>
              <w:rPr>
                <w:rFonts w:ascii="Arial" w:eastAsia="Aptos" w:hAnsi="Arial" w:cs="Arial"/>
                <w:b/>
                <w:bCs/>
                <w:sz w:val="19"/>
              </w:rPr>
            </w:pPr>
          </w:p>
        </w:tc>
      </w:tr>
      <w:tr w:rsidR="00270EDD" w:rsidRPr="002216BD" w14:paraId="54D630C5" w14:textId="77777777" w:rsidTr="00DD675C">
        <w:trPr>
          <w:trHeight w:val="20"/>
        </w:trPr>
        <w:tc>
          <w:tcPr>
            <w:tcW w:w="903" w:type="dxa"/>
          </w:tcPr>
          <w:p w14:paraId="2A62DD0F"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7197" w:type="dxa"/>
          </w:tcPr>
          <w:p w14:paraId="2DC760B8"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Isoproturon</w:t>
            </w:r>
            <w:proofErr w:type="spellEnd"/>
            <w:r w:rsidRPr="002216BD">
              <w:rPr>
                <w:rFonts w:ascii="Arial" w:eastAsia="Aptos" w:hAnsi="Arial" w:cs="Arial"/>
                <w:sz w:val="18"/>
                <w:szCs w:val="18"/>
              </w:rPr>
              <w:t xml:space="preserve"> @ 1000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+ 2,4-D @ 500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r>
      <w:tr w:rsidR="00270EDD" w:rsidRPr="002216BD" w14:paraId="45F64F8D" w14:textId="77777777" w:rsidTr="00DD675C">
        <w:trPr>
          <w:trHeight w:val="20"/>
        </w:trPr>
        <w:tc>
          <w:tcPr>
            <w:tcW w:w="903" w:type="dxa"/>
          </w:tcPr>
          <w:p w14:paraId="3819E76C"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7197" w:type="dxa"/>
          </w:tcPr>
          <w:p w14:paraId="54CFE0F7"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w:t>
            </w:r>
          </w:p>
        </w:tc>
      </w:tr>
      <w:tr w:rsidR="00270EDD" w:rsidRPr="002216BD" w14:paraId="42F7B01E" w14:textId="77777777" w:rsidTr="00DD675C">
        <w:trPr>
          <w:trHeight w:val="20"/>
        </w:trPr>
        <w:tc>
          <w:tcPr>
            <w:tcW w:w="903" w:type="dxa"/>
          </w:tcPr>
          <w:p w14:paraId="1556BCAD"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7197" w:type="dxa"/>
          </w:tcPr>
          <w:p w14:paraId="3B90F444"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+ 1 HW</w:t>
            </w:r>
          </w:p>
        </w:tc>
      </w:tr>
      <w:tr w:rsidR="00270EDD" w:rsidRPr="002216BD" w14:paraId="4B33D093" w14:textId="77777777" w:rsidTr="00DD675C">
        <w:trPr>
          <w:trHeight w:val="20"/>
        </w:trPr>
        <w:tc>
          <w:tcPr>
            <w:tcW w:w="903" w:type="dxa"/>
          </w:tcPr>
          <w:p w14:paraId="332C3974"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7197" w:type="dxa"/>
          </w:tcPr>
          <w:p w14:paraId="42A4E6B7"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PE fb </w:t>
            </w:r>
            <w:proofErr w:type="spellStart"/>
            <w:r w:rsidRPr="002216BD">
              <w:rPr>
                <w:rFonts w:ascii="Arial" w:eastAsia="Aptos" w:hAnsi="Arial" w:cs="Arial"/>
                <w:sz w:val="18"/>
                <w:szCs w:val="18"/>
              </w:rPr>
              <w:t>sulfosulfuron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metsulfuron</w:t>
            </w:r>
            <w:proofErr w:type="spellEnd"/>
            <w:r w:rsidRPr="002216BD">
              <w:rPr>
                <w:rFonts w:ascii="Arial" w:eastAsia="Aptos" w:hAnsi="Arial" w:cs="Arial"/>
                <w:sz w:val="18"/>
                <w:szCs w:val="18"/>
              </w:rPr>
              <w:t xml:space="preserve"> (RM) @ 32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PoE</w:t>
            </w:r>
          </w:p>
        </w:tc>
      </w:tr>
      <w:tr w:rsidR="00270EDD" w:rsidRPr="002216BD" w14:paraId="7EBEC70F" w14:textId="77777777" w:rsidTr="00DD675C">
        <w:trPr>
          <w:trHeight w:val="20"/>
        </w:trPr>
        <w:tc>
          <w:tcPr>
            <w:tcW w:w="903" w:type="dxa"/>
          </w:tcPr>
          <w:p w14:paraId="1DD565EE"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7197" w:type="dxa"/>
          </w:tcPr>
          <w:p w14:paraId="1EB41CBA"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PE + </w:t>
            </w: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r>
      <w:tr w:rsidR="00270EDD" w:rsidRPr="002216BD" w14:paraId="3CF4BC7A" w14:textId="77777777" w:rsidTr="00DD675C">
        <w:trPr>
          <w:trHeight w:val="20"/>
        </w:trPr>
        <w:tc>
          <w:tcPr>
            <w:tcW w:w="903" w:type="dxa"/>
          </w:tcPr>
          <w:p w14:paraId="77E79331"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7197" w:type="dxa"/>
          </w:tcPr>
          <w:p w14:paraId="0A06ABAD"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r>
      <w:tr w:rsidR="00270EDD" w:rsidRPr="002216BD" w14:paraId="5482E884" w14:textId="77777777" w:rsidTr="00DD675C">
        <w:trPr>
          <w:trHeight w:val="20"/>
        </w:trPr>
        <w:tc>
          <w:tcPr>
            <w:tcW w:w="903" w:type="dxa"/>
          </w:tcPr>
          <w:p w14:paraId="13EF69BE"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7197" w:type="dxa"/>
          </w:tcPr>
          <w:p w14:paraId="62B85432"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 +1 HW</w:t>
            </w:r>
          </w:p>
        </w:tc>
      </w:tr>
      <w:tr w:rsidR="00270EDD" w:rsidRPr="002216BD" w14:paraId="4037A17B" w14:textId="77777777" w:rsidTr="00DD675C">
        <w:trPr>
          <w:trHeight w:val="20"/>
        </w:trPr>
        <w:tc>
          <w:tcPr>
            <w:tcW w:w="903" w:type="dxa"/>
          </w:tcPr>
          <w:p w14:paraId="3D1EEE70"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7197" w:type="dxa"/>
          </w:tcPr>
          <w:p w14:paraId="66AE1A66"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clodinafop</w:t>
            </w:r>
            <w:proofErr w:type="spellEnd"/>
            <w:r w:rsidRPr="002216BD">
              <w:rPr>
                <w:rFonts w:ascii="Arial" w:eastAsia="Aptos" w:hAnsi="Arial" w:cs="Arial"/>
                <w:sz w:val="18"/>
                <w:szCs w:val="18"/>
              </w:rPr>
              <w:t>-</w:t>
            </w:r>
            <w:proofErr w:type="gramStart"/>
            <w:r w:rsidRPr="002216BD">
              <w:rPr>
                <w:rFonts w:ascii="Arial" w:eastAsia="Aptos" w:hAnsi="Arial" w:cs="Arial"/>
                <w:sz w:val="18"/>
                <w:szCs w:val="18"/>
              </w:rPr>
              <w:t>propargyl  @</w:t>
            </w:r>
            <w:proofErr w:type="gramEnd"/>
            <w:r w:rsidRPr="002216BD">
              <w:rPr>
                <w:rFonts w:ascii="Arial" w:eastAsia="Aptos" w:hAnsi="Arial" w:cs="Arial"/>
                <w:sz w:val="18"/>
                <w:szCs w:val="18"/>
              </w:rPr>
              <w:t xml:space="preserve"> 40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r>
      <w:tr w:rsidR="00270EDD" w:rsidRPr="002216BD" w14:paraId="2269AE24" w14:textId="77777777" w:rsidTr="00DD675C">
        <w:trPr>
          <w:trHeight w:val="20"/>
        </w:trPr>
        <w:tc>
          <w:tcPr>
            <w:tcW w:w="903" w:type="dxa"/>
          </w:tcPr>
          <w:p w14:paraId="313AD123"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7197" w:type="dxa"/>
          </w:tcPr>
          <w:p w14:paraId="3876034F"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w:t>
            </w: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Iodosulfuron</w:t>
            </w:r>
            <w:proofErr w:type="spellEnd"/>
            <w:r w:rsidRPr="002216BD">
              <w:rPr>
                <w:rFonts w:ascii="Arial" w:eastAsia="Aptos" w:hAnsi="Arial" w:cs="Arial"/>
                <w:sz w:val="18"/>
                <w:szCs w:val="18"/>
              </w:rPr>
              <w:t xml:space="preserve">-methyl sodium @ 30+6 </w:t>
            </w:r>
            <w:commentRangeStart w:id="10"/>
            <w:proofErr w:type="spellStart"/>
            <w:r w:rsidRPr="005C2407">
              <w:rPr>
                <w:rFonts w:ascii="Arial" w:eastAsia="Aptos" w:hAnsi="Arial" w:cs="Arial"/>
                <w:color w:val="FF0000"/>
                <w:sz w:val="18"/>
                <w:szCs w:val="18"/>
              </w:rPr>
              <w:t>grama.i</w:t>
            </w:r>
            <w:proofErr w:type="spellEnd"/>
            <w:r w:rsidRPr="005C2407">
              <w:rPr>
                <w:rFonts w:ascii="Arial" w:eastAsia="Aptos" w:hAnsi="Arial" w:cs="Arial"/>
                <w:color w:val="FF0000"/>
                <w:sz w:val="18"/>
                <w:szCs w:val="18"/>
              </w:rPr>
              <w:t>. ha-</w:t>
            </w:r>
            <w:commentRangeEnd w:id="10"/>
            <w:r w:rsidR="005C2407" w:rsidRPr="005C2407">
              <w:rPr>
                <w:rStyle w:val="CommentReference"/>
                <w:rFonts w:ascii="Arial" w:eastAsia="Aptos" w:hAnsi="Arial" w:cs="Arial"/>
                <w:color w:val="FF0000"/>
                <w:sz w:val="18"/>
                <w:szCs w:val="18"/>
              </w:rPr>
              <w:commentReference w:id="10"/>
            </w:r>
            <w:r w:rsidRPr="005C2407">
              <w:rPr>
                <w:rFonts w:ascii="Arial" w:eastAsia="Aptos" w:hAnsi="Arial" w:cs="Arial"/>
                <w:color w:val="FF0000"/>
                <w:sz w:val="18"/>
                <w:szCs w:val="18"/>
              </w:rPr>
              <w:t>1</w:t>
            </w:r>
            <w:r w:rsidRPr="002216BD">
              <w:rPr>
                <w:rFonts w:ascii="Arial" w:eastAsia="Aptos" w:hAnsi="Arial" w:cs="Arial"/>
                <w:sz w:val="18"/>
                <w:szCs w:val="18"/>
              </w:rPr>
              <w:t>PoE</w:t>
            </w:r>
          </w:p>
        </w:tc>
      </w:tr>
      <w:tr w:rsidR="00270EDD" w:rsidRPr="002216BD" w14:paraId="36D1BC8F" w14:textId="77777777" w:rsidTr="00DD675C">
        <w:trPr>
          <w:trHeight w:val="20"/>
        </w:trPr>
        <w:tc>
          <w:tcPr>
            <w:tcW w:w="903" w:type="dxa"/>
          </w:tcPr>
          <w:p w14:paraId="4B4A56A5"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7197" w:type="dxa"/>
          </w:tcPr>
          <w:p w14:paraId="7DEAE14A"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Iodosulfuron</w:t>
            </w:r>
            <w:proofErr w:type="spellEnd"/>
            <w:r w:rsidRPr="002216BD">
              <w:rPr>
                <w:rFonts w:ascii="Arial" w:eastAsia="Aptos" w:hAnsi="Arial" w:cs="Arial"/>
                <w:sz w:val="18"/>
                <w:szCs w:val="18"/>
              </w:rPr>
              <w:t xml:space="preserve">-methyl sodium @ 30+6 </w:t>
            </w:r>
            <w:commentRangeStart w:id="11"/>
            <w:proofErr w:type="spellStart"/>
            <w:r w:rsidRPr="005C2407">
              <w:rPr>
                <w:rFonts w:ascii="Arial" w:eastAsia="Aptos" w:hAnsi="Arial" w:cs="Arial"/>
                <w:color w:val="FF0000"/>
                <w:sz w:val="18"/>
                <w:szCs w:val="18"/>
              </w:rPr>
              <w:t>grama.i</w:t>
            </w:r>
            <w:proofErr w:type="spellEnd"/>
            <w:r w:rsidRPr="005C2407">
              <w:rPr>
                <w:rFonts w:ascii="Arial" w:eastAsia="Aptos" w:hAnsi="Arial" w:cs="Arial"/>
                <w:color w:val="FF0000"/>
                <w:sz w:val="18"/>
                <w:szCs w:val="18"/>
              </w:rPr>
              <w:t>. ha-1</w:t>
            </w:r>
            <w:commentRangeEnd w:id="11"/>
            <w:r w:rsidR="005C2407" w:rsidRPr="002216BD">
              <w:rPr>
                <w:rStyle w:val="CommentReference"/>
                <w:rFonts w:ascii="Arial" w:eastAsia="Aptos" w:hAnsi="Arial" w:cs="Arial"/>
                <w:sz w:val="18"/>
                <w:szCs w:val="18"/>
              </w:rPr>
              <w:commentReference w:id="11"/>
            </w:r>
            <w:r w:rsidRPr="002216BD">
              <w:rPr>
                <w:rFonts w:ascii="Arial" w:eastAsia="Aptos" w:hAnsi="Arial" w:cs="Arial"/>
                <w:sz w:val="18"/>
                <w:szCs w:val="18"/>
              </w:rPr>
              <w:t>PoE</w:t>
            </w:r>
          </w:p>
        </w:tc>
      </w:tr>
      <w:tr w:rsidR="00270EDD" w:rsidRPr="002216BD" w14:paraId="0EC59A41" w14:textId="77777777" w:rsidTr="00DD675C">
        <w:trPr>
          <w:trHeight w:val="20"/>
        </w:trPr>
        <w:tc>
          <w:tcPr>
            <w:tcW w:w="903" w:type="dxa"/>
          </w:tcPr>
          <w:p w14:paraId="273B8A59"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7197" w:type="dxa"/>
          </w:tcPr>
          <w:p w14:paraId="32374E5A" w14:textId="77777777" w:rsidR="00270EDD" w:rsidRPr="002216BD" w:rsidRDefault="00270EDD" w:rsidP="00270EDD">
            <w:pPr>
              <w:rPr>
                <w:rFonts w:ascii="Arial" w:eastAsia="Aptos" w:hAnsi="Arial" w:cs="Arial"/>
                <w:sz w:val="18"/>
                <w:szCs w:val="18"/>
              </w:rPr>
            </w:pPr>
            <w:r w:rsidRPr="002216BD">
              <w:rPr>
                <w:rFonts w:ascii="Arial" w:eastAsia="Aptos" w:hAnsi="Arial" w:cs="Arial"/>
                <w:sz w:val="18"/>
                <w:szCs w:val="18"/>
              </w:rPr>
              <w:t xml:space="preserve">Weed free </w:t>
            </w:r>
          </w:p>
        </w:tc>
      </w:tr>
      <w:tr w:rsidR="00270EDD" w:rsidRPr="002216BD" w14:paraId="0B0330CE" w14:textId="77777777" w:rsidTr="00DD675C">
        <w:trPr>
          <w:trHeight w:val="20"/>
        </w:trPr>
        <w:tc>
          <w:tcPr>
            <w:tcW w:w="903" w:type="dxa"/>
          </w:tcPr>
          <w:p w14:paraId="4DBB74FF"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7197" w:type="dxa"/>
          </w:tcPr>
          <w:p w14:paraId="2B843C1F"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Unweeded</w:t>
            </w:r>
            <w:proofErr w:type="spellEnd"/>
            <w:r w:rsidRPr="002216BD">
              <w:rPr>
                <w:rFonts w:ascii="Arial" w:eastAsia="Aptos" w:hAnsi="Arial" w:cs="Arial"/>
                <w:sz w:val="18"/>
                <w:szCs w:val="18"/>
              </w:rPr>
              <w:t xml:space="preserve"> check </w:t>
            </w:r>
          </w:p>
        </w:tc>
      </w:tr>
    </w:tbl>
    <w:p w14:paraId="14740383" w14:textId="77777777" w:rsidR="00902823" w:rsidRPr="002216BD" w:rsidRDefault="00000F8F" w:rsidP="00441B6F">
      <w:pPr>
        <w:pStyle w:val="Head1"/>
        <w:spacing w:after="0"/>
        <w:jc w:val="both"/>
        <w:rPr>
          <w:rFonts w:ascii="Arial" w:hAnsi="Arial" w:cs="Arial"/>
        </w:rPr>
      </w:pPr>
      <w:commentRangeStart w:id="12"/>
      <w:r w:rsidRPr="002216BD">
        <w:rPr>
          <w:rFonts w:ascii="Arial" w:hAnsi="Arial" w:cs="Arial"/>
        </w:rPr>
        <w:t>3</w:t>
      </w:r>
      <w:r w:rsidR="00902823" w:rsidRPr="002216BD">
        <w:rPr>
          <w:rFonts w:ascii="Arial" w:hAnsi="Arial" w:cs="Arial"/>
        </w:rPr>
        <w:t xml:space="preserve">. </w:t>
      </w:r>
      <w:r w:rsidRPr="002216BD">
        <w:rPr>
          <w:rFonts w:ascii="Arial" w:hAnsi="Arial" w:cs="Arial"/>
        </w:rPr>
        <w:t>results and discussion</w:t>
      </w:r>
      <w:commentRangeEnd w:id="12"/>
      <w:r w:rsidR="001D1EB3" w:rsidRPr="002216BD">
        <w:rPr>
          <w:rStyle w:val="CommentReference"/>
          <w:rFonts w:ascii="Arial" w:hAnsi="Arial" w:cs="Arial"/>
          <w:sz w:val="22"/>
          <w:szCs w:val="20"/>
        </w:rPr>
        <w:commentReference w:id="12"/>
      </w:r>
    </w:p>
    <w:p w14:paraId="41B786AA" w14:textId="77777777" w:rsidR="00664691" w:rsidRPr="002216BD" w:rsidRDefault="00664691" w:rsidP="00441B6F">
      <w:pPr>
        <w:pStyle w:val="Head1"/>
        <w:spacing w:after="0"/>
        <w:jc w:val="both"/>
        <w:rPr>
          <w:rFonts w:ascii="Arial" w:hAnsi="Arial" w:cs="Arial"/>
        </w:rPr>
      </w:pPr>
      <w:r w:rsidRPr="002216BD">
        <w:rPr>
          <w:rFonts w:ascii="Arial" w:hAnsi="Arial" w:cs="Arial"/>
          <w:caps w:val="0"/>
        </w:rPr>
        <w:t xml:space="preserve">Weed Flora </w:t>
      </w:r>
      <w:proofErr w:type="gramStart"/>
      <w:r w:rsidRPr="002216FE">
        <w:rPr>
          <w:rFonts w:ascii="Arial" w:hAnsi="Arial" w:cs="Arial"/>
          <w:caps w:val="0"/>
          <w:color w:val="EE0000"/>
          <w:highlight w:val="yellow"/>
        </w:rPr>
        <w:t>And</w:t>
      </w:r>
      <w:proofErr w:type="gramEnd"/>
      <w:r w:rsidRPr="002216BD">
        <w:rPr>
          <w:rFonts w:ascii="Arial" w:hAnsi="Arial" w:cs="Arial"/>
          <w:caps w:val="0"/>
        </w:rPr>
        <w:t xml:space="preserve"> Density</w:t>
      </w:r>
    </w:p>
    <w:p w14:paraId="38B60BF0" w14:textId="77777777" w:rsidR="00B95236" w:rsidRPr="002216BD" w:rsidRDefault="00664691" w:rsidP="00441B6F">
      <w:pPr>
        <w:pStyle w:val="Body"/>
        <w:spacing w:after="0"/>
        <w:rPr>
          <w:rFonts w:ascii="Arial" w:hAnsi="Arial" w:cs="Arial"/>
        </w:rPr>
      </w:pPr>
      <w:commentRangeStart w:id="13"/>
      <w:r w:rsidRPr="002216BD">
        <w:rPr>
          <w:rFonts w:ascii="Arial" w:hAnsi="Arial" w:cs="Arial"/>
        </w:rPr>
        <w:t>Eleven species were recorded</w:t>
      </w:r>
      <w:commentRangeEnd w:id="13"/>
      <w:r w:rsidR="000F2C40" w:rsidRPr="002216BD">
        <w:rPr>
          <w:rStyle w:val="CommentReference"/>
          <w:rFonts w:ascii="Arial" w:hAnsi="Arial" w:cs="Arial"/>
          <w:sz w:val="20"/>
          <w:szCs w:val="20"/>
        </w:rPr>
        <w:commentReference w:id="13"/>
      </w:r>
      <w:r w:rsidRPr="002216BD">
        <w:rPr>
          <w:rFonts w:ascii="Arial" w:hAnsi="Arial" w:cs="Arial"/>
        </w:rPr>
        <w:t xml:space="preserve">; grassy weeds dominated across crop stages, with </w:t>
      </w:r>
      <w:proofErr w:type="spellStart"/>
      <w:r w:rsidRPr="002216BD">
        <w:rPr>
          <w:rFonts w:ascii="Arial" w:hAnsi="Arial" w:cs="Arial"/>
          <w:i/>
          <w:iCs/>
        </w:rPr>
        <w:t>Phalaris</w:t>
      </w:r>
      <w:proofErr w:type="spellEnd"/>
      <w:r w:rsidRPr="002216BD">
        <w:rPr>
          <w:rFonts w:ascii="Arial" w:hAnsi="Arial" w:cs="Arial"/>
          <w:i/>
          <w:iCs/>
        </w:rPr>
        <w:t xml:space="preserve"> minor</w:t>
      </w:r>
      <w:r w:rsidRPr="002216BD">
        <w:rPr>
          <w:rFonts w:ascii="Arial" w:hAnsi="Arial" w:cs="Arial"/>
        </w:rPr>
        <w:t xml:space="preserve"> and </w:t>
      </w:r>
      <w:proofErr w:type="spellStart"/>
      <w:r w:rsidRPr="002216BD">
        <w:rPr>
          <w:rFonts w:ascii="Arial" w:hAnsi="Arial" w:cs="Arial"/>
          <w:i/>
          <w:iCs/>
        </w:rPr>
        <w:t>Avena</w:t>
      </w:r>
      <w:proofErr w:type="spellEnd"/>
      <w:r w:rsidRPr="002216BD">
        <w:rPr>
          <w:rFonts w:ascii="Arial" w:hAnsi="Arial" w:cs="Arial"/>
          <w:i/>
          <w:iCs/>
        </w:rPr>
        <w:t xml:space="preserve"> </w:t>
      </w:r>
      <w:proofErr w:type="spellStart"/>
      <w:r w:rsidRPr="002216BD">
        <w:rPr>
          <w:rFonts w:ascii="Arial" w:hAnsi="Arial" w:cs="Arial"/>
          <w:i/>
          <w:iCs/>
        </w:rPr>
        <w:t>ludoviciana</w:t>
      </w:r>
      <w:proofErr w:type="spellEnd"/>
      <w:r w:rsidRPr="002216BD">
        <w:rPr>
          <w:rFonts w:ascii="Arial" w:hAnsi="Arial" w:cs="Arial"/>
        </w:rPr>
        <w:t xml:space="preserve"> most prevalent, and </w:t>
      </w:r>
      <w:r w:rsidRPr="002216BD">
        <w:rPr>
          <w:rFonts w:ascii="Arial" w:hAnsi="Arial" w:cs="Arial"/>
          <w:i/>
          <w:iCs/>
        </w:rPr>
        <w:t>Chenopodium album</w:t>
      </w:r>
      <w:r w:rsidRPr="002216BD">
        <w:rPr>
          <w:rFonts w:ascii="Arial" w:hAnsi="Arial" w:cs="Arial"/>
        </w:rPr>
        <w:t xml:space="preserve">, </w:t>
      </w:r>
      <w:proofErr w:type="spellStart"/>
      <w:r w:rsidRPr="002216BD">
        <w:rPr>
          <w:rFonts w:ascii="Arial" w:hAnsi="Arial" w:cs="Arial"/>
          <w:i/>
          <w:iCs/>
        </w:rPr>
        <w:t>Anagallis</w:t>
      </w:r>
      <w:proofErr w:type="spellEnd"/>
      <w:r w:rsidRPr="002216BD">
        <w:rPr>
          <w:rFonts w:ascii="Arial" w:hAnsi="Arial" w:cs="Arial"/>
          <w:i/>
          <w:iCs/>
        </w:rPr>
        <w:t xml:space="preserve"> arvensis</w:t>
      </w:r>
      <w:r w:rsidRPr="002216BD">
        <w:rPr>
          <w:rFonts w:ascii="Arial" w:hAnsi="Arial" w:cs="Arial"/>
        </w:rPr>
        <w:t xml:space="preserve">, and </w:t>
      </w:r>
      <w:proofErr w:type="spellStart"/>
      <w:r w:rsidRPr="002216BD">
        <w:rPr>
          <w:rFonts w:ascii="Arial" w:hAnsi="Arial" w:cs="Arial"/>
          <w:i/>
          <w:iCs/>
        </w:rPr>
        <w:t>Melilotus</w:t>
      </w:r>
      <w:proofErr w:type="spellEnd"/>
      <w:r w:rsidRPr="002216BD">
        <w:rPr>
          <w:rFonts w:ascii="Arial" w:hAnsi="Arial" w:cs="Arial"/>
          <w:i/>
          <w:iCs/>
        </w:rPr>
        <w:t xml:space="preserve"> </w:t>
      </w:r>
      <w:proofErr w:type="spellStart"/>
      <w:r w:rsidRPr="002216BD">
        <w:rPr>
          <w:rFonts w:ascii="Arial" w:hAnsi="Arial" w:cs="Arial"/>
          <w:i/>
          <w:iCs/>
        </w:rPr>
        <w:t>indica</w:t>
      </w:r>
      <w:proofErr w:type="spellEnd"/>
      <w:r w:rsidRPr="002216BD">
        <w:rPr>
          <w:rFonts w:ascii="Arial" w:hAnsi="Arial" w:cs="Arial"/>
        </w:rPr>
        <w:t xml:space="preserve"> among leading broadleaf weeds.</w:t>
      </w:r>
    </w:p>
    <w:p w14:paraId="3AF4CA68" w14:textId="77777777" w:rsidR="00664691" w:rsidRPr="002216BD" w:rsidRDefault="00664691" w:rsidP="00441B6F">
      <w:pPr>
        <w:pStyle w:val="Body"/>
        <w:spacing w:after="0"/>
        <w:rPr>
          <w:rFonts w:ascii="Arial" w:hAnsi="Arial" w:cs="Arial"/>
        </w:rPr>
      </w:pPr>
      <w:r w:rsidRPr="002216BD">
        <w:rPr>
          <w:rFonts w:ascii="Arial" w:hAnsi="Arial" w:cs="Arial"/>
        </w:rPr>
        <w:lastRenderedPageBreak/>
        <w:t>Total weed density was lowest in weed-free plots at all intervals (1.0 m</w:t>
      </w:r>
      <w:r w:rsidRPr="002216BD">
        <w:rPr>
          <w:rFonts w:ascii="Arial" w:hAnsi="Arial" w:cs="Arial"/>
          <w:vertAlign w:val="superscript"/>
        </w:rPr>
        <w:t>−2</w:t>
      </w:r>
      <w:r w:rsidRPr="002216BD">
        <w:rPr>
          <w:rFonts w:ascii="Arial" w:hAnsi="Arial" w:cs="Arial"/>
        </w:rPr>
        <w:t xml:space="preserve"> at 30, 60, 90 DAS) and highest in </w:t>
      </w:r>
      <w:proofErr w:type="spellStart"/>
      <w:r w:rsidRPr="002216BD">
        <w:rPr>
          <w:rFonts w:ascii="Arial" w:hAnsi="Arial" w:cs="Arial"/>
        </w:rPr>
        <w:t>unweeded</w:t>
      </w:r>
      <w:proofErr w:type="spellEnd"/>
      <w:r w:rsidRPr="002216BD">
        <w:rPr>
          <w:rFonts w:ascii="Arial" w:hAnsi="Arial" w:cs="Arial"/>
        </w:rPr>
        <w:t xml:space="preserve"> check (10.8, 10.9, 10.5 m</w:t>
      </w:r>
      <w:r w:rsidRPr="002216BD">
        <w:rPr>
          <w:rFonts w:ascii="Arial" w:hAnsi="Arial" w:cs="Arial"/>
          <w:vertAlign w:val="superscript"/>
        </w:rPr>
        <w:t>−2</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recording the lowest densities among herbicides at 60 and 90 DAS (4.4 and 3.9 m</w:t>
      </w:r>
      <w:r w:rsidRPr="002216BD">
        <w:rPr>
          <w:rFonts w:ascii="Arial" w:hAnsi="Arial" w:cs="Arial"/>
          <w:vertAlign w:val="superscript"/>
        </w:rPr>
        <w:t>−2</w:t>
      </w:r>
      <w:r w:rsidRPr="002216BD">
        <w:rPr>
          <w:rFonts w:ascii="Arial" w:hAnsi="Arial" w:cs="Arial"/>
        </w:rPr>
        <w:t>).</w:t>
      </w:r>
    </w:p>
    <w:p w14:paraId="5C05D7EA" w14:textId="77777777" w:rsidR="00F957DC" w:rsidRPr="002216BD" w:rsidRDefault="00664691" w:rsidP="00441B6F">
      <w:pPr>
        <w:pStyle w:val="Body"/>
        <w:spacing w:after="0"/>
        <w:rPr>
          <w:rFonts w:ascii="Arial" w:hAnsi="Arial" w:cs="Arial"/>
        </w:rPr>
      </w:pPr>
      <w:r w:rsidRPr="002216BD">
        <w:rPr>
          <w:rFonts w:ascii="Arial" w:hAnsi="Arial" w:cs="Arial"/>
        </w:rPr>
        <w:t xml:space="preserve">The same combination minimized </w:t>
      </w:r>
      <w:proofErr w:type="spellStart"/>
      <w:r w:rsidRPr="002216BD">
        <w:rPr>
          <w:rFonts w:ascii="Arial" w:hAnsi="Arial" w:cs="Arial"/>
          <w:i/>
          <w:iCs/>
        </w:rPr>
        <w:t>Phalaris</w:t>
      </w:r>
      <w:proofErr w:type="spellEnd"/>
      <w:r w:rsidRPr="002216BD">
        <w:rPr>
          <w:rFonts w:ascii="Arial" w:hAnsi="Arial" w:cs="Arial"/>
          <w:i/>
          <w:iCs/>
        </w:rPr>
        <w:t xml:space="preserve"> minor</w:t>
      </w:r>
      <w:r w:rsidRPr="002216BD">
        <w:rPr>
          <w:rFonts w:ascii="Arial" w:hAnsi="Arial" w:cs="Arial"/>
        </w:rPr>
        <w:t xml:space="preserve">, </w:t>
      </w:r>
      <w:r w:rsidRPr="002216BD">
        <w:rPr>
          <w:rFonts w:ascii="Arial" w:hAnsi="Arial" w:cs="Arial"/>
          <w:i/>
          <w:iCs/>
        </w:rPr>
        <w:t>Chenopodium album</w:t>
      </w:r>
      <w:r w:rsidRPr="002216BD">
        <w:rPr>
          <w:rFonts w:ascii="Arial" w:hAnsi="Arial" w:cs="Arial"/>
        </w:rPr>
        <w:t xml:space="preserve">, and </w:t>
      </w:r>
      <w:proofErr w:type="spellStart"/>
      <w:r w:rsidRPr="002216BD">
        <w:rPr>
          <w:rFonts w:ascii="Arial" w:hAnsi="Arial" w:cs="Arial"/>
          <w:i/>
          <w:iCs/>
        </w:rPr>
        <w:t>Anagallis</w:t>
      </w:r>
      <w:proofErr w:type="spellEnd"/>
      <w:r w:rsidRPr="002216BD">
        <w:rPr>
          <w:rFonts w:ascii="Arial" w:hAnsi="Arial" w:cs="Arial"/>
          <w:i/>
          <w:iCs/>
        </w:rPr>
        <w:t xml:space="preserve"> arvensis</w:t>
      </w:r>
      <w:r w:rsidRPr="002216BD">
        <w:rPr>
          <w:rFonts w:ascii="Arial" w:hAnsi="Arial" w:cs="Arial"/>
        </w:rPr>
        <w:t xml:space="preserve"> densities at 60 and 90 </w:t>
      </w:r>
      <w:r w:rsidRPr="001E4063">
        <w:rPr>
          <w:rFonts w:ascii="Arial" w:hAnsi="Arial" w:cs="Arial"/>
          <w:color w:val="EE0000"/>
          <w:highlight w:val="yellow"/>
          <w:u w:val="single"/>
        </w:rPr>
        <w:t>DAS</w:t>
      </w:r>
      <w:r w:rsidRPr="002216BD">
        <w:rPr>
          <w:rFonts w:ascii="Arial" w:hAnsi="Arial" w:cs="Arial"/>
        </w:rPr>
        <w:t xml:space="preserve">, often at par with </w:t>
      </w:r>
      <w:proofErr w:type="spellStart"/>
      <w:r w:rsidRPr="002216BD">
        <w:rPr>
          <w:rFonts w:ascii="Arial" w:hAnsi="Arial" w:cs="Arial"/>
        </w:rPr>
        <w:t>Pyroxasulfone</w:t>
      </w:r>
      <w:proofErr w:type="spellEnd"/>
      <w:r w:rsidRPr="002216BD">
        <w:rPr>
          <w:rFonts w:ascii="Arial" w:hAnsi="Arial" w:cs="Arial"/>
        </w:rPr>
        <w:t xml:space="preserve"> (PE) </w:t>
      </w:r>
      <w:r w:rsidRPr="001E4063">
        <w:rPr>
          <w:rFonts w:ascii="Arial" w:hAnsi="Arial" w:cs="Arial"/>
          <w:color w:val="EE0000"/>
          <w:highlight w:val="yellow"/>
          <w:u w:val="single"/>
        </w:rPr>
        <w:t>fb</w:t>
      </w:r>
      <w:r w:rsidRPr="002216BD">
        <w:rPr>
          <w:rFonts w:ascii="Arial" w:hAnsi="Arial" w:cs="Arial"/>
        </w:rPr>
        <w:t xml:space="preserve">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(PoE).</w:t>
      </w:r>
    </w:p>
    <w:p w14:paraId="67390791" w14:textId="77777777" w:rsidR="007006B9" w:rsidRPr="002216BD" w:rsidRDefault="007006B9" w:rsidP="00441B6F">
      <w:pPr>
        <w:pStyle w:val="Body"/>
        <w:spacing w:after="0"/>
        <w:rPr>
          <w:rFonts w:ascii="Arial" w:hAnsi="Arial" w:cs="Arial"/>
        </w:rPr>
      </w:pPr>
    </w:p>
    <w:p w14:paraId="11E44488" w14:textId="53D4B0F4" w:rsidR="00847A06" w:rsidRPr="002216BD" w:rsidRDefault="00790E68" w:rsidP="00441B6F">
      <w:pPr>
        <w:pStyle w:val="Body"/>
        <w:spacing w:after="0"/>
        <w:rPr>
          <w:rFonts w:ascii="Arial" w:hAnsi="Arial" w:cs="Arial"/>
        </w:rPr>
      </w:pPr>
      <w:r>
        <w:rPr>
          <w:rFonts w:ascii="Arial" w:eastAsia="Aptos" w:hAnsi="Arial" w:cs="Arial"/>
          <w:b/>
          <w:bCs/>
          <w:kern w:val="2"/>
          <w:szCs w:val="24"/>
          <w:lang w:val="en-IN"/>
        </w:rPr>
        <w:t xml:space="preserve">Table </w:t>
      </w:r>
      <w:proofErr w:type="gramStart"/>
      <w:r>
        <w:rPr>
          <w:rFonts w:ascii="Arial" w:eastAsia="Aptos" w:hAnsi="Arial" w:cs="Arial"/>
          <w:b/>
          <w:bCs/>
          <w:kern w:val="2"/>
          <w:szCs w:val="24"/>
          <w:lang w:val="en-IN"/>
        </w:rPr>
        <w:t>2 :</w:t>
      </w:r>
      <w:proofErr w:type="gramEnd"/>
      <w:r>
        <w:rPr>
          <w:rFonts w:ascii="Arial" w:eastAsia="Aptos" w:hAnsi="Arial" w:cs="Arial"/>
          <w:b/>
          <w:bCs/>
          <w:kern w:val="2"/>
          <w:szCs w:val="24"/>
          <w:lang w:val="en-IN"/>
        </w:rPr>
        <w:t xml:space="preserve"> </w:t>
      </w:r>
      <w:r w:rsidR="00847A06" w:rsidRPr="002216BD">
        <w:rPr>
          <w:rFonts w:ascii="Arial" w:eastAsia="Aptos" w:hAnsi="Arial" w:cs="Arial"/>
          <w:b/>
          <w:bCs/>
          <w:kern w:val="2"/>
          <w:szCs w:val="24"/>
          <w:lang w:val="en-IN"/>
        </w:rPr>
        <w:t>Density of other weeds (number per m</w:t>
      </w:r>
      <w:r w:rsidR="00847A06" w:rsidRPr="002216BD">
        <w:rPr>
          <w:rFonts w:ascii="Arial" w:eastAsia="Aptos" w:hAnsi="Arial" w:cs="Arial"/>
          <w:b/>
          <w:bCs/>
          <w:kern w:val="2"/>
          <w:szCs w:val="24"/>
          <w:vertAlign w:val="superscript"/>
          <w:lang w:val="en-IN"/>
        </w:rPr>
        <w:t>-2</w:t>
      </w:r>
      <w:r w:rsidR="00847A06" w:rsidRPr="002216BD">
        <w:rPr>
          <w:rFonts w:ascii="Arial" w:eastAsia="Aptos" w:hAnsi="Arial" w:cs="Arial"/>
          <w:b/>
          <w:bCs/>
          <w:kern w:val="2"/>
          <w:szCs w:val="24"/>
          <w:lang w:val="en-IN"/>
        </w:rPr>
        <w:t>) as influenced by different weed management practices</w:t>
      </w:r>
    </w:p>
    <w:p w14:paraId="7D25DCBC" w14:textId="77777777" w:rsidR="00847A06" w:rsidRPr="002216BD" w:rsidRDefault="00847A06" w:rsidP="00441B6F">
      <w:pPr>
        <w:pStyle w:val="Body"/>
        <w:spacing w:after="0"/>
        <w:rPr>
          <w:rFonts w:ascii="Arial" w:hAnsi="Arial" w:cs="Arial"/>
        </w:rPr>
      </w:pPr>
    </w:p>
    <w:tbl>
      <w:tblPr>
        <w:tblStyle w:val="TableGridLight"/>
        <w:tblpPr w:leftFromText="180" w:rightFromText="180" w:vertAnchor="text" w:horzAnchor="margin" w:tblpXSpec="center" w:tblpY="-189"/>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185"/>
        <w:gridCol w:w="1315"/>
        <w:gridCol w:w="1185"/>
        <w:gridCol w:w="1203"/>
        <w:gridCol w:w="1221"/>
        <w:gridCol w:w="1185"/>
      </w:tblGrid>
      <w:tr w:rsidR="00270EDD" w:rsidRPr="002216BD" w14:paraId="0AC307DC" w14:textId="77777777" w:rsidTr="00DD675C">
        <w:trPr>
          <w:trHeight w:val="20"/>
        </w:trPr>
        <w:tc>
          <w:tcPr>
            <w:tcW w:w="1130" w:type="dxa"/>
          </w:tcPr>
          <w:p w14:paraId="30921581"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Symbol</w:t>
            </w:r>
          </w:p>
          <w:p w14:paraId="6F4FBD6B" w14:textId="77777777" w:rsidR="00270EDD" w:rsidRPr="002216BD" w:rsidRDefault="00270EDD" w:rsidP="006F30D0">
            <w:pPr>
              <w:jc w:val="center"/>
              <w:rPr>
                <w:rFonts w:ascii="Arial" w:eastAsia="Aptos" w:hAnsi="Arial" w:cs="Arial"/>
                <w:b/>
                <w:bCs/>
                <w:sz w:val="16"/>
                <w:szCs w:val="16"/>
              </w:rPr>
            </w:pPr>
          </w:p>
        </w:tc>
        <w:tc>
          <w:tcPr>
            <w:tcW w:w="1185" w:type="dxa"/>
          </w:tcPr>
          <w:p w14:paraId="61229D9E" w14:textId="77777777" w:rsidR="00270EDD" w:rsidRPr="002216BD" w:rsidRDefault="00270EDD" w:rsidP="006F30D0">
            <w:pPr>
              <w:ind w:right="-54"/>
              <w:jc w:val="center"/>
              <w:rPr>
                <w:rFonts w:ascii="Arial" w:eastAsia="Aptos" w:hAnsi="Arial" w:cs="Arial"/>
                <w:b/>
                <w:bCs/>
                <w:sz w:val="16"/>
                <w:szCs w:val="16"/>
              </w:rPr>
            </w:pPr>
            <w:r w:rsidRPr="002216BD">
              <w:rPr>
                <w:rFonts w:ascii="Arial" w:eastAsia="Aptos" w:hAnsi="Arial" w:cs="Arial"/>
                <w:b/>
                <w:bCs/>
                <w:sz w:val="16"/>
                <w:szCs w:val="16"/>
              </w:rPr>
              <w:t>Density of total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315" w:type="dxa"/>
          </w:tcPr>
          <w:p w14:paraId="08059809"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proofErr w:type="spellStart"/>
            <w:r w:rsidRPr="002216BD">
              <w:rPr>
                <w:rFonts w:ascii="Arial" w:eastAsia="Aptos" w:hAnsi="Arial" w:cs="Arial"/>
                <w:b/>
                <w:bCs/>
                <w:i/>
                <w:iCs/>
                <w:sz w:val="16"/>
                <w:szCs w:val="16"/>
              </w:rPr>
              <w:t>Phalaris</w:t>
            </w:r>
            <w:proofErr w:type="spellEnd"/>
            <w:r w:rsidRPr="002216BD">
              <w:rPr>
                <w:rFonts w:ascii="Arial" w:eastAsia="Aptos" w:hAnsi="Arial" w:cs="Arial"/>
                <w:b/>
                <w:bCs/>
                <w:i/>
                <w:iCs/>
                <w:sz w:val="16"/>
                <w:szCs w:val="16"/>
              </w:rPr>
              <w:t xml:space="preserve"> minor</w:t>
            </w:r>
          </w:p>
          <w:p w14:paraId="59A6386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58CDDA65"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Chenopodium album</w:t>
            </w:r>
          </w:p>
          <w:p w14:paraId="6C4049E0"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03" w:type="dxa"/>
          </w:tcPr>
          <w:p w14:paraId="795F19DF" w14:textId="77777777" w:rsidR="00270EDD" w:rsidRPr="002216BD" w:rsidRDefault="00270EDD" w:rsidP="006F30D0">
            <w:pPr>
              <w:jc w:val="center"/>
              <w:rPr>
                <w:rFonts w:ascii="Arial" w:eastAsia="Aptos" w:hAnsi="Arial" w:cs="Arial"/>
                <w:b/>
                <w:bCs/>
                <w:i/>
                <w:iCs/>
                <w:sz w:val="16"/>
                <w:szCs w:val="16"/>
              </w:rPr>
            </w:pPr>
            <w:r w:rsidRPr="002216BD">
              <w:rPr>
                <w:rFonts w:ascii="Arial" w:eastAsia="Aptos" w:hAnsi="Arial" w:cs="Arial"/>
                <w:b/>
                <w:bCs/>
                <w:sz w:val="16"/>
                <w:szCs w:val="16"/>
              </w:rPr>
              <w:t xml:space="preserve">Density of </w:t>
            </w:r>
            <w:proofErr w:type="spellStart"/>
            <w:r w:rsidRPr="002216BD">
              <w:rPr>
                <w:rFonts w:ascii="Arial" w:eastAsia="Aptos" w:hAnsi="Arial" w:cs="Arial"/>
                <w:b/>
                <w:bCs/>
                <w:i/>
                <w:iCs/>
                <w:sz w:val="16"/>
                <w:szCs w:val="16"/>
              </w:rPr>
              <w:t>Anagallis</w:t>
            </w:r>
            <w:proofErr w:type="spellEnd"/>
            <w:r w:rsidRPr="002216BD">
              <w:rPr>
                <w:rFonts w:ascii="Arial" w:eastAsia="Aptos" w:hAnsi="Arial" w:cs="Arial"/>
                <w:b/>
                <w:bCs/>
                <w:i/>
                <w:iCs/>
                <w:sz w:val="16"/>
                <w:szCs w:val="16"/>
              </w:rPr>
              <w:t xml:space="preserve"> arvensis</w:t>
            </w:r>
          </w:p>
          <w:p w14:paraId="507077D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21" w:type="dxa"/>
          </w:tcPr>
          <w:p w14:paraId="05B19E37"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proofErr w:type="spellStart"/>
            <w:r w:rsidRPr="002216BD">
              <w:rPr>
                <w:rFonts w:ascii="Arial" w:eastAsia="Aptos" w:hAnsi="Arial" w:cs="Arial"/>
                <w:b/>
                <w:bCs/>
                <w:i/>
                <w:iCs/>
                <w:sz w:val="16"/>
                <w:szCs w:val="16"/>
              </w:rPr>
              <w:t>Melilotus</w:t>
            </w:r>
            <w:proofErr w:type="spellEnd"/>
            <w:r w:rsidRPr="002216BD">
              <w:rPr>
                <w:rFonts w:ascii="Arial" w:eastAsia="Aptos" w:hAnsi="Arial" w:cs="Arial"/>
                <w:b/>
                <w:bCs/>
                <w:i/>
                <w:iCs/>
                <w:sz w:val="16"/>
                <w:szCs w:val="16"/>
              </w:rPr>
              <w:t xml:space="preserve"> </w:t>
            </w:r>
            <w:proofErr w:type="spellStart"/>
            <w:r w:rsidRPr="002216BD">
              <w:rPr>
                <w:rFonts w:ascii="Arial" w:eastAsia="Aptos" w:hAnsi="Arial" w:cs="Arial"/>
                <w:b/>
                <w:bCs/>
                <w:i/>
                <w:iCs/>
                <w:sz w:val="16"/>
                <w:szCs w:val="16"/>
              </w:rPr>
              <w:t>indica</w:t>
            </w:r>
            <w:proofErr w:type="spellEnd"/>
            <w:r w:rsidRPr="002216BD">
              <w:rPr>
                <w:rFonts w:ascii="Arial" w:eastAsia="Aptos" w:hAnsi="Arial" w:cs="Arial"/>
                <w:b/>
                <w:bCs/>
                <w:sz w:val="16"/>
                <w:szCs w:val="16"/>
              </w:rPr>
              <w:t xml:space="preserve">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0A0F5F2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Density of other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r>
      <w:tr w:rsidR="00270EDD" w:rsidRPr="002216BD" w14:paraId="502608AE" w14:textId="77777777" w:rsidTr="00DD675C">
        <w:trPr>
          <w:trHeight w:val="20"/>
        </w:trPr>
        <w:tc>
          <w:tcPr>
            <w:tcW w:w="1130" w:type="dxa"/>
          </w:tcPr>
          <w:p w14:paraId="77113379" w14:textId="77777777" w:rsidR="00270EDD" w:rsidRPr="002216BD" w:rsidRDefault="00270EDD" w:rsidP="006F30D0">
            <w:pPr>
              <w:jc w:val="center"/>
              <w:rPr>
                <w:rFonts w:ascii="Arial" w:eastAsia="Aptos" w:hAnsi="Arial" w:cs="Arial"/>
                <w:b/>
                <w:bCs/>
                <w:sz w:val="18"/>
                <w:szCs w:val="18"/>
              </w:rPr>
            </w:pPr>
          </w:p>
        </w:tc>
        <w:tc>
          <w:tcPr>
            <w:tcW w:w="1185" w:type="dxa"/>
          </w:tcPr>
          <w:p w14:paraId="69F09DC5"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315" w:type="dxa"/>
          </w:tcPr>
          <w:p w14:paraId="4EE16F4C" w14:textId="77777777" w:rsidR="00270EDD" w:rsidRPr="002216BD" w:rsidRDefault="00270EDD" w:rsidP="006F30D0">
            <w:pPr>
              <w:ind w:right="-54"/>
              <w:jc w:val="center"/>
              <w:rPr>
                <w:rFonts w:ascii="Arial" w:eastAsia="Aptos" w:hAnsi="Arial" w:cs="Arial"/>
                <w:b/>
              </w:rPr>
            </w:pPr>
            <w:r w:rsidRPr="002216BD">
              <w:rPr>
                <w:rFonts w:ascii="Arial" w:eastAsia="Aptos" w:hAnsi="Arial" w:cs="Arial"/>
                <w:b/>
              </w:rPr>
              <w:t>90 DAS</w:t>
            </w:r>
          </w:p>
        </w:tc>
        <w:tc>
          <w:tcPr>
            <w:tcW w:w="1185" w:type="dxa"/>
          </w:tcPr>
          <w:p w14:paraId="3977A3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03" w:type="dxa"/>
          </w:tcPr>
          <w:p w14:paraId="3DCA5C79"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21" w:type="dxa"/>
          </w:tcPr>
          <w:p w14:paraId="174A584A"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185" w:type="dxa"/>
          </w:tcPr>
          <w:p w14:paraId="1A29C9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r>
      <w:tr w:rsidR="00FD6878" w:rsidRPr="002216BD" w14:paraId="4D498950" w14:textId="77777777" w:rsidTr="00DD675C">
        <w:trPr>
          <w:trHeight w:val="20"/>
        </w:trPr>
        <w:tc>
          <w:tcPr>
            <w:tcW w:w="1130" w:type="dxa"/>
          </w:tcPr>
          <w:p w14:paraId="5E27C89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85" w:type="dxa"/>
          </w:tcPr>
          <w:p w14:paraId="3747FAD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4.7(21.0)</w:t>
            </w:r>
          </w:p>
        </w:tc>
        <w:tc>
          <w:tcPr>
            <w:tcW w:w="1315" w:type="dxa"/>
          </w:tcPr>
          <w:p w14:paraId="5F6FC33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2.2(4.0)</w:t>
            </w:r>
          </w:p>
        </w:tc>
        <w:tc>
          <w:tcPr>
            <w:tcW w:w="1185" w:type="dxa"/>
          </w:tcPr>
          <w:p w14:paraId="5DA18B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2.4(4.9)</w:t>
            </w:r>
          </w:p>
        </w:tc>
        <w:tc>
          <w:tcPr>
            <w:tcW w:w="1203" w:type="dxa"/>
          </w:tcPr>
          <w:p w14:paraId="1965D20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221" w:type="dxa"/>
          </w:tcPr>
          <w:p w14:paraId="72385B9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185" w:type="dxa"/>
          </w:tcPr>
          <w:p w14:paraId="771DCCD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33B70547" w14:textId="77777777" w:rsidTr="00DD675C">
        <w:trPr>
          <w:trHeight w:val="20"/>
        </w:trPr>
        <w:tc>
          <w:tcPr>
            <w:tcW w:w="1130" w:type="dxa"/>
          </w:tcPr>
          <w:p w14:paraId="1925971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85" w:type="dxa"/>
          </w:tcPr>
          <w:p w14:paraId="5222C6D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5.4(28.5)</w:t>
            </w:r>
          </w:p>
        </w:tc>
        <w:tc>
          <w:tcPr>
            <w:tcW w:w="1315" w:type="dxa"/>
          </w:tcPr>
          <w:p w14:paraId="1B34073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2.8(6.6)</w:t>
            </w:r>
          </w:p>
        </w:tc>
        <w:tc>
          <w:tcPr>
            <w:tcW w:w="1185" w:type="dxa"/>
          </w:tcPr>
          <w:p w14:paraId="3606B22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203" w:type="dxa"/>
          </w:tcPr>
          <w:p w14:paraId="39ECAF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221" w:type="dxa"/>
          </w:tcPr>
          <w:p w14:paraId="481C33D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185" w:type="dxa"/>
          </w:tcPr>
          <w:p w14:paraId="7CFDE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2.6(5.9)</w:t>
            </w:r>
          </w:p>
        </w:tc>
      </w:tr>
      <w:tr w:rsidR="00FD6878" w:rsidRPr="002216BD" w14:paraId="15A14FAB" w14:textId="77777777" w:rsidTr="00DD675C">
        <w:trPr>
          <w:trHeight w:val="20"/>
        </w:trPr>
        <w:tc>
          <w:tcPr>
            <w:tcW w:w="1130" w:type="dxa"/>
          </w:tcPr>
          <w:p w14:paraId="0F5245A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1185" w:type="dxa"/>
          </w:tcPr>
          <w:p w14:paraId="62467E0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5.3(27.0)</w:t>
            </w:r>
          </w:p>
        </w:tc>
        <w:tc>
          <w:tcPr>
            <w:tcW w:w="1315" w:type="dxa"/>
          </w:tcPr>
          <w:p w14:paraId="455E4131"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2.6(5.7)</w:t>
            </w:r>
          </w:p>
        </w:tc>
        <w:tc>
          <w:tcPr>
            <w:tcW w:w="1185" w:type="dxa"/>
          </w:tcPr>
          <w:p w14:paraId="4BF7BC6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203" w:type="dxa"/>
          </w:tcPr>
          <w:p w14:paraId="7A04BA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227A5C3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185" w:type="dxa"/>
          </w:tcPr>
          <w:p w14:paraId="4B3043A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r>
      <w:tr w:rsidR="00FD6878" w:rsidRPr="002216BD" w14:paraId="0A84B590" w14:textId="77777777" w:rsidTr="00DD675C">
        <w:trPr>
          <w:trHeight w:val="20"/>
        </w:trPr>
        <w:tc>
          <w:tcPr>
            <w:tcW w:w="1130" w:type="dxa"/>
          </w:tcPr>
          <w:p w14:paraId="687A0459"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85" w:type="dxa"/>
          </w:tcPr>
          <w:p w14:paraId="2C05B12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4.4(18.1)</w:t>
            </w:r>
          </w:p>
        </w:tc>
        <w:tc>
          <w:tcPr>
            <w:tcW w:w="1315" w:type="dxa"/>
          </w:tcPr>
          <w:p w14:paraId="7169474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2.1(3.5)</w:t>
            </w:r>
          </w:p>
        </w:tc>
        <w:tc>
          <w:tcPr>
            <w:tcW w:w="1185" w:type="dxa"/>
          </w:tcPr>
          <w:p w14:paraId="6EE07E8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2.3(4.2)</w:t>
            </w:r>
          </w:p>
        </w:tc>
        <w:tc>
          <w:tcPr>
            <w:tcW w:w="1203" w:type="dxa"/>
          </w:tcPr>
          <w:p w14:paraId="356203B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2.0(3.0)</w:t>
            </w:r>
          </w:p>
        </w:tc>
        <w:tc>
          <w:tcPr>
            <w:tcW w:w="1221" w:type="dxa"/>
          </w:tcPr>
          <w:p w14:paraId="0C34554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2.1(3.2)</w:t>
            </w:r>
          </w:p>
        </w:tc>
        <w:tc>
          <w:tcPr>
            <w:tcW w:w="1185" w:type="dxa"/>
          </w:tcPr>
          <w:p w14:paraId="4EB82C34"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r>
      <w:tr w:rsidR="00FD6878" w:rsidRPr="002216BD" w14:paraId="71427E07" w14:textId="77777777" w:rsidTr="00DD675C">
        <w:trPr>
          <w:trHeight w:val="20"/>
        </w:trPr>
        <w:tc>
          <w:tcPr>
            <w:tcW w:w="1130" w:type="dxa"/>
          </w:tcPr>
          <w:p w14:paraId="203613A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1185" w:type="dxa"/>
          </w:tcPr>
          <w:p w14:paraId="559CCC4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4.6(20.2)</w:t>
            </w:r>
          </w:p>
        </w:tc>
        <w:tc>
          <w:tcPr>
            <w:tcW w:w="1315" w:type="dxa"/>
          </w:tcPr>
          <w:p w14:paraId="7B568F9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2.2(3.7)</w:t>
            </w:r>
          </w:p>
        </w:tc>
        <w:tc>
          <w:tcPr>
            <w:tcW w:w="1185" w:type="dxa"/>
          </w:tcPr>
          <w:p w14:paraId="42D0A4F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c>
          <w:tcPr>
            <w:tcW w:w="1203" w:type="dxa"/>
          </w:tcPr>
          <w:p w14:paraId="5954BE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2.1(3.6)</w:t>
            </w:r>
          </w:p>
        </w:tc>
        <w:tc>
          <w:tcPr>
            <w:tcW w:w="1221" w:type="dxa"/>
          </w:tcPr>
          <w:p w14:paraId="2311355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2.1(3.5)</w:t>
            </w:r>
          </w:p>
        </w:tc>
        <w:tc>
          <w:tcPr>
            <w:tcW w:w="1185" w:type="dxa"/>
          </w:tcPr>
          <w:p w14:paraId="6637444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17C0C212" w14:textId="77777777" w:rsidTr="00DD675C">
        <w:trPr>
          <w:trHeight w:val="20"/>
        </w:trPr>
        <w:tc>
          <w:tcPr>
            <w:tcW w:w="1130" w:type="dxa"/>
          </w:tcPr>
          <w:p w14:paraId="1EE9BB8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85" w:type="dxa"/>
          </w:tcPr>
          <w:p w14:paraId="07CBA33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5.1(25.4)</w:t>
            </w:r>
          </w:p>
        </w:tc>
        <w:tc>
          <w:tcPr>
            <w:tcW w:w="1315" w:type="dxa"/>
          </w:tcPr>
          <w:p w14:paraId="2A41AD9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2.4(5.0)</w:t>
            </w:r>
          </w:p>
        </w:tc>
        <w:tc>
          <w:tcPr>
            <w:tcW w:w="1185" w:type="dxa"/>
          </w:tcPr>
          <w:p w14:paraId="34ADDC5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0CEBB97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4A3626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2.5(5.2)</w:t>
            </w:r>
          </w:p>
        </w:tc>
        <w:tc>
          <w:tcPr>
            <w:tcW w:w="1185" w:type="dxa"/>
          </w:tcPr>
          <w:p w14:paraId="1A645FE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2.6(5.6)</w:t>
            </w:r>
          </w:p>
        </w:tc>
      </w:tr>
      <w:tr w:rsidR="00FD6878" w:rsidRPr="002216BD" w14:paraId="2A10E6A8" w14:textId="77777777" w:rsidTr="00DD675C">
        <w:trPr>
          <w:trHeight w:val="20"/>
        </w:trPr>
        <w:tc>
          <w:tcPr>
            <w:tcW w:w="1130" w:type="dxa"/>
          </w:tcPr>
          <w:p w14:paraId="58E1DE24"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85" w:type="dxa"/>
          </w:tcPr>
          <w:p w14:paraId="6C13EE5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4.9(23.3)</w:t>
            </w:r>
          </w:p>
        </w:tc>
        <w:tc>
          <w:tcPr>
            <w:tcW w:w="1315" w:type="dxa"/>
          </w:tcPr>
          <w:p w14:paraId="53AC0CB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2.3(4.2)</w:t>
            </w:r>
          </w:p>
        </w:tc>
        <w:tc>
          <w:tcPr>
            <w:tcW w:w="1185" w:type="dxa"/>
          </w:tcPr>
          <w:p w14:paraId="0A71E69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4EA8C5B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2.2(4.0)</w:t>
            </w:r>
          </w:p>
        </w:tc>
        <w:tc>
          <w:tcPr>
            <w:tcW w:w="1221" w:type="dxa"/>
          </w:tcPr>
          <w:p w14:paraId="3BB6C00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185" w:type="dxa"/>
          </w:tcPr>
          <w:p w14:paraId="6CF264C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r>
      <w:tr w:rsidR="00FD6878" w:rsidRPr="002216BD" w14:paraId="54590378" w14:textId="77777777" w:rsidTr="00DD675C">
        <w:trPr>
          <w:trHeight w:val="20"/>
        </w:trPr>
        <w:tc>
          <w:tcPr>
            <w:tcW w:w="1130" w:type="dxa"/>
          </w:tcPr>
          <w:p w14:paraId="656D96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85" w:type="dxa"/>
          </w:tcPr>
          <w:p w14:paraId="3822FE9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4.5(19.4)</w:t>
            </w:r>
          </w:p>
        </w:tc>
        <w:tc>
          <w:tcPr>
            <w:tcW w:w="1315" w:type="dxa"/>
          </w:tcPr>
          <w:p w14:paraId="318EB13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4A315F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c>
          <w:tcPr>
            <w:tcW w:w="1203" w:type="dxa"/>
          </w:tcPr>
          <w:p w14:paraId="631E07A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1218B9F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2.1(3.4)</w:t>
            </w:r>
          </w:p>
        </w:tc>
        <w:tc>
          <w:tcPr>
            <w:tcW w:w="1185" w:type="dxa"/>
          </w:tcPr>
          <w:p w14:paraId="59A2C47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r>
      <w:tr w:rsidR="00FD6878" w:rsidRPr="002216BD" w14:paraId="1DB15467" w14:textId="77777777" w:rsidTr="00DD675C">
        <w:trPr>
          <w:trHeight w:val="20"/>
        </w:trPr>
        <w:tc>
          <w:tcPr>
            <w:tcW w:w="1130" w:type="dxa"/>
          </w:tcPr>
          <w:p w14:paraId="75E6E96F"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85" w:type="dxa"/>
          </w:tcPr>
          <w:p w14:paraId="3696352C"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3.9(14.3)</w:t>
            </w:r>
          </w:p>
        </w:tc>
        <w:tc>
          <w:tcPr>
            <w:tcW w:w="1315" w:type="dxa"/>
          </w:tcPr>
          <w:p w14:paraId="3B82978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1BFCC96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03" w:type="dxa"/>
          </w:tcPr>
          <w:p w14:paraId="4BC72B5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221" w:type="dxa"/>
          </w:tcPr>
          <w:p w14:paraId="32D68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185" w:type="dxa"/>
          </w:tcPr>
          <w:p w14:paraId="6B28F7A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r>
      <w:tr w:rsidR="00FD6878" w:rsidRPr="002216BD" w14:paraId="09E4BCE4" w14:textId="77777777" w:rsidTr="00DD675C">
        <w:trPr>
          <w:trHeight w:val="20"/>
        </w:trPr>
        <w:tc>
          <w:tcPr>
            <w:tcW w:w="1130" w:type="dxa"/>
          </w:tcPr>
          <w:p w14:paraId="36FFB6C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85" w:type="dxa"/>
          </w:tcPr>
          <w:p w14:paraId="0B13D57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4.5(18.9)</w:t>
            </w:r>
          </w:p>
        </w:tc>
        <w:tc>
          <w:tcPr>
            <w:tcW w:w="1315" w:type="dxa"/>
          </w:tcPr>
          <w:p w14:paraId="12F0588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2.1(3.4)</w:t>
            </w:r>
          </w:p>
        </w:tc>
        <w:tc>
          <w:tcPr>
            <w:tcW w:w="1185" w:type="dxa"/>
          </w:tcPr>
          <w:p w14:paraId="297FD11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03" w:type="dxa"/>
          </w:tcPr>
          <w:p w14:paraId="27840CE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0FEF0B2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185" w:type="dxa"/>
          </w:tcPr>
          <w:p w14:paraId="608C855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r>
      <w:tr w:rsidR="00FD6878" w:rsidRPr="002216BD" w14:paraId="09408DF8" w14:textId="77777777" w:rsidTr="00DD675C">
        <w:trPr>
          <w:trHeight w:val="20"/>
        </w:trPr>
        <w:tc>
          <w:tcPr>
            <w:tcW w:w="1130" w:type="dxa"/>
          </w:tcPr>
          <w:p w14:paraId="272F3F9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85" w:type="dxa"/>
          </w:tcPr>
          <w:p w14:paraId="5AA71F4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315" w:type="dxa"/>
          </w:tcPr>
          <w:p w14:paraId="5867D31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185" w:type="dxa"/>
          </w:tcPr>
          <w:p w14:paraId="2218F8B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03" w:type="dxa"/>
          </w:tcPr>
          <w:p w14:paraId="330A272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21" w:type="dxa"/>
          </w:tcPr>
          <w:p w14:paraId="278DA0A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185" w:type="dxa"/>
          </w:tcPr>
          <w:p w14:paraId="7F58B5B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r>
      <w:tr w:rsidR="00FD6878" w:rsidRPr="002216BD" w14:paraId="379EAFD0" w14:textId="77777777" w:rsidTr="00DD675C">
        <w:trPr>
          <w:trHeight w:val="20"/>
        </w:trPr>
        <w:tc>
          <w:tcPr>
            <w:tcW w:w="1130" w:type="dxa"/>
          </w:tcPr>
          <w:p w14:paraId="0C931E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85" w:type="dxa"/>
          </w:tcPr>
          <w:p w14:paraId="02F523C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10.5(109.6)</w:t>
            </w:r>
          </w:p>
        </w:tc>
        <w:tc>
          <w:tcPr>
            <w:tcW w:w="1315" w:type="dxa"/>
          </w:tcPr>
          <w:p w14:paraId="116A6C9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4.6(20.3)</w:t>
            </w:r>
          </w:p>
        </w:tc>
        <w:tc>
          <w:tcPr>
            <w:tcW w:w="1185" w:type="dxa"/>
          </w:tcPr>
          <w:p w14:paraId="3AD410B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5.0(24.3)</w:t>
            </w:r>
          </w:p>
        </w:tc>
        <w:tc>
          <w:tcPr>
            <w:tcW w:w="1203" w:type="dxa"/>
          </w:tcPr>
          <w:p w14:paraId="7492B1C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221" w:type="dxa"/>
          </w:tcPr>
          <w:p w14:paraId="3ABBAD1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185" w:type="dxa"/>
          </w:tcPr>
          <w:p w14:paraId="4CECE87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4.4(18.3)</w:t>
            </w:r>
          </w:p>
        </w:tc>
      </w:tr>
      <w:tr w:rsidR="00270EDD" w:rsidRPr="002216BD" w14:paraId="09EA16E7" w14:textId="77777777" w:rsidTr="00DD675C">
        <w:trPr>
          <w:trHeight w:val="20"/>
        </w:trPr>
        <w:tc>
          <w:tcPr>
            <w:tcW w:w="1130" w:type="dxa"/>
          </w:tcPr>
          <w:p w14:paraId="5DCB9A33" w14:textId="77777777" w:rsidR="00270EDD" w:rsidRPr="002216BD" w:rsidRDefault="00270EDD" w:rsidP="006F30D0">
            <w:pPr>
              <w:jc w:val="center"/>
              <w:rPr>
                <w:rFonts w:ascii="Arial" w:eastAsia="Aptos" w:hAnsi="Arial" w:cs="Arial"/>
                <w:b/>
                <w:bCs/>
                <w:sz w:val="16"/>
                <w:szCs w:val="16"/>
              </w:rPr>
            </w:pPr>
            <w:proofErr w:type="spellStart"/>
            <w:proofErr w:type="gramStart"/>
            <w:r w:rsidRPr="002216BD">
              <w:rPr>
                <w:rFonts w:ascii="Arial" w:eastAsia="Aptos" w:hAnsi="Arial" w:cs="Arial"/>
                <w:b/>
                <w:bCs/>
                <w:sz w:val="16"/>
                <w:szCs w:val="16"/>
              </w:rPr>
              <w:t>SEm</w:t>
            </w:r>
            <w:proofErr w:type="spellEnd"/>
            <w:r w:rsidRPr="002216BD">
              <w:rPr>
                <w:rFonts w:ascii="Arial" w:eastAsia="Aptos" w:hAnsi="Arial" w:cs="Arial"/>
                <w:b/>
                <w:bCs/>
                <w:sz w:val="16"/>
                <w:szCs w:val="16"/>
              </w:rPr>
              <w:t>(</w:t>
            </w:r>
            <w:proofErr w:type="gramEnd"/>
            <w:r w:rsidRPr="002216BD">
              <w:rPr>
                <w:rFonts w:ascii="Arial" w:eastAsia="Aptos" w:hAnsi="Arial" w:cs="Arial"/>
                <w:b/>
                <w:bCs/>
                <w:sz w:val="16"/>
                <w:szCs w:val="16"/>
              </w:rPr>
              <w:t>±)</w:t>
            </w:r>
          </w:p>
        </w:tc>
        <w:tc>
          <w:tcPr>
            <w:tcW w:w="1185" w:type="dxa"/>
          </w:tcPr>
          <w:p w14:paraId="66E775FC"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0.20</w:t>
            </w:r>
          </w:p>
        </w:tc>
        <w:tc>
          <w:tcPr>
            <w:tcW w:w="1315" w:type="dxa"/>
          </w:tcPr>
          <w:p w14:paraId="58A62E1F"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0.09</w:t>
            </w:r>
          </w:p>
        </w:tc>
        <w:tc>
          <w:tcPr>
            <w:tcW w:w="1185" w:type="dxa"/>
          </w:tcPr>
          <w:p w14:paraId="7A44327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203" w:type="dxa"/>
          </w:tcPr>
          <w:p w14:paraId="25515CA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0.09</w:t>
            </w:r>
          </w:p>
        </w:tc>
        <w:tc>
          <w:tcPr>
            <w:tcW w:w="1221" w:type="dxa"/>
          </w:tcPr>
          <w:p w14:paraId="3D5BF63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185" w:type="dxa"/>
          </w:tcPr>
          <w:p w14:paraId="0C007DE3"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r>
      <w:tr w:rsidR="00270EDD" w:rsidRPr="002216BD" w14:paraId="60A3CDFD" w14:textId="77777777" w:rsidTr="00DD675C">
        <w:trPr>
          <w:trHeight w:val="20"/>
        </w:trPr>
        <w:tc>
          <w:tcPr>
            <w:tcW w:w="1130" w:type="dxa"/>
          </w:tcPr>
          <w:p w14:paraId="747D608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C.D. (P=0.05)</w:t>
            </w:r>
          </w:p>
        </w:tc>
        <w:tc>
          <w:tcPr>
            <w:tcW w:w="1185" w:type="dxa"/>
          </w:tcPr>
          <w:p w14:paraId="08EDE9C0"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0.59</w:t>
            </w:r>
          </w:p>
        </w:tc>
        <w:tc>
          <w:tcPr>
            <w:tcW w:w="1315" w:type="dxa"/>
          </w:tcPr>
          <w:p w14:paraId="2A2D2D37"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0.27</w:t>
            </w:r>
          </w:p>
        </w:tc>
        <w:tc>
          <w:tcPr>
            <w:tcW w:w="1185" w:type="dxa"/>
          </w:tcPr>
          <w:p w14:paraId="222C4EE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1203" w:type="dxa"/>
          </w:tcPr>
          <w:p w14:paraId="18DAD48C"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0.27</w:t>
            </w:r>
          </w:p>
        </w:tc>
        <w:tc>
          <w:tcPr>
            <w:tcW w:w="1221" w:type="dxa"/>
          </w:tcPr>
          <w:p w14:paraId="1E18CB4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0.28</w:t>
            </w:r>
          </w:p>
        </w:tc>
        <w:tc>
          <w:tcPr>
            <w:tcW w:w="1185" w:type="dxa"/>
          </w:tcPr>
          <w:p w14:paraId="383B93D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r>
    </w:tbl>
    <w:p w14:paraId="07223ACE" w14:textId="77777777" w:rsidR="00664691" w:rsidRPr="002216BD" w:rsidRDefault="00664691" w:rsidP="00441B6F">
      <w:pPr>
        <w:pStyle w:val="Body"/>
        <w:spacing w:after="0"/>
        <w:rPr>
          <w:rFonts w:ascii="Arial" w:hAnsi="Arial" w:cs="Arial"/>
          <w:b/>
          <w:bCs/>
          <w:sz w:val="22"/>
          <w:szCs w:val="22"/>
        </w:rPr>
      </w:pPr>
      <w:r w:rsidRPr="002216BD">
        <w:rPr>
          <w:rFonts w:ascii="Arial" w:hAnsi="Arial" w:cs="Arial"/>
          <w:b/>
          <w:bCs/>
          <w:sz w:val="22"/>
          <w:szCs w:val="22"/>
        </w:rPr>
        <w:t>Weed biomass and WCE</w:t>
      </w:r>
    </w:p>
    <w:p w14:paraId="4736A6C9" w14:textId="77777777" w:rsidR="00664691" w:rsidRPr="002216BD" w:rsidRDefault="00664691" w:rsidP="00847A06">
      <w:pPr>
        <w:pStyle w:val="Body"/>
        <w:spacing w:after="0"/>
        <w:rPr>
          <w:rFonts w:ascii="Arial" w:hAnsi="Arial" w:cs="Arial"/>
        </w:rPr>
      </w:pPr>
      <w:r w:rsidRPr="002216BD">
        <w:rPr>
          <w:rFonts w:ascii="Arial" w:hAnsi="Arial" w:cs="Arial"/>
        </w:rPr>
        <w:t xml:space="preserve">Weed dry matter was minimal under weed-free at all stages and lowest among herbicidal treatments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translating into the highest WCE at 60 and 90 DAS and matching the strongest alternate sequence (</w:t>
      </w:r>
      <w:proofErr w:type="spellStart"/>
      <w:r w:rsidRPr="002216BD">
        <w:rPr>
          <w:rFonts w:ascii="Arial" w:hAnsi="Arial" w:cs="Arial"/>
        </w:rPr>
        <w:t>Pyroxasulfone</w:t>
      </w:r>
      <w:proofErr w:type="spellEnd"/>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RM PoE).</w:t>
      </w:r>
    </w:p>
    <w:p w14:paraId="16A93E78" w14:textId="77777777" w:rsidR="00847A06" w:rsidRPr="002216BD" w:rsidRDefault="00664691" w:rsidP="00441B6F">
      <w:pPr>
        <w:pStyle w:val="Body"/>
        <w:spacing w:after="0"/>
        <w:rPr>
          <w:rFonts w:ascii="Arial" w:hAnsi="Arial" w:cs="Arial"/>
        </w:rPr>
      </w:pPr>
      <w:r w:rsidRPr="002216BD">
        <w:rPr>
          <w:rFonts w:ascii="Arial" w:hAnsi="Arial" w:cs="Arial"/>
        </w:rPr>
        <w:t>Consistently lower weed loads under these programs reduced crop-weed competition during the critical window (15–60 DAS), underpinning superior crop growth and yield expression.</w:t>
      </w:r>
    </w:p>
    <w:p w14:paraId="75CE4613" w14:textId="77777777" w:rsidR="00556E76" w:rsidRPr="002216BD" w:rsidRDefault="00556E76" w:rsidP="00441B6F">
      <w:pPr>
        <w:pStyle w:val="Body"/>
        <w:spacing w:after="0"/>
        <w:rPr>
          <w:rFonts w:ascii="Arial" w:hAnsi="Arial" w:cs="Arial"/>
        </w:rPr>
      </w:pPr>
    </w:p>
    <w:p w14:paraId="056347DC" w14:textId="77777777" w:rsidR="00556E76" w:rsidRPr="002216BD" w:rsidRDefault="00556E76" w:rsidP="00441B6F">
      <w:pPr>
        <w:pStyle w:val="Body"/>
        <w:spacing w:after="0"/>
        <w:rPr>
          <w:rFonts w:ascii="Arial" w:hAnsi="Arial" w:cs="Arial"/>
        </w:rPr>
      </w:pPr>
    </w:p>
    <w:p w14:paraId="4CC86743" w14:textId="77777777" w:rsidR="00556E76" w:rsidRPr="002216BD" w:rsidRDefault="00556E76" w:rsidP="00441B6F">
      <w:pPr>
        <w:pStyle w:val="Body"/>
        <w:spacing w:after="0"/>
        <w:rPr>
          <w:rFonts w:ascii="Arial" w:hAnsi="Arial" w:cs="Arial"/>
        </w:rPr>
      </w:pPr>
    </w:p>
    <w:p w14:paraId="3F2E52DA" w14:textId="77777777" w:rsidR="00556E76" w:rsidRPr="002216BD" w:rsidRDefault="00556E76" w:rsidP="00441B6F">
      <w:pPr>
        <w:pStyle w:val="Body"/>
        <w:spacing w:after="0"/>
        <w:rPr>
          <w:rFonts w:ascii="Arial" w:hAnsi="Arial" w:cs="Arial"/>
        </w:rPr>
      </w:pPr>
    </w:p>
    <w:p w14:paraId="6F2D430B" w14:textId="77777777" w:rsidR="00556E76" w:rsidRPr="002216BD" w:rsidRDefault="00556E76" w:rsidP="00441B6F">
      <w:pPr>
        <w:pStyle w:val="Body"/>
        <w:spacing w:after="0"/>
        <w:rPr>
          <w:rFonts w:ascii="Arial" w:hAnsi="Arial" w:cs="Arial"/>
        </w:rPr>
      </w:pPr>
    </w:p>
    <w:p w14:paraId="3671F2A2" w14:textId="77777777" w:rsidR="00556E76" w:rsidRPr="002216BD" w:rsidRDefault="00556E76" w:rsidP="00441B6F">
      <w:pPr>
        <w:pStyle w:val="Body"/>
        <w:spacing w:after="0"/>
        <w:rPr>
          <w:rFonts w:ascii="Arial" w:hAnsi="Arial" w:cs="Arial"/>
        </w:rPr>
      </w:pPr>
    </w:p>
    <w:p w14:paraId="4C761195" w14:textId="3A40D4D3" w:rsidR="00847A06" w:rsidRPr="002216BD" w:rsidRDefault="00790E68" w:rsidP="002216BD">
      <w:pPr>
        <w:pStyle w:val="Body"/>
        <w:spacing w:after="0"/>
        <w:rPr>
          <w:rFonts w:ascii="Arial" w:hAnsi="Arial" w:cs="Arial"/>
        </w:rPr>
      </w:pPr>
      <w:r>
        <w:rPr>
          <w:rFonts w:ascii="Arial" w:hAnsi="Arial" w:cs="Arial"/>
          <w:b/>
          <w:bCs/>
        </w:rPr>
        <w:t xml:space="preserve">Table </w:t>
      </w:r>
      <w:proofErr w:type="gramStart"/>
      <w:r>
        <w:rPr>
          <w:rFonts w:ascii="Arial" w:hAnsi="Arial" w:cs="Arial"/>
          <w:b/>
          <w:bCs/>
        </w:rPr>
        <w:t>3 :</w:t>
      </w:r>
      <w:proofErr w:type="gramEnd"/>
      <w:r>
        <w:rPr>
          <w:rFonts w:ascii="Arial" w:hAnsi="Arial" w:cs="Arial"/>
          <w:b/>
          <w:bCs/>
        </w:rPr>
        <w:t xml:space="preserve"> </w:t>
      </w:r>
      <w:r w:rsidR="00847A06" w:rsidRPr="002216BD">
        <w:rPr>
          <w:rFonts w:ascii="Arial" w:hAnsi="Arial" w:cs="Arial"/>
          <w:b/>
          <w:bCs/>
        </w:rPr>
        <w:t>Weed control efficiency at 90 days and Weed index (%) as influenced by different weed management practices</w:t>
      </w:r>
    </w:p>
    <w:tbl>
      <w:tblPr>
        <w:tblStyle w:val="TableGridLight"/>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37"/>
        <w:gridCol w:w="937"/>
        <w:gridCol w:w="1359"/>
        <w:gridCol w:w="972"/>
        <w:gridCol w:w="953"/>
        <w:gridCol w:w="937"/>
        <w:gridCol w:w="1001"/>
        <w:gridCol w:w="817"/>
      </w:tblGrid>
      <w:tr w:rsidR="00DD675C" w:rsidRPr="002216BD" w14:paraId="435CAB1F" w14:textId="77777777" w:rsidTr="00DD675C">
        <w:trPr>
          <w:trHeight w:val="20"/>
        </w:trPr>
        <w:tc>
          <w:tcPr>
            <w:tcW w:w="912" w:type="dxa"/>
            <w:vMerge w:val="restart"/>
          </w:tcPr>
          <w:p w14:paraId="688D6E13" w14:textId="77777777" w:rsidR="00DD675C" w:rsidRPr="002216BD" w:rsidRDefault="00DD675C" w:rsidP="007006B9">
            <w:pPr>
              <w:rPr>
                <w:rFonts w:ascii="Arial" w:eastAsia="Aptos" w:hAnsi="Arial" w:cs="Arial"/>
                <w:b/>
                <w:bCs/>
                <w:sz w:val="17"/>
                <w:szCs w:val="18"/>
              </w:rPr>
            </w:pPr>
            <w:r w:rsidRPr="002216BD">
              <w:rPr>
                <w:rFonts w:ascii="Arial" w:eastAsia="Aptos" w:hAnsi="Arial" w:cs="Arial"/>
                <w:b/>
                <w:bCs/>
                <w:sz w:val="17"/>
                <w:szCs w:val="18"/>
              </w:rPr>
              <w:t xml:space="preserve">Symbol </w:t>
            </w:r>
          </w:p>
          <w:p w14:paraId="14C4ACCA" w14:textId="77777777" w:rsidR="00DD675C" w:rsidRPr="002216BD" w:rsidRDefault="00DD675C" w:rsidP="007006B9">
            <w:pPr>
              <w:rPr>
                <w:rFonts w:ascii="Arial" w:eastAsia="Aptos" w:hAnsi="Arial" w:cs="Arial"/>
                <w:b/>
                <w:bCs/>
                <w:sz w:val="17"/>
                <w:szCs w:val="18"/>
              </w:rPr>
            </w:pPr>
          </w:p>
        </w:tc>
        <w:tc>
          <w:tcPr>
            <w:tcW w:w="0" w:type="auto"/>
          </w:tcPr>
          <w:p w14:paraId="58258BB6" w14:textId="77777777" w:rsidR="00DD675C" w:rsidRPr="002216BD" w:rsidRDefault="00DD675C" w:rsidP="007006B9">
            <w:pPr>
              <w:ind w:right="-54"/>
              <w:jc w:val="center"/>
              <w:rPr>
                <w:rFonts w:ascii="Arial" w:eastAsia="Aptos" w:hAnsi="Arial" w:cs="Arial"/>
                <w:b/>
                <w:bCs/>
                <w:sz w:val="17"/>
                <w:szCs w:val="18"/>
              </w:rPr>
            </w:pPr>
            <w:bookmarkStart w:id="15" w:name="_Hlk168304390"/>
            <w:r w:rsidRPr="002216BD">
              <w:rPr>
                <w:rFonts w:ascii="Arial" w:eastAsia="Aptos" w:hAnsi="Arial" w:cs="Arial"/>
                <w:b/>
                <w:bCs/>
                <w:sz w:val="17"/>
                <w:szCs w:val="18"/>
              </w:rPr>
              <w:t>Dry weight of total weeds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15"/>
          </w:p>
        </w:tc>
        <w:tc>
          <w:tcPr>
            <w:tcW w:w="0" w:type="auto"/>
          </w:tcPr>
          <w:p w14:paraId="336DA627" w14:textId="77777777" w:rsidR="00DD675C" w:rsidRPr="002216BD" w:rsidRDefault="00DD675C" w:rsidP="007006B9">
            <w:pPr>
              <w:jc w:val="center"/>
              <w:rPr>
                <w:rFonts w:ascii="Arial" w:eastAsia="Aptos" w:hAnsi="Arial" w:cs="Arial"/>
                <w:b/>
                <w:bCs/>
                <w:sz w:val="17"/>
                <w:szCs w:val="18"/>
              </w:rPr>
            </w:pPr>
            <w:bookmarkStart w:id="16" w:name="_Hlk168304639"/>
            <w:r w:rsidRPr="002216BD">
              <w:rPr>
                <w:rFonts w:ascii="Arial" w:eastAsia="Aptos" w:hAnsi="Arial" w:cs="Arial"/>
                <w:b/>
                <w:bCs/>
                <w:sz w:val="17"/>
                <w:szCs w:val="18"/>
              </w:rPr>
              <w:t xml:space="preserve">Dry weight of </w:t>
            </w:r>
            <w:proofErr w:type="spellStart"/>
            <w:r w:rsidRPr="002216BD">
              <w:rPr>
                <w:rFonts w:ascii="Arial" w:eastAsia="Aptos" w:hAnsi="Arial" w:cs="Arial"/>
                <w:b/>
                <w:bCs/>
                <w:i/>
                <w:iCs/>
                <w:sz w:val="17"/>
                <w:szCs w:val="18"/>
              </w:rPr>
              <w:t>Phalaris</w:t>
            </w:r>
            <w:proofErr w:type="spellEnd"/>
            <w:r w:rsidRPr="002216BD">
              <w:rPr>
                <w:rFonts w:ascii="Arial" w:eastAsia="Aptos" w:hAnsi="Arial" w:cs="Arial"/>
                <w:b/>
                <w:bCs/>
                <w:i/>
                <w:iCs/>
                <w:sz w:val="17"/>
                <w:szCs w:val="18"/>
              </w:rPr>
              <w:t xml:space="preserve"> minor</w:t>
            </w:r>
            <w:r w:rsidRPr="002216BD">
              <w:rPr>
                <w:rFonts w:ascii="Arial" w:eastAsia="Aptos" w:hAnsi="Arial" w:cs="Arial"/>
                <w:b/>
                <w:bCs/>
                <w:sz w:val="17"/>
                <w:szCs w:val="18"/>
              </w:rPr>
              <w:t xml:space="preserve"> (g </w:t>
            </w:r>
            <w:r w:rsidRPr="002216BD">
              <w:rPr>
                <w:rFonts w:ascii="Arial" w:eastAsia="Aptos" w:hAnsi="Arial" w:cs="Arial"/>
                <w:b/>
                <w:bCs/>
                <w:sz w:val="17"/>
                <w:szCs w:val="18"/>
              </w:rPr>
              <w:lastRenderedPageBreak/>
              <w:t>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16"/>
          </w:p>
        </w:tc>
        <w:tc>
          <w:tcPr>
            <w:tcW w:w="0" w:type="auto"/>
          </w:tcPr>
          <w:p w14:paraId="108BE244"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lastRenderedPageBreak/>
              <w:t xml:space="preserve">Dry weight of </w:t>
            </w:r>
            <w:r w:rsidRPr="002216BD">
              <w:rPr>
                <w:rFonts w:ascii="Arial" w:eastAsia="Aptos" w:hAnsi="Arial" w:cs="Arial"/>
                <w:b/>
                <w:bCs/>
                <w:i/>
                <w:iCs/>
                <w:sz w:val="17"/>
                <w:szCs w:val="18"/>
              </w:rPr>
              <w:t>Chenopodium album</w:t>
            </w:r>
            <w:r w:rsidRPr="002216BD">
              <w:rPr>
                <w:rFonts w:ascii="Arial" w:eastAsia="Aptos" w:hAnsi="Arial" w:cs="Arial"/>
                <w:b/>
                <w:bCs/>
                <w:sz w:val="17"/>
                <w:szCs w:val="18"/>
              </w:rPr>
              <w:t xml:space="preserve">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6173F1BD"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t xml:space="preserve">Dry weight of </w:t>
            </w:r>
            <w:proofErr w:type="spellStart"/>
            <w:r w:rsidRPr="002216BD">
              <w:rPr>
                <w:rFonts w:ascii="Arial" w:eastAsia="Aptos" w:hAnsi="Arial" w:cs="Arial"/>
                <w:b/>
                <w:bCs/>
                <w:i/>
                <w:iCs/>
                <w:sz w:val="17"/>
                <w:szCs w:val="18"/>
              </w:rPr>
              <w:t>Anagallis</w:t>
            </w:r>
            <w:proofErr w:type="spellEnd"/>
            <w:r w:rsidRPr="002216BD">
              <w:rPr>
                <w:rFonts w:ascii="Arial" w:eastAsia="Aptos" w:hAnsi="Arial" w:cs="Arial"/>
                <w:b/>
                <w:bCs/>
                <w:i/>
                <w:iCs/>
                <w:sz w:val="17"/>
                <w:szCs w:val="18"/>
              </w:rPr>
              <w:t xml:space="preserve"> arvensis   </w:t>
            </w:r>
            <w:proofErr w:type="gramStart"/>
            <w:r w:rsidRPr="002216BD">
              <w:rPr>
                <w:rFonts w:ascii="Arial" w:eastAsia="Aptos" w:hAnsi="Arial" w:cs="Arial"/>
                <w:b/>
                <w:bCs/>
                <w:i/>
                <w:iCs/>
                <w:sz w:val="17"/>
                <w:szCs w:val="18"/>
              </w:rPr>
              <w:t xml:space="preserve">   </w:t>
            </w:r>
            <w:r w:rsidRPr="002216BD">
              <w:rPr>
                <w:rFonts w:ascii="Arial" w:eastAsia="Aptos" w:hAnsi="Arial" w:cs="Arial"/>
                <w:b/>
                <w:bCs/>
                <w:sz w:val="17"/>
                <w:szCs w:val="18"/>
              </w:rPr>
              <w:t>(</w:t>
            </w:r>
            <w:proofErr w:type="gramEnd"/>
            <w:r w:rsidRPr="002216BD">
              <w:rPr>
                <w:rFonts w:ascii="Arial" w:eastAsia="Aptos" w:hAnsi="Arial" w:cs="Arial"/>
                <w:b/>
                <w:bCs/>
                <w:sz w:val="17"/>
                <w:szCs w:val="18"/>
              </w:rPr>
              <w:t>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380DD1DA"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 xml:space="preserve">Dry weight of </w:t>
            </w:r>
            <w:proofErr w:type="spellStart"/>
            <w:r w:rsidRPr="002216BD">
              <w:rPr>
                <w:rFonts w:ascii="Arial" w:hAnsi="Arial" w:cs="Arial"/>
                <w:b/>
                <w:bCs/>
                <w:sz w:val="17"/>
                <w:szCs w:val="18"/>
              </w:rPr>
              <w:t>Melilotus</w:t>
            </w:r>
            <w:proofErr w:type="spellEnd"/>
            <w:r w:rsidRPr="002216BD">
              <w:rPr>
                <w:rFonts w:ascii="Arial" w:hAnsi="Arial" w:cs="Arial"/>
                <w:b/>
                <w:bCs/>
                <w:sz w:val="17"/>
                <w:szCs w:val="18"/>
              </w:rPr>
              <w:t xml:space="preserve"> </w:t>
            </w:r>
            <w:proofErr w:type="spellStart"/>
            <w:r w:rsidRPr="002216BD">
              <w:rPr>
                <w:rFonts w:ascii="Arial" w:hAnsi="Arial" w:cs="Arial"/>
                <w:b/>
                <w:bCs/>
                <w:sz w:val="17"/>
                <w:szCs w:val="18"/>
              </w:rPr>
              <w:t>indica</w:t>
            </w:r>
            <w:proofErr w:type="spellEnd"/>
            <w:r w:rsidRPr="002216BD">
              <w:rPr>
                <w:rFonts w:ascii="Arial" w:hAnsi="Arial" w:cs="Arial"/>
                <w:b/>
                <w:bCs/>
                <w:sz w:val="17"/>
                <w:szCs w:val="18"/>
              </w:rPr>
              <w:t xml:space="preserve"> (g </w:t>
            </w:r>
            <w:r w:rsidRPr="002216BD">
              <w:rPr>
                <w:rFonts w:ascii="Arial" w:hAnsi="Arial" w:cs="Arial"/>
                <w:b/>
                <w:bCs/>
                <w:sz w:val="17"/>
                <w:szCs w:val="18"/>
              </w:rPr>
              <w:lastRenderedPageBreak/>
              <w:t>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05386B25" w14:textId="77777777" w:rsidR="00DD675C" w:rsidRPr="002216BD" w:rsidRDefault="00DD675C" w:rsidP="007006B9">
            <w:pPr>
              <w:rPr>
                <w:rFonts w:ascii="Arial" w:eastAsia="Aptos" w:hAnsi="Arial" w:cs="Arial"/>
                <w:b/>
                <w:bCs/>
                <w:sz w:val="17"/>
                <w:szCs w:val="18"/>
              </w:rPr>
            </w:pPr>
            <w:r w:rsidRPr="002216BD">
              <w:rPr>
                <w:rFonts w:ascii="Arial" w:hAnsi="Arial" w:cs="Arial"/>
                <w:b/>
                <w:bCs/>
                <w:sz w:val="17"/>
                <w:szCs w:val="18"/>
              </w:rPr>
              <w:lastRenderedPageBreak/>
              <w:t>Dry weight of other weeds (g 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607320D6"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Weed control efficiency</w:t>
            </w:r>
          </w:p>
        </w:tc>
        <w:tc>
          <w:tcPr>
            <w:tcW w:w="817" w:type="dxa"/>
            <w:vMerge w:val="restart"/>
          </w:tcPr>
          <w:p w14:paraId="3BBFAD00" w14:textId="77777777" w:rsidR="00DD675C" w:rsidRPr="002216BD" w:rsidRDefault="00DD675C" w:rsidP="007006B9">
            <w:pPr>
              <w:rPr>
                <w:rFonts w:ascii="Arial" w:hAnsi="Arial" w:cs="Arial"/>
                <w:b/>
                <w:bCs/>
                <w:sz w:val="17"/>
                <w:szCs w:val="18"/>
              </w:rPr>
            </w:pPr>
            <w:r w:rsidRPr="002216BD">
              <w:rPr>
                <w:rFonts w:ascii="Arial" w:hAnsi="Arial" w:cs="Arial"/>
                <w:b/>
                <w:bCs/>
                <w:sz w:val="17"/>
                <w:szCs w:val="18"/>
              </w:rPr>
              <w:t>Weed index (%)</w:t>
            </w:r>
          </w:p>
        </w:tc>
      </w:tr>
      <w:tr w:rsidR="00DD675C" w:rsidRPr="002216BD" w14:paraId="117EAA8C" w14:textId="77777777" w:rsidTr="00DD675C">
        <w:trPr>
          <w:trHeight w:val="20"/>
        </w:trPr>
        <w:tc>
          <w:tcPr>
            <w:tcW w:w="912" w:type="dxa"/>
            <w:vMerge/>
          </w:tcPr>
          <w:p w14:paraId="551DA119" w14:textId="77777777" w:rsidR="00DD675C" w:rsidRPr="002216BD" w:rsidRDefault="00DD675C" w:rsidP="007006B9">
            <w:pPr>
              <w:rPr>
                <w:rFonts w:ascii="Arial" w:eastAsia="Aptos" w:hAnsi="Arial" w:cs="Arial"/>
                <w:b/>
                <w:bCs/>
                <w:sz w:val="18"/>
                <w:szCs w:val="18"/>
              </w:rPr>
            </w:pPr>
          </w:p>
        </w:tc>
        <w:tc>
          <w:tcPr>
            <w:tcW w:w="0" w:type="auto"/>
          </w:tcPr>
          <w:p w14:paraId="6CBA17F1"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A356CEA" w14:textId="77777777" w:rsidR="00DD675C" w:rsidRPr="002216BD" w:rsidRDefault="00DD675C" w:rsidP="006F30D0">
            <w:pPr>
              <w:ind w:right="-54"/>
              <w:rPr>
                <w:rFonts w:ascii="Arial" w:eastAsia="Aptos" w:hAnsi="Arial" w:cs="Arial"/>
                <w:b/>
                <w:sz w:val="18"/>
                <w:szCs w:val="18"/>
              </w:rPr>
            </w:pPr>
            <w:r w:rsidRPr="002216BD">
              <w:rPr>
                <w:rFonts w:ascii="Arial" w:eastAsia="Aptos" w:hAnsi="Arial" w:cs="Arial"/>
                <w:b/>
                <w:sz w:val="18"/>
                <w:szCs w:val="18"/>
              </w:rPr>
              <w:t>90 DAS</w:t>
            </w:r>
          </w:p>
        </w:tc>
        <w:tc>
          <w:tcPr>
            <w:tcW w:w="0" w:type="auto"/>
          </w:tcPr>
          <w:p w14:paraId="2EA02A4B"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51835E8E"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7CF4939"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0" w:type="auto"/>
          </w:tcPr>
          <w:p w14:paraId="2638EF2B" w14:textId="77777777" w:rsidR="00DD675C" w:rsidRPr="002216BD" w:rsidRDefault="00DD675C" w:rsidP="007006B9">
            <w:pP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713C07D4"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817" w:type="dxa"/>
            <w:vMerge/>
          </w:tcPr>
          <w:p w14:paraId="27054D99" w14:textId="77777777" w:rsidR="00DD675C" w:rsidRPr="002216BD" w:rsidRDefault="00DD675C" w:rsidP="007006B9">
            <w:pPr>
              <w:rPr>
                <w:rFonts w:ascii="Arial" w:eastAsia="Aptos" w:hAnsi="Arial" w:cs="Arial"/>
                <w:b/>
                <w:bCs/>
                <w:sz w:val="18"/>
                <w:szCs w:val="18"/>
              </w:rPr>
            </w:pPr>
          </w:p>
        </w:tc>
      </w:tr>
      <w:tr w:rsidR="006A614C" w:rsidRPr="002216BD" w14:paraId="1B47ADA4" w14:textId="77777777" w:rsidTr="00DD675C">
        <w:trPr>
          <w:trHeight w:val="20"/>
        </w:trPr>
        <w:tc>
          <w:tcPr>
            <w:tcW w:w="912" w:type="dxa"/>
          </w:tcPr>
          <w:p w14:paraId="436166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0" w:type="auto"/>
          </w:tcPr>
          <w:p w14:paraId="0AAC95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4.7(21.3)</w:t>
            </w:r>
          </w:p>
        </w:tc>
        <w:tc>
          <w:tcPr>
            <w:tcW w:w="0" w:type="auto"/>
          </w:tcPr>
          <w:p w14:paraId="19F3E28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2.2(3.7)</w:t>
            </w:r>
          </w:p>
        </w:tc>
        <w:tc>
          <w:tcPr>
            <w:tcW w:w="0" w:type="auto"/>
          </w:tcPr>
          <w:p w14:paraId="3C45332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2.2(4.0)</w:t>
            </w:r>
          </w:p>
        </w:tc>
        <w:tc>
          <w:tcPr>
            <w:tcW w:w="0" w:type="auto"/>
          </w:tcPr>
          <w:p w14:paraId="45C7184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2.5(5.2)</w:t>
            </w:r>
          </w:p>
        </w:tc>
        <w:tc>
          <w:tcPr>
            <w:tcW w:w="0" w:type="auto"/>
          </w:tcPr>
          <w:p w14:paraId="01FC65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0" w:type="auto"/>
          </w:tcPr>
          <w:p w14:paraId="4AD60C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2.1(3.6)</w:t>
            </w:r>
          </w:p>
        </w:tc>
        <w:tc>
          <w:tcPr>
            <w:tcW w:w="0" w:type="auto"/>
          </w:tcPr>
          <w:p w14:paraId="10B2CB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817" w:type="dxa"/>
          </w:tcPr>
          <w:p w14:paraId="3631459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10.75</w:t>
            </w:r>
          </w:p>
        </w:tc>
      </w:tr>
      <w:tr w:rsidR="006A614C" w:rsidRPr="002216BD" w14:paraId="0ABAAD09" w14:textId="77777777" w:rsidTr="00DD675C">
        <w:trPr>
          <w:trHeight w:val="20"/>
        </w:trPr>
        <w:tc>
          <w:tcPr>
            <w:tcW w:w="912" w:type="dxa"/>
          </w:tcPr>
          <w:p w14:paraId="27DD22C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0" w:type="auto"/>
          </w:tcPr>
          <w:p w14:paraId="698B06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5.5(29.3)</w:t>
            </w:r>
          </w:p>
        </w:tc>
        <w:tc>
          <w:tcPr>
            <w:tcW w:w="0" w:type="auto"/>
          </w:tcPr>
          <w:p w14:paraId="1575F1E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8CF132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2.6(5.6)</w:t>
            </w:r>
          </w:p>
        </w:tc>
        <w:tc>
          <w:tcPr>
            <w:tcW w:w="0" w:type="auto"/>
          </w:tcPr>
          <w:p w14:paraId="6B1F656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2.7(6.3)</w:t>
            </w:r>
          </w:p>
        </w:tc>
        <w:tc>
          <w:tcPr>
            <w:tcW w:w="0" w:type="auto"/>
          </w:tcPr>
          <w:p w14:paraId="2E82529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2.7(6.5)</w:t>
            </w:r>
          </w:p>
        </w:tc>
        <w:tc>
          <w:tcPr>
            <w:tcW w:w="0" w:type="auto"/>
          </w:tcPr>
          <w:p w14:paraId="58A78F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2.5(5.1)</w:t>
            </w:r>
          </w:p>
        </w:tc>
        <w:tc>
          <w:tcPr>
            <w:tcW w:w="0" w:type="auto"/>
          </w:tcPr>
          <w:p w14:paraId="2F323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81.6</w:t>
            </w:r>
          </w:p>
        </w:tc>
        <w:tc>
          <w:tcPr>
            <w:tcW w:w="817" w:type="dxa"/>
          </w:tcPr>
          <w:p w14:paraId="33A2E1B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23.44</w:t>
            </w:r>
          </w:p>
        </w:tc>
      </w:tr>
      <w:tr w:rsidR="006A614C" w:rsidRPr="002216BD" w14:paraId="4013FC61" w14:textId="77777777" w:rsidTr="00DD675C">
        <w:trPr>
          <w:trHeight w:val="20"/>
        </w:trPr>
        <w:tc>
          <w:tcPr>
            <w:tcW w:w="912" w:type="dxa"/>
          </w:tcPr>
          <w:p w14:paraId="368CED8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0" w:type="auto"/>
          </w:tcPr>
          <w:p w14:paraId="578194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5.3(26.7)</w:t>
            </w:r>
          </w:p>
        </w:tc>
        <w:tc>
          <w:tcPr>
            <w:tcW w:w="0" w:type="auto"/>
          </w:tcPr>
          <w:p w14:paraId="212EF7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2.5(5.3)</w:t>
            </w:r>
          </w:p>
        </w:tc>
        <w:tc>
          <w:tcPr>
            <w:tcW w:w="0" w:type="auto"/>
          </w:tcPr>
          <w:p w14:paraId="21D8856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2.4(4.9)</w:t>
            </w:r>
          </w:p>
        </w:tc>
        <w:tc>
          <w:tcPr>
            <w:tcW w:w="0" w:type="auto"/>
          </w:tcPr>
          <w:p w14:paraId="0A83370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6E21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2.6(5.7)</w:t>
            </w:r>
          </w:p>
        </w:tc>
        <w:tc>
          <w:tcPr>
            <w:tcW w:w="0" w:type="auto"/>
          </w:tcPr>
          <w:p w14:paraId="0AE9B7F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434337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817" w:type="dxa"/>
          </w:tcPr>
          <w:p w14:paraId="04A4C4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20.00</w:t>
            </w:r>
          </w:p>
        </w:tc>
      </w:tr>
      <w:tr w:rsidR="006A614C" w:rsidRPr="002216BD" w14:paraId="619CB859" w14:textId="77777777" w:rsidTr="00DD675C">
        <w:trPr>
          <w:trHeight w:val="20"/>
        </w:trPr>
        <w:tc>
          <w:tcPr>
            <w:tcW w:w="912" w:type="dxa"/>
          </w:tcPr>
          <w:p w14:paraId="59C5FBD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0" w:type="auto"/>
          </w:tcPr>
          <w:p w14:paraId="1B5A4DF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3.9(14.2)</w:t>
            </w:r>
          </w:p>
        </w:tc>
        <w:tc>
          <w:tcPr>
            <w:tcW w:w="0" w:type="auto"/>
          </w:tcPr>
          <w:p w14:paraId="726D58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7FBC97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16C8EE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7CB328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2.0(2.9)</w:t>
            </w:r>
          </w:p>
        </w:tc>
        <w:tc>
          <w:tcPr>
            <w:tcW w:w="0" w:type="auto"/>
          </w:tcPr>
          <w:p w14:paraId="00200F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1.9(2.8)</w:t>
            </w:r>
          </w:p>
        </w:tc>
        <w:tc>
          <w:tcPr>
            <w:tcW w:w="0" w:type="auto"/>
          </w:tcPr>
          <w:p w14:paraId="68F56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91.1</w:t>
            </w:r>
          </w:p>
        </w:tc>
        <w:tc>
          <w:tcPr>
            <w:tcW w:w="817" w:type="dxa"/>
          </w:tcPr>
          <w:p w14:paraId="2A282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5.59</w:t>
            </w:r>
          </w:p>
        </w:tc>
      </w:tr>
      <w:tr w:rsidR="006A614C" w:rsidRPr="002216BD" w14:paraId="7D1393B3" w14:textId="77777777" w:rsidTr="00DD675C">
        <w:trPr>
          <w:trHeight w:val="20"/>
        </w:trPr>
        <w:tc>
          <w:tcPr>
            <w:tcW w:w="912" w:type="dxa"/>
          </w:tcPr>
          <w:p w14:paraId="545928C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0" w:type="auto"/>
          </w:tcPr>
          <w:p w14:paraId="7B7DB96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4.4(18.4)</w:t>
            </w:r>
          </w:p>
        </w:tc>
        <w:tc>
          <w:tcPr>
            <w:tcW w:w="0" w:type="auto"/>
          </w:tcPr>
          <w:p w14:paraId="213E61D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2.1(3.6)</w:t>
            </w:r>
          </w:p>
        </w:tc>
        <w:tc>
          <w:tcPr>
            <w:tcW w:w="0" w:type="auto"/>
          </w:tcPr>
          <w:p w14:paraId="713D0CA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4E1BA4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157486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2.3(4.2)</w:t>
            </w:r>
          </w:p>
        </w:tc>
        <w:tc>
          <w:tcPr>
            <w:tcW w:w="0" w:type="auto"/>
          </w:tcPr>
          <w:p w14:paraId="324CD7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2.1(3.5)</w:t>
            </w:r>
          </w:p>
        </w:tc>
        <w:tc>
          <w:tcPr>
            <w:tcW w:w="0" w:type="auto"/>
          </w:tcPr>
          <w:p w14:paraId="48F316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17" w:type="dxa"/>
          </w:tcPr>
          <w:p w14:paraId="30AD22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9.03</w:t>
            </w:r>
          </w:p>
        </w:tc>
      </w:tr>
      <w:tr w:rsidR="006A614C" w:rsidRPr="002216BD" w14:paraId="7447800D" w14:textId="77777777" w:rsidTr="00DD675C">
        <w:trPr>
          <w:trHeight w:val="20"/>
        </w:trPr>
        <w:tc>
          <w:tcPr>
            <w:tcW w:w="912" w:type="dxa"/>
          </w:tcPr>
          <w:p w14:paraId="73162C5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0" w:type="auto"/>
          </w:tcPr>
          <w:p w14:paraId="34B0F32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5.2(25.5)</w:t>
            </w:r>
          </w:p>
        </w:tc>
        <w:tc>
          <w:tcPr>
            <w:tcW w:w="0" w:type="auto"/>
          </w:tcPr>
          <w:p w14:paraId="036E0E3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302534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2.4(4.8)</w:t>
            </w:r>
          </w:p>
        </w:tc>
        <w:tc>
          <w:tcPr>
            <w:tcW w:w="0" w:type="auto"/>
          </w:tcPr>
          <w:p w14:paraId="1E6AFC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0974D6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2.5(5.4)</w:t>
            </w:r>
          </w:p>
        </w:tc>
        <w:tc>
          <w:tcPr>
            <w:tcW w:w="0" w:type="auto"/>
          </w:tcPr>
          <w:p w14:paraId="6264289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3776F5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817" w:type="dxa"/>
          </w:tcPr>
          <w:p w14:paraId="69BC34E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17.85</w:t>
            </w:r>
          </w:p>
        </w:tc>
      </w:tr>
      <w:tr w:rsidR="006A614C" w:rsidRPr="002216BD" w14:paraId="3CA7F316" w14:textId="77777777" w:rsidTr="00DD675C">
        <w:trPr>
          <w:trHeight w:val="20"/>
        </w:trPr>
        <w:tc>
          <w:tcPr>
            <w:tcW w:w="912" w:type="dxa"/>
          </w:tcPr>
          <w:p w14:paraId="76085AA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0" w:type="auto"/>
          </w:tcPr>
          <w:p w14:paraId="398A69B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4.8(22.3)</w:t>
            </w:r>
          </w:p>
        </w:tc>
        <w:tc>
          <w:tcPr>
            <w:tcW w:w="0" w:type="auto"/>
          </w:tcPr>
          <w:p w14:paraId="0E079D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2.3(4.2)</w:t>
            </w:r>
          </w:p>
        </w:tc>
        <w:tc>
          <w:tcPr>
            <w:tcW w:w="0" w:type="auto"/>
          </w:tcPr>
          <w:p w14:paraId="552B6A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7D99A3B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2AE04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2.5(5.0)</w:t>
            </w:r>
          </w:p>
        </w:tc>
        <w:tc>
          <w:tcPr>
            <w:tcW w:w="0" w:type="auto"/>
          </w:tcPr>
          <w:p w14:paraId="29EBB9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2.4(4.6)</w:t>
            </w:r>
          </w:p>
        </w:tc>
        <w:tc>
          <w:tcPr>
            <w:tcW w:w="0" w:type="auto"/>
          </w:tcPr>
          <w:p w14:paraId="533CE5D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817" w:type="dxa"/>
          </w:tcPr>
          <w:p w14:paraId="62499A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13.33</w:t>
            </w:r>
          </w:p>
        </w:tc>
      </w:tr>
      <w:tr w:rsidR="006A614C" w:rsidRPr="002216BD" w14:paraId="646DDD34" w14:textId="77777777" w:rsidTr="00DD675C">
        <w:trPr>
          <w:trHeight w:val="20"/>
        </w:trPr>
        <w:tc>
          <w:tcPr>
            <w:tcW w:w="912" w:type="dxa"/>
          </w:tcPr>
          <w:p w14:paraId="1225715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0" w:type="auto"/>
          </w:tcPr>
          <w:p w14:paraId="41797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4.3(17.8)</w:t>
            </w:r>
          </w:p>
        </w:tc>
        <w:tc>
          <w:tcPr>
            <w:tcW w:w="0" w:type="auto"/>
          </w:tcPr>
          <w:p w14:paraId="6AFC128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2.1(3.4)</w:t>
            </w:r>
          </w:p>
        </w:tc>
        <w:tc>
          <w:tcPr>
            <w:tcW w:w="0" w:type="auto"/>
          </w:tcPr>
          <w:p w14:paraId="63608F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7E55B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2.0(3.1)</w:t>
            </w:r>
          </w:p>
        </w:tc>
        <w:tc>
          <w:tcPr>
            <w:tcW w:w="0" w:type="auto"/>
          </w:tcPr>
          <w:p w14:paraId="2BABD0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2.3(4.1)</w:t>
            </w:r>
          </w:p>
        </w:tc>
        <w:tc>
          <w:tcPr>
            <w:tcW w:w="0" w:type="auto"/>
          </w:tcPr>
          <w:p w14:paraId="796DC25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2.1(3.2)</w:t>
            </w:r>
          </w:p>
        </w:tc>
        <w:tc>
          <w:tcPr>
            <w:tcW w:w="0" w:type="auto"/>
          </w:tcPr>
          <w:p w14:paraId="02C45D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88.8</w:t>
            </w:r>
          </w:p>
        </w:tc>
        <w:tc>
          <w:tcPr>
            <w:tcW w:w="817" w:type="dxa"/>
          </w:tcPr>
          <w:p w14:paraId="423ACA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7.96</w:t>
            </w:r>
          </w:p>
        </w:tc>
      </w:tr>
      <w:tr w:rsidR="006A614C" w:rsidRPr="002216BD" w14:paraId="31F29425" w14:textId="77777777" w:rsidTr="00DD675C">
        <w:trPr>
          <w:trHeight w:val="20"/>
        </w:trPr>
        <w:tc>
          <w:tcPr>
            <w:tcW w:w="912" w:type="dxa"/>
          </w:tcPr>
          <w:p w14:paraId="65CC109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0" w:type="auto"/>
          </w:tcPr>
          <w:p w14:paraId="60A494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3.6(12.3)</w:t>
            </w:r>
          </w:p>
        </w:tc>
        <w:tc>
          <w:tcPr>
            <w:tcW w:w="0" w:type="auto"/>
          </w:tcPr>
          <w:p w14:paraId="24E09A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1.8(2.3)</w:t>
            </w:r>
          </w:p>
        </w:tc>
        <w:tc>
          <w:tcPr>
            <w:tcW w:w="0" w:type="auto"/>
          </w:tcPr>
          <w:p w14:paraId="57A1A68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F7ED3F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1.9(2.5)</w:t>
            </w:r>
          </w:p>
        </w:tc>
        <w:tc>
          <w:tcPr>
            <w:tcW w:w="0" w:type="auto"/>
          </w:tcPr>
          <w:p w14:paraId="6F95E69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1.9(2.5)</w:t>
            </w:r>
          </w:p>
        </w:tc>
        <w:tc>
          <w:tcPr>
            <w:tcW w:w="0" w:type="auto"/>
          </w:tcPr>
          <w:p w14:paraId="64BD37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1.8(2.4)</w:t>
            </w:r>
          </w:p>
        </w:tc>
        <w:tc>
          <w:tcPr>
            <w:tcW w:w="0" w:type="auto"/>
          </w:tcPr>
          <w:p w14:paraId="4A035B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92.3</w:t>
            </w:r>
          </w:p>
        </w:tc>
        <w:tc>
          <w:tcPr>
            <w:tcW w:w="817" w:type="dxa"/>
          </w:tcPr>
          <w:p w14:paraId="7DEAC0C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2.58</w:t>
            </w:r>
          </w:p>
        </w:tc>
      </w:tr>
      <w:tr w:rsidR="006A614C" w:rsidRPr="002216BD" w14:paraId="60DD6089" w14:textId="77777777" w:rsidTr="00DD675C">
        <w:trPr>
          <w:trHeight w:val="20"/>
        </w:trPr>
        <w:tc>
          <w:tcPr>
            <w:tcW w:w="912" w:type="dxa"/>
          </w:tcPr>
          <w:p w14:paraId="422A210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0" w:type="auto"/>
          </w:tcPr>
          <w:p w14:paraId="65424F0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4.2(16.8)</w:t>
            </w:r>
          </w:p>
        </w:tc>
        <w:tc>
          <w:tcPr>
            <w:tcW w:w="0" w:type="auto"/>
          </w:tcPr>
          <w:p w14:paraId="3BDF9E6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0CCDD3B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4F3F6F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FB44C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2.2(4.0)</w:t>
            </w:r>
          </w:p>
        </w:tc>
        <w:tc>
          <w:tcPr>
            <w:tcW w:w="0" w:type="auto"/>
          </w:tcPr>
          <w:p w14:paraId="52F8FF4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2.0(3.2)</w:t>
            </w:r>
          </w:p>
        </w:tc>
        <w:tc>
          <w:tcPr>
            <w:tcW w:w="0" w:type="auto"/>
          </w:tcPr>
          <w:p w14:paraId="35667A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89.4</w:t>
            </w:r>
          </w:p>
        </w:tc>
        <w:tc>
          <w:tcPr>
            <w:tcW w:w="817" w:type="dxa"/>
          </w:tcPr>
          <w:p w14:paraId="3780BCF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6.67</w:t>
            </w:r>
          </w:p>
        </w:tc>
      </w:tr>
      <w:tr w:rsidR="006A614C" w:rsidRPr="002216BD" w14:paraId="2EC21A3E" w14:textId="77777777" w:rsidTr="00DD675C">
        <w:trPr>
          <w:trHeight w:val="20"/>
        </w:trPr>
        <w:tc>
          <w:tcPr>
            <w:tcW w:w="912" w:type="dxa"/>
          </w:tcPr>
          <w:p w14:paraId="27CD52B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0" w:type="auto"/>
          </w:tcPr>
          <w:p w14:paraId="0AEA31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55878B6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4BFCD1E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3D0C73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21ABD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58B453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18FBB5A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817" w:type="dxa"/>
          </w:tcPr>
          <w:p w14:paraId="0B7551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0.00</w:t>
            </w:r>
          </w:p>
        </w:tc>
      </w:tr>
      <w:tr w:rsidR="006A614C" w:rsidRPr="002216BD" w14:paraId="67BCADA8" w14:textId="77777777" w:rsidTr="00DD675C">
        <w:trPr>
          <w:trHeight w:val="20"/>
        </w:trPr>
        <w:tc>
          <w:tcPr>
            <w:tcW w:w="912" w:type="dxa"/>
          </w:tcPr>
          <w:p w14:paraId="67758D38"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0" w:type="auto"/>
          </w:tcPr>
          <w:p w14:paraId="23B78F3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12.7(159.1)</w:t>
            </w:r>
          </w:p>
        </w:tc>
        <w:tc>
          <w:tcPr>
            <w:tcW w:w="0" w:type="auto"/>
          </w:tcPr>
          <w:p w14:paraId="53FECE3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5.7(31.3)</w:t>
            </w:r>
          </w:p>
        </w:tc>
        <w:tc>
          <w:tcPr>
            <w:tcW w:w="0" w:type="auto"/>
          </w:tcPr>
          <w:p w14:paraId="713A9AA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5.9(33.3)</w:t>
            </w:r>
          </w:p>
        </w:tc>
        <w:tc>
          <w:tcPr>
            <w:tcW w:w="0" w:type="auto"/>
          </w:tcPr>
          <w:p w14:paraId="704CD8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5.8(32.3)</w:t>
            </w:r>
          </w:p>
        </w:tc>
        <w:tc>
          <w:tcPr>
            <w:tcW w:w="0" w:type="auto"/>
          </w:tcPr>
          <w:p w14:paraId="4F1E929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5.8(32.3)</w:t>
            </w:r>
          </w:p>
        </w:tc>
        <w:tc>
          <w:tcPr>
            <w:tcW w:w="0" w:type="auto"/>
          </w:tcPr>
          <w:p w14:paraId="62EA946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5.5(29.8)</w:t>
            </w:r>
          </w:p>
        </w:tc>
        <w:tc>
          <w:tcPr>
            <w:tcW w:w="0" w:type="auto"/>
          </w:tcPr>
          <w:p w14:paraId="5C4D17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w:t>
            </w:r>
          </w:p>
        </w:tc>
        <w:tc>
          <w:tcPr>
            <w:tcW w:w="817" w:type="dxa"/>
          </w:tcPr>
          <w:p w14:paraId="147F0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40.86</w:t>
            </w:r>
          </w:p>
        </w:tc>
      </w:tr>
      <w:tr w:rsidR="00270EDD" w:rsidRPr="002216BD" w14:paraId="738B2B64" w14:textId="77777777" w:rsidTr="00DD675C">
        <w:trPr>
          <w:trHeight w:val="20"/>
        </w:trPr>
        <w:tc>
          <w:tcPr>
            <w:tcW w:w="912" w:type="dxa"/>
          </w:tcPr>
          <w:p w14:paraId="4C5EED82" w14:textId="77777777" w:rsidR="00270EDD" w:rsidRPr="002216BD" w:rsidRDefault="00270EDD" w:rsidP="007006B9">
            <w:pPr>
              <w:rPr>
                <w:rFonts w:ascii="Arial" w:eastAsia="Aptos" w:hAnsi="Arial" w:cs="Arial"/>
                <w:b/>
                <w:bCs/>
                <w:sz w:val="18"/>
                <w:szCs w:val="18"/>
              </w:rPr>
            </w:pPr>
            <w:proofErr w:type="spellStart"/>
            <w:proofErr w:type="gramStart"/>
            <w:r w:rsidRPr="002216BD">
              <w:rPr>
                <w:rFonts w:ascii="Arial" w:eastAsia="Aptos" w:hAnsi="Arial" w:cs="Arial"/>
                <w:b/>
                <w:bCs/>
                <w:sz w:val="18"/>
                <w:szCs w:val="18"/>
              </w:rPr>
              <w:t>SEm</w:t>
            </w:r>
            <w:proofErr w:type="spellEnd"/>
            <w:r w:rsidRPr="002216BD">
              <w:rPr>
                <w:rFonts w:ascii="Arial" w:eastAsia="Aptos" w:hAnsi="Arial" w:cs="Arial"/>
                <w:b/>
                <w:bCs/>
                <w:sz w:val="18"/>
                <w:szCs w:val="18"/>
              </w:rPr>
              <w:t>(</w:t>
            </w:r>
            <w:proofErr w:type="gramEnd"/>
            <w:r w:rsidRPr="002216BD">
              <w:rPr>
                <w:rFonts w:ascii="Arial" w:eastAsia="Aptos" w:hAnsi="Arial" w:cs="Arial"/>
                <w:b/>
                <w:bCs/>
                <w:sz w:val="18"/>
                <w:szCs w:val="18"/>
              </w:rPr>
              <w:t>±)</w:t>
            </w:r>
          </w:p>
        </w:tc>
        <w:tc>
          <w:tcPr>
            <w:tcW w:w="0" w:type="auto"/>
          </w:tcPr>
          <w:p w14:paraId="70CA682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0.22</w:t>
            </w:r>
          </w:p>
        </w:tc>
        <w:tc>
          <w:tcPr>
            <w:tcW w:w="0" w:type="auto"/>
          </w:tcPr>
          <w:p w14:paraId="200A3E1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43FBD7EF"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0.11</w:t>
            </w:r>
          </w:p>
        </w:tc>
        <w:tc>
          <w:tcPr>
            <w:tcW w:w="0" w:type="auto"/>
          </w:tcPr>
          <w:p w14:paraId="2F97C9C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6D24F55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0.11</w:t>
            </w:r>
          </w:p>
        </w:tc>
        <w:tc>
          <w:tcPr>
            <w:tcW w:w="0" w:type="auto"/>
          </w:tcPr>
          <w:p w14:paraId="3DE40156"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0.10</w:t>
            </w:r>
          </w:p>
        </w:tc>
        <w:tc>
          <w:tcPr>
            <w:tcW w:w="0" w:type="auto"/>
          </w:tcPr>
          <w:p w14:paraId="6F14231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2.9</w:t>
            </w:r>
          </w:p>
        </w:tc>
        <w:tc>
          <w:tcPr>
            <w:tcW w:w="817" w:type="dxa"/>
          </w:tcPr>
          <w:p w14:paraId="729259C7"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0.65</w:t>
            </w:r>
          </w:p>
        </w:tc>
      </w:tr>
      <w:tr w:rsidR="00270EDD" w:rsidRPr="002216BD" w14:paraId="4642D185" w14:textId="77777777" w:rsidTr="00DD675C">
        <w:trPr>
          <w:trHeight w:val="20"/>
        </w:trPr>
        <w:tc>
          <w:tcPr>
            <w:tcW w:w="912" w:type="dxa"/>
          </w:tcPr>
          <w:p w14:paraId="3D0C7E29" w14:textId="77777777" w:rsidR="00270EDD" w:rsidRPr="002216BD" w:rsidRDefault="00270EDD" w:rsidP="007006B9">
            <w:pPr>
              <w:rPr>
                <w:rFonts w:ascii="Arial" w:eastAsia="Aptos" w:hAnsi="Arial" w:cs="Arial"/>
                <w:b/>
                <w:bCs/>
                <w:sz w:val="18"/>
                <w:szCs w:val="18"/>
              </w:rPr>
            </w:pPr>
            <w:r w:rsidRPr="002216BD">
              <w:rPr>
                <w:rFonts w:ascii="Arial" w:eastAsia="Aptos" w:hAnsi="Arial" w:cs="Arial"/>
                <w:b/>
                <w:bCs/>
                <w:sz w:val="18"/>
                <w:szCs w:val="18"/>
              </w:rPr>
              <w:t xml:space="preserve"> C.D. (P=0.05)</w:t>
            </w:r>
          </w:p>
        </w:tc>
        <w:tc>
          <w:tcPr>
            <w:tcW w:w="0" w:type="auto"/>
          </w:tcPr>
          <w:p w14:paraId="2350B4D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0.63</w:t>
            </w:r>
          </w:p>
        </w:tc>
        <w:tc>
          <w:tcPr>
            <w:tcW w:w="0" w:type="auto"/>
          </w:tcPr>
          <w:p w14:paraId="6A36CD62"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0" w:type="auto"/>
          </w:tcPr>
          <w:p w14:paraId="53721FA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5C35884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0CBA35F5"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0.30</w:t>
            </w:r>
          </w:p>
        </w:tc>
        <w:tc>
          <w:tcPr>
            <w:tcW w:w="0" w:type="auto"/>
          </w:tcPr>
          <w:p w14:paraId="5EB4BEE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0.29</w:t>
            </w:r>
          </w:p>
        </w:tc>
        <w:tc>
          <w:tcPr>
            <w:tcW w:w="0" w:type="auto"/>
          </w:tcPr>
          <w:p w14:paraId="570BDDDC"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8.3</w:t>
            </w:r>
          </w:p>
        </w:tc>
        <w:tc>
          <w:tcPr>
            <w:tcW w:w="817" w:type="dxa"/>
          </w:tcPr>
          <w:p w14:paraId="7D4B212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1.87</w:t>
            </w:r>
          </w:p>
        </w:tc>
      </w:tr>
    </w:tbl>
    <w:p w14:paraId="0C6CAFC4" w14:textId="77777777" w:rsidR="00B07802" w:rsidRPr="002216BD" w:rsidRDefault="00B07802" w:rsidP="00441B6F">
      <w:pPr>
        <w:pStyle w:val="Body"/>
        <w:spacing w:after="0"/>
        <w:rPr>
          <w:rFonts w:ascii="Arial" w:hAnsi="Arial" w:cs="Arial"/>
        </w:rPr>
      </w:pPr>
    </w:p>
    <w:p w14:paraId="409F9A84" w14:textId="77777777" w:rsidR="00B07802" w:rsidRPr="002216BD" w:rsidRDefault="00B07802" w:rsidP="00441B6F">
      <w:pPr>
        <w:pStyle w:val="Body"/>
        <w:spacing w:after="0"/>
        <w:rPr>
          <w:rFonts w:ascii="Arial" w:hAnsi="Arial" w:cs="Arial"/>
          <w:b/>
          <w:bCs/>
          <w:sz w:val="22"/>
          <w:szCs w:val="22"/>
        </w:rPr>
      </w:pPr>
      <w:r w:rsidRPr="002216BD">
        <w:rPr>
          <w:rFonts w:ascii="Arial" w:hAnsi="Arial" w:cs="Arial"/>
          <w:b/>
          <w:bCs/>
          <w:sz w:val="22"/>
          <w:szCs w:val="22"/>
        </w:rPr>
        <w:t>Crop growth and yield</w:t>
      </w:r>
    </w:p>
    <w:p w14:paraId="45F78927" w14:textId="77777777" w:rsidR="00B07802" w:rsidRPr="002216BD" w:rsidRDefault="00B07802" w:rsidP="00441B6F">
      <w:pPr>
        <w:pStyle w:val="Body"/>
        <w:spacing w:after="0"/>
        <w:rPr>
          <w:rFonts w:ascii="Arial" w:hAnsi="Arial" w:cs="Arial"/>
        </w:rPr>
      </w:pP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produced the highest plant height, tillers m</w:t>
      </w:r>
      <w:r w:rsidRPr="002216BD">
        <w:rPr>
          <w:rFonts w:ascii="Arial" w:hAnsi="Arial" w:cs="Arial"/>
          <w:vertAlign w:val="superscript"/>
        </w:rPr>
        <w:t>−1</w:t>
      </w:r>
      <w:r w:rsidRPr="002216BD">
        <w:rPr>
          <w:rFonts w:ascii="Arial" w:hAnsi="Arial" w:cs="Arial"/>
        </w:rPr>
        <w:t>, and dry matter among herbicides, reflecting consistent suppression of both grassy and broadleaf weeds across stages.</w:t>
      </w:r>
    </w:p>
    <w:p w14:paraId="445576C8" w14:textId="77777777" w:rsidR="00B07802" w:rsidRPr="002216BD" w:rsidRDefault="00B07802" w:rsidP="00441B6F">
      <w:pPr>
        <w:pStyle w:val="Body"/>
        <w:spacing w:after="0"/>
        <w:rPr>
          <w:rFonts w:ascii="Arial" w:hAnsi="Arial" w:cs="Arial"/>
        </w:rPr>
      </w:pPr>
      <w:r w:rsidRPr="002216BD">
        <w:rPr>
          <w:rFonts w:ascii="Arial" w:hAnsi="Arial" w:cs="Arial"/>
        </w:rPr>
        <w:t>Grain yield reached 46.5 q ha</w:t>
      </w:r>
      <w:r w:rsidRPr="002216BD">
        <w:rPr>
          <w:rFonts w:ascii="Arial" w:hAnsi="Arial" w:cs="Arial"/>
          <w:vertAlign w:val="superscript"/>
        </w:rPr>
        <w:t>−1</w:t>
      </w:r>
      <w:r w:rsidRPr="002216BD">
        <w:rPr>
          <w:rFonts w:ascii="Arial" w:hAnsi="Arial" w:cs="Arial"/>
        </w:rPr>
        <w:t xml:space="preserve"> in weed-free and 45.3 q ha</w:t>
      </w:r>
      <w:r w:rsidRPr="002216BD">
        <w:rPr>
          <w:rFonts w:ascii="Arial" w:hAnsi="Arial" w:cs="Arial"/>
          <w:vertAlign w:val="superscript"/>
        </w:rPr>
        <w:t>−1</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with the latter showing a 64.7% grain yield increase over weedy check among herbicidal options; straw yield peaked at 61.5 q ha</w:t>
      </w:r>
      <w:r w:rsidRPr="002216BD">
        <w:rPr>
          <w:rFonts w:ascii="Arial" w:hAnsi="Arial" w:cs="Arial"/>
          <w:vertAlign w:val="superscript"/>
        </w:rPr>
        <w:t>−1</w:t>
      </w:r>
      <w:r w:rsidRPr="002216BD">
        <w:rPr>
          <w:rFonts w:ascii="Arial" w:hAnsi="Arial" w:cs="Arial"/>
        </w:rPr>
        <w:t xml:space="preserve"> for the same combination, with biological yield 106.8 q ha</w:t>
      </w:r>
      <w:r w:rsidRPr="002216BD">
        <w:rPr>
          <w:rFonts w:ascii="Arial" w:hAnsi="Arial" w:cs="Arial"/>
          <w:vertAlign w:val="superscript"/>
        </w:rPr>
        <w:t>−1</w:t>
      </w:r>
      <w:r w:rsidRPr="002216BD">
        <w:rPr>
          <w:rFonts w:ascii="Arial" w:hAnsi="Arial" w:cs="Arial"/>
        </w:rPr>
        <w:t>.</w:t>
      </w:r>
    </w:p>
    <w:p w14:paraId="1DBAB9CA" w14:textId="77777777" w:rsidR="00847A06" w:rsidRPr="002216BD" w:rsidRDefault="00847A06" w:rsidP="00441B6F">
      <w:pPr>
        <w:pStyle w:val="Body"/>
        <w:spacing w:after="0"/>
        <w:rPr>
          <w:rFonts w:ascii="Arial" w:hAnsi="Arial" w:cs="Arial"/>
        </w:rPr>
      </w:pPr>
    </w:p>
    <w:p w14:paraId="1F7639C6" w14:textId="453E7755" w:rsidR="000C0DB6" w:rsidRPr="002216BD" w:rsidRDefault="00790E68" w:rsidP="002216BD">
      <w:pPr>
        <w:spacing w:line="276" w:lineRule="auto"/>
        <w:rPr>
          <w:rFonts w:ascii="Arial" w:hAnsi="Arial" w:cs="Arial"/>
          <w:szCs w:val="24"/>
        </w:rPr>
      </w:pPr>
      <w:r>
        <w:rPr>
          <w:rFonts w:ascii="Arial" w:hAnsi="Arial" w:cs="Arial"/>
          <w:b/>
          <w:bCs/>
        </w:rPr>
        <w:t xml:space="preserve">Table </w:t>
      </w:r>
      <w:proofErr w:type="gramStart"/>
      <w:r>
        <w:rPr>
          <w:rFonts w:ascii="Arial" w:hAnsi="Arial" w:cs="Arial"/>
          <w:b/>
          <w:bCs/>
        </w:rPr>
        <w:t>4 :</w:t>
      </w:r>
      <w:proofErr w:type="gramEnd"/>
      <w:r>
        <w:rPr>
          <w:rFonts w:ascii="Arial" w:hAnsi="Arial" w:cs="Arial"/>
          <w:b/>
          <w:bCs/>
        </w:rPr>
        <w:t xml:space="preserve"> </w:t>
      </w:r>
      <w:r w:rsidR="00847A06" w:rsidRPr="002216BD">
        <w:rPr>
          <w:rFonts w:ascii="Arial" w:hAnsi="Arial" w:cs="Arial"/>
          <w:b/>
          <w:bCs/>
        </w:rPr>
        <w:t>Effect of weed management practices on plant height (cm) and number of tillers m</w:t>
      </w:r>
      <w:r w:rsidR="00847A06" w:rsidRPr="002216BD">
        <w:rPr>
          <w:rFonts w:ascii="Arial" w:hAnsi="Arial" w:cs="Arial"/>
          <w:b/>
          <w:bCs/>
          <w:vertAlign w:val="superscript"/>
        </w:rPr>
        <w:t>-1</w:t>
      </w:r>
      <w:r w:rsidR="00847A06" w:rsidRPr="002216BD">
        <w:rPr>
          <w:rFonts w:ascii="Arial" w:hAnsi="Arial" w:cs="Arial"/>
          <w:b/>
          <w:bCs/>
        </w:rPr>
        <w:t xml:space="preserve"> row length at different stages of wheat</w:t>
      </w:r>
    </w:p>
    <w:tbl>
      <w:tblPr>
        <w:tblStyle w:val="TableGridLight"/>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78"/>
        <w:gridCol w:w="1357"/>
        <w:gridCol w:w="1185"/>
        <w:gridCol w:w="1804"/>
        <w:gridCol w:w="1666"/>
        <w:gridCol w:w="907"/>
      </w:tblGrid>
      <w:tr w:rsidR="00270EDD" w:rsidRPr="002216BD" w14:paraId="59F4BBDC" w14:textId="77777777" w:rsidTr="00DD675C">
        <w:trPr>
          <w:trHeight w:val="859"/>
        </w:trPr>
        <w:tc>
          <w:tcPr>
            <w:tcW w:w="912" w:type="dxa"/>
          </w:tcPr>
          <w:p w14:paraId="15932E09"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Symbol</w:t>
            </w:r>
          </w:p>
          <w:p w14:paraId="4A59BF39" w14:textId="77777777" w:rsidR="00270EDD" w:rsidRPr="002216BD" w:rsidRDefault="00270EDD" w:rsidP="00556E76">
            <w:pPr>
              <w:jc w:val="center"/>
              <w:rPr>
                <w:rFonts w:ascii="Arial" w:eastAsia="Aptos" w:hAnsi="Arial" w:cs="Arial"/>
                <w:b/>
                <w:bCs/>
                <w:sz w:val="18"/>
                <w:szCs w:val="18"/>
              </w:rPr>
            </w:pPr>
          </w:p>
        </w:tc>
        <w:tc>
          <w:tcPr>
            <w:tcW w:w="1178" w:type="dxa"/>
          </w:tcPr>
          <w:p w14:paraId="7009D122"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Plant height (cm)</w:t>
            </w:r>
          </w:p>
        </w:tc>
        <w:tc>
          <w:tcPr>
            <w:tcW w:w="1357" w:type="dxa"/>
          </w:tcPr>
          <w:p w14:paraId="43A906FA"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Tillers per meter row length</w:t>
            </w:r>
          </w:p>
        </w:tc>
        <w:tc>
          <w:tcPr>
            <w:tcW w:w="1185" w:type="dxa"/>
          </w:tcPr>
          <w:p w14:paraId="467D87F3" w14:textId="77777777" w:rsidR="00270EDD" w:rsidRPr="002216BD" w:rsidRDefault="00270EDD" w:rsidP="00556E76">
            <w:pPr>
              <w:jc w:val="center"/>
              <w:rPr>
                <w:rFonts w:ascii="Arial" w:hAnsi="Arial" w:cs="Arial"/>
                <w:b/>
                <w:bCs/>
                <w:sz w:val="18"/>
                <w:szCs w:val="18"/>
              </w:rPr>
            </w:pPr>
            <w:r w:rsidRPr="002216BD">
              <w:rPr>
                <w:rFonts w:ascii="Arial" w:hAnsi="Arial" w:cs="Arial"/>
                <w:b/>
                <w:bCs/>
                <w:sz w:val="18"/>
                <w:szCs w:val="18"/>
              </w:rPr>
              <w:t>Leaf area index)</w:t>
            </w:r>
          </w:p>
        </w:tc>
        <w:tc>
          <w:tcPr>
            <w:tcW w:w="1804" w:type="dxa"/>
          </w:tcPr>
          <w:p w14:paraId="58D55B07"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Dry matter accumulation (g m-2)</w:t>
            </w:r>
          </w:p>
        </w:tc>
        <w:tc>
          <w:tcPr>
            <w:tcW w:w="1666" w:type="dxa"/>
          </w:tcPr>
          <w:p w14:paraId="0C120F03"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Cr</w:t>
            </w:r>
            <w:r w:rsidR="00FA2191" w:rsidRPr="002216BD">
              <w:rPr>
                <w:rFonts w:ascii="Arial" w:eastAsia="Aptos" w:hAnsi="Arial" w:cs="Arial"/>
                <w:b/>
                <w:bCs/>
                <w:sz w:val="18"/>
                <w:szCs w:val="18"/>
              </w:rPr>
              <w:t xml:space="preserve">op growth rate </w:t>
            </w:r>
            <w:r w:rsidRPr="002216BD">
              <w:rPr>
                <w:rFonts w:ascii="Arial" w:eastAsia="Aptos" w:hAnsi="Arial" w:cs="Arial"/>
                <w:b/>
                <w:bCs/>
                <w:sz w:val="18"/>
                <w:szCs w:val="18"/>
              </w:rPr>
              <w:t>(g m</w:t>
            </w:r>
            <w:r w:rsidRPr="002216BD">
              <w:rPr>
                <w:rFonts w:ascii="Arial" w:eastAsia="Aptos" w:hAnsi="Arial" w:cs="Arial"/>
                <w:b/>
                <w:bCs/>
                <w:sz w:val="18"/>
                <w:szCs w:val="18"/>
                <w:vertAlign w:val="superscript"/>
              </w:rPr>
              <w:t>-2</w:t>
            </w:r>
            <w:r w:rsidRPr="002216BD">
              <w:rPr>
                <w:rFonts w:ascii="Arial" w:eastAsia="Aptos" w:hAnsi="Arial" w:cs="Arial"/>
                <w:b/>
                <w:bCs/>
                <w:sz w:val="18"/>
                <w:szCs w:val="18"/>
              </w:rPr>
              <w:t xml:space="preserve"> 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c>
          <w:tcPr>
            <w:tcW w:w="907" w:type="dxa"/>
          </w:tcPr>
          <w:p w14:paraId="2BD6960C"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Relative growth rate</w:t>
            </w:r>
          </w:p>
          <w:p w14:paraId="6247076D"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(g g</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r>
      <w:tr w:rsidR="00270EDD" w:rsidRPr="002216BD" w14:paraId="34B0336D" w14:textId="77777777" w:rsidTr="00DD675C">
        <w:trPr>
          <w:trHeight w:val="518"/>
        </w:trPr>
        <w:tc>
          <w:tcPr>
            <w:tcW w:w="912" w:type="dxa"/>
          </w:tcPr>
          <w:p w14:paraId="1CD7C9E8" w14:textId="77777777" w:rsidR="00270EDD" w:rsidRPr="002216BD" w:rsidRDefault="00270EDD" w:rsidP="00FA2191">
            <w:pPr>
              <w:jc w:val="center"/>
              <w:rPr>
                <w:rFonts w:ascii="Arial" w:eastAsia="Aptos" w:hAnsi="Arial" w:cs="Arial"/>
                <w:b/>
                <w:bCs/>
                <w:sz w:val="18"/>
                <w:szCs w:val="18"/>
              </w:rPr>
            </w:pPr>
          </w:p>
        </w:tc>
        <w:tc>
          <w:tcPr>
            <w:tcW w:w="1178" w:type="dxa"/>
          </w:tcPr>
          <w:p w14:paraId="1D697ABD"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357" w:type="dxa"/>
          </w:tcPr>
          <w:p w14:paraId="729653A3"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185" w:type="dxa"/>
          </w:tcPr>
          <w:p w14:paraId="0C139026"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90 DAS</w:t>
            </w:r>
          </w:p>
        </w:tc>
        <w:tc>
          <w:tcPr>
            <w:tcW w:w="1804" w:type="dxa"/>
          </w:tcPr>
          <w:p w14:paraId="658DC610"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666" w:type="dxa"/>
          </w:tcPr>
          <w:p w14:paraId="0AF43FDD"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c>
          <w:tcPr>
            <w:tcW w:w="907" w:type="dxa"/>
          </w:tcPr>
          <w:p w14:paraId="5742B1EA"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r>
      <w:tr w:rsidR="006A614C" w:rsidRPr="002216BD" w14:paraId="540AC591" w14:textId="77777777" w:rsidTr="00DD675C">
        <w:trPr>
          <w:trHeight w:val="18"/>
        </w:trPr>
        <w:tc>
          <w:tcPr>
            <w:tcW w:w="912" w:type="dxa"/>
          </w:tcPr>
          <w:p w14:paraId="66B1B92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78" w:type="dxa"/>
          </w:tcPr>
          <w:p w14:paraId="4B1833B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1357" w:type="dxa"/>
          </w:tcPr>
          <w:p w14:paraId="7A845E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w:t>
            </w:r>
          </w:p>
        </w:tc>
        <w:tc>
          <w:tcPr>
            <w:tcW w:w="1185" w:type="dxa"/>
          </w:tcPr>
          <w:p w14:paraId="433893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w:t>
            </w:r>
          </w:p>
        </w:tc>
        <w:tc>
          <w:tcPr>
            <w:tcW w:w="1804" w:type="dxa"/>
          </w:tcPr>
          <w:p w14:paraId="6C6F996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1014.6</w:t>
            </w:r>
          </w:p>
        </w:tc>
        <w:tc>
          <w:tcPr>
            <w:tcW w:w="1666" w:type="dxa"/>
          </w:tcPr>
          <w:p w14:paraId="105D83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6.44</w:t>
            </w:r>
          </w:p>
        </w:tc>
        <w:tc>
          <w:tcPr>
            <w:tcW w:w="907" w:type="dxa"/>
          </w:tcPr>
          <w:p w14:paraId="6E83DE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0.1065</w:t>
            </w:r>
          </w:p>
        </w:tc>
      </w:tr>
      <w:tr w:rsidR="006A614C" w:rsidRPr="002216BD" w14:paraId="139908BD" w14:textId="77777777" w:rsidTr="00DD675C">
        <w:trPr>
          <w:trHeight w:val="18"/>
        </w:trPr>
        <w:tc>
          <w:tcPr>
            <w:tcW w:w="912" w:type="dxa"/>
          </w:tcPr>
          <w:p w14:paraId="3C4A258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78" w:type="dxa"/>
          </w:tcPr>
          <w:p w14:paraId="038E0A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81.2</w:t>
            </w:r>
          </w:p>
        </w:tc>
        <w:tc>
          <w:tcPr>
            <w:tcW w:w="1357" w:type="dxa"/>
          </w:tcPr>
          <w:p w14:paraId="7B3A75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67.5</w:t>
            </w:r>
          </w:p>
        </w:tc>
        <w:tc>
          <w:tcPr>
            <w:tcW w:w="1185" w:type="dxa"/>
          </w:tcPr>
          <w:p w14:paraId="0CBB17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1804" w:type="dxa"/>
          </w:tcPr>
          <w:p w14:paraId="00750B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905.3</w:t>
            </w:r>
          </w:p>
        </w:tc>
        <w:tc>
          <w:tcPr>
            <w:tcW w:w="1666" w:type="dxa"/>
          </w:tcPr>
          <w:p w14:paraId="2545A03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5.47</w:t>
            </w:r>
          </w:p>
        </w:tc>
        <w:tc>
          <w:tcPr>
            <w:tcW w:w="907" w:type="dxa"/>
          </w:tcPr>
          <w:p w14:paraId="7B1FF2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0.0954</w:t>
            </w:r>
          </w:p>
        </w:tc>
      </w:tr>
      <w:tr w:rsidR="006A614C" w:rsidRPr="002216BD" w14:paraId="2F560437" w14:textId="77777777" w:rsidTr="00DD675C">
        <w:trPr>
          <w:trHeight w:val="18"/>
        </w:trPr>
        <w:tc>
          <w:tcPr>
            <w:tcW w:w="912" w:type="dxa"/>
          </w:tcPr>
          <w:p w14:paraId="70F0F8A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1178" w:type="dxa"/>
          </w:tcPr>
          <w:p w14:paraId="677EF4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82.0</w:t>
            </w:r>
          </w:p>
        </w:tc>
        <w:tc>
          <w:tcPr>
            <w:tcW w:w="1357" w:type="dxa"/>
          </w:tcPr>
          <w:p w14:paraId="0C6E46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69.5</w:t>
            </w:r>
          </w:p>
        </w:tc>
        <w:tc>
          <w:tcPr>
            <w:tcW w:w="1185" w:type="dxa"/>
          </w:tcPr>
          <w:p w14:paraId="7D87D6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3.61</w:t>
            </w:r>
          </w:p>
        </w:tc>
        <w:tc>
          <w:tcPr>
            <w:tcW w:w="1804" w:type="dxa"/>
          </w:tcPr>
          <w:p w14:paraId="5F3969B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942.5</w:t>
            </w:r>
          </w:p>
        </w:tc>
        <w:tc>
          <w:tcPr>
            <w:tcW w:w="1666" w:type="dxa"/>
          </w:tcPr>
          <w:p w14:paraId="389956C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6.00</w:t>
            </w:r>
          </w:p>
        </w:tc>
        <w:tc>
          <w:tcPr>
            <w:tcW w:w="907" w:type="dxa"/>
          </w:tcPr>
          <w:p w14:paraId="6DA35D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0.1029</w:t>
            </w:r>
          </w:p>
        </w:tc>
      </w:tr>
      <w:tr w:rsidR="006A614C" w:rsidRPr="002216BD" w14:paraId="61398EC8" w14:textId="77777777" w:rsidTr="00DD675C">
        <w:trPr>
          <w:trHeight w:val="18"/>
        </w:trPr>
        <w:tc>
          <w:tcPr>
            <w:tcW w:w="912" w:type="dxa"/>
          </w:tcPr>
          <w:p w14:paraId="11EC8C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78" w:type="dxa"/>
          </w:tcPr>
          <w:p w14:paraId="3ADF47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85.2</w:t>
            </w:r>
          </w:p>
        </w:tc>
        <w:tc>
          <w:tcPr>
            <w:tcW w:w="1357" w:type="dxa"/>
          </w:tcPr>
          <w:p w14:paraId="22C355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80.0</w:t>
            </w:r>
          </w:p>
        </w:tc>
        <w:tc>
          <w:tcPr>
            <w:tcW w:w="1185" w:type="dxa"/>
          </w:tcPr>
          <w:p w14:paraId="3AB1C9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1804" w:type="dxa"/>
          </w:tcPr>
          <w:p w14:paraId="517E0B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1109.5</w:t>
            </w:r>
          </w:p>
        </w:tc>
        <w:tc>
          <w:tcPr>
            <w:tcW w:w="1666" w:type="dxa"/>
          </w:tcPr>
          <w:p w14:paraId="6B8EC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6.61</w:t>
            </w:r>
          </w:p>
        </w:tc>
        <w:tc>
          <w:tcPr>
            <w:tcW w:w="907" w:type="dxa"/>
          </w:tcPr>
          <w:p w14:paraId="5E9A519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0.1041</w:t>
            </w:r>
          </w:p>
        </w:tc>
      </w:tr>
      <w:tr w:rsidR="006A614C" w:rsidRPr="002216BD" w14:paraId="32D4AF6F" w14:textId="77777777" w:rsidTr="00DD675C">
        <w:trPr>
          <w:trHeight w:val="18"/>
        </w:trPr>
        <w:tc>
          <w:tcPr>
            <w:tcW w:w="912" w:type="dxa"/>
          </w:tcPr>
          <w:p w14:paraId="782788F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1178" w:type="dxa"/>
          </w:tcPr>
          <w:p w14:paraId="1FBD49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1357" w:type="dxa"/>
          </w:tcPr>
          <w:p w14:paraId="3BC576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75.1</w:t>
            </w:r>
          </w:p>
        </w:tc>
        <w:tc>
          <w:tcPr>
            <w:tcW w:w="1185" w:type="dxa"/>
          </w:tcPr>
          <w:p w14:paraId="215905C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3.73</w:t>
            </w:r>
          </w:p>
        </w:tc>
        <w:tc>
          <w:tcPr>
            <w:tcW w:w="1804" w:type="dxa"/>
          </w:tcPr>
          <w:p w14:paraId="6F3E680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1030.8</w:t>
            </w:r>
          </w:p>
        </w:tc>
        <w:tc>
          <w:tcPr>
            <w:tcW w:w="1666" w:type="dxa"/>
          </w:tcPr>
          <w:p w14:paraId="482A714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6.27</w:t>
            </w:r>
          </w:p>
        </w:tc>
        <w:tc>
          <w:tcPr>
            <w:tcW w:w="907" w:type="dxa"/>
          </w:tcPr>
          <w:p w14:paraId="1F4846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0.1026</w:t>
            </w:r>
          </w:p>
        </w:tc>
      </w:tr>
      <w:tr w:rsidR="006A614C" w:rsidRPr="002216BD" w14:paraId="67262801" w14:textId="77777777" w:rsidTr="00DD675C">
        <w:trPr>
          <w:trHeight w:val="18"/>
        </w:trPr>
        <w:tc>
          <w:tcPr>
            <w:tcW w:w="912" w:type="dxa"/>
          </w:tcPr>
          <w:p w14:paraId="245B12E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78" w:type="dxa"/>
          </w:tcPr>
          <w:p w14:paraId="54F1497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82.3</w:t>
            </w:r>
          </w:p>
        </w:tc>
        <w:tc>
          <w:tcPr>
            <w:tcW w:w="1357" w:type="dxa"/>
          </w:tcPr>
          <w:p w14:paraId="479C25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70.9</w:t>
            </w:r>
          </w:p>
        </w:tc>
        <w:tc>
          <w:tcPr>
            <w:tcW w:w="1185" w:type="dxa"/>
          </w:tcPr>
          <w:p w14:paraId="4C5301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3.64</w:t>
            </w:r>
          </w:p>
        </w:tc>
        <w:tc>
          <w:tcPr>
            <w:tcW w:w="1804" w:type="dxa"/>
          </w:tcPr>
          <w:p w14:paraId="276FA67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970.2</w:t>
            </w:r>
          </w:p>
        </w:tc>
        <w:tc>
          <w:tcPr>
            <w:tcW w:w="1666" w:type="dxa"/>
          </w:tcPr>
          <w:p w14:paraId="0150E83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5.99</w:t>
            </w:r>
          </w:p>
        </w:tc>
        <w:tc>
          <w:tcPr>
            <w:tcW w:w="907" w:type="dxa"/>
          </w:tcPr>
          <w:p w14:paraId="17E92B1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0.1011</w:t>
            </w:r>
          </w:p>
        </w:tc>
      </w:tr>
      <w:tr w:rsidR="006A614C" w:rsidRPr="002216BD" w14:paraId="0C7B1AC4" w14:textId="77777777" w:rsidTr="00DD675C">
        <w:trPr>
          <w:trHeight w:val="18"/>
        </w:trPr>
        <w:tc>
          <w:tcPr>
            <w:tcW w:w="912" w:type="dxa"/>
          </w:tcPr>
          <w:p w14:paraId="3DD9AB3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78" w:type="dxa"/>
          </w:tcPr>
          <w:p w14:paraId="628AD8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82.7</w:t>
            </w:r>
          </w:p>
        </w:tc>
        <w:tc>
          <w:tcPr>
            <w:tcW w:w="1357" w:type="dxa"/>
          </w:tcPr>
          <w:p w14:paraId="0392B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72.3</w:t>
            </w:r>
          </w:p>
        </w:tc>
        <w:tc>
          <w:tcPr>
            <w:tcW w:w="1185" w:type="dxa"/>
          </w:tcPr>
          <w:p w14:paraId="2DB130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3.67</w:t>
            </w:r>
          </w:p>
        </w:tc>
        <w:tc>
          <w:tcPr>
            <w:tcW w:w="1804" w:type="dxa"/>
          </w:tcPr>
          <w:p w14:paraId="0198E24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988.6</w:t>
            </w:r>
          </w:p>
        </w:tc>
        <w:tc>
          <w:tcPr>
            <w:tcW w:w="1666" w:type="dxa"/>
          </w:tcPr>
          <w:p w14:paraId="612CD79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5.95</w:t>
            </w:r>
          </w:p>
        </w:tc>
        <w:tc>
          <w:tcPr>
            <w:tcW w:w="907" w:type="dxa"/>
          </w:tcPr>
          <w:p w14:paraId="10579E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0.0993</w:t>
            </w:r>
          </w:p>
        </w:tc>
      </w:tr>
      <w:tr w:rsidR="006A614C" w:rsidRPr="002216BD" w14:paraId="6DE95E8D" w14:textId="77777777" w:rsidTr="00DD675C">
        <w:trPr>
          <w:trHeight w:val="18"/>
        </w:trPr>
        <w:tc>
          <w:tcPr>
            <w:tcW w:w="912" w:type="dxa"/>
          </w:tcPr>
          <w:p w14:paraId="69BE964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78" w:type="dxa"/>
          </w:tcPr>
          <w:p w14:paraId="4F985A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w:t>
            </w:r>
          </w:p>
        </w:tc>
        <w:tc>
          <w:tcPr>
            <w:tcW w:w="1357" w:type="dxa"/>
          </w:tcPr>
          <w:p w14:paraId="22D463C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75.5</w:t>
            </w:r>
          </w:p>
        </w:tc>
        <w:tc>
          <w:tcPr>
            <w:tcW w:w="1185" w:type="dxa"/>
          </w:tcPr>
          <w:p w14:paraId="490562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3.77</w:t>
            </w:r>
          </w:p>
        </w:tc>
        <w:tc>
          <w:tcPr>
            <w:tcW w:w="1804" w:type="dxa"/>
          </w:tcPr>
          <w:p w14:paraId="6EA656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1058.4</w:t>
            </w:r>
          </w:p>
        </w:tc>
        <w:tc>
          <w:tcPr>
            <w:tcW w:w="1666" w:type="dxa"/>
          </w:tcPr>
          <w:p w14:paraId="7E4FFD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6.53</w:t>
            </w:r>
          </w:p>
        </w:tc>
        <w:tc>
          <w:tcPr>
            <w:tcW w:w="907" w:type="dxa"/>
          </w:tcPr>
          <w:p w14:paraId="5DADC1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0.1055</w:t>
            </w:r>
          </w:p>
        </w:tc>
      </w:tr>
      <w:tr w:rsidR="006A614C" w:rsidRPr="002216BD" w14:paraId="2B48B6CF" w14:textId="77777777" w:rsidTr="00DD675C">
        <w:trPr>
          <w:trHeight w:val="18"/>
        </w:trPr>
        <w:tc>
          <w:tcPr>
            <w:tcW w:w="912" w:type="dxa"/>
          </w:tcPr>
          <w:p w14:paraId="2CDD421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78" w:type="dxa"/>
          </w:tcPr>
          <w:p w14:paraId="3F3DD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1357" w:type="dxa"/>
          </w:tcPr>
          <w:p w14:paraId="4318BC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83.0</w:t>
            </w:r>
          </w:p>
        </w:tc>
        <w:tc>
          <w:tcPr>
            <w:tcW w:w="1185" w:type="dxa"/>
          </w:tcPr>
          <w:p w14:paraId="26F98A5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1804" w:type="dxa"/>
          </w:tcPr>
          <w:p w14:paraId="4E3CBE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1156.3</w:t>
            </w:r>
          </w:p>
        </w:tc>
        <w:tc>
          <w:tcPr>
            <w:tcW w:w="1666" w:type="dxa"/>
          </w:tcPr>
          <w:p w14:paraId="0B64929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7.53</w:t>
            </w:r>
          </w:p>
        </w:tc>
        <w:tc>
          <w:tcPr>
            <w:tcW w:w="907" w:type="dxa"/>
          </w:tcPr>
          <w:p w14:paraId="2C5746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0.1167</w:t>
            </w:r>
          </w:p>
        </w:tc>
      </w:tr>
      <w:tr w:rsidR="006A614C" w:rsidRPr="002216BD" w14:paraId="4042121D" w14:textId="77777777" w:rsidTr="00DD675C">
        <w:trPr>
          <w:trHeight w:val="18"/>
        </w:trPr>
        <w:tc>
          <w:tcPr>
            <w:tcW w:w="912" w:type="dxa"/>
          </w:tcPr>
          <w:p w14:paraId="1F99EC5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78" w:type="dxa"/>
          </w:tcPr>
          <w:p w14:paraId="6F0C37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84.7</w:t>
            </w:r>
          </w:p>
        </w:tc>
        <w:tc>
          <w:tcPr>
            <w:tcW w:w="1357" w:type="dxa"/>
          </w:tcPr>
          <w:p w14:paraId="42AC5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77.0</w:t>
            </w:r>
          </w:p>
        </w:tc>
        <w:tc>
          <w:tcPr>
            <w:tcW w:w="1185" w:type="dxa"/>
          </w:tcPr>
          <w:p w14:paraId="69A31F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1804" w:type="dxa"/>
          </w:tcPr>
          <w:p w14:paraId="32050E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1082.5</w:t>
            </w:r>
          </w:p>
        </w:tc>
        <w:tc>
          <w:tcPr>
            <w:tcW w:w="1666" w:type="dxa"/>
          </w:tcPr>
          <w:p w14:paraId="07031AE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6.51</w:t>
            </w:r>
          </w:p>
        </w:tc>
        <w:tc>
          <w:tcPr>
            <w:tcW w:w="907" w:type="dxa"/>
          </w:tcPr>
          <w:p w14:paraId="1D2C1C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0.1038</w:t>
            </w:r>
          </w:p>
        </w:tc>
      </w:tr>
      <w:tr w:rsidR="006A614C" w:rsidRPr="002216BD" w14:paraId="5305345A" w14:textId="77777777" w:rsidTr="00DD675C">
        <w:trPr>
          <w:trHeight w:val="18"/>
        </w:trPr>
        <w:tc>
          <w:tcPr>
            <w:tcW w:w="912" w:type="dxa"/>
          </w:tcPr>
          <w:p w14:paraId="41BDB0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78" w:type="dxa"/>
          </w:tcPr>
          <w:p w14:paraId="252D34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87.2</w:t>
            </w:r>
          </w:p>
        </w:tc>
        <w:tc>
          <w:tcPr>
            <w:tcW w:w="1357" w:type="dxa"/>
          </w:tcPr>
          <w:p w14:paraId="5251636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1185" w:type="dxa"/>
          </w:tcPr>
          <w:p w14:paraId="175FB9A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3.89</w:t>
            </w:r>
          </w:p>
        </w:tc>
        <w:tc>
          <w:tcPr>
            <w:tcW w:w="1804" w:type="dxa"/>
          </w:tcPr>
          <w:p w14:paraId="4E61A4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1175.3</w:t>
            </w:r>
          </w:p>
        </w:tc>
        <w:tc>
          <w:tcPr>
            <w:tcW w:w="1666" w:type="dxa"/>
          </w:tcPr>
          <w:p w14:paraId="12E2D19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7.32</w:t>
            </w:r>
          </w:p>
        </w:tc>
        <w:tc>
          <w:tcPr>
            <w:tcW w:w="907" w:type="dxa"/>
          </w:tcPr>
          <w:p w14:paraId="228E955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0.1242</w:t>
            </w:r>
          </w:p>
        </w:tc>
      </w:tr>
      <w:tr w:rsidR="006A614C" w:rsidRPr="002216BD" w14:paraId="3D596FE5" w14:textId="77777777" w:rsidTr="00DD675C">
        <w:trPr>
          <w:trHeight w:val="18"/>
        </w:trPr>
        <w:tc>
          <w:tcPr>
            <w:tcW w:w="912" w:type="dxa"/>
          </w:tcPr>
          <w:p w14:paraId="09B64E8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78" w:type="dxa"/>
          </w:tcPr>
          <w:p w14:paraId="31EFE8E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56.2</w:t>
            </w:r>
          </w:p>
        </w:tc>
        <w:tc>
          <w:tcPr>
            <w:tcW w:w="1357" w:type="dxa"/>
          </w:tcPr>
          <w:p w14:paraId="5BC71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38.5</w:t>
            </w:r>
          </w:p>
        </w:tc>
        <w:tc>
          <w:tcPr>
            <w:tcW w:w="1185" w:type="dxa"/>
          </w:tcPr>
          <w:p w14:paraId="7FFA0E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3.38</w:t>
            </w:r>
          </w:p>
        </w:tc>
        <w:tc>
          <w:tcPr>
            <w:tcW w:w="1804" w:type="dxa"/>
          </w:tcPr>
          <w:p w14:paraId="3707D7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845.2</w:t>
            </w:r>
          </w:p>
        </w:tc>
        <w:tc>
          <w:tcPr>
            <w:tcW w:w="1666" w:type="dxa"/>
          </w:tcPr>
          <w:p w14:paraId="42D28A0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6.76</w:t>
            </w:r>
          </w:p>
        </w:tc>
        <w:tc>
          <w:tcPr>
            <w:tcW w:w="907" w:type="dxa"/>
          </w:tcPr>
          <w:p w14:paraId="220538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0.1123</w:t>
            </w:r>
          </w:p>
        </w:tc>
      </w:tr>
      <w:tr w:rsidR="00847A06" w:rsidRPr="002216BD" w14:paraId="7C70B927" w14:textId="77777777" w:rsidTr="00DD675C">
        <w:trPr>
          <w:trHeight w:val="18"/>
        </w:trPr>
        <w:tc>
          <w:tcPr>
            <w:tcW w:w="912" w:type="dxa"/>
          </w:tcPr>
          <w:p w14:paraId="2B267903" w14:textId="77777777" w:rsidR="00270EDD" w:rsidRPr="002216BD" w:rsidRDefault="00270EDD" w:rsidP="000C0DB6">
            <w:pPr>
              <w:jc w:val="center"/>
              <w:rPr>
                <w:rFonts w:ascii="Arial" w:eastAsia="Aptos" w:hAnsi="Arial" w:cs="Arial"/>
                <w:b/>
                <w:bCs/>
                <w:sz w:val="18"/>
                <w:szCs w:val="18"/>
              </w:rPr>
            </w:pPr>
            <w:proofErr w:type="spellStart"/>
            <w:proofErr w:type="gramStart"/>
            <w:r w:rsidRPr="002216BD">
              <w:rPr>
                <w:rFonts w:ascii="Arial" w:eastAsia="Aptos" w:hAnsi="Arial" w:cs="Arial"/>
                <w:b/>
                <w:bCs/>
                <w:sz w:val="18"/>
                <w:szCs w:val="18"/>
              </w:rPr>
              <w:t>SEm</w:t>
            </w:r>
            <w:proofErr w:type="spellEnd"/>
            <w:r w:rsidRPr="002216BD">
              <w:rPr>
                <w:rFonts w:ascii="Arial" w:eastAsia="Aptos" w:hAnsi="Arial" w:cs="Arial"/>
                <w:b/>
                <w:bCs/>
                <w:sz w:val="18"/>
                <w:szCs w:val="18"/>
              </w:rPr>
              <w:t>(</w:t>
            </w:r>
            <w:proofErr w:type="gramEnd"/>
            <w:r w:rsidRPr="002216BD">
              <w:rPr>
                <w:rFonts w:ascii="Arial" w:eastAsia="Aptos" w:hAnsi="Arial" w:cs="Arial"/>
                <w:b/>
                <w:bCs/>
                <w:sz w:val="18"/>
                <w:szCs w:val="18"/>
              </w:rPr>
              <w:t>±)</w:t>
            </w:r>
          </w:p>
        </w:tc>
        <w:tc>
          <w:tcPr>
            <w:tcW w:w="1178" w:type="dxa"/>
          </w:tcPr>
          <w:p w14:paraId="7DFD333D"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2.8</w:t>
            </w:r>
          </w:p>
        </w:tc>
        <w:tc>
          <w:tcPr>
            <w:tcW w:w="1357" w:type="dxa"/>
          </w:tcPr>
          <w:p w14:paraId="75A3B27A"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2.5</w:t>
            </w:r>
          </w:p>
        </w:tc>
        <w:tc>
          <w:tcPr>
            <w:tcW w:w="1185" w:type="dxa"/>
          </w:tcPr>
          <w:p w14:paraId="2402F4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0.12</w:t>
            </w:r>
          </w:p>
        </w:tc>
        <w:tc>
          <w:tcPr>
            <w:tcW w:w="1804" w:type="dxa"/>
          </w:tcPr>
          <w:p w14:paraId="2063CD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36.6</w:t>
            </w:r>
          </w:p>
        </w:tc>
        <w:tc>
          <w:tcPr>
            <w:tcW w:w="1666" w:type="dxa"/>
          </w:tcPr>
          <w:p w14:paraId="2FC8B355"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0.23</w:t>
            </w:r>
          </w:p>
        </w:tc>
        <w:tc>
          <w:tcPr>
            <w:tcW w:w="907" w:type="dxa"/>
          </w:tcPr>
          <w:p w14:paraId="419496FA"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0.0038</w:t>
            </w:r>
          </w:p>
        </w:tc>
      </w:tr>
      <w:tr w:rsidR="00847A06" w:rsidRPr="002216BD" w14:paraId="5D57C517" w14:textId="77777777" w:rsidTr="00DD675C">
        <w:trPr>
          <w:trHeight w:val="440"/>
        </w:trPr>
        <w:tc>
          <w:tcPr>
            <w:tcW w:w="912" w:type="dxa"/>
          </w:tcPr>
          <w:p w14:paraId="0B7C0030"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C.D. (P=0.05)</w:t>
            </w:r>
          </w:p>
        </w:tc>
        <w:tc>
          <w:tcPr>
            <w:tcW w:w="1178" w:type="dxa"/>
          </w:tcPr>
          <w:p w14:paraId="2F1FDE05"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8.2</w:t>
            </w:r>
          </w:p>
        </w:tc>
        <w:tc>
          <w:tcPr>
            <w:tcW w:w="1357" w:type="dxa"/>
          </w:tcPr>
          <w:p w14:paraId="74954293"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7.3</w:t>
            </w:r>
          </w:p>
        </w:tc>
        <w:tc>
          <w:tcPr>
            <w:tcW w:w="1185" w:type="dxa"/>
          </w:tcPr>
          <w:p w14:paraId="1D27FCA9"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0.34</w:t>
            </w:r>
          </w:p>
        </w:tc>
        <w:tc>
          <w:tcPr>
            <w:tcW w:w="1804" w:type="dxa"/>
          </w:tcPr>
          <w:p w14:paraId="2214B198"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105.0</w:t>
            </w:r>
          </w:p>
        </w:tc>
        <w:tc>
          <w:tcPr>
            <w:tcW w:w="1666" w:type="dxa"/>
          </w:tcPr>
          <w:p w14:paraId="0EEDD1AA"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0.67</w:t>
            </w:r>
          </w:p>
        </w:tc>
        <w:tc>
          <w:tcPr>
            <w:tcW w:w="907" w:type="dxa"/>
          </w:tcPr>
          <w:p w14:paraId="54911822"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0.0110</w:t>
            </w:r>
          </w:p>
        </w:tc>
      </w:tr>
    </w:tbl>
    <w:p w14:paraId="0B30DD0C" w14:textId="77777777" w:rsidR="008D1A16" w:rsidRPr="002216BD" w:rsidRDefault="008D1A16" w:rsidP="00441B6F">
      <w:pPr>
        <w:pStyle w:val="Body"/>
        <w:spacing w:after="0"/>
        <w:rPr>
          <w:rFonts w:ascii="Arial" w:hAnsi="Arial" w:cs="Arial"/>
        </w:rPr>
      </w:pPr>
    </w:p>
    <w:p w14:paraId="6C9CD918" w14:textId="77777777" w:rsidR="00B07802" w:rsidRPr="002216BD" w:rsidRDefault="00B07802" w:rsidP="00441B6F">
      <w:pPr>
        <w:pStyle w:val="Body"/>
        <w:spacing w:after="0"/>
        <w:rPr>
          <w:rFonts w:ascii="Arial" w:hAnsi="Arial" w:cs="Arial"/>
        </w:rPr>
      </w:pPr>
    </w:p>
    <w:p w14:paraId="58414F59" w14:textId="77777777" w:rsidR="00FD6878" w:rsidRPr="002216BD" w:rsidRDefault="00FD6878" w:rsidP="00441B6F">
      <w:pPr>
        <w:pStyle w:val="Body"/>
        <w:spacing w:after="0"/>
        <w:rPr>
          <w:rFonts w:ascii="Arial" w:hAnsi="Arial" w:cs="Arial"/>
          <w:b/>
          <w:bCs/>
          <w:spacing w:val="2"/>
          <w:sz w:val="22"/>
          <w:szCs w:val="22"/>
        </w:rPr>
      </w:pPr>
    </w:p>
    <w:p w14:paraId="5C8DFD3F" w14:textId="3F0980D4" w:rsidR="00FD6878" w:rsidRPr="002216BD" w:rsidRDefault="00790E68" w:rsidP="00556E76">
      <w:pPr>
        <w:ind w:left="-270" w:right="-450"/>
        <w:jc w:val="both"/>
        <w:rPr>
          <w:rFonts w:ascii="Arial" w:hAnsi="Arial" w:cs="Arial"/>
          <w:b/>
          <w:szCs w:val="24"/>
        </w:rPr>
      </w:pPr>
      <w:r>
        <w:rPr>
          <w:rFonts w:ascii="Arial" w:hAnsi="Arial" w:cs="Arial"/>
          <w:b/>
          <w:szCs w:val="24"/>
        </w:rPr>
        <w:t xml:space="preserve">Table </w:t>
      </w:r>
      <w:proofErr w:type="gramStart"/>
      <w:r>
        <w:rPr>
          <w:rFonts w:ascii="Arial" w:hAnsi="Arial" w:cs="Arial"/>
          <w:b/>
          <w:szCs w:val="24"/>
        </w:rPr>
        <w:t>5 :</w:t>
      </w:r>
      <w:proofErr w:type="gramEnd"/>
      <w:r>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effective tillers (m</w:t>
      </w:r>
      <w:r w:rsidR="00FD6878" w:rsidRPr="002216BD">
        <w:rPr>
          <w:rFonts w:ascii="Arial" w:hAnsi="Arial" w:cs="Arial"/>
          <w:b/>
          <w:szCs w:val="24"/>
          <w:vertAlign w:val="superscript"/>
        </w:rPr>
        <w:t xml:space="preserve">-1 </w:t>
      </w:r>
      <w:r w:rsidR="00FD6878" w:rsidRPr="002216BD">
        <w:rPr>
          <w:rFonts w:ascii="Arial" w:hAnsi="Arial" w:cs="Arial"/>
          <w:b/>
          <w:bCs/>
          <w:szCs w:val="24"/>
        </w:rPr>
        <w:t>row length</w:t>
      </w:r>
      <w:r w:rsidR="00FD6878" w:rsidRPr="002216BD">
        <w:rPr>
          <w:rFonts w:ascii="Arial" w:hAnsi="Arial" w:cs="Arial"/>
          <w:b/>
          <w:szCs w:val="24"/>
        </w:rPr>
        <w:t>) length of spike (cm), spikelet’s spike</w:t>
      </w:r>
      <w:r w:rsidR="00FD6878" w:rsidRPr="002216BD">
        <w:rPr>
          <w:rFonts w:ascii="Arial" w:hAnsi="Arial" w:cs="Arial"/>
          <w:b/>
          <w:szCs w:val="24"/>
          <w:vertAlign w:val="superscript"/>
        </w:rPr>
        <w:t>-1</w:t>
      </w:r>
      <w:r w:rsidR="00FD6878" w:rsidRPr="002216BD">
        <w:rPr>
          <w:rFonts w:ascii="Arial" w:hAnsi="Arial" w:cs="Arial"/>
          <w:b/>
          <w:szCs w:val="24"/>
        </w:rPr>
        <w:t>, number of grain spike</w:t>
      </w:r>
      <w:r w:rsidR="00FD6878" w:rsidRPr="002216BD">
        <w:rPr>
          <w:rFonts w:ascii="Arial" w:hAnsi="Arial" w:cs="Arial"/>
          <w:b/>
          <w:szCs w:val="24"/>
          <w:vertAlign w:val="superscript"/>
        </w:rPr>
        <w:t>-1</w:t>
      </w:r>
      <w:r w:rsidR="00FD6878" w:rsidRPr="002216BD">
        <w:rPr>
          <w:rFonts w:ascii="Arial" w:hAnsi="Arial" w:cs="Arial"/>
          <w:b/>
          <w:szCs w:val="24"/>
        </w:rPr>
        <w:t xml:space="preserve"> and test weight (g) of wheat.</w:t>
      </w:r>
    </w:p>
    <w:tbl>
      <w:tblPr>
        <w:tblStyle w:val="TableGridLight"/>
        <w:tblpPr w:leftFromText="180" w:rightFromText="180" w:vertAnchor="text" w:horzAnchor="margin" w:tblpX="-252" w:tblpY="123"/>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967"/>
        <w:gridCol w:w="756"/>
        <w:gridCol w:w="988"/>
        <w:gridCol w:w="900"/>
        <w:gridCol w:w="786"/>
        <w:gridCol w:w="687"/>
        <w:gridCol w:w="707"/>
        <w:gridCol w:w="1077"/>
        <w:gridCol w:w="877"/>
      </w:tblGrid>
      <w:tr w:rsidR="00FD6878" w:rsidRPr="002216BD" w14:paraId="64532D4B" w14:textId="77777777" w:rsidTr="00DD675C">
        <w:trPr>
          <w:trHeight w:val="21"/>
        </w:trPr>
        <w:tc>
          <w:tcPr>
            <w:tcW w:w="1293" w:type="dxa"/>
            <w:vMerge w:val="restart"/>
          </w:tcPr>
          <w:p w14:paraId="4E3933A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Symbol</w:t>
            </w:r>
          </w:p>
        </w:tc>
        <w:tc>
          <w:tcPr>
            <w:tcW w:w="3611" w:type="dxa"/>
            <w:gridSpan w:val="4"/>
          </w:tcPr>
          <w:p w14:paraId="037F5860"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Yield attributes</w:t>
            </w:r>
          </w:p>
        </w:tc>
        <w:tc>
          <w:tcPr>
            <w:tcW w:w="786" w:type="dxa"/>
            <w:vMerge w:val="restart"/>
          </w:tcPr>
          <w:p w14:paraId="476E1206"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 xml:space="preserve">1000 </w:t>
            </w:r>
            <w:proofErr w:type="spellStart"/>
            <w:r w:rsidRPr="002216BD">
              <w:rPr>
                <w:rFonts w:ascii="Arial" w:hAnsi="Arial" w:cs="Arial"/>
                <w:b/>
                <w:bCs/>
                <w:sz w:val="18"/>
                <w:szCs w:val="18"/>
              </w:rPr>
              <w:t>grians</w:t>
            </w:r>
            <w:proofErr w:type="spellEnd"/>
            <w:r w:rsidRPr="002216BD">
              <w:rPr>
                <w:rFonts w:ascii="Arial" w:hAnsi="Arial" w:cs="Arial"/>
                <w:b/>
                <w:bCs/>
                <w:sz w:val="18"/>
                <w:szCs w:val="18"/>
              </w:rPr>
              <w:t xml:space="preserve"> weight (g)</w:t>
            </w:r>
          </w:p>
        </w:tc>
        <w:tc>
          <w:tcPr>
            <w:tcW w:w="2471" w:type="dxa"/>
            <w:gridSpan w:val="3"/>
          </w:tcPr>
          <w:p w14:paraId="64B63E07"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Yield (q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77" w:type="dxa"/>
            <w:vMerge w:val="restart"/>
          </w:tcPr>
          <w:p w14:paraId="3E7688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Harvest Index (%)</w:t>
            </w:r>
          </w:p>
        </w:tc>
      </w:tr>
      <w:tr w:rsidR="006A614C" w:rsidRPr="002216BD" w14:paraId="71E8FCB4" w14:textId="77777777" w:rsidTr="00DD675C">
        <w:trPr>
          <w:trHeight w:val="21"/>
        </w:trPr>
        <w:tc>
          <w:tcPr>
            <w:tcW w:w="1293" w:type="dxa"/>
            <w:vMerge/>
          </w:tcPr>
          <w:p w14:paraId="65FD7541" w14:textId="77777777" w:rsidR="00FD6878" w:rsidRPr="002216BD" w:rsidRDefault="00FD6878" w:rsidP="00FD6878">
            <w:pPr>
              <w:rPr>
                <w:rFonts w:ascii="Arial" w:eastAsia="Aptos" w:hAnsi="Arial" w:cs="Arial"/>
                <w:b/>
                <w:bCs/>
                <w:sz w:val="18"/>
                <w:szCs w:val="18"/>
              </w:rPr>
            </w:pPr>
          </w:p>
        </w:tc>
        <w:tc>
          <w:tcPr>
            <w:tcW w:w="967" w:type="dxa"/>
          </w:tcPr>
          <w:p w14:paraId="478824B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Effective tillers</w:t>
            </w:r>
          </w:p>
          <w:p w14:paraId="4CF6569A"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(per meter row length)</w:t>
            </w:r>
          </w:p>
        </w:tc>
        <w:tc>
          <w:tcPr>
            <w:tcW w:w="756" w:type="dxa"/>
          </w:tcPr>
          <w:p w14:paraId="21653A06"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 length</w:t>
            </w:r>
          </w:p>
          <w:p w14:paraId="436FB71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(cm)</w:t>
            </w:r>
          </w:p>
        </w:tc>
        <w:tc>
          <w:tcPr>
            <w:tcW w:w="988" w:type="dxa"/>
          </w:tcPr>
          <w:p w14:paraId="2FD0E9EB"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 xml:space="preserve">Number of </w:t>
            </w:r>
            <w:proofErr w:type="spellStart"/>
            <w:r w:rsidRPr="002216BD">
              <w:rPr>
                <w:rFonts w:ascii="Arial" w:hAnsi="Arial" w:cs="Arial"/>
                <w:b/>
                <w:bCs/>
                <w:sz w:val="18"/>
                <w:szCs w:val="18"/>
              </w:rPr>
              <w:t>spikelets</w:t>
            </w:r>
            <w:proofErr w:type="spellEnd"/>
          </w:p>
          <w:p w14:paraId="7CAAA50C"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w:t>
            </w:r>
          </w:p>
        </w:tc>
        <w:tc>
          <w:tcPr>
            <w:tcW w:w="900" w:type="dxa"/>
          </w:tcPr>
          <w:p w14:paraId="398AC4E8"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Number of grains</w:t>
            </w:r>
          </w:p>
          <w:p w14:paraId="1BB0C263"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/spike</w:t>
            </w:r>
          </w:p>
        </w:tc>
        <w:tc>
          <w:tcPr>
            <w:tcW w:w="786" w:type="dxa"/>
            <w:vMerge/>
          </w:tcPr>
          <w:p w14:paraId="671E1C17" w14:textId="77777777" w:rsidR="00FD6878" w:rsidRPr="002216BD" w:rsidRDefault="00FD6878" w:rsidP="00FD6878">
            <w:pPr>
              <w:jc w:val="center"/>
              <w:rPr>
                <w:rFonts w:ascii="Arial" w:eastAsia="Aptos" w:hAnsi="Arial" w:cs="Arial"/>
                <w:b/>
                <w:bCs/>
                <w:sz w:val="18"/>
                <w:szCs w:val="18"/>
              </w:rPr>
            </w:pPr>
          </w:p>
        </w:tc>
        <w:tc>
          <w:tcPr>
            <w:tcW w:w="687" w:type="dxa"/>
          </w:tcPr>
          <w:p w14:paraId="09288D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Grain</w:t>
            </w:r>
          </w:p>
        </w:tc>
        <w:tc>
          <w:tcPr>
            <w:tcW w:w="707" w:type="dxa"/>
          </w:tcPr>
          <w:p w14:paraId="73BCC39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Straw</w:t>
            </w:r>
          </w:p>
        </w:tc>
        <w:tc>
          <w:tcPr>
            <w:tcW w:w="1077" w:type="dxa"/>
          </w:tcPr>
          <w:p w14:paraId="2BA9A785"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Biological</w:t>
            </w:r>
          </w:p>
        </w:tc>
        <w:tc>
          <w:tcPr>
            <w:tcW w:w="877" w:type="dxa"/>
            <w:vMerge/>
          </w:tcPr>
          <w:p w14:paraId="268C5D6E" w14:textId="77777777" w:rsidR="00FD6878" w:rsidRPr="002216BD" w:rsidRDefault="00FD6878" w:rsidP="00FD6878">
            <w:pPr>
              <w:jc w:val="center"/>
              <w:rPr>
                <w:rFonts w:ascii="Arial" w:eastAsia="Aptos" w:hAnsi="Arial" w:cs="Arial"/>
                <w:b/>
                <w:bCs/>
                <w:sz w:val="18"/>
                <w:szCs w:val="18"/>
              </w:rPr>
            </w:pPr>
          </w:p>
        </w:tc>
      </w:tr>
      <w:tr w:rsidR="006A614C" w:rsidRPr="002216BD" w14:paraId="60213319" w14:textId="77777777" w:rsidTr="00DD675C">
        <w:trPr>
          <w:trHeight w:val="21"/>
        </w:trPr>
        <w:tc>
          <w:tcPr>
            <w:tcW w:w="1293" w:type="dxa"/>
          </w:tcPr>
          <w:p w14:paraId="12338AF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967" w:type="dxa"/>
          </w:tcPr>
          <w:p w14:paraId="5E67E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70.8</w:t>
            </w:r>
          </w:p>
        </w:tc>
        <w:tc>
          <w:tcPr>
            <w:tcW w:w="756" w:type="dxa"/>
          </w:tcPr>
          <w:p w14:paraId="5222513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88" w:type="dxa"/>
          </w:tcPr>
          <w:p w14:paraId="0992901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15.0</w:t>
            </w:r>
          </w:p>
        </w:tc>
        <w:tc>
          <w:tcPr>
            <w:tcW w:w="900" w:type="dxa"/>
          </w:tcPr>
          <w:p w14:paraId="56AD6A9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35.1</w:t>
            </w:r>
          </w:p>
        </w:tc>
        <w:tc>
          <w:tcPr>
            <w:tcW w:w="786" w:type="dxa"/>
          </w:tcPr>
          <w:p w14:paraId="55DDEB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37.9</w:t>
            </w:r>
          </w:p>
        </w:tc>
        <w:tc>
          <w:tcPr>
            <w:tcW w:w="687" w:type="dxa"/>
          </w:tcPr>
          <w:p w14:paraId="3D9AE21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c>
          <w:tcPr>
            <w:tcW w:w="707" w:type="dxa"/>
          </w:tcPr>
          <w:p w14:paraId="79E16D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59.3</w:t>
            </w:r>
          </w:p>
        </w:tc>
        <w:tc>
          <w:tcPr>
            <w:tcW w:w="1077" w:type="dxa"/>
          </w:tcPr>
          <w:p w14:paraId="583257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100.8</w:t>
            </w:r>
          </w:p>
        </w:tc>
        <w:tc>
          <w:tcPr>
            <w:tcW w:w="877" w:type="dxa"/>
          </w:tcPr>
          <w:p w14:paraId="1E4F37E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5FD738FB" w14:textId="77777777" w:rsidTr="00DD675C">
        <w:trPr>
          <w:trHeight w:val="21"/>
        </w:trPr>
        <w:tc>
          <w:tcPr>
            <w:tcW w:w="1293" w:type="dxa"/>
          </w:tcPr>
          <w:p w14:paraId="74B2222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67" w:type="dxa"/>
          </w:tcPr>
          <w:p w14:paraId="70D5AE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64.1</w:t>
            </w:r>
          </w:p>
        </w:tc>
        <w:tc>
          <w:tcPr>
            <w:tcW w:w="756" w:type="dxa"/>
          </w:tcPr>
          <w:p w14:paraId="509541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w:t>
            </w:r>
          </w:p>
        </w:tc>
        <w:tc>
          <w:tcPr>
            <w:tcW w:w="988" w:type="dxa"/>
          </w:tcPr>
          <w:p w14:paraId="090DA15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13.8</w:t>
            </w:r>
          </w:p>
        </w:tc>
        <w:tc>
          <w:tcPr>
            <w:tcW w:w="900" w:type="dxa"/>
          </w:tcPr>
          <w:p w14:paraId="6AF46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34.1</w:t>
            </w:r>
          </w:p>
        </w:tc>
        <w:tc>
          <w:tcPr>
            <w:tcW w:w="786" w:type="dxa"/>
          </w:tcPr>
          <w:p w14:paraId="3E5F13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37.1</w:t>
            </w:r>
          </w:p>
        </w:tc>
        <w:tc>
          <w:tcPr>
            <w:tcW w:w="687" w:type="dxa"/>
          </w:tcPr>
          <w:p w14:paraId="607EBB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35.6</w:t>
            </w:r>
          </w:p>
        </w:tc>
        <w:tc>
          <w:tcPr>
            <w:tcW w:w="707" w:type="dxa"/>
          </w:tcPr>
          <w:p w14:paraId="78E09A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52.8</w:t>
            </w:r>
          </w:p>
        </w:tc>
        <w:tc>
          <w:tcPr>
            <w:tcW w:w="1077" w:type="dxa"/>
          </w:tcPr>
          <w:p w14:paraId="5B9B92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77" w:type="dxa"/>
          </w:tcPr>
          <w:p w14:paraId="7A5311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r>
      <w:tr w:rsidR="006A614C" w:rsidRPr="002216BD" w14:paraId="5C3CC52E" w14:textId="77777777" w:rsidTr="00DD675C">
        <w:trPr>
          <w:trHeight w:val="21"/>
        </w:trPr>
        <w:tc>
          <w:tcPr>
            <w:tcW w:w="1293" w:type="dxa"/>
          </w:tcPr>
          <w:p w14:paraId="5EB1CE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67" w:type="dxa"/>
          </w:tcPr>
          <w:p w14:paraId="66546B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66.0</w:t>
            </w:r>
          </w:p>
        </w:tc>
        <w:tc>
          <w:tcPr>
            <w:tcW w:w="756" w:type="dxa"/>
          </w:tcPr>
          <w:p w14:paraId="4FA7DF0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w:t>
            </w:r>
          </w:p>
        </w:tc>
        <w:tc>
          <w:tcPr>
            <w:tcW w:w="988" w:type="dxa"/>
          </w:tcPr>
          <w:p w14:paraId="7623B5E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14.1</w:t>
            </w:r>
          </w:p>
        </w:tc>
        <w:tc>
          <w:tcPr>
            <w:tcW w:w="900" w:type="dxa"/>
          </w:tcPr>
          <w:p w14:paraId="53065F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34.4</w:t>
            </w:r>
          </w:p>
        </w:tc>
        <w:tc>
          <w:tcPr>
            <w:tcW w:w="786" w:type="dxa"/>
          </w:tcPr>
          <w:p w14:paraId="367BFA0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687" w:type="dxa"/>
          </w:tcPr>
          <w:p w14:paraId="4D32FF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707" w:type="dxa"/>
          </w:tcPr>
          <w:p w14:paraId="3870B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54.6</w:t>
            </w:r>
          </w:p>
        </w:tc>
        <w:tc>
          <w:tcPr>
            <w:tcW w:w="1077" w:type="dxa"/>
          </w:tcPr>
          <w:p w14:paraId="5779C03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91.8</w:t>
            </w:r>
          </w:p>
        </w:tc>
        <w:tc>
          <w:tcPr>
            <w:tcW w:w="877" w:type="dxa"/>
          </w:tcPr>
          <w:p w14:paraId="74CFA01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40.5</w:t>
            </w:r>
          </w:p>
        </w:tc>
      </w:tr>
      <w:tr w:rsidR="006A614C" w:rsidRPr="002216BD" w14:paraId="6C987665" w14:textId="77777777" w:rsidTr="00DD675C">
        <w:trPr>
          <w:trHeight w:val="21"/>
        </w:trPr>
        <w:tc>
          <w:tcPr>
            <w:tcW w:w="1293" w:type="dxa"/>
          </w:tcPr>
          <w:p w14:paraId="22654C4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67" w:type="dxa"/>
          </w:tcPr>
          <w:p w14:paraId="232B2B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76.0</w:t>
            </w:r>
          </w:p>
        </w:tc>
        <w:tc>
          <w:tcPr>
            <w:tcW w:w="756" w:type="dxa"/>
          </w:tcPr>
          <w:p w14:paraId="4A33E86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88" w:type="dxa"/>
          </w:tcPr>
          <w:p w14:paraId="4467286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16.8</w:t>
            </w:r>
          </w:p>
        </w:tc>
        <w:tc>
          <w:tcPr>
            <w:tcW w:w="900" w:type="dxa"/>
          </w:tcPr>
          <w:p w14:paraId="4486F7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40.1</w:t>
            </w:r>
          </w:p>
        </w:tc>
        <w:tc>
          <w:tcPr>
            <w:tcW w:w="786" w:type="dxa"/>
          </w:tcPr>
          <w:p w14:paraId="08D4A6A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687" w:type="dxa"/>
          </w:tcPr>
          <w:p w14:paraId="610A56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43.9</w:t>
            </w:r>
          </w:p>
        </w:tc>
        <w:tc>
          <w:tcPr>
            <w:tcW w:w="707" w:type="dxa"/>
          </w:tcPr>
          <w:p w14:paraId="649A7E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60.5</w:t>
            </w:r>
          </w:p>
        </w:tc>
        <w:tc>
          <w:tcPr>
            <w:tcW w:w="1077" w:type="dxa"/>
          </w:tcPr>
          <w:p w14:paraId="15EE450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104.4</w:t>
            </w:r>
          </w:p>
        </w:tc>
        <w:tc>
          <w:tcPr>
            <w:tcW w:w="877" w:type="dxa"/>
          </w:tcPr>
          <w:p w14:paraId="70D9BF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42.0</w:t>
            </w:r>
          </w:p>
        </w:tc>
      </w:tr>
      <w:tr w:rsidR="006A614C" w:rsidRPr="002216BD" w14:paraId="21BCF627" w14:textId="77777777" w:rsidTr="00DD675C">
        <w:trPr>
          <w:trHeight w:val="21"/>
        </w:trPr>
        <w:tc>
          <w:tcPr>
            <w:tcW w:w="1293" w:type="dxa"/>
          </w:tcPr>
          <w:p w14:paraId="3002FFD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67" w:type="dxa"/>
          </w:tcPr>
          <w:p w14:paraId="7E1DE4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71.3</w:t>
            </w:r>
          </w:p>
        </w:tc>
        <w:tc>
          <w:tcPr>
            <w:tcW w:w="756" w:type="dxa"/>
          </w:tcPr>
          <w:p w14:paraId="5BDD67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w:t>
            </w:r>
          </w:p>
        </w:tc>
        <w:tc>
          <w:tcPr>
            <w:tcW w:w="988" w:type="dxa"/>
          </w:tcPr>
          <w:p w14:paraId="57C82F2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15.6</w:t>
            </w:r>
          </w:p>
        </w:tc>
        <w:tc>
          <w:tcPr>
            <w:tcW w:w="900" w:type="dxa"/>
          </w:tcPr>
          <w:p w14:paraId="35C4B5B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786" w:type="dxa"/>
          </w:tcPr>
          <w:p w14:paraId="567B23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687" w:type="dxa"/>
          </w:tcPr>
          <w:p w14:paraId="4D14EF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42.3</w:t>
            </w:r>
          </w:p>
        </w:tc>
        <w:tc>
          <w:tcPr>
            <w:tcW w:w="707" w:type="dxa"/>
          </w:tcPr>
          <w:p w14:paraId="372F3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59.6</w:t>
            </w:r>
          </w:p>
        </w:tc>
        <w:tc>
          <w:tcPr>
            <w:tcW w:w="1077" w:type="dxa"/>
          </w:tcPr>
          <w:p w14:paraId="2947A8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101.9</w:t>
            </w:r>
          </w:p>
        </w:tc>
        <w:tc>
          <w:tcPr>
            <w:tcW w:w="877" w:type="dxa"/>
          </w:tcPr>
          <w:p w14:paraId="3D0C73A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r>
      <w:tr w:rsidR="006A614C" w:rsidRPr="002216BD" w14:paraId="389BF151" w14:textId="77777777" w:rsidTr="00DD675C">
        <w:trPr>
          <w:trHeight w:val="21"/>
        </w:trPr>
        <w:tc>
          <w:tcPr>
            <w:tcW w:w="1293" w:type="dxa"/>
          </w:tcPr>
          <w:p w14:paraId="693C0A03"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67" w:type="dxa"/>
          </w:tcPr>
          <w:p w14:paraId="3F58F8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67.4</w:t>
            </w:r>
          </w:p>
        </w:tc>
        <w:tc>
          <w:tcPr>
            <w:tcW w:w="756" w:type="dxa"/>
          </w:tcPr>
          <w:p w14:paraId="534B8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w:t>
            </w:r>
          </w:p>
        </w:tc>
        <w:tc>
          <w:tcPr>
            <w:tcW w:w="988" w:type="dxa"/>
          </w:tcPr>
          <w:p w14:paraId="12A80B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900" w:type="dxa"/>
          </w:tcPr>
          <w:p w14:paraId="53CAE0C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34.8</w:t>
            </w:r>
          </w:p>
        </w:tc>
        <w:tc>
          <w:tcPr>
            <w:tcW w:w="786" w:type="dxa"/>
          </w:tcPr>
          <w:p w14:paraId="291F565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37.5</w:t>
            </w:r>
          </w:p>
        </w:tc>
        <w:tc>
          <w:tcPr>
            <w:tcW w:w="687" w:type="dxa"/>
          </w:tcPr>
          <w:p w14:paraId="32402C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707" w:type="dxa"/>
          </w:tcPr>
          <w:p w14:paraId="62E811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55.3</w:t>
            </w:r>
          </w:p>
        </w:tc>
        <w:tc>
          <w:tcPr>
            <w:tcW w:w="1077" w:type="dxa"/>
          </w:tcPr>
          <w:p w14:paraId="7BFCB5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93.5</w:t>
            </w:r>
          </w:p>
        </w:tc>
        <w:tc>
          <w:tcPr>
            <w:tcW w:w="877" w:type="dxa"/>
          </w:tcPr>
          <w:p w14:paraId="28D96F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40.9</w:t>
            </w:r>
          </w:p>
        </w:tc>
      </w:tr>
      <w:tr w:rsidR="006A614C" w:rsidRPr="002216BD" w14:paraId="488CEAE3" w14:textId="77777777" w:rsidTr="00DD675C">
        <w:trPr>
          <w:trHeight w:val="21"/>
        </w:trPr>
        <w:tc>
          <w:tcPr>
            <w:tcW w:w="1293" w:type="dxa"/>
          </w:tcPr>
          <w:p w14:paraId="5185800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67" w:type="dxa"/>
          </w:tcPr>
          <w:p w14:paraId="098C56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68.7</w:t>
            </w:r>
          </w:p>
        </w:tc>
        <w:tc>
          <w:tcPr>
            <w:tcW w:w="756" w:type="dxa"/>
          </w:tcPr>
          <w:p w14:paraId="67CFA5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88" w:type="dxa"/>
          </w:tcPr>
          <w:p w14:paraId="2403232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14.3</w:t>
            </w:r>
          </w:p>
        </w:tc>
        <w:tc>
          <w:tcPr>
            <w:tcW w:w="900" w:type="dxa"/>
          </w:tcPr>
          <w:p w14:paraId="27684AA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34.9</w:t>
            </w:r>
          </w:p>
        </w:tc>
        <w:tc>
          <w:tcPr>
            <w:tcW w:w="786" w:type="dxa"/>
          </w:tcPr>
          <w:p w14:paraId="670517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37.6</w:t>
            </w:r>
          </w:p>
        </w:tc>
        <w:tc>
          <w:tcPr>
            <w:tcW w:w="687" w:type="dxa"/>
          </w:tcPr>
          <w:p w14:paraId="496DF3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c>
          <w:tcPr>
            <w:tcW w:w="707" w:type="dxa"/>
          </w:tcPr>
          <w:p w14:paraId="1A2BF6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57.6</w:t>
            </w:r>
          </w:p>
        </w:tc>
        <w:tc>
          <w:tcPr>
            <w:tcW w:w="1077" w:type="dxa"/>
          </w:tcPr>
          <w:p w14:paraId="239D1E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97.9</w:t>
            </w:r>
          </w:p>
        </w:tc>
        <w:tc>
          <w:tcPr>
            <w:tcW w:w="877" w:type="dxa"/>
          </w:tcPr>
          <w:p w14:paraId="5DB6CA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7D9FD40A" w14:textId="77777777" w:rsidTr="00DD675C">
        <w:trPr>
          <w:trHeight w:val="21"/>
        </w:trPr>
        <w:tc>
          <w:tcPr>
            <w:tcW w:w="1293" w:type="dxa"/>
          </w:tcPr>
          <w:p w14:paraId="611BD6B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67" w:type="dxa"/>
          </w:tcPr>
          <w:p w14:paraId="0408F2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71.7</w:t>
            </w:r>
          </w:p>
        </w:tc>
        <w:tc>
          <w:tcPr>
            <w:tcW w:w="756" w:type="dxa"/>
          </w:tcPr>
          <w:p w14:paraId="664E4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w:t>
            </w:r>
          </w:p>
        </w:tc>
        <w:tc>
          <w:tcPr>
            <w:tcW w:w="988" w:type="dxa"/>
          </w:tcPr>
          <w:p w14:paraId="6517732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16.5</w:t>
            </w:r>
          </w:p>
        </w:tc>
        <w:tc>
          <w:tcPr>
            <w:tcW w:w="900" w:type="dxa"/>
          </w:tcPr>
          <w:p w14:paraId="4FAA212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w:t>
            </w:r>
          </w:p>
        </w:tc>
        <w:tc>
          <w:tcPr>
            <w:tcW w:w="786" w:type="dxa"/>
          </w:tcPr>
          <w:p w14:paraId="4CC67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687" w:type="dxa"/>
          </w:tcPr>
          <w:p w14:paraId="73F13C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42.8</w:t>
            </w:r>
          </w:p>
        </w:tc>
        <w:tc>
          <w:tcPr>
            <w:tcW w:w="707" w:type="dxa"/>
          </w:tcPr>
          <w:p w14:paraId="089B2F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60.0</w:t>
            </w:r>
          </w:p>
        </w:tc>
        <w:tc>
          <w:tcPr>
            <w:tcW w:w="1077" w:type="dxa"/>
          </w:tcPr>
          <w:p w14:paraId="447FBF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102.8</w:t>
            </w:r>
          </w:p>
        </w:tc>
        <w:tc>
          <w:tcPr>
            <w:tcW w:w="877" w:type="dxa"/>
          </w:tcPr>
          <w:p w14:paraId="73DCEDE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41.6</w:t>
            </w:r>
          </w:p>
        </w:tc>
      </w:tr>
      <w:tr w:rsidR="006A614C" w:rsidRPr="002216BD" w14:paraId="1C993869" w14:textId="77777777" w:rsidTr="00DD675C">
        <w:trPr>
          <w:trHeight w:val="21"/>
        </w:trPr>
        <w:tc>
          <w:tcPr>
            <w:tcW w:w="1293" w:type="dxa"/>
          </w:tcPr>
          <w:p w14:paraId="7796801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67" w:type="dxa"/>
          </w:tcPr>
          <w:p w14:paraId="63BCC0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78.9</w:t>
            </w:r>
          </w:p>
        </w:tc>
        <w:tc>
          <w:tcPr>
            <w:tcW w:w="756" w:type="dxa"/>
          </w:tcPr>
          <w:p w14:paraId="5B433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11.1</w:t>
            </w:r>
          </w:p>
        </w:tc>
        <w:tc>
          <w:tcPr>
            <w:tcW w:w="988" w:type="dxa"/>
          </w:tcPr>
          <w:p w14:paraId="3DE09E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w:t>
            </w:r>
          </w:p>
        </w:tc>
        <w:tc>
          <w:tcPr>
            <w:tcW w:w="900" w:type="dxa"/>
          </w:tcPr>
          <w:p w14:paraId="6D29B40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41.8</w:t>
            </w:r>
          </w:p>
        </w:tc>
        <w:tc>
          <w:tcPr>
            <w:tcW w:w="786" w:type="dxa"/>
          </w:tcPr>
          <w:p w14:paraId="73ED40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39.0</w:t>
            </w:r>
          </w:p>
        </w:tc>
        <w:tc>
          <w:tcPr>
            <w:tcW w:w="687" w:type="dxa"/>
          </w:tcPr>
          <w:p w14:paraId="6FCB5AD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45.3</w:t>
            </w:r>
          </w:p>
        </w:tc>
        <w:tc>
          <w:tcPr>
            <w:tcW w:w="707" w:type="dxa"/>
          </w:tcPr>
          <w:p w14:paraId="676904A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61.5</w:t>
            </w:r>
          </w:p>
        </w:tc>
        <w:tc>
          <w:tcPr>
            <w:tcW w:w="1077" w:type="dxa"/>
          </w:tcPr>
          <w:p w14:paraId="42E57C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106.8</w:t>
            </w:r>
          </w:p>
        </w:tc>
        <w:tc>
          <w:tcPr>
            <w:tcW w:w="877" w:type="dxa"/>
          </w:tcPr>
          <w:p w14:paraId="78F6514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42.4</w:t>
            </w:r>
          </w:p>
        </w:tc>
      </w:tr>
      <w:tr w:rsidR="006A614C" w:rsidRPr="002216BD" w14:paraId="2B1C06E1" w14:textId="77777777" w:rsidTr="00DD675C">
        <w:trPr>
          <w:trHeight w:val="21"/>
        </w:trPr>
        <w:tc>
          <w:tcPr>
            <w:tcW w:w="1293" w:type="dxa"/>
          </w:tcPr>
          <w:p w14:paraId="3D15D45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67" w:type="dxa"/>
          </w:tcPr>
          <w:p w14:paraId="09809A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73.2</w:t>
            </w:r>
          </w:p>
        </w:tc>
        <w:tc>
          <w:tcPr>
            <w:tcW w:w="756" w:type="dxa"/>
          </w:tcPr>
          <w:p w14:paraId="25B1FD2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88" w:type="dxa"/>
          </w:tcPr>
          <w:p w14:paraId="38489C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16.0</w:t>
            </w:r>
          </w:p>
        </w:tc>
        <w:tc>
          <w:tcPr>
            <w:tcW w:w="900" w:type="dxa"/>
          </w:tcPr>
          <w:p w14:paraId="549C453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786" w:type="dxa"/>
          </w:tcPr>
          <w:p w14:paraId="0A18F5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687" w:type="dxa"/>
          </w:tcPr>
          <w:p w14:paraId="7A87510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43.4</w:t>
            </w:r>
          </w:p>
        </w:tc>
        <w:tc>
          <w:tcPr>
            <w:tcW w:w="707" w:type="dxa"/>
          </w:tcPr>
          <w:p w14:paraId="343C73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60.2</w:t>
            </w:r>
          </w:p>
        </w:tc>
        <w:tc>
          <w:tcPr>
            <w:tcW w:w="1077" w:type="dxa"/>
          </w:tcPr>
          <w:p w14:paraId="0E2311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103.6</w:t>
            </w:r>
          </w:p>
        </w:tc>
        <w:tc>
          <w:tcPr>
            <w:tcW w:w="877" w:type="dxa"/>
          </w:tcPr>
          <w:p w14:paraId="7257BD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41.9</w:t>
            </w:r>
          </w:p>
        </w:tc>
      </w:tr>
      <w:tr w:rsidR="006A614C" w:rsidRPr="002216BD" w14:paraId="12523325" w14:textId="77777777" w:rsidTr="00DD675C">
        <w:trPr>
          <w:trHeight w:val="21"/>
        </w:trPr>
        <w:tc>
          <w:tcPr>
            <w:tcW w:w="1293" w:type="dxa"/>
          </w:tcPr>
          <w:p w14:paraId="6D40AAB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67" w:type="dxa"/>
          </w:tcPr>
          <w:p w14:paraId="64E346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81.7</w:t>
            </w:r>
          </w:p>
        </w:tc>
        <w:tc>
          <w:tcPr>
            <w:tcW w:w="756" w:type="dxa"/>
          </w:tcPr>
          <w:p w14:paraId="7E103E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w:t>
            </w:r>
          </w:p>
        </w:tc>
        <w:tc>
          <w:tcPr>
            <w:tcW w:w="988" w:type="dxa"/>
          </w:tcPr>
          <w:p w14:paraId="503981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w:t>
            </w:r>
          </w:p>
        </w:tc>
        <w:tc>
          <w:tcPr>
            <w:tcW w:w="900" w:type="dxa"/>
          </w:tcPr>
          <w:p w14:paraId="491B621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43.7</w:t>
            </w:r>
          </w:p>
        </w:tc>
        <w:tc>
          <w:tcPr>
            <w:tcW w:w="786" w:type="dxa"/>
          </w:tcPr>
          <w:p w14:paraId="3A8F18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40.0</w:t>
            </w:r>
          </w:p>
        </w:tc>
        <w:tc>
          <w:tcPr>
            <w:tcW w:w="687" w:type="dxa"/>
          </w:tcPr>
          <w:p w14:paraId="1EB6268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w:t>
            </w:r>
          </w:p>
        </w:tc>
        <w:tc>
          <w:tcPr>
            <w:tcW w:w="707" w:type="dxa"/>
          </w:tcPr>
          <w:p w14:paraId="4CF168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62.9</w:t>
            </w:r>
          </w:p>
        </w:tc>
        <w:tc>
          <w:tcPr>
            <w:tcW w:w="1077" w:type="dxa"/>
          </w:tcPr>
          <w:p w14:paraId="643C43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109.4</w:t>
            </w:r>
          </w:p>
        </w:tc>
        <w:tc>
          <w:tcPr>
            <w:tcW w:w="877" w:type="dxa"/>
          </w:tcPr>
          <w:p w14:paraId="76F439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42.5</w:t>
            </w:r>
          </w:p>
        </w:tc>
      </w:tr>
      <w:tr w:rsidR="006A614C" w:rsidRPr="002216BD" w14:paraId="08B243AE" w14:textId="77777777" w:rsidTr="00DD675C">
        <w:trPr>
          <w:trHeight w:val="21"/>
        </w:trPr>
        <w:tc>
          <w:tcPr>
            <w:tcW w:w="1293" w:type="dxa"/>
          </w:tcPr>
          <w:p w14:paraId="7680CB7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67" w:type="dxa"/>
          </w:tcPr>
          <w:p w14:paraId="460A50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36.6</w:t>
            </w:r>
          </w:p>
        </w:tc>
        <w:tc>
          <w:tcPr>
            <w:tcW w:w="756" w:type="dxa"/>
          </w:tcPr>
          <w:p w14:paraId="14BE0D4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w:t>
            </w:r>
          </w:p>
        </w:tc>
        <w:tc>
          <w:tcPr>
            <w:tcW w:w="988" w:type="dxa"/>
          </w:tcPr>
          <w:p w14:paraId="5A10E0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w:t>
            </w:r>
          </w:p>
        </w:tc>
        <w:tc>
          <w:tcPr>
            <w:tcW w:w="900" w:type="dxa"/>
          </w:tcPr>
          <w:p w14:paraId="5475B1D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86" w:type="dxa"/>
          </w:tcPr>
          <w:p w14:paraId="42351AA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33.2</w:t>
            </w:r>
          </w:p>
        </w:tc>
        <w:tc>
          <w:tcPr>
            <w:tcW w:w="687" w:type="dxa"/>
          </w:tcPr>
          <w:p w14:paraId="0A4BD7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07" w:type="dxa"/>
          </w:tcPr>
          <w:p w14:paraId="1A9BEAF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44.7</w:t>
            </w:r>
          </w:p>
        </w:tc>
        <w:tc>
          <w:tcPr>
            <w:tcW w:w="1077" w:type="dxa"/>
          </w:tcPr>
          <w:p w14:paraId="6A92F24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72.2</w:t>
            </w:r>
          </w:p>
        </w:tc>
        <w:tc>
          <w:tcPr>
            <w:tcW w:w="877" w:type="dxa"/>
          </w:tcPr>
          <w:p w14:paraId="22649B9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r>
      <w:tr w:rsidR="00FD6878" w:rsidRPr="002216BD" w14:paraId="0C6AF0C0" w14:textId="77777777" w:rsidTr="00DD675C">
        <w:trPr>
          <w:trHeight w:val="21"/>
        </w:trPr>
        <w:tc>
          <w:tcPr>
            <w:tcW w:w="1293" w:type="dxa"/>
          </w:tcPr>
          <w:p w14:paraId="39DB30CB" w14:textId="77777777" w:rsidR="00FD6878" w:rsidRPr="002216BD" w:rsidRDefault="00FD6878" w:rsidP="00FD6878">
            <w:pPr>
              <w:rPr>
                <w:rFonts w:ascii="Arial" w:eastAsia="Aptos" w:hAnsi="Arial" w:cs="Arial"/>
                <w:b/>
                <w:bCs/>
                <w:sz w:val="18"/>
                <w:szCs w:val="18"/>
              </w:rPr>
            </w:pPr>
            <w:proofErr w:type="spellStart"/>
            <w:proofErr w:type="gramStart"/>
            <w:r w:rsidRPr="002216BD">
              <w:rPr>
                <w:rFonts w:ascii="Arial" w:eastAsia="Aptos" w:hAnsi="Arial" w:cs="Arial"/>
                <w:b/>
                <w:bCs/>
                <w:sz w:val="18"/>
                <w:szCs w:val="18"/>
              </w:rPr>
              <w:t>SEm</w:t>
            </w:r>
            <w:proofErr w:type="spellEnd"/>
            <w:r w:rsidRPr="002216BD">
              <w:rPr>
                <w:rFonts w:ascii="Arial" w:eastAsia="Aptos" w:hAnsi="Arial" w:cs="Arial"/>
                <w:b/>
                <w:bCs/>
                <w:sz w:val="18"/>
                <w:szCs w:val="18"/>
              </w:rPr>
              <w:t>(</w:t>
            </w:r>
            <w:proofErr w:type="gramEnd"/>
            <w:r w:rsidRPr="002216BD">
              <w:rPr>
                <w:rFonts w:ascii="Arial" w:eastAsia="Aptos" w:hAnsi="Arial" w:cs="Arial"/>
                <w:b/>
                <w:bCs/>
                <w:sz w:val="18"/>
                <w:szCs w:val="18"/>
              </w:rPr>
              <w:t>±)</w:t>
            </w:r>
          </w:p>
        </w:tc>
        <w:tc>
          <w:tcPr>
            <w:tcW w:w="967" w:type="dxa"/>
          </w:tcPr>
          <w:p w14:paraId="28EBB9A2"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2.4</w:t>
            </w:r>
          </w:p>
        </w:tc>
        <w:tc>
          <w:tcPr>
            <w:tcW w:w="756" w:type="dxa"/>
          </w:tcPr>
          <w:p w14:paraId="763D462D"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0.3</w:t>
            </w:r>
          </w:p>
        </w:tc>
        <w:tc>
          <w:tcPr>
            <w:tcW w:w="988" w:type="dxa"/>
          </w:tcPr>
          <w:p w14:paraId="27BA33BF"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0.5</w:t>
            </w:r>
          </w:p>
        </w:tc>
        <w:tc>
          <w:tcPr>
            <w:tcW w:w="900" w:type="dxa"/>
          </w:tcPr>
          <w:p w14:paraId="2D5FE28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786" w:type="dxa"/>
          </w:tcPr>
          <w:p w14:paraId="528335F4"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687" w:type="dxa"/>
          </w:tcPr>
          <w:p w14:paraId="0EB9BFB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707" w:type="dxa"/>
          </w:tcPr>
          <w:p w14:paraId="06FC7C7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1.7</w:t>
            </w:r>
          </w:p>
        </w:tc>
        <w:tc>
          <w:tcPr>
            <w:tcW w:w="1077" w:type="dxa"/>
          </w:tcPr>
          <w:p w14:paraId="1F3EADE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3.5</w:t>
            </w:r>
          </w:p>
        </w:tc>
        <w:tc>
          <w:tcPr>
            <w:tcW w:w="877" w:type="dxa"/>
          </w:tcPr>
          <w:p w14:paraId="42A343C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1.4</w:t>
            </w:r>
          </w:p>
        </w:tc>
      </w:tr>
      <w:tr w:rsidR="00FD6878" w:rsidRPr="002216BD" w14:paraId="6DD65B88" w14:textId="77777777" w:rsidTr="00DD675C">
        <w:trPr>
          <w:trHeight w:val="21"/>
        </w:trPr>
        <w:tc>
          <w:tcPr>
            <w:tcW w:w="1293" w:type="dxa"/>
          </w:tcPr>
          <w:p w14:paraId="7DA29A9C" w14:textId="77777777" w:rsidR="00FD6878" w:rsidRPr="002216BD" w:rsidRDefault="00FD6878" w:rsidP="00FD6878">
            <w:pPr>
              <w:rPr>
                <w:rFonts w:ascii="Arial" w:eastAsia="Aptos" w:hAnsi="Arial" w:cs="Arial"/>
                <w:b/>
                <w:bCs/>
                <w:sz w:val="18"/>
                <w:szCs w:val="18"/>
              </w:rPr>
            </w:pPr>
            <w:r w:rsidRPr="002216BD">
              <w:rPr>
                <w:rFonts w:ascii="Arial" w:eastAsia="Aptos" w:hAnsi="Arial" w:cs="Arial"/>
                <w:b/>
                <w:bCs/>
                <w:sz w:val="18"/>
                <w:szCs w:val="18"/>
              </w:rPr>
              <w:t>C.D. (P=0.05)</w:t>
            </w:r>
          </w:p>
        </w:tc>
        <w:tc>
          <w:tcPr>
            <w:tcW w:w="967" w:type="dxa"/>
          </w:tcPr>
          <w:p w14:paraId="621260F5"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6.9</w:t>
            </w:r>
          </w:p>
        </w:tc>
        <w:tc>
          <w:tcPr>
            <w:tcW w:w="756" w:type="dxa"/>
          </w:tcPr>
          <w:p w14:paraId="761E94C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988" w:type="dxa"/>
          </w:tcPr>
          <w:p w14:paraId="0E3FA21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1.5</w:t>
            </w:r>
          </w:p>
        </w:tc>
        <w:tc>
          <w:tcPr>
            <w:tcW w:w="900" w:type="dxa"/>
          </w:tcPr>
          <w:p w14:paraId="3A392A2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3.7</w:t>
            </w:r>
          </w:p>
        </w:tc>
        <w:tc>
          <w:tcPr>
            <w:tcW w:w="786" w:type="dxa"/>
          </w:tcPr>
          <w:p w14:paraId="3E1250E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c>
          <w:tcPr>
            <w:tcW w:w="687" w:type="dxa"/>
          </w:tcPr>
          <w:p w14:paraId="5FB5FBF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2.8</w:t>
            </w:r>
          </w:p>
        </w:tc>
        <w:tc>
          <w:tcPr>
            <w:tcW w:w="707" w:type="dxa"/>
          </w:tcPr>
          <w:p w14:paraId="638F207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5.1</w:t>
            </w:r>
          </w:p>
        </w:tc>
        <w:tc>
          <w:tcPr>
            <w:tcW w:w="1077" w:type="dxa"/>
          </w:tcPr>
          <w:p w14:paraId="04DD863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10.0</w:t>
            </w:r>
          </w:p>
        </w:tc>
        <w:tc>
          <w:tcPr>
            <w:tcW w:w="877" w:type="dxa"/>
          </w:tcPr>
          <w:p w14:paraId="4172D80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r>
    </w:tbl>
    <w:p w14:paraId="53826C30" w14:textId="77777777" w:rsidR="00FD6878" w:rsidRPr="002216BD" w:rsidRDefault="00FD6878" w:rsidP="00441B6F">
      <w:pPr>
        <w:pStyle w:val="Body"/>
        <w:spacing w:after="0"/>
        <w:rPr>
          <w:rFonts w:ascii="Arial" w:hAnsi="Arial" w:cs="Arial"/>
          <w:b/>
          <w:bCs/>
          <w:spacing w:val="2"/>
          <w:sz w:val="22"/>
          <w:szCs w:val="22"/>
        </w:rPr>
      </w:pPr>
    </w:p>
    <w:p w14:paraId="4D7D49F9" w14:textId="77777777" w:rsidR="00B07802" w:rsidRPr="002216BD" w:rsidRDefault="00B07802" w:rsidP="00441B6F">
      <w:pPr>
        <w:pStyle w:val="Body"/>
        <w:spacing w:after="0"/>
        <w:rPr>
          <w:rFonts w:ascii="Arial" w:hAnsi="Arial" w:cs="Arial"/>
          <w:b/>
          <w:bCs/>
          <w:spacing w:val="2"/>
          <w:sz w:val="22"/>
          <w:szCs w:val="22"/>
        </w:rPr>
      </w:pPr>
      <w:r w:rsidRPr="002216BD">
        <w:rPr>
          <w:rFonts w:ascii="Arial" w:hAnsi="Arial" w:cs="Arial"/>
          <w:b/>
          <w:bCs/>
          <w:spacing w:val="2"/>
          <w:sz w:val="22"/>
          <w:szCs w:val="22"/>
        </w:rPr>
        <w:t>Nutrient dynamics and soil fertility</w:t>
      </w:r>
    </w:p>
    <w:p w14:paraId="5A8BBBCF" w14:textId="77777777" w:rsidR="00502516" w:rsidRPr="002216BD" w:rsidRDefault="00B07802" w:rsidP="00441B6F">
      <w:pPr>
        <w:pStyle w:val="Body"/>
        <w:spacing w:after="0"/>
        <w:rPr>
          <w:rFonts w:ascii="Arial" w:hAnsi="Arial" w:cs="Arial"/>
        </w:rPr>
      </w:pPr>
      <w:r w:rsidRPr="002216BD">
        <w:rPr>
          <w:rFonts w:ascii="Arial" w:hAnsi="Arial" w:cs="Arial"/>
        </w:rPr>
        <w:t xml:space="preserve">Weedy check had the highest N, P, K content and uptake by weeds at 90 DAS, whereas weed-free minimized nutrient removal by weeds; 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minimized weed nutrient removal and maximized crop NPK uptake.</w:t>
      </w:r>
    </w:p>
    <w:p w14:paraId="3DB0D2AF" w14:textId="77777777" w:rsidR="00B07802" w:rsidRPr="002216BD" w:rsidRDefault="00B07802" w:rsidP="00441B6F">
      <w:pPr>
        <w:pStyle w:val="Body"/>
        <w:spacing w:after="0"/>
        <w:rPr>
          <w:rFonts w:ascii="Arial" w:hAnsi="Arial" w:cs="Arial"/>
        </w:rPr>
      </w:pPr>
      <w:r w:rsidRPr="002216BD">
        <w:rPr>
          <w:rFonts w:ascii="Arial" w:hAnsi="Arial" w:cs="Arial"/>
        </w:rPr>
        <w:t xml:space="preserve">Post-harvest soil available N, P, K and organic carbon were highest in weed-free, followed by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reflecting lower nutrient export via weed biomass and improved crop nutrient utilization.</w:t>
      </w:r>
    </w:p>
    <w:p w14:paraId="438F5F49" w14:textId="77777777" w:rsidR="00B07802" w:rsidRPr="002216BD" w:rsidRDefault="00B07802" w:rsidP="00441B6F">
      <w:pPr>
        <w:pStyle w:val="Body"/>
        <w:spacing w:after="0"/>
        <w:rPr>
          <w:rFonts w:ascii="Arial" w:hAnsi="Arial" w:cs="Arial"/>
        </w:rPr>
      </w:pPr>
    </w:p>
    <w:p w14:paraId="6E4759F2" w14:textId="77777777" w:rsidR="00FD6878" w:rsidRPr="002216BD" w:rsidRDefault="00FD6878" w:rsidP="00441B6F">
      <w:pPr>
        <w:pStyle w:val="Body"/>
        <w:spacing w:after="0"/>
        <w:rPr>
          <w:rFonts w:ascii="Arial" w:hAnsi="Arial" w:cs="Arial"/>
        </w:rPr>
      </w:pPr>
    </w:p>
    <w:p w14:paraId="42527E5E" w14:textId="77777777" w:rsidR="00FD6878" w:rsidRPr="002216BD" w:rsidRDefault="00FD6878" w:rsidP="00441B6F">
      <w:pPr>
        <w:pStyle w:val="Body"/>
        <w:spacing w:after="0"/>
        <w:rPr>
          <w:rFonts w:ascii="Arial" w:hAnsi="Arial" w:cs="Arial"/>
        </w:rPr>
      </w:pPr>
    </w:p>
    <w:p w14:paraId="71C6B3E3" w14:textId="77777777" w:rsidR="00FD6878" w:rsidRPr="002216BD" w:rsidRDefault="00FD6878" w:rsidP="00441B6F">
      <w:pPr>
        <w:pStyle w:val="Body"/>
        <w:spacing w:after="0"/>
        <w:rPr>
          <w:rFonts w:ascii="Arial" w:hAnsi="Arial" w:cs="Arial"/>
        </w:rPr>
      </w:pPr>
    </w:p>
    <w:p w14:paraId="6EF00033" w14:textId="77777777" w:rsidR="00FD6878" w:rsidRPr="002216BD" w:rsidRDefault="00FD6878" w:rsidP="00441B6F">
      <w:pPr>
        <w:pStyle w:val="Body"/>
        <w:spacing w:after="0"/>
        <w:rPr>
          <w:rFonts w:ascii="Arial" w:hAnsi="Arial" w:cs="Arial"/>
        </w:rPr>
      </w:pPr>
    </w:p>
    <w:p w14:paraId="0844A4BC" w14:textId="77777777" w:rsidR="00FD6878" w:rsidRPr="002216BD" w:rsidRDefault="00FD6878" w:rsidP="00441B6F">
      <w:pPr>
        <w:pStyle w:val="Body"/>
        <w:spacing w:after="0"/>
        <w:rPr>
          <w:rFonts w:ascii="Arial" w:hAnsi="Arial" w:cs="Arial"/>
        </w:rPr>
      </w:pPr>
    </w:p>
    <w:p w14:paraId="4C706BAE" w14:textId="77777777" w:rsidR="00847A06" w:rsidRPr="002216BD" w:rsidRDefault="00847A06" w:rsidP="00441B6F">
      <w:pPr>
        <w:pStyle w:val="Body"/>
        <w:spacing w:after="0"/>
        <w:rPr>
          <w:rFonts w:ascii="Arial" w:hAnsi="Arial" w:cs="Arial"/>
        </w:rPr>
      </w:pPr>
    </w:p>
    <w:p w14:paraId="0FDFD292" w14:textId="77777777" w:rsidR="00F93CC3" w:rsidRPr="002216BD" w:rsidRDefault="00F93CC3" w:rsidP="00441B6F">
      <w:pPr>
        <w:pStyle w:val="Body"/>
        <w:spacing w:after="0"/>
        <w:rPr>
          <w:rFonts w:ascii="Arial" w:hAnsi="Arial" w:cs="Arial"/>
        </w:rPr>
      </w:pPr>
    </w:p>
    <w:p w14:paraId="189DF525" w14:textId="41D4332F" w:rsidR="00FD6878" w:rsidRPr="002216BD" w:rsidRDefault="00790E68" w:rsidP="00556E76">
      <w:pPr>
        <w:ind w:left="-1080" w:right="-1332"/>
        <w:rPr>
          <w:rFonts w:ascii="Arial" w:hAnsi="Arial" w:cs="Arial"/>
          <w:b/>
          <w:szCs w:val="24"/>
        </w:rPr>
      </w:pPr>
      <w:r>
        <w:rPr>
          <w:rFonts w:ascii="Arial" w:hAnsi="Arial" w:cs="Arial"/>
          <w:b/>
          <w:szCs w:val="24"/>
        </w:rPr>
        <w:t xml:space="preserve">Table </w:t>
      </w:r>
      <w:proofErr w:type="gramStart"/>
      <w:r>
        <w:rPr>
          <w:rFonts w:ascii="Arial" w:hAnsi="Arial" w:cs="Arial"/>
          <w:b/>
          <w:szCs w:val="24"/>
        </w:rPr>
        <w:t>6 :</w:t>
      </w:r>
      <w:proofErr w:type="gramEnd"/>
      <w:r>
        <w:rPr>
          <w:rFonts w:ascii="Arial" w:hAnsi="Arial" w:cs="Arial"/>
          <w:b/>
          <w:szCs w:val="24"/>
        </w:rPr>
        <w:t xml:space="preserve"> </w:t>
      </w:r>
      <w:r w:rsidR="00FD6878" w:rsidRPr="002216BD">
        <w:rPr>
          <w:rFonts w:ascii="Arial" w:hAnsi="Arial" w:cs="Arial"/>
          <w:b/>
          <w:szCs w:val="24"/>
        </w:rPr>
        <w:t>Effect of weed management practices on protein content (%) and protein yield (kg ha</w:t>
      </w:r>
      <w:r w:rsidR="00FD6878" w:rsidRPr="002216BD">
        <w:rPr>
          <w:rFonts w:ascii="Arial" w:hAnsi="Arial" w:cs="Arial"/>
          <w:b/>
          <w:szCs w:val="24"/>
          <w:vertAlign w:val="superscript"/>
        </w:rPr>
        <w:t>-1</w:t>
      </w:r>
      <w:r w:rsidR="00FD6878" w:rsidRPr="002216BD">
        <w:rPr>
          <w:rFonts w:ascii="Arial" w:hAnsi="Arial" w:cs="Arial"/>
          <w:b/>
          <w:szCs w:val="24"/>
        </w:rPr>
        <w:t>)</w:t>
      </w:r>
      <w:r w:rsidR="00556E76" w:rsidRPr="002216BD">
        <w:rPr>
          <w:rFonts w:ascii="Arial" w:hAnsi="Arial" w:cs="Arial"/>
          <w:b/>
          <w:szCs w:val="24"/>
        </w:rPr>
        <w:t xml:space="preserve"> </w:t>
      </w:r>
      <w:r w:rsidR="00FD6878" w:rsidRPr="002216BD">
        <w:rPr>
          <w:rFonts w:ascii="Arial" w:hAnsi="Arial" w:cs="Arial"/>
          <w:b/>
          <w:bCs/>
        </w:rPr>
        <w:t xml:space="preserve">NPK content (%) of weed </w:t>
      </w:r>
      <w:r w:rsidR="00FD6878" w:rsidRPr="002216BD">
        <w:rPr>
          <w:rFonts w:ascii="Arial" w:hAnsi="Arial" w:cs="Arial"/>
          <w:b/>
          <w:szCs w:val="24"/>
        </w:rPr>
        <w:t>in grain and total nitrogen, phosphorus and potassium uptake (kg ha</w:t>
      </w:r>
      <w:r w:rsidR="00FD6878" w:rsidRPr="002216BD">
        <w:rPr>
          <w:rFonts w:ascii="Arial" w:hAnsi="Arial" w:cs="Arial"/>
          <w:b/>
          <w:szCs w:val="24"/>
          <w:vertAlign w:val="superscript"/>
        </w:rPr>
        <w:t>-1</w:t>
      </w:r>
      <w:r w:rsidR="00FD6878" w:rsidRPr="002216BD">
        <w:rPr>
          <w:rFonts w:ascii="Arial" w:hAnsi="Arial" w:cs="Arial"/>
          <w:b/>
          <w:szCs w:val="24"/>
        </w:rPr>
        <w:t>) of wheat</w:t>
      </w:r>
    </w:p>
    <w:tbl>
      <w:tblPr>
        <w:tblStyle w:val="TableGridLight"/>
        <w:tblW w:w="10530"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7"/>
        <w:gridCol w:w="947"/>
        <w:gridCol w:w="947"/>
        <w:gridCol w:w="1254"/>
        <w:gridCol w:w="1116"/>
        <w:gridCol w:w="1019"/>
        <w:gridCol w:w="1350"/>
        <w:gridCol w:w="1170"/>
        <w:gridCol w:w="896"/>
      </w:tblGrid>
      <w:tr w:rsidR="00204973" w:rsidRPr="002216BD" w14:paraId="57067B00" w14:textId="77777777" w:rsidTr="00E72A49">
        <w:trPr>
          <w:trHeight w:val="20"/>
        </w:trPr>
        <w:tc>
          <w:tcPr>
            <w:tcW w:w="884" w:type="dxa"/>
            <w:vMerge w:val="restart"/>
          </w:tcPr>
          <w:p w14:paraId="7ED25891" w14:textId="77777777" w:rsidR="00204973" w:rsidRPr="002216BD" w:rsidRDefault="00204973" w:rsidP="00FD2378">
            <w:pPr>
              <w:jc w:val="center"/>
              <w:rPr>
                <w:rFonts w:ascii="Arial" w:hAnsi="Arial" w:cs="Arial"/>
                <w:b/>
                <w:bCs/>
                <w:sz w:val="18"/>
                <w:szCs w:val="18"/>
              </w:rPr>
            </w:pPr>
            <w:r w:rsidRPr="002216BD">
              <w:rPr>
                <w:rFonts w:ascii="Arial" w:eastAsia="Aptos" w:hAnsi="Arial" w:cs="Arial"/>
                <w:b/>
                <w:bCs/>
                <w:sz w:val="18"/>
                <w:szCs w:val="18"/>
              </w:rPr>
              <w:t>Symbol</w:t>
            </w:r>
          </w:p>
        </w:tc>
        <w:tc>
          <w:tcPr>
            <w:tcW w:w="947" w:type="dxa"/>
            <w:vMerge w:val="restart"/>
          </w:tcPr>
          <w:p w14:paraId="669CA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Protein content (%)</w:t>
            </w:r>
          </w:p>
        </w:tc>
        <w:tc>
          <w:tcPr>
            <w:tcW w:w="947" w:type="dxa"/>
            <w:vMerge w:val="restart"/>
          </w:tcPr>
          <w:p w14:paraId="21EC5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Protein yield </w:t>
            </w:r>
          </w:p>
          <w:p w14:paraId="01FF05C6"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(kg ha-1)</w:t>
            </w:r>
          </w:p>
        </w:tc>
        <w:tc>
          <w:tcPr>
            <w:tcW w:w="947" w:type="dxa"/>
            <w:vMerge w:val="restart"/>
          </w:tcPr>
          <w:p w14:paraId="2F8D3CD8"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w:t>
            </w:r>
          </w:p>
          <w:p w14:paraId="586401FC"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Nitrogen </w:t>
            </w:r>
          </w:p>
          <w:p w14:paraId="0FAD176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uptake</w:t>
            </w:r>
          </w:p>
          <w:p w14:paraId="7E66E79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254" w:type="dxa"/>
            <w:vMerge w:val="restart"/>
          </w:tcPr>
          <w:p w14:paraId="4CCF4F4A"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Phosphorus </w:t>
            </w:r>
          </w:p>
          <w:p w14:paraId="4821B601"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uptake</w:t>
            </w:r>
          </w:p>
          <w:p w14:paraId="5050225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116" w:type="dxa"/>
            <w:vMerge w:val="restart"/>
          </w:tcPr>
          <w:p w14:paraId="2D419B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Potassium uptake </w:t>
            </w:r>
          </w:p>
          <w:p w14:paraId="48F567B0"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3539" w:type="dxa"/>
            <w:gridSpan w:val="3"/>
          </w:tcPr>
          <w:p w14:paraId="0997ADC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Available nutrients (kg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96" w:type="dxa"/>
            <w:vMerge w:val="restart"/>
          </w:tcPr>
          <w:p w14:paraId="1AF228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Organic carbon (%)</w:t>
            </w:r>
          </w:p>
        </w:tc>
      </w:tr>
      <w:tr w:rsidR="00204973" w:rsidRPr="002216BD" w14:paraId="1B48349C" w14:textId="77777777" w:rsidTr="00E72A49">
        <w:trPr>
          <w:trHeight w:val="20"/>
        </w:trPr>
        <w:tc>
          <w:tcPr>
            <w:tcW w:w="884" w:type="dxa"/>
            <w:vMerge/>
          </w:tcPr>
          <w:p w14:paraId="2EA983D2" w14:textId="77777777" w:rsidR="00204973" w:rsidRPr="002216BD" w:rsidRDefault="00204973" w:rsidP="00204973">
            <w:pPr>
              <w:jc w:val="center"/>
              <w:rPr>
                <w:rFonts w:ascii="Arial" w:eastAsia="Aptos" w:hAnsi="Arial" w:cs="Arial"/>
                <w:b/>
                <w:bCs/>
                <w:sz w:val="18"/>
                <w:szCs w:val="18"/>
              </w:rPr>
            </w:pPr>
          </w:p>
        </w:tc>
        <w:tc>
          <w:tcPr>
            <w:tcW w:w="947" w:type="dxa"/>
            <w:vMerge/>
          </w:tcPr>
          <w:p w14:paraId="3832DA71" w14:textId="77777777" w:rsidR="00204973" w:rsidRPr="002216BD" w:rsidRDefault="00204973" w:rsidP="00204973">
            <w:pPr>
              <w:jc w:val="center"/>
              <w:rPr>
                <w:rFonts w:ascii="Arial" w:hAnsi="Arial" w:cs="Arial"/>
                <w:sz w:val="18"/>
                <w:szCs w:val="18"/>
              </w:rPr>
            </w:pPr>
          </w:p>
        </w:tc>
        <w:tc>
          <w:tcPr>
            <w:tcW w:w="947" w:type="dxa"/>
            <w:vMerge/>
          </w:tcPr>
          <w:p w14:paraId="11F30203" w14:textId="77777777" w:rsidR="00204973" w:rsidRPr="002216BD" w:rsidRDefault="00204973" w:rsidP="00204973">
            <w:pPr>
              <w:jc w:val="center"/>
              <w:rPr>
                <w:rFonts w:ascii="Arial" w:hAnsi="Arial" w:cs="Arial"/>
                <w:sz w:val="18"/>
                <w:szCs w:val="18"/>
              </w:rPr>
            </w:pPr>
          </w:p>
        </w:tc>
        <w:tc>
          <w:tcPr>
            <w:tcW w:w="947" w:type="dxa"/>
            <w:vMerge/>
          </w:tcPr>
          <w:p w14:paraId="32A0E237" w14:textId="77777777" w:rsidR="00204973" w:rsidRPr="002216BD" w:rsidRDefault="00204973" w:rsidP="00204973">
            <w:pPr>
              <w:jc w:val="center"/>
              <w:rPr>
                <w:rFonts w:ascii="Arial" w:hAnsi="Arial" w:cs="Arial"/>
                <w:b/>
                <w:sz w:val="18"/>
                <w:szCs w:val="18"/>
              </w:rPr>
            </w:pPr>
          </w:p>
        </w:tc>
        <w:tc>
          <w:tcPr>
            <w:tcW w:w="1254" w:type="dxa"/>
            <w:vMerge/>
          </w:tcPr>
          <w:p w14:paraId="61132980" w14:textId="77777777" w:rsidR="00204973" w:rsidRPr="002216BD" w:rsidRDefault="00204973" w:rsidP="00204973">
            <w:pPr>
              <w:jc w:val="center"/>
              <w:rPr>
                <w:rFonts w:ascii="Arial" w:hAnsi="Arial" w:cs="Arial"/>
                <w:b/>
                <w:sz w:val="18"/>
                <w:szCs w:val="18"/>
              </w:rPr>
            </w:pPr>
          </w:p>
        </w:tc>
        <w:tc>
          <w:tcPr>
            <w:tcW w:w="1116" w:type="dxa"/>
            <w:vMerge/>
          </w:tcPr>
          <w:p w14:paraId="372C0551" w14:textId="77777777" w:rsidR="00204973" w:rsidRPr="002216BD" w:rsidRDefault="00204973" w:rsidP="00204973">
            <w:pPr>
              <w:jc w:val="center"/>
              <w:rPr>
                <w:rFonts w:ascii="Arial" w:hAnsi="Arial" w:cs="Arial"/>
                <w:b/>
                <w:sz w:val="18"/>
                <w:szCs w:val="18"/>
              </w:rPr>
            </w:pPr>
          </w:p>
        </w:tc>
        <w:tc>
          <w:tcPr>
            <w:tcW w:w="1019" w:type="dxa"/>
          </w:tcPr>
          <w:p w14:paraId="2ED4CAE5"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Nitrogen </w:t>
            </w:r>
          </w:p>
        </w:tc>
        <w:tc>
          <w:tcPr>
            <w:tcW w:w="1350" w:type="dxa"/>
          </w:tcPr>
          <w:p w14:paraId="34787E32"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Phosphorus  </w:t>
            </w:r>
          </w:p>
        </w:tc>
        <w:tc>
          <w:tcPr>
            <w:tcW w:w="1170" w:type="dxa"/>
          </w:tcPr>
          <w:p w14:paraId="0D8E1730" w14:textId="77777777" w:rsidR="00204973" w:rsidRPr="002216BD" w:rsidRDefault="00204973" w:rsidP="00204973">
            <w:pPr>
              <w:jc w:val="center"/>
              <w:rPr>
                <w:rFonts w:ascii="Arial" w:hAnsi="Arial" w:cs="Arial"/>
                <w:b/>
                <w:bCs/>
                <w:sz w:val="18"/>
                <w:szCs w:val="18"/>
                <w:lang w:val="en-IN"/>
              </w:rPr>
            </w:pPr>
            <w:r w:rsidRPr="002216BD">
              <w:rPr>
                <w:rFonts w:ascii="Arial" w:hAnsi="Arial" w:cs="Arial"/>
                <w:b/>
                <w:bCs/>
                <w:sz w:val="18"/>
                <w:szCs w:val="18"/>
                <w:lang w:val="en-IN"/>
              </w:rPr>
              <w:t xml:space="preserve">Potassium  </w:t>
            </w:r>
          </w:p>
        </w:tc>
        <w:tc>
          <w:tcPr>
            <w:tcW w:w="896" w:type="dxa"/>
            <w:vMerge/>
          </w:tcPr>
          <w:p w14:paraId="1F1C49CE" w14:textId="77777777" w:rsidR="00204973" w:rsidRPr="002216BD" w:rsidRDefault="00204973" w:rsidP="00204973">
            <w:pPr>
              <w:jc w:val="center"/>
              <w:rPr>
                <w:rFonts w:ascii="Arial" w:hAnsi="Arial" w:cs="Arial"/>
                <w:b/>
                <w:sz w:val="18"/>
                <w:szCs w:val="18"/>
              </w:rPr>
            </w:pPr>
          </w:p>
        </w:tc>
      </w:tr>
      <w:tr w:rsidR="006A614C" w:rsidRPr="002216BD" w14:paraId="11C1E8C0" w14:textId="77777777" w:rsidTr="00E72A49">
        <w:trPr>
          <w:trHeight w:val="20"/>
        </w:trPr>
        <w:tc>
          <w:tcPr>
            <w:tcW w:w="884" w:type="dxa"/>
          </w:tcPr>
          <w:p w14:paraId="3C17172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lastRenderedPageBreak/>
              <w:t>T</w:t>
            </w:r>
            <w:r w:rsidRPr="002216BD">
              <w:rPr>
                <w:rFonts w:ascii="Arial" w:eastAsia="Aptos" w:hAnsi="Arial" w:cs="Arial"/>
                <w:b/>
                <w:bCs/>
                <w:sz w:val="18"/>
                <w:szCs w:val="18"/>
                <w:vertAlign w:val="subscript"/>
              </w:rPr>
              <w:t>1</w:t>
            </w:r>
          </w:p>
        </w:tc>
        <w:tc>
          <w:tcPr>
            <w:tcW w:w="947" w:type="dxa"/>
          </w:tcPr>
          <w:p w14:paraId="5CE0A5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47" w:type="dxa"/>
          </w:tcPr>
          <w:p w14:paraId="314AAF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415.0</w:t>
            </w:r>
          </w:p>
        </w:tc>
        <w:tc>
          <w:tcPr>
            <w:tcW w:w="947" w:type="dxa"/>
          </w:tcPr>
          <w:p w14:paraId="193978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90.7</w:t>
            </w:r>
          </w:p>
        </w:tc>
        <w:tc>
          <w:tcPr>
            <w:tcW w:w="1254" w:type="dxa"/>
          </w:tcPr>
          <w:p w14:paraId="4CC87A7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17.12</w:t>
            </w:r>
          </w:p>
        </w:tc>
        <w:tc>
          <w:tcPr>
            <w:tcW w:w="1116" w:type="dxa"/>
          </w:tcPr>
          <w:p w14:paraId="420FCB7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65.82</w:t>
            </w:r>
          </w:p>
        </w:tc>
        <w:tc>
          <w:tcPr>
            <w:tcW w:w="1019" w:type="dxa"/>
          </w:tcPr>
          <w:p w14:paraId="72FCE3E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224.3</w:t>
            </w:r>
          </w:p>
        </w:tc>
        <w:tc>
          <w:tcPr>
            <w:tcW w:w="1350" w:type="dxa"/>
          </w:tcPr>
          <w:p w14:paraId="6ABFE8A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13.7</w:t>
            </w:r>
          </w:p>
        </w:tc>
        <w:tc>
          <w:tcPr>
            <w:tcW w:w="1170" w:type="dxa"/>
          </w:tcPr>
          <w:p w14:paraId="5F4E84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181.5</w:t>
            </w:r>
          </w:p>
        </w:tc>
        <w:tc>
          <w:tcPr>
            <w:tcW w:w="896" w:type="dxa"/>
          </w:tcPr>
          <w:p w14:paraId="62487BCA" w14:textId="77777777" w:rsidR="006A614C" w:rsidRPr="002216BD" w:rsidRDefault="006A614C" w:rsidP="006A614C">
            <w:pPr>
              <w:jc w:val="center"/>
              <w:rPr>
                <w:rFonts w:ascii="Arial" w:hAnsi="Arial" w:cs="Arial"/>
                <w:szCs w:val="24"/>
              </w:rPr>
            </w:pPr>
            <w:r w:rsidRPr="002216BD">
              <w:rPr>
                <w:rFonts w:ascii="Arial" w:hAnsi="Arial" w:cs="Arial"/>
                <w:szCs w:val="24"/>
              </w:rPr>
              <w:t>0.46</w:t>
            </w:r>
          </w:p>
        </w:tc>
      </w:tr>
      <w:tr w:rsidR="006A614C" w:rsidRPr="002216BD" w14:paraId="59ED3EE7" w14:textId="77777777" w:rsidTr="00E72A49">
        <w:trPr>
          <w:trHeight w:val="20"/>
        </w:trPr>
        <w:tc>
          <w:tcPr>
            <w:tcW w:w="884" w:type="dxa"/>
          </w:tcPr>
          <w:p w14:paraId="570AC49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47" w:type="dxa"/>
          </w:tcPr>
          <w:p w14:paraId="5324F9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47" w:type="dxa"/>
          </w:tcPr>
          <w:p w14:paraId="4C94B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334.6</w:t>
            </w:r>
          </w:p>
        </w:tc>
        <w:tc>
          <w:tcPr>
            <w:tcW w:w="947" w:type="dxa"/>
          </w:tcPr>
          <w:p w14:paraId="7F906AD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71.4</w:t>
            </w:r>
          </w:p>
        </w:tc>
        <w:tc>
          <w:tcPr>
            <w:tcW w:w="1254" w:type="dxa"/>
          </w:tcPr>
          <w:p w14:paraId="62604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13.66</w:t>
            </w:r>
          </w:p>
        </w:tc>
        <w:tc>
          <w:tcPr>
            <w:tcW w:w="1116" w:type="dxa"/>
          </w:tcPr>
          <w:p w14:paraId="219D3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51.11</w:t>
            </w:r>
          </w:p>
        </w:tc>
        <w:tc>
          <w:tcPr>
            <w:tcW w:w="1019" w:type="dxa"/>
          </w:tcPr>
          <w:p w14:paraId="26A6CDD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350" w:type="dxa"/>
          </w:tcPr>
          <w:p w14:paraId="683452B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12.8</w:t>
            </w:r>
          </w:p>
        </w:tc>
        <w:tc>
          <w:tcPr>
            <w:tcW w:w="1170" w:type="dxa"/>
          </w:tcPr>
          <w:p w14:paraId="3A559E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175.3</w:t>
            </w:r>
          </w:p>
        </w:tc>
        <w:tc>
          <w:tcPr>
            <w:tcW w:w="896" w:type="dxa"/>
          </w:tcPr>
          <w:p w14:paraId="01BA0F65" w14:textId="77777777" w:rsidR="006A614C" w:rsidRPr="002216BD" w:rsidRDefault="006A614C" w:rsidP="006A614C">
            <w:pPr>
              <w:jc w:val="center"/>
              <w:rPr>
                <w:rFonts w:ascii="Arial" w:hAnsi="Arial" w:cs="Arial"/>
                <w:szCs w:val="24"/>
              </w:rPr>
            </w:pPr>
            <w:r w:rsidRPr="002216BD">
              <w:rPr>
                <w:rFonts w:ascii="Arial" w:hAnsi="Arial" w:cs="Arial"/>
                <w:szCs w:val="24"/>
              </w:rPr>
              <w:t>0.42</w:t>
            </w:r>
          </w:p>
        </w:tc>
      </w:tr>
      <w:tr w:rsidR="006A614C" w:rsidRPr="002216BD" w14:paraId="774E81C1" w14:textId="77777777" w:rsidTr="00E72A49">
        <w:trPr>
          <w:trHeight w:val="20"/>
        </w:trPr>
        <w:tc>
          <w:tcPr>
            <w:tcW w:w="884" w:type="dxa"/>
          </w:tcPr>
          <w:p w14:paraId="7D92FA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47" w:type="dxa"/>
          </w:tcPr>
          <w:p w14:paraId="0A8E2A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47" w:type="dxa"/>
          </w:tcPr>
          <w:p w14:paraId="0B05CE0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353.4</w:t>
            </w:r>
          </w:p>
        </w:tc>
        <w:tc>
          <w:tcPr>
            <w:tcW w:w="947" w:type="dxa"/>
          </w:tcPr>
          <w:p w14:paraId="78BDF28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76.2</w:t>
            </w:r>
          </w:p>
        </w:tc>
        <w:tc>
          <w:tcPr>
            <w:tcW w:w="1254" w:type="dxa"/>
          </w:tcPr>
          <w:p w14:paraId="2A0F0F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14.79</w:t>
            </w:r>
          </w:p>
        </w:tc>
        <w:tc>
          <w:tcPr>
            <w:tcW w:w="1116" w:type="dxa"/>
          </w:tcPr>
          <w:p w14:paraId="1EDCDE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54.00</w:t>
            </w:r>
          </w:p>
        </w:tc>
        <w:tc>
          <w:tcPr>
            <w:tcW w:w="1019" w:type="dxa"/>
          </w:tcPr>
          <w:p w14:paraId="1A5DDBF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217.5</w:t>
            </w:r>
          </w:p>
        </w:tc>
        <w:tc>
          <w:tcPr>
            <w:tcW w:w="1350" w:type="dxa"/>
          </w:tcPr>
          <w:p w14:paraId="1DCD32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641299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177.3</w:t>
            </w:r>
          </w:p>
        </w:tc>
        <w:tc>
          <w:tcPr>
            <w:tcW w:w="896" w:type="dxa"/>
          </w:tcPr>
          <w:p w14:paraId="388F94DC" w14:textId="77777777" w:rsidR="006A614C" w:rsidRPr="002216BD" w:rsidRDefault="006A614C" w:rsidP="006A614C">
            <w:pPr>
              <w:jc w:val="center"/>
              <w:rPr>
                <w:rFonts w:ascii="Arial" w:hAnsi="Arial" w:cs="Arial"/>
                <w:szCs w:val="24"/>
              </w:rPr>
            </w:pPr>
            <w:r w:rsidRPr="002216BD">
              <w:rPr>
                <w:rFonts w:ascii="Arial" w:hAnsi="Arial" w:cs="Arial"/>
                <w:szCs w:val="24"/>
              </w:rPr>
              <w:t>0.43</w:t>
            </w:r>
          </w:p>
        </w:tc>
      </w:tr>
      <w:tr w:rsidR="006A614C" w:rsidRPr="002216BD" w14:paraId="34396831" w14:textId="77777777" w:rsidTr="00E72A49">
        <w:trPr>
          <w:trHeight w:val="20"/>
        </w:trPr>
        <w:tc>
          <w:tcPr>
            <w:tcW w:w="884" w:type="dxa"/>
          </w:tcPr>
          <w:p w14:paraId="19D4AE0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47" w:type="dxa"/>
          </w:tcPr>
          <w:p w14:paraId="0F25A9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32DABA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465.3</w:t>
            </w:r>
          </w:p>
        </w:tc>
        <w:tc>
          <w:tcPr>
            <w:tcW w:w="947" w:type="dxa"/>
          </w:tcPr>
          <w:p w14:paraId="0C23D2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104.3</w:t>
            </w:r>
          </w:p>
        </w:tc>
        <w:tc>
          <w:tcPr>
            <w:tcW w:w="1254" w:type="dxa"/>
          </w:tcPr>
          <w:p w14:paraId="554656B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20.49</w:t>
            </w:r>
          </w:p>
        </w:tc>
        <w:tc>
          <w:tcPr>
            <w:tcW w:w="1116" w:type="dxa"/>
          </w:tcPr>
          <w:p w14:paraId="06798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74.51</w:t>
            </w:r>
          </w:p>
        </w:tc>
        <w:tc>
          <w:tcPr>
            <w:tcW w:w="1019" w:type="dxa"/>
          </w:tcPr>
          <w:p w14:paraId="7F268BD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236.2</w:t>
            </w:r>
          </w:p>
        </w:tc>
        <w:tc>
          <w:tcPr>
            <w:tcW w:w="1350" w:type="dxa"/>
          </w:tcPr>
          <w:p w14:paraId="04CF90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15.5</w:t>
            </w:r>
          </w:p>
        </w:tc>
        <w:tc>
          <w:tcPr>
            <w:tcW w:w="1170" w:type="dxa"/>
          </w:tcPr>
          <w:p w14:paraId="29DBA6F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189.8</w:t>
            </w:r>
          </w:p>
        </w:tc>
        <w:tc>
          <w:tcPr>
            <w:tcW w:w="896" w:type="dxa"/>
          </w:tcPr>
          <w:p w14:paraId="6AA0C1D8"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6CCD20B8" w14:textId="77777777" w:rsidTr="00E72A49">
        <w:trPr>
          <w:trHeight w:val="20"/>
        </w:trPr>
        <w:tc>
          <w:tcPr>
            <w:tcW w:w="884" w:type="dxa"/>
          </w:tcPr>
          <w:p w14:paraId="195EE8C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47" w:type="dxa"/>
          </w:tcPr>
          <w:p w14:paraId="691517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w:t>
            </w:r>
          </w:p>
        </w:tc>
        <w:tc>
          <w:tcPr>
            <w:tcW w:w="947" w:type="dxa"/>
          </w:tcPr>
          <w:p w14:paraId="692D913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435.7</w:t>
            </w:r>
          </w:p>
        </w:tc>
        <w:tc>
          <w:tcPr>
            <w:tcW w:w="947" w:type="dxa"/>
          </w:tcPr>
          <w:p w14:paraId="1429BE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96.0</w:t>
            </w:r>
          </w:p>
        </w:tc>
        <w:tc>
          <w:tcPr>
            <w:tcW w:w="1254" w:type="dxa"/>
          </w:tcPr>
          <w:p w14:paraId="2071CF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18.29</w:t>
            </w:r>
          </w:p>
        </w:tc>
        <w:tc>
          <w:tcPr>
            <w:tcW w:w="1116" w:type="dxa"/>
          </w:tcPr>
          <w:p w14:paraId="4934B3E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68.48</w:t>
            </w:r>
          </w:p>
        </w:tc>
        <w:tc>
          <w:tcPr>
            <w:tcW w:w="1019" w:type="dxa"/>
          </w:tcPr>
          <w:p w14:paraId="05E5C6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226.2</w:t>
            </w:r>
          </w:p>
        </w:tc>
        <w:tc>
          <w:tcPr>
            <w:tcW w:w="1350" w:type="dxa"/>
          </w:tcPr>
          <w:p w14:paraId="5AFD482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13.9</w:t>
            </w:r>
          </w:p>
        </w:tc>
        <w:tc>
          <w:tcPr>
            <w:tcW w:w="1170" w:type="dxa"/>
          </w:tcPr>
          <w:p w14:paraId="41C62C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183.6</w:t>
            </w:r>
          </w:p>
        </w:tc>
        <w:tc>
          <w:tcPr>
            <w:tcW w:w="896" w:type="dxa"/>
          </w:tcPr>
          <w:p w14:paraId="6A94E2C9" w14:textId="77777777" w:rsidR="006A614C" w:rsidRPr="002216BD" w:rsidRDefault="006A614C" w:rsidP="006A614C">
            <w:pPr>
              <w:jc w:val="center"/>
              <w:rPr>
                <w:rFonts w:ascii="Arial" w:hAnsi="Arial" w:cs="Arial"/>
                <w:szCs w:val="24"/>
              </w:rPr>
            </w:pPr>
            <w:r w:rsidRPr="002216BD">
              <w:rPr>
                <w:rFonts w:ascii="Arial" w:hAnsi="Arial" w:cs="Arial"/>
                <w:szCs w:val="24"/>
              </w:rPr>
              <w:t>0.49</w:t>
            </w:r>
          </w:p>
        </w:tc>
      </w:tr>
      <w:tr w:rsidR="006A614C" w:rsidRPr="002216BD" w14:paraId="0B58396C" w14:textId="77777777" w:rsidTr="00E72A49">
        <w:trPr>
          <w:trHeight w:val="20"/>
        </w:trPr>
        <w:tc>
          <w:tcPr>
            <w:tcW w:w="884" w:type="dxa"/>
          </w:tcPr>
          <w:p w14:paraId="146D1BA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47" w:type="dxa"/>
          </w:tcPr>
          <w:p w14:paraId="38CB4D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w:t>
            </w:r>
          </w:p>
        </w:tc>
        <w:tc>
          <w:tcPr>
            <w:tcW w:w="947" w:type="dxa"/>
          </w:tcPr>
          <w:p w14:paraId="6A674F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370.5</w:t>
            </w:r>
          </w:p>
        </w:tc>
        <w:tc>
          <w:tcPr>
            <w:tcW w:w="947" w:type="dxa"/>
          </w:tcPr>
          <w:p w14:paraId="185945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80.6</w:t>
            </w:r>
          </w:p>
        </w:tc>
        <w:tc>
          <w:tcPr>
            <w:tcW w:w="1254" w:type="dxa"/>
          </w:tcPr>
          <w:p w14:paraId="33CAA4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15.74</w:t>
            </w:r>
          </w:p>
        </w:tc>
        <w:tc>
          <w:tcPr>
            <w:tcW w:w="1116" w:type="dxa"/>
          </w:tcPr>
          <w:p w14:paraId="00185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52.93</w:t>
            </w:r>
          </w:p>
        </w:tc>
        <w:tc>
          <w:tcPr>
            <w:tcW w:w="1019" w:type="dxa"/>
          </w:tcPr>
          <w:p w14:paraId="404ED72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219.5</w:t>
            </w:r>
          </w:p>
        </w:tc>
        <w:tc>
          <w:tcPr>
            <w:tcW w:w="1350" w:type="dxa"/>
          </w:tcPr>
          <w:p w14:paraId="2BA0118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36CDA89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178.2</w:t>
            </w:r>
          </w:p>
        </w:tc>
        <w:tc>
          <w:tcPr>
            <w:tcW w:w="896" w:type="dxa"/>
          </w:tcPr>
          <w:p w14:paraId="0ACA3B79" w14:textId="77777777" w:rsidR="006A614C" w:rsidRPr="002216BD" w:rsidRDefault="006A614C" w:rsidP="006A614C">
            <w:pPr>
              <w:jc w:val="center"/>
              <w:rPr>
                <w:rFonts w:ascii="Arial" w:hAnsi="Arial" w:cs="Arial"/>
                <w:szCs w:val="24"/>
              </w:rPr>
            </w:pPr>
            <w:r w:rsidRPr="002216BD">
              <w:rPr>
                <w:rFonts w:ascii="Arial" w:hAnsi="Arial" w:cs="Arial"/>
                <w:szCs w:val="24"/>
              </w:rPr>
              <w:t>0.44</w:t>
            </w:r>
          </w:p>
        </w:tc>
      </w:tr>
      <w:tr w:rsidR="006A614C" w:rsidRPr="002216BD" w14:paraId="27FD92C2" w14:textId="77777777" w:rsidTr="00E72A49">
        <w:trPr>
          <w:trHeight w:val="20"/>
        </w:trPr>
        <w:tc>
          <w:tcPr>
            <w:tcW w:w="884" w:type="dxa"/>
          </w:tcPr>
          <w:p w14:paraId="529F9B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47" w:type="dxa"/>
          </w:tcPr>
          <w:p w14:paraId="500A6D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w:t>
            </w:r>
          </w:p>
        </w:tc>
        <w:tc>
          <w:tcPr>
            <w:tcW w:w="947" w:type="dxa"/>
          </w:tcPr>
          <w:p w14:paraId="3B083BF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394.9</w:t>
            </w:r>
          </w:p>
        </w:tc>
        <w:tc>
          <w:tcPr>
            <w:tcW w:w="947" w:type="dxa"/>
          </w:tcPr>
          <w:p w14:paraId="45F12B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85.8</w:t>
            </w:r>
          </w:p>
        </w:tc>
        <w:tc>
          <w:tcPr>
            <w:tcW w:w="1254" w:type="dxa"/>
          </w:tcPr>
          <w:p w14:paraId="500E68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16.68</w:t>
            </w:r>
          </w:p>
        </w:tc>
        <w:tc>
          <w:tcPr>
            <w:tcW w:w="1116" w:type="dxa"/>
          </w:tcPr>
          <w:p w14:paraId="53CC90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57.76</w:t>
            </w:r>
          </w:p>
        </w:tc>
        <w:tc>
          <w:tcPr>
            <w:tcW w:w="1019" w:type="dxa"/>
          </w:tcPr>
          <w:p w14:paraId="69CBBF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221.1</w:t>
            </w:r>
          </w:p>
        </w:tc>
        <w:tc>
          <w:tcPr>
            <w:tcW w:w="1350" w:type="dxa"/>
          </w:tcPr>
          <w:p w14:paraId="488A81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w:t>
            </w:r>
          </w:p>
        </w:tc>
        <w:tc>
          <w:tcPr>
            <w:tcW w:w="1170" w:type="dxa"/>
          </w:tcPr>
          <w:p w14:paraId="04A83CF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180.2</w:t>
            </w:r>
          </w:p>
        </w:tc>
        <w:tc>
          <w:tcPr>
            <w:tcW w:w="896" w:type="dxa"/>
          </w:tcPr>
          <w:p w14:paraId="45389D76" w14:textId="77777777" w:rsidR="006A614C" w:rsidRPr="002216BD" w:rsidRDefault="006A614C" w:rsidP="006A614C">
            <w:pPr>
              <w:jc w:val="center"/>
              <w:rPr>
                <w:rFonts w:ascii="Arial" w:hAnsi="Arial" w:cs="Arial"/>
                <w:szCs w:val="24"/>
              </w:rPr>
            </w:pPr>
            <w:r w:rsidRPr="002216BD">
              <w:rPr>
                <w:rFonts w:ascii="Arial" w:hAnsi="Arial" w:cs="Arial"/>
                <w:szCs w:val="24"/>
              </w:rPr>
              <w:t>0.45</w:t>
            </w:r>
          </w:p>
        </w:tc>
      </w:tr>
      <w:tr w:rsidR="006A614C" w:rsidRPr="002216BD" w14:paraId="3CE593FA" w14:textId="77777777" w:rsidTr="00E72A49">
        <w:trPr>
          <w:trHeight w:val="20"/>
        </w:trPr>
        <w:tc>
          <w:tcPr>
            <w:tcW w:w="884" w:type="dxa"/>
          </w:tcPr>
          <w:p w14:paraId="45F3DC9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47" w:type="dxa"/>
          </w:tcPr>
          <w:p w14:paraId="37635F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w:t>
            </w:r>
          </w:p>
        </w:tc>
        <w:tc>
          <w:tcPr>
            <w:tcW w:w="947" w:type="dxa"/>
          </w:tcPr>
          <w:p w14:paraId="7A51DEF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449.4</w:t>
            </w:r>
          </w:p>
        </w:tc>
        <w:tc>
          <w:tcPr>
            <w:tcW w:w="947" w:type="dxa"/>
          </w:tcPr>
          <w:p w14:paraId="31E3DD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99.3</w:t>
            </w:r>
          </w:p>
        </w:tc>
        <w:tc>
          <w:tcPr>
            <w:tcW w:w="1254" w:type="dxa"/>
          </w:tcPr>
          <w:p w14:paraId="0DBA6E5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18.48</w:t>
            </w:r>
          </w:p>
        </w:tc>
        <w:tc>
          <w:tcPr>
            <w:tcW w:w="1116" w:type="dxa"/>
          </w:tcPr>
          <w:p w14:paraId="4427B4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70.44</w:t>
            </w:r>
          </w:p>
        </w:tc>
        <w:tc>
          <w:tcPr>
            <w:tcW w:w="1019" w:type="dxa"/>
          </w:tcPr>
          <w:p w14:paraId="4255DB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228.5</w:t>
            </w:r>
          </w:p>
        </w:tc>
        <w:tc>
          <w:tcPr>
            <w:tcW w:w="1350" w:type="dxa"/>
          </w:tcPr>
          <w:p w14:paraId="72C200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1170" w:type="dxa"/>
          </w:tcPr>
          <w:p w14:paraId="179EF8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185.1</w:t>
            </w:r>
          </w:p>
        </w:tc>
        <w:tc>
          <w:tcPr>
            <w:tcW w:w="896" w:type="dxa"/>
          </w:tcPr>
          <w:p w14:paraId="489FFE24" w14:textId="77777777" w:rsidR="006A614C" w:rsidRPr="002216BD" w:rsidRDefault="006A614C" w:rsidP="006A614C">
            <w:pPr>
              <w:jc w:val="center"/>
              <w:rPr>
                <w:rFonts w:ascii="Arial" w:hAnsi="Arial" w:cs="Arial"/>
                <w:szCs w:val="24"/>
              </w:rPr>
            </w:pPr>
            <w:r w:rsidRPr="002216BD">
              <w:rPr>
                <w:rFonts w:ascii="Arial" w:hAnsi="Arial" w:cs="Arial"/>
                <w:szCs w:val="24"/>
              </w:rPr>
              <w:t>0.51</w:t>
            </w:r>
          </w:p>
        </w:tc>
      </w:tr>
      <w:tr w:rsidR="006A614C" w:rsidRPr="002216BD" w14:paraId="031D9313" w14:textId="77777777" w:rsidTr="00E72A49">
        <w:trPr>
          <w:trHeight w:val="20"/>
        </w:trPr>
        <w:tc>
          <w:tcPr>
            <w:tcW w:w="884" w:type="dxa"/>
          </w:tcPr>
          <w:p w14:paraId="4E6AC30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47" w:type="dxa"/>
          </w:tcPr>
          <w:p w14:paraId="70C98C6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w:t>
            </w:r>
          </w:p>
        </w:tc>
        <w:tc>
          <w:tcPr>
            <w:tcW w:w="947" w:type="dxa"/>
          </w:tcPr>
          <w:p w14:paraId="7F1C64F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484.7</w:t>
            </w:r>
          </w:p>
        </w:tc>
        <w:tc>
          <w:tcPr>
            <w:tcW w:w="947" w:type="dxa"/>
          </w:tcPr>
          <w:p w14:paraId="7F5978C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108.7</w:t>
            </w:r>
          </w:p>
        </w:tc>
        <w:tc>
          <w:tcPr>
            <w:tcW w:w="1254" w:type="dxa"/>
          </w:tcPr>
          <w:p w14:paraId="267BFE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116" w:type="dxa"/>
          </w:tcPr>
          <w:p w14:paraId="7DE71C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77.42</w:t>
            </w:r>
          </w:p>
        </w:tc>
        <w:tc>
          <w:tcPr>
            <w:tcW w:w="1019" w:type="dxa"/>
          </w:tcPr>
          <w:p w14:paraId="262CF9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240.3</w:t>
            </w:r>
          </w:p>
        </w:tc>
        <w:tc>
          <w:tcPr>
            <w:tcW w:w="1350" w:type="dxa"/>
          </w:tcPr>
          <w:p w14:paraId="2660A30C" w14:textId="77777777" w:rsidR="006A614C" w:rsidRPr="002216BD" w:rsidRDefault="006A614C" w:rsidP="006A614C">
            <w:pPr>
              <w:tabs>
                <w:tab w:val="center" w:pos="635"/>
                <w:tab w:val="left" w:pos="1260"/>
              </w:tabs>
              <w:rPr>
                <w:rFonts w:ascii="Arial" w:hAnsi="Arial" w:cs="Arial"/>
                <w:sz w:val="18"/>
                <w:szCs w:val="18"/>
              </w:rPr>
            </w:pPr>
            <w:r w:rsidRPr="002216BD">
              <w:rPr>
                <w:rFonts w:ascii="Arial" w:hAnsi="Arial" w:cs="Arial"/>
                <w:sz w:val="18"/>
                <w:szCs w:val="18"/>
              </w:rPr>
              <w:tab/>
              <w:t>15.9</w:t>
            </w:r>
            <w:r w:rsidRPr="002216BD">
              <w:rPr>
                <w:rFonts w:ascii="Arial" w:hAnsi="Arial" w:cs="Arial"/>
                <w:sz w:val="18"/>
                <w:szCs w:val="18"/>
              </w:rPr>
              <w:tab/>
            </w:r>
          </w:p>
        </w:tc>
        <w:tc>
          <w:tcPr>
            <w:tcW w:w="1170" w:type="dxa"/>
          </w:tcPr>
          <w:p w14:paraId="645BB9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190.2</w:t>
            </w:r>
          </w:p>
        </w:tc>
        <w:tc>
          <w:tcPr>
            <w:tcW w:w="896" w:type="dxa"/>
          </w:tcPr>
          <w:p w14:paraId="2DE69CE4"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3245B8AE" w14:textId="77777777" w:rsidTr="00E72A49">
        <w:trPr>
          <w:trHeight w:val="20"/>
        </w:trPr>
        <w:tc>
          <w:tcPr>
            <w:tcW w:w="884" w:type="dxa"/>
          </w:tcPr>
          <w:p w14:paraId="209FF4E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47" w:type="dxa"/>
          </w:tcPr>
          <w:p w14:paraId="33821F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21F89D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460.0</w:t>
            </w:r>
          </w:p>
        </w:tc>
        <w:tc>
          <w:tcPr>
            <w:tcW w:w="947" w:type="dxa"/>
          </w:tcPr>
          <w:p w14:paraId="59CC80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102.1</w:t>
            </w:r>
          </w:p>
        </w:tc>
        <w:tc>
          <w:tcPr>
            <w:tcW w:w="1254" w:type="dxa"/>
          </w:tcPr>
          <w:p w14:paraId="1577D7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19.27</w:t>
            </w:r>
          </w:p>
        </w:tc>
        <w:tc>
          <w:tcPr>
            <w:tcW w:w="1116" w:type="dxa"/>
          </w:tcPr>
          <w:p w14:paraId="319AEA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72.43</w:t>
            </w:r>
          </w:p>
        </w:tc>
        <w:tc>
          <w:tcPr>
            <w:tcW w:w="1019" w:type="dxa"/>
          </w:tcPr>
          <w:p w14:paraId="1F16E6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231.1</w:t>
            </w:r>
          </w:p>
        </w:tc>
        <w:tc>
          <w:tcPr>
            <w:tcW w:w="1350" w:type="dxa"/>
          </w:tcPr>
          <w:p w14:paraId="4C85D2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w:t>
            </w:r>
          </w:p>
        </w:tc>
        <w:tc>
          <w:tcPr>
            <w:tcW w:w="1170" w:type="dxa"/>
          </w:tcPr>
          <w:p w14:paraId="44DA0F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186.5</w:t>
            </w:r>
          </w:p>
        </w:tc>
        <w:tc>
          <w:tcPr>
            <w:tcW w:w="896" w:type="dxa"/>
          </w:tcPr>
          <w:p w14:paraId="7C9D1BF0" w14:textId="77777777" w:rsidR="006A614C" w:rsidRPr="002216BD" w:rsidRDefault="006A614C" w:rsidP="006A614C">
            <w:pPr>
              <w:jc w:val="center"/>
              <w:rPr>
                <w:rFonts w:ascii="Arial" w:hAnsi="Arial" w:cs="Arial"/>
                <w:szCs w:val="24"/>
              </w:rPr>
            </w:pPr>
            <w:r w:rsidRPr="002216BD">
              <w:rPr>
                <w:rFonts w:ascii="Arial" w:hAnsi="Arial" w:cs="Arial"/>
                <w:szCs w:val="24"/>
              </w:rPr>
              <w:t>0.52</w:t>
            </w:r>
          </w:p>
        </w:tc>
      </w:tr>
      <w:tr w:rsidR="006A614C" w:rsidRPr="002216BD" w14:paraId="4DB11812" w14:textId="77777777" w:rsidTr="00E72A49">
        <w:trPr>
          <w:trHeight w:val="20"/>
        </w:trPr>
        <w:tc>
          <w:tcPr>
            <w:tcW w:w="884" w:type="dxa"/>
          </w:tcPr>
          <w:p w14:paraId="37CAB3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47" w:type="dxa"/>
          </w:tcPr>
          <w:p w14:paraId="765B7365"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10.9</w:t>
            </w:r>
          </w:p>
        </w:tc>
        <w:tc>
          <w:tcPr>
            <w:tcW w:w="947" w:type="dxa"/>
          </w:tcPr>
          <w:p w14:paraId="2D66E673"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506.9</w:t>
            </w:r>
          </w:p>
        </w:tc>
        <w:tc>
          <w:tcPr>
            <w:tcW w:w="947" w:type="dxa"/>
          </w:tcPr>
          <w:p w14:paraId="5FA38D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114.1</w:t>
            </w:r>
          </w:p>
        </w:tc>
        <w:tc>
          <w:tcPr>
            <w:tcW w:w="1254" w:type="dxa"/>
          </w:tcPr>
          <w:p w14:paraId="20871B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1116" w:type="dxa"/>
          </w:tcPr>
          <w:p w14:paraId="7A39B5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81.42</w:t>
            </w:r>
          </w:p>
        </w:tc>
        <w:tc>
          <w:tcPr>
            <w:tcW w:w="1019" w:type="dxa"/>
          </w:tcPr>
          <w:p w14:paraId="12FA02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242.7</w:t>
            </w:r>
          </w:p>
        </w:tc>
        <w:tc>
          <w:tcPr>
            <w:tcW w:w="1350" w:type="dxa"/>
          </w:tcPr>
          <w:p w14:paraId="1C4D7BD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16.1</w:t>
            </w:r>
          </w:p>
        </w:tc>
        <w:tc>
          <w:tcPr>
            <w:tcW w:w="1170" w:type="dxa"/>
          </w:tcPr>
          <w:p w14:paraId="63946B2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191.5</w:t>
            </w:r>
          </w:p>
        </w:tc>
        <w:tc>
          <w:tcPr>
            <w:tcW w:w="896" w:type="dxa"/>
          </w:tcPr>
          <w:p w14:paraId="4FDF89AA" w14:textId="77777777" w:rsidR="006A614C" w:rsidRPr="002216BD" w:rsidRDefault="006A614C" w:rsidP="006A614C">
            <w:pPr>
              <w:jc w:val="center"/>
              <w:rPr>
                <w:rFonts w:ascii="Arial" w:hAnsi="Arial" w:cs="Arial"/>
                <w:szCs w:val="24"/>
              </w:rPr>
            </w:pPr>
            <w:r w:rsidRPr="002216BD">
              <w:rPr>
                <w:rFonts w:ascii="Arial" w:hAnsi="Arial" w:cs="Arial"/>
                <w:szCs w:val="24"/>
              </w:rPr>
              <w:t>0.55</w:t>
            </w:r>
          </w:p>
        </w:tc>
      </w:tr>
      <w:tr w:rsidR="006A614C" w:rsidRPr="002216BD" w14:paraId="643E322F" w14:textId="77777777" w:rsidTr="00E72A49">
        <w:trPr>
          <w:trHeight w:val="20"/>
        </w:trPr>
        <w:tc>
          <w:tcPr>
            <w:tcW w:w="884" w:type="dxa"/>
          </w:tcPr>
          <w:p w14:paraId="1DF5582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47" w:type="dxa"/>
          </w:tcPr>
          <w:p w14:paraId="6843ECC4"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8.2</w:t>
            </w:r>
          </w:p>
        </w:tc>
        <w:tc>
          <w:tcPr>
            <w:tcW w:w="947" w:type="dxa"/>
          </w:tcPr>
          <w:p w14:paraId="10DF0D2C"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225.5</w:t>
            </w:r>
          </w:p>
        </w:tc>
        <w:tc>
          <w:tcPr>
            <w:tcW w:w="947" w:type="dxa"/>
          </w:tcPr>
          <w:p w14:paraId="58090F0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w:t>
            </w:r>
          </w:p>
        </w:tc>
        <w:tc>
          <w:tcPr>
            <w:tcW w:w="1254" w:type="dxa"/>
          </w:tcPr>
          <w:p w14:paraId="6E9242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9.85</w:t>
            </w:r>
          </w:p>
        </w:tc>
        <w:tc>
          <w:tcPr>
            <w:tcW w:w="1116" w:type="dxa"/>
          </w:tcPr>
          <w:p w14:paraId="7C067E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39.16</w:t>
            </w:r>
          </w:p>
        </w:tc>
        <w:tc>
          <w:tcPr>
            <w:tcW w:w="1019" w:type="dxa"/>
          </w:tcPr>
          <w:p w14:paraId="2020AE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204.5</w:t>
            </w:r>
          </w:p>
        </w:tc>
        <w:tc>
          <w:tcPr>
            <w:tcW w:w="1350" w:type="dxa"/>
          </w:tcPr>
          <w:p w14:paraId="20D8CB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11.9</w:t>
            </w:r>
          </w:p>
        </w:tc>
        <w:tc>
          <w:tcPr>
            <w:tcW w:w="1170" w:type="dxa"/>
          </w:tcPr>
          <w:p w14:paraId="38124B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173.8</w:t>
            </w:r>
          </w:p>
        </w:tc>
        <w:tc>
          <w:tcPr>
            <w:tcW w:w="896" w:type="dxa"/>
          </w:tcPr>
          <w:p w14:paraId="30EF37D8" w14:textId="77777777" w:rsidR="006A614C" w:rsidRPr="002216BD" w:rsidRDefault="006A614C" w:rsidP="006A614C">
            <w:pPr>
              <w:jc w:val="center"/>
              <w:rPr>
                <w:rFonts w:ascii="Arial" w:hAnsi="Arial" w:cs="Arial"/>
                <w:szCs w:val="24"/>
              </w:rPr>
            </w:pPr>
            <w:r w:rsidRPr="002216BD">
              <w:rPr>
                <w:rFonts w:ascii="Arial" w:hAnsi="Arial" w:cs="Arial"/>
                <w:szCs w:val="24"/>
              </w:rPr>
              <w:t>0.41</w:t>
            </w:r>
          </w:p>
        </w:tc>
      </w:tr>
      <w:tr w:rsidR="00204973" w:rsidRPr="002216BD" w14:paraId="6D0786E1" w14:textId="77777777" w:rsidTr="00E72A49">
        <w:trPr>
          <w:trHeight w:val="20"/>
        </w:trPr>
        <w:tc>
          <w:tcPr>
            <w:tcW w:w="884" w:type="dxa"/>
          </w:tcPr>
          <w:p w14:paraId="41181150" w14:textId="77777777" w:rsidR="00204973" w:rsidRPr="002216BD" w:rsidRDefault="00204973" w:rsidP="00204973">
            <w:pPr>
              <w:rPr>
                <w:rFonts w:ascii="Arial" w:eastAsia="Aptos" w:hAnsi="Arial" w:cs="Arial"/>
                <w:b/>
                <w:bCs/>
                <w:sz w:val="18"/>
                <w:szCs w:val="18"/>
              </w:rPr>
            </w:pPr>
            <w:proofErr w:type="spellStart"/>
            <w:proofErr w:type="gramStart"/>
            <w:r w:rsidRPr="002216BD">
              <w:rPr>
                <w:rFonts w:ascii="Arial" w:eastAsia="Aptos" w:hAnsi="Arial" w:cs="Arial"/>
                <w:b/>
                <w:bCs/>
                <w:sz w:val="18"/>
                <w:szCs w:val="18"/>
              </w:rPr>
              <w:t>SEm</w:t>
            </w:r>
            <w:proofErr w:type="spellEnd"/>
            <w:r w:rsidRPr="002216BD">
              <w:rPr>
                <w:rFonts w:ascii="Arial" w:eastAsia="Aptos" w:hAnsi="Arial" w:cs="Arial"/>
                <w:b/>
                <w:bCs/>
                <w:sz w:val="18"/>
                <w:szCs w:val="18"/>
              </w:rPr>
              <w:t>(</w:t>
            </w:r>
            <w:proofErr w:type="gramEnd"/>
            <w:r w:rsidRPr="002216BD">
              <w:rPr>
                <w:rFonts w:ascii="Arial" w:eastAsia="Aptos" w:hAnsi="Arial" w:cs="Arial"/>
                <w:b/>
                <w:bCs/>
                <w:sz w:val="18"/>
                <w:szCs w:val="18"/>
              </w:rPr>
              <w:t>±)</w:t>
            </w:r>
          </w:p>
        </w:tc>
        <w:tc>
          <w:tcPr>
            <w:tcW w:w="947" w:type="dxa"/>
          </w:tcPr>
          <w:p w14:paraId="535CF48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0.4</w:t>
            </w:r>
          </w:p>
        </w:tc>
        <w:tc>
          <w:tcPr>
            <w:tcW w:w="947" w:type="dxa"/>
          </w:tcPr>
          <w:p w14:paraId="301E411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14.6</w:t>
            </w:r>
          </w:p>
        </w:tc>
        <w:tc>
          <w:tcPr>
            <w:tcW w:w="947" w:type="dxa"/>
          </w:tcPr>
          <w:p w14:paraId="13B45CA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3.2</w:t>
            </w:r>
          </w:p>
        </w:tc>
        <w:tc>
          <w:tcPr>
            <w:tcW w:w="1254" w:type="dxa"/>
          </w:tcPr>
          <w:p w14:paraId="09538D8C"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0.63</w:t>
            </w:r>
          </w:p>
        </w:tc>
        <w:tc>
          <w:tcPr>
            <w:tcW w:w="1116" w:type="dxa"/>
          </w:tcPr>
          <w:p w14:paraId="6569F8A4"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019" w:type="dxa"/>
          </w:tcPr>
          <w:p w14:paraId="2D74A20B"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8.0</w:t>
            </w:r>
          </w:p>
        </w:tc>
        <w:tc>
          <w:tcPr>
            <w:tcW w:w="1350" w:type="dxa"/>
          </w:tcPr>
          <w:p w14:paraId="6E793A2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0.5</w:t>
            </w:r>
          </w:p>
        </w:tc>
        <w:tc>
          <w:tcPr>
            <w:tcW w:w="1170" w:type="dxa"/>
          </w:tcPr>
          <w:p w14:paraId="3BB84F1F"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w:t>
            </w:r>
          </w:p>
        </w:tc>
        <w:tc>
          <w:tcPr>
            <w:tcW w:w="896" w:type="dxa"/>
          </w:tcPr>
          <w:p w14:paraId="28C01C39" w14:textId="77777777" w:rsidR="00204973" w:rsidRPr="002216BD" w:rsidRDefault="00204973" w:rsidP="00204973">
            <w:pPr>
              <w:ind w:right="-1"/>
              <w:jc w:val="center"/>
              <w:rPr>
                <w:rFonts w:ascii="Arial" w:hAnsi="Arial" w:cs="Arial"/>
                <w:b/>
                <w:szCs w:val="24"/>
                <w:lang w:val="en-IN"/>
              </w:rPr>
            </w:pPr>
            <w:r w:rsidRPr="002216BD">
              <w:rPr>
                <w:rFonts w:ascii="Arial" w:hAnsi="Arial" w:cs="Arial"/>
                <w:b/>
                <w:szCs w:val="24"/>
                <w:lang w:val="en-IN"/>
              </w:rPr>
              <w:t>0.02</w:t>
            </w:r>
          </w:p>
        </w:tc>
      </w:tr>
      <w:tr w:rsidR="00204973" w:rsidRPr="002216BD" w14:paraId="79D1EE34" w14:textId="77777777" w:rsidTr="00E72A49">
        <w:trPr>
          <w:trHeight w:val="20"/>
        </w:trPr>
        <w:tc>
          <w:tcPr>
            <w:tcW w:w="884" w:type="dxa"/>
          </w:tcPr>
          <w:p w14:paraId="54CE4D37" w14:textId="77777777" w:rsidR="00204973" w:rsidRPr="002216BD" w:rsidRDefault="00204973" w:rsidP="00204973">
            <w:pPr>
              <w:rPr>
                <w:rFonts w:ascii="Arial" w:eastAsia="Aptos" w:hAnsi="Arial" w:cs="Arial"/>
                <w:b/>
                <w:bCs/>
                <w:sz w:val="18"/>
                <w:szCs w:val="18"/>
              </w:rPr>
            </w:pPr>
            <w:r w:rsidRPr="002216BD">
              <w:rPr>
                <w:rFonts w:ascii="Arial" w:eastAsia="Aptos" w:hAnsi="Arial" w:cs="Arial"/>
                <w:b/>
                <w:bCs/>
                <w:sz w:val="18"/>
                <w:szCs w:val="18"/>
              </w:rPr>
              <w:t>C.D. (P=0.05)</w:t>
            </w:r>
          </w:p>
        </w:tc>
        <w:tc>
          <w:tcPr>
            <w:tcW w:w="947" w:type="dxa"/>
          </w:tcPr>
          <w:p w14:paraId="09750AFB"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1.1</w:t>
            </w:r>
          </w:p>
        </w:tc>
        <w:tc>
          <w:tcPr>
            <w:tcW w:w="947" w:type="dxa"/>
          </w:tcPr>
          <w:p w14:paraId="6A32E40C"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42.2</w:t>
            </w:r>
          </w:p>
        </w:tc>
        <w:tc>
          <w:tcPr>
            <w:tcW w:w="947" w:type="dxa"/>
          </w:tcPr>
          <w:p w14:paraId="3D63884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9.3</w:t>
            </w:r>
          </w:p>
        </w:tc>
        <w:tc>
          <w:tcPr>
            <w:tcW w:w="1254" w:type="dxa"/>
          </w:tcPr>
          <w:p w14:paraId="2E702FE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1.80</w:t>
            </w:r>
          </w:p>
        </w:tc>
        <w:tc>
          <w:tcPr>
            <w:tcW w:w="1116" w:type="dxa"/>
          </w:tcPr>
          <w:p w14:paraId="20E9E95D"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6.56</w:t>
            </w:r>
          </w:p>
        </w:tc>
        <w:tc>
          <w:tcPr>
            <w:tcW w:w="1019" w:type="dxa"/>
          </w:tcPr>
          <w:p w14:paraId="48AA5CB7"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350" w:type="dxa"/>
          </w:tcPr>
          <w:p w14:paraId="4AB3C0B5"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1.4</w:t>
            </w:r>
          </w:p>
        </w:tc>
        <w:tc>
          <w:tcPr>
            <w:tcW w:w="1170" w:type="dxa"/>
          </w:tcPr>
          <w:p w14:paraId="6CF4ACA1"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18.6</w:t>
            </w:r>
          </w:p>
        </w:tc>
        <w:tc>
          <w:tcPr>
            <w:tcW w:w="896" w:type="dxa"/>
          </w:tcPr>
          <w:p w14:paraId="018F8445" w14:textId="77777777" w:rsidR="00204973" w:rsidRPr="002216BD" w:rsidRDefault="00204973" w:rsidP="00204973">
            <w:pPr>
              <w:jc w:val="center"/>
              <w:rPr>
                <w:rFonts w:ascii="Arial" w:hAnsi="Arial" w:cs="Arial"/>
                <w:b/>
                <w:szCs w:val="24"/>
              </w:rPr>
            </w:pPr>
            <w:r w:rsidRPr="002216BD">
              <w:rPr>
                <w:rFonts w:ascii="Arial" w:hAnsi="Arial" w:cs="Arial"/>
                <w:b/>
                <w:szCs w:val="24"/>
              </w:rPr>
              <w:t>0.05</w:t>
            </w:r>
          </w:p>
        </w:tc>
      </w:tr>
    </w:tbl>
    <w:p w14:paraId="05AC485E" w14:textId="77777777" w:rsidR="00204973" w:rsidRPr="002216BD" w:rsidRDefault="00204973" w:rsidP="00547DC3">
      <w:pPr>
        <w:rPr>
          <w:rFonts w:ascii="Arial" w:hAnsi="Arial" w:cs="Arial"/>
        </w:rPr>
      </w:pPr>
    </w:p>
    <w:p w14:paraId="3D60E663" w14:textId="77777777" w:rsidR="00FA2191" w:rsidRPr="002216BD" w:rsidRDefault="00B07802" w:rsidP="00441B6F">
      <w:pPr>
        <w:pStyle w:val="Body"/>
        <w:spacing w:after="0"/>
        <w:rPr>
          <w:rFonts w:ascii="Arial" w:hAnsi="Arial" w:cs="Arial"/>
        </w:rPr>
      </w:pPr>
      <w:r w:rsidRPr="002216BD">
        <w:rPr>
          <w:rFonts w:ascii="Arial" w:hAnsi="Arial" w:cs="Arial"/>
          <w:b/>
          <w:bCs/>
          <w:sz w:val="22"/>
          <w:szCs w:val="22"/>
        </w:rPr>
        <w:t>Economics</w:t>
      </w:r>
    </w:p>
    <w:p w14:paraId="49732C32" w14:textId="77777777" w:rsidR="00790ADA" w:rsidRPr="002216BD" w:rsidRDefault="00B07802" w:rsidP="00441B6F">
      <w:pPr>
        <w:pStyle w:val="Body"/>
        <w:spacing w:after="0"/>
        <w:rPr>
          <w:rFonts w:ascii="Arial" w:hAnsi="Arial" w:cs="Arial"/>
        </w:rPr>
      </w:pPr>
      <w:r w:rsidRPr="002216BD">
        <w:rPr>
          <w:rFonts w:ascii="Arial" w:hAnsi="Arial" w:cs="Arial"/>
        </w:rPr>
        <w:t>Cost of cultivation was highest in weed-free due to intensive labor (</w:t>
      </w:r>
      <w:r w:rsidR="00F957DC" w:rsidRPr="002216BD">
        <w:rPr>
          <w:rFonts w:ascii="Arial" w:hAnsi="Arial" w:cs="Arial"/>
        </w:rPr>
        <w:t>₹</w:t>
      </w:r>
      <w:r w:rsidRPr="002216BD">
        <w:rPr>
          <w:rFonts w:ascii="Arial" w:hAnsi="Arial" w:cs="Arial"/>
        </w:rPr>
        <w:t xml:space="preserve"> 45,682 ha</w:t>
      </w:r>
      <w:r w:rsidRPr="002216BD">
        <w:rPr>
          <w:rFonts w:ascii="Arial" w:hAnsi="Arial" w:cs="Arial"/>
          <w:vertAlign w:val="superscript"/>
        </w:rPr>
        <w:t>−1</w:t>
      </w:r>
      <w:r w:rsidRPr="002216BD">
        <w:rPr>
          <w:rFonts w:ascii="Arial" w:hAnsi="Arial" w:cs="Arial"/>
        </w:rPr>
        <w:t>), whereas gross returns were also highest in weed-free (</w:t>
      </w:r>
      <w:r w:rsidR="00F957DC" w:rsidRPr="002216BD">
        <w:rPr>
          <w:rFonts w:ascii="Arial" w:hAnsi="Arial" w:cs="Arial"/>
        </w:rPr>
        <w:t>₹</w:t>
      </w:r>
      <w:r w:rsidRPr="002216BD">
        <w:rPr>
          <w:rFonts w:ascii="Arial" w:hAnsi="Arial" w:cs="Arial"/>
        </w:rPr>
        <w:t xml:space="preserve"> 117,818 ha</w:t>
      </w:r>
      <w:r w:rsidRPr="002216BD">
        <w:rPr>
          <w:rFonts w:ascii="Arial" w:hAnsi="Arial" w:cs="Arial"/>
          <w:vertAlign w:val="superscript"/>
        </w:rPr>
        <w:t>−1</w:t>
      </w:r>
      <w:r w:rsidRPr="002216BD">
        <w:rPr>
          <w:rFonts w:ascii="Arial" w:hAnsi="Arial" w:cs="Arial"/>
        </w:rPr>
        <w:t>).</w:t>
      </w:r>
    </w:p>
    <w:p w14:paraId="627357E6" w14:textId="77777777" w:rsidR="00556E76" w:rsidRPr="002216BD" w:rsidRDefault="00850B7A" w:rsidP="00441B6F">
      <w:pPr>
        <w:pStyle w:val="Body"/>
        <w:spacing w:after="0"/>
        <w:rPr>
          <w:rFonts w:ascii="Arial" w:hAnsi="Arial" w:cs="Arial"/>
        </w:rPr>
      </w:pPr>
      <w:r w:rsidRPr="002216BD">
        <w:rPr>
          <w:rFonts w:ascii="Arial" w:hAnsi="Arial" w:cs="Arial"/>
        </w:rPr>
        <w:t xml:space="preserve">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achieved gross returns at par with weed-free, while delivering the highest net return and B:</w:t>
      </w:r>
      <w:r w:rsidR="00F957DC" w:rsidRPr="002216BD">
        <w:rPr>
          <w:rFonts w:ascii="Arial" w:hAnsi="Arial" w:cs="Arial"/>
        </w:rPr>
        <w:t xml:space="preserve"> </w:t>
      </w:r>
      <w:r w:rsidRPr="002216BD">
        <w:rPr>
          <w:rFonts w:ascii="Arial" w:hAnsi="Arial" w:cs="Arial"/>
        </w:rPr>
        <w:t>C ratio among chemical treatments, indicating superior economic viability without the labor burden of season-long weed-free management.</w:t>
      </w:r>
    </w:p>
    <w:p w14:paraId="7DFFF54F" w14:textId="706802EA" w:rsidR="00FD6878" w:rsidRPr="002216BD" w:rsidRDefault="00790E68" w:rsidP="00DD675C">
      <w:pPr>
        <w:pStyle w:val="Body"/>
        <w:spacing w:after="0"/>
        <w:ind w:left="-90"/>
        <w:rPr>
          <w:rFonts w:ascii="Arial" w:hAnsi="Arial" w:cs="Arial"/>
        </w:rPr>
      </w:pPr>
      <w:r>
        <w:rPr>
          <w:rFonts w:ascii="Arial" w:hAnsi="Arial" w:cs="Arial"/>
          <w:b/>
          <w:szCs w:val="24"/>
        </w:rPr>
        <w:t xml:space="preserve">Table </w:t>
      </w:r>
      <w:proofErr w:type="gramStart"/>
      <w:r>
        <w:rPr>
          <w:rFonts w:ascii="Arial" w:hAnsi="Arial" w:cs="Arial"/>
          <w:b/>
          <w:szCs w:val="24"/>
        </w:rPr>
        <w:t>7 :</w:t>
      </w:r>
      <w:proofErr w:type="gramEnd"/>
      <w:r>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w:t>
      </w:r>
      <w:r w:rsidR="00FD6878" w:rsidRPr="002216BD">
        <w:rPr>
          <w:rFonts w:ascii="Arial" w:hAnsi="Arial" w:cs="Arial"/>
          <w:b/>
          <w:bCs/>
          <w:szCs w:val="24"/>
        </w:rPr>
        <w:t>profitability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0"/>
        <w:gridCol w:w="3648"/>
        <w:gridCol w:w="1658"/>
        <w:gridCol w:w="957"/>
        <w:gridCol w:w="1061"/>
      </w:tblGrid>
      <w:tr w:rsidR="00547DC3" w:rsidRPr="002216BD" w14:paraId="5896E992" w14:textId="77777777" w:rsidTr="00547DC3">
        <w:trPr>
          <w:trHeight w:val="20"/>
        </w:trPr>
        <w:tc>
          <w:tcPr>
            <w:tcW w:w="653" w:type="pct"/>
            <w:vMerge w:val="restart"/>
            <w:shd w:val="clear" w:color="auto" w:fill="FFFFFF"/>
          </w:tcPr>
          <w:p w14:paraId="5F72C0F9" w14:textId="77777777" w:rsidR="00547DC3" w:rsidRPr="002216BD" w:rsidRDefault="00547DC3" w:rsidP="001831AD">
            <w:pPr>
              <w:rPr>
                <w:rFonts w:ascii="Arial" w:hAnsi="Arial" w:cs="Arial"/>
                <w:b/>
                <w:bCs/>
                <w:szCs w:val="24"/>
              </w:rPr>
            </w:pPr>
            <w:r w:rsidRPr="002216BD">
              <w:rPr>
                <w:rFonts w:ascii="Arial" w:hAnsi="Arial" w:cs="Arial"/>
                <w:b/>
                <w:bCs/>
              </w:rPr>
              <w:t>Symbol</w:t>
            </w:r>
          </w:p>
        </w:tc>
        <w:tc>
          <w:tcPr>
            <w:tcW w:w="4347" w:type="pct"/>
            <w:gridSpan w:val="4"/>
            <w:shd w:val="clear" w:color="auto" w:fill="FFFFFF"/>
            <w:vAlign w:val="center"/>
            <w:hideMark/>
          </w:tcPr>
          <w:p w14:paraId="5061F23D" w14:textId="77777777" w:rsidR="00547DC3" w:rsidRPr="002216BD" w:rsidRDefault="00547DC3" w:rsidP="001831AD">
            <w:pPr>
              <w:jc w:val="center"/>
              <w:rPr>
                <w:rFonts w:ascii="Arial" w:hAnsi="Arial" w:cs="Arial"/>
                <w:b/>
                <w:bCs/>
                <w:szCs w:val="24"/>
              </w:rPr>
            </w:pPr>
            <w:r w:rsidRPr="002216BD">
              <w:rPr>
                <w:rFonts w:ascii="Arial" w:hAnsi="Arial" w:cs="Arial"/>
                <w:b/>
                <w:bCs/>
                <w:szCs w:val="24"/>
              </w:rPr>
              <w:t>Profitability of wheat (₹ ha</w:t>
            </w:r>
            <w:r w:rsidRPr="002216BD">
              <w:rPr>
                <w:rFonts w:ascii="Arial" w:hAnsi="Arial" w:cs="Arial"/>
                <w:b/>
                <w:bCs/>
                <w:szCs w:val="24"/>
                <w:vertAlign w:val="superscript"/>
              </w:rPr>
              <w:t>-1</w:t>
            </w:r>
            <w:r w:rsidRPr="002216BD">
              <w:rPr>
                <w:rFonts w:ascii="Arial" w:hAnsi="Arial" w:cs="Arial"/>
                <w:b/>
                <w:bCs/>
                <w:szCs w:val="24"/>
              </w:rPr>
              <w:t>)</w:t>
            </w:r>
          </w:p>
        </w:tc>
      </w:tr>
      <w:tr w:rsidR="00547DC3" w:rsidRPr="002216BD" w14:paraId="2A3EADD4" w14:textId="77777777" w:rsidTr="006A614C">
        <w:trPr>
          <w:trHeight w:val="20"/>
        </w:trPr>
        <w:tc>
          <w:tcPr>
            <w:tcW w:w="653" w:type="pct"/>
            <w:vMerge/>
            <w:shd w:val="clear" w:color="auto" w:fill="FFFFFF"/>
            <w:hideMark/>
          </w:tcPr>
          <w:p w14:paraId="308B76F5" w14:textId="77777777" w:rsidR="00204973" w:rsidRPr="002216BD" w:rsidRDefault="00204973" w:rsidP="001831AD">
            <w:pPr>
              <w:rPr>
                <w:rFonts w:ascii="Arial" w:hAnsi="Arial" w:cs="Arial"/>
                <w:b/>
                <w:bCs/>
                <w:szCs w:val="24"/>
              </w:rPr>
            </w:pPr>
          </w:p>
        </w:tc>
        <w:tc>
          <w:tcPr>
            <w:tcW w:w="2165" w:type="pct"/>
            <w:shd w:val="clear" w:color="auto" w:fill="FFFFFF"/>
            <w:hideMark/>
          </w:tcPr>
          <w:p w14:paraId="715F6493" w14:textId="77777777" w:rsidR="00204973" w:rsidRPr="002216BD" w:rsidRDefault="00204973" w:rsidP="001831AD">
            <w:pPr>
              <w:jc w:val="center"/>
              <w:rPr>
                <w:rFonts w:ascii="Arial" w:hAnsi="Arial" w:cs="Arial"/>
                <w:b/>
                <w:bCs/>
                <w:szCs w:val="24"/>
              </w:rPr>
            </w:pPr>
            <w:r w:rsidRPr="002216BD">
              <w:rPr>
                <w:rFonts w:ascii="Arial" w:hAnsi="Arial" w:cs="Arial"/>
                <w:b/>
                <w:szCs w:val="24"/>
              </w:rPr>
              <w:t>Cost of cultivation (₹ ha</w:t>
            </w:r>
            <w:r w:rsidRPr="002216BD">
              <w:rPr>
                <w:rFonts w:ascii="Arial" w:hAnsi="Arial" w:cs="Arial"/>
                <w:b/>
                <w:szCs w:val="24"/>
                <w:vertAlign w:val="superscript"/>
              </w:rPr>
              <w:t>-1</w:t>
            </w:r>
            <w:r w:rsidRPr="002216BD">
              <w:rPr>
                <w:rFonts w:ascii="Arial" w:hAnsi="Arial" w:cs="Arial"/>
                <w:b/>
                <w:szCs w:val="24"/>
              </w:rPr>
              <w:t>)</w:t>
            </w:r>
          </w:p>
        </w:tc>
        <w:tc>
          <w:tcPr>
            <w:tcW w:w="984" w:type="pct"/>
            <w:shd w:val="clear" w:color="auto" w:fill="FFFFFF"/>
            <w:hideMark/>
          </w:tcPr>
          <w:p w14:paraId="73A257DB"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Gross return </w:t>
            </w:r>
          </w:p>
          <w:p w14:paraId="36116186" w14:textId="77777777" w:rsidR="00204973" w:rsidRPr="002216BD" w:rsidRDefault="00204973" w:rsidP="001831AD">
            <w:pPr>
              <w:jc w:val="center"/>
              <w:rPr>
                <w:rFonts w:ascii="Arial" w:hAnsi="Arial" w:cs="Arial"/>
                <w:b/>
                <w:bCs/>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568" w:type="pct"/>
            <w:shd w:val="clear" w:color="auto" w:fill="FFFFFF"/>
            <w:hideMark/>
          </w:tcPr>
          <w:p w14:paraId="53D719FC"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Net return </w:t>
            </w:r>
          </w:p>
          <w:p w14:paraId="7E0CBD3F" w14:textId="77777777" w:rsidR="00204973" w:rsidRPr="002216BD" w:rsidRDefault="00204973" w:rsidP="001831AD">
            <w:pPr>
              <w:jc w:val="center"/>
              <w:rPr>
                <w:rFonts w:ascii="Arial" w:hAnsi="Arial" w:cs="Arial"/>
                <w:b/>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630" w:type="pct"/>
            <w:shd w:val="clear" w:color="auto" w:fill="FFFFFF"/>
            <w:hideMark/>
          </w:tcPr>
          <w:p w14:paraId="49C51EE2" w14:textId="77777777" w:rsidR="00204973" w:rsidRPr="002216BD" w:rsidRDefault="00204973" w:rsidP="001831AD">
            <w:pPr>
              <w:jc w:val="center"/>
              <w:rPr>
                <w:rFonts w:ascii="Arial" w:hAnsi="Arial" w:cs="Arial"/>
                <w:b/>
                <w:szCs w:val="24"/>
              </w:rPr>
            </w:pPr>
            <w:r w:rsidRPr="002216BD">
              <w:rPr>
                <w:rFonts w:ascii="Arial" w:hAnsi="Arial" w:cs="Arial"/>
                <w:b/>
                <w:szCs w:val="24"/>
              </w:rPr>
              <w:t>B: C ratio</w:t>
            </w:r>
          </w:p>
        </w:tc>
      </w:tr>
      <w:tr w:rsidR="006A614C" w:rsidRPr="002216BD" w14:paraId="33A86587" w14:textId="77777777" w:rsidTr="006A614C">
        <w:trPr>
          <w:trHeight w:val="20"/>
        </w:trPr>
        <w:tc>
          <w:tcPr>
            <w:tcW w:w="653" w:type="pct"/>
            <w:shd w:val="clear" w:color="auto" w:fill="FFFFFF"/>
            <w:hideMark/>
          </w:tcPr>
          <w:p w14:paraId="419F5CC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2165" w:type="pct"/>
            <w:shd w:val="clear" w:color="auto" w:fill="FFFFFF"/>
            <w:hideMark/>
          </w:tcPr>
          <w:p w14:paraId="19B82CEB" w14:textId="77777777" w:rsidR="006A614C" w:rsidRPr="002216BD" w:rsidRDefault="006A614C" w:rsidP="006A614C">
            <w:pPr>
              <w:jc w:val="center"/>
              <w:rPr>
                <w:rFonts w:ascii="Arial" w:hAnsi="Arial" w:cs="Arial"/>
                <w:szCs w:val="24"/>
              </w:rPr>
            </w:pPr>
            <w:r w:rsidRPr="002216BD">
              <w:rPr>
                <w:rFonts w:ascii="Arial" w:hAnsi="Arial" w:cs="Arial"/>
                <w:szCs w:val="24"/>
              </w:rPr>
              <w:t>35958</w:t>
            </w:r>
          </w:p>
        </w:tc>
        <w:tc>
          <w:tcPr>
            <w:tcW w:w="984" w:type="pct"/>
            <w:shd w:val="clear" w:color="auto" w:fill="FFFFFF"/>
            <w:hideMark/>
          </w:tcPr>
          <w:p w14:paraId="49A0044B" w14:textId="77777777" w:rsidR="006A614C" w:rsidRPr="002216BD" w:rsidRDefault="006A614C" w:rsidP="006A614C">
            <w:pPr>
              <w:jc w:val="center"/>
              <w:rPr>
                <w:rFonts w:ascii="Arial" w:hAnsi="Arial" w:cs="Arial"/>
                <w:szCs w:val="24"/>
              </w:rPr>
            </w:pPr>
            <w:r w:rsidRPr="002216BD">
              <w:rPr>
                <w:rFonts w:ascii="Arial" w:hAnsi="Arial" w:cs="Arial"/>
                <w:szCs w:val="24"/>
              </w:rPr>
              <w:t>106573</w:t>
            </w:r>
          </w:p>
        </w:tc>
        <w:tc>
          <w:tcPr>
            <w:tcW w:w="568" w:type="pct"/>
            <w:shd w:val="clear" w:color="auto" w:fill="FFFFFF"/>
            <w:hideMark/>
          </w:tcPr>
          <w:p w14:paraId="1AD191AE" w14:textId="77777777" w:rsidR="006A614C" w:rsidRPr="002216BD" w:rsidRDefault="006A614C" w:rsidP="006A614C">
            <w:pPr>
              <w:jc w:val="center"/>
              <w:rPr>
                <w:rFonts w:ascii="Arial" w:hAnsi="Arial" w:cs="Arial"/>
                <w:szCs w:val="24"/>
              </w:rPr>
            </w:pPr>
            <w:r w:rsidRPr="002216BD">
              <w:rPr>
                <w:rFonts w:ascii="Arial" w:hAnsi="Arial" w:cs="Arial"/>
                <w:szCs w:val="24"/>
              </w:rPr>
              <w:t>70615</w:t>
            </w:r>
          </w:p>
        </w:tc>
        <w:tc>
          <w:tcPr>
            <w:tcW w:w="630" w:type="pct"/>
            <w:shd w:val="clear" w:color="auto" w:fill="FFFFFF"/>
            <w:hideMark/>
          </w:tcPr>
          <w:p w14:paraId="74CE9148" w14:textId="77777777" w:rsidR="006A614C" w:rsidRPr="002216BD" w:rsidRDefault="006A614C" w:rsidP="006A614C">
            <w:pPr>
              <w:jc w:val="center"/>
              <w:rPr>
                <w:rFonts w:ascii="Arial" w:hAnsi="Arial" w:cs="Arial"/>
                <w:szCs w:val="24"/>
              </w:rPr>
            </w:pPr>
            <w:r w:rsidRPr="002216BD">
              <w:rPr>
                <w:rFonts w:ascii="Arial" w:hAnsi="Arial" w:cs="Arial"/>
                <w:szCs w:val="24"/>
              </w:rPr>
              <w:t>2.96</w:t>
            </w:r>
          </w:p>
        </w:tc>
      </w:tr>
      <w:tr w:rsidR="006A614C" w:rsidRPr="002216BD" w14:paraId="46290E60" w14:textId="77777777" w:rsidTr="006A614C">
        <w:trPr>
          <w:trHeight w:val="20"/>
        </w:trPr>
        <w:tc>
          <w:tcPr>
            <w:tcW w:w="653" w:type="pct"/>
            <w:shd w:val="clear" w:color="auto" w:fill="FFFFFF"/>
            <w:hideMark/>
          </w:tcPr>
          <w:p w14:paraId="5E4BB4F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2165" w:type="pct"/>
            <w:shd w:val="clear" w:color="auto" w:fill="FFFFFF"/>
            <w:hideMark/>
          </w:tcPr>
          <w:p w14:paraId="19699E01" w14:textId="77777777" w:rsidR="006A614C" w:rsidRPr="002216BD" w:rsidRDefault="006A614C" w:rsidP="006A614C">
            <w:pPr>
              <w:jc w:val="center"/>
              <w:rPr>
                <w:rFonts w:ascii="Arial" w:hAnsi="Arial" w:cs="Arial"/>
                <w:szCs w:val="24"/>
              </w:rPr>
            </w:pPr>
            <w:r w:rsidRPr="002216BD">
              <w:rPr>
                <w:rFonts w:ascii="Arial" w:hAnsi="Arial" w:cs="Arial"/>
                <w:szCs w:val="24"/>
              </w:rPr>
              <w:t>36958</w:t>
            </w:r>
          </w:p>
        </w:tc>
        <w:tc>
          <w:tcPr>
            <w:tcW w:w="984" w:type="pct"/>
            <w:shd w:val="clear" w:color="auto" w:fill="FFFFFF"/>
            <w:hideMark/>
          </w:tcPr>
          <w:p w14:paraId="03DF4A09" w14:textId="77777777" w:rsidR="006A614C" w:rsidRPr="002216BD" w:rsidRDefault="006A614C" w:rsidP="006A614C">
            <w:pPr>
              <w:jc w:val="center"/>
              <w:rPr>
                <w:rFonts w:ascii="Arial" w:hAnsi="Arial" w:cs="Arial"/>
                <w:szCs w:val="24"/>
              </w:rPr>
            </w:pPr>
            <w:r w:rsidRPr="002216BD">
              <w:rPr>
                <w:rFonts w:ascii="Arial" w:hAnsi="Arial" w:cs="Arial"/>
                <w:szCs w:val="24"/>
              </w:rPr>
              <w:t>92290</w:t>
            </w:r>
          </w:p>
        </w:tc>
        <w:tc>
          <w:tcPr>
            <w:tcW w:w="568" w:type="pct"/>
            <w:shd w:val="clear" w:color="auto" w:fill="FFFFFF"/>
            <w:hideMark/>
          </w:tcPr>
          <w:p w14:paraId="2827DB31" w14:textId="77777777" w:rsidR="006A614C" w:rsidRPr="002216BD" w:rsidRDefault="006A614C" w:rsidP="006A614C">
            <w:pPr>
              <w:jc w:val="center"/>
              <w:rPr>
                <w:rFonts w:ascii="Arial" w:hAnsi="Arial" w:cs="Arial"/>
                <w:szCs w:val="24"/>
              </w:rPr>
            </w:pPr>
            <w:r w:rsidRPr="002216BD">
              <w:rPr>
                <w:rFonts w:ascii="Arial" w:hAnsi="Arial" w:cs="Arial"/>
                <w:szCs w:val="24"/>
              </w:rPr>
              <w:t>55332</w:t>
            </w:r>
          </w:p>
        </w:tc>
        <w:tc>
          <w:tcPr>
            <w:tcW w:w="630" w:type="pct"/>
            <w:shd w:val="clear" w:color="auto" w:fill="FFFFFF"/>
            <w:hideMark/>
          </w:tcPr>
          <w:p w14:paraId="1C10A8D1" w14:textId="77777777" w:rsidR="006A614C" w:rsidRPr="002216BD" w:rsidRDefault="006A614C" w:rsidP="006A614C">
            <w:pPr>
              <w:jc w:val="center"/>
              <w:rPr>
                <w:rFonts w:ascii="Arial" w:hAnsi="Arial" w:cs="Arial"/>
                <w:szCs w:val="24"/>
              </w:rPr>
            </w:pPr>
            <w:r w:rsidRPr="002216BD">
              <w:rPr>
                <w:rFonts w:ascii="Arial" w:hAnsi="Arial" w:cs="Arial"/>
                <w:szCs w:val="24"/>
              </w:rPr>
              <w:t>2.50</w:t>
            </w:r>
          </w:p>
        </w:tc>
      </w:tr>
      <w:tr w:rsidR="006A614C" w:rsidRPr="002216BD" w14:paraId="2B49C950" w14:textId="77777777" w:rsidTr="006A614C">
        <w:trPr>
          <w:trHeight w:val="20"/>
        </w:trPr>
        <w:tc>
          <w:tcPr>
            <w:tcW w:w="653" w:type="pct"/>
            <w:shd w:val="clear" w:color="auto" w:fill="FFFFFF"/>
            <w:hideMark/>
          </w:tcPr>
          <w:p w14:paraId="3019586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2165" w:type="pct"/>
            <w:shd w:val="clear" w:color="auto" w:fill="FFFFFF"/>
            <w:hideMark/>
          </w:tcPr>
          <w:p w14:paraId="57617E53" w14:textId="77777777" w:rsidR="006A614C" w:rsidRPr="002216BD" w:rsidRDefault="006A614C" w:rsidP="006A614C">
            <w:pPr>
              <w:jc w:val="center"/>
              <w:rPr>
                <w:rFonts w:ascii="Arial" w:hAnsi="Arial" w:cs="Arial"/>
                <w:szCs w:val="24"/>
              </w:rPr>
            </w:pPr>
            <w:r w:rsidRPr="002216BD">
              <w:rPr>
                <w:rFonts w:ascii="Arial" w:hAnsi="Arial" w:cs="Arial"/>
                <w:szCs w:val="24"/>
              </w:rPr>
              <w:t>39958</w:t>
            </w:r>
          </w:p>
        </w:tc>
        <w:tc>
          <w:tcPr>
            <w:tcW w:w="984" w:type="pct"/>
            <w:shd w:val="clear" w:color="auto" w:fill="FFFFFF"/>
            <w:hideMark/>
          </w:tcPr>
          <w:p w14:paraId="5238093F" w14:textId="77777777" w:rsidR="006A614C" w:rsidRPr="002216BD" w:rsidRDefault="006A614C" w:rsidP="006A614C">
            <w:pPr>
              <w:jc w:val="center"/>
              <w:rPr>
                <w:rFonts w:ascii="Arial" w:hAnsi="Arial" w:cs="Arial"/>
                <w:szCs w:val="24"/>
              </w:rPr>
            </w:pPr>
            <w:r w:rsidRPr="002216BD">
              <w:rPr>
                <w:rFonts w:ascii="Arial" w:hAnsi="Arial" w:cs="Arial"/>
                <w:szCs w:val="24"/>
              </w:rPr>
              <w:t>96180</w:t>
            </w:r>
          </w:p>
        </w:tc>
        <w:tc>
          <w:tcPr>
            <w:tcW w:w="568" w:type="pct"/>
            <w:shd w:val="clear" w:color="auto" w:fill="FFFFFF"/>
            <w:hideMark/>
          </w:tcPr>
          <w:p w14:paraId="4AC7A096" w14:textId="77777777" w:rsidR="006A614C" w:rsidRPr="002216BD" w:rsidRDefault="006A614C" w:rsidP="006A614C">
            <w:pPr>
              <w:jc w:val="center"/>
              <w:rPr>
                <w:rFonts w:ascii="Arial" w:hAnsi="Arial" w:cs="Arial"/>
                <w:szCs w:val="24"/>
              </w:rPr>
            </w:pPr>
            <w:r w:rsidRPr="002216BD">
              <w:rPr>
                <w:rFonts w:ascii="Arial" w:hAnsi="Arial" w:cs="Arial"/>
                <w:szCs w:val="24"/>
              </w:rPr>
              <w:t>56222</w:t>
            </w:r>
          </w:p>
        </w:tc>
        <w:tc>
          <w:tcPr>
            <w:tcW w:w="630" w:type="pct"/>
            <w:shd w:val="clear" w:color="auto" w:fill="FFFFFF"/>
            <w:hideMark/>
          </w:tcPr>
          <w:p w14:paraId="67686724" w14:textId="77777777" w:rsidR="006A614C" w:rsidRPr="002216BD" w:rsidRDefault="006A614C" w:rsidP="006A614C">
            <w:pPr>
              <w:jc w:val="center"/>
              <w:rPr>
                <w:rFonts w:ascii="Arial" w:hAnsi="Arial" w:cs="Arial"/>
                <w:szCs w:val="24"/>
              </w:rPr>
            </w:pPr>
            <w:r w:rsidRPr="002216BD">
              <w:rPr>
                <w:rFonts w:ascii="Arial" w:hAnsi="Arial" w:cs="Arial"/>
                <w:szCs w:val="24"/>
              </w:rPr>
              <w:t>2.41</w:t>
            </w:r>
          </w:p>
        </w:tc>
      </w:tr>
      <w:tr w:rsidR="006A614C" w:rsidRPr="002216BD" w14:paraId="3E2110EA" w14:textId="77777777" w:rsidTr="006A614C">
        <w:trPr>
          <w:trHeight w:val="20"/>
        </w:trPr>
        <w:tc>
          <w:tcPr>
            <w:tcW w:w="653" w:type="pct"/>
            <w:shd w:val="clear" w:color="auto" w:fill="FFFFFF"/>
            <w:hideMark/>
          </w:tcPr>
          <w:p w14:paraId="48BCD7D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2165" w:type="pct"/>
            <w:shd w:val="clear" w:color="auto" w:fill="FFFFFF"/>
            <w:hideMark/>
          </w:tcPr>
          <w:p w14:paraId="0FB1C594" w14:textId="77777777" w:rsidR="006A614C" w:rsidRPr="002216BD" w:rsidRDefault="006A614C" w:rsidP="006A614C">
            <w:pPr>
              <w:jc w:val="center"/>
              <w:rPr>
                <w:rFonts w:ascii="Arial" w:hAnsi="Arial" w:cs="Arial"/>
                <w:szCs w:val="24"/>
              </w:rPr>
            </w:pPr>
            <w:r w:rsidRPr="002216BD">
              <w:rPr>
                <w:rFonts w:ascii="Arial" w:hAnsi="Arial" w:cs="Arial"/>
                <w:szCs w:val="24"/>
              </w:rPr>
              <w:t>38758</w:t>
            </w:r>
          </w:p>
        </w:tc>
        <w:tc>
          <w:tcPr>
            <w:tcW w:w="984" w:type="pct"/>
            <w:shd w:val="clear" w:color="auto" w:fill="FFFFFF"/>
            <w:hideMark/>
          </w:tcPr>
          <w:p w14:paraId="31F56A26" w14:textId="77777777" w:rsidR="006A614C" w:rsidRPr="002216BD" w:rsidRDefault="006A614C" w:rsidP="006A614C">
            <w:pPr>
              <w:jc w:val="center"/>
              <w:rPr>
                <w:rFonts w:ascii="Arial" w:hAnsi="Arial" w:cs="Arial"/>
                <w:szCs w:val="24"/>
              </w:rPr>
            </w:pPr>
            <w:r w:rsidRPr="002216BD">
              <w:rPr>
                <w:rFonts w:ascii="Arial" w:hAnsi="Arial" w:cs="Arial"/>
                <w:szCs w:val="24"/>
              </w:rPr>
              <w:t>111733</w:t>
            </w:r>
          </w:p>
        </w:tc>
        <w:tc>
          <w:tcPr>
            <w:tcW w:w="568" w:type="pct"/>
            <w:shd w:val="clear" w:color="auto" w:fill="FFFFFF"/>
            <w:hideMark/>
          </w:tcPr>
          <w:p w14:paraId="2EF6142A" w14:textId="77777777" w:rsidR="006A614C" w:rsidRPr="002216BD" w:rsidRDefault="006A614C" w:rsidP="006A614C">
            <w:pPr>
              <w:jc w:val="center"/>
              <w:rPr>
                <w:rFonts w:ascii="Arial" w:hAnsi="Arial" w:cs="Arial"/>
                <w:szCs w:val="24"/>
              </w:rPr>
            </w:pPr>
            <w:r w:rsidRPr="002216BD">
              <w:rPr>
                <w:rFonts w:ascii="Arial" w:hAnsi="Arial" w:cs="Arial"/>
                <w:szCs w:val="24"/>
              </w:rPr>
              <w:t>72975</w:t>
            </w:r>
          </w:p>
        </w:tc>
        <w:tc>
          <w:tcPr>
            <w:tcW w:w="630" w:type="pct"/>
            <w:shd w:val="clear" w:color="auto" w:fill="FFFFFF"/>
            <w:hideMark/>
          </w:tcPr>
          <w:p w14:paraId="3170595D" w14:textId="77777777" w:rsidR="006A614C" w:rsidRPr="002216BD" w:rsidRDefault="006A614C" w:rsidP="006A614C">
            <w:pPr>
              <w:jc w:val="center"/>
              <w:rPr>
                <w:rFonts w:ascii="Arial" w:hAnsi="Arial" w:cs="Arial"/>
                <w:szCs w:val="24"/>
              </w:rPr>
            </w:pPr>
            <w:r w:rsidRPr="002216BD">
              <w:rPr>
                <w:rFonts w:ascii="Arial" w:hAnsi="Arial" w:cs="Arial"/>
                <w:szCs w:val="24"/>
              </w:rPr>
              <w:t>2.88</w:t>
            </w:r>
          </w:p>
        </w:tc>
      </w:tr>
      <w:tr w:rsidR="006A614C" w:rsidRPr="002216BD" w14:paraId="133BA99C" w14:textId="77777777" w:rsidTr="006A614C">
        <w:trPr>
          <w:trHeight w:val="20"/>
        </w:trPr>
        <w:tc>
          <w:tcPr>
            <w:tcW w:w="653" w:type="pct"/>
            <w:shd w:val="clear" w:color="auto" w:fill="FFFFFF"/>
            <w:hideMark/>
          </w:tcPr>
          <w:p w14:paraId="1592A977"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2165" w:type="pct"/>
            <w:shd w:val="clear" w:color="auto" w:fill="FFFFFF"/>
            <w:hideMark/>
          </w:tcPr>
          <w:p w14:paraId="367C0682" w14:textId="77777777" w:rsidR="006A614C" w:rsidRPr="002216BD" w:rsidRDefault="006A614C" w:rsidP="006A614C">
            <w:pPr>
              <w:jc w:val="center"/>
              <w:rPr>
                <w:rFonts w:ascii="Arial" w:hAnsi="Arial" w:cs="Arial"/>
                <w:szCs w:val="24"/>
              </w:rPr>
            </w:pPr>
            <w:r w:rsidRPr="002216BD">
              <w:rPr>
                <w:rFonts w:ascii="Arial" w:hAnsi="Arial" w:cs="Arial"/>
                <w:szCs w:val="24"/>
              </w:rPr>
              <w:t>38508</w:t>
            </w:r>
          </w:p>
        </w:tc>
        <w:tc>
          <w:tcPr>
            <w:tcW w:w="984" w:type="pct"/>
            <w:shd w:val="clear" w:color="auto" w:fill="FFFFFF"/>
            <w:hideMark/>
          </w:tcPr>
          <w:p w14:paraId="4F127F9E" w14:textId="77777777" w:rsidR="006A614C" w:rsidRPr="002216BD" w:rsidRDefault="006A614C" w:rsidP="006A614C">
            <w:pPr>
              <w:jc w:val="center"/>
              <w:rPr>
                <w:rFonts w:ascii="Arial" w:hAnsi="Arial" w:cs="Arial"/>
                <w:szCs w:val="24"/>
              </w:rPr>
            </w:pPr>
            <w:r w:rsidRPr="002216BD">
              <w:rPr>
                <w:rFonts w:ascii="Arial" w:hAnsi="Arial" w:cs="Arial"/>
                <w:szCs w:val="24"/>
              </w:rPr>
              <w:t>108248</w:t>
            </w:r>
          </w:p>
        </w:tc>
        <w:tc>
          <w:tcPr>
            <w:tcW w:w="568" w:type="pct"/>
            <w:shd w:val="clear" w:color="auto" w:fill="FFFFFF"/>
            <w:hideMark/>
          </w:tcPr>
          <w:p w14:paraId="13B6BACD" w14:textId="77777777" w:rsidR="006A614C" w:rsidRPr="002216BD" w:rsidRDefault="006A614C" w:rsidP="006A614C">
            <w:pPr>
              <w:jc w:val="center"/>
              <w:rPr>
                <w:rFonts w:ascii="Arial" w:hAnsi="Arial" w:cs="Arial"/>
                <w:szCs w:val="24"/>
              </w:rPr>
            </w:pPr>
            <w:r w:rsidRPr="002216BD">
              <w:rPr>
                <w:rFonts w:ascii="Arial" w:hAnsi="Arial" w:cs="Arial"/>
                <w:szCs w:val="24"/>
              </w:rPr>
              <w:t>69740</w:t>
            </w:r>
          </w:p>
        </w:tc>
        <w:tc>
          <w:tcPr>
            <w:tcW w:w="630" w:type="pct"/>
            <w:shd w:val="clear" w:color="auto" w:fill="FFFFFF"/>
            <w:hideMark/>
          </w:tcPr>
          <w:p w14:paraId="6428FB40" w14:textId="77777777" w:rsidR="006A614C" w:rsidRPr="002216BD" w:rsidRDefault="006A614C" w:rsidP="006A614C">
            <w:pPr>
              <w:jc w:val="center"/>
              <w:rPr>
                <w:rFonts w:ascii="Arial" w:hAnsi="Arial" w:cs="Arial"/>
                <w:szCs w:val="24"/>
              </w:rPr>
            </w:pPr>
            <w:r w:rsidRPr="002216BD">
              <w:rPr>
                <w:rFonts w:ascii="Arial" w:hAnsi="Arial" w:cs="Arial"/>
                <w:szCs w:val="24"/>
              </w:rPr>
              <w:t>2.81</w:t>
            </w:r>
          </w:p>
        </w:tc>
      </w:tr>
      <w:tr w:rsidR="006A614C" w:rsidRPr="002216BD" w14:paraId="0DFC6DDA" w14:textId="77777777" w:rsidTr="006A614C">
        <w:trPr>
          <w:trHeight w:val="20"/>
        </w:trPr>
        <w:tc>
          <w:tcPr>
            <w:tcW w:w="653" w:type="pct"/>
            <w:shd w:val="clear" w:color="auto" w:fill="FFFFFF"/>
            <w:hideMark/>
          </w:tcPr>
          <w:p w14:paraId="72E6739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2165" w:type="pct"/>
            <w:shd w:val="clear" w:color="auto" w:fill="FFFFFF"/>
            <w:hideMark/>
          </w:tcPr>
          <w:p w14:paraId="0DEDC20D" w14:textId="77777777" w:rsidR="006A614C" w:rsidRPr="002216BD" w:rsidRDefault="006A614C" w:rsidP="006A614C">
            <w:pPr>
              <w:jc w:val="center"/>
              <w:rPr>
                <w:rFonts w:ascii="Arial" w:hAnsi="Arial" w:cs="Arial"/>
                <w:szCs w:val="24"/>
              </w:rPr>
            </w:pPr>
            <w:r w:rsidRPr="002216BD">
              <w:rPr>
                <w:rFonts w:ascii="Arial" w:hAnsi="Arial" w:cs="Arial"/>
                <w:szCs w:val="24"/>
              </w:rPr>
              <w:t>35408</w:t>
            </w:r>
          </w:p>
        </w:tc>
        <w:tc>
          <w:tcPr>
            <w:tcW w:w="984" w:type="pct"/>
            <w:shd w:val="clear" w:color="auto" w:fill="FFFFFF"/>
            <w:hideMark/>
          </w:tcPr>
          <w:p w14:paraId="753A1DCC" w14:textId="77777777" w:rsidR="006A614C" w:rsidRPr="002216BD" w:rsidRDefault="006A614C" w:rsidP="006A614C">
            <w:pPr>
              <w:jc w:val="center"/>
              <w:rPr>
                <w:rFonts w:ascii="Arial" w:hAnsi="Arial" w:cs="Arial"/>
                <w:szCs w:val="24"/>
              </w:rPr>
            </w:pPr>
            <w:r w:rsidRPr="002216BD">
              <w:rPr>
                <w:rFonts w:ascii="Arial" w:hAnsi="Arial" w:cs="Arial"/>
                <w:szCs w:val="24"/>
              </w:rPr>
              <w:t>98420</w:t>
            </w:r>
          </w:p>
        </w:tc>
        <w:tc>
          <w:tcPr>
            <w:tcW w:w="568" w:type="pct"/>
            <w:shd w:val="clear" w:color="auto" w:fill="FFFFFF"/>
            <w:hideMark/>
          </w:tcPr>
          <w:p w14:paraId="51961A56" w14:textId="77777777" w:rsidR="006A614C" w:rsidRPr="002216BD" w:rsidRDefault="006A614C" w:rsidP="006A614C">
            <w:pPr>
              <w:jc w:val="center"/>
              <w:rPr>
                <w:rFonts w:ascii="Arial" w:hAnsi="Arial" w:cs="Arial"/>
                <w:szCs w:val="24"/>
              </w:rPr>
            </w:pPr>
            <w:r w:rsidRPr="002216BD">
              <w:rPr>
                <w:rFonts w:ascii="Arial" w:hAnsi="Arial" w:cs="Arial"/>
                <w:szCs w:val="24"/>
              </w:rPr>
              <w:t>63012</w:t>
            </w:r>
          </w:p>
        </w:tc>
        <w:tc>
          <w:tcPr>
            <w:tcW w:w="630" w:type="pct"/>
            <w:shd w:val="clear" w:color="auto" w:fill="FFFFFF"/>
            <w:hideMark/>
          </w:tcPr>
          <w:p w14:paraId="067D3F92" w14:textId="77777777" w:rsidR="006A614C" w:rsidRPr="002216BD" w:rsidRDefault="006A614C" w:rsidP="006A614C">
            <w:pPr>
              <w:jc w:val="center"/>
              <w:rPr>
                <w:rFonts w:ascii="Arial" w:hAnsi="Arial" w:cs="Arial"/>
                <w:szCs w:val="24"/>
              </w:rPr>
            </w:pPr>
            <w:r w:rsidRPr="002216BD">
              <w:rPr>
                <w:rFonts w:ascii="Arial" w:hAnsi="Arial" w:cs="Arial"/>
                <w:szCs w:val="24"/>
              </w:rPr>
              <w:t>2.78</w:t>
            </w:r>
          </w:p>
        </w:tc>
      </w:tr>
      <w:tr w:rsidR="006A614C" w:rsidRPr="002216BD" w14:paraId="6CB52035" w14:textId="77777777" w:rsidTr="006A614C">
        <w:trPr>
          <w:trHeight w:val="20"/>
        </w:trPr>
        <w:tc>
          <w:tcPr>
            <w:tcW w:w="653" w:type="pct"/>
            <w:shd w:val="clear" w:color="auto" w:fill="FFFFFF"/>
            <w:hideMark/>
          </w:tcPr>
          <w:p w14:paraId="280F054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2165" w:type="pct"/>
            <w:shd w:val="clear" w:color="auto" w:fill="FFFFFF"/>
            <w:hideMark/>
          </w:tcPr>
          <w:p w14:paraId="634B7B9E" w14:textId="77777777" w:rsidR="006A614C" w:rsidRPr="002216BD" w:rsidRDefault="006A614C" w:rsidP="006A614C">
            <w:pPr>
              <w:jc w:val="center"/>
              <w:rPr>
                <w:rFonts w:ascii="Arial" w:hAnsi="Arial" w:cs="Arial"/>
                <w:szCs w:val="24"/>
              </w:rPr>
            </w:pPr>
            <w:r w:rsidRPr="002216BD">
              <w:rPr>
                <w:rFonts w:ascii="Arial" w:hAnsi="Arial" w:cs="Arial"/>
                <w:szCs w:val="24"/>
              </w:rPr>
              <w:t>38408</w:t>
            </w:r>
          </w:p>
        </w:tc>
        <w:tc>
          <w:tcPr>
            <w:tcW w:w="984" w:type="pct"/>
            <w:shd w:val="clear" w:color="auto" w:fill="FFFFFF"/>
            <w:hideMark/>
          </w:tcPr>
          <w:p w14:paraId="61D24705" w14:textId="77777777" w:rsidR="006A614C" w:rsidRPr="002216BD" w:rsidRDefault="006A614C" w:rsidP="006A614C">
            <w:pPr>
              <w:jc w:val="center"/>
              <w:rPr>
                <w:rFonts w:ascii="Arial" w:hAnsi="Arial" w:cs="Arial"/>
                <w:szCs w:val="24"/>
              </w:rPr>
            </w:pPr>
            <w:r w:rsidRPr="002216BD">
              <w:rPr>
                <w:rFonts w:ascii="Arial" w:hAnsi="Arial" w:cs="Arial"/>
                <w:szCs w:val="24"/>
              </w:rPr>
              <w:t>103498</w:t>
            </w:r>
          </w:p>
        </w:tc>
        <w:tc>
          <w:tcPr>
            <w:tcW w:w="568" w:type="pct"/>
            <w:shd w:val="clear" w:color="auto" w:fill="FFFFFF"/>
            <w:hideMark/>
          </w:tcPr>
          <w:p w14:paraId="5AFB76DD" w14:textId="77777777" w:rsidR="006A614C" w:rsidRPr="002216BD" w:rsidRDefault="006A614C" w:rsidP="006A614C">
            <w:pPr>
              <w:jc w:val="center"/>
              <w:rPr>
                <w:rFonts w:ascii="Arial" w:hAnsi="Arial" w:cs="Arial"/>
                <w:szCs w:val="24"/>
              </w:rPr>
            </w:pPr>
            <w:r w:rsidRPr="002216BD">
              <w:rPr>
                <w:rFonts w:ascii="Arial" w:hAnsi="Arial" w:cs="Arial"/>
                <w:szCs w:val="24"/>
              </w:rPr>
              <w:t>65090</w:t>
            </w:r>
          </w:p>
        </w:tc>
        <w:tc>
          <w:tcPr>
            <w:tcW w:w="630" w:type="pct"/>
            <w:shd w:val="clear" w:color="auto" w:fill="FFFFFF"/>
            <w:hideMark/>
          </w:tcPr>
          <w:p w14:paraId="7C0BD346" w14:textId="77777777" w:rsidR="006A614C" w:rsidRPr="002216BD" w:rsidRDefault="006A614C" w:rsidP="006A614C">
            <w:pPr>
              <w:jc w:val="center"/>
              <w:rPr>
                <w:rFonts w:ascii="Arial" w:hAnsi="Arial" w:cs="Arial"/>
                <w:szCs w:val="24"/>
              </w:rPr>
            </w:pPr>
            <w:r w:rsidRPr="002216BD">
              <w:rPr>
                <w:rFonts w:ascii="Arial" w:hAnsi="Arial" w:cs="Arial"/>
                <w:szCs w:val="24"/>
              </w:rPr>
              <w:t>2.69</w:t>
            </w:r>
          </w:p>
        </w:tc>
      </w:tr>
      <w:tr w:rsidR="006A614C" w:rsidRPr="002216BD" w14:paraId="454F3FB5" w14:textId="77777777" w:rsidTr="006A614C">
        <w:trPr>
          <w:trHeight w:val="20"/>
        </w:trPr>
        <w:tc>
          <w:tcPr>
            <w:tcW w:w="653" w:type="pct"/>
            <w:shd w:val="clear" w:color="auto" w:fill="FFFFFF"/>
            <w:hideMark/>
          </w:tcPr>
          <w:p w14:paraId="7BA1942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2165" w:type="pct"/>
            <w:shd w:val="clear" w:color="auto" w:fill="FFFFFF"/>
            <w:hideMark/>
          </w:tcPr>
          <w:p w14:paraId="00BD8299" w14:textId="77777777" w:rsidR="006A614C" w:rsidRPr="002216BD" w:rsidRDefault="006A614C" w:rsidP="006A614C">
            <w:pPr>
              <w:jc w:val="center"/>
              <w:rPr>
                <w:rFonts w:ascii="Arial" w:hAnsi="Arial" w:cs="Arial"/>
                <w:szCs w:val="24"/>
              </w:rPr>
            </w:pPr>
            <w:r w:rsidRPr="002216BD">
              <w:rPr>
                <w:rFonts w:ascii="Arial" w:hAnsi="Arial" w:cs="Arial"/>
                <w:szCs w:val="24"/>
              </w:rPr>
              <w:t>35658</w:t>
            </w:r>
          </w:p>
        </w:tc>
        <w:tc>
          <w:tcPr>
            <w:tcW w:w="984" w:type="pct"/>
            <w:shd w:val="clear" w:color="auto" w:fill="FFFFFF"/>
            <w:hideMark/>
          </w:tcPr>
          <w:p w14:paraId="0147E6C0" w14:textId="77777777" w:rsidR="006A614C" w:rsidRPr="002216BD" w:rsidRDefault="006A614C" w:rsidP="006A614C">
            <w:pPr>
              <w:jc w:val="center"/>
              <w:rPr>
                <w:rFonts w:ascii="Arial" w:hAnsi="Arial" w:cs="Arial"/>
                <w:szCs w:val="24"/>
              </w:rPr>
            </w:pPr>
            <w:r w:rsidRPr="002216BD">
              <w:rPr>
                <w:rFonts w:ascii="Arial" w:hAnsi="Arial" w:cs="Arial"/>
                <w:szCs w:val="24"/>
              </w:rPr>
              <w:t>109390</w:t>
            </w:r>
          </w:p>
        </w:tc>
        <w:tc>
          <w:tcPr>
            <w:tcW w:w="568" w:type="pct"/>
            <w:shd w:val="clear" w:color="auto" w:fill="FFFFFF"/>
            <w:hideMark/>
          </w:tcPr>
          <w:p w14:paraId="3E6C0BF3" w14:textId="77777777" w:rsidR="006A614C" w:rsidRPr="002216BD" w:rsidRDefault="006A614C" w:rsidP="006A614C">
            <w:pPr>
              <w:jc w:val="center"/>
              <w:rPr>
                <w:rFonts w:ascii="Arial" w:hAnsi="Arial" w:cs="Arial"/>
                <w:szCs w:val="24"/>
              </w:rPr>
            </w:pPr>
            <w:r w:rsidRPr="002216BD">
              <w:rPr>
                <w:rFonts w:ascii="Arial" w:hAnsi="Arial" w:cs="Arial"/>
                <w:szCs w:val="24"/>
              </w:rPr>
              <w:t>73732</w:t>
            </w:r>
          </w:p>
        </w:tc>
        <w:tc>
          <w:tcPr>
            <w:tcW w:w="630" w:type="pct"/>
            <w:shd w:val="clear" w:color="auto" w:fill="FFFFFF"/>
            <w:hideMark/>
          </w:tcPr>
          <w:p w14:paraId="52133118" w14:textId="77777777" w:rsidR="006A614C" w:rsidRPr="002216BD" w:rsidRDefault="006A614C" w:rsidP="006A614C">
            <w:pPr>
              <w:jc w:val="center"/>
              <w:rPr>
                <w:rFonts w:ascii="Arial" w:hAnsi="Arial" w:cs="Arial"/>
                <w:szCs w:val="24"/>
              </w:rPr>
            </w:pPr>
            <w:r w:rsidRPr="002216BD">
              <w:rPr>
                <w:rFonts w:ascii="Arial" w:hAnsi="Arial" w:cs="Arial"/>
                <w:szCs w:val="24"/>
              </w:rPr>
              <w:t>3.07</w:t>
            </w:r>
          </w:p>
        </w:tc>
      </w:tr>
      <w:tr w:rsidR="006A614C" w:rsidRPr="002216BD" w14:paraId="43A8ED85" w14:textId="77777777" w:rsidTr="006A614C">
        <w:trPr>
          <w:trHeight w:val="20"/>
        </w:trPr>
        <w:tc>
          <w:tcPr>
            <w:tcW w:w="653" w:type="pct"/>
            <w:shd w:val="clear" w:color="auto" w:fill="FFFFFF"/>
            <w:hideMark/>
          </w:tcPr>
          <w:p w14:paraId="0C4BE25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2165" w:type="pct"/>
            <w:shd w:val="clear" w:color="auto" w:fill="FFFFFF"/>
            <w:hideMark/>
          </w:tcPr>
          <w:p w14:paraId="5637DAEE" w14:textId="77777777" w:rsidR="006A614C" w:rsidRPr="002216BD" w:rsidRDefault="006A614C" w:rsidP="006A614C">
            <w:pPr>
              <w:jc w:val="center"/>
              <w:rPr>
                <w:rFonts w:ascii="Arial" w:hAnsi="Arial" w:cs="Arial"/>
                <w:szCs w:val="24"/>
              </w:rPr>
            </w:pPr>
            <w:r w:rsidRPr="002216BD">
              <w:rPr>
                <w:rFonts w:ascii="Arial" w:hAnsi="Arial" w:cs="Arial"/>
                <w:szCs w:val="24"/>
              </w:rPr>
              <w:t>38558</w:t>
            </w:r>
          </w:p>
        </w:tc>
        <w:tc>
          <w:tcPr>
            <w:tcW w:w="984" w:type="pct"/>
            <w:shd w:val="clear" w:color="auto" w:fill="FFFFFF"/>
            <w:hideMark/>
          </w:tcPr>
          <w:p w14:paraId="37D6D1CD" w14:textId="77777777" w:rsidR="006A614C" w:rsidRPr="002216BD" w:rsidRDefault="006A614C" w:rsidP="006A614C">
            <w:pPr>
              <w:jc w:val="center"/>
              <w:rPr>
                <w:rFonts w:ascii="Arial" w:hAnsi="Arial" w:cs="Arial"/>
                <w:szCs w:val="24"/>
              </w:rPr>
            </w:pPr>
            <w:r w:rsidRPr="002216BD">
              <w:rPr>
                <w:rFonts w:ascii="Arial" w:hAnsi="Arial" w:cs="Arial"/>
                <w:szCs w:val="24"/>
              </w:rPr>
              <w:t>114878</w:t>
            </w:r>
          </w:p>
        </w:tc>
        <w:tc>
          <w:tcPr>
            <w:tcW w:w="568" w:type="pct"/>
            <w:shd w:val="clear" w:color="auto" w:fill="FFFFFF"/>
            <w:hideMark/>
          </w:tcPr>
          <w:p w14:paraId="473B6A2F" w14:textId="77777777" w:rsidR="006A614C" w:rsidRPr="002216BD" w:rsidRDefault="006A614C" w:rsidP="006A614C">
            <w:pPr>
              <w:jc w:val="center"/>
              <w:rPr>
                <w:rFonts w:ascii="Arial" w:hAnsi="Arial" w:cs="Arial"/>
                <w:szCs w:val="24"/>
              </w:rPr>
            </w:pPr>
            <w:r w:rsidRPr="002216BD">
              <w:rPr>
                <w:rFonts w:ascii="Arial" w:hAnsi="Arial" w:cs="Arial"/>
                <w:szCs w:val="24"/>
              </w:rPr>
              <w:t>76320</w:t>
            </w:r>
          </w:p>
        </w:tc>
        <w:tc>
          <w:tcPr>
            <w:tcW w:w="630" w:type="pct"/>
            <w:shd w:val="clear" w:color="auto" w:fill="FFFFFF"/>
            <w:hideMark/>
          </w:tcPr>
          <w:p w14:paraId="4D655634" w14:textId="77777777" w:rsidR="006A614C" w:rsidRPr="002216BD" w:rsidRDefault="006A614C" w:rsidP="006A614C">
            <w:pPr>
              <w:jc w:val="center"/>
              <w:rPr>
                <w:rFonts w:ascii="Arial" w:hAnsi="Arial" w:cs="Arial"/>
                <w:szCs w:val="24"/>
              </w:rPr>
            </w:pPr>
            <w:r w:rsidRPr="002216BD">
              <w:rPr>
                <w:rFonts w:ascii="Arial" w:hAnsi="Arial" w:cs="Arial"/>
                <w:szCs w:val="24"/>
              </w:rPr>
              <w:t>2.98</w:t>
            </w:r>
          </w:p>
        </w:tc>
      </w:tr>
      <w:tr w:rsidR="006A614C" w:rsidRPr="002216BD" w14:paraId="0A5C32C1" w14:textId="77777777" w:rsidTr="006A614C">
        <w:trPr>
          <w:trHeight w:val="20"/>
        </w:trPr>
        <w:tc>
          <w:tcPr>
            <w:tcW w:w="653" w:type="pct"/>
            <w:shd w:val="clear" w:color="auto" w:fill="FFFFFF"/>
            <w:hideMark/>
          </w:tcPr>
          <w:p w14:paraId="42ACDEF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2165" w:type="pct"/>
            <w:shd w:val="clear" w:color="auto" w:fill="FFFFFF"/>
            <w:hideMark/>
          </w:tcPr>
          <w:p w14:paraId="7CF330F3" w14:textId="77777777" w:rsidR="006A614C" w:rsidRPr="002216BD" w:rsidRDefault="006A614C" w:rsidP="006A614C">
            <w:pPr>
              <w:jc w:val="center"/>
              <w:rPr>
                <w:rFonts w:ascii="Arial" w:hAnsi="Arial" w:cs="Arial"/>
                <w:szCs w:val="24"/>
              </w:rPr>
            </w:pPr>
            <w:r w:rsidRPr="002216BD">
              <w:rPr>
                <w:rFonts w:ascii="Arial" w:hAnsi="Arial" w:cs="Arial"/>
                <w:szCs w:val="24"/>
              </w:rPr>
              <w:t>35458</w:t>
            </w:r>
          </w:p>
        </w:tc>
        <w:tc>
          <w:tcPr>
            <w:tcW w:w="984" w:type="pct"/>
            <w:shd w:val="clear" w:color="auto" w:fill="FFFFFF"/>
            <w:hideMark/>
          </w:tcPr>
          <w:p w14:paraId="18A9DE74" w14:textId="77777777" w:rsidR="006A614C" w:rsidRPr="002216BD" w:rsidRDefault="006A614C" w:rsidP="006A614C">
            <w:pPr>
              <w:jc w:val="center"/>
              <w:rPr>
                <w:rFonts w:ascii="Arial" w:hAnsi="Arial" w:cs="Arial"/>
                <w:szCs w:val="24"/>
              </w:rPr>
            </w:pPr>
            <w:r w:rsidRPr="002216BD">
              <w:rPr>
                <w:rFonts w:ascii="Arial" w:hAnsi="Arial" w:cs="Arial"/>
                <w:szCs w:val="24"/>
              </w:rPr>
              <w:t>110635</w:t>
            </w:r>
          </w:p>
        </w:tc>
        <w:tc>
          <w:tcPr>
            <w:tcW w:w="568" w:type="pct"/>
            <w:shd w:val="clear" w:color="auto" w:fill="FFFFFF"/>
            <w:hideMark/>
          </w:tcPr>
          <w:p w14:paraId="47C7CB80" w14:textId="77777777" w:rsidR="006A614C" w:rsidRPr="002216BD" w:rsidRDefault="006A614C" w:rsidP="006A614C">
            <w:pPr>
              <w:jc w:val="center"/>
              <w:rPr>
                <w:rFonts w:ascii="Arial" w:hAnsi="Arial" w:cs="Arial"/>
                <w:szCs w:val="24"/>
              </w:rPr>
            </w:pPr>
            <w:r w:rsidRPr="002216BD">
              <w:rPr>
                <w:rFonts w:ascii="Arial" w:hAnsi="Arial" w:cs="Arial"/>
                <w:szCs w:val="24"/>
              </w:rPr>
              <w:t>75177</w:t>
            </w:r>
          </w:p>
        </w:tc>
        <w:tc>
          <w:tcPr>
            <w:tcW w:w="630" w:type="pct"/>
            <w:shd w:val="clear" w:color="auto" w:fill="FFFFFF"/>
            <w:hideMark/>
          </w:tcPr>
          <w:p w14:paraId="56D6D2A7" w14:textId="77777777" w:rsidR="006A614C" w:rsidRPr="002216BD" w:rsidRDefault="006A614C" w:rsidP="006A614C">
            <w:pPr>
              <w:jc w:val="center"/>
              <w:rPr>
                <w:rFonts w:ascii="Arial" w:hAnsi="Arial" w:cs="Arial"/>
                <w:szCs w:val="24"/>
              </w:rPr>
            </w:pPr>
            <w:r w:rsidRPr="002216BD">
              <w:rPr>
                <w:rFonts w:ascii="Arial" w:hAnsi="Arial" w:cs="Arial"/>
                <w:szCs w:val="24"/>
              </w:rPr>
              <w:t>3.12</w:t>
            </w:r>
          </w:p>
        </w:tc>
      </w:tr>
      <w:tr w:rsidR="006A614C" w:rsidRPr="002216BD" w14:paraId="21D15FEF" w14:textId="77777777" w:rsidTr="006A614C">
        <w:trPr>
          <w:trHeight w:val="20"/>
        </w:trPr>
        <w:tc>
          <w:tcPr>
            <w:tcW w:w="653" w:type="pct"/>
            <w:shd w:val="clear" w:color="auto" w:fill="FFFFFF"/>
            <w:hideMark/>
          </w:tcPr>
          <w:p w14:paraId="0E13C0A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2165" w:type="pct"/>
            <w:shd w:val="clear" w:color="auto" w:fill="FFFFFF"/>
            <w:hideMark/>
          </w:tcPr>
          <w:p w14:paraId="26D366EB" w14:textId="77777777" w:rsidR="006A614C" w:rsidRPr="002216BD" w:rsidRDefault="006A614C" w:rsidP="006A614C">
            <w:pPr>
              <w:jc w:val="center"/>
              <w:rPr>
                <w:rFonts w:ascii="Arial" w:hAnsi="Arial" w:cs="Arial"/>
                <w:bCs/>
                <w:szCs w:val="24"/>
              </w:rPr>
            </w:pPr>
            <w:r w:rsidRPr="002216BD">
              <w:rPr>
                <w:rFonts w:ascii="Arial" w:hAnsi="Arial" w:cs="Arial"/>
                <w:bCs/>
                <w:szCs w:val="24"/>
              </w:rPr>
              <w:t>45682</w:t>
            </w:r>
          </w:p>
        </w:tc>
        <w:tc>
          <w:tcPr>
            <w:tcW w:w="984" w:type="pct"/>
            <w:shd w:val="clear" w:color="auto" w:fill="FFFFFF"/>
            <w:hideMark/>
          </w:tcPr>
          <w:p w14:paraId="17201672" w14:textId="77777777" w:rsidR="006A614C" w:rsidRPr="002216BD" w:rsidRDefault="006A614C" w:rsidP="006A614C">
            <w:pPr>
              <w:jc w:val="center"/>
              <w:rPr>
                <w:rFonts w:ascii="Arial" w:hAnsi="Arial" w:cs="Arial"/>
                <w:szCs w:val="24"/>
              </w:rPr>
            </w:pPr>
            <w:r w:rsidRPr="002216BD">
              <w:rPr>
                <w:rFonts w:ascii="Arial" w:hAnsi="Arial" w:cs="Arial"/>
                <w:szCs w:val="24"/>
              </w:rPr>
              <w:t>117818</w:t>
            </w:r>
          </w:p>
        </w:tc>
        <w:tc>
          <w:tcPr>
            <w:tcW w:w="568" w:type="pct"/>
            <w:shd w:val="clear" w:color="auto" w:fill="FFFFFF"/>
            <w:hideMark/>
          </w:tcPr>
          <w:p w14:paraId="4509DB6C" w14:textId="77777777" w:rsidR="006A614C" w:rsidRPr="002216BD" w:rsidRDefault="006A614C" w:rsidP="006A614C">
            <w:pPr>
              <w:jc w:val="center"/>
              <w:rPr>
                <w:rFonts w:ascii="Arial" w:hAnsi="Arial" w:cs="Arial"/>
                <w:szCs w:val="24"/>
              </w:rPr>
            </w:pPr>
            <w:r w:rsidRPr="002216BD">
              <w:rPr>
                <w:rFonts w:ascii="Arial" w:hAnsi="Arial" w:cs="Arial"/>
                <w:szCs w:val="24"/>
              </w:rPr>
              <w:t>72136</w:t>
            </w:r>
          </w:p>
        </w:tc>
        <w:tc>
          <w:tcPr>
            <w:tcW w:w="630" w:type="pct"/>
            <w:shd w:val="clear" w:color="auto" w:fill="FFFFFF"/>
            <w:hideMark/>
          </w:tcPr>
          <w:p w14:paraId="26338711" w14:textId="77777777" w:rsidR="006A614C" w:rsidRPr="002216BD" w:rsidRDefault="006A614C" w:rsidP="006A614C">
            <w:pPr>
              <w:jc w:val="center"/>
              <w:rPr>
                <w:rFonts w:ascii="Arial" w:hAnsi="Arial" w:cs="Arial"/>
                <w:szCs w:val="24"/>
              </w:rPr>
            </w:pPr>
            <w:r w:rsidRPr="002216BD">
              <w:rPr>
                <w:rFonts w:ascii="Arial" w:hAnsi="Arial" w:cs="Arial"/>
                <w:szCs w:val="24"/>
              </w:rPr>
              <w:t>2.58</w:t>
            </w:r>
          </w:p>
        </w:tc>
      </w:tr>
      <w:tr w:rsidR="006A614C" w:rsidRPr="002216BD" w14:paraId="70FF7E9F" w14:textId="77777777" w:rsidTr="006A614C">
        <w:trPr>
          <w:trHeight w:val="20"/>
        </w:trPr>
        <w:tc>
          <w:tcPr>
            <w:tcW w:w="653" w:type="pct"/>
            <w:shd w:val="clear" w:color="auto" w:fill="FFFFFF"/>
            <w:hideMark/>
          </w:tcPr>
          <w:p w14:paraId="785A15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2165" w:type="pct"/>
            <w:shd w:val="clear" w:color="auto" w:fill="FFFFFF"/>
            <w:hideMark/>
          </w:tcPr>
          <w:p w14:paraId="32FBEDF2" w14:textId="77777777" w:rsidR="006A614C" w:rsidRPr="002216BD" w:rsidRDefault="006A614C" w:rsidP="006A614C">
            <w:pPr>
              <w:jc w:val="center"/>
              <w:rPr>
                <w:rFonts w:ascii="Arial" w:hAnsi="Arial" w:cs="Arial"/>
                <w:szCs w:val="24"/>
              </w:rPr>
            </w:pPr>
            <w:r w:rsidRPr="002216BD">
              <w:rPr>
                <w:rFonts w:ascii="Arial" w:hAnsi="Arial" w:cs="Arial"/>
                <w:szCs w:val="24"/>
              </w:rPr>
              <w:t>33858</w:t>
            </w:r>
          </w:p>
        </w:tc>
        <w:tc>
          <w:tcPr>
            <w:tcW w:w="984" w:type="pct"/>
            <w:shd w:val="clear" w:color="auto" w:fill="FFFFFF"/>
            <w:hideMark/>
          </w:tcPr>
          <w:p w14:paraId="05E42287" w14:textId="77777777" w:rsidR="006A614C" w:rsidRPr="002216BD" w:rsidRDefault="006A614C" w:rsidP="006A614C">
            <w:pPr>
              <w:jc w:val="center"/>
              <w:rPr>
                <w:rFonts w:ascii="Arial" w:hAnsi="Arial" w:cs="Arial"/>
                <w:szCs w:val="24"/>
              </w:rPr>
            </w:pPr>
            <w:r w:rsidRPr="002216BD">
              <w:rPr>
                <w:rFonts w:ascii="Arial" w:hAnsi="Arial" w:cs="Arial"/>
                <w:szCs w:val="24"/>
              </w:rPr>
              <w:t>73053</w:t>
            </w:r>
          </w:p>
        </w:tc>
        <w:tc>
          <w:tcPr>
            <w:tcW w:w="568" w:type="pct"/>
            <w:shd w:val="clear" w:color="auto" w:fill="FFFFFF"/>
            <w:hideMark/>
          </w:tcPr>
          <w:p w14:paraId="1C0D3EB5" w14:textId="77777777" w:rsidR="006A614C" w:rsidRPr="002216BD" w:rsidRDefault="006A614C" w:rsidP="006A614C">
            <w:pPr>
              <w:jc w:val="center"/>
              <w:rPr>
                <w:rFonts w:ascii="Arial" w:hAnsi="Arial" w:cs="Arial"/>
                <w:szCs w:val="24"/>
              </w:rPr>
            </w:pPr>
            <w:r w:rsidRPr="002216BD">
              <w:rPr>
                <w:rFonts w:ascii="Arial" w:hAnsi="Arial" w:cs="Arial"/>
                <w:szCs w:val="24"/>
              </w:rPr>
              <w:t>39195</w:t>
            </w:r>
          </w:p>
        </w:tc>
        <w:tc>
          <w:tcPr>
            <w:tcW w:w="630" w:type="pct"/>
            <w:shd w:val="clear" w:color="auto" w:fill="FFFFFF"/>
            <w:hideMark/>
          </w:tcPr>
          <w:p w14:paraId="432B58EE" w14:textId="77777777" w:rsidR="006A614C" w:rsidRPr="002216BD" w:rsidRDefault="006A614C" w:rsidP="006A614C">
            <w:pPr>
              <w:jc w:val="center"/>
              <w:rPr>
                <w:rFonts w:ascii="Arial" w:hAnsi="Arial" w:cs="Arial"/>
                <w:szCs w:val="24"/>
              </w:rPr>
            </w:pPr>
            <w:r w:rsidRPr="002216BD">
              <w:rPr>
                <w:rFonts w:ascii="Arial" w:hAnsi="Arial" w:cs="Arial"/>
                <w:szCs w:val="24"/>
              </w:rPr>
              <w:t>2.16</w:t>
            </w:r>
          </w:p>
        </w:tc>
      </w:tr>
    </w:tbl>
    <w:p w14:paraId="14A983A3" w14:textId="77777777" w:rsidR="00502516" w:rsidRPr="002216BD" w:rsidRDefault="00502516" w:rsidP="00441B6F">
      <w:pPr>
        <w:pStyle w:val="Body"/>
        <w:spacing w:after="0"/>
        <w:rPr>
          <w:rFonts w:ascii="Arial" w:hAnsi="Arial" w:cs="Arial"/>
        </w:rPr>
      </w:pPr>
    </w:p>
    <w:p w14:paraId="19FE6743" w14:textId="77777777" w:rsidR="00850B7A" w:rsidRPr="002216BD" w:rsidRDefault="00850B7A" w:rsidP="00441B6F">
      <w:pPr>
        <w:pStyle w:val="Body"/>
        <w:spacing w:after="0"/>
        <w:rPr>
          <w:rFonts w:ascii="Arial" w:hAnsi="Arial" w:cs="Arial"/>
          <w:sz w:val="22"/>
          <w:szCs w:val="22"/>
        </w:rPr>
      </w:pPr>
      <w:r w:rsidRPr="002216BD">
        <w:rPr>
          <w:rFonts w:ascii="Arial" w:hAnsi="Arial" w:cs="Arial"/>
          <w:sz w:val="22"/>
          <w:szCs w:val="22"/>
        </w:rPr>
        <w:t xml:space="preserve">The superior performance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is attributable to effective early-season residual control from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complemented by broad-spectrum post-emergence activity on both grasses and broadleaf weeds, sustaining low weed densities through 90 DAS. Reduced crop-weed competition enhanced canopy development and source capacity, which </w:t>
      </w:r>
      <w:r w:rsidRPr="002216BD">
        <w:rPr>
          <w:rFonts w:ascii="Arial" w:hAnsi="Arial" w:cs="Arial"/>
          <w:sz w:val="22"/>
          <w:szCs w:val="22"/>
        </w:rPr>
        <w:lastRenderedPageBreak/>
        <w:t>translated into improved sink formation (spike traits and thousand kernel weight) and ultimately higher grain yield in line with the physiological linkage between early vigor, assimilate supply, and reproductive sink strength. By curbing weed biomass, the regime curtailed nutrient depletion by weeds and improved NPK uptake by wheat, with downstream benefits in post-harvest soil nutrient status consistent with lower off-take by non-crop biomass and greater allocation to grain and straw.</w:t>
      </w:r>
    </w:p>
    <w:p w14:paraId="4FCC42E4" w14:textId="77777777" w:rsidR="00850B7A" w:rsidRPr="002216BD" w:rsidRDefault="00850B7A" w:rsidP="00441B6F">
      <w:pPr>
        <w:pStyle w:val="Body"/>
        <w:spacing w:after="0"/>
        <w:rPr>
          <w:rFonts w:ascii="Arial" w:hAnsi="Arial" w:cs="Arial"/>
          <w:sz w:val="22"/>
          <w:szCs w:val="22"/>
        </w:rPr>
      </w:pPr>
      <w:r w:rsidRPr="002216BD">
        <w:rPr>
          <w:rFonts w:ascii="Arial" w:hAnsi="Arial" w:cs="Arial"/>
          <w:sz w:val="22"/>
          <w:szCs w:val="22"/>
        </w:rPr>
        <w:t xml:space="preserve">The economic advantage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reflects yield gains comparable to weed-free management without intensive hand-weeding costs, yielding the highest net return and B:</w:t>
      </w:r>
      <w:r w:rsidR="00F957DC" w:rsidRPr="002216BD">
        <w:rPr>
          <w:rFonts w:ascii="Arial" w:hAnsi="Arial" w:cs="Arial"/>
          <w:sz w:val="22"/>
          <w:szCs w:val="22"/>
        </w:rPr>
        <w:t xml:space="preserve"> </w:t>
      </w:r>
      <w:r w:rsidRPr="002216BD">
        <w:rPr>
          <w:rFonts w:ascii="Arial" w:hAnsi="Arial" w:cs="Arial"/>
          <w:sz w:val="22"/>
          <w:szCs w:val="22"/>
        </w:rPr>
        <w:t xml:space="preserve">C ratio among herbicides and offering a practical, resistance-conscious alternative for late-sown wheat systems. Notably, parity with weed-free in gross returns coupled with reduced costs strengthens its recommendation for operational scalability in regions with labor constraints and mixed-flora infestations dominated by </w:t>
      </w:r>
      <w:proofErr w:type="spellStart"/>
      <w:r w:rsidRPr="002216BD">
        <w:rPr>
          <w:rFonts w:ascii="Arial" w:hAnsi="Arial" w:cs="Arial"/>
          <w:i/>
          <w:iCs/>
          <w:sz w:val="22"/>
          <w:szCs w:val="22"/>
        </w:rPr>
        <w:t>Phalaris</w:t>
      </w:r>
      <w:proofErr w:type="spellEnd"/>
      <w:r w:rsidRPr="002216BD">
        <w:rPr>
          <w:rFonts w:ascii="Arial" w:hAnsi="Arial" w:cs="Arial"/>
          <w:i/>
          <w:iCs/>
          <w:sz w:val="22"/>
          <w:szCs w:val="22"/>
        </w:rPr>
        <w:t xml:space="preserve"> minor</w:t>
      </w:r>
      <w:r w:rsidRPr="002216BD">
        <w:rPr>
          <w:rFonts w:ascii="Arial" w:hAnsi="Arial" w:cs="Arial"/>
          <w:sz w:val="22"/>
          <w:szCs w:val="22"/>
        </w:rPr>
        <w:t xml:space="preserve"> and </w:t>
      </w:r>
      <w:proofErr w:type="spellStart"/>
      <w:r w:rsidRPr="002216BD">
        <w:rPr>
          <w:rFonts w:ascii="Arial" w:hAnsi="Arial" w:cs="Arial"/>
          <w:i/>
          <w:iCs/>
          <w:sz w:val="22"/>
          <w:szCs w:val="22"/>
        </w:rPr>
        <w:t>Avena</w:t>
      </w:r>
      <w:proofErr w:type="spellEnd"/>
      <w:r w:rsidRPr="002216BD">
        <w:rPr>
          <w:rFonts w:ascii="Arial" w:hAnsi="Arial" w:cs="Arial"/>
          <w:i/>
          <w:iCs/>
          <w:sz w:val="22"/>
          <w:szCs w:val="22"/>
        </w:rPr>
        <w:t xml:space="preserve"> spp</w:t>
      </w:r>
      <w:r w:rsidRPr="002216BD">
        <w:rPr>
          <w:rFonts w:ascii="Arial" w:hAnsi="Arial" w:cs="Arial"/>
          <w:sz w:val="22"/>
          <w:szCs w:val="22"/>
        </w:rPr>
        <w:t>.</w:t>
      </w:r>
    </w:p>
    <w:p w14:paraId="6A2EFE97" w14:textId="77777777" w:rsidR="00850B7A" w:rsidRPr="002216BD" w:rsidRDefault="00850B7A" w:rsidP="00441B6F">
      <w:pPr>
        <w:pStyle w:val="Body"/>
        <w:spacing w:after="0"/>
        <w:rPr>
          <w:rFonts w:ascii="Arial" w:hAnsi="Arial" w:cs="Arial"/>
          <w:sz w:val="22"/>
          <w:szCs w:val="22"/>
        </w:rPr>
      </w:pPr>
    </w:p>
    <w:p w14:paraId="27E9D7ED" w14:textId="77777777" w:rsidR="00790ADA" w:rsidRPr="002216BD" w:rsidRDefault="00000F8F" w:rsidP="00441B6F">
      <w:pPr>
        <w:pStyle w:val="ConcHead"/>
        <w:spacing w:after="0"/>
        <w:jc w:val="both"/>
        <w:rPr>
          <w:rFonts w:ascii="Arial" w:hAnsi="Arial" w:cs="Arial"/>
        </w:rPr>
      </w:pPr>
      <w:commentRangeStart w:id="17"/>
      <w:r w:rsidRPr="002216BD">
        <w:rPr>
          <w:rFonts w:ascii="Arial" w:hAnsi="Arial" w:cs="Arial"/>
        </w:rPr>
        <w:t xml:space="preserve">4. </w:t>
      </w:r>
      <w:r w:rsidR="00B01FCD" w:rsidRPr="002216BD">
        <w:rPr>
          <w:rFonts w:ascii="Arial" w:hAnsi="Arial" w:cs="Arial"/>
        </w:rPr>
        <w:t>Conclusion</w:t>
      </w:r>
      <w:commentRangeEnd w:id="17"/>
      <w:r w:rsidR="00913F6A" w:rsidRPr="002216BD">
        <w:rPr>
          <w:rStyle w:val="CommentReference"/>
          <w:rFonts w:ascii="Arial" w:hAnsi="Arial" w:cs="Arial"/>
          <w:sz w:val="22"/>
          <w:szCs w:val="20"/>
        </w:rPr>
        <w:commentReference w:id="17"/>
      </w:r>
    </w:p>
    <w:p w14:paraId="510D563F" w14:textId="77777777" w:rsidR="00790ADA" w:rsidRPr="002216BD" w:rsidRDefault="00547DC3" w:rsidP="00441B6F">
      <w:pPr>
        <w:pStyle w:val="Body"/>
        <w:spacing w:after="0"/>
        <w:rPr>
          <w:rFonts w:ascii="Arial" w:hAnsi="Arial" w:cs="Arial"/>
        </w:rPr>
      </w:pPr>
      <w:r w:rsidRPr="002216BD">
        <w:rPr>
          <w:rFonts w:ascii="Arial" w:hAnsi="Arial" w:cs="Arial"/>
        </w:rPr>
        <w:t xml:space="preserve">For late-sown wheat in the Indo-Gangetic plains,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followed by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 offers the best balance of weed suppression, crop performance, nutrient efficiency, soil fertility, and profitability among herbicidal treatments, statistically approaching weed-free yields with superior economic returns. Adoption of this combination is recommended to manage mixed grassy and broadleaf flora while mitigating labor costs and resistance risks in late-sown environments similar to the study site.</w:t>
      </w:r>
      <w:commentRangeStart w:id="18"/>
      <w:commentRangeEnd w:id="18"/>
      <w:r w:rsidR="00913F6A" w:rsidRPr="002216BD">
        <w:rPr>
          <w:rStyle w:val="CommentReference"/>
          <w:rFonts w:ascii="Arial" w:hAnsi="Arial" w:cs="Arial"/>
          <w:sz w:val="20"/>
          <w:szCs w:val="20"/>
        </w:rPr>
        <w:commentReference w:id="18"/>
      </w:r>
    </w:p>
    <w:p w14:paraId="07B27CBE" w14:textId="77777777" w:rsidR="00547DC3" w:rsidRPr="002216BD" w:rsidRDefault="00547DC3" w:rsidP="00441B6F">
      <w:pPr>
        <w:pStyle w:val="Body"/>
        <w:spacing w:after="0"/>
        <w:rPr>
          <w:rFonts w:ascii="Arial" w:hAnsi="Arial" w:cs="Arial"/>
        </w:rPr>
      </w:pPr>
    </w:p>
    <w:p w14:paraId="65682DEF" w14:textId="77777777" w:rsidR="00547DC3" w:rsidRPr="002216BD" w:rsidRDefault="00547DC3" w:rsidP="00547DC3">
      <w:pPr>
        <w:pStyle w:val="ConcHead"/>
        <w:spacing w:after="0"/>
        <w:jc w:val="both"/>
        <w:rPr>
          <w:rFonts w:ascii="Arial" w:hAnsi="Arial" w:cs="Arial"/>
        </w:rPr>
      </w:pPr>
      <w:r w:rsidRPr="002216BD">
        <w:rPr>
          <w:rFonts w:ascii="Arial" w:hAnsi="Arial" w:cs="Arial"/>
        </w:rPr>
        <w:t>5. PRACTICAL RECOMMENDATION</w:t>
      </w:r>
    </w:p>
    <w:p w14:paraId="68B70A68" w14:textId="77777777" w:rsidR="00547DC3" w:rsidRPr="002216BD" w:rsidRDefault="00DD675C"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Apply </w:t>
      </w:r>
      <w:proofErr w:type="spellStart"/>
      <w:r w:rsidRPr="002216BD">
        <w:rPr>
          <w:rFonts w:ascii="Arial" w:hAnsi="Arial" w:cs="Arial"/>
          <w:b w:val="0"/>
          <w:caps w:val="0"/>
          <w:sz w:val="20"/>
          <w:lang w:val="en-IN"/>
        </w:rPr>
        <w:t>pyroxasulfone</w:t>
      </w:r>
      <w:proofErr w:type="spellEnd"/>
      <w:r w:rsidRPr="002216BD">
        <w:rPr>
          <w:rFonts w:ascii="Arial" w:hAnsi="Arial" w:cs="Arial"/>
          <w:b w:val="0"/>
          <w:caps w:val="0"/>
          <w:sz w:val="20"/>
          <w:lang w:val="en-IN"/>
        </w:rPr>
        <w:t xml:space="preserve"> 127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pre-emergence, followed by </w:t>
      </w:r>
      <w:proofErr w:type="spellStart"/>
      <w:r w:rsidR="00547DC3" w:rsidRPr="002216BD">
        <w:rPr>
          <w:rFonts w:ascii="Arial" w:hAnsi="Arial" w:cs="Arial"/>
          <w:b w:val="0"/>
          <w:caps w:val="0"/>
          <w:sz w:val="20"/>
          <w:lang w:val="en-IN"/>
        </w:rPr>
        <w:t>mesosulfuron</w:t>
      </w:r>
      <w:proofErr w:type="spellEnd"/>
      <w:r w:rsidR="00547DC3" w:rsidRPr="002216BD">
        <w:rPr>
          <w:rFonts w:ascii="Arial" w:hAnsi="Arial" w:cs="Arial"/>
          <w:b w:val="0"/>
          <w:caps w:val="0"/>
          <w:sz w:val="20"/>
          <w:lang w:val="en-IN"/>
        </w:rPr>
        <w:t xml:space="preserve">-methyl + </w:t>
      </w:r>
      <w:proofErr w:type="spellStart"/>
      <w:r w:rsidR="00547DC3" w:rsidRPr="002216BD">
        <w:rPr>
          <w:rFonts w:ascii="Arial" w:hAnsi="Arial" w:cs="Arial"/>
          <w:b w:val="0"/>
          <w:caps w:val="0"/>
          <w:sz w:val="20"/>
          <w:lang w:val="en-IN"/>
        </w:rPr>
        <w:t>iodosulf</w:t>
      </w:r>
      <w:r w:rsidRPr="002216BD">
        <w:rPr>
          <w:rFonts w:ascii="Arial" w:hAnsi="Arial" w:cs="Arial"/>
          <w:b w:val="0"/>
          <w:caps w:val="0"/>
          <w:sz w:val="20"/>
          <w:lang w:val="en-IN"/>
        </w:rPr>
        <w:t>uron</w:t>
      </w:r>
      <w:proofErr w:type="spellEnd"/>
      <w:r w:rsidRPr="002216BD">
        <w:rPr>
          <w:rFonts w:ascii="Arial" w:hAnsi="Arial" w:cs="Arial"/>
          <w:b w:val="0"/>
          <w:caps w:val="0"/>
          <w:sz w:val="20"/>
          <w:lang w:val="en-IN"/>
        </w:rPr>
        <w:t xml:space="preserve">-methyl sodium 30+6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post-emergence at the </w:t>
      </w:r>
      <w:proofErr w:type="spellStart"/>
      <w:r w:rsidR="00547DC3" w:rsidRPr="002216BD">
        <w:rPr>
          <w:rFonts w:ascii="Arial" w:hAnsi="Arial" w:cs="Arial"/>
          <w:b w:val="0"/>
          <w:caps w:val="0"/>
          <w:sz w:val="20"/>
          <w:lang w:val="en-IN"/>
        </w:rPr>
        <w:t>labeled</w:t>
      </w:r>
      <w:proofErr w:type="spellEnd"/>
      <w:r w:rsidR="00547DC3" w:rsidRPr="002216BD">
        <w:rPr>
          <w:rFonts w:ascii="Arial" w:hAnsi="Arial" w:cs="Arial"/>
          <w:b w:val="0"/>
          <w:caps w:val="0"/>
          <w:sz w:val="20"/>
          <w:lang w:val="en-IN"/>
        </w:rPr>
        <w:t xml:space="preserve"> timing for late-sown wheat to achieve high </w:t>
      </w:r>
      <w:proofErr w:type="spellStart"/>
      <w:r w:rsidR="00547DC3" w:rsidRPr="002216BD">
        <w:rPr>
          <w:rFonts w:ascii="Arial" w:hAnsi="Arial" w:cs="Arial"/>
          <w:b w:val="0"/>
          <w:caps w:val="0"/>
          <w:sz w:val="20"/>
          <w:lang w:val="en-IN"/>
        </w:rPr>
        <w:t>wce</w:t>
      </w:r>
      <w:proofErr w:type="spellEnd"/>
      <w:r w:rsidR="00547DC3" w:rsidRPr="002216BD">
        <w:rPr>
          <w:rFonts w:ascii="Arial" w:hAnsi="Arial" w:cs="Arial"/>
          <w:b w:val="0"/>
          <w:caps w:val="0"/>
          <w:sz w:val="20"/>
          <w:lang w:val="en-IN"/>
        </w:rPr>
        <w:t xml:space="preserve"> through 90 </w:t>
      </w:r>
      <w:proofErr w:type="spellStart"/>
      <w:r w:rsidR="00547DC3" w:rsidRPr="002216BD">
        <w:rPr>
          <w:rFonts w:ascii="Arial" w:hAnsi="Arial" w:cs="Arial"/>
          <w:b w:val="0"/>
          <w:caps w:val="0"/>
          <w:sz w:val="20"/>
          <w:lang w:val="en-IN"/>
        </w:rPr>
        <w:t>das</w:t>
      </w:r>
      <w:proofErr w:type="spellEnd"/>
      <w:r w:rsidR="00547DC3" w:rsidRPr="002216BD">
        <w:rPr>
          <w:rFonts w:ascii="Arial" w:hAnsi="Arial" w:cs="Arial"/>
          <w:b w:val="0"/>
          <w:caps w:val="0"/>
          <w:sz w:val="20"/>
          <w:lang w:val="en-IN"/>
        </w:rPr>
        <w:t xml:space="preserve"> and maximize net returns.</w:t>
      </w:r>
    </w:p>
    <w:p w14:paraId="511716CA" w14:textId="77777777" w:rsidR="00547DC3" w:rsidRPr="002216BD" w:rsidRDefault="00547DC3"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Where broadleaf escape pressure remains, the sequence with </w:t>
      </w:r>
      <w:proofErr w:type="spellStart"/>
      <w:r w:rsidRPr="002216BD">
        <w:rPr>
          <w:rFonts w:ascii="Arial" w:hAnsi="Arial" w:cs="Arial"/>
          <w:b w:val="0"/>
          <w:caps w:val="0"/>
          <w:sz w:val="20"/>
          <w:lang w:val="en-IN"/>
        </w:rPr>
        <w:t>sulfosulfuron</w:t>
      </w:r>
      <w:proofErr w:type="spellEnd"/>
      <w:r w:rsidRPr="002216BD">
        <w:rPr>
          <w:rFonts w:ascii="Arial" w:hAnsi="Arial" w:cs="Arial"/>
          <w:b w:val="0"/>
          <w:caps w:val="0"/>
          <w:sz w:val="20"/>
          <w:lang w:val="en-IN"/>
        </w:rPr>
        <w:t xml:space="preserve"> + </w:t>
      </w:r>
      <w:proofErr w:type="spellStart"/>
      <w:r w:rsidRPr="002216BD">
        <w:rPr>
          <w:rFonts w:ascii="Arial" w:hAnsi="Arial" w:cs="Arial"/>
          <w:b w:val="0"/>
          <w:caps w:val="0"/>
          <w:sz w:val="20"/>
          <w:lang w:val="en-IN"/>
        </w:rPr>
        <w:t>metsulfuron</w:t>
      </w:r>
      <w:proofErr w:type="spellEnd"/>
      <w:r w:rsidRPr="002216BD">
        <w:rPr>
          <w:rFonts w:ascii="Arial" w:hAnsi="Arial" w:cs="Arial"/>
          <w:b w:val="0"/>
          <w:caps w:val="0"/>
          <w:sz w:val="20"/>
          <w:lang w:val="en-IN"/>
        </w:rPr>
        <w:t xml:space="preserve"> (rm) as post-emergence is a statistically competitive alternative for weed load and </w:t>
      </w:r>
      <w:proofErr w:type="spellStart"/>
      <w:r w:rsidRPr="002216BD">
        <w:rPr>
          <w:rFonts w:ascii="Arial" w:hAnsi="Arial" w:cs="Arial"/>
          <w:b w:val="0"/>
          <w:caps w:val="0"/>
          <w:sz w:val="20"/>
          <w:lang w:val="en-IN"/>
        </w:rPr>
        <w:t>wce</w:t>
      </w:r>
      <w:proofErr w:type="spellEnd"/>
      <w:r w:rsidRPr="002216BD">
        <w:rPr>
          <w:rFonts w:ascii="Arial" w:hAnsi="Arial" w:cs="Arial"/>
          <w:b w:val="0"/>
          <w:caps w:val="0"/>
          <w:sz w:val="20"/>
          <w:lang w:val="en-IN"/>
        </w:rPr>
        <w:t xml:space="preserve"> endpoints under similar conditions.</w:t>
      </w:r>
    </w:p>
    <w:p w14:paraId="7DD22982" w14:textId="77777777" w:rsidR="006A614C" w:rsidRPr="002216BD" w:rsidRDefault="006A614C" w:rsidP="006A614C">
      <w:pPr>
        <w:pStyle w:val="ReferHead"/>
        <w:spacing w:after="0"/>
        <w:ind w:left="360"/>
        <w:jc w:val="both"/>
        <w:rPr>
          <w:rFonts w:ascii="Arial" w:hAnsi="Arial" w:cs="Arial"/>
          <w:b w:val="0"/>
          <w:sz w:val="20"/>
          <w:lang w:val="en-IN"/>
        </w:rPr>
      </w:pPr>
    </w:p>
    <w:p w14:paraId="028F502C" w14:textId="77777777" w:rsidR="00790ADA" w:rsidRPr="002216BD" w:rsidRDefault="00547DC3" w:rsidP="00441B6F">
      <w:pPr>
        <w:pStyle w:val="ReferHead"/>
        <w:spacing w:after="0"/>
        <w:contextualSpacing/>
        <w:jc w:val="both"/>
        <w:rPr>
          <w:rFonts w:ascii="Arial" w:hAnsi="Arial" w:cs="Arial"/>
        </w:rPr>
      </w:pPr>
      <w:r w:rsidRPr="002216BD">
        <w:rPr>
          <w:rFonts w:ascii="Arial" w:hAnsi="Arial" w:cs="Arial"/>
          <w:b w:val="0"/>
          <w:bCs/>
          <w:caps w:val="0"/>
          <w:sz w:val="20"/>
        </w:rPr>
        <w:t xml:space="preserve"> </w:t>
      </w:r>
      <w:commentRangeStart w:id="19"/>
      <w:r w:rsidR="00B01FCD" w:rsidRPr="002216BD">
        <w:rPr>
          <w:rFonts w:ascii="Arial" w:hAnsi="Arial" w:cs="Arial"/>
        </w:rPr>
        <w:t>References</w:t>
      </w:r>
      <w:commentRangeEnd w:id="19"/>
      <w:r w:rsidR="00913F6A" w:rsidRPr="002216BD">
        <w:rPr>
          <w:rStyle w:val="CommentReference"/>
          <w:rFonts w:ascii="Arial" w:hAnsi="Arial" w:cs="Arial"/>
          <w:sz w:val="22"/>
          <w:szCs w:val="20"/>
        </w:rPr>
        <w:commentReference w:id="19"/>
      </w:r>
    </w:p>
    <w:p w14:paraId="4F0369D9" w14:textId="77777777" w:rsidR="00FD6878" w:rsidRPr="002216BD" w:rsidRDefault="00FD6878" w:rsidP="00DD675C">
      <w:pPr>
        <w:spacing w:before="240"/>
        <w:ind w:left="360" w:hanging="360"/>
        <w:contextualSpacing/>
        <w:jc w:val="both"/>
        <w:rPr>
          <w:rFonts w:ascii="Arial" w:hAnsi="Arial" w:cs="Arial"/>
        </w:rPr>
      </w:pPr>
      <w:commentRangeStart w:id="20"/>
      <w:r w:rsidRPr="002216BD">
        <w:rPr>
          <w:rFonts w:ascii="Arial" w:hAnsi="Arial" w:cs="Arial"/>
          <w:b/>
        </w:rPr>
        <w:t xml:space="preserve">Ahmed S, </w:t>
      </w:r>
      <w:proofErr w:type="spellStart"/>
      <w:r w:rsidRPr="002216BD">
        <w:rPr>
          <w:rFonts w:ascii="Arial" w:hAnsi="Arial" w:cs="Arial"/>
          <w:b/>
        </w:rPr>
        <w:t>Alam</w:t>
      </w:r>
      <w:proofErr w:type="spellEnd"/>
      <w:r w:rsidRPr="002216BD">
        <w:rPr>
          <w:rFonts w:ascii="Arial" w:hAnsi="Arial" w:cs="Arial"/>
          <w:b/>
        </w:rPr>
        <w:t xml:space="preserve"> MJ, Awan TH, Chauhan BS (2020). </w:t>
      </w:r>
      <w:r w:rsidRPr="002216BD">
        <w:rPr>
          <w:rFonts w:ascii="Arial" w:hAnsi="Arial" w:cs="Arial"/>
        </w:rPr>
        <w:t>Effect of application timings and tank mixture of herbicides on weed suppression, crop growth and yield of wheat</w:t>
      </w:r>
      <w:r w:rsidRPr="002216BD">
        <w:rPr>
          <w:rFonts w:ascii="Arial" w:hAnsi="Arial" w:cs="Arial"/>
          <w:i/>
          <w:iCs/>
        </w:rPr>
        <w:t>. Journal of Research in Weed Science</w:t>
      </w:r>
      <w:r w:rsidRPr="002216BD">
        <w:rPr>
          <w:rFonts w:ascii="Arial" w:hAnsi="Arial" w:cs="Arial"/>
        </w:rPr>
        <w:t>, 3(</w:t>
      </w:r>
      <w:r w:rsidRPr="002216BD">
        <w:rPr>
          <w:rFonts w:ascii="Arial" w:hAnsi="Arial" w:cs="Arial"/>
          <w:b/>
          <w:bCs/>
        </w:rPr>
        <w:t>2</w:t>
      </w:r>
      <w:r w:rsidRPr="002216BD">
        <w:rPr>
          <w:rFonts w:ascii="Arial" w:hAnsi="Arial" w:cs="Arial"/>
        </w:rPr>
        <w:t>):214-229.</w:t>
      </w:r>
      <w:commentRangeEnd w:id="20"/>
      <w:r w:rsidR="00E124CD" w:rsidRPr="002216BD">
        <w:rPr>
          <w:rStyle w:val="CommentReference"/>
          <w:rFonts w:ascii="Arial" w:hAnsi="Arial" w:cs="Arial"/>
          <w:sz w:val="20"/>
          <w:szCs w:val="20"/>
        </w:rPr>
        <w:commentReference w:id="20"/>
      </w:r>
    </w:p>
    <w:p w14:paraId="510076B6" w14:textId="4A78ABDE" w:rsidR="00FD6878" w:rsidRPr="002216BD" w:rsidRDefault="00FD6878" w:rsidP="00DD675C">
      <w:pPr>
        <w:spacing w:before="240"/>
        <w:ind w:left="360" w:hanging="360"/>
        <w:jc w:val="both"/>
        <w:rPr>
          <w:rFonts w:ascii="Arial" w:hAnsi="Arial" w:cs="Arial"/>
        </w:rPr>
      </w:pPr>
      <w:commentRangeStart w:id="21"/>
      <w:proofErr w:type="spellStart"/>
      <w:r w:rsidRPr="002216BD">
        <w:rPr>
          <w:rFonts w:ascii="Arial" w:hAnsi="Arial" w:cs="Arial"/>
          <w:b/>
        </w:rPr>
        <w:t>Behara</w:t>
      </w:r>
      <w:proofErr w:type="spellEnd"/>
      <w:r w:rsidRPr="002216BD">
        <w:rPr>
          <w:rFonts w:ascii="Arial" w:hAnsi="Arial" w:cs="Arial"/>
          <w:b/>
        </w:rPr>
        <w:t>, U.K., Sharma, A.R. and Pandey, H.N. (</w:t>
      </w:r>
      <w:r w:rsidRPr="00D5607F">
        <w:rPr>
          <w:rFonts w:ascii="Arial" w:hAnsi="Arial" w:cs="Arial"/>
          <w:b/>
          <w:strike/>
          <w:color w:val="EE0000"/>
          <w:highlight w:val="yellow"/>
        </w:rPr>
        <w:t>2017</w:t>
      </w:r>
      <w:r w:rsidRPr="00D5607F">
        <w:rPr>
          <w:rFonts w:ascii="Arial" w:hAnsi="Arial" w:cs="Arial"/>
          <w:b/>
          <w:color w:val="EE0000"/>
        </w:rPr>
        <w:t>)</w:t>
      </w:r>
      <w:r w:rsidRPr="002216BD">
        <w:rPr>
          <w:rFonts w:ascii="Arial" w:hAnsi="Arial" w:cs="Arial"/>
        </w:rPr>
        <w:t xml:space="preserve"> Sustaining productivity of wheat-</w:t>
      </w:r>
      <w:proofErr w:type="spellStart"/>
      <w:r w:rsidRPr="002216BD">
        <w:rPr>
          <w:rFonts w:ascii="Arial" w:hAnsi="Arial" w:cs="Arial"/>
        </w:rPr>
        <w:t>soyabean</w:t>
      </w:r>
      <w:proofErr w:type="spellEnd"/>
      <w:r w:rsidRPr="002216BD">
        <w:rPr>
          <w:rFonts w:ascii="Arial" w:hAnsi="Arial" w:cs="Arial"/>
        </w:rPr>
        <w:t xml:space="preserve"> cropping system through integrated nutrient management practices on the </w:t>
      </w:r>
      <w:proofErr w:type="spellStart"/>
      <w:r w:rsidRPr="002216BD">
        <w:rPr>
          <w:rFonts w:ascii="Arial" w:hAnsi="Arial" w:cs="Arial"/>
        </w:rPr>
        <w:t>vertisols</w:t>
      </w:r>
      <w:proofErr w:type="spellEnd"/>
      <w:r w:rsidRPr="002216BD">
        <w:rPr>
          <w:rFonts w:ascii="Arial" w:hAnsi="Arial" w:cs="Arial"/>
        </w:rPr>
        <w:t xml:space="preserve"> of central India. </w:t>
      </w:r>
      <w:r w:rsidRPr="002216BD">
        <w:rPr>
          <w:rFonts w:ascii="Arial" w:hAnsi="Arial" w:cs="Arial"/>
          <w:i/>
          <w:iCs/>
        </w:rPr>
        <w:t xml:space="preserve">Plant and Soil </w:t>
      </w:r>
      <w:r w:rsidRPr="002216BD">
        <w:rPr>
          <w:rFonts w:ascii="Arial" w:hAnsi="Arial" w:cs="Arial"/>
          <w:b/>
          <w:bCs/>
        </w:rPr>
        <w:t>297</w:t>
      </w:r>
      <w:r w:rsidRPr="002216BD">
        <w:rPr>
          <w:rFonts w:ascii="Arial" w:hAnsi="Arial" w:cs="Arial"/>
        </w:rPr>
        <w:t xml:space="preserve"> (1/2): 185-199.</w:t>
      </w:r>
      <w:r w:rsidR="00D5607F">
        <w:rPr>
          <w:rFonts w:ascii="Arial" w:hAnsi="Arial" w:cs="Arial"/>
        </w:rPr>
        <w:t xml:space="preserve"> </w:t>
      </w:r>
      <w:commentRangeEnd w:id="21"/>
      <w:r w:rsidR="00D5607F" w:rsidRPr="002216BD">
        <w:rPr>
          <w:rStyle w:val="CommentReference"/>
          <w:rFonts w:ascii="Arial" w:hAnsi="Arial" w:cs="Arial"/>
          <w:sz w:val="20"/>
          <w:szCs w:val="20"/>
        </w:rPr>
        <w:commentReference w:id="21"/>
      </w:r>
    </w:p>
    <w:p w14:paraId="19D6FC89" w14:textId="77777777" w:rsidR="00FD6878" w:rsidRPr="002216BD" w:rsidRDefault="00FD6878" w:rsidP="00DD675C">
      <w:pPr>
        <w:spacing w:before="240"/>
        <w:ind w:left="360" w:hanging="360"/>
        <w:jc w:val="both"/>
        <w:rPr>
          <w:rFonts w:ascii="Arial" w:hAnsi="Arial" w:cs="Arial"/>
        </w:rPr>
      </w:pPr>
      <w:commentRangeStart w:id="22"/>
      <w:proofErr w:type="spellStart"/>
      <w:r w:rsidRPr="002216BD">
        <w:rPr>
          <w:rFonts w:ascii="Arial" w:hAnsi="Arial" w:cs="Arial"/>
          <w:b/>
        </w:rPr>
        <w:t>Chhokar</w:t>
      </w:r>
      <w:proofErr w:type="spellEnd"/>
      <w:r w:rsidRPr="002216BD">
        <w:rPr>
          <w:rFonts w:ascii="Arial" w:hAnsi="Arial" w:cs="Arial"/>
          <w:b/>
        </w:rPr>
        <w:t>, R.S., Singh S and Sharma RK. (2008).</w:t>
      </w:r>
      <w:r w:rsidRPr="002216BD">
        <w:rPr>
          <w:rFonts w:ascii="Arial" w:hAnsi="Arial" w:cs="Arial"/>
        </w:rPr>
        <w:t xml:space="preserve"> Herbicides for control of </w:t>
      </w:r>
      <w:proofErr w:type="spellStart"/>
      <w:r w:rsidRPr="002216BD">
        <w:rPr>
          <w:rFonts w:ascii="Arial" w:hAnsi="Arial" w:cs="Arial"/>
        </w:rPr>
        <w:t>isoproturon</w:t>
      </w:r>
      <w:proofErr w:type="spellEnd"/>
      <w:r w:rsidRPr="002216BD">
        <w:rPr>
          <w:rFonts w:ascii="Arial" w:hAnsi="Arial" w:cs="Arial"/>
        </w:rPr>
        <w:t>-resistant little seed canary grass (</w:t>
      </w:r>
      <w:proofErr w:type="spellStart"/>
      <w:r w:rsidRPr="002216BD">
        <w:rPr>
          <w:rFonts w:ascii="Arial" w:hAnsi="Arial" w:cs="Arial"/>
        </w:rPr>
        <w:t>Phalaris</w:t>
      </w:r>
      <w:proofErr w:type="spellEnd"/>
      <w:r w:rsidRPr="002216BD">
        <w:rPr>
          <w:rFonts w:ascii="Arial" w:hAnsi="Arial" w:cs="Arial"/>
        </w:rPr>
        <w:t xml:space="preserve"> minor) in wheat. </w:t>
      </w:r>
      <w:r w:rsidRPr="002216BD">
        <w:rPr>
          <w:rFonts w:ascii="Arial" w:hAnsi="Arial" w:cs="Arial"/>
          <w:i/>
          <w:iCs/>
        </w:rPr>
        <w:t>Crop Protection</w:t>
      </w:r>
      <w:r w:rsidRPr="002216BD">
        <w:rPr>
          <w:rFonts w:ascii="Arial" w:hAnsi="Arial" w:cs="Arial"/>
        </w:rPr>
        <w:t xml:space="preserve"> 27: 719-726.</w:t>
      </w:r>
      <w:commentRangeEnd w:id="22"/>
      <w:r w:rsidR="00D5607F" w:rsidRPr="002216BD">
        <w:rPr>
          <w:rStyle w:val="CommentReference"/>
          <w:rFonts w:ascii="Arial" w:hAnsi="Arial" w:cs="Arial"/>
          <w:sz w:val="20"/>
          <w:szCs w:val="20"/>
        </w:rPr>
        <w:commentReference w:id="22"/>
      </w:r>
    </w:p>
    <w:p w14:paraId="67A2D421" w14:textId="77777777" w:rsidR="00FD6878" w:rsidRPr="002216BD" w:rsidRDefault="00FD6878" w:rsidP="00DD675C">
      <w:pPr>
        <w:tabs>
          <w:tab w:val="left" w:pos="567"/>
        </w:tabs>
        <w:ind w:left="360" w:hanging="360"/>
        <w:jc w:val="both"/>
        <w:rPr>
          <w:rFonts w:ascii="Arial" w:hAnsi="Arial" w:cs="Arial"/>
        </w:rPr>
      </w:pPr>
      <w:commentRangeStart w:id="23"/>
      <w:r w:rsidRPr="002216BD">
        <w:rPr>
          <w:rFonts w:ascii="Arial" w:hAnsi="Arial" w:cs="Arial"/>
          <w:b/>
        </w:rPr>
        <w:t xml:space="preserve">Deshmukh, J.P., </w:t>
      </w:r>
      <w:proofErr w:type="spellStart"/>
      <w:r w:rsidRPr="002216BD">
        <w:rPr>
          <w:rFonts w:ascii="Arial" w:hAnsi="Arial" w:cs="Arial"/>
          <w:b/>
        </w:rPr>
        <w:t>Kakade</w:t>
      </w:r>
      <w:proofErr w:type="spellEnd"/>
      <w:r w:rsidRPr="002216BD">
        <w:rPr>
          <w:rFonts w:ascii="Arial" w:hAnsi="Arial" w:cs="Arial"/>
          <w:b/>
        </w:rPr>
        <w:t xml:space="preserve">, S.U., </w:t>
      </w:r>
      <w:proofErr w:type="spellStart"/>
      <w:r w:rsidRPr="002216BD">
        <w:rPr>
          <w:rFonts w:ascii="Arial" w:hAnsi="Arial" w:cs="Arial"/>
          <w:b/>
        </w:rPr>
        <w:t>Thakare</w:t>
      </w:r>
      <w:proofErr w:type="spellEnd"/>
      <w:r w:rsidRPr="002216BD">
        <w:rPr>
          <w:rFonts w:ascii="Arial" w:hAnsi="Arial" w:cs="Arial"/>
          <w:b/>
        </w:rPr>
        <w:t xml:space="preserve">, S.S.  and </w:t>
      </w:r>
      <w:proofErr w:type="spellStart"/>
      <w:r w:rsidRPr="002216BD">
        <w:rPr>
          <w:rFonts w:ascii="Arial" w:hAnsi="Arial" w:cs="Arial"/>
          <w:b/>
        </w:rPr>
        <w:t>Solanke</w:t>
      </w:r>
      <w:proofErr w:type="spellEnd"/>
      <w:r w:rsidRPr="002216BD">
        <w:rPr>
          <w:rFonts w:ascii="Arial" w:hAnsi="Arial" w:cs="Arial"/>
          <w:b/>
        </w:rPr>
        <w:t xml:space="preserve">, M.S. (2020) </w:t>
      </w:r>
      <w:r w:rsidRPr="002216BD">
        <w:rPr>
          <w:rFonts w:ascii="Arial" w:hAnsi="Arial" w:cs="Arial"/>
        </w:rPr>
        <w:t xml:space="preserve">Weed management in wheat by pre-emergence and pre-mix post-emergence combinations of herbicides. </w:t>
      </w:r>
      <w:r w:rsidRPr="002216BD">
        <w:rPr>
          <w:rFonts w:ascii="Arial" w:hAnsi="Arial" w:cs="Arial"/>
          <w:i/>
          <w:iCs/>
        </w:rPr>
        <w:t>Indian Journal of Weed Science</w:t>
      </w:r>
      <w:r w:rsidRPr="002216BD">
        <w:rPr>
          <w:rFonts w:ascii="Arial" w:hAnsi="Arial" w:cs="Arial"/>
        </w:rPr>
        <w:t xml:space="preserve"> 52(4): 331–335.</w:t>
      </w:r>
      <w:commentRangeEnd w:id="23"/>
      <w:r w:rsidR="00E124CD" w:rsidRPr="002216BD">
        <w:rPr>
          <w:rStyle w:val="CommentReference"/>
          <w:rFonts w:ascii="Arial" w:hAnsi="Arial" w:cs="Arial"/>
          <w:sz w:val="20"/>
          <w:szCs w:val="20"/>
        </w:rPr>
        <w:commentReference w:id="23"/>
      </w:r>
    </w:p>
    <w:p w14:paraId="6CB0F750" w14:textId="77777777" w:rsidR="00FD6878" w:rsidRPr="00E80DBA" w:rsidRDefault="00FD6878" w:rsidP="00DD675C">
      <w:pPr>
        <w:spacing w:before="240"/>
        <w:ind w:left="360" w:hanging="360"/>
        <w:jc w:val="both"/>
        <w:rPr>
          <w:rFonts w:ascii="Arial" w:hAnsi="Arial" w:cs="Arial"/>
          <w:strike/>
          <w:color w:val="EE0000"/>
        </w:rPr>
      </w:pPr>
      <w:commentRangeStart w:id="24"/>
      <w:r w:rsidRPr="00E80DBA">
        <w:rPr>
          <w:rFonts w:ascii="Arial" w:hAnsi="Arial" w:cs="Arial"/>
          <w:b/>
          <w:strike/>
          <w:color w:val="EE0000"/>
          <w:lang w:bidi="hi-IN"/>
        </w:rPr>
        <w:lastRenderedPageBreak/>
        <w:t>Dev, D. Singh. P. S. and Kumar, R. (2013).</w:t>
      </w:r>
      <w:r w:rsidRPr="00E80DBA">
        <w:rPr>
          <w:rFonts w:ascii="Arial" w:hAnsi="Arial" w:cs="Arial"/>
          <w:strike/>
          <w:color w:val="EE0000"/>
          <w:lang w:bidi="hi-IN"/>
        </w:rPr>
        <w:t xml:space="preserve"> Efficacy of herbicide mixtures and sequential applications against different weeds in wheat (</w:t>
      </w:r>
      <w:r w:rsidRPr="00E80DBA">
        <w:rPr>
          <w:rFonts w:ascii="Arial" w:hAnsi="Arial" w:cs="Arial"/>
          <w:i/>
          <w:iCs/>
          <w:strike/>
          <w:color w:val="EE0000"/>
          <w:lang w:bidi="hi-IN"/>
        </w:rPr>
        <w:t xml:space="preserve">Triticum </w:t>
      </w:r>
      <w:proofErr w:type="spellStart"/>
      <w:r w:rsidRPr="00E80DBA">
        <w:rPr>
          <w:rFonts w:ascii="Arial" w:hAnsi="Arial" w:cs="Arial"/>
          <w:i/>
          <w:iCs/>
          <w:strike/>
          <w:color w:val="EE0000"/>
          <w:lang w:bidi="hi-IN"/>
        </w:rPr>
        <w:t>aestivum</w:t>
      </w:r>
      <w:proofErr w:type="spellEnd"/>
      <w:r w:rsidRPr="00E80DBA">
        <w:rPr>
          <w:rFonts w:ascii="Arial" w:hAnsi="Arial" w:cs="Arial"/>
          <w:i/>
          <w:iCs/>
          <w:strike/>
          <w:color w:val="EE0000"/>
          <w:lang w:bidi="hi-IN"/>
        </w:rPr>
        <w:t xml:space="preserve"> </w:t>
      </w:r>
      <w:r w:rsidRPr="00E80DBA">
        <w:rPr>
          <w:rFonts w:ascii="Arial" w:hAnsi="Arial" w:cs="Arial"/>
          <w:strike/>
          <w:color w:val="EE0000"/>
          <w:lang w:bidi="hi-IN"/>
        </w:rPr>
        <w:t xml:space="preserve">L.). </w:t>
      </w:r>
      <w:r w:rsidRPr="00E80DBA">
        <w:rPr>
          <w:rFonts w:ascii="Arial" w:hAnsi="Arial" w:cs="Arial"/>
          <w:i/>
          <w:iCs/>
          <w:strike/>
          <w:color w:val="EE0000"/>
          <w:lang w:bidi="hi-IN"/>
        </w:rPr>
        <w:t xml:space="preserve">Indian Journal of Weed Science </w:t>
      </w:r>
      <w:bookmarkStart w:id="25" w:name="_Hlk214641705"/>
      <w:r w:rsidRPr="00E80DBA">
        <w:rPr>
          <w:rFonts w:ascii="Arial" w:hAnsi="Arial" w:cs="Arial"/>
          <w:b/>
          <w:bCs/>
          <w:strike/>
          <w:color w:val="EE0000"/>
          <w:lang w:bidi="hi-IN"/>
        </w:rPr>
        <w:t>39</w:t>
      </w:r>
      <w:r w:rsidRPr="00E80DBA">
        <w:rPr>
          <w:rFonts w:ascii="Arial" w:hAnsi="Arial" w:cs="Arial"/>
          <w:strike/>
          <w:color w:val="EE0000"/>
          <w:lang w:bidi="hi-IN"/>
        </w:rPr>
        <w:t>(1&amp;2): 132–134</w:t>
      </w:r>
      <w:bookmarkEnd w:id="25"/>
      <w:r w:rsidRPr="00E80DBA">
        <w:rPr>
          <w:rFonts w:ascii="Arial" w:hAnsi="Arial" w:cs="Arial"/>
          <w:strike/>
          <w:color w:val="EE0000"/>
          <w:lang w:bidi="hi-IN"/>
        </w:rPr>
        <w:t>.</w:t>
      </w:r>
      <w:commentRangeEnd w:id="24"/>
      <w:r w:rsidR="00E80DBA" w:rsidRPr="00E80DBA">
        <w:rPr>
          <w:rStyle w:val="CommentReference"/>
          <w:rFonts w:ascii="Arial" w:hAnsi="Arial" w:cs="Arial"/>
          <w:strike/>
          <w:color w:val="EE0000"/>
          <w:sz w:val="20"/>
          <w:szCs w:val="20"/>
        </w:rPr>
        <w:commentReference w:id="24"/>
      </w:r>
    </w:p>
    <w:p w14:paraId="5C0CA588" w14:textId="499D3884" w:rsidR="00FD6878" w:rsidRPr="002216BD" w:rsidRDefault="00FD6878" w:rsidP="00DD675C">
      <w:pPr>
        <w:spacing w:before="240"/>
        <w:ind w:left="360" w:hanging="360"/>
        <w:jc w:val="both"/>
        <w:rPr>
          <w:rFonts w:ascii="Arial" w:hAnsi="Arial" w:cs="Arial"/>
        </w:rPr>
      </w:pPr>
      <w:proofErr w:type="spellStart"/>
      <w:r w:rsidRPr="002216BD">
        <w:rPr>
          <w:rFonts w:ascii="Arial" w:hAnsi="Arial" w:cs="Arial"/>
          <w:b/>
          <w:bCs/>
        </w:rPr>
        <w:t>Gharde</w:t>
      </w:r>
      <w:proofErr w:type="spellEnd"/>
      <w:r w:rsidRPr="002216BD">
        <w:rPr>
          <w:rFonts w:ascii="Arial" w:hAnsi="Arial" w:cs="Arial"/>
          <w:b/>
          <w:bCs/>
        </w:rPr>
        <w:t>, Y. and Singh, P.K. (2018).</w:t>
      </w:r>
      <w:r w:rsidRPr="002216BD">
        <w:rPr>
          <w:rFonts w:ascii="Arial" w:hAnsi="Arial" w:cs="Arial"/>
          <w:bCs/>
        </w:rPr>
        <w:t xml:space="preserve"> Yield and Economic Losses due to Weeds in India. ICAR-Directorate of Weed Research, Jabalpur, 22p. </w:t>
      </w:r>
      <w:r w:rsidRPr="002216BD">
        <w:rPr>
          <w:rFonts w:ascii="Arial" w:hAnsi="Arial" w:cs="Arial"/>
          <w:bCs/>
          <w:i/>
          <w:iCs/>
        </w:rPr>
        <w:t>Technical bulletin</w:t>
      </w:r>
      <w:r w:rsidRPr="002216BD">
        <w:rPr>
          <w:rFonts w:ascii="Arial" w:hAnsi="Arial" w:cs="Arial"/>
          <w:bCs/>
        </w:rPr>
        <w:t xml:space="preserve"> No. 17.</w:t>
      </w:r>
      <w:r w:rsidR="00FD208B" w:rsidRPr="00FD208B">
        <w:t xml:space="preserve"> </w:t>
      </w:r>
      <w:hyperlink r:id="rId17" w:history="1">
        <w:r w:rsidR="00FD208B" w:rsidRPr="00FD208B">
          <w:rPr>
            <w:rStyle w:val="Hyperlink"/>
            <w:rFonts w:ascii="Arial" w:hAnsi="Arial" w:cs="Arial"/>
            <w:highlight w:val="yellow"/>
          </w:rPr>
          <w:t>https://doi.org/10.13140/RG.2.2.30625.48486</w:t>
        </w:r>
      </w:hyperlink>
      <w:r w:rsidR="00FD208B">
        <w:rPr>
          <w:rFonts w:ascii="Arial" w:hAnsi="Arial" w:cs="Arial"/>
        </w:rPr>
        <w:t xml:space="preserve"> </w:t>
      </w:r>
    </w:p>
    <w:p w14:paraId="6C373AC7" w14:textId="0035F03E" w:rsidR="00FD6878" w:rsidRPr="002216BD" w:rsidRDefault="00FD6878" w:rsidP="00DD675C">
      <w:pPr>
        <w:spacing w:before="240"/>
        <w:ind w:left="360" w:hanging="360"/>
        <w:jc w:val="both"/>
        <w:rPr>
          <w:rFonts w:ascii="Arial" w:hAnsi="Arial" w:cs="Arial"/>
        </w:rPr>
      </w:pPr>
      <w:proofErr w:type="spellStart"/>
      <w:r w:rsidRPr="002216BD">
        <w:rPr>
          <w:rFonts w:ascii="Arial" w:hAnsi="Arial" w:cs="Arial"/>
          <w:b/>
        </w:rPr>
        <w:t>Hunda</w:t>
      </w:r>
      <w:proofErr w:type="spellEnd"/>
      <w:r w:rsidRPr="002216BD">
        <w:rPr>
          <w:rFonts w:ascii="Arial" w:hAnsi="Arial" w:cs="Arial"/>
          <w:b/>
        </w:rPr>
        <w:t>, R.K. and Dhillon, B.S. (2018)</w:t>
      </w:r>
      <w:r w:rsidRPr="002216BD">
        <w:rPr>
          <w:rFonts w:ascii="Arial" w:hAnsi="Arial" w:cs="Arial"/>
        </w:rPr>
        <w:t xml:space="preserve"> Control of </w:t>
      </w:r>
      <w:proofErr w:type="spellStart"/>
      <w:r w:rsidRPr="002216BD">
        <w:rPr>
          <w:rFonts w:ascii="Arial" w:hAnsi="Arial" w:cs="Arial"/>
          <w:i/>
          <w:iCs/>
        </w:rPr>
        <w:t>Phalaris</w:t>
      </w:r>
      <w:proofErr w:type="spellEnd"/>
      <w:r w:rsidRPr="002216BD">
        <w:rPr>
          <w:rFonts w:ascii="Arial" w:hAnsi="Arial" w:cs="Arial"/>
          <w:i/>
          <w:iCs/>
        </w:rPr>
        <w:t xml:space="preserve"> minor</w:t>
      </w:r>
      <w:r w:rsidRPr="002216BD">
        <w:rPr>
          <w:rFonts w:ascii="Arial" w:hAnsi="Arial" w:cs="Arial"/>
        </w:rPr>
        <w:t xml:space="preserve"> with sequential application of </w:t>
      </w:r>
      <w:r w:rsidR="0086002C" w:rsidRPr="002216BD">
        <w:rPr>
          <w:rFonts w:ascii="Arial" w:hAnsi="Arial" w:cs="Arial"/>
        </w:rPr>
        <w:t>pre-</w:t>
      </w:r>
      <w:r w:rsidRPr="002216BD">
        <w:rPr>
          <w:rFonts w:ascii="Arial" w:hAnsi="Arial" w:cs="Arial"/>
        </w:rPr>
        <w:t xml:space="preserve"> and post-emergence herbicides and herbicide combinations in wheat. </w:t>
      </w:r>
      <w:r w:rsidRPr="002216BD">
        <w:rPr>
          <w:rFonts w:ascii="Arial" w:hAnsi="Arial" w:cs="Arial"/>
          <w:i/>
          <w:iCs/>
        </w:rPr>
        <w:t>Indian Journal of Weed Science</w:t>
      </w:r>
      <w:r w:rsidRPr="002216BD">
        <w:rPr>
          <w:rFonts w:ascii="Arial" w:hAnsi="Arial" w:cs="Arial"/>
        </w:rPr>
        <w:t xml:space="preserve"> 50(4): 351–354.</w:t>
      </w:r>
      <w:r w:rsidR="0086002C" w:rsidRPr="0086002C">
        <w:t xml:space="preserve"> </w:t>
      </w:r>
      <w:hyperlink r:id="rId18" w:history="1">
        <w:r w:rsidR="0086002C" w:rsidRPr="0086002C">
          <w:rPr>
            <w:rStyle w:val="Hyperlink"/>
            <w:rFonts w:ascii="Arial" w:hAnsi="Arial" w:cs="Arial"/>
            <w:highlight w:val="yellow"/>
          </w:rPr>
          <w:t>https://doi.org/10.5958/0974-8164.2018.00075.8</w:t>
        </w:r>
      </w:hyperlink>
      <w:r w:rsidR="0086002C">
        <w:rPr>
          <w:rFonts w:ascii="Arial" w:hAnsi="Arial" w:cs="Arial"/>
        </w:rPr>
        <w:t xml:space="preserve"> </w:t>
      </w:r>
    </w:p>
    <w:p w14:paraId="1DD6E579" w14:textId="3428420F" w:rsidR="00FD6878" w:rsidRPr="002216BD" w:rsidRDefault="00FD6878" w:rsidP="00DD675C">
      <w:pPr>
        <w:tabs>
          <w:tab w:val="left" w:pos="567"/>
        </w:tabs>
        <w:ind w:left="360" w:hanging="360"/>
        <w:jc w:val="both"/>
        <w:rPr>
          <w:rFonts w:ascii="Arial" w:hAnsi="Arial" w:cs="Arial"/>
        </w:rPr>
      </w:pPr>
      <w:commentRangeStart w:id="26"/>
      <w:proofErr w:type="spellStart"/>
      <w:r w:rsidRPr="002216BD">
        <w:rPr>
          <w:rFonts w:ascii="Arial" w:hAnsi="Arial" w:cs="Arial"/>
          <w:b/>
        </w:rPr>
        <w:t>Kadhum</w:t>
      </w:r>
      <w:proofErr w:type="spellEnd"/>
      <w:r w:rsidRPr="002216BD">
        <w:rPr>
          <w:rFonts w:ascii="Arial" w:hAnsi="Arial" w:cs="Arial"/>
          <w:b/>
        </w:rPr>
        <w:t xml:space="preserve"> A. A., </w:t>
      </w:r>
      <w:proofErr w:type="spellStart"/>
      <w:r w:rsidRPr="002216BD">
        <w:rPr>
          <w:rFonts w:ascii="Arial" w:hAnsi="Arial" w:cs="Arial"/>
          <w:b/>
        </w:rPr>
        <w:t>AlobaidyB</w:t>
      </w:r>
      <w:proofErr w:type="spellEnd"/>
      <w:r w:rsidRPr="002216BD">
        <w:rPr>
          <w:rFonts w:ascii="Arial" w:hAnsi="Arial" w:cs="Arial"/>
          <w:b/>
        </w:rPr>
        <w:t>. Sh. J., and </w:t>
      </w:r>
      <w:proofErr w:type="spellStart"/>
      <w:r w:rsidRPr="002216BD">
        <w:rPr>
          <w:rFonts w:ascii="Arial" w:hAnsi="Arial" w:cs="Arial"/>
          <w:b/>
        </w:rPr>
        <w:t>jobooryW</w:t>
      </w:r>
      <w:proofErr w:type="spellEnd"/>
      <w:r w:rsidRPr="002216BD">
        <w:rPr>
          <w:rFonts w:ascii="Arial" w:hAnsi="Arial" w:cs="Arial"/>
          <w:b/>
        </w:rPr>
        <w:t>. Al (2021).</w:t>
      </w:r>
      <w:r w:rsidRPr="002216BD">
        <w:rPr>
          <w:rFonts w:ascii="Arial" w:hAnsi="Arial" w:cs="Arial"/>
        </w:rPr>
        <w:t> The Effect of Bio and Mineral Fertilizers on Growth and Yield of Wheat (</w:t>
      </w:r>
      <w:r w:rsidRPr="002216BD">
        <w:rPr>
          <w:rFonts w:ascii="Arial" w:hAnsi="Arial" w:cs="Arial"/>
          <w:i/>
          <w:iCs/>
        </w:rPr>
        <w:t xml:space="preserve">Triticum </w:t>
      </w:r>
      <w:proofErr w:type="spellStart"/>
      <w:r w:rsidRPr="002216BD">
        <w:rPr>
          <w:rFonts w:ascii="Arial" w:hAnsi="Arial" w:cs="Arial"/>
          <w:i/>
          <w:iCs/>
        </w:rPr>
        <w:t>aestivum</w:t>
      </w:r>
      <w:proofErr w:type="spellEnd"/>
      <w:r w:rsidRPr="002216BD">
        <w:rPr>
          <w:rFonts w:ascii="Arial" w:hAnsi="Arial" w:cs="Arial"/>
        </w:rPr>
        <w:t xml:space="preserve"> L.) </w:t>
      </w:r>
      <w:r w:rsidRPr="002216BD">
        <w:rPr>
          <w:rFonts w:ascii="Arial" w:hAnsi="Arial" w:cs="Arial"/>
          <w:i/>
          <w:iCs/>
        </w:rPr>
        <w:t>IOP Conf. Ser.: Earth Environ. Sci.</w:t>
      </w:r>
      <w:r w:rsidRPr="002216BD">
        <w:rPr>
          <w:rFonts w:ascii="Arial" w:hAnsi="Arial" w:cs="Arial"/>
        </w:rPr>
        <w:t> </w:t>
      </w:r>
      <w:r w:rsidRPr="002216BD">
        <w:rPr>
          <w:rFonts w:ascii="Arial" w:hAnsi="Arial" w:cs="Arial"/>
          <w:b/>
          <w:bCs/>
        </w:rPr>
        <w:t>761</w:t>
      </w:r>
      <w:r w:rsidRPr="002216BD">
        <w:rPr>
          <w:rFonts w:ascii="Arial" w:hAnsi="Arial" w:cs="Arial"/>
        </w:rPr>
        <w:t> 012004.</w:t>
      </w:r>
      <w:r w:rsidR="00FD208B">
        <w:rPr>
          <w:rFonts w:ascii="Arial" w:hAnsi="Arial" w:cs="Arial"/>
        </w:rPr>
        <w:t xml:space="preserve"> </w:t>
      </w:r>
      <w:commentRangeEnd w:id="26"/>
      <w:r w:rsidR="00FD208B" w:rsidRPr="002216BD">
        <w:rPr>
          <w:rStyle w:val="CommentReference"/>
          <w:rFonts w:ascii="Arial" w:hAnsi="Arial" w:cs="Arial"/>
          <w:sz w:val="20"/>
          <w:szCs w:val="20"/>
        </w:rPr>
        <w:commentReference w:id="26"/>
      </w:r>
    </w:p>
    <w:p w14:paraId="582E0C20" w14:textId="578666BD" w:rsidR="00FD6878" w:rsidRPr="002216BD" w:rsidRDefault="00FD6878" w:rsidP="00DD675C">
      <w:pPr>
        <w:tabs>
          <w:tab w:val="left" w:pos="567"/>
        </w:tabs>
        <w:ind w:left="360" w:hanging="360"/>
        <w:jc w:val="both"/>
        <w:rPr>
          <w:rFonts w:ascii="Arial" w:hAnsi="Arial" w:cs="Arial"/>
        </w:rPr>
      </w:pPr>
      <w:r w:rsidRPr="002216BD">
        <w:rPr>
          <w:rFonts w:ascii="Arial" w:hAnsi="Arial" w:cs="Arial"/>
          <w:b/>
        </w:rPr>
        <w:t xml:space="preserve">Meena, M.C., </w:t>
      </w:r>
      <w:r w:rsidR="003955DF" w:rsidRPr="002216BD">
        <w:rPr>
          <w:rFonts w:ascii="Arial" w:hAnsi="Arial" w:cs="Arial"/>
          <w:b/>
        </w:rPr>
        <w:t>Patel,</w:t>
      </w:r>
      <w:r w:rsidR="003955DF">
        <w:rPr>
          <w:rFonts w:ascii="Arial" w:hAnsi="Arial" w:cs="Arial"/>
          <w:b/>
        </w:rPr>
        <w:t xml:space="preserve"> </w:t>
      </w:r>
      <w:r w:rsidRPr="002216BD">
        <w:rPr>
          <w:rFonts w:ascii="Arial" w:hAnsi="Arial" w:cs="Arial"/>
          <w:b/>
        </w:rPr>
        <w:t>K.P.</w:t>
      </w:r>
      <w:r w:rsidR="003955DF">
        <w:rPr>
          <w:rFonts w:ascii="Arial" w:hAnsi="Arial" w:cs="Arial"/>
          <w:b/>
        </w:rPr>
        <w:t>,</w:t>
      </w:r>
      <w:r w:rsidRPr="002216BD">
        <w:rPr>
          <w:rFonts w:ascii="Arial" w:hAnsi="Arial" w:cs="Arial"/>
          <w:b/>
        </w:rPr>
        <w:t xml:space="preserve"> </w:t>
      </w:r>
      <w:proofErr w:type="spellStart"/>
      <w:r w:rsidRPr="002216BD">
        <w:rPr>
          <w:rFonts w:ascii="Arial" w:hAnsi="Arial" w:cs="Arial"/>
          <w:b/>
        </w:rPr>
        <w:t>Dhyan</w:t>
      </w:r>
      <w:proofErr w:type="spellEnd"/>
      <w:r w:rsidRPr="002216BD">
        <w:rPr>
          <w:rFonts w:ascii="Arial" w:hAnsi="Arial" w:cs="Arial"/>
          <w:b/>
        </w:rPr>
        <w:t xml:space="preserve"> Singh and B.S. Dwivedi (</w:t>
      </w:r>
      <w:commentRangeStart w:id="27"/>
      <w:r w:rsidRPr="00A57C54">
        <w:rPr>
          <w:rFonts w:ascii="Arial" w:hAnsi="Arial" w:cs="Arial"/>
          <w:b/>
          <w:strike/>
          <w:color w:val="EE0000"/>
          <w:u w:val="single"/>
        </w:rPr>
        <w:t>2017</w:t>
      </w:r>
      <w:commentRangeEnd w:id="27"/>
      <w:r w:rsidR="003955DF" w:rsidRPr="002216BD">
        <w:rPr>
          <w:rStyle w:val="CommentReference"/>
          <w:rFonts w:ascii="Arial" w:hAnsi="Arial" w:cs="Arial"/>
          <w:b/>
          <w:sz w:val="20"/>
          <w:szCs w:val="20"/>
        </w:rPr>
        <w:commentReference w:id="27"/>
      </w:r>
      <w:r w:rsidRPr="002216BD">
        <w:rPr>
          <w:rFonts w:ascii="Arial" w:hAnsi="Arial" w:cs="Arial"/>
          <w:b/>
        </w:rPr>
        <w:t>):</w:t>
      </w:r>
      <w:r w:rsidRPr="002216BD">
        <w:rPr>
          <w:rFonts w:ascii="Arial" w:hAnsi="Arial" w:cs="Arial"/>
        </w:rPr>
        <w:t xml:space="preserve"> Long term effect of sewage sludge and farmyard manure on grain yields and availability of zinc and iron under pearl millet (</w:t>
      </w:r>
      <w:proofErr w:type="spellStart"/>
      <w:r w:rsidRPr="002216BD">
        <w:rPr>
          <w:rFonts w:ascii="Arial" w:hAnsi="Arial" w:cs="Arial"/>
          <w:i/>
        </w:rPr>
        <w:t>Pennisetum</w:t>
      </w:r>
      <w:proofErr w:type="spellEnd"/>
      <w:r w:rsidRPr="002216BD">
        <w:rPr>
          <w:rFonts w:ascii="Arial" w:hAnsi="Arial" w:cs="Arial"/>
          <w:i/>
        </w:rPr>
        <w:t xml:space="preserve"> </w:t>
      </w:r>
      <w:proofErr w:type="spellStart"/>
      <w:r w:rsidRPr="002216BD">
        <w:rPr>
          <w:rFonts w:ascii="Arial" w:hAnsi="Arial" w:cs="Arial"/>
          <w:i/>
        </w:rPr>
        <w:t>glaucum</w:t>
      </w:r>
      <w:proofErr w:type="spellEnd"/>
      <w:r w:rsidRPr="002216BD">
        <w:rPr>
          <w:rFonts w:ascii="Arial" w:hAnsi="Arial" w:cs="Arial"/>
        </w:rPr>
        <w:t>) - Indian mustard (</w:t>
      </w:r>
      <w:r w:rsidRPr="002216BD">
        <w:rPr>
          <w:rFonts w:ascii="Arial" w:hAnsi="Arial" w:cs="Arial"/>
          <w:i/>
        </w:rPr>
        <w:t xml:space="preserve">Brassica </w:t>
      </w:r>
      <w:proofErr w:type="spellStart"/>
      <w:r w:rsidRPr="002216BD">
        <w:rPr>
          <w:rFonts w:ascii="Arial" w:hAnsi="Arial" w:cs="Arial"/>
          <w:i/>
        </w:rPr>
        <w:t>juncea</w:t>
      </w:r>
      <w:proofErr w:type="spellEnd"/>
      <w:r w:rsidRPr="002216BD">
        <w:rPr>
          <w:rFonts w:ascii="Arial" w:hAnsi="Arial" w:cs="Arial"/>
        </w:rPr>
        <w:t xml:space="preserve">) cropping sequence. </w:t>
      </w:r>
      <w:r w:rsidRPr="002216BD">
        <w:rPr>
          <w:rFonts w:ascii="Arial" w:hAnsi="Arial" w:cs="Arial"/>
          <w:i/>
        </w:rPr>
        <w:t xml:space="preserve">Indian J. </w:t>
      </w:r>
      <w:proofErr w:type="spellStart"/>
      <w:r w:rsidRPr="002216BD">
        <w:rPr>
          <w:rFonts w:ascii="Arial" w:hAnsi="Arial" w:cs="Arial"/>
          <w:i/>
        </w:rPr>
        <w:t>Agric.Sci</w:t>
      </w:r>
      <w:proofErr w:type="spellEnd"/>
      <w:r w:rsidRPr="002216BD">
        <w:rPr>
          <w:rFonts w:ascii="Arial" w:hAnsi="Arial" w:cs="Arial"/>
          <w:i/>
        </w:rPr>
        <w:t>.,</w:t>
      </w:r>
      <w:r w:rsidRPr="002216BD">
        <w:rPr>
          <w:rFonts w:ascii="Arial" w:hAnsi="Arial" w:cs="Arial"/>
        </w:rPr>
        <w:t xml:space="preserve"> </w:t>
      </w:r>
      <w:commentRangeStart w:id="28"/>
      <w:r w:rsidRPr="002216BD">
        <w:rPr>
          <w:rFonts w:ascii="Arial" w:hAnsi="Arial" w:cs="Arial"/>
        </w:rPr>
        <w:t>78, 1028-32</w:t>
      </w:r>
      <w:commentRangeEnd w:id="28"/>
      <w:r w:rsidR="003955DF" w:rsidRPr="002216BD">
        <w:rPr>
          <w:rStyle w:val="CommentReference"/>
          <w:rFonts w:ascii="Arial" w:hAnsi="Arial" w:cs="Arial"/>
          <w:sz w:val="20"/>
          <w:szCs w:val="20"/>
        </w:rPr>
        <w:commentReference w:id="28"/>
      </w:r>
      <w:r w:rsidRPr="002216BD">
        <w:rPr>
          <w:rFonts w:ascii="Arial" w:hAnsi="Arial" w:cs="Arial"/>
        </w:rPr>
        <w:t>.</w:t>
      </w:r>
      <w:r w:rsidR="003955DF" w:rsidRPr="003955DF">
        <w:t xml:space="preserve"> </w:t>
      </w:r>
      <w:hyperlink r:id="rId19" w:history="1">
        <w:r w:rsidR="003955DF" w:rsidRPr="003955DF">
          <w:rPr>
            <w:rStyle w:val="Hyperlink"/>
            <w:rFonts w:ascii="Arial" w:hAnsi="Arial" w:cs="Arial"/>
            <w:highlight w:val="yellow"/>
          </w:rPr>
          <w:t>https://www.cabidigitallibrary.org/doi/full/10.5555/20093033499</w:t>
        </w:r>
      </w:hyperlink>
      <w:r w:rsidR="003955DF">
        <w:rPr>
          <w:rFonts w:ascii="Arial" w:hAnsi="Arial" w:cs="Arial"/>
        </w:rPr>
        <w:t xml:space="preserve"> </w:t>
      </w:r>
    </w:p>
    <w:p w14:paraId="7994182A" w14:textId="77777777" w:rsidR="00FD6878" w:rsidRPr="002216BD" w:rsidRDefault="00FD6878" w:rsidP="00DD675C">
      <w:pPr>
        <w:spacing w:before="240"/>
        <w:ind w:left="360" w:hanging="360"/>
        <w:jc w:val="both"/>
        <w:rPr>
          <w:rFonts w:ascii="Arial" w:hAnsi="Arial" w:cs="Arial"/>
        </w:rPr>
      </w:pPr>
      <w:commentRangeStart w:id="29"/>
      <w:proofErr w:type="spellStart"/>
      <w:r w:rsidRPr="002216BD">
        <w:rPr>
          <w:rFonts w:ascii="Arial" w:hAnsi="Arial" w:cs="Arial"/>
          <w:b/>
          <w:bCs/>
        </w:rPr>
        <w:t>Misra</w:t>
      </w:r>
      <w:proofErr w:type="spellEnd"/>
      <w:r w:rsidRPr="002216BD">
        <w:rPr>
          <w:rFonts w:ascii="Arial" w:hAnsi="Arial" w:cs="Arial"/>
          <w:b/>
          <w:bCs/>
        </w:rPr>
        <w:t xml:space="preserve"> R and </w:t>
      </w:r>
      <w:proofErr w:type="spellStart"/>
      <w:r w:rsidRPr="002216BD">
        <w:rPr>
          <w:rFonts w:ascii="Arial" w:hAnsi="Arial" w:cs="Arial"/>
          <w:b/>
          <w:bCs/>
        </w:rPr>
        <w:t>Puri</w:t>
      </w:r>
      <w:proofErr w:type="spellEnd"/>
      <w:r w:rsidRPr="002216BD">
        <w:rPr>
          <w:rFonts w:ascii="Arial" w:hAnsi="Arial" w:cs="Arial"/>
          <w:b/>
          <w:bCs/>
        </w:rPr>
        <w:t xml:space="preserve"> GS. 1954</w:t>
      </w:r>
      <w:r w:rsidRPr="002216BD">
        <w:rPr>
          <w:rFonts w:ascii="Arial" w:hAnsi="Arial" w:cs="Arial"/>
        </w:rPr>
        <w:t>. Indian Manual of Plant Ecology. Vasant Press, Dehradun.</w:t>
      </w:r>
      <w:commentRangeEnd w:id="29"/>
      <w:r w:rsidR="003955DF" w:rsidRPr="002216BD">
        <w:rPr>
          <w:rStyle w:val="CommentReference"/>
          <w:rFonts w:ascii="Arial" w:hAnsi="Arial" w:cs="Arial"/>
          <w:sz w:val="20"/>
          <w:szCs w:val="20"/>
        </w:rPr>
        <w:commentReference w:id="29"/>
      </w:r>
    </w:p>
    <w:p w14:paraId="416FFCB8" w14:textId="77777777" w:rsidR="002C57D2" w:rsidRPr="002216BD" w:rsidRDefault="00FD6878" w:rsidP="00DD675C">
      <w:pPr>
        <w:pStyle w:val="Body"/>
        <w:spacing w:after="0"/>
        <w:ind w:left="360" w:hanging="360"/>
        <w:rPr>
          <w:rFonts w:ascii="Arial" w:hAnsi="Arial" w:cs="Arial"/>
        </w:rPr>
      </w:pPr>
      <w:r w:rsidRPr="002216BD">
        <w:rPr>
          <w:rFonts w:ascii="Arial" w:hAnsi="Arial" w:cs="Arial"/>
          <w:b/>
        </w:rPr>
        <w:t xml:space="preserve">Santini G, Biondi N, </w:t>
      </w:r>
      <w:proofErr w:type="spellStart"/>
      <w:r w:rsidRPr="002216BD">
        <w:rPr>
          <w:rFonts w:ascii="Arial" w:hAnsi="Arial" w:cs="Arial"/>
          <w:b/>
        </w:rPr>
        <w:t>Rodolfi</w:t>
      </w:r>
      <w:proofErr w:type="spellEnd"/>
      <w:r w:rsidRPr="002216BD">
        <w:rPr>
          <w:rFonts w:ascii="Arial" w:hAnsi="Arial" w:cs="Arial"/>
          <w:b/>
        </w:rPr>
        <w:t xml:space="preserve"> L, </w:t>
      </w:r>
      <w:proofErr w:type="spellStart"/>
      <w:r w:rsidRPr="002216BD">
        <w:rPr>
          <w:rFonts w:ascii="Arial" w:hAnsi="Arial" w:cs="Arial"/>
          <w:b/>
        </w:rPr>
        <w:t>Tredici</w:t>
      </w:r>
      <w:proofErr w:type="spellEnd"/>
      <w:r w:rsidRPr="002216BD">
        <w:rPr>
          <w:rFonts w:ascii="Arial" w:hAnsi="Arial" w:cs="Arial"/>
          <w:b/>
        </w:rPr>
        <w:t xml:space="preserve"> MR. (2021)</w:t>
      </w:r>
      <w:r w:rsidRPr="002216BD">
        <w:rPr>
          <w:rFonts w:ascii="Arial" w:hAnsi="Arial" w:cs="Arial"/>
        </w:rPr>
        <w:t xml:space="preserve"> </w:t>
      </w:r>
      <w:commentRangeStart w:id="30"/>
      <w:r w:rsidRPr="002216BD">
        <w:rPr>
          <w:rFonts w:ascii="Arial" w:hAnsi="Arial" w:cs="Arial"/>
        </w:rPr>
        <w:t>Plant from Cyanobacteria: An Emerging Strategy to Improve Yields and Sustainability in Agriculture</w:t>
      </w:r>
      <w:commentRangeEnd w:id="30"/>
      <w:r w:rsidR="00F335ED" w:rsidRPr="002216BD">
        <w:rPr>
          <w:rStyle w:val="CommentReference"/>
          <w:rFonts w:ascii="Arial" w:hAnsi="Arial" w:cs="Arial"/>
          <w:sz w:val="20"/>
          <w:szCs w:val="20"/>
        </w:rPr>
        <w:commentReference w:id="30"/>
      </w:r>
      <w:r w:rsidRPr="002216BD">
        <w:rPr>
          <w:rFonts w:ascii="Arial" w:hAnsi="Arial" w:cs="Arial"/>
        </w:rPr>
        <w:t>. </w:t>
      </w:r>
      <w:r w:rsidRPr="002216BD">
        <w:rPr>
          <w:rFonts w:ascii="Arial" w:hAnsi="Arial" w:cs="Arial"/>
          <w:i/>
          <w:iCs/>
        </w:rPr>
        <w:t>Plants</w:t>
      </w:r>
      <w:r w:rsidRPr="002216BD">
        <w:rPr>
          <w:rFonts w:ascii="Arial" w:hAnsi="Arial" w:cs="Arial"/>
        </w:rPr>
        <w:t xml:space="preserve">. </w:t>
      </w:r>
      <w:r w:rsidRPr="002216BD">
        <w:rPr>
          <w:rFonts w:ascii="Arial" w:hAnsi="Arial" w:cs="Arial"/>
          <w:b/>
          <w:bCs/>
        </w:rPr>
        <w:t>10</w:t>
      </w:r>
      <w:r w:rsidRPr="002216BD">
        <w:rPr>
          <w:rFonts w:ascii="Arial" w:hAnsi="Arial" w:cs="Arial"/>
        </w:rPr>
        <w:t>(4):643.</w:t>
      </w:r>
    </w:p>
    <w:p w14:paraId="003EE342" w14:textId="3F9AC8A6" w:rsidR="00FD6878" w:rsidRPr="00A57C54" w:rsidRDefault="00FD6878" w:rsidP="00DD675C">
      <w:pPr>
        <w:spacing w:before="240"/>
        <w:ind w:left="360" w:hanging="360"/>
        <w:jc w:val="both"/>
        <w:rPr>
          <w:rFonts w:ascii="Arial" w:hAnsi="Arial" w:cs="Arial"/>
          <w:strike/>
        </w:rPr>
      </w:pPr>
      <w:commentRangeStart w:id="31"/>
      <w:r w:rsidRPr="00A57C54">
        <w:rPr>
          <w:rFonts w:ascii="Arial" w:hAnsi="Arial" w:cs="Arial"/>
          <w:b/>
          <w:strike/>
        </w:rPr>
        <w:t xml:space="preserve">Singh, R. P., Verma, S.K., Kumar, S. and </w:t>
      </w:r>
      <w:proofErr w:type="spellStart"/>
      <w:r w:rsidRPr="00A57C54">
        <w:rPr>
          <w:rFonts w:ascii="Arial" w:hAnsi="Arial" w:cs="Arial"/>
          <w:b/>
          <w:strike/>
        </w:rPr>
        <w:t>Lakara</w:t>
      </w:r>
      <w:proofErr w:type="spellEnd"/>
      <w:r w:rsidRPr="00A57C54">
        <w:rPr>
          <w:rFonts w:ascii="Arial" w:hAnsi="Arial" w:cs="Arial"/>
          <w:b/>
          <w:strike/>
        </w:rPr>
        <w:t xml:space="preserve">, K. </w:t>
      </w:r>
      <w:r w:rsidRPr="00A57C54">
        <w:rPr>
          <w:rFonts w:ascii="Arial" w:hAnsi="Arial" w:cs="Arial"/>
          <w:b/>
          <w:strike/>
          <w:highlight w:val="yellow"/>
        </w:rPr>
        <w:t>(</w:t>
      </w:r>
      <w:r w:rsidRPr="00A57C54">
        <w:rPr>
          <w:rFonts w:ascii="Arial" w:hAnsi="Arial" w:cs="Arial"/>
          <w:b/>
          <w:strike/>
          <w:color w:val="EE0000"/>
          <w:u w:val="single"/>
        </w:rPr>
        <w:t>2019</w:t>
      </w:r>
      <w:r w:rsidRPr="00A57C54">
        <w:rPr>
          <w:rFonts w:ascii="Arial" w:hAnsi="Arial" w:cs="Arial"/>
          <w:b/>
          <w:strike/>
        </w:rPr>
        <w:t>).</w:t>
      </w:r>
      <w:r w:rsidRPr="00A57C54">
        <w:rPr>
          <w:rFonts w:ascii="Arial" w:hAnsi="Arial" w:cs="Arial"/>
          <w:strike/>
        </w:rPr>
        <w:t xml:space="preserve"> Impact of Tillage and Herbicides on the Dynamics of Broad Leaf Weeds in Wheat (</w:t>
      </w:r>
      <w:r w:rsidRPr="00A57C54">
        <w:rPr>
          <w:rFonts w:ascii="Arial" w:hAnsi="Arial" w:cs="Arial"/>
          <w:i/>
          <w:iCs/>
          <w:strike/>
        </w:rPr>
        <w:t xml:space="preserve">Triticum </w:t>
      </w:r>
      <w:proofErr w:type="spellStart"/>
      <w:r w:rsidRPr="00A57C54">
        <w:rPr>
          <w:rFonts w:ascii="Arial" w:hAnsi="Arial" w:cs="Arial"/>
          <w:i/>
          <w:iCs/>
          <w:strike/>
        </w:rPr>
        <w:t>aestivum</w:t>
      </w:r>
      <w:proofErr w:type="spellEnd"/>
      <w:r w:rsidRPr="00A57C54">
        <w:rPr>
          <w:rFonts w:ascii="Arial" w:hAnsi="Arial" w:cs="Arial"/>
          <w:strike/>
        </w:rPr>
        <w:t xml:space="preserve"> L.) </w:t>
      </w:r>
      <w:hyperlink r:id="rId20" w:history="1">
        <w:r w:rsidR="00913F6A" w:rsidRPr="00A57C54">
          <w:rPr>
            <w:rStyle w:val="Hyperlink"/>
            <w:rFonts w:ascii="Arial" w:hAnsi="Arial" w:cs="Arial"/>
            <w:strike/>
          </w:rPr>
          <w:t>https://www.researchgate.net/publication/323005671</w:t>
        </w:r>
      </w:hyperlink>
      <w:r w:rsidR="00913F6A" w:rsidRPr="00A57C54">
        <w:rPr>
          <w:rFonts w:ascii="Arial" w:hAnsi="Arial" w:cs="Arial"/>
          <w:strike/>
        </w:rPr>
        <w:t xml:space="preserve"> </w:t>
      </w:r>
      <w:r w:rsidRPr="00A57C54">
        <w:rPr>
          <w:rFonts w:ascii="Arial" w:hAnsi="Arial" w:cs="Arial"/>
          <w:strike/>
        </w:rPr>
        <w:t>.</w:t>
      </w:r>
      <w:commentRangeEnd w:id="31"/>
      <w:r w:rsidR="00A57C54" w:rsidRPr="00A57C54">
        <w:rPr>
          <w:rStyle w:val="CommentReference"/>
          <w:rFonts w:ascii="Arial" w:hAnsi="Arial" w:cs="Arial"/>
          <w:strike/>
          <w:sz w:val="20"/>
          <w:szCs w:val="20"/>
        </w:rPr>
        <w:commentReference w:id="31"/>
      </w:r>
    </w:p>
    <w:p w14:paraId="07A1083D" w14:textId="77777777" w:rsidR="00FD6878" w:rsidRPr="002216BD" w:rsidRDefault="00FD6878" w:rsidP="00DD675C">
      <w:pPr>
        <w:ind w:left="360" w:hanging="360"/>
        <w:jc w:val="both"/>
        <w:rPr>
          <w:rFonts w:ascii="Arial" w:hAnsi="Arial" w:cs="Arial"/>
        </w:rPr>
      </w:pPr>
      <w:r w:rsidRPr="002216BD">
        <w:rPr>
          <w:rFonts w:ascii="Arial" w:hAnsi="Arial" w:cs="Arial"/>
          <w:b/>
        </w:rPr>
        <w:t>Verma, S. K., Bhatnagar, G. S., Shukla, A. K., Singh, R. K., &amp; Meena, R. K. (2021).</w:t>
      </w:r>
      <w:r w:rsidRPr="002216BD">
        <w:rPr>
          <w:rFonts w:ascii="Arial" w:hAnsi="Arial" w:cs="Arial"/>
        </w:rPr>
        <w:t xml:space="preserve"> “Integrated Weed Management in Wheat (</w:t>
      </w:r>
      <w:r w:rsidRPr="002216BD">
        <w:rPr>
          <w:rFonts w:ascii="Arial" w:hAnsi="Arial" w:cs="Arial"/>
          <w:i/>
        </w:rPr>
        <w:t xml:space="preserve">Triticum </w:t>
      </w:r>
      <w:proofErr w:type="spellStart"/>
      <w:r w:rsidRPr="002216BD">
        <w:rPr>
          <w:rFonts w:ascii="Arial" w:hAnsi="Arial" w:cs="Arial"/>
          <w:i/>
        </w:rPr>
        <w:t>aestivum</w:t>
      </w:r>
      <w:proofErr w:type="spellEnd"/>
      <w:r w:rsidRPr="002216BD">
        <w:rPr>
          <w:rFonts w:ascii="Arial" w:hAnsi="Arial" w:cs="Arial"/>
        </w:rPr>
        <w:t xml:space="preserve"> L.): A Review”, </w:t>
      </w:r>
      <w:commentRangeStart w:id="32"/>
      <w:proofErr w:type="spellStart"/>
      <w:r w:rsidRPr="002216BD">
        <w:rPr>
          <w:rFonts w:ascii="Arial" w:hAnsi="Arial" w:cs="Arial"/>
        </w:rPr>
        <w:t>Curr</w:t>
      </w:r>
      <w:proofErr w:type="spellEnd"/>
      <w:r w:rsidRPr="002216BD">
        <w:rPr>
          <w:rFonts w:ascii="Arial" w:hAnsi="Arial" w:cs="Arial"/>
        </w:rPr>
        <w:t>. Rese. Agri. Far</w:t>
      </w:r>
      <w:commentRangeEnd w:id="32"/>
      <w:r w:rsidR="00F335ED" w:rsidRPr="002216BD">
        <w:rPr>
          <w:rStyle w:val="CommentReference"/>
          <w:rFonts w:ascii="Arial" w:hAnsi="Arial" w:cs="Arial"/>
          <w:sz w:val="20"/>
          <w:szCs w:val="20"/>
        </w:rPr>
        <w:commentReference w:id="32"/>
      </w:r>
      <w:r w:rsidRPr="002216BD">
        <w:rPr>
          <w:rFonts w:ascii="Arial" w:hAnsi="Arial" w:cs="Arial"/>
        </w:rPr>
        <w:t xml:space="preserve">. </w:t>
      </w:r>
      <w:r w:rsidRPr="002216BD">
        <w:rPr>
          <w:rFonts w:ascii="Arial" w:hAnsi="Arial" w:cs="Arial"/>
          <w:b/>
          <w:bCs/>
        </w:rPr>
        <w:t>2</w:t>
      </w:r>
      <w:r w:rsidRPr="002216BD">
        <w:rPr>
          <w:rFonts w:ascii="Arial" w:hAnsi="Arial" w:cs="Arial"/>
        </w:rPr>
        <w:t>(2), 1- 4.</w:t>
      </w:r>
    </w:p>
    <w:p w14:paraId="47C5B48C" w14:textId="77777777" w:rsidR="00790ADA" w:rsidRPr="002216BD" w:rsidRDefault="00790ADA" w:rsidP="00441B6F">
      <w:pPr>
        <w:pStyle w:val="Body"/>
        <w:spacing w:after="0"/>
        <w:rPr>
          <w:rFonts w:ascii="Arial" w:hAnsi="Arial" w:cs="Arial"/>
        </w:rPr>
      </w:pPr>
    </w:p>
    <w:p w14:paraId="06AC4368" w14:textId="77777777" w:rsidR="004D4277" w:rsidRPr="002216BD" w:rsidRDefault="004D4277" w:rsidP="00FA2191">
      <w:pPr>
        <w:pStyle w:val="Appendix"/>
        <w:framePr w:w="13020" w:wrap="auto" w:hAnchor="text" w:x="1080"/>
        <w:spacing w:after="0"/>
        <w:jc w:val="both"/>
        <w:rPr>
          <w:rFonts w:ascii="Arial" w:hAnsi="Arial" w:cs="Arial"/>
          <w:b w:val="0"/>
        </w:rPr>
        <w:sectPr w:rsidR="004D4277" w:rsidRPr="002216BD" w:rsidSect="00FD2378">
          <w:headerReference w:type="even" r:id="rId21"/>
          <w:headerReference w:type="default" r:id="rId22"/>
          <w:footerReference w:type="default" r:id="rId23"/>
          <w:headerReference w:type="first" r:id="rId24"/>
          <w:type w:val="continuous"/>
          <w:pgSz w:w="12240" w:h="15840"/>
          <w:pgMar w:top="2250" w:right="2016" w:bottom="2016" w:left="2016" w:header="720" w:footer="1123" w:gutter="0"/>
          <w:cols w:space="720"/>
          <w:docGrid w:linePitch="272"/>
        </w:sectPr>
      </w:pPr>
    </w:p>
    <w:p w14:paraId="19A2AE32" w14:textId="77777777" w:rsidR="00B01FCD" w:rsidRPr="002216BD" w:rsidRDefault="00B01FCD" w:rsidP="00441B6F">
      <w:pPr>
        <w:pStyle w:val="Appendix"/>
        <w:spacing w:after="0"/>
        <w:jc w:val="both"/>
        <w:rPr>
          <w:rFonts w:ascii="Arial" w:hAnsi="Arial" w:cs="Arial"/>
          <w:b w:val="0"/>
        </w:rPr>
      </w:pPr>
    </w:p>
    <w:sectPr w:rsidR="00B01FCD" w:rsidRPr="002216BD" w:rsidSect="00FD687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mar Al-khaz'ali" w:date="2025-11-21T19:39:00Z" w:initials="AA">
    <w:p w14:paraId="6EBCF893" w14:textId="28F21D9F" w:rsidR="00F548F7" w:rsidRDefault="00F548F7">
      <w:pPr>
        <w:pStyle w:val="CommentText"/>
      </w:pPr>
      <w:r>
        <w:rPr>
          <w:rStyle w:val="CommentReference"/>
        </w:rPr>
        <w:annotationRef/>
      </w:r>
      <w:r w:rsidR="00C26541" w:rsidRPr="00C26541">
        <w:t>Herbicide Combinations for Weed Suppression and performance of wheat (Triticum aestivum L.) under Late-Sown</w:t>
      </w:r>
    </w:p>
  </w:comment>
  <w:comment w:id="1" w:author="Ammar Al-khaz'ali" w:date="2025-11-21T16:11:00Z" w:initials="AA">
    <w:p w14:paraId="68E3334A" w14:textId="5FC2EE68" w:rsidR="00EE3115" w:rsidRDefault="00EE3115">
      <w:pPr>
        <w:pStyle w:val="CommentText"/>
      </w:pPr>
      <w:r>
        <w:rPr>
          <w:rStyle w:val="CommentReference"/>
        </w:rPr>
        <w:annotationRef/>
      </w:r>
      <w:r w:rsidRPr="00EE3115">
        <w:t>"12 treatments and 3 replications" is mentioned but the types of treatments (chemical vs cultural) could be briefly specified.</w:t>
      </w:r>
    </w:p>
  </w:comment>
  <w:comment w:id="2" w:author="Ammar Al-khaz'ali" w:date="2025-11-21T15:40:00Z" w:initials="AA">
    <w:p w14:paraId="65D50AC5" w14:textId="62630956" w:rsidR="00AF28DD" w:rsidRDefault="00AF28DD">
      <w:pPr>
        <w:pStyle w:val="CommentText"/>
      </w:pPr>
      <w:r>
        <w:rPr>
          <w:rStyle w:val="CommentReference"/>
        </w:rPr>
        <w:annotationRef/>
      </w:r>
      <w:r w:rsidRPr="00AF28DD">
        <w:t xml:space="preserve">The </w:t>
      </w:r>
      <w:r w:rsidRPr="00AF28DD">
        <w:t>introduction, lacks citations to support the statements and data presented.</w:t>
      </w:r>
    </w:p>
  </w:comment>
  <w:comment w:id="3" w:author="Ammar Al-khaz'ali" w:date="2025-11-21T15:54:00Z" w:initials="AA">
    <w:p w14:paraId="552036B2" w14:textId="4BD44258" w:rsidR="00B253E3" w:rsidRDefault="00B253E3">
      <w:pPr>
        <w:pStyle w:val="CommentText"/>
      </w:pPr>
      <w:r>
        <w:rPr>
          <w:rStyle w:val="CommentReference"/>
        </w:rPr>
        <w:annotationRef/>
      </w:r>
      <w:r w:rsidRPr="00B253E3">
        <w:t xml:space="preserve">please </w:t>
      </w:r>
      <w:r w:rsidRPr="00B253E3">
        <w:t>enlarge introduction section by reviewing the recently published works in/around your study area.</w:t>
      </w:r>
    </w:p>
  </w:comment>
  <w:comment w:id="4" w:author="Ammar Al-khaz'ali" w:date="2025-11-21T15:43:00Z" w:initials="AA">
    <w:p w14:paraId="0C6A0D2D" w14:textId="0D5767D1" w:rsidR="00AF28DD" w:rsidRDefault="00AF28DD">
      <w:pPr>
        <w:pStyle w:val="CommentText"/>
      </w:pPr>
      <w:r>
        <w:rPr>
          <w:rStyle w:val="CommentReference"/>
        </w:rPr>
        <w:annotationRef/>
      </w:r>
      <w:r w:rsidRPr="00AF28DD">
        <w:t xml:space="preserve">Some </w:t>
      </w:r>
      <w:r w:rsidRPr="00AF28DD">
        <w:t>sentences are long and complex, which may reduce readability. Breaking them into shorter sentences would enhance clarity.</w:t>
      </w:r>
    </w:p>
  </w:comment>
  <w:comment w:id="5" w:author="Ammar Al-khaz'ali" w:date="2025-11-21T16:27:00Z" w:initials="AA">
    <w:p w14:paraId="6F1C2589" w14:textId="5ECE1F88" w:rsidR="005C2407" w:rsidRDefault="005C2407">
      <w:pPr>
        <w:pStyle w:val="CommentText"/>
      </w:pPr>
      <w:r>
        <w:rPr>
          <w:rStyle w:val="CommentReference"/>
        </w:rPr>
        <w:annotationRef/>
      </w:r>
      <w:r w:rsidRPr="005C2407">
        <w:t xml:space="preserve">The </w:t>
      </w:r>
      <w:r w:rsidRPr="005C2407">
        <w:t>text is heavily packed with numeric details and abbreviations (PoE, PE, HW, RM) without a legend at first mention. Some sentences are long, reducing readability.</w:t>
      </w:r>
    </w:p>
  </w:comment>
  <w:comment w:id="6" w:author="Ammar Al-khaz'ali" w:date="2025-11-21T20:26:00Z" w:initials="AA">
    <w:p w14:paraId="01E7066C" w14:textId="2A86D86E" w:rsidR="0023462C" w:rsidRDefault="0023462C">
      <w:pPr>
        <w:pStyle w:val="CommentText"/>
      </w:pPr>
      <w:r>
        <w:rPr>
          <w:rStyle w:val="CommentReference"/>
        </w:rPr>
        <w:annotationRef/>
      </w:r>
      <w:r w:rsidRPr="0023462C">
        <w:t xml:space="preserve">Add </w:t>
      </w:r>
      <w:r w:rsidRPr="0023462C">
        <w:t>a table of herbicides used includes (Commercial name, Active ingredient and concentration, Rate of use Per. h-1, Producing company)</w:t>
      </w:r>
    </w:p>
  </w:comment>
  <w:comment w:id="7" w:author="Ammar Al-khaz'ali" w:date="2025-11-21T16:48:00Z" w:initials="AA">
    <w:p w14:paraId="4AFF346F" w14:textId="2BE983E0" w:rsidR="00226AED" w:rsidRDefault="00226AED">
      <w:pPr>
        <w:pStyle w:val="CommentText"/>
      </w:pPr>
      <w:r>
        <w:rPr>
          <w:rStyle w:val="CommentReference"/>
        </w:rPr>
        <w:annotationRef/>
      </w:r>
      <w:r w:rsidRPr="00226AED">
        <w:t xml:space="preserve">No </w:t>
      </w:r>
      <w:r w:rsidRPr="00226AED">
        <w:t>references are provided for standard procedures, fertilizer recommendations, or experimental design. Citing sources would strengthen credibility.</w:t>
      </w:r>
    </w:p>
  </w:comment>
  <w:comment w:id="8" w:author="Ammar Al-khaz'ali" w:date="2025-11-21T16:39:00Z" w:initials="AA">
    <w:p w14:paraId="70535C6A" w14:textId="5CA752A9" w:rsidR="00226AED" w:rsidRDefault="00226AED">
      <w:pPr>
        <w:pStyle w:val="CommentText"/>
      </w:pPr>
      <w:r>
        <w:rPr>
          <w:rStyle w:val="CommentReference"/>
        </w:rPr>
        <w:annotationRef/>
      </w:r>
      <w:r w:rsidRPr="00226AED">
        <w:t xml:space="preserve">Some </w:t>
      </w:r>
      <w:r w:rsidRPr="00226AED">
        <w:t>sentences are long, reducing readability.</w:t>
      </w:r>
      <w:r>
        <w:t xml:space="preserve">  Sugest...... </w:t>
      </w:r>
    </w:p>
    <w:p w14:paraId="3574ACB7" w14:textId="494B7EFC" w:rsidR="00226AED" w:rsidRDefault="00226AED">
      <w:pPr>
        <w:pStyle w:val="CommentText"/>
      </w:pPr>
      <w:r w:rsidRPr="00226AED">
        <w:t>The treatments, assigned codes from (T1) to (T10) for herbicidal treatments, along with T11 (Weed-free) and T12 (Unweeded check), were distributed as shown in Table 1 for the reader’s convenience.</w:t>
      </w:r>
    </w:p>
  </w:comment>
  <w:comment w:id="9" w:author="Ammar Al-khaz'ali" w:date="2025-11-21T20:34:00Z" w:initials="AA">
    <w:p w14:paraId="0439FB8D" w14:textId="0B1BD9FD" w:rsidR="001E4063" w:rsidRDefault="001E4063">
      <w:pPr>
        <w:pStyle w:val="CommentText"/>
      </w:pPr>
      <w:r>
        <w:rPr>
          <w:rStyle w:val="CommentReference"/>
        </w:rPr>
        <w:annotationRef/>
      </w:r>
      <w:r w:rsidRPr="001E4063">
        <w:t xml:space="preserve">The </w:t>
      </w:r>
      <w:r w:rsidRPr="001E4063">
        <w:t>manuscript does not describe how the statistical analysis was conducted, including the methods, software, or significance testing used. This omission should be addressed to ensure transparency and reproducibility of the results.</w:t>
      </w:r>
    </w:p>
  </w:comment>
  <w:comment w:id="10" w:author="Ammar Al-khaz'ali" w:date="2025-11-21T16:26:00Z" w:initials="AA">
    <w:p w14:paraId="28D3130A" w14:textId="653CF8A8" w:rsidR="005C2407" w:rsidRDefault="005C2407">
      <w:pPr>
        <w:pStyle w:val="CommentText"/>
      </w:pPr>
      <w:r>
        <w:rPr>
          <w:rStyle w:val="CommentReference"/>
        </w:rPr>
        <w:annotationRef/>
      </w:r>
      <w:r w:rsidRPr="005C2407">
        <w:t xml:space="preserve">A </w:t>
      </w:r>
      <w:r w:rsidRPr="005C2407">
        <w:t>few abbreviations are not consistent (e.g., “grames a.i.” should be “g a.i.”).</w:t>
      </w:r>
    </w:p>
  </w:comment>
  <w:comment w:id="11" w:author="Ammar Al-khaz'ali" w:date="2025-11-21T16:24:00Z" w:initials="AA">
    <w:p w14:paraId="20A97E56" w14:textId="2C8C98EA" w:rsidR="005C2407" w:rsidRDefault="005C2407">
      <w:pPr>
        <w:pStyle w:val="CommentText"/>
      </w:pPr>
      <w:r>
        <w:rPr>
          <w:rStyle w:val="CommentReference"/>
        </w:rPr>
        <w:annotationRef/>
      </w:r>
      <w:r w:rsidRPr="005C2407">
        <w:t xml:space="preserve">A </w:t>
      </w:r>
      <w:r w:rsidRPr="005C2407">
        <w:t>few abbreviations are not consistent (e.g., “grames a.i.” should be “g a.i.”).</w:t>
      </w:r>
    </w:p>
  </w:comment>
  <w:comment w:id="12" w:author="Ammar Al-khaz'ali" w:date="2025-11-21T15:59:00Z" w:initials="AA">
    <w:p w14:paraId="7C837260" w14:textId="7054DF10" w:rsidR="001D1EB3" w:rsidRPr="001D1EB3" w:rsidRDefault="001D1EB3">
      <w:pPr>
        <w:pStyle w:val="CommentText"/>
        <w:rPr>
          <w:lang w:val="en-US"/>
        </w:rPr>
      </w:pPr>
      <w:r>
        <w:rPr>
          <w:rStyle w:val="CommentReference"/>
        </w:rPr>
        <w:annotationRef/>
      </w:r>
      <w:r w:rsidRPr="001D1EB3">
        <w:rPr>
          <w:lang w:val="en-US"/>
        </w:rPr>
        <w:t>The manuscript does not include in-text citations to support the statements presented.</w:t>
      </w:r>
    </w:p>
  </w:comment>
  <w:comment w:id="13" w:author="Ammar Al-khaz'ali" w:date="2025-11-21T16:58:00Z" w:initials="AA">
    <w:p w14:paraId="7F2919BD" w14:textId="46B3FB4B" w:rsidR="000F2C40" w:rsidRDefault="000F2C40">
      <w:pPr>
        <w:pStyle w:val="CommentText"/>
      </w:pPr>
      <w:r>
        <w:rPr>
          <w:rStyle w:val="CommentReference"/>
        </w:rPr>
        <w:annotationRef/>
      </w:r>
      <w:r w:rsidRPr="000F2C40">
        <w:t>•</w:t>
      </w:r>
      <w:r w:rsidRPr="000F2C40">
        <w:tab/>
        <w:t>Add a tab</w:t>
      </w:r>
      <w:bookmarkStart w:id="14" w:name="_GoBack"/>
      <w:bookmarkEnd w:id="14"/>
      <w:r w:rsidRPr="000F2C40">
        <w:t>le for Types of the weeds (Names of broad and narrow leaf weeds) scattered in the experiment.</w:t>
      </w:r>
    </w:p>
  </w:comment>
  <w:comment w:id="17" w:author="Ammar Al-khaz'ali" w:date="2025-11-21T17:38:00Z" w:initials="AA">
    <w:p w14:paraId="08B89B36" w14:textId="1469C94E" w:rsidR="00913F6A" w:rsidRDefault="00913F6A">
      <w:pPr>
        <w:pStyle w:val="CommentText"/>
      </w:pPr>
      <w:r>
        <w:rPr>
          <w:rStyle w:val="CommentReference"/>
        </w:rPr>
        <w:annotationRef/>
      </w:r>
      <w:r w:rsidRPr="00913F6A">
        <w:t xml:space="preserve">Could </w:t>
      </w:r>
      <w:r w:rsidRPr="00913F6A">
        <w:t>briefly mention limitations or caution that results are specific to the study environment (Indo-Gangetic plains, variety DBW-90, Rabi season).</w:t>
      </w:r>
    </w:p>
  </w:comment>
  <w:comment w:id="18" w:author="Ammar Al-khaz'ali" w:date="2025-11-21T17:37:00Z" w:initials="AA">
    <w:p w14:paraId="5F18401E" w14:textId="7A2F6EBF" w:rsidR="00913F6A" w:rsidRDefault="00913F6A">
      <w:pPr>
        <w:pStyle w:val="CommentText"/>
      </w:pPr>
      <w:r>
        <w:rPr>
          <w:rStyle w:val="CommentReference"/>
        </w:rPr>
        <w:annotationRef/>
      </w:r>
      <w:r w:rsidRPr="00913F6A">
        <w:t xml:space="preserve">Consider </w:t>
      </w:r>
      <w:r w:rsidRPr="00913F6A">
        <w:t>a sentence acknowledging that while the combination performed best under the study conditions, local adaptation may be needed for different regions or wheat varieties.</w:t>
      </w:r>
    </w:p>
  </w:comment>
  <w:comment w:id="19" w:author="Ammar Al-khaz'ali" w:date="2025-11-21T17:44:00Z" w:initials="AA">
    <w:p w14:paraId="67E39D71" w14:textId="77777777" w:rsidR="009A69B9" w:rsidRPr="009A69B9" w:rsidRDefault="00913F6A" w:rsidP="009A69B9">
      <w:pPr>
        <w:pStyle w:val="CommentText"/>
        <w:rPr>
          <w:lang w:bidi="ar-IQ"/>
        </w:rPr>
      </w:pPr>
      <w:r>
        <w:rPr>
          <w:rStyle w:val="CommentReference"/>
        </w:rPr>
        <w:annotationRef/>
      </w:r>
      <w:r w:rsidR="009A69B9" w:rsidRPr="009A69B9">
        <w:rPr>
          <w:bCs/>
          <w:lang w:bidi="ar-IQ"/>
        </w:rPr>
        <w:t xml:space="preserve">“It </w:t>
      </w:r>
      <w:r w:rsidR="009A69B9" w:rsidRPr="009A69B9">
        <w:rPr>
          <w:bCs/>
          <w:lang w:bidi="ar-IQ"/>
        </w:rPr>
        <w:t>is essential to verify all references to ensure their accuracy and reliability, format them according to the APA 7th edition style, include DOI numbers whenever possible, and reorganize them in accordance with the journal’s requirements.”</w:t>
      </w:r>
    </w:p>
    <w:p w14:paraId="43AA63B8" w14:textId="221BDBC8" w:rsidR="00913F6A" w:rsidRPr="009A69B9" w:rsidRDefault="00913F6A">
      <w:pPr>
        <w:pStyle w:val="CommentText"/>
        <w:rPr>
          <w:lang w:bidi="ar-IQ"/>
        </w:rPr>
      </w:pPr>
    </w:p>
  </w:comment>
  <w:comment w:id="20" w:author="Ammar Al-khaz'ali" w:date="2025-11-21T18:08:00Z" w:initials="AA">
    <w:p w14:paraId="1E92AB51" w14:textId="3DF6174C" w:rsidR="00E124CD" w:rsidRPr="00E124CD" w:rsidRDefault="00E124CD" w:rsidP="00E124CD">
      <w:pPr>
        <w:rPr>
          <w:rFonts w:ascii="Times New Roman" w:hAnsi="Times New Roman"/>
          <w:lang w:val="nb-NO" w:eastAsia="nb-NO"/>
        </w:rPr>
      </w:pPr>
      <w:r>
        <w:rPr>
          <w:rStyle w:val="CommentReference"/>
        </w:rPr>
        <w:annotationRef/>
      </w:r>
      <w:r w:rsidRPr="00E124CD">
        <w:rPr>
          <w:rFonts w:ascii="Times New Roman" w:hAnsi="Times New Roman"/>
          <w:lang w:val="nb-NO" w:eastAsia="nb-NO"/>
        </w:rPr>
        <w:t xml:space="preserve">Ahmed,S. </w:t>
      </w:r>
      <w:r w:rsidRPr="00E124CD">
        <w:rPr>
          <w:rFonts w:ascii="Times New Roman" w:hAnsi="Times New Roman"/>
          <w:lang w:val="nb-NO" w:eastAsia="nb-NO"/>
        </w:rPr>
        <w:t xml:space="preserve">, Alam,M. J. , Hussain Awan,T. and Singh Chauhan,B. (2020). Effect of application timings and tank mixture of herbicides on weed suppression, crop growth and yield of wheat. Journal of Research in Weed Science, 3(2), 214-229. </w:t>
      </w:r>
      <w:hyperlink r:id="rId1" w:history="1">
        <w:r w:rsidRPr="001778B0">
          <w:rPr>
            <w:rStyle w:val="Hyperlink"/>
            <w:rFonts w:ascii="Times New Roman" w:hAnsi="Times New Roman"/>
            <w:lang w:val="nb-NO" w:eastAsia="nb-NO"/>
          </w:rPr>
          <w:t>https://doi.org/10.26655/JRWEEDSCI.2020.2.8</w:t>
        </w:r>
      </w:hyperlink>
      <w:r>
        <w:rPr>
          <w:rFonts w:ascii="Times New Roman" w:hAnsi="Times New Roman"/>
          <w:lang w:val="nb-NO" w:eastAsia="nb-NO"/>
        </w:rPr>
        <w:t xml:space="preserve">  </w:t>
      </w:r>
    </w:p>
    <w:p w14:paraId="056318A9" w14:textId="7BC317EA" w:rsidR="00E124CD" w:rsidRDefault="00E124CD">
      <w:pPr>
        <w:pStyle w:val="CommentText"/>
      </w:pPr>
    </w:p>
  </w:comment>
  <w:comment w:id="21" w:author="Ammar Al-khaz'ali" w:date="2025-11-21T17:58:00Z" w:initials="AA">
    <w:p w14:paraId="2648CFC9" w14:textId="2A9783DE" w:rsidR="00D5607F" w:rsidRDefault="00D5607F">
      <w:pPr>
        <w:pStyle w:val="CommentText"/>
      </w:pPr>
      <w:r>
        <w:rPr>
          <w:rStyle w:val="CommentReference"/>
        </w:rPr>
        <w:annotationRef/>
      </w:r>
      <w:r w:rsidRPr="00D5607F">
        <w:t>Behera, U., Sharma, A.R., &amp; Pandey, H.N. (2007). Sustaining productivity of wheat–soybean cropping system through integrated nutrient management practices on the Vertisols of central India. Plant and Soil, 297, 185-199.</w:t>
      </w:r>
      <w:r>
        <w:t xml:space="preserve"> </w:t>
      </w:r>
      <w:hyperlink r:id="rId2" w:history="1">
        <w:r w:rsidRPr="001778B0">
          <w:rPr>
            <w:rStyle w:val="Hyperlink"/>
          </w:rPr>
          <w:t>https://doi.org/10.1007/s11104-007-9332-3</w:t>
        </w:r>
      </w:hyperlink>
      <w:r>
        <w:t xml:space="preserve"> </w:t>
      </w:r>
    </w:p>
  </w:comment>
  <w:comment w:id="22" w:author="Ammar Al-khaz'ali" w:date="2025-11-21T18:06:00Z" w:initials="AA">
    <w:p w14:paraId="775FFAFB" w14:textId="70C9F708" w:rsidR="00D5607F" w:rsidRDefault="00D5607F">
      <w:pPr>
        <w:pStyle w:val="CommentText"/>
      </w:pPr>
      <w:r>
        <w:rPr>
          <w:rStyle w:val="CommentReference"/>
        </w:rPr>
        <w:annotationRef/>
      </w:r>
      <w:r w:rsidRPr="00D5607F">
        <w:t xml:space="preserve">Chhokar, R.S., Singh, S., Sharma, R.K. (2008). Herbicides for control of isoproturon-resistant Littleseed Canarygrass (Phalaris minor) in wheat. , 27(3-5), 719–726. </w:t>
      </w:r>
      <w:hyperlink r:id="rId3" w:history="1">
        <w:r w:rsidRPr="001778B0">
          <w:rPr>
            <w:rStyle w:val="Hyperlink"/>
          </w:rPr>
          <w:t>https://doi.org/10.1016/j.cropro.2007.10.004</w:t>
        </w:r>
      </w:hyperlink>
      <w:r>
        <w:t xml:space="preserve"> </w:t>
      </w:r>
      <w:r w:rsidRPr="00D5607F">
        <w:t xml:space="preserve">   </w:t>
      </w:r>
      <w:r>
        <w:t xml:space="preserve"> </w:t>
      </w:r>
    </w:p>
  </w:comment>
  <w:comment w:id="23" w:author="Ammar Al-khaz'ali" w:date="2025-11-21T18:12:00Z" w:initials="AA">
    <w:p w14:paraId="29A9B1AE" w14:textId="431A082D" w:rsidR="00E124CD" w:rsidRDefault="00E124CD" w:rsidP="00E124CD">
      <w:pPr>
        <w:pStyle w:val="CommentText"/>
      </w:pPr>
      <w:r>
        <w:rPr>
          <w:rStyle w:val="CommentReference"/>
        </w:rPr>
        <w:annotationRef/>
      </w:r>
      <w:hyperlink r:id="rId4" w:history="1">
        <w:r w:rsidRPr="001778B0">
          <w:rPr>
            <w:rStyle w:val="Hyperlink"/>
          </w:rPr>
          <w:t>https://doi.org/</w:t>
        </w:r>
        <w:r w:rsidRPr="001778B0">
          <w:rPr>
            <w:rStyle w:val="Hyperlink"/>
            <w:lang w:val="en-US"/>
          </w:rPr>
          <w:t>10.5958/0974-8164.2020.00066.0</w:t>
        </w:r>
      </w:hyperlink>
      <w:r>
        <w:rPr>
          <w:lang w:val="en-US"/>
        </w:rPr>
        <w:t xml:space="preserve"> </w:t>
      </w:r>
      <w:r>
        <w:t xml:space="preserve">   </w:t>
      </w:r>
    </w:p>
  </w:comment>
  <w:comment w:id="24" w:author="Ammar Al-khaz'ali" w:date="2025-11-21T18:22:00Z" w:initials="AA">
    <w:p w14:paraId="5587011F" w14:textId="482D248D" w:rsidR="00E80DBA" w:rsidRDefault="00E80DBA">
      <w:pPr>
        <w:pStyle w:val="CommentText"/>
      </w:pPr>
      <w:r>
        <w:rPr>
          <w:rStyle w:val="CommentReference"/>
        </w:rPr>
        <w:annotationRef/>
      </w:r>
      <w:r w:rsidRPr="00E80DBA">
        <w:t xml:space="preserve">Jat, R. K., Punia, S. S., Malik, R. K. (2007) Efficacy of Herbicide Mixtures and Sequential Applications against Different Weeds in Wheat (Triticum aestivum L.). Indian Journal of Weed Science. 39(1&amp;2): 132–134. </w:t>
      </w:r>
      <w:hyperlink r:id="rId5" w:history="1">
        <w:r w:rsidRPr="001778B0">
          <w:rPr>
            <w:rStyle w:val="Hyperlink"/>
          </w:rPr>
          <w:t>https://indianjournals.com/article/ijws-39-1and2-030</w:t>
        </w:r>
      </w:hyperlink>
      <w:r>
        <w:t xml:space="preserve"> </w:t>
      </w:r>
    </w:p>
  </w:comment>
  <w:comment w:id="26" w:author="Ammar Al-khaz'ali" w:date="2025-11-21T18:33:00Z" w:initials="AA">
    <w:p w14:paraId="25F868D7" w14:textId="09943D63" w:rsidR="00FD208B" w:rsidRDefault="00FD208B">
      <w:pPr>
        <w:pStyle w:val="CommentText"/>
      </w:pPr>
      <w:r>
        <w:rPr>
          <w:rStyle w:val="CommentReference"/>
        </w:rPr>
        <w:annotationRef/>
      </w:r>
      <w:r w:rsidRPr="00FD208B">
        <w:t xml:space="preserve">Kadhum </w:t>
      </w:r>
      <w:r w:rsidRPr="00FD208B">
        <w:t xml:space="preserve">A. A., Alobaidy, B. Sh. J., and joboory, W. Al (2021). The Effect of Bio and Mineral Fertilizers on Growth and Yield of Wheat (Triticum aestivum L.) IOP Conf. Ser.: Earth Environ. Sci. 761 012004. </w:t>
      </w:r>
      <w:hyperlink r:id="rId6" w:history="1">
        <w:r w:rsidRPr="001778B0">
          <w:rPr>
            <w:rStyle w:val="Hyperlink"/>
          </w:rPr>
          <w:t>https://doi.org/10.1088/1755-1315/761/1/012004</w:t>
        </w:r>
      </w:hyperlink>
      <w:r>
        <w:t xml:space="preserve"> </w:t>
      </w:r>
    </w:p>
  </w:comment>
  <w:comment w:id="27" w:author="Ammar Al-khaz'ali" w:date="2025-11-21T18:48:00Z" w:initials="AA">
    <w:p w14:paraId="32575384" w14:textId="1B99CB60" w:rsidR="003955DF" w:rsidRDefault="003955DF">
      <w:pPr>
        <w:pStyle w:val="CommentText"/>
      </w:pPr>
      <w:r>
        <w:rPr>
          <w:rStyle w:val="CommentReference"/>
        </w:rPr>
        <w:annotationRef/>
      </w:r>
      <w:r>
        <w:t>2008</w:t>
      </w:r>
    </w:p>
  </w:comment>
  <w:comment w:id="28" w:author="Ammar Al-khaz'ali" w:date="2025-11-21T18:50:00Z" w:initials="AA">
    <w:p w14:paraId="761BD0B4" w14:textId="05FA61CB" w:rsidR="003955DF" w:rsidRDefault="003955DF">
      <w:pPr>
        <w:pStyle w:val="CommentText"/>
      </w:pPr>
      <w:r>
        <w:rPr>
          <w:rStyle w:val="CommentReference"/>
        </w:rPr>
        <w:annotationRef/>
      </w:r>
      <w:r w:rsidRPr="003955DF">
        <w:t xml:space="preserve">Vol. </w:t>
      </w:r>
      <w:r w:rsidRPr="003955DF">
        <w:t>78, No. 12, 1028-1032</w:t>
      </w:r>
    </w:p>
  </w:comment>
  <w:comment w:id="29" w:author="Ammar Al-khaz'ali" w:date="2025-11-21T18:52:00Z" w:initials="AA">
    <w:p w14:paraId="1281E942" w14:textId="43DB9A3A" w:rsidR="003955DF" w:rsidRDefault="003955DF">
      <w:pPr>
        <w:pStyle w:val="CommentText"/>
      </w:pPr>
      <w:r>
        <w:rPr>
          <w:rStyle w:val="CommentReference"/>
        </w:rPr>
        <w:annotationRef/>
      </w:r>
      <w:r w:rsidRPr="003955DF">
        <w:t xml:space="preserve">Old </w:t>
      </w:r>
      <w:r w:rsidRPr="003955DF">
        <w:t>reference</w:t>
      </w:r>
    </w:p>
  </w:comment>
  <w:comment w:id="30" w:author="Ammar Al-khaz'ali" w:date="2025-11-21T19:12:00Z" w:initials="AA">
    <w:p w14:paraId="07B8A7C7" w14:textId="1AF5EF2C" w:rsidR="00F335ED" w:rsidRDefault="00F335ED">
      <w:pPr>
        <w:pStyle w:val="CommentText"/>
      </w:pPr>
      <w:r>
        <w:rPr>
          <w:rStyle w:val="CommentReference"/>
        </w:rPr>
        <w:annotationRef/>
      </w:r>
      <w:r w:rsidRPr="00F335ED">
        <w:t xml:space="preserve">Plant </w:t>
      </w:r>
      <w:r w:rsidRPr="00F335ED">
        <w:t>Biostimulants from Cyanobacteria: An Emerging Strategy to Improve Yields and Sustainability in Agriculture</w:t>
      </w:r>
    </w:p>
  </w:comment>
  <w:comment w:id="31" w:author="Ammar Al-khaz'ali" w:date="2025-11-21T18:57:00Z" w:initials="AA">
    <w:p w14:paraId="3BC9445F" w14:textId="6CE66FA3" w:rsidR="00A57C54" w:rsidRDefault="00A57C54">
      <w:pPr>
        <w:pStyle w:val="CommentText"/>
      </w:pPr>
      <w:r>
        <w:rPr>
          <w:rStyle w:val="CommentReference"/>
        </w:rPr>
        <w:annotationRef/>
      </w:r>
      <w:r w:rsidRPr="00A57C54">
        <w:t xml:space="preserve">Singh, </w:t>
      </w:r>
      <w:r w:rsidRPr="00A57C54">
        <w:t xml:space="preserve">Ravi Praksah, S.K Verma, Sushil Kumar, and Kairovin Lakara. 2017. “Impact of Tillage and Herbicides on the Dynamics of Broad Leaf Weeds in Wheat ( Triticum Aestivum L.).” International Journal of Agriculture Environment &amp; Biotechnology 10 (6). New Delhi: New Delhi Publishers: 643–51. </w:t>
      </w:r>
      <w:hyperlink r:id="rId7" w:history="1">
        <w:r w:rsidRPr="001778B0">
          <w:rPr>
            <w:rStyle w:val="Hyperlink"/>
          </w:rPr>
          <w:t>https://doi.org/10.5958/2230-732X.2017.00079.1</w:t>
        </w:r>
      </w:hyperlink>
      <w:r w:rsidRPr="00A57C54">
        <w:t>.</w:t>
      </w:r>
      <w:r>
        <w:t xml:space="preserve"> </w:t>
      </w:r>
    </w:p>
  </w:comment>
  <w:comment w:id="32" w:author="Ammar Al-khaz'ali" w:date="2025-11-21T19:09:00Z" w:initials="AA">
    <w:p w14:paraId="7C87D748" w14:textId="4D697722" w:rsidR="00F335ED" w:rsidRDefault="00F335ED">
      <w:pPr>
        <w:pStyle w:val="CommentText"/>
      </w:pPr>
      <w:r>
        <w:rPr>
          <w:rStyle w:val="CommentReference"/>
        </w:rPr>
        <w:annotationRef/>
      </w:r>
      <w:r w:rsidRPr="00F335ED">
        <w:t>Current Research in Agriculture and Farming (CRAF)</w:t>
      </w:r>
      <w:r>
        <w:t xml:space="preserve">. </w:t>
      </w:r>
      <w:r w:rsidRPr="002216BD">
        <w:rPr>
          <w:rFonts w:ascii="Arial" w:hAnsi="Arial" w:cs="Arial"/>
          <w:b/>
          <w:bCs/>
        </w:rPr>
        <w:t>2</w:t>
      </w:r>
      <w:r w:rsidRPr="002216BD">
        <w:rPr>
          <w:rFonts w:ascii="Arial" w:hAnsi="Arial" w:cs="Arial"/>
        </w:rPr>
        <w:t>(2), 1- 4.</w:t>
      </w:r>
      <w:r w:rsidRPr="00F335ED">
        <w:t xml:space="preserve"> </w:t>
      </w:r>
      <w:hyperlink r:id="rId8" w:history="1">
        <w:r w:rsidRPr="001778B0">
          <w:rPr>
            <w:rStyle w:val="Hyperlink"/>
            <w:rFonts w:ascii="Arial" w:hAnsi="Arial" w:cs="Arial"/>
          </w:rPr>
          <w:t>http://dx.doi.org/10.18782/2582-7146.132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BCF893" w15:done="0"/>
  <w15:commentEx w15:paraId="68E3334A" w15:done="0"/>
  <w15:commentEx w15:paraId="65D50AC5" w15:done="0"/>
  <w15:commentEx w15:paraId="552036B2" w15:done="0"/>
  <w15:commentEx w15:paraId="0C6A0D2D" w15:done="0"/>
  <w15:commentEx w15:paraId="6F1C2589" w15:done="0"/>
  <w15:commentEx w15:paraId="01E7066C" w15:done="0"/>
  <w15:commentEx w15:paraId="4AFF346F" w15:done="0"/>
  <w15:commentEx w15:paraId="3574ACB7" w15:done="0"/>
  <w15:commentEx w15:paraId="0439FB8D" w15:done="0"/>
  <w15:commentEx w15:paraId="28D3130A" w15:done="0"/>
  <w15:commentEx w15:paraId="20A97E56" w15:done="0"/>
  <w15:commentEx w15:paraId="7C837260" w15:done="0"/>
  <w15:commentEx w15:paraId="7F2919BD" w15:done="0"/>
  <w15:commentEx w15:paraId="08B89B36" w15:done="0"/>
  <w15:commentEx w15:paraId="5F18401E" w15:done="0"/>
  <w15:commentEx w15:paraId="43AA63B8" w15:done="0"/>
  <w15:commentEx w15:paraId="056318A9" w15:done="0"/>
  <w15:commentEx w15:paraId="2648CFC9" w15:done="0"/>
  <w15:commentEx w15:paraId="775FFAFB" w15:done="0"/>
  <w15:commentEx w15:paraId="29A9B1AE" w15:done="0"/>
  <w15:commentEx w15:paraId="5587011F" w15:done="0"/>
  <w15:commentEx w15:paraId="25F868D7" w15:done="0"/>
  <w15:commentEx w15:paraId="32575384" w15:done="0"/>
  <w15:commentEx w15:paraId="761BD0B4" w15:done="0"/>
  <w15:commentEx w15:paraId="1281E942" w15:done="0"/>
  <w15:commentEx w15:paraId="07B8A7C7" w15:done="0"/>
  <w15:commentEx w15:paraId="3BC9445F" w15:done="0"/>
  <w15:commentEx w15:paraId="7C87D7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EBEE54" w16cex:dateUtc="2025-11-21T16:39:00Z"/>
  <w16cex:commentExtensible w16cex:durableId="4AC2ADEC" w16cex:dateUtc="2025-11-21T13:12:00Z"/>
  <w16cex:commentExtensible w16cex:durableId="6015E6A1" w16cex:dateUtc="2025-11-21T13:11:00Z"/>
  <w16cex:commentExtensible w16cex:durableId="3DCA9063" w16cex:dateUtc="2025-11-21T12:40:00Z"/>
  <w16cex:commentExtensible w16cex:durableId="75BF539D" w16cex:dateUtc="2025-11-21T12:54:00Z"/>
  <w16cex:commentExtensible w16cex:durableId="22ACA498" w16cex:dateUtc="2025-11-21T12:43:00Z"/>
  <w16cex:commentExtensible w16cex:durableId="7A364668" w16cex:dateUtc="2025-11-21T13:27:00Z"/>
  <w16cex:commentExtensible w16cex:durableId="563EA6AB" w16cex:dateUtc="2025-11-21T17:26:00Z"/>
  <w16cex:commentExtensible w16cex:durableId="3362ED4F" w16cex:dateUtc="2025-11-21T13:48:00Z"/>
  <w16cex:commentExtensible w16cex:durableId="7FD320B3" w16cex:dateUtc="2025-11-21T13:39:00Z"/>
  <w16cex:commentExtensible w16cex:durableId="5732D69A" w16cex:dateUtc="2025-11-21T17:34:00Z"/>
  <w16cex:commentExtensible w16cex:durableId="1495978D" w16cex:dateUtc="2025-11-21T13:26:00Z"/>
  <w16cex:commentExtensible w16cex:durableId="705213BA" w16cex:dateUtc="2025-11-21T13:24:00Z"/>
  <w16cex:commentExtensible w16cex:durableId="68776B00" w16cex:dateUtc="2025-11-21T12:59:00Z"/>
  <w16cex:commentExtensible w16cex:durableId="1A79B347" w16cex:dateUtc="2025-11-21T13:58:00Z"/>
  <w16cex:commentExtensible w16cex:durableId="4AD5ECEC" w16cex:dateUtc="2025-11-21T14:38:00Z"/>
  <w16cex:commentExtensible w16cex:durableId="435C6FCC" w16cex:dateUtc="2025-11-21T14:37:00Z"/>
  <w16cex:commentExtensible w16cex:durableId="614B3BD2" w16cex:dateUtc="2025-11-21T14:44:00Z"/>
  <w16cex:commentExtensible w16cex:durableId="6BE1DB6B" w16cex:dateUtc="2025-11-21T15:08:00Z"/>
  <w16cex:commentExtensible w16cex:durableId="64383A36" w16cex:dateUtc="2025-11-21T14:58:00Z"/>
  <w16cex:commentExtensible w16cex:durableId="2DD93F31" w16cex:dateUtc="2025-11-21T15:06:00Z"/>
  <w16cex:commentExtensible w16cex:durableId="1DBE7D05" w16cex:dateUtc="2025-11-21T15:12:00Z"/>
  <w16cex:commentExtensible w16cex:durableId="29F89D52" w16cex:dateUtc="2025-11-21T15:22:00Z"/>
  <w16cex:commentExtensible w16cex:durableId="595C15E2" w16cex:dateUtc="2025-11-21T15:33:00Z"/>
  <w16cex:commentExtensible w16cex:durableId="4987F5D3" w16cex:dateUtc="2025-11-21T15:48:00Z"/>
  <w16cex:commentExtensible w16cex:durableId="1363A798" w16cex:dateUtc="2025-11-21T15:50:00Z"/>
  <w16cex:commentExtensible w16cex:durableId="4D186CDB" w16cex:dateUtc="2025-11-21T15:52:00Z"/>
  <w16cex:commentExtensible w16cex:durableId="2449BE0F" w16cex:dateUtc="2025-11-21T16:12:00Z"/>
  <w16cex:commentExtensible w16cex:durableId="3F10E322" w16cex:dateUtc="2025-11-21T15:57:00Z"/>
  <w16cex:commentExtensible w16cex:durableId="6E17B14D" w16cex:dateUtc="2025-11-21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CF893" w16cid:durableId="61EBEE54"/>
  <w16cid:commentId w16cid:paraId="68E3334A" w16cid:durableId="6015E6A1"/>
  <w16cid:commentId w16cid:paraId="65D50AC5" w16cid:durableId="3DCA9063"/>
  <w16cid:commentId w16cid:paraId="552036B2" w16cid:durableId="75BF539D"/>
  <w16cid:commentId w16cid:paraId="0C6A0D2D" w16cid:durableId="22ACA498"/>
  <w16cid:commentId w16cid:paraId="6F1C2589" w16cid:durableId="7A364668"/>
  <w16cid:commentId w16cid:paraId="01E7066C" w16cid:durableId="563EA6AB"/>
  <w16cid:commentId w16cid:paraId="4AFF346F" w16cid:durableId="3362ED4F"/>
  <w16cid:commentId w16cid:paraId="3574ACB7" w16cid:durableId="7FD320B3"/>
  <w16cid:commentId w16cid:paraId="0439FB8D" w16cid:durableId="5732D69A"/>
  <w16cid:commentId w16cid:paraId="28D3130A" w16cid:durableId="1495978D"/>
  <w16cid:commentId w16cid:paraId="20A97E56" w16cid:durableId="705213BA"/>
  <w16cid:commentId w16cid:paraId="7C837260" w16cid:durableId="68776B00"/>
  <w16cid:commentId w16cid:paraId="7F2919BD" w16cid:durableId="1A79B347"/>
  <w16cid:commentId w16cid:paraId="08B89B36" w16cid:durableId="4AD5ECEC"/>
  <w16cid:commentId w16cid:paraId="5F18401E" w16cid:durableId="435C6FCC"/>
  <w16cid:commentId w16cid:paraId="43AA63B8" w16cid:durableId="614B3BD2"/>
  <w16cid:commentId w16cid:paraId="056318A9" w16cid:durableId="6BE1DB6B"/>
  <w16cid:commentId w16cid:paraId="2648CFC9" w16cid:durableId="64383A36"/>
  <w16cid:commentId w16cid:paraId="775FFAFB" w16cid:durableId="2DD93F31"/>
  <w16cid:commentId w16cid:paraId="29A9B1AE" w16cid:durableId="1DBE7D05"/>
  <w16cid:commentId w16cid:paraId="5587011F" w16cid:durableId="29F89D52"/>
  <w16cid:commentId w16cid:paraId="25F868D7" w16cid:durableId="595C15E2"/>
  <w16cid:commentId w16cid:paraId="32575384" w16cid:durableId="4987F5D3"/>
  <w16cid:commentId w16cid:paraId="761BD0B4" w16cid:durableId="1363A798"/>
  <w16cid:commentId w16cid:paraId="1281E942" w16cid:durableId="4D186CDB"/>
  <w16cid:commentId w16cid:paraId="07B8A7C7" w16cid:durableId="2449BE0F"/>
  <w16cid:commentId w16cid:paraId="3BC9445F" w16cid:durableId="3F10E322"/>
  <w16cid:commentId w16cid:paraId="7C87D748" w16cid:durableId="6E17B1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7B048" w14:textId="77777777" w:rsidR="0031167E" w:rsidRDefault="0031167E" w:rsidP="00C37E61">
      <w:r>
        <w:separator/>
      </w:r>
    </w:p>
  </w:endnote>
  <w:endnote w:type="continuationSeparator" w:id="0">
    <w:p w14:paraId="66335131" w14:textId="77777777" w:rsidR="0031167E" w:rsidRDefault="003116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88A" w14:textId="77777777" w:rsidR="00F1533B" w:rsidRDefault="00F15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01B1" w14:textId="77777777" w:rsidR="00F1533B" w:rsidRDefault="00F15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9AFE" w14:textId="77777777" w:rsidR="002216BD" w:rsidRDefault="002216BD">
    <w:pPr>
      <w:pStyle w:val="Footer"/>
      <w:rPr>
        <w:rFonts w:ascii="Arial" w:hAnsi="Arial" w:cs="Arial"/>
        <w:sz w:val="16"/>
      </w:rPr>
    </w:pPr>
  </w:p>
  <w:p w14:paraId="1BC2F464" w14:textId="77777777" w:rsidR="002216BD" w:rsidRDefault="002216B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266C62" w14:textId="77777777" w:rsidR="002216BD" w:rsidRDefault="002216BD">
    <w:pPr>
      <w:pStyle w:val="Footer"/>
      <w:rPr>
        <w:rFonts w:ascii="Arial" w:hAnsi="Arial" w:cs="Arial"/>
        <w:sz w:val="16"/>
      </w:rPr>
    </w:pPr>
  </w:p>
  <w:p w14:paraId="5A18AD16" w14:textId="77777777" w:rsidR="002216BD" w:rsidRPr="009E048A" w:rsidRDefault="002216B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9121" w14:textId="77777777" w:rsidR="002216BD" w:rsidRPr="00C37E61" w:rsidRDefault="002216B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D2D0" w14:textId="77777777" w:rsidR="0031167E" w:rsidRDefault="0031167E" w:rsidP="00C37E61">
      <w:r>
        <w:separator/>
      </w:r>
    </w:p>
  </w:footnote>
  <w:footnote w:type="continuationSeparator" w:id="0">
    <w:p w14:paraId="2FF37BBD" w14:textId="77777777" w:rsidR="0031167E" w:rsidRDefault="003116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8270" w14:textId="159A016F" w:rsidR="00F1533B" w:rsidRDefault="0031167E">
    <w:pPr>
      <w:pStyle w:val="Header"/>
    </w:pPr>
    <w:r>
      <w:rPr>
        <w:noProof/>
      </w:rPr>
      <w:pict w14:anchorId="2F601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2A7D" w14:textId="271C9794" w:rsidR="00F1533B" w:rsidRDefault="0031167E">
    <w:pPr>
      <w:pStyle w:val="Header"/>
    </w:pPr>
    <w:r>
      <w:rPr>
        <w:noProof/>
      </w:rPr>
      <w:pict w14:anchorId="00967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DB18" w14:textId="506963AD" w:rsidR="002216BD" w:rsidRPr="00296529" w:rsidRDefault="0031167E" w:rsidP="00296529">
    <w:pPr>
      <w:ind w:left="2160"/>
      <w:jc w:val="center"/>
      <w:rPr>
        <w:rFonts w:ascii="Times New Roman" w:eastAsia="Calibri" w:hAnsi="Times New Roman"/>
        <w:i/>
        <w:sz w:val="18"/>
        <w:szCs w:val="22"/>
      </w:rPr>
    </w:pPr>
    <w:r>
      <w:rPr>
        <w:noProof/>
      </w:rPr>
      <w:pict w14:anchorId="6961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5FF20D" w14:textId="77777777" w:rsidR="002216BD" w:rsidRPr="00296529" w:rsidRDefault="002216B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D59764" w14:textId="77777777" w:rsidR="002216BD" w:rsidRPr="00296529" w:rsidRDefault="002216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DB9C8" w14:textId="77777777" w:rsidR="002216BD" w:rsidRPr="00296529" w:rsidRDefault="002216B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6D2193" w14:textId="77777777" w:rsidR="002216BD" w:rsidRDefault="002216B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ADB7E1" w14:textId="77777777" w:rsidR="002216BD" w:rsidRDefault="002216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740469" w14:textId="77777777" w:rsidR="002216BD" w:rsidRDefault="002216B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3817" w14:textId="71D089B1" w:rsidR="00F1533B" w:rsidRDefault="0031167E">
    <w:pPr>
      <w:pStyle w:val="Header"/>
    </w:pPr>
    <w:r>
      <w:rPr>
        <w:noProof/>
      </w:rPr>
      <w:pict w14:anchorId="684D1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3E2E" w14:textId="05C7310B" w:rsidR="00F1533B" w:rsidRDefault="0031167E">
    <w:pPr>
      <w:pStyle w:val="Header"/>
    </w:pPr>
    <w:r>
      <w:rPr>
        <w:noProof/>
      </w:rPr>
      <w:pict w14:anchorId="01250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B542" w14:textId="36B036C1" w:rsidR="00F1533B" w:rsidRDefault="0031167E">
    <w:pPr>
      <w:pStyle w:val="Header"/>
    </w:pPr>
    <w:r>
      <w:rPr>
        <w:noProof/>
      </w:rPr>
      <w:pict w14:anchorId="4A158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475E0"/>
    <w:multiLevelType w:val="multilevel"/>
    <w:tmpl w:val="B0D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7441FA"/>
    <w:multiLevelType w:val="hybridMultilevel"/>
    <w:tmpl w:val="A53EE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3"/>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mar Al-khaz'ali">
    <w15:presenceInfo w15:providerId="Windows Live" w15:userId="4cc6de878ed48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0MLC0BNLmppaGJko6SsGpxcWZ+XkgBYa1APVrVz8sAAAA"/>
  </w:docVars>
  <w:rsids>
    <w:rsidRoot w:val="00AA6219"/>
    <w:rsid w:val="00000F8F"/>
    <w:rsid w:val="00004C07"/>
    <w:rsid w:val="000232DA"/>
    <w:rsid w:val="00030174"/>
    <w:rsid w:val="0004579C"/>
    <w:rsid w:val="000A47FA"/>
    <w:rsid w:val="000A65D3"/>
    <w:rsid w:val="000B1E33"/>
    <w:rsid w:val="000C0DB6"/>
    <w:rsid w:val="000D689F"/>
    <w:rsid w:val="000E7B7B"/>
    <w:rsid w:val="000E7D62"/>
    <w:rsid w:val="000F2C40"/>
    <w:rsid w:val="00103357"/>
    <w:rsid w:val="00123C9F"/>
    <w:rsid w:val="00126190"/>
    <w:rsid w:val="00130F17"/>
    <w:rsid w:val="001320BF"/>
    <w:rsid w:val="001502DF"/>
    <w:rsid w:val="00154549"/>
    <w:rsid w:val="00163BC4"/>
    <w:rsid w:val="001831AD"/>
    <w:rsid w:val="00191062"/>
    <w:rsid w:val="001912CE"/>
    <w:rsid w:val="00192B72"/>
    <w:rsid w:val="001A29D8"/>
    <w:rsid w:val="001A5CAA"/>
    <w:rsid w:val="001B0427"/>
    <w:rsid w:val="001B0534"/>
    <w:rsid w:val="001D1940"/>
    <w:rsid w:val="001D1EB3"/>
    <w:rsid w:val="001D3A51"/>
    <w:rsid w:val="001E10D2"/>
    <w:rsid w:val="001E25B4"/>
    <w:rsid w:val="001E4063"/>
    <w:rsid w:val="001E44FE"/>
    <w:rsid w:val="00200595"/>
    <w:rsid w:val="00204835"/>
    <w:rsid w:val="00204973"/>
    <w:rsid w:val="002216BD"/>
    <w:rsid w:val="002216FE"/>
    <w:rsid w:val="00226AED"/>
    <w:rsid w:val="00231920"/>
    <w:rsid w:val="0023195C"/>
    <w:rsid w:val="0023462C"/>
    <w:rsid w:val="0024282C"/>
    <w:rsid w:val="002460DC"/>
    <w:rsid w:val="00250985"/>
    <w:rsid w:val="002556F6"/>
    <w:rsid w:val="00270EDD"/>
    <w:rsid w:val="00283105"/>
    <w:rsid w:val="00284C4C"/>
    <w:rsid w:val="00287E68"/>
    <w:rsid w:val="00296529"/>
    <w:rsid w:val="002B27FB"/>
    <w:rsid w:val="002B685A"/>
    <w:rsid w:val="002C57D2"/>
    <w:rsid w:val="002E0D56"/>
    <w:rsid w:val="0031167E"/>
    <w:rsid w:val="00315186"/>
    <w:rsid w:val="0033343E"/>
    <w:rsid w:val="003512C2"/>
    <w:rsid w:val="00371FB6"/>
    <w:rsid w:val="003763C1"/>
    <w:rsid w:val="00376BBE"/>
    <w:rsid w:val="0039224F"/>
    <w:rsid w:val="003955D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7DC3"/>
    <w:rsid w:val="00554FDA"/>
    <w:rsid w:val="00556E76"/>
    <w:rsid w:val="00592EA3"/>
    <w:rsid w:val="005C2407"/>
    <w:rsid w:val="005C784C"/>
    <w:rsid w:val="005D17F6"/>
    <w:rsid w:val="005E5539"/>
    <w:rsid w:val="0060043F"/>
    <w:rsid w:val="00602BF5"/>
    <w:rsid w:val="00613FD2"/>
    <w:rsid w:val="00617FDD"/>
    <w:rsid w:val="00633614"/>
    <w:rsid w:val="00633F68"/>
    <w:rsid w:val="00636EB2"/>
    <w:rsid w:val="006375B8"/>
    <w:rsid w:val="00664691"/>
    <w:rsid w:val="0066510A"/>
    <w:rsid w:val="00673F9F"/>
    <w:rsid w:val="00686953"/>
    <w:rsid w:val="00687DEA"/>
    <w:rsid w:val="00687E67"/>
    <w:rsid w:val="006967F7"/>
    <w:rsid w:val="006A250C"/>
    <w:rsid w:val="006A614C"/>
    <w:rsid w:val="006B21D3"/>
    <w:rsid w:val="006B57D0"/>
    <w:rsid w:val="006D30FF"/>
    <w:rsid w:val="006D6940"/>
    <w:rsid w:val="006E1304"/>
    <w:rsid w:val="006F11EC"/>
    <w:rsid w:val="006F30D0"/>
    <w:rsid w:val="007006B9"/>
    <w:rsid w:val="0070082C"/>
    <w:rsid w:val="007369E6"/>
    <w:rsid w:val="00746E59"/>
    <w:rsid w:val="007501D3"/>
    <w:rsid w:val="00754C9A"/>
    <w:rsid w:val="0075599A"/>
    <w:rsid w:val="00761D52"/>
    <w:rsid w:val="00767A79"/>
    <w:rsid w:val="0077749E"/>
    <w:rsid w:val="00790ADA"/>
    <w:rsid w:val="00790E68"/>
    <w:rsid w:val="007A4D8E"/>
    <w:rsid w:val="007D2288"/>
    <w:rsid w:val="007E088F"/>
    <w:rsid w:val="007F7B32"/>
    <w:rsid w:val="00804BC2"/>
    <w:rsid w:val="0081431A"/>
    <w:rsid w:val="0083216F"/>
    <w:rsid w:val="00847A06"/>
    <w:rsid w:val="00850B7A"/>
    <w:rsid w:val="00860000"/>
    <w:rsid w:val="0086002C"/>
    <w:rsid w:val="00863BD3"/>
    <w:rsid w:val="008641ED"/>
    <w:rsid w:val="00866D66"/>
    <w:rsid w:val="008671C6"/>
    <w:rsid w:val="00875803"/>
    <w:rsid w:val="008B459E"/>
    <w:rsid w:val="008D1A16"/>
    <w:rsid w:val="008E02CA"/>
    <w:rsid w:val="008E13AE"/>
    <w:rsid w:val="008E1506"/>
    <w:rsid w:val="008E710C"/>
    <w:rsid w:val="008F69D6"/>
    <w:rsid w:val="00902823"/>
    <w:rsid w:val="00913F6A"/>
    <w:rsid w:val="00915CA6"/>
    <w:rsid w:val="00927834"/>
    <w:rsid w:val="009500A6"/>
    <w:rsid w:val="00957C18"/>
    <w:rsid w:val="009659BA"/>
    <w:rsid w:val="00970FD6"/>
    <w:rsid w:val="00983040"/>
    <w:rsid w:val="009A69B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C54"/>
    <w:rsid w:val="00A61933"/>
    <w:rsid w:val="00A63834"/>
    <w:rsid w:val="00A73C77"/>
    <w:rsid w:val="00A94063"/>
    <w:rsid w:val="00AA6219"/>
    <w:rsid w:val="00AA74E0"/>
    <w:rsid w:val="00AB703F"/>
    <w:rsid w:val="00AC6BB8"/>
    <w:rsid w:val="00AD65F9"/>
    <w:rsid w:val="00AE008F"/>
    <w:rsid w:val="00AF28DD"/>
    <w:rsid w:val="00B01FCD"/>
    <w:rsid w:val="00B07802"/>
    <w:rsid w:val="00B1776C"/>
    <w:rsid w:val="00B253E3"/>
    <w:rsid w:val="00B52583"/>
    <w:rsid w:val="00B52896"/>
    <w:rsid w:val="00B76D27"/>
    <w:rsid w:val="00B95236"/>
    <w:rsid w:val="00B96BD9"/>
    <w:rsid w:val="00BA1B01"/>
    <w:rsid w:val="00BA2641"/>
    <w:rsid w:val="00BB37AA"/>
    <w:rsid w:val="00BC53A0"/>
    <w:rsid w:val="00BD54BD"/>
    <w:rsid w:val="00BE62AD"/>
    <w:rsid w:val="00BF121F"/>
    <w:rsid w:val="00BF1F80"/>
    <w:rsid w:val="00C02BA0"/>
    <w:rsid w:val="00C166EF"/>
    <w:rsid w:val="00C17EB0"/>
    <w:rsid w:val="00C26541"/>
    <w:rsid w:val="00C27F5F"/>
    <w:rsid w:val="00C30A0F"/>
    <w:rsid w:val="00C37E61"/>
    <w:rsid w:val="00C70F1B"/>
    <w:rsid w:val="00C71A47"/>
    <w:rsid w:val="00C7464C"/>
    <w:rsid w:val="00C85588"/>
    <w:rsid w:val="00C855BD"/>
    <w:rsid w:val="00C91ADC"/>
    <w:rsid w:val="00C91B8F"/>
    <w:rsid w:val="00CD6755"/>
    <w:rsid w:val="00CD6856"/>
    <w:rsid w:val="00CE0089"/>
    <w:rsid w:val="00CE793C"/>
    <w:rsid w:val="00CF193C"/>
    <w:rsid w:val="00D173F1"/>
    <w:rsid w:val="00D5607F"/>
    <w:rsid w:val="00D74CB0"/>
    <w:rsid w:val="00D8295D"/>
    <w:rsid w:val="00DC2A65"/>
    <w:rsid w:val="00DD675C"/>
    <w:rsid w:val="00DE15F0"/>
    <w:rsid w:val="00DE5663"/>
    <w:rsid w:val="00DE78AA"/>
    <w:rsid w:val="00E053D0"/>
    <w:rsid w:val="00E124CD"/>
    <w:rsid w:val="00E15994"/>
    <w:rsid w:val="00E3114E"/>
    <w:rsid w:val="00E31A70"/>
    <w:rsid w:val="00E35B02"/>
    <w:rsid w:val="00E417E5"/>
    <w:rsid w:val="00E62759"/>
    <w:rsid w:val="00E66496"/>
    <w:rsid w:val="00E66B35"/>
    <w:rsid w:val="00E66E10"/>
    <w:rsid w:val="00E72A49"/>
    <w:rsid w:val="00E769F6"/>
    <w:rsid w:val="00E80DBA"/>
    <w:rsid w:val="00E8407C"/>
    <w:rsid w:val="00E84F3C"/>
    <w:rsid w:val="00EA012C"/>
    <w:rsid w:val="00EC6A55"/>
    <w:rsid w:val="00ED0288"/>
    <w:rsid w:val="00EE3115"/>
    <w:rsid w:val="00EE52CB"/>
    <w:rsid w:val="00EF581D"/>
    <w:rsid w:val="00EF7FD8"/>
    <w:rsid w:val="00F06F59"/>
    <w:rsid w:val="00F12BC8"/>
    <w:rsid w:val="00F1533B"/>
    <w:rsid w:val="00F17988"/>
    <w:rsid w:val="00F335ED"/>
    <w:rsid w:val="00F469F0"/>
    <w:rsid w:val="00F53273"/>
    <w:rsid w:val="00F548F7"/>
    <w:rsid w:val="00F755E4"/>
    <w:rsid w:val="00F77D02"/>
    <w:rsid w:val="00F93CC3"/>
    <w:rsid w:val="00F957DC"/>
    <w:rsid w:val="00FA2191"/>
    <w:rsid w:val="00FB3A86"/>
    <w:rsid w:val="00FC2DCC"/>
    <w:rsid w:val="00FD208B"/>
    <w:rsid w:val="00FD2378"/>
    <w:rsid w:val="00FD36C8"/>
    <w:rsid w:val="00FD68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7072E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0D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GridTable3">
    <w:name w:val="Grid Table 3"/>
    <w:basedOn w:val="TableNormal"/>
    <w:uiPriority w:val="48"/>
    <w:rsid w:val="00FC2D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erChar">
    <w:name w:val="Header Char"/>
    <w:basedOn w:val="DefaultParagraphFont"/>
    <w:link w:val="Header"/>
    <w:uiPriority w:val="99"/>
    <w:rsid w:val="001831AD"/>
    <w:rPr>
      <w:rFonts w:ascii="Helvetica" w:hAnsi="Helvetica"/>
    </w:rPr>
  </w:style>
  <w:style w:type="table" w:styleId="TableGridLight">
    <w:name w:val="Grid Table Light"/>
    <w:basedOn w:val="TableNormal"/>
    <w:uiPriority w:val="40"/>
    <w:rsid w:val="00DD67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D67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semiHidden/>
    <w:unhideWhenUsed/>
    <w:rsid w:val="00AF28DD"/>
    <w:rPr>
      <w:rFonts w:ascii="Helvetica" w:hAnsi="Helvetica"/>
      <w:b/>
      <w:bCs/>
      <w:lang w:val="en-US" w:eastAsia="en-US"/>
    </w:rPr>
  </w:style>
  <w:style w:type="character" w:customStyle="1" w:styleId="CommentSubjectChar">
    <w:name w:val="Comment Subject Char"/>
    <w:basedOn w:val="CommentTextChar"/>
    <w:link w:val="CommentSubject"/>
    <w:semiHidden/>
    <w:rsid w:val="00AF28DD"/>
    <w:rPr>
      <w:rFonts w:ascii="Helvetica" w:hAnsi="Helvetica"/>
      <w:b/>
      <w:bCs/>
      <w:lang w:val="nb-NO" w:eastAsia="nb-NO"/>
    </w:rPr>
  </w:style>
  <w:style w:type="character" w:styleId="UnresolvedMention">
    <w:name w:val="Unresolved Mention"/>
    <w:basedOn w:val="DefaultParagraphFont"/>
    <w:uiPriority w:val="99"/>
    <w:semiHidden/>
    <w:unhideWhenUsed/>
    <w:rsid w:val="00913F6A"/>
    <w:rPr>
      <w:color w:val="605E5C"/>
      <w:shd w:val="clear" w:color="auto" w:fill="E1DFDD"/>
    </w:rPr>
  </w:style>
  <w:style w:type="paragraph" w:styleId="NormalWeb">
    <w:name w:val="Normal (Web)"/>
    <w:basedOn w:val="Normal"/>
    <w:semiHidden/>
    <w:unhideWhenUsed/>
    <w:rsid w:val="009A69B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8118247">
      <w:bodyDiv w:val="1"/>
      <w:marLeft w:val="0"/>
      <w:marRight w:val="0"/>
      <w:marTop w:val="0"/>
      <w:marBottom w:val="0"/>
      <w:divBdr>
        <w:top w:val="none" w:sz="0" w:space="0" w:color="auto"/>
        <w:left w:val="none" w:sz="0" w:space="0" w:color="auto"/>
        <w:bottom w:val="none" w:sz="0" w:space="0" w:color="auto"/>
        <w:right w:val="none" w:sz="0" w:space="0" w:color="auto"/>
      </w:divBdr>
    </w:div>
    <w:div w:id="628707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76014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70494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dx.doi.org/10.18782/2582-7146.132" TargetMode="External"/><Relationship Id="rId3" Type="http://schemas.openxmlformats.org/officeDocument/2006/relationships/hyperlink" Target="https://doi.org/10.1016/j.cropro.2007.10.004" TargetMode="External"/><Relationship Id="rId7" Type="http://schemas.openxmlformats.org/officeDocument/2006/relationships/hyperlink" Target="https://doi.org/10.5958/2230-732X.2017.00079.1" TargetMode="External"/><Relationship Id="rId2" Type="http://schemas.openxmlformats.org/officeDocument/2006/relationships/hyperlink" Target="https://doi.org/10.1007/s11104-007-9332-3" TargetMode="External"/><Relationship Id="rId1" Type="http://schemas.openxmlformats.org/officeDocument/2006/relationships/hyperlink" Target="https://doi.org/10.26655/JRWEEDSCI.2020.2.8" TargetMode="External"/><Relationship Id="rId6" Type="http://schemas.openxmlformats.org/officeDocument/2006/relationships/hyperlink" Target="https://doi.org/10.1088/1755-1315/761/1/012004" TargetMode="External"/><Relationship Id="rId5" Type="http://schemas.openxmlformats.org/officeDocument/2006/relationships/hyperlink" Target="https://indianjournals.com/article/ijws-39-1and2-030" TargetMode="External"/><Relationship Id="rId4" Type="http://schemas.openxmlformats.org/officeDocument/2006/relationships/hyperlink" Target="https://doi.org/10.5958/0974-8164.2020.00066.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doi.org/10.5958/0974-8164.2018.00075.8"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3140/RG.2.2.30625.484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researchgate.net/publication/3230056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yperlink" Target="https://www.cabidigitallibrary.org/doi/full/10.5555/2009303349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5D26-AEAF-44F7-BBCF-B535ABD7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1506</TotalTime>
  <Pages>8</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Akshat gupta;SDI</dc:creator>
  <cp:lastModifiedBy>SDI 1181</cp:lastModifiedBy>
  <cp:revision>22</cp:revision>
  <cp:lastPrinted>2025-11-20T17:28:00Z</cp:lastPrinted>
  <dcterms:created xsi:type="dcterms:W3CDTF">2014-10-25T14:34:00Z</dcterms:created>
  <dcterms:modified xsi:type="dcterms:W3CDTF">2025-11-22T11:03:00Z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90e6a282-737b-44f8-bfe9-e239e85ccb1d</vt:lpwstr>
  </property>
</Properties>
</file>