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8F" w:rsidRPr="0049034E" w:rsidRDefault="00EA348F">
      <w:pPr>
        <w:spacing w:before="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EA348F" w:rsidRPr="0049034E">
        <w:trPr>
          <w:trHeight w:val="287"/>
        </w:trPr>
        <w:tc>
          <w:tcPr>
            <w:tcW w:w="5165" w:type="dxa"/>
          </w:tcPr>
          <w:p w:rsidR="00EA348F" w:rsidRPr="0049034E" w:rsidRDefault="00E13896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Journal</w:t>
            </w:r>
            <w:r w:rsidRPr="0049034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EA348F" w:rsidRPr="0049034E" w:rsidRDefault="00CE17A1">
            <w:pPr>
              <w:pStyle w:val="TableParagraph"/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 Journal of Research in Computer Science</w:t>
            </w:r>
          </w:p>
        </w:tc>
      </w:tr>
      <w:tr w:rsidR="00EA348F" w:rsidRPr="0049034E">
        <w:trPr>
          <w:trHeight w:val="292"/>
        </w:trPr>
        <w:tc>
          <w:tcPr>
            <w:tcW w:w="5165" w:type="dxa"/>
          </w:tcPr>
          <w:p w:rsidR="00EA348F" w:rsidRPr="0049034E" w:rsidRDefault="00E13896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Manuscript</w:t>
            </w:r>
            <w:r w:rsidRPr="004903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EA348F" w:rsidRPr="0049034E" w:rsidRDefault="00E13896">
            <w:pPr>
              <w:pStyle w:val="TableParagraph"/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Ms_</w:t>
            </w:r>
            <w:r w:rsidR="00CE17A1"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AJRCOS</w:t>
            </w: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_149331</w:t>
            </w:r>
          </w:p>
        </w:tc>
      </w:tr>
      <w:tr w:rsidR="00EA348F" w:rsidRPr="0049034E">
        <w:trPr>
          <w:trHeight w:val="647"/>
        </w:trPr>
        <w:tc>
          <w:tcPr>
            <w:tcW w:w="5165" w:type="dxa"/>
          </w:tcPr>
          <w:p w:rsidR="00EA348F" w:rsidRPr="0049034E" w:rsidRDefault="00E13896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Title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of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EA348F" w:rsidRPr="0049034E" w:rsidRDefault="00E13896">
            <w:pPr>
              <w:pStyle w:val="TableParagraph"/>
              <w:spacing w:before="206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Autoencoders</w:t>
            </w:r>
            <w:r w:rsidRPr="004903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90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490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Analysis:</w:t>
            </w:r>
            <w:r w:rsidRPr="00490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90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90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90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Neural</w:t>
            </w:r>
            <w:r w:rsidRPr="00490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Network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490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Dimensionality</w:t>
            </w:r>
            <w:r w:rsidRPr="004903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Reduction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Methods</w:t>
            </w:r>
          </w:p>
        </w:tc>
      </w:tr>
      <w:tr w:rsidR="00EA348F" w:rsidRPr="0049034E">
        <w:trPr>
          <w:trHeight w:val="335"/>
        </w:trPr>
        <w:tc>
          <w:tcPr>
            <w:tcW w:w="5165" w:type="dxa"/>
          </w:tcPr>
          <w:p w:rsidR="00EA348F" w:rsidRPr="0049034E" w:rsidRDefault="00E13896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Type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of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EA348F" w:rsidRPr="0049034E" w:rsidRDefault="00E13896">
            <w:pPr>
              <w:pStyle w:val="TableParagraph"/>
              <w:spacing w:before="5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9034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903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A348F" w:rsidRPr="0049034E" w:rsidRDefault="00EA348F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6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990F9B" w:rsidRPr="0049034E" w:rsidTr="00990F9B">
        <w:trPr>
          <w:trHeight w:val="969"/>
        </w:trPr>
        <w:tc>
          <w:tcPr>
            <w:tcW w:w="5352" w:type="dxa"/>
          </w:tcPr>
          <w:p w:rsidR="00990F9B" w:rsidRPr="0049034E" w:rsidRDefault="00990F9B" w:rsidP="00990F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990F9B" w:rsidRPr="0049034E" w:rsidRDefault="00990F9B" w:rsidP="00990F9B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9034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90F9B" w:rsidRPr="0049034E" w:rsidRDefault="00990F9B" w:rsidP="00990F9B">
            <w:pPr>
              <w:pStyle w:val="TableParagraph"/>
              <w:ind w:left="110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9034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9034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9034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990F9B" w:rsidRPr="0049034E" w:rsidRDefault="00990F9B" w:rsidP="00990F9B">
            <w:pPr>
              <w:pStyle w:val="TableParagraph"/>
              <w:spacing w:line="261" w:lineRule="auto"/>
              <w:ind w:left="105" w:right="732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(It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is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mandatory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that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authors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should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write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90F9B" w:rsidRPr="0049034E" w:rsidTr="00990F9B">
        <w:trPr>
          <w:trHeight w:val="1377"/>
        </w:trPr>
        <w:tc>
          <w:tcPr>
            <w:tcW w:w="5352" w:type="dxa"/>
          </w:tcPr>
          <w:p w:rsidR="00990F9B" w:rsidRPr="0049034E" w:rsidRDefault="00990F9B" w:rsidP="00990F9B">
            <w:pPr>
              <w:pStyle w:val="TableParagraph"/>
              <w:spacing w:before="2" w:line="237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990F9B" w:rsidRPr="0049034E" w:rsidRDefault="00990F9B" w:rsidP="00990F9B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The manuscript introduces PCA, LDA, and Autoencoders and illustrates the autoencoder mechanism through a manually computed example. While the topic is relevant to data preprocessing in clinical analytics, the scientific contribution is modest because the analysis relies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on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very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small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synthetic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dataset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and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does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not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demonstrate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applicability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to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real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clinical</w:t>
            </w:r>
          </w:p>
          <w:p w:rsidR="00990F9B" w:rsidRPr="0049034E" w:rsidRDefault="00990F9B" w:rsidP="00990F9B">
            <w:pPr>
              <w:pStyle w:val="TableParagraph"/>
              <w:spacing w:line="257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>settings.</w:t>
            </w:r>
          </w:p>
        </w:tc>
        <w:tc>
          <w:tcPr>
            <w:tcW w:w="6442" w:type="dxa"/>
          </w:tcPr>
          <w:p w:rsidR="00990F9B" w:rsidRPr="0049034E" w:rsidRDefault="00990F9B" w:rsidP="00990F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F9B" w:rsidRPr="0049034E" w:rsidTr="00990F9B">
        <w:trPr>
          <w:trHeight w:val="1895"/>
        </w:trPr>
        <w:tc>
          <w:tcPr>
            <w:tcW w:w="5352" w:type="dxa"/>
          </w:tcPr>
          <w:p w:rsidR="00990F9B" w:rsidRPr="0049034E" w:rsidRDefault="00990F9B" w:rsidP="00990F9B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903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03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90F9B" w:rsidRPr="0049034E" w:rsidRDefault="00990F9B" w:rsidP="00990F9B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990F9B" w:rsidRPr="0049034E" w:rsidRDefault="00990F9B" w:rsidP="00990F9B">
            <w:pPr>
              <w:pStyle w:val="TableParagraph"/>
              <w:spacing w:line="247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current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title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overstates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scope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of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work.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study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does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not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employ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clinical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data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nor provide original clinical insights.</w:t>
            </w:r>
          </w:p>
          <w:p w:rsidR="00990F9B" w:rsidRPr="0049034E" w:rsidRDefault="00990F9B" w:rsidP="00990F9B">
            <w:pPr>
              <w:pStyle w:val="TableParagraph"/>
              <w:spacing w:before="263" w:line="242" w:lineRule="auto"/>
              <w:ind w:left="110"/>
              <w:rPr>
                <w:rFonts w:ascii="Arial" w:hAnsi="Arial" w:cs="Arial"/>
                <w:i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9034E">
              <w:rPr>
                <w:rFonts w:ascii="Arial" w:hAnsi="Arial" w:cs="Arial"/>
                <w:b/>
                <w:sz w:val="20"/>
                <w:szCs w:val="20"/>
              </w:rPr>
              <w:t>alternative:</w:t>
            </w:r>
            <w:r w:rsidRPr="0049034E">
              <w:rPr>
                <w:rFonts w:ascii="Arial" w:hAnsi="Arial" w:cs="Arial"/>
                <w:i/>
                <w:sz w:val="20"/>
                <w:szCs w:val="20"/>
              </w:rPr>
              <w:t>“</w:t>
            </w:r>
            <w:proofErr w:type="gramEnd"/>
            <w:r w:rsidRPr="0049034E"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spellEnd"/>
            <w:r w:rsidRPr="0049034E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i/>
                <w:sz w:val="20"/>
                <w:szCs w:val="20"/>
              </w:rPr>
              <w:t>Step-by-Step</w:t>
            </w:r>
            <w:r w:rsidRPr="0049034E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i/>
                <w:sz w:val="20"/>
                <w:szCs w:val="20"/>
              </w:rPr>
              <w:t>Demonstration</w:t>
            </w:r>
            <w:r w:rsidRPr="0049034E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49034E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i/>
                <w:sz w:val="20"/>
                <w:szCs w:val="20"/>
              </w:rPr>
              <w:t>Autoencoder-Based</w:t>
            </w:r>
            <w:r w:rsidRPr="0049034E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i/>
                <w:sz w:val="20"/>
                <w:szCs w:val="20"/>
              </w:rPr>
              <w:t>Dimensionality Reduction Using Synthetic Data.”</w:t>
            </w:r>
          </w:p>
        </w:tc>
        <w:tc>
          <w:tcPr>
            <w:tcW w:w="6442" w:type="dxa"/>
          </w:tcPr>
          <w:p w:rsidR="00990F9B" w:rsidRPr="0049034E" w:rsidRDefault="00990F9B" w:rsidP="00990F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F9B" w:rsidRPr="0049034E" w:rsidTr="00990F9B">
        <w:trPr>
          <w:trHeight w:val="1338"/>
        </w:trPr>
        <w:tc>
          <w:tcPr>
            <w:tcW w:w="5352" w:type="dxa"/>
          </w:tcPr>
          <w:p w:rsidR="00990F9B" w:rsidRPr="0049034E" w:rsidRDefault="00990F9B" w:rsidP="00990F9B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990F9B" w:rsidRPr="0049034E" w:rsidRDefault="00990F9B" w:rsidP="00990F9B">
            <w:pPr>
              <w:pStyle w:val="TableParagraph"/>
              <w:spacing w:line="242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abstract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summarizes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algorithms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but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is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overly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descriptive.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It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should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better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highlight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the study’s actual contribution and clarify that the dataset is synthetic and illustrative. Reducing repetitive statements is recommended.</w:t>
            </w:r>
          </w:p>
        </w:tc>
        <w:tc>
          <w:tcPr>
            <w:tcW w:w="6442" w:type="dxa"/>
          </w:tcPr>
          <w:p w:rsidR="00990F9B" w:rsidRPr="0049034E" w:rsidRDefault="00990F9B" w:rsidP="00990F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F9B" w:rsidRPr="0049034E" w:rsidTr="00990F9B">
        <w:trPr>
          <w:trHeight w:val="1612"/>
        </w:trPr>
        <w:tc>
          <w:tcPr>
            <w:tcW w:w="5352" w:type="dxa"/>
          </w:tcPr>
          <w:p w:rsidR="00990F9B" w:rsidRPr="0049034E" w:rsidRDefault="00990F9B" w:rsidP="00990F9B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03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990F9B" w:rsidRPr="0049034E" w:rsidRDefault="00990F9B" w:rsidP="00990F9B">
            <w:pPr>
              <w:pStyle w:val="TableParagraph"/>
              <w:ind w:left="110" w:right="118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The mathematical explanations of PCA, LDA, and Autoencoders are generally correct. However,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design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is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insufficient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for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scientific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inference.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Using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only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six synthetic observations does not allow meaningful performance evaluation, and the extrapolation to clinical practice is not supported by the results.</w:t>
            </w:r>
          </w:p>
        </w:tc>
        <w:tc>
          <w:tcPr>
            <w:tcW w:w="6442" w:type="dxa"/>
          </w:tcPr>
          <w:p w:rsidR="00990F9B" w:rsidRPr="0049034E" w:rsidRDefault="00990F9B" w:rsidP="00990F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F9B" w:rsidRPr="0049034E" w:rsidTr="00990F9B">
        <w:trPr>
          <w:trHeight w:val="1060"/>
        </w:trPr>
        <w:tc>
          <w:tcPr>
            <w:tcW w:w="5352" w:type="dxa"/>
          </w:tcPr>
          <w:p w:rsidR="00990F9B" w:rsidRPr="0049034E" w:rsidRDefault="00990F9B" w:rsidP="00990F9B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903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990F9B" w:rsidRPr="0049034E" w:rsidRDefault="00990F9B" w:rsidP="00990F9B">
            <w:pPr>
              <w:pStyle w:val="TableParagraph"/>
              <w:spacing w:line="247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References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are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but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limited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in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recency.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Incorporating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newer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work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on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autoencoders (e.g., VAE, deep representation learning in healthcare) would strengthen the manuscript.</w:t>
            </w:r>
          </w:p>
        </w:tc>
        <w:tc>
          <w:tcPr>
            <w:tcW w:w="6442" w:type="dxa"/>
          </w:tcPr>
          <w:p w:rsidR="00990F9B" w:rsidRPr="0049034E" w:rsidRDefault="00990F9B" w:rsidP="00990F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F9B" w:rsidRPr="0049034E" w:rsidTr="00990F9B">
        <w:trPr>
          <w:trHeight w:val="1065"/>
        </w:trPr>
        <w:tc>
          <w:tcPr>
            <w:tcW w:w="5352" w:type="dxa"/>
          </w:tcPr>
          <w:p w:rsidR="00990F9B" w:rsidRPr="0049034E" w:rsidRDefault="00990F9B" w:rsidP="00990F9B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03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990F9B" w:rsidRPr="0049034E" w:rsidRDefault="00990F9B" w:rsidP="00990F9B">
            <w:pPr>
              <w:pStyle w:val="TableParagraph"/>
              <w:spacing w:line="247" w:lineRule="auto"/>
              <w:ind w:left="110" w:right="118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The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manuscript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is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but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would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benefit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from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editing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to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improve clarity, remove redundancy, and ensure consistency in terminology.</w:t>
            </w:r>
          </w:p>
        </w:tc>
        <w:tc>
          <w:tcPr>
            <w:tcW w:w="6442" w:type="dxa"/>
          </w:tcPr>
          <w:p w:rsidR="00990F9B" w:rsidRPr="0049034E" w:rsidRDefault="00990F9B" w:rsidP="00990F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F9B" w:rsidRPr="0049034E" w:rsidTr="00990F9B">
        <w:trPr>
          <w:trHeight w:val="1175"/>
        </w:trPr>
        <w:tc>
          <w:tcPr>
            <w:tcW w:w="5352" w:type="dxa"/>
          </w:tcPr>
          <w:p w:rsidR="00990F9B" w:rsidRPr="0049034E" w:rsidRDefault="00990F9B" w:rsidP="00990F9B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9034E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990F9B" w:rsidRPr="0049034E" w:rsidRDefault="00990F9B" w:rsidP="00990F9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903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limited</w:t>
            </w:r>
            <w:r w:rsidRPr="004903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due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to</w:t>
            </w:r>
            <w:r w:rsidRPr="004903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extremely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small</w:t>
            </w:r>
            <w:r w:rsidRPr="004903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synthetic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dataset</w:t>
            </w:r>
          </w:p>
          <w:p w:rsidR="00990F9B" w:rsidRPr="0049034E" w:rsidRDefault="00990F9B" w:rsidP="00990F9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 w:line="275" w:lineRule="exact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primarily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educational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rather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than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research-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>driven</w:t>
            </w:r>
          </w:p>
          <w:p w:rsidR="00990F9B" w:rsidRPr="0049034E" w:rsidRDefault="00990F9B" w:rsidP="00990F9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Overstated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claims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about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clinical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applicability</w:t>
            </w:r>
          </w:p>
          <w:p w:rsidR="00990F9B" w:rsidRPr="0049034E" w:rsidRDefault="00990F9B" w:rsidP="00990F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034E">
              <w:rPr>
                <w:rFonts w:ascii="Arial" w:hAnsi="Arial" w:cs="Arial"/>
                <w:sz w:val="20"/>
                <w:szCs w:val="20"/>
              </w:rPr>
              <w:t>Requires</w:t>
            </w:r>
            <w:r w:rsidRPr="004903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substantial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restructuring</w:t>
            </w:r>
            <w:r w:rsidRPr="004903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and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034E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49034E">
              <w:rPr>
                <w:rFonts w:ascii="Arial" w:hAnsi="Arial" w:cs="Arial"/>
                <w:spacing w:val="-2"/>
                <w:sz w:val="20"/>
                <w:szCs w:val="20"/>
              </w:rPr>
              <w:t xml:space="preserve"> enhancement</w:t>
            </w:r>
          </w:p>
        </w:tc>
        <w:tc>
          <w:tcPr>
            <w:tcW w:w="6442" w:type="dxa"/>
          </w:tcPr>
          <w:p w:rsidR="00990F9B" w:rsidRPr="0049034E" w:rsidRDefault="00990F9B" w:rsidP="00990F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0F9B" w:rsidRPr="0049034E" w:rsidRDefault="00990F9B" w:rsidP="00990F9B">
      <w:pPr>
        <w:pStyle w:val="BodyText"/>
        <w:spacing w:before="83"/>
        <w:ind w:left="165"/>
        <w:rPr>
          <w:rFonts w:ascii="Arial" w:hAnsi="Arial" w:cs="Arial"/>
        </w:rPr>
      </w:pPr>
      <w:r w:rsidRPr="0049034E">
        <w:rPr>
          <w:rFonts w:ascii="Arial" w:hAnsi="Arial" w:cs="Arial"/>
          <w:color w:val="000000"/>
          <w:highlight w:val="yellow"/>
        </w:rPr>
        <w:t>PART</w:t>
      </w:r>
      <w:r w:rsidRPr="0049034E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49034E">
        <w:rPr>
          <w:rFonts w:ascii="Arial" w:hAnsi="Arial" w:cs="Arial"/>
          <w:color w:val="000000"/>
          <w:highlight w:val="yellow"/>
        </w:rPr>
        <w:t>1:</w:t>
      </w:r>
      <w:r w:rsidRPr="0049034E">
        <w:rPr>
          <w:rFonts w:ascii="Arial" w:hAnsi="Arial" w:cs="Arial"/>
          <w:color w:val="000000"/>
          <w:spacing w:val="-3"/>
        </w:rPr>
        <w:t xml:space="preserve"> </w:t>
      </w:r>
      <w:r w:rsidRPr="0049034E">
        <w:rPr>
          <w:rFonts w:ascii="Arial" w:hAnsi="Arial" w:cs="Arial"/>
          <w:color w:val="000000"/>
          <w:spacing w:val="-2"/>
        </w:rPr>
        <w:t>Comments</w:t>
      </w:r>
    </w:p>
    <w:p w:rsidR="00EA348F" w:rsidRPr="0049034E" w:rsidRDefault="00EA348F">
      <w:pPr>
        <w:rPr>
          <w:rFonts w:ascii="Arial" w:hAnsi="Arial" w:cs="Arial"/>
          <w:sz w:val="20"/>
          <w:szCs w:val="20"/>
        </w:rPr>
        <w:sectPr w:rsidR="00EA348F" w:rsidRPr="0049034E">
          <w:headerReference w:type="default" r:id="rId7"/>
          <w:footerReference w:type="default" r:id="rId8"/>
          <w:type w:val="continuous"/>
          <w:pgSz w:w="23820" w:h="16840" w:orient="landscape"/>
          <w:pgMar w:top="1960" w:right="1275" w:bottom="880" w:left="1275" w:header="1285" w:footer="695" w:gutter="0"/>
          <w:pgNumType w:start="1"/>
          <w:cols w:space="720"/>
        </w:sectPr>
      </w:pPr>
    </w:p>
    <w:tbl>
      <w:tblPr>
        <w:tblpPr w:leftFromText="180" w:rightFromText="180" w:vertAnchor="text" w:horzAnchor="margin" w:tblpY="320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49034E" w:rsidRPr="0049034E" w:rsidTr="0049034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34E" w:rsidRPr="0049034E" w:rsidRDefault="0049034E" w:rsidP="004903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49034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9034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9034E" w:rsidRPr="0049034E" w:rsidRDefault="0049034E" w:rsidP="004903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9034E" w:rsidRPr="0049034E" w:rsidTr="0049034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34E" w:rsidRPr="0049034E" w:rsidRDefault="0049034E" w:rsidP="004903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4E" w:rsidRPr="0049034E" w:rsidRDefault="0049034E" w:rsidP="004903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03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9034E" w:rsidRPr="0049034E" w:rsidRDefault="0049034E" w:rsidP="0049034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03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03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9034E" w:rsidRPr="0049034E" w:rsidRDefault="0049034E" w:rsidP="004903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034E" w:rsidRPr="0049034E" w:rsidTr="0049034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34E" w:rsidRPr="0049034E" w:rsidRDefault="0049034E" w:rsidP="0049034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9034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9034E" w:rsidRPr="0049034E" w:rsidRDefault="0049034E" w:rsidP="004903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34E" w:rsidRPr="0049034E" w:rsidRDefault="0049034E" w:rsidP="0049034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03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903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903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9034E" w:rsidRPr="0049034E" w:rsidRDefault="0049034E" w:rsidP="004903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9034E" w:rsidRPr="0049034E" w:rsidRDefault="0049034E" w:rsidP="004903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034E" w:rsidRPr="0049034E" w:rsidRDefault="0049034E" w:rsidP="004903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034E" w:rsidRPr="0049034E" w:rsidRDefault="0049034E" w:rsidP="004903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A348F" w:rsidRPr="0049034E" w:rsidRDefault="00EA348F">
      <w:pPr>
        <w:pStyle w:val="TableParagraph"/>
        <w:rPr>
          <w:rFonts w:ascii="Arial" w:hAnsi="Arial" w:cs="Arial"/>
          <w:sz w:val="20"/>
          <w:szCs w:val="20"/>
        </w:rPr>
      </w:pPr>
    </w:p>
    <w:p w:rsidR="0049034E" w:rsidRPr="0049034E" w:rsidRDefault="0049034E">
      <w:pPr>
        <w:pStyle w:val="TableParagraph"/>
        <w:rPr>
          <w:rFonts w:ascii="Arial" w:hAnsi="Arial" w:cs="Arial"/>
          <w:sz w:val="20"/>
          <w:szCs w:val="20"/>
        </w:rPr>
      </w:pPr>
    </w:p>
    <w:p w:rsidR="0049034E" w:rsidRPr="0049034E" w:rsidRDefault="0049034E">
      <w:pPr>
        <w:pStyle w:val="TableParagraph"/>
        <w:rPr>
          <w:rFonts w:ascii="Arial" w:hAnsi="Arial" w:cs="Arial"/>
          <w:sz w:val="20"/>
          <w:szCs w:val="20"/>
        </w:rPr>
      </w:pPr>
    </w:p>
    <w:p w:rsidR="0049034E" w:rsidRPr="0049034E" w:rsidRDefault="0049034E">
      <w:pPr>
        <w:pStyle w:val="TableParagraph"/>
        <w:rPr>
          <w:rFonts w:ascii="Arial" w:hAnsi="Arial" w:cs="Arial"/>
          <w:sz w:val="20"/>
          <w:szCs w:val="20"/>
        </w:rPr>
      </w:pPr>
    </w:p>
    <w:p w:rsidR="0049034E" w:rsidRPr="0049034E" w:rsidRDefault="0049034E" w:rsidP="0049034E">
      <w:pPr>
        <w:pStyle w:val="TableParagraph"/>
        <w:rPr>
          <w:rFonts w:ascii="Arial" w:hAnsi="Arial" w:cs="Arial"/>
          <w:b/>
          <w:sz w:val="20"/>
          <w:szCs w:val="20"/>
          <w:u w:val="single"/>
        </w:rPr>
      </w:pPr>
      <w:r w:rsidRPr="0049034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9034E" w:rsidRPr="0049034E" w:rsidRDefault="0049034E">
      <w:pPr>
        <w:pStyle w:val="TableParagraph"/>
        <w:rPr>
          <w:rFonts w:ascii="Arial" w:hAnsi="Arial" w:cs="Arial"/>
          <w:sz w:val="20"/>
          <w:szCs w:val="20"/>
        </w:rPr>
      </w:pPr>
    </w:p>
    <w:p w:rsidR="0049034E" w:rsidRPr="0049034E" w:rsidRDefault="0049034E" w:rsidP="0049034E">
      <w:pPr>
        <w:pStyle w:val="TableParagraph"/>
        <w:rPr>
          <w:rFonts w:ascii="Arial" w:hAnsi="Arial" w:cs="Arial"/>
          <w:b/>
          <w:sz w:val="20"/>
          <w:szCs w:val="20"/>
        </w:rPr>
        <w:sectPr w:rsidR="0049034E" w:rsidRPr="0049034E">
          <w:pgSz w:w="23820" w:h="16840" w:orient="landscape"/>
          <w:pgMar w:top="1960" w:right="1275" w:bottom="880" w:left="1275" w:header="1285" w:footer="695" w:gutter="0"/>
          <w:cols w:space="720"/>
        </w:sectPr>
      </w:pPr>
      <w:bookmarkStart w:id="1" w:name="_Hlk215748524"/>
      <w:proofErr w:type="spellStart"/>
      <w:r w:rsidRPr="0049034E">
        <w:rPr>
          <w:rFonts w:ascii="Arial" w:hAnsi="Arial" w:cs="Arial"/>
          <w:b/>
          <w:sz w:val="20"/>
          <w:szCs w:val="20"/>
        </w:rPr>
        <w:t>Soonhui</w:t>
      </w:r>
      <w:proofErr w:type="spellEnd"/>
      <w:r w:rsidRPr="0049034E">
        <w:rPr>
          <w:rFonts w:ascii="Arial" w:hAnsi="Arial" w:cs="Arial"/>
          <w:b/>
          <w:sz w:val="20"/>
          <w:szCs w:val="20"/>
        </w:rPr>
        <w:t xml:space="preserve"> Lee</w:t>
      </w:r>
      <w:r w:rsidRPr="0049034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9034E">
        <w:rPr>
          <w:rFonts w:ascii="Arial" w:hAnsi="Arial" w:cs="Arial"/>
          <w:b/>
          <w:sz w:val="20"/>
          <w:szCs w:val="20"/>
        </w:rPr>
        <w:t>Hankuk</w:t>
      </w:r>
      <w:proofErr w:type="spellEnd"/>
      <w:r w:rsidRPr="0049034E">
        <w:rPr>
          <w:rFonts w:ascii="Arial" w:hAnsi="Arial" w:cs="Arial"/>
          <w:b/>
          <w:sz w:val="20"/>
          <w:szCs w:val="20"/>
        </w:rPr>
        <w:t xml:space="preserve"> University of </w:t>
      </w:r>
      <w:proofErr w:type="spellStart"/>
      <w:r w:rsidRPr="0049034E">
        <w:rPr>
          <w:rFonts w:ascii="Arial" w:hAnsi="Arial" w:cs="Arial"/>
          <w:b/>
          <w:sz w:val="20"/>
          <w:szCs w:val="20"/>
        </w:rPr>
        <w:t>ForeignStudies</w:t>
      </w:r>
      <w:proofErr w:type="spellEnd"/>
      <w:r w:rsidRPr="0049034E">
        <w:rPr>
          <w:rFonts w:ascii="Arial" w:hAnsi="Arial" w:cs="Arial"/>
          <w:b/>
          <w:sz w:val="20"/>
          <w:szCs w:val="20"/>
        </w:rPr>
        <w:t>, Seoul, Republic of Korea</w:t>
      </w:r>
      <w:bookmarkStart w:id="2" w:name="_GoBack"/>
      <w:bookmarkEnd w:id="2"/>
    </w:p>
    <w:p w:rsidR="00990F9B" w:rsidRPr="0049034E" w:rsidRDefault="00990F9B" w:rsidP="00990F9B">
      <w:pPr>
        <w:rPr>
          <w:rFonts w:ascii="Arial" w:hAnsi="Arial" w:cs="Arial"/>
          <w:sz w:val="20"/>
          <w:szCs w:val="20"/>
        </w:rPr>
      </w:pPr>
      <w:bookmarkStart w:id="3" w:name="_Hlk156057704"/>
      <w:bookmarkEnd w:id="1"/>
    </w:p>
    <w:p w:rsidR="00990F9B" w:rsidRPr="0049034E" w:rsidRDefault="00990F9B" w:rsidP="00990F9B">
      <w:pPr>
        <w:rPr>
          <w:rFonts w:ascii="Arial" w:hAnsi="Arial" w:cs="Arial"/>
          <w:sz w:val="20"/>
          <w:szCs w:val="20"/>
        </w:rPr>
      </w:pPr>
    </w:p>
    <w:p w:rsidR="00990F9B" w:rsidRPr="0049034E" w:rsidRDefault="00990F9B" w:rsidP="00990F9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C24118" w:rsidRPr="0049034E" w:rsidRDefault="00C24118" w:rsidP="00990F9B">
      <w:pPr>
        <w:rPr>
          <w:rFonts w:ascii="Arial" w:hAnsi="Arial" w:cs="Arial"/>
          <w:sz w:val="20"/>
          <w:szCs w:val="20"/>
        </w:rPr>
      </w:pPr>
    </w:p>
    <w:p w:rsidR="00C24118" w:rsidRPr="0049034E" w:rsidRDefault="00C24118" w:rsidP="00C24118">
      <w:pPr>
        <w:rPr>
          <w:rFonts w:ascii="Arial" w:hAnsi="Arial" w:cs="Arial"/>
          <w:sz w:val="20"/>
          <w:szCs w:val="20"/>
        </w:rPr>
      </w:pPr>
    </w:p>
    <w:p w:rsidR="00C24118" w:rsidRPr="0049034E" w:rsidRDefault="00C24118" w:rsidP="00C24118">
      <w:pPr>
        <w:rPr>
          <w:rFonts w:ascii="Arial" w:hAnsi="Arial" w:cs="Arial"/>
          <w:sz w:val="20"/>
          <w:szCs w:val="20"/>
        </w:rPr>
      </w:pPr>
    </w:p>
    <w:p w:rsidR="00C24118" w:rsidRPr="0049034E" w:rsidRDefault="00C24118" w:rsidP="00C24118">
      <w:pPr>
        <w:rPr>
          <w:rFonts w:ascii="Arial" w:hAnsi="Arial" w:cs="Arial"/>
          <w:sz w:val="20"/>
          <w:szCs w:val="20"/>
        </w:rPr>
      </w:pPr>
    </w:p>
    <w:p w:rsidR="00990F9B" w:rsidRPr="0049034E" w:rsidRDefault="00C24118" w:rsidP="00C24118">
      <w:pPr>
        <w:tabs>
          <w:tab w:val="left" w:pos="8069"/>
        </w:tabs>
        <w:rPr>
          <w:rFonts w:ascii="Arial" w:hAnsi="Arial" w:cs="Arial"/>
          <w:sz w:val="20"/>
          <w:szCs w:val="20"/>
        </w:rPr>
      </w:pPr>
      <w:r w:rsidRPr="0049034E">
        <w:rPr>
          <w:rFonts w:ascii="Arial" w:hAnsi="Arial" w:cs="Arial"/>
          <w:sz w:val="20"/>
          <w:szCs w:val="20"/>
        </w:rPr>
        <w:tab/>
      </w:r>
    </w:p>
    <w:sectPr w:rsidR="00990F9B" w:rsidRPr="0049034E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67F" w:rsidRDefault="003E067F">
      <w:r>
        <w:separator/>
      </w:r>
    </w:p>
  </w:endnote>
  <w:endnote w:type="continuationSeparator" w:id="0">
    <w:p w:rsidR="003E067F" w:rsidRDefault="003E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48F" w:rsidRDefault="00E1389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48F" w:rsidRDefault="00E13896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EA348F" w:rsidRDefault="00E13896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2640004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48F" w:rsidRDefault="00E13896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EA348F" w:rsidRDefault="00E13896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48F" w:rsidRDefault="00E13896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EA348F" w:rsidRDefault="00E13896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48F" w:rsidRDefault="00E13896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EA348F" w:rsidRDefault="00E13896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67F" w:rsidRDefault="003E067F">
      <w:r>
        <w:separator/>
      </w:r>
    </w:p>
  </w:footnote>
  <w:footnote w:type="continuationSeparator" w:id="0">
    <w:p w:rsidR="003E067F" w:rsidRDefault="003E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48F" w:rsidRDefault="00E1389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48F" w:rsidRDefault="00E1389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EA348F" w:rsidRDefault="00E1389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92849"/>
    <w:multiLevelType w:val="hybridMultilevel"/>
    <w:tmpl w:val="481478C0"/>
    <w:lvl w:ilvl="0" w:tplc="C998488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9EE56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0FE2CBD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3" w:tplc="62CA5C7E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B5DC355E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C5D050EA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 w:tplc="89DC1E44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82768086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 w:tplc="23922372">
      <w:numFmt w:val="bullet"/>
      <w:lvlText w:val="•"/>
      <w:lvlJc w:val="left"/>
      <w:pPr>
        <w:ind w:left="93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48F"/>
    <w:rsid w:val="00036C24"/>
    <w:rsid w:val="003B0823"/>
    <w:rsid w:val="003E067F"/>
    <w:rsid w:val="0049034E"/>
    <w:rsid w:val="00915B26"/>
    <w:rsid w:val="00990F9B"/>
    <w:rsid w:val="00A87EDF"/>
    <w:rsid w:val="00C24118"/>
    <w:rsid w:val="00CD7B4B"/>
    <w:rsid w:val="00CE17A1"/>
    <w:rsid w:val="00E13896"/>
    <w:rsid w:val="00EA348F"/>
    <w:rsid w:val="00EA6413"/>
    <w:rsid w:val="00ED6CCB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E506"/>
  <w15:docId w15:val="{F8A68F86-56D9-43C2-8EE4-E75937E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F1A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F1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11</cp:revision>
  <dcterms:created xsi:type="dcterms:W3CDTF">2025-12-01T12:59:00Z</dcterms:created>
  <dcterms:modified xsi:type="dcterms:W3CDTF">2025-12-04T08:18:00Z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