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5B6BAB3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B93AD4A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060831B1" w14:textId="77777777" w:rsidTr="002643B3">
        <w:trPr>
          <w:trHeight w:val="290"/>
        </w:trPr>
        <w:tc>
          <w:tcPr>
            <w:tcW w:w="1234" w:type="pct"/>
          </w:tcPr>
          <w:p w14:paraId="4C94A484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2AA0" w14:textId="77777777" w:rsidR="0000007A" w:rsidRPr="00E65EB7" w:rsidRDefault="004205A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1E45" w:rsidRPr="008F586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Surgery</w:t>
              </w:r>
            </w:hyperlink>
          </w:p>
        </w:tc>
      </w:tr>
      <w:tr w:rsidR="0000007A" w:rsidRPr="00F245A7" w14:paraId="26A5F657" w14:textId="77777777" w:rsidTr="002643B3">
        <w:trPr>
          <w:trHeight w:val="290"/>
        </w:trPr>
        <w:tc>
          <w:tcPr>
            <w:tcW w:w="1234" w:type="pct"/>
          </w:tcPr>
          <w:p w14:paraId="036706A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123A" w14:textId="77777777" w:rsidR="0000007A" w:rsidRPr="00F245A7" w:rsidRDefault="0050661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506619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Ms_AJCRS_148853</w:t>
            </w:r>
          </w:p>
        </w:tc>
      </w:tr>
      <w:tr w:rsidR="0000007A" w:rsidRPr="00F245A7" w14:paraId="3E2CD96C" w14:textId="77777777" w:rsidTr="002643B3">
        <w:trPr>
          <w:trHeight w:val="650"/>
        </w:trPr>
        <w:tc>
          <w:tcPr>
            <w:tcW w:w="1234" w:type="pct"/>
          </w:tcPr>
          <w:p w14:paraId="47E8351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396D" w14:textId="77777777" w:rsidR="0000007A" w:rsidRPr="00F245A7" w:rsidRDefault="0029766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97665">
              <w:rPr>
                <w:rFonts w:ascii="Arial" w:hAnsi="Arial" w:cs="Arial"/>
                <w:b/>
                <w:sz w:val="20"/>
                <w:szCs w:val="28"/>
                <w:lang w:val="en-GB"/>
              </w:rPr>
              <w:t>Transcervical Excision of a Killian-Jamieson Diverticulum with Squamous Cell Dysplasia: Case Report and Literature Review</w:t>
            </w:r>
          </w:p>
        </w:tc>
      </w:tr>
      <w:tr w:rsidR="00CF0BBB" w:rsidRPr="00F245A7" w14:paraId="430323FB" w14:textId="77777777" w:rsidTr="002643B3">
        <w:trPr>
          <w:trHeight w:val="332"/>
        </w:trPr>
        <w:tc>
          <w:tcPr>
            <w:tcW w:w="1234" w:type="pct"/>
          </w:tcPr>
          <w:p w14:paraId="599DE15E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CAE3" w14:textId="77777777" w:rsidR="00CF0BBB" w:rsidRPr="00F245A7" w:rsidRDefault="0029766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97665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4736F3D8" w14:textId="57DE802C" w:rsidR="002D23C3" w:rsidRPr="00900E9B" w:rsidRDefault="002D23C3" w:rsidP="002D23C3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D23C3" w:rsidRPr="00900E9B" w14:paraId="2DA5CF0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2358A2D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B02989E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  <w:tr w:rsidR="002D23C3" w:rsidRPr="00900E9B" w14:paraId="7FF8372E" w14:textId="77777777">
        <w:tc>
          <w:tcPr>
            <w:tcW w:w="1265" w:type="pct"/>
            <w:noWrap/>
          </w:tcPr>
          <w:p w14:paraId="4D04DD8B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4EB403B3" w14:textId="77777777" w:rsidR="002D23C3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AFEBA93" w14:textId="77777777" w:rsidR="00957205" w:rsidRDefault="00957205" w:rsidP="00957205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9487D5B" w14:textId="77777777" w:rsidR="00957205" w:rsidRPr="00957205" w:rsidRDefault="00957205" w:rsidP="00957205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CFDF1BC" w14:textId="77777777" w:rsidR="00E1735E" w:rsidRPr="00E1735E" w:rsidRDefault="00E1735E" w:rsidP="00E1735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1735E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735E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2FA5CB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7FA92703" w14:textId="77777777">
        <w:trPr>
          <w:trHeight w:val="1264"/>
        </w:trPr>
        <w:tc>
          <w:tcPr>
            <w:tcW w:w="1265" w:type="pct"/>
            <w:noWrap/>
          </w:tcPr>
          <w:p w14:paraId="7069E920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2A2175C6" w14:textId="77777777" w:rsidR="002D23C3" w:rsidRPr="00900E9B" w:rsidRDefault="002D23C3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0AFFE3A" w14:textId="67AFC721" w:rsidR="002D23C3" w:rsidRPr="00900E9B" w:rsidRDefault="003C416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is beneficial to the literature as it shows a novel case. </w:t>
            </w:r>
          </w:p>
        </w:tc>
        <w:tc>
          <w:tcPr>
            <w:tcW w:w="1523" w:type="pct"/>
          </w:tcPr>
          <w:p w14:paraId="5AB8D3FB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1E93E95E" w14:textId="77777777">
        <w:trPr>
          <w:trHeight w:val="1262"/>
        </w:trPr>
        <w:tc>
          <w:tcPr>
            <w:tcW w:w="1265" w:type="pct"/>
            <w:noWrap/>
          </w:tcPr>
          <w:p w14:paraId="174A8E56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433077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6A71A0E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39F2FE0" w14:textId="6DB9651B" w:rsidR="002D23C3" w:rsidRPr="00900E9B" w:rsidRDefault="003C416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suitable </w:t>
            </w:r>
          </w:p>
        </w:tc>
        <w:tc>
          <w:tcPr>
            <w:tcW w:w="1523" w:type="pct"/>
          </w:tcPr>
          <w:p w14:paraId="1CFC8556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3A4E5A4A" w14:textId="77777777">
        <w:trPr>
          <w:trHeight w:val="1262"/>
        </w:trPr>
        <w:tc>
          <w:tcPr>
            <w:tcW w:w="1265" w:type="pct"/>
            <w:noWrap/>
          </w:tcPr>
          <w:p w14:paraId="2B6C8CAC" w14:textId="77777777" w:rsidR="002D23C3" w:rsidRPr="00900E9B" w:rsidRDefault="002D23C3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7E5D6DEF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4F66A7" w14:textId="2A8767FA" w:rsidR="002D23C3" w:rsidRPr="00900E9B" w:rsidRDefault="003C416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Abstract is suitable </w:t>
            </w:r>
          </w:p>
        </w:tc>
        <w:tc>
          <w:tcPr>
            <w:tcW w:w="1523" w:type="pct"/>
          </w:tcPr>
          <w:p w14:paraId="3E220609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39B74BFB" w14:textId="77777777">
        <w:trPr>
          <w:trHeight w:val="704"/>
        </w:trPr>
        <w:tc>
          <w:tcPr>
            <w:tcW w:w="1265" w:type="pct"/>
            <w:noWrap/>
          </w:tcPr>
          <w:p w14:paraId="6AEAAC9C" w14:textId="77777777" w:rsidR="002D23C3" w:rsidRPr="00900E9B" w:rsidRDefault="002D23C3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47ECD3CF" w14:textId="17D4631C" w:rsidR="002D23C3" w:rsidRPr="00C115E9" w:rsidRDefault="00AC12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 it is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correct </w:t>
            </w:r>
          </w:p>
        </w:tc>
        <w:tc>
          <w:tcPr>
            <w:tcW w:w="1523" w:type="pct"/>
          </w:tcPr>
          <w:p w14:paraId="63867EB2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38FBC76F" w14:textId="77777777">
        <w:trPr>
          <w:trHeight w:val="703"/>
        </w:trPr>
        <w:tc>
          <w:tcPr>
            <w:tcW w:w="1265" w:type="pct"/>
            <w:noWrap/>
          </w:tcPr>
          <w:p w14:paraId="47EAA371" w14:textId="77777777" w:rsidR="002D23C3" w:rsidRPr="00E10705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0F8CF5ED" w14:textId="43833752" w:rsidR="002D23C3" w:rsidRPr="006F5EBE" w:rsidRDefault="00AC12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Sufficient </w:t>
            </w:r>
          </w:p>
        </w:tc>
        <w:tc>
          <w:tcPr>
            <w:tcW w:w="1523" w:type="pct"/>
          </w:tcPr>
          <w:p w14:paraId="2DC350B4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1A53B057" w14:textId="77777777">
        <w:trPr>
          <w:trHeight w:val="386"/>
        </w:trPr>
        <w:tc>
          <w:tcPr>
            <w:tcW w:w="1265" w:type="pct"/>
            <w:noWrap/>
          </w:tcPr>
          <w:p w14:paraId="2E1EB016" w14:textId="77777777" w:rsidR="002D23C3" w:rsidRPr="00900E9B" w:rsidRDefault="002D23C3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6A560FC2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A78888" w14:textId="7AE6C464" w:rsidR="002D23C3" w:rsidRPr="00900E9B" w:rsidRDefault="00AC129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Yes, but paragraph 3 of the discussion could do with some refinement of </w:t>
            </w:r>
            <w:proofErr w:type="gramStart"/>
            <w:r>
              <w:rPr>
                <w:sz w:val="20"/>
                <w:szCs w:val="20"/>
                <w:lang w:val="en-GB"/>
              </w:rPr>
              <w:t>it’s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grammar </w:t>
            </w:r>
          </w:p>
        </w:tc>
        <w:tc>
          <w:tcPr>
            <w:tcW w:w="1523" w:type="pct"/>
          </w:tcPr>
          <w:p w14:paraId="702D70F7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  <w:tr w:rsidR="002D23C3" w:rsidRPr="00900E9B" w14:paraId="1024C80B" w14:textId="77777777">
        <w:trPr>
          <w:trHeight w:val="1178"/>
        </w:trPr>
        <w:tc>
          <w:tcPr>
            <w:tcW w:w="1265" w:type="pct"/>
            <w:noWrap/>
          </w:tcPr>
          <w:p w14:paraId="17A0C6B6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DF3E413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761F7AD" w14:textId="571695A8" w:rsidR="002D23C3" w:rsidRDefault="000534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 conclusion </w:t>
            </w:r>
            <w:r w:rsidR="001867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and statement at the end of the discussion that open surgery is better than endoscopic surgery is not well articulated or supported in the discussion. </w:t>
            </w:r>
          </w:p>
          <w:p w14:paraId="2CFEE720" w14:textId="77777777" w:rsidR="0018672B" w:rsidRDefault="001867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474B7181" w14:textId="77777777" w:rsidR="0018672B" w:rsidRDefault="00C62E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 full findings of the OGD scope should be reported. A histological picture would be beneficial to the literature. </w:t>
            </w:r>
          </w:p>
          <w:p w14:paraId="3B4C17EC" w14:textId="77777777" w:rsidR="008E0640" w:rsidRDefault="008E06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608169F8" w14:textId="2298B2F8" w:rsidR="008E0640" w:rsidRPr="000D0955" w:rsidRDefault="008E06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Was this patient at general risk for oesophageal cancer</w:t>
            </w:r>
            <w:r w:rsidR="0076049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, which happened to present itself in the PED pouch? </w:t>
            </w:r>
            <w:r w:rsidR="00017CB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Or is it something exclusive to the pouch? </w:t>
            </w:r>
          </w:p>
        </w:tc>
        <w:tc>
          <w:tcPr>
            <w:tcW w:w="1523" w:type="pct"/>
          </w:tcPr>
          <w:p w14:paraId="5FCB2A5B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E1AFF72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C6B420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F8DEE8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8C355D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E7E469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326FC1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F61043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DAA951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9E4D24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7EA628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D23C3" w:rsidRPr="00900E9B" w14:paraId="5AFCBCAB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2A57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49A3554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D23C3" w:rsidRPr="00900E9B" w14:paraId="06B95113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CE34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71CF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BB018FE" w14:textId="77777777" w:rsidR="00E1735E" w:rsidRPr="00E1735E" w:rsidRDefault="00E1735E" w:rsidP="00E1735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1735E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735E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BBBFC8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139ECD11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EB38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3B7885A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C9B2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00A4AC2D" w14:textId="77777777" w:rsidR="002D23C3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DED39" w14:textId="37F6C023" w:rsidR="002D23C3" w:rsidRPr="00900E9B" w:rsidRDefault="008F1C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 ethical issues</w:t>
            </w:r>
          </w:p>
        </w:tc>
        <w:tc>
          <w:tcPr>
            <w:tcW w:w="1342" w:type="pct"/>
            <w:vAlign w:val="center"/>
          </w:tcPr>
          <w:p w14:paraId="3C328A5C" w14:textId="77777777" w:rsidR="002D23C3" w:rsidRPr="00900E9B" w:rsidRDefault="002D23C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9F2CAE1" w14:textId="77777777" w:rsidR="002D23C3" w:rsidRPr="00900E9B" w:rsidRDefault="002D23C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25E034F" w14:textId="77777777" w:rsidR="002D23C3" w:rsidRPr="00900E9B" w:rsidRDefault="002D23C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BB1EB5B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E5BD41C" w14:textId="77777777" w:rsidR="00F85AA7" w:rsidRPr="00EE384E" w:rsidRDefault="00F85AA7" w:rsidP="00F85AA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3E4FE1A" w14:textId="77777777" w:rsidR="00F85AA7" w:rsidRPr="00EE384E" w:rsidRDefault="00F85AA7" w:rsidP="00F85AA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E384E">
        <w:rPr>
          <w:rFonts w:ascii="Arial" w:hAnsi="Arial" w:cs="Arial"/>
          <w:b/>
          <w:u w:val="single"/>
        </w:rPr>
        <w:t>Reviewer details:</w:t>
      </w:r>
    </w:p>
    <w:p w14:paraId="42F513AC" w14:textId="77777777" w:rsidR="00F85AA7" w:rsidRPr="00EE384E" w:rsidRDefault="00F85AA7" w:rsidP="00F85AA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F007A5C" w14:textId="77777777" w:rsidR="00F85AA7" w:rsidRPr="00EE384E" w:rsidRDefault="00F85AA7" w:rsidP="00F85AA7">
      <w:pPr>
        <w:rPr>
          <w:rFonts w:ascii="Arial" w:hAnsi="Arial" w:cs="Arial"/>
          <w:sz w:val="20"/>
          <w:szCs w:val="20"/>
        </w:rPr>
      </w:pPr>
      <w:r w:rsidRPr="00EE384E">
        <w:rPr>
          <w:rFonts w:ascii="Arial" w:hAnsi="Arial" w:cs="Arial"/>
          <w:color w:val="000000"/>
          <w:sz w:val="20"/>
          <w:szCs w:val="20"/>
        </w:rPr>
        <w:t xml:space="preserve">Kirin </w:t>
      </w:r>
      <w:proofErr w:type="spellStart"/>
      <w:r w:rsidRPr="00EE384E">
        <w:rPr>
          <w:rFonts w:ascii="Arial" w:hAnsi="Arial" w:cs="Arial"/>
          <w:color w:val="000000"/>
          <w:sz w:val="20"/>
          <w:szCs w:val="20"/>
        </w:rPr>
        <w:t>Rambaran</w:t>
      </w:r>
      <w:proofErr w:type="spellEnd"/>
      <w:r w:rsidRPr="00EE384E">
        <w:rPr>
          <w:rFonts w:ascii="Arial" w:hAnsi="Arial" w:cs="Arial"/>
          <w:color w:val="000000"/>
          <w:sz w:val="20"/>
          <w:szCs w:val="20"/>
        </w:rPr>
        <w:t xml:space="preserve">, Port of Spain General Hospital, Trinidad </w:t>
      </w:r>
    </w:p>
    <w:p w14:paraId="4607AF54" w14:textId="77777777" w:rsidR="008913D5" w:rsidRDefault="008913D5" w:rsidP="002D23C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7B07F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B5DC6" w14:textId="77777777" w:rsidR="004205AF" w:rsidRPr="0000007A" w:rsidRDefault="004205AF" w:rsidP="0099583E">
      <w:r>
        <w:separator/>
      </w:r>
    </w:p>
  </w:endnote>
  <w:endnote w:type="continuationSeparator" w:id="0">
    <w:p w14:paraId="336951E9" w14:textId="77777777" w:rsidR="004205AF" w:rsidRPr="0000007A" w:rsidRDefault="004205A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A27E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C6834" w:rsidRPr="004C6834">
      <w:rPr>
        <w:sz w:val="16"/>
      </w:rPr>
      <w:t xml:space="preserve">Version: </w:t>
    </w:r>
    <w:r w:rsidR="00520D22">
      <w:rPr>
        <w:sz w:val="16"/>
      </w:rPr>
      <w:t>3</w:t>
    </w:r>
    <w:r w:rsidR="004C6834" w:rsidRPr="004C6834">
      <w:rPr>
        <w:sz w:val="16"/>
      </w:rPr>
      <w:t xml:space="preserve"> (0</w:t>
    </w:r>
    <w:r w:rsidR="00520D22">
      <w:rPr>
        <w:sz w:val="16"/>
      </w:rPr>
      <w:t>7</w:t>
    </w:r>
    <w:r w:rsidR="004C6834" w:rsidRPr="004C683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8A7C5" w14:textId="77777777" w:rsidR="004205AF" w:rsidRPr="0000007A" w:rsidRDefault="004205AF" w:rsidP="0099583E">
      <w:r>
        <w:separator/>
      </w:r>
    </w:p>
  </w:footnote>
  <w:footnote w:type="continuationSeparator" w:id="0">
    <w:p w14:paraId="5110FF0D" w14:textId="77777777" w:rsidR="004205AF" w:rsidRPr="0000007A" w:rsidRDefault="004205A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65F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FD30AB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20D2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31D5"/>
    <w:rsid w:val="00017CBC"/>
    <w:rsid w:val="00021981"/>
    <w:rsid w:val="000234E1"/>
    <w:rsid w:val="0002598E"/>
    <w:rsid w:val="00037D52"/>
    <w:rsid w:val="000450FC"/>
    <w:rsid w:val="0005343B"/>
    <w:rsid w:val="00056CB0"/>
    <w:rsid w:val="000577C2"/>
    <w:rsid w:val="000604F6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1EB4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672B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3759"/>
    <w:rsid w:val="00245E23"/>
    <w:rsid w:val="0025366D"/>
    <w:rsid w:val="00254F80"/>
    <w:rsid w:val="00256AEA"/>
    <w:rsid w:val="00262634"/>
    <w:rsid w:val="002643B3"/>
    <w:rsid w:val="00275984"/>
    <w:rsid w:val="00280EC9"/>
    <w:rsid w:val="00291D08"/>
    <w:rsid w:val="00293482"/>
    <w:rsid w:val="00297665"/>
    <w:rsid w:val="002C247B"/>
    <w:rsid w:val="002D23C3"/>
    <w:rsid w:val="002D7EA9"/>
    <w:rsid w:val="002E1211"/>
    <w:rsid w:val="002E1F59"/>
    <w:rsid w:val="002E2339"/>
    <w:rsid w:val="002E6D86"/>
    <w:rsid w:val="002F6935"/>
    <w:rsid w:val="0030733A"/>
    <w:rsid w:val="00312559"/>
    <w:rsid w:val="003204B8"/>
    <w:rsid w:val="00326BA7"/>
    <w:rsid w:val="0033692F"/>
    <w:rsid w:val="00346223"/>
    <w:rsid w:val="003A04E7"/>
    <w:rsid w:val="003A4991"/>
    <w:rsid w:val="003A6E1A"/>
    <w:rsid w:val="003B2172"/>
    <w:rsid w:val="003C4167"/>
    <w:rsid w:val="003E746A"/>
    <w:rsid w:val="004205A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4FB"/>
    <w:rsid w:val="004B4CAD"/>
    <w:rsid w:val="004B4FDC"/>
    <w:rsid w:val="004C3DF1"/>
    <w:rsid w:val="004C6834"/>
    <w:rsid w:val="004D2E36"/>
    <w:rsid w:val="00503AB6"/>
    <w:rsid w:val="005047C5"/>
    <w:rsid w:val="00506619"/>
    <w:rsid w:val="00510920"/>
    <w:rsid w:val="00520D22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1F14"/>
    <w:rsid w:val="006E7D6E"/>
    <w:rsid w:val="006F6F2F"/>
    <w:rsid w:val="00701186"/>
    <w:rsid w:val="00707BE1"/>
    <w:rsid w:val="00711D5C"/>
    <w:rsid w:val="007238EB"/>
    <w:rsid w:val="0072789A"/>
    <w:rsid w:val="007317C3"/>
    <w:rsid w:val="00734756"/>
    <w:rsid w:val="0073538B"/>
    <w:rsid w:val="00741BD0"/>
    <w:rsid w:val="007426E6"/>
    <w:rsid w:val="00743313"/>
    <w:rsid w:val="00746370"/>
    <w:rsid w:val="00760495"/>
    <w:rsid w:val="00766889"/>
    <w:rsid w:val="00766A0D"/>
    <w:rsid w:val="00767F8C"/>
    <w:rsid w:val="00780B67"/>
    <w:rsid w:val="007B07FA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0EB0"/>
    <w:rsid w:val="00831055"/>
    <w:rsid w:val="008423BB"/>
    <w:rsid w:val="00846F1F"/>
    <w:rsid w:val="00867723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0640"/>
    <w:rsid w:val="008F1C27"/>
    <w:rsid w:val="008F36E4"/>
    <w:rsid w:val="008F586B"/>
    <w:rsid w:val="00911E45"/>
    <w:rsid w:val="009273D4"/>
    <w:rsid w:val="00933C8B"/>
    <w:rsid w:val="009553EC"/>
    <w:rsid w:val="00957205"/>
    <w:rsid w:val="0097330E"/>
    <w:rsid w:val="00974330"/>
    <w:rsid w:val="0097498C"/>
    <w:rsid w:val="0098006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0747"/>
    <w:rsid w:val="00AA1C33"/>
    <w:rsid w:val="00AA41B3"/>
    <w:rsid w:val="00AA6670"/>
    <w:rsid w:val="00AB1ED6"/>
    <w:rsid w:val="00AB397D"/>
    <w:rsid w:val="00AB638A"/>
    <w:rsid w:val="00AB641C"/>
    <w:rsid w:val="00AB6E43"/>
    <w:rsid w:val="00AC1294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B6B1E"/>
    <w:rsid w:val="00BC402F"/>
    <w:rsid w:val="00BD2123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2E69"/>
    <w:rsid w:val="00C635B6"/>
    <w:rsid w:val="00C70DFC"/>
    <w:rsid w:val="00C72D1D"/>
    <w:rsid w:val="00C82466"/>
    <w:rsid w:val="00C84097"/>
    <w:rsid w:val="00C86CB0"/>
    <w:rsid w:val="00C87C59"/>
    <w:rsid w:val="00CB429B"/>
    <w:rsid w:val="00CC2753"/>
    <w:rsid w:val="00CD093E"/>
    <w:rsid w:val="00CD1556"/>
    <w:rsid w:val="00CD1FD7"/>
    <w:rsid w:val="00CE199A"/>
    <w:rsid w:val="00CE5AC7"/>
    <w:rsid w:val="00CE7C24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C5C3C"/>
    <w:rsid w:val="00E1735E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339E"/>
    <w:rsid w:val="00EF326D"/>
    <w:rsid w:val="00EF53FE"/>
    <w:rsid w:val="00F1127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B46"/>
    <w:rsid w:val="00F573EA"/>
    <w:rsid w:val="00F57E9D"/>
    <w:rsid w:val="00F85AA7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D2F24"/>
  <w15:chartTrackingRefBased/>
  <w15:docId w15:val="{3486BF95-09B9-6747-9F3F-DB9772FD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T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8F586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85AA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s.com/index.php/AJC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2CA9-65DD-461D-9572-7C07A022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https://journalajcrs.com/index.php/AJCRS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19</cp:revision>
  <dcterms:created xsi:type="dcterms:W3CDTF">2025-11-22T14:19:00Z</dcterms:created>
  <dcterms:modified xsi:type="dcterms:W3CDTF">2025-11-28T07:00:00Z</dcterms:modified>
</cp:coreProperties>
</file>