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12F7126C" w14:textId="77777777" w:rsidTr="002643B3">
        <w:trPr>
          <w:trHeight w:val="290"/>
        </w:trPr>
        <w:tc>
          <w:tcPr>
            <w:tcW w:w="5000" w:type="pct"/>
            <w:gridSpan w:val="2"/>
            <w:tcBorders>
              <w:top w:val="nil"/>
              <w:left w:val="nil"/>
              <w:right w:val="nil"/>
            </w:tcBorders>
          </w:tcPr>
          <w:p w14:paraId="237D24BC"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C90D167" w14:textId="77777777" w:rsidTr="002643B3">
        <w:trPr>
          <w:trHeight w:val="290"/>
        </w:trPr>
        <w:tc>
          <w:tcPr>
            <w:tcW w:w="1234" w:type="pct"/>
          </w:tcPr>
          <w:p w14:paraId="2B8A6FB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8EC4E9D" w14:textId="6779DD1E" w:rsidR="0000007A" w:rsidRPr="00E65EB7" w:rsidRDefault="00F5579E" w:rsidP="00E65EB7">
            <w:pPr>
              <w:rPr>
                <w:rFonts w:ascii="Arial" w:hAnsi="Arial" w:cs="Arial"/>
                <w:b/>
                <w:bCs/>
                <w:color w:val="0000FF"/>
                <w:sz w:val="20"/>
                <w:szCs w:val="20"/>
              </w:rPr>
            </w:pPr>
            <w:hyperlink r:id="rId8" w:history="1">
              <w:r w:rsidR="00A15E86">
                <w:rPr>
                  <w:rStyle w:val="Hyperlink"/>
                  <w:rFonts w:ascii="Arial" w:eastAsia="MS Mincho" w:hAnsi="Arial" w:cs="Arial"/>
                  <w:color w:val="0F4C82"/>
                </w:rPr>
                <w:t>Advances in Research</w:t>
              </w:r>
            </w:hyperlink>
          </w:p>
        </w:tc>
      </w:tr>
      <w:tr w:rsidR="0000007A" w:rsidRPr="00F245A7" w14:paraId="2C4D1FA6" w14:textId="77777777" w:rsidTr="002643B3">
        <w:trPr>
          <w:trHeight w:val="290"/>
        </w:trPr>
        <w:tc>
          <w:tcPr>
            <w:tcW w:w="1234" w:type="pct"/>
          </w:tcPr>
          <w:p w14:paraId="7ABE135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68F8CFE9" w14:textId="1C8FA03D" w:rsidR="0000007A" w:rsidRPr="00F245A7" w:rsidRDefault="00A15E86" w:rsidP="00A15E86">
            <w:pPr>
              <w:pStyle w:val="NormalWeb"/>
              <w:rPr>
                <w:rFonts w:ascii="Arial" w:hAnsi="Arial" w:cs="Arial"/>
                <w:b/>
                <w:bCs/>
                <w:sz w:val="20"/>
                <w:szCs w:val="28"/>
                <w:lang w:val="en-GB"/>
              </w:rPr>
            </w:pPr>
            <w:r>
              <w:rPr>
                <w:rFonts w:ascii="Arial" w:hAnsi="Arial" w:cs="Arial"/>
                <w:b/>
                <w:bCs/>
                <w:sz w:val="20"/>
                <w:szCs w:val="28"/>
                <w:lang w:val="en-GB"/>
              </w:rPr>
              <w:t>Ms_AIR_148885</w:t>
            </w:r>
          </w:p>
        </w:tc>
      </w:tr>
      <w:tr w:rsidR="0000007A" w:rsidRPr="00F245A7" w14:paraId="0802DDB5" w14:textId="77777777" w:rsidTr="002643B3">
        <w:trPr>
          <w:trHeight w:val="650"/>
        </w:trPr>
        <w:tc>
          <w:tcPr>
            <w:tcW w:w="1234" w:type="pct"/>
          </w:tcPr>
          <w:p w14:paraId="25C3DC6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5EB1EA0" w14:textId="77777777" w:rsidR="0000007A" w:rsidRPr="00F245A7" w:rsidRDefault="00C243D2" w:rsidP="000450FC">
            <w:pPr>
              <w:pStyle w:val="NormalWeb"/>
              <w:spacing w:before="0" w:beforeAutospacing="0" w:after="0" w:afterAutospacing="0"/>
              <w:rPr>
                <w:rFonts w:ascii="Arial" w:hAnsi="Arial" w:cs="Arial"/>
                <w:b/>
                <w:sz w:val="20"/>
                <w:szCs w:val="28"/>
                <w:lang w:val="en-GB"/>
              </w:rPr>
            </w:pPr>
            <w:r w:rsidRPr="00C243D2">
              <w:rPr>
                <w:rFonts w:ascii="Arial" w:hAnsi="Arial" w:cs="Arial"/>
                <w:b/>
                <w:sz w:val="20"/>
                <w:szCs w:val="28"/>
                <w:lang w:val="en-GB"/>
              </w:rPr>
              <w:t>Effect of different irrigation management techniques and planting methods on production and water use efficiency of Maize</w:t>
            </w:r>
          </w:p>
        </w:tc>
      </w:tr>
      <w:tr w:rsidR="00CF0BBB" w:rsidRPr="00F245A7" w14:paraId="1F4A4625" w14:textId="77777777" w:rsidTr="002643B3">
        <w:trPr>
          <w:trHeight w:val="332"/>
        </w:trPr>
        <w:tc>
          <w:tcPr>
            <w:tcW w:w="1234" w:type="pct"/>
          </w:tcPr>
          <w:p w14:paraId="71002CB6"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EC038A8"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2517746A" w14:textId="4913DF3E" w:rsidR="005069B4" w:rsidRPr="00900E9B" w:rsidRDefault="005069B4" w:rsidP="005069B4">
      <w:pPr>
        <w:rPr>
          <w:sz w:val="20"/>
          <w:szCs w:val="20"/>
        </w:rPr>
      </w:pPr>
      <w:bookmarkStart w:id="0" w:name="_Hlk171324449"/>
      <w:bookmarkStart w:id="1" w:name="_Hlk170903434"/>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6"/>
        <w:gridCol w:w="5496"/>
        <w:gridCol w:w="934"/>
        <w:gridCol w:w="158"/>
      </w:tblGrid>
      <w:tr w:rsidR="005069B4" w:rsidRPr="00900E9B" w14:paraId="30D0632E" w14:textId="77777777" w:rsidTr="00272F6F">
        <w:trPr>
          <w:gridAfter w:val="1"/>
          <w:wAfter w:w="171" w:type="pct"/>
        </w:trPr>
        <w:tc>
          <w:tcPr>
            <w:tcW w:w="4829" w:type="pct"/>
            <w:gridSpan w:val="3"/>
            <w:tcBorders>
              <w:top w:val="nil"/>
              <w:left w:val="nil"/>
              <w:right w:val="nil"/>
            </w:tcBorders>
            <w:noWrap/>
          </w:tcPr>
          <w:p w14:paraId="0FD9C813" w14:textId="77777777" w:rsidR="005069B4" w:rsidRPr="00900E9B" w:rsidRDefault="005069B4">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0DD31E8" w14:textId="77777777" w:rsidR="005069B4" w:rsidRPr="00900E9B" w:rsidRDefault="005069B4">
            <w:pPr>
              <w:rPr>
                <w:sz w:val="20"/>
                <w:szCs w:val="20"/>
                <w:lang w:val="en-GB"/>
              </w:rPr>
            </w:pPr>
          </w:p>
        </w:tc>
      </w:tr>
      <w:tr w:rsidR="005069B4" w:rsidRPr="00900E9B" w14:paraId="0C6337DD" w14:textId="77777777" w:rsidTr="00272F6F">
        <w:tc>
          <w:tcPr>
            <w:tcW w:w="1763" w:type="pct"/>
            <w:noWrap/>
          </w:tcPr>
          <w:p w14:paraId="4579A3A4" w14:textId="77777777" w:rsidR="005069B4" w:rsidRPr="00900E9B" w:rsidRDefault="005069B4">
            <w:pPr>
              <w:pStyle w:val="Heading2"/>
              <w:jc w:val="left"/>
              <w:rPr>
                <w:rFonts w:ascii="Times New Roman" w:hAnsi="Times New Roman"/>
                <w:lang w:val="en-GB"/>
              </w:rPr>
            </w:pPr>
          </w:p>
        </w:tc>
        <w:tc>
          <w:tcPr>
            <w:tcW w:w="2078" w:type="pct"/>
          </w:tcPr>
          <w:p w14:paraId="6687B2CD" w14:textId="77777777" w:rsidR="005069B4" w:rsidRDefault="005069B4">
            <w:pPr>
              <w:pStyle w:val="Heading2"/>
              <w:jc w:val="left"/>
              <w:rPr>
                <w:rFonts w:ascii="Times New Roman" w:hAnsi="Times New Roman"/>
                <w:lang w:val="en-GB"/>
              </w:rPr>
            </w:pPr>
            <w:r w:rsidRPr="00900E9B">
              <w:rPr>
                <w:rFonts w:ascii="Times New Roman" w:hAnsi="Times New Roman"/>
                <w:lang w:val="en-GB"/>
              </w:rPr>
              <w:t>Reviewer’s comment</w:t>
            </w:r>
          </w:p>
          <w:p w14:paraId="7EE355B5" w14:textId="77777777" w:rsidR="00C776BB" w:rsidRDefault="00C776BB" w:rsidP="00C776BB">
            <w:pPr>
              <w:rPr>
                <w:b/>
                <w:bCs/>
                <w:sz w:val="20"/>
                <w:szCs w:val="20"/>
              </w:rPr>
            </w:pPr>
            <w:r w:rsidRPr="00A604EE">
              <w:rPr>
                <w:b/>
                <w:bCs/>
                <w:sz w:val="20"/>
                <w:szCs w:val="20"/>
                <w:highlight w:val="yellow"/>
              </w:rPr>
              <w:t>Artificial Intelligence (AI) generated or assisted review comments are strictly prohibited during peer review.</w:t>
            </w:r>
          </w:p>
          <w:p w14:paraId="725C0EE4" w14:textId="77777777" w:rsidR="00C776BB" w:rsidRPr="00C776BB" w:rsidRDefault="00C776BB" w:rsidP="00C776BB">
            <w:pPr>
              <w:rPr>
                <w:lang w:val="en-GB"/>
              </w:rPr>
            </w:pPr>
          </w:p>
        </w:tc>
        <w:tc>
          <w:tcPr>
            <w:tcW w:w="1159" w:type="pct"/>
            <w:gridSpan w:val="2"/>
          </w:tcPr>
          <w:p w14:paraId="50B430B2" w14:textId="77777777" w:rsidR="00B5452A" w:rsidRDefault="00B5452A" w:rsidP="00B5452A">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BBCFDD9" w14:textId="77777777" w:rsidR="005069B4" w:rsidRPr="00900E9B" w:rsidRDefault="005069B4">
            <w:pPr>
              <w:pStyle w:val="Heading2"/>
              <w:jc w:val="left"/>
              <w:rPr>
                <w:rFonts w:ascii="Times New Roman" w:hAnsi="Times New Roman"/>
                <w:b w:val="0"/>
                <w:lang w:val="en-GB"/>
              </w:rPr>
            </w:pPr>
          </w:p>
        </w:tc>
      </w:tr>
      <w:tr w:rsidR="005069B4" w:rsidRPr="00900E9B" w14:paraId="748679FA" w14:textId="77777777" w:rsidTr="00272F6F">
        <w:trPr>
          <w:trHeight w:val="1264"/>
        </w:trPr>
        <w:tc>
          <w:tcPr>
            <w:tcW w:w="1763" w:type="pct"/>
            <w:noWrap/>
          </w:tcPr>
          <w:p w14:paraId="5562DE71" w14:textId="77777777" w:rsidR="005069B4" w:rsidRPr="00900E9B" w:rsidRDefault="005069B4">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CFC87FE" w14:textId="77777777" w:rsidR="005069B4" w:rsidRPr="00900E9B" w:rsidRDefault="005069B4">
            <w:pPr>
              <w:ind w:left="360"/>
              <w:rPr>
                <w:rFonts w:eastAsia="MS Mincho"/>
                <w:b/>
                <w:bCs/>
                <w:sz w:val="20"/>
                <w:szCs w:val="20"/>
                <w:lang w:val="en-GB"/>
              </w:rPr>
            </w:pPr>
          </w:p>
        </w:tc>
        <w:tc>
          <w:tcPr>
            <w:tcW w:w="2078" w:type="pct"/>
          </w:tcPr>
          <w:p w14:paraId="17415FE9" w14:textId="734B3D3B" w:rsidR="00D072B0" w:rsidRPr="00D072B0" w:rsidRDefault="00D072B0">
            <w:pPr>
              <w:pStyle w:val="p1"/>
              <w:rPr>
                <w:sz w:val="22"/>
                <w:szCs w:val="22"/>
              </w:rPr>
            </w:pPr>
          </w:p>
          <w:p w14:paraId="42092910" w14:textId="77777777" w:rsidR="00D072B0" w:rsidRPr="00D072B0" w:rsidRDefault="00D072B0">
            <w:pPr>
              <w:pStyle w:val="p1"/>
              <w:rPr>
                <w:sz w:val="22"/>
                <w:szCs w:val="22"/>
              </w:rPr>
            </w:pPr>
            <w:r w:rsidRPr="00D072B0">
              <w:rPr>
                <w:rStyle w:val="s1"/>
                <w:sz w:val="22"/>
                <w:szCs w:val="22"/>
              </w:rPr>
              <w:t>This study gains substantial importance amid the growing challenge of water scarcity, particularly in arid and semi-arid regions like South India. It aims to enhance water use efficiency (WUE) in maize, a crop that represents nearly 36% of global grain production and consumes about 18.02 billion cubic meters of water in India.</w:t>
            </w:r>
          </w:p>
          <w:p w14:paraId="74792639" w14:textId="77777777" w:rsidR="00D072B0" w:rsidRPr="00D072B0" w:rsidRDefault="00D072B0">
            <w:pPr>
              <w:pStyle w:val="p1"/>
              <w:rPr>
                <w:sz w:val="22"/>
                <w:szCs w:val="22"/>
              </w:rPr>
            </w:pPr>
            <w:r w:rsidRPr="00D072B0">
              <w:rPr>
                <w:rStyle w:val="s1"/>
                <w:sz w:val="22"/>
                <w:szCs w:val="22"/>
              </w:rPr>
              <w:t>The findings demonstrate that drip-irrigation systems—especially when paired with double-row planting (T₅)—deliver the highest water use efficiency (30.34 kg ha⁻¹ mm⁻¹), reinforcing their value in water-saving strategies. Additionally, the research highlights practical irrigation alternatives, such as improved furrow techniques, for farmers who cannot implement drip systems.</w:t>
            </w:r>
          </w:p>
          <w:p w14:paraId="0EF9E72E" w14:textId="77777777" w:rsidR="005069B4" w:rsidRPr="00D072B0" w:rsidRDefault="005069B4">
            <w:pPr>
              <w:pStyle w:val="ListParagraph"/>
              <w:ind w:left="0"/>
              <w:rPr>
                <w:b/>
                <w:bCs/>
                <w:sz w:val="22"/>
                <w:szCs w:val="22"/>
                <w:lang w:val="en-GB"/>
              </w:rPr>
            </w:pPr>
          </w:p>
        </w:tc>
        <w:tc>
          <w:tcPr>
            <w:tcW w:w="1159" w:type="pct"/>
            <w:gridSpan w:val="2"/>
          </w:tcPr>
          <w:p w14:paraId="24268343" w14:textId="77777777" w:rsidR="005069B4" w:rsidRPr="00900E9B" w:rsidRDefault="005069B4">
            <w:pPr>
              <w:pStyle w:val="Heading2"/>
              <w:jc w:val="left"/>
              <w:rPr>
                <w:rFonts w:ascii="Times New Roman" w:hAnsi="Times New Roman"/>
                <w:b w:val="0"/>
                <w:lang w:val="en-GB"/>
              </w:rPr>
            </w:pPr>
          </w:p>
        </w:tc>
      </w:tr>
      <w:tr w:rsidR="005069B4" w:rsidRPr="00900E9B" w14:paraId="46A46D44" w14:textId="77777777" w:rsidTr="00272F6F">
        <w:trPr>
          <w:trHeight w:val="1262"/>
        </w:trPr>
        <w:tc>
          <w:tcPr>
            <w:tcW w:w="1763" w:type="pct"/>
            <w:noWrap/>
          </w:tcPr>
          <w:p w14:paraId="66026773" w14:textId="77777777" w:rsidR="005069B4" w:rsidRPr="00900E9B" w:rsidRDefault="005069B4">
            <w:pPr>
              <w:ind w:left="360"/>
              <w:rPr>
                <w:b/>
                <w:bCs/>
                <w:sz w:val="20"/>
                <w:szCs w:val="20"/>
                <w:lang w:val="en-GB"/>
              </w:rPr>
            </w:pPr>
            <w:r w:rsidRPr="00900E9B">
              <w:rPr>
                <w:b/>
                <w:bCs/>
                <w:sz w:val="20"/>
                <w:szCs w:val="20"/>
                <w:lang w:val="en-GB"/>
              </w:rPr>
              <w:t>Is the title of the article suitable?</w:t>
            </w:r>
          </w:p>
          <w:p w14:paraId="05479BBF" w14:textId="77777777" w:rsidR="005069B4" w:rsidRPr="00900E9B" w:rsidRDefault="005069B4">
            <w:pPr>
              <w:ind w:left="360"/>
              <w:rPr>
                <w:b/>
                <w:bCs/>
                <w:sz w:val="20"/>
                <w:szCs w:val="20"/>
                <w:lang w:val="en-GB"/>
              </w:rPr>
            </w:pPr>
            <w:r w:rsidRPr="00900E9B">
              <w:rPr>
                <w:b/>
                <w:bCs/>
                <w:sz w:val="20"/>
                <w:szCs w:val="20"/>
                <w:lang w:val="en-GB"/>
              </w:rPr>
              <w:t>(If not please suggest an alternative title)</w:t>
            </w:r>
          </w:p>
          <w:p w14:paraId="272E9042" w14:textId="77777777" w:rsidR="005069B4" w:rsidRPr="00900E9B" w:rsidRDefault="005069B4">
            <w:pPr>
              <w:pStyle w:val="Heading2"/>
              <w:jc w:val="left"/>
              <w:rPr>
                <w:rFonts w:ascii="Times New Roman" w:hAnsi="Times New Roman"/>
                <w:u w:val="single"/>
                <w:lang w:val="en-GB"/>
              </w:rPr>
            </w:pPr>
          </w:p>
        </w:tc>
        <w:tc>
          <w:tcPr>
            <w:tcW w:w="2078" w:type="pct"/>
          </w:tcPr>
          <w:p w14:paraId="01A0FDCD" w14:textId="77777777" w:rsidR="00302BFB" w:rsidRDefault="00302BFB">
            <w:pPr>
              <w:pStyle w:val="p1"/>
            </w:pPr>
            <w:r>
              <w:rPr>
                <w:rStyle w:val="s1"/>
              </w:rPr>
              <w:t>The title is very well-suited, as it effectively captures the core elements of the study—irrigation management practices and planting approaches—and highlights the primary results related to maize productivity and water use efficiency</w:t>
            </w:r>
          </w:p>
          <w:p w14:paraId="4060EB59" w14:textId="77777777" w:rsidR="005069B4" w:rsidRPr="00900E9B" w:rsidRDefault="005069B4">
            <w:pPr>
              <w:ind w:left="360"/>
              <w:rPr>
                <w:b/>
                <w:bCs/>
                <w:sz w:val="20"/>
                <w:szCs w:val="20"/>
                <w:lang w:val="en-GB"/>
              </w:rPr>
            </w:pPr>
          </w:p>
        </w:tc>
        <w:tc>
          <w:tcPr>
            <w:tcW w:w="1159" w:type="pct"/>
            <w:gridSpan w:val="2"/>
          </w:tcPr>
          <w:p w14:paraId="61319816" w14:textId="77777777" w:rsidR="005069B4" w:rsidRPr="00900E9B" w:rsidRDefault="005069B4">
            <w:pPr>
              <w:pStyle w:val="Heading2"/>
              <w:jc w:val="left"/>
              <w:rPr>
                <w:rFonts w:ascii="Times New Roman" w:hAnsi="Times New Roman"/>
                <w:b w:val="0"/>
                <w:lang w:val="en-GB"/>
              </w:rPr>
            </w:pPr>
          </w:p>
        </w:tc>
      </w:tr>
      <w:tr w:rsidR="005069B4" w:rsidRPr="00900E9B" w14:paraId="167F15ED" w14:textId="77777777" w:rsidTr="00272F6F">
        <w:trPr>
          <w:trHeight w:val="1262"/>
        </w:trPr>
        <w:tc>
          <w:tcPr>
            <w:tcW w:w="1763" w:type="pct"/>
            <w:noWrap/>
          </w:tcPr>
          <w:p w14:paraId="2D00AB69" w14:textId="77777777" w:rsidR="005069B4" w:rsidRPr="00900E9B" w:rsidRDefault="005069B4">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DBCAF98" w14:textId="77777777" w:rsidR="005069B4" w:rsidRPr="00900E9B" w:rsidRDefault="005069B4">
            <w:pPr>
              <w:pStyle w:val="Heading2"/>
              <w:jc w:val="left"/>
              <w:rPr>
                <w:rFonts w:ascii="Times New Roman" w:hAnsi="Times New Roman"/>
                <w:u w:val="single"/>
                <w:lang w:val="en-GB"/>
              </w:rPr>
            </w:pPr>
          </w:p>
        </w:tc>
        <w:tc>
          <w:tcPr>
            <w:tcW w:w="2078" w:type="pct"/>
          </w:tcPr>
          <w:p w14:paraId="4F2F7F21" w14:textId="77777777" w:rsidR="00383FD8" w:rsidRDefault="00383FD8">
            <w:pPr>
              <w:pStyle w:val="p1"/>
            </w:pPr>
            <w:r>
              <w:rPr>
                <w:rStyle w:val="s1"/>
              </w:rPr>
              <w:t>The abstract is comprehensive: it clearly states the study’s objective, the location and timing of the experiment, and summarizes the key findings. It notes that sowing on 31 October combined with an irrigation schedule of IW/CPE = 0.8 resulted in the highest grain yield. It also reports that the greatest water use efficiency (30.34 kg ha⁻¹ mm⁻¹) was achieved under treatment T₅ (drip irrigation with paired-row planting). It may be helpful for the reviewer to observe that the abstract highlights the best-performing results without detailing all tested treatments.</w:t>
            </w:r>
          </w:p>
          <w:p w14:paraId="1AA90288" w14:textId="77777777" w:rsidR="005069B4" w:rsidRPr="00900E9B" w:rsidRDefault="005069B4" w:rsidP="00383FD8">
            <w:pPr>
              <w:bidi/>
              <w:ind w:left="360"/>
              <w:rPr>
                <w:b/>
                <w:bCs/>
                <w:sz w:val="20"/>
                <w:szCs w:val="20"/>
                <w:rtl/>
                <w:lang w:val="en-GB"/>
              </w:rPr>
            </w:pPr>
          </w:p>
        </w:tc>
        <w:tc>
          <w:tcPr>
            <w:tcW w:w="1159" w:type="pct"/>
            <w:gridSpan w:val="2"/>
          </w:tcPr>
          <w:p w14:paraId="60D2EA9B" w14:textId="77777777" w:rsidR="005069B4" w:rsidRPr="00900E9B" w:rsidRDefault="005069B4">
            <w:pPr>
              <w:pStyle w:val="Heading2"/>
              <w:jc w:val="left"/>
              <w:rPr>
                <w:rFonts w:ascii="Times New Roman" w:hAnsi="Times New Roman"/>
                <w:b w:val="0"/>
                <w:lang w:val="en-GB"/>
              </w:rPr>
            </w:pPr>
          </w:p>
        </w:tc>
      </w:tr>
      <w:tr w:rsidR="005069B4" w:rsidRPr="00900E9B" w14:paraId="73DC279D" w14:textId="77777777" w:rsidTr="00272F6F">
        <w:trPr>
          <w:trHeight w:val="704"/>
        </w:trPr>
        <w:tc>
          <w:tcPr>
            <w:tcW w:w="1763" w:type="pct"/>
            <w:noWrap/>
          </w:tcPr>
          <w:p w14:paraId="2478E1DE" w14:textId="77777777" w:rsidR="005069B4" w:rsidRPr="00900E9B" w:rsidRDefault="005069B4">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078" w:type="pct"/>
          </w:tcPr>
          <w:p w14:paraId="2CEB2AC9" w14:textId="77777777" w:rsidR="004D3AC3" w:rsidRDefault="004D3AC3">
            <w:pPr>
              <w:pStyle w:val="p1"/>
            </w:pPr>
            <w:r>
              <w:rPr>
                <w:rStyle w:val="s1"/>
              </w:rPr>
              <w:t>The manuscript appears scientifically sound. It presents a clear experimental methodology (RBD with six treatments) and provides detailed soil-property analyses. The findings are supported by precise measurements, including water requirements, irrigation volumes, yield data, and water use efficiency. The conclusions are consistent with the results, highlighting the superior performance of the drip-irrigation system—T₆ in terms of yield and T₅ in terms of water use efficiency.</w:t>
            </w:r>
          </w:p>
          <w:p w14:paraId="4C7DC10A" w14:textId="77777777" w:rsidR="005069B4" w:rsidRPr="00C115E9" w:rsidRDefault="005069B4">
            <w:pPr>
              <w:pStyle w:val="ListParagraph"/>
              <w:ind w:left="0"/>
              <w:rPr>
                <w:bCs/>
                <w:sz w:val="20"/>
                <w:szCs w:val="20"/>
                <w:lang w:val="en-GB"/>
              </w:rPr>
            </w:pPr>
          </w:p>
        </w:tc>
        <w:tc>
          <w:tcPr>
            <w:tcW w:w="1159" w:type="pct"/>
            <w:gridSpan w:val="2"/>
          </w:tcPr>
          <w:p w14:paraId="0F6369BD" w14:textId="77777777" w:rsidR="005069B4" w:rsidRPr="00900E9B" w:rsidRDefault="005069B4">
            <w:pPr>
              <w:pStyle w:val="Heading2"/>
              <w:jc w:val="left"/>
              <w:rPr>
                <w:rFonts w:ascii="Times New Roman" w:hAnsi="Times New Roman"/>
                <w:b w:val="0"/>
                <w:lang w:val="en-GB"/>
              </w:rPr>
            </w:pPr>
          </w:p>
        </w:tc>
      </w:tr>
      <w:tr w:rsidR="005069B4" w:rsidRPr="00900E9B" w14:paraId="410D7AD2" w14:textId="77777777" w:rsidTr="00272F6F">
        <w:trPr>
          <w:trHeight w:val="703"/>
        </w:trPr>
        <w:tc>
          <w:tcPr>
            <w:tcW w:w="1763" w:type="pct"/>
            <w:noWrap/>
          </w:tcPr>
          <w:p w14:paraId="5FE89577" w14:textId="77777777" w:rsidR="005069B4" w:rsidRPr="00E10705" w:rsidRDefault="005069B4">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078" w:type="pct"/>
          </w:tcPr>
          <w:p w14:paraId="31EEE0D8" w14:textId="77777777" w:rsidR="006B25B1" w:rsidRDefault="006B25B1">
            <w:pPr>
              <w:pStyle w:val="p1"/>
            </w:pPr>
            <w:r>
              <w:rPr>
                <w:rStyle w:val="s1"/>
              </w:rPr>
              <w:t xml:space="preserve">The references appear adequate and up-to-date. The study includes recent sources from 2023 and 2024, and it cites supporting literature in the discussion section, such as Khan et al. (2012), </w:t>
            </w:r>
            <w:proofErr w:type="spellStart"/>
            <w:r>
              <w:rPr>
                <w:rStyle w:val="s1"/>
              </w:rPr>
              <w:t>Kayatz</w:t>
            </w:r>
            <w:proofErr w:type="spellEnd"/>
            <w:r>
              <w:rPr>
                <w:rStyle w:val="s1"/>
              </w:rPr>
              <w:t xml:space="preserve"> et al. (2015), and </w:t>
            </w:r>
            <w:proofErr w:type="spellStart"/>
            <w:r>
              <w:rPr>
                <w:rStyle w:val="s1"/>
              </w:rPr>
              <w:t>Halli</w:t>
            </w:r>
            <w:proofErr w:type="spellEnd"/>
            <w:r>
              <w:rPr>
                <w:rStyle w:val="s1"/>
              </w:rPr>
              <w:t xml:space="preserve"> et al. (2021).</w:t>
            </w:r>
          </w:p>
          <w:p w14:paraId="78BAD191" w14:textId="77777777" w:rsidR="005069B4" w:rsidRPr="006F5EBE" w:rsidRDefault="005069B4">
            <w:pPr>
              <w:pStyle w:val="ListParagraph"/>
              <w:ind w:left="0"/>
              <w:rPr>
                <w:bCs/>
                <w:sz w:val="20"/>
                <w:szCs w:val="20"/>
                <w:lang w:val="en-GB"/>
              </w:rPr>
            </w:pPr>
          </w:p>
        </w:tc>
        <w:tc>
          <w:tcPr>
            <w:tcW w:w="1159" w:type="pct"/>
            <w:gridSpan w:val="2"/>
          </w:tcPr>
          <w:p w14:paraId="320691A0" w14:textId="77777777" w:rsidR="005069B4" w:rsidRPr="00900E9B" w:rsidRDefault="005069B4">
            <w:pPr>
              <w:pStyle w:val="Heading2"/>
              <w:jc w:val="left"/>
              <w:rPr>
                <w:rFonts w:ascii="Times New Roman" w:hAnsi="Times New Roman"/>
                <w:b w:val="0"/>
                <w:lang w:val="en-GB"/>
              </w:rPr>
            </w:pPr>
          </w:p>
        </w:tc>
      </w:tr>
      <w:tr w:rsidR="005069B4" w:rsidRPr="00900E9B" w14:paraId="2FB24F6C" w14:textId="77777777" w:rsidTr="00272F6F">
        <w:trPr>
          <w:trHeight w:val="386"/>
        </w:trPr>
        <w:tc>
          <w:tcPr>
            <w:tcW w:w="1763" w:type="pct"/>
            <w:noWrap/>
          </w:tcPr>
          <w:p w14:paraId="3D2DA002" w14:textId="77777777" w:rsidR="005069B4" w:rsidRPr="00900E9B" w:rsidRDefault="005069B4">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1A603EC7" w14:textId="77777777" w:rsidR="005069B4" w:rsidRPr="00900E9B" w:rsidRDefault="005069B4">
            <w:pPr>
              <w:rPr>
                <w:sz w:val="20"/>
                <w:szCs w:val="20"/>
                <w:lang w:val="en-GB"/>
              </w:rPr>
            </w:pPr>
          </w:p>
        </w:tc>
        <w:tc>
          <w:tcPr>
            <w:tcW w:w="2078" w:type="pct"/>
          </w:tcPr>
          <w:p w14:paraId="7E0D91EE" w14:textId="77777777" w:rsidR="00720E46" w:rsidRDefault="00720E46">
            <w:pPr>
              <w:pStyle w:val="p1"/>
            </w:pPr>
            <w:r>
              <w:rPr>
                <w:rStyle w:val="s1"/>
              </w:rPr>
              <w:t>The language of the article is well-suited for scientific journals, featuring clear expression and accurate use of technical terminology (such as “deficit irrigation” and “water use efficiency”).</w:t>
            </w:r>
          </w:p>
          <w:p w14:paraId="795507CB" w14:textId="77777777" w:rsidR="005069B4" w:rsidRPr="00900E9B" w:rsidRDefault="005069B4">
            <w:pPr>
              <w:rPr>
                <w:sz w:val="20"/>
                <w:szCs w:val="20"/>
                <w:lang w:val="en-GB"/>
              </w:rPr>
            </w:pPr>
          </w:p>
        </w:tc>
        <w:tc>
          <w:tcPr>
            <w:tcW w:w="1159" w:type="pct"/>
            <w:gridSpan w:val="2"/>
          </w:tcPr>
          <w:p w14:paraId="4E18FD18" w14:textId="77777777" w:rsidR="005069B4" w:rsidRPr="00900E9B" w:rsidRDefault="005069B4">
            <w:pPr>
              <w:rPr>
                <w:sz w:val="20"/>
                <w:szCs w:val="20"/>
                <w:lang w:val="en-GB"/>
              </w:rPr>
            </w:pPr>
          </w:p>
        </w:tc>
      </w:tr>
      <w:tr w:rsidR="005069B4" w:rsidRPr="00900E9B" w14:paraId="3A33658C" w14:textId="77777777" w:rsidTr="00272F6F">
        <w:trPr>
          <w:trHeight w:val="1178"/>
        </w:trPr>
        <w:tc>
          <w:tcPr>
            <w:tcW w:w="1763" w:type="pct"/>
            <w:noWrap/>
          </w:tcPr>
          <w:p w14:paraId="669DA392" w14:textId="77777777" w:rsidR="005069B4" w:rsidRPr="00900E9B" w:rsidRDefault="005069B4">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89900DD" w14:textId="77777777" w:rsidR="005069B4" w:rsidRPr="00900E9B" w:rsidRDefault="005069B4">
            <w:pPr>
              <w:pStyle w:val="Heading2"/>
              <w:jc w:val="left"/>
              <w:rPr>
                <w:rFonts w:ascii="Times New Roman" w:hAnsi="Times New Roman"/>
                <w:b w:val="0"/>
                <w:lang w:val="en-GB"/>
              </w:rPr>
            </w:pPr>
          </w:p>
        </w:tc>
        <w:tc>
          <w:tcPr>
            <w:tcW w:w="2078" w:type="pct"/>
          </w:tcPr>
          <w:p w14:paraId="30C2FC8C" w14:textId="77777777" w:rsidR="005069B4" w:rsidRPr="000D0955" w:rsidRDefault="005069B4">
            <w:pPr>
              <w:pStyle w:val="NormalWeb"/>
              <w:spacing w:before="0" w:beforeAutospacing="0" w:after="0" w:afterAutospacing="0"/>
              <w:rPr>
                <w:rFonts w:ascii="Times New Roman" w:hAnsi="Times New Roman" w:cs="Times New Roman"/>
                <w:b/>
                <w:sz w:val="20"/>
                <w:szCs w:val="20"/>
                <w:lang w:val="en-GB"/>
              </w:rPr>
            </w:pPr>
          </w:p>
        </w:tc>
        <w:tc>
          <w:tcPr>
            <w:tcW w:w="1159" w:type="pct"/>
            <w:gridSpan w:val="2"/>
          </w:tcPr>
          <w:p w14:paraId="435F4DAB" w14:textId="77777777" w:rsidR="005069B4" w:rsidRPr="00900E9B" w:rsidRDefault="005069B4">
            <w:pPr>
              <w:rPr>
                <w:sz w:val="20"/>
                <w:szCs w:val="20"/>
                <w:lang w:val="en-GB"/>
              </w:rPr>
            </w:pPr>
          </w:p>
        </w:tc>
      </w:tr>
    </w:tbl>
    <w:p w14:paraId="60CB9030" w14:textId="77777777" w:rsidR="005069B4" w:rsidRPr="00900E9B" w:rsidRDefault="005069B4" w:rsidP="005069B4">
      <w:pPr>
        <w:pStyle w:val="BodyText"/>
        <w:rPr>
          <w:rFonts w:ascii="Times New Roman" w:hAnsi="Times New Roman"/>
          <w:b/>
          <w:bCs/>
          <w:sz w:val="20"/>
          <w:szCs w:val="20"/>
          <w:u w:val="single"/>
          <w:lang w:val="en-GB"/>
        </w:rPr>
      </w:pPr>
    </w:p>
    <w:p w14:paraId="7C676397" w14:textId="77777777" w:rsidR="005069B4" w:rsidRPr="00900E9B" w:rsidRDefault="005069B4" w:rsidP="005069B4">
      <w:pPr>
        <w:pStyle w:val="BodyText"/>
        <w:rPr>
          <w:rFonts w:ascii="Times New Roman" w:hAnsi="Times New Roman"/>
          <w:b/>
          <w:bCs/>
          <w:sz w:val="20"/>
          <w:szCs w:val="20"/>
          <w:u w:val="single"/>
          <w:lang w:val="en-GB"/>
        </w:rPr>
      </w:pPr>
    </w:p>
    <w:p w14:paraId="2564961D" w14:textId="77777777" w:rsidR="005069B4" w:rsidRPr="00900E9B" w:rsidRDefault="005069B4" w:rsidP="005069B4">
      <w:pPr>
        <w:pStyle w:val="BodyText"/>
        <w:rPr>
          <w:rFonts w:ascii="Times New Roman" w:hAnsi="Times New Roman"/>
          <w:b/>
          <w:bCs/>
          <w:sz w:val="20"/>
          <w:szCs w:val="20"/>
          <w:u w:val="single"/>
          <w:lang w:val="en-GB"/>
        </w:rPr>
      </w:pPr>
    </w:p>
    <w:p w14:paraId="1EDF8C90" w14:textId="77777777" w:rsidR="005069B4" w:rsidRPr="00900E9B" w:rsidRDefault="005069B4" w:rsidP="005069B4">
      <w:pPr>
        <w:pStyle w:val="BodyText"/>
        <w:rPr>
          <w:rFonts w:ascii="Times New Roman" w:hAnsi="Times New Roman"/>
          <w:b/>
          <w:bCs/>
          <w:sz w:val="20"/>
          <w:szCs w:val="20"/>
          <w:u w:val="single"/>
          <w:lang w:val="en-GB"/>
        </w:rPr>
      </w:pPr>
    </w:p>
    <w:p w14:paraId="0120225E" w14:textId="77777777" w:rsidR="005069B4" w:rsidRPr="00900E9B" w:rsidRDefault="005069B4" w:rsidP="005069B4">
      <w:pPr>
        <w:pStyle w:val="BodyText"/>
        <w:rPr>
          <w:rFonts w:ascii="Times New Roman" w:hAnsi="Times New Roman"/>
          <w:b/>
          <w:bCs/>
          <w:sz w:val="20"/>
          <w:szCs w:val="20"/>
          <w:u w:val="single"/>
          <w:lang w:val="en-GB"/>
        </w:rPr>
      </w:pPr>
    </w:p>
    <w:p w14:paraId="48D33083" w14:textId="77777777" w:rsidR="005069B4" w:rsidRPr="00900E9B" w:rsidRDefault="005069B4" w:rsidP="005069B4">
      <w:pPr>
        <w:pStyle w:val="BodyText"/>
        <w:rPr>
          <w:rFonts w:ascii="Times New Roman" w:hAnsi="Times New Roman"/>
          <w:b/>
          <w:bCs/>
          <w:sz w:val="20"/>
          <w:szCs w:val="20"/>
          <w:u w:val="single"/>
          <w:lang w:val="en-GB"/>
        </w:rPr>
      </w:pPr>
    </w:p>
    <w:p w14:paraId="68F8EC8D" w14:textId="77777777" w:rsidR="005069B4" w:rsidRPr="00900E9B" w:rsidRDefault="005069B4" w:rsidP="005069B4">
      <w:pPr>
        <w:pStyle w:val="BodyText"/>
        <w:rPr>
          <w:rFonts w:ascii="Times New Roman" w:hAnsi="Times New Roman"/>
          <w:b/>
          <w:bCs/>
          <w:sz w:val="20"/>
          <w:szCs w:val="20"/>
          <w:u w:val="single"/>
          <w:lang w:val="en-GB"/>
        </w:rPr>
      </w:pPr>
    </w:p>
    <w:p w14:paraId="3097D628" w14:textId="77777777" w:rsidR="005069B4" w:rsidRPr="00900E9B" w:rsidRDefault="005069B4" w:rsidP="005069B4">
      <w:pPr>
        <w:pStyle w:val="BodyText"/>
        <w:rPr>
          <w:rFonts w:ascii="Times New Roman" w:hAnsi="Times New Roman"/>
          <w:b/>
          <w:bCs/>
          <w:sz w:val="20"/>
          <w:szCs w:val="20"/>
          <w:u w:val="single"/>
          <w:lang w:val="en-GB"/>
        </w:rPr>
      </w:pPr>
    </w:p>
    <w:p w14:paraId="4BFF9CD0" w14:textId="77777777" w:rsidR="005069B4" w:rsidRPr="00900E9B" w:rsidRDefault="005069B4" w:rsidP="005069B4">
      <w:pPr>
        <w:pStyle w:val="BodyText"/>
        <w:rPr>
          <w:rFonts w:ascii="Times New Roman" w:hAnsi="Times New Roman"/>
          <w:b/>
          <w:bCs/>
          <w:sz w:val="20"/>
          <w:szCs w:val="20"/>
          <w:u w:val="single"/>
          <w:lang w:val="en-GB"/>
        </w:rPr>
      </w:pPr>
    </w:p>
    <w:p w14:paraId="282FC110" w14:textId="77777777" w:rsidR="005069B4" w:rsidRDefault="005069B4" w:rsidP="005069B4">
      <w:pPr>
        <w:pStyle w:val="BodyText"/>
        <w:rPr>
          <w:rFonts w:ascii="Times New Roman" w:hAnsi="Times New Roman"/>
          <w:b/>
          <w:bCs/>
          <w:sz w:val="20"/>
          <w:szCs w:val="20"/>
          <w:u w:val="single"/>
          <w:lang w:val="en-GB"/>
        </w:rPr>
      </w:pPr>
    </w:p>
    <w:p w14:paraId="4B0E530F" w14:textId="77777777" w:rsidR="005069B4" w:rsidRDefault="005069B4" w:rsidP="005069B4">
      <w:pPr>
        <w:pStyle w:val="BodyText"/>
        <w:rPr>
          <w:rFonts w:ascii="Times New Roman" w:hAnsi="Times New Roman"/>
          <w:b/>
          <w:bCs/>
          <w:sz w:val="20"/>
          <w:szCs w:val="20"/>
          <w:u w:val="single"/>
          <w:lang w:val="en-GB"/>
        </w:rPr>
      </w:pPr>
    </w:p>
    <w:p w14:paraId="7F9554E4" w14:textId="77777777" w:rsidR="005069B4" w:rsidRPr="00900E9B" w:rsidRDefault="005069B4" w:rsidP="005069B4">
      <w:pPr>
        <w:pStyle w:val="BodyText"/>
        <w:rPr>
          <w:rFonts w:ascii="Times New Roman" w:hAnsi="Times New Roman"/>
          <w:b/>
          <w:bCs/>
          <w:sz w:val="20"/>
          <w:szCs w:val="20"/>
          <w:u w:val="single"/>
          <w:lang w:val="en-GB"/>
        </w:rPr>
      </w:pPr>
    </w:p>
    <w:p w14:paraId="1EE6A4FE" w14:textId="77777777" w:rsidR="005069B4" w:rsidRPr="00900E9B" w:rsidRDefault="005069B4" w:rsidP="005069B4">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436"/>
        <w:gridCol w:w="2474"/>
        <w:gridCol w:w="9965"/>
        <w:gridCol w:w="1059"/>
      </w:tblGrid>
      <w:tr w:rsidR="005069B4" w:rsidRPr="00900E9B" w14:paraId="0159557B" w14:textId="77777777" w:rsidTr="00272F6F">
        <w:trPr>
          <w:gridAfter w:val="2"/>
          <w:wAfter w:w="2633" w:type="pct"/>
          <w:trHeight w:val="237"/>
        </w:trPr>
        <w:tc>
          <w:tcPr>
            <w:tcW w:w="2367" w:type="pct"/>
            <w:gridSpan w:val="2"/>
            <w:tcBorders>
              <w:top w:val="nil"/>
              <w:left w:val="nil"/>
              <w:right w:val="nil"/>
            </w:tcBorders>
            <w:noWrap/>
            <w:tcMar>
              <w:top w:w="0" w:type="dxa"/>
              <w:left w:w="108" w:type="dxa"/>
              <w:bottom w:w="0" w:type="dxa"/>
              <w:right w:w="108" w:type="dxa"/>
            </w:tcMar>
            <w:vAlign w:val="center"/>
          </w:tcPr>
          <w:p w14:paraId="115468FC" w14:textId="77777777" w:rsidR="005069B4" w:rsidRPr="00900E9B" w:rsidRDefault="005069B4">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6E4C54AD" w14:textId="77777777" w:rsidR="005069B4" w:rsidRPr="00900E9B" w:rsidRDefault="005069B4">
            <w:pPr>
              <w:pStyle w:val="NormalWeb"/>
              <w:spacing w:before="0" w:beforeAutospacing="0" w:after="0" w:afterAutospacing="0"/>
              <w:rPr>
                <w:rFonts w:ascii="Times New Roman" w:hAnsi="Times New Roman" w:cs="Times New Roman"/>
                <w:b/>
                <w:sz w:val="20"/>
                <w:szCs w:val="20"/>
                <w:u w:val="single"/>
                <w:lang w:val="en-GB"/>
              </w:rPr>
            </w:pPr>
          </w:p>
        </w:tc>
      </w:tr>
      <w:tr w:rsidR="005069B4" w:rsidRPr="00900E9B" w14:paraId="4BBB341D" w14:textId="77777777" w:rsidTr="00272F6F">
        <w:trPr>
          <w:trHeight w:val="935"/>
        </w:trPr>
        <w:tc>
          <w:tcPr>
            <w:tcW w:w="1776" w:type="pct"/>
            <w:noWrap/>
            <w:tcMar>
              <w:top w:w="0" w:type="dxa"/>
              <w:left w:w="108" w:type="dxa"/>
              <w:bottom w:w="0" w:type="dxa"/>
              <w:right w:w="108" w:type="dxa"/>
            </w:tcMar>
            <w:vAlign w:val="center"/>
          </w:tcPr>
          <w:p w14:paraId="5B31010F"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c>
          <w:tcPr>
            <w:tcW w:w="2971" w:type="pct"/>
            <w:gridSpan w:val="2"/>
            <w:tcMar>
              <w:top w:w="0" w:type="dxa"/>
              <w:left w:w="108" w:type="dxa"/>
              <w:bottom w:w="0" w:type="dxa"/>
              <w:right w:w="108" w:type="dxa"/>
            </w:tcMar>
          </w:tcPr>
          <w:p w14:paraId="02029131" w14:textId="77777777" w:rsidR="005069B4" w:rsidRPr="00900E9B" w:rsidRDefault="005069B4">
            <w:pPr>
              <w:pStyle w:val="Heading2"/>
              <w:jc w:val="left"/>
              <w:rPr>
                <w:rFonts w:ascii="Times New Roman" w:hAnsi="Times New Roman"/>
                <w:lang w:val="en-GB"/>
              </w:rPr>
            </w:pPr>
            <w:r w:rsidRPr="00900E9B">
              <w:rPr>
                <w:rFonts w:ascii="Times New Roman" w:hAnsi="Times New Roman"/>
                <w:lang w:val="en-GB"/>
              </w:rPr>
              <w:t>Reviewer’s comment</w:t>
            </w:r>
          </w:p>
        </w:tc>
        <w:tc>
          <w:tcPr>
            <w:tcW w:w="253" w:type="pct"/>
          </w:tcPr>
          <w:p w14:paraId="3788C397" w14:textId="77777777" w:rsidR="00B5452A" w:rsidRDefault="00B5452A" w:rsidP="00B5452A">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4C459F1" w14:textId="77777777" w:rsidR="005069B4" w:rsidRPr="00900E9B" w:rsidRDefault="005069B4">
            <w:pPr>
              <w:pStyle w:val="Heading2"/>
              <w:jc w:val="left"/>
              <w:rPr>
                <w:rFonts w:ascii="Times New Roman" w:hAnsi="Times New Roman"/>
                <w:b w:val="0"/>
                <w:lang w:val="en-GB"/>
              </w:rPr>
            </w:pPr>
          </w:p>
        </w:tc>
      </w:tr>
      <w:tr w:rsidR="005069B4" w:rsidRPr="00900E9B" w14:paraId="705BE5DC" w14:textId="77777777" w:rsidTr="00272F6F">
        <w:trPr>
          <w:trHeight w:val="697"/>
        </w:trPr>
        <w:tc>
          <w:tcPr>
            <w:tcW w:w="1776" w:type="pct"/>
            <w:noWrap/>
            <w:tcMar>
              <w:top w:w="0" w:type="dxa"/>
              <w:left w:w="108" w:type="dxa"/>
              <w:bottom w:w="0" w:type="dxa"/>
              <w:right w:w="108" w:type="dxa"/>
            </w:tcMar>
            <w:vAlign w:val="center"/>
          </w:tcPr>
          <w:p w14:paraId="67CB13E6" w14:textId="77777777" w:rsidR="005069B4" w:rsidRPr="00900E9B" w:rsidRDefault="005069B4">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74C756D0"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c>
          <w:tcPr>
            <w:tcW w:w="2971" w:type="pct"/>
            <w:gridSpan w:val="2"/>
            <w:tcMar>
              <w:top w:w="0" w:type="dxa"/>
              <w:left w:w="108" w:type="dxa"/>
              <w:bottom w:w="0" w:type="dxa"/>
              <w:right w:w="108" w:type="dxa"/>
            </w:tcMar>
            <w:vAlign w:val="center"/>
          </w:tcPr>
          <w:p w14:paraId="2E3D562A" w14:textId="25B27C61" w:rsidR="00FA0C86" w:rsidRPr="00FA0C86" w:rsidRDefault="00FA0C86" w:rsidP="00FA0C86">
            <w:pPr>
              <w:pStyle w:val="NormalWeb"/>
              <w:spacing w:before="0" w:beforeAutospacing="0" w:after="0" w:afterAutospacing="0"/>
              <w:rPr>
                <w:rFonts w:ascii="Times New Roman" w:hAnsi="Times New Roman" w:cs="Times New Roman"/>
                <w:i/>
                <w:iCs/>
                <w:sz w:val="20"/>
                <w:szCs w:val="20"/>
                <w:u w:val="single"/>
                <w:lang w:val="en-GB"/>
              </w:rPr>
            </w:pPr>
            <w:r>
              <w:rPr>
                <w:rStyle w:val="s1"/>
              </w:rPr>
              <w:t>Based on the text, there appear to be no ethical concerns, as the study involves standard agricultural experiments.</w:t>
            </w:r>
          </w:p>
          <w:p w14:paraId="0AE954CA" w14:textId="77777777" w:rsidR="005069B4" w:rsidRPr="00FA0C86" w:rsidRDefault="005069B4">
            <w:pPr>
              <w:pStyle w:val="NormalWeb"/>
              <w:spacing w:before="0" w:beforeAutospacing="0" w:after="0" w:afterAutospacing="0"/>
              <w:rPr>
                <w:rFonts w:ascii="Times New Roman" w:hAnsi="Times New Roman" w:cs="Times New Roman"/>
                <w:sz w:val="20"/>
                <w:szCs w:val="20"/>
                <w:lang w:val="en-GB"/>
              </w:rPr>
            </w:pPr>
          </w:p>
          <w:p w14:paraId="34666FE6"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c>
          <w:tcPr>
            <w:tcW w:w="253" w:type="pct"/>
            <w:vAlign w:val="center"/>
          </w:tcPr>
          <w:p w14:paraId="58DF8BF7" w14:textId="77777777" w:rsidR="005069B4" w:rsidRPr="00900E9B" w:rsidRDefault="005069B4">
            <w:pPr>
              <w:rPr>
                <w:rFonts w:eastAsia="Arial Unicode MS"/>
                <w:sz w:val="20"/>
                <w:szCs w:val="20"/>
                <w:lang w:val="en-GB"/>
              </w:rPr>
            </w:pPr>
          </w:p>
          <w:p w14:paraId="13097287" w14:textId="77777777" w:rsidR="005069B4" w:rsidRPr="00900E9B" w:rsidRDefault="005069B4">
            <w:pPr>
              <w:rPr>
                <w:rFonts w:eastAsia="Arial Unicode MS"/>
                <w:sz w:val="20"/>
                <w:szCs w:val="20"/>
                <w:lang w:val="en-GB"/>
              </w:rPr>
            </w:pPr>
          </w:p>
          <w:p w14:paraId="6C7B58D1" w14:textId="77777777" w:rsidR="005069B4" w:rsidRPr="00900E9B" w:rsidRDefault="005069B4">
            <w:pPr>
              <w:rPr>
                <w:rFonts w:eastAsia="Arial Unicode MS"/>
                <w:sz w:val="20"/>
                <w:szCs w:val="20"/>
                <w:lang w:val="en-GB"/>
              </w:rPr>
            </w:pPr>
          </w:p>
          <w:p w14:paraId="530B3778" w14:textId="77777777" w:rsidR="005069B4" w:rsidRPr="00900E9B" w:rsidRDefault="005069B4">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08029977" w14:textId="77777777" w:rsidR="00573580" w:rsidRDefault="00573580" w:rsidP="00573580">
      <w:pPr>
        <w:pStyle w:val="Affiliation"/>
        <w:spacing w:after="0" w:line="240" w:lineRule="auto"/>
        <w:jc w:val="left"/>
        <w:rPr>
          <w:rFonts w:ascii="Arial" w:hAnsi="Arial" w:cs="Arial"/>
          <w:b/>
          <w:color w:val="000000" w:themeColor="text1"/>
        </w:rPr>
      </w:pPr>
    </w:p>
    <w:p w14:paraId="66C61550" w14:textId="77777777" w:rsidR="00573580" w:rsidRDefault="00573580" w:rsidP="00573580">
      <w:pPr>
        <w:pStyle w:val="Affiliation"/>
        <w:spacing w:after="0" w:line="240" w:lineRule="auto"/>
        <w:jc w:val="left"/>
        <w:rPr>
          <w:rFonts w:ascii="Arial" w:hAnsi="Arial" w:cs="Arial"/>
          <w:b/>
          <w:color w:val="000000" w:themeColor="text1"/>
        </w:rPr>
      </w:pPr>
    </w:p>
    <w:p w14:paraId="582C88E9" w14:textId="77777777" w:rsidR="00573580" w:rsidRDefault="00573580" w:rsidP="00573580">
      <w:pPr>
        <w:pStyle w:val="Affiliation"/>
        <w:spacing w:after="0" w:line="240" w:lineRule="auto"/>
        <w:jc w:val="left"/>
        <w:rPr>
          <w:rFonts w:ascii="Arial" w:hAnsi="Arial" w:cs="Arial"/>
          <w:b/>
          <w:color w:val="000000" w:themeColor="text1"/>
          <w:u w:val="single"/>
        </w:rPr>
      </w:pPr>
      <w:r>
        <w:rPr>
          <w:rFonts w:ascii="Arial" w:hAnsi="Arial" w:cs="Arial"/>
          <w:b/>
          <w:color w:val="000000" w:themeColor="text1"/>
          <w:u w:val="single"/>
        </w:rPr>
        <w:t>Reviewer details:</w:t>
      </w:r>
    </w:p>
    <w:p w14:paraId="3F8D2D3C" w14:textId="77777777" w:rsidR="00573580" w:rsidRDefault="00573580" w:rsidP="00573580">
      <w:pPr>
        <w:rPr>
          <w:rFonts w:ascii="Helvetica" w:hAnsi="Helvetica"/>
        </w:rPr>
      </w:pPr>
      <w:proofErr w:type="spellStart"/>
      <w:r>
        <w:rPr>
          <w:rFonts w:ascii="Arial" w:hAnsi="Arial" w:cs="Arial"/>
          <w:b/>
          <w:color w:val="000000" w:themeColor="text1"/>
        </w:rPr>
        <w:t>Manar</w:t>
      </w:r>
      <w:proofErr w:type="spellEnd"/>
      <w:r>
        <w:rPr>
          <w:rFonts w:ascii="Arial" w:hAnsi="Arial" w:cs="Arial"/>
          <w:b/>
          <w:color w:val="000000" w:themeColor="text1"/>
        </w:rPr>
        <w:t xml:space="preserve"> Ibrahim Hasan, University of </w:t>
      </w:r>
      <w:proofErr w:type="spellStart"/>
      <w:r>
        <w:rPr>
          <w:rFonts w:ascii="Arial" w:hAnsi="Arial" w:cs="Arial"/>
          <w:b/>
          <w:color w:val="000000" w:themeColor="text1"/>
        </w:rPr>
        <w:t>Diyala</w:t>
      </w:r>
      <w:proofErr w:type="spellEnd"/>
      <w:r>
        <w:rPr>
          <w:rFonts w:ascii="Arial" w:hAnsi="Arial" w:cs="Arial"/>
          <w:b/>
          <w:color w:val="000000" w:themeColor="text1"/>
        </w:rPr>
        <w:t>, Iraq</w:t>
      </w:r>
    </w:p>
    <w:p w14:paraId="2F35800A" w14:textId="77777777" w:rsidR="008913D5" w:rsidRDefault="008913D5" w:rsidP="005069B4">
      <w:pPr>
        <w:pStyle w:val="BodyText"/>
        <w:outlineLvl w:val="0"/>
        <w:rPr>
          <w:rFonts w:ascii="Arial" w:hAnsi="Arial" w:cs="Arial"/>
          <w:sz w:val="20"/>
          <w:szCs w:val="20"/>
          <w:lang w:val="en-GB"/>
        </w:rPr>
      </w:pPr>
    </w:p>
    <w:sectPr w:rsidR="008913D5" w:rsidSect="00FA7E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ACEED" w14:textId="77777777" w:rsidR="00F5579E" w:rsidRPr="0000007A" w:rsidRDefault="00F5579E" w:rsidP="0099583E">
      <w:r>
        <w:separator/>
      </w:r>
    </w:p>
  </w:endnote>
  <w:endnote w:type="continuationSeparator" w:id="0">
    <w:p w14:paraId="66F24B9B" w14:textId="77777777" w:rsidR="00F5579E" w:rsidRPr="0000007A" w:rsidRDefault="00F557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2E9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06D50" w:rsidRPr="00806D50">
      <w:rPr>
        <w:sz w:val="16"/>
      </w:rPr>
      <w:t xml:space="preserve">Version: </w:t>
    </w:r>
    <w:r w:rsidR="00846458">
      <w:rPr>
        <w:sz w:val="16"/>
      </w:rPr>
      <w:t>3</w:t>
    </w:r>
    <w:r w:rsidR="00806D50" w:rsidRPr="00806D50">
      <w:rPr>
        <w:sz w:val="16"/>
      </w:rPr>
      <w:t xml:space="preserve"> (0</w:t>
    </w:r>
    <w:r w:rsidR="00846458">
      <w:rPr>
        <w:sz w:val="16"/>
      </w:rPr>
      <w:t>7</w:t>
    </w:r>
    <w:r w:rsidR="00806D50" w:rsidRPr="00806D5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299AD" w14:textId="77777777" w:rsidR="00F5579E" w:rsidRPr="0000007A" w:rsidRDefault="00F5579E" w:rsidP="0099583E">
      <w:r>
        <w:separator/>
      </w:r>
    </w:p>
  </w:footnote>
  <w:footnote w:type="continuationSeparator" w:id="0">
    <w:p w14:paraId="37788F5A" w14:textId="77777777" w:rsidR="00F5579E" w:rsidRPr="0000007A" w:rsidRDefault="00F557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099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2FCF4B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4645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4680" w:hanging="360"/>
      </w:p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C508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639A"/>
    <w:rsid w:val="00037D52"/>
    <w:rsid w:val="000450FC"/>
    <w:rsid w:val="00056CB0"/>
    <w:rsid w:val="000577C2"/>
    <w:rsid w:val="0006257C"/>
    <w:rsid w:val="00084D7C"/>
    <w:rsid w:val="00091112"/>
    <w:rsid w:val="000936AC"/>
    <w:rsid w:val="00095A59"/>
    <w:rsid w:val="000A2134"/>
    <w:rsid w:val="000A6F41"/>
    <w:rsid w:val="000B1224"/>
    <w:rsid w:val="000B4EE5"/>
    <w:rsid w:val="000B74A1"/>
    <w:rsid w:val="000B757E"/>
    <w:rsid w:val="000C0837"/>
    <w:rsid w:val="000C3B7E"/>
    <w:rsid w:val="00100577"/>
    <w:rsid w:val="00101322"/>
    <w:rsid w:val="00106ADE"/>
    <w:rsid w:val="00136984"/>
    <w:rsid w:val="001426F1"/>
    <w:rsid w:val="00144521"/>
    <w:rsid w:val="00150304"/>
    <w:rsid w:val="0015296D"/>
    <w:rsid w:val="00163622"/>
    <w:rsid w:val="001645A2"/>
    <w:rsid w:val="00164F4E"/>
    <w:rsid w:val="00165685"/>
    <w:rsid w:val="0017480A"/>
    <w:rsid w:val="001766DF"/>
    <w:rsid w:val="00184644"/>
    <w:rsid w:val="0018753A"/>
    <w:rsid w:val="00190594"/>
    <w:rsid w:val="0019527A"/>
    <w:rsid w:val="00197E68"/>
    <w:rsid w:val="001A1605"/>
    <w:rsid w:val="001B0C63"/>
    <w:rsid w:val="001D3A1D"/>
    <w:rsid w:val="001E4B3D"/>
    <w:rsid w:val="001F24FF"/>
    <w:rsid w:val="001F2913"/>
    <w:rsid w:val="001F707F"/>
    <w:rsid w:val="002011F3"/>
    <w:rsid w:val="00201B85"/>
    <w:rsid w:val="00202E80"/>
    <w:rsid w:val="002105B8"/>
    <w:rsid w:val="002105F7"/>
    <w:rsid w:val="00220111"/>
    <w:rsid w:val="0022369C"/>
    <w:rsid w:val="002320EB"/>
    <w:rsid w:val="0023696A"/>
    <w:rsid w:val="002422CB"/>
    <w:rsid w:val="00245E23"/>
    <w:rsid w:val="0025366D"/>
    <w:rsid w:val="00254F80"/>
    <w:rsid w:val="00262634"/>
    <w:rsid w:val="002643B3"/>
    <w:rsid w:val="00272F6F"/>
    <w:rsid w:val="00275984"/>
    <w:rsid w:val="00280EC9"/>
    <w:rsid w:val="00291D08"/>
    <w:rsid w:val="00293482"/>
    <w:rsid w:val="002A46E0"/>
    <w:rsid w:val="002D7EA9"/>
    <w:rsid w:val="002E1211"/>
    <w:rsid w:val="002E2339"/>
    <w:rsid w:val="002E6D86"/>
    <w:rsid w:val="002F6935"/>
    <w:rsid w:val="00302BFB"/>
    <w:rsid w:val="00312559"/>
    <w:rsid w:val="00316289"/>
    <w:rsid w:val="003204B8"/>
    <w:rsid w:val="0033692F"/>
    <w:rsid w:val="00346223"/>
    <w:rsid w:val="00383FD8"/>
    <w:rsid w:val="003A04E7"/>
    <w:rsid w:val="003A301B"/>
    <w:rsid w:val="003A4991"/>
    <w:rsid w:val="003A6E1A"/>
    <w:rsid w:val="003B2172"/>
    <w:rsid w:val="003E746A"/>
    <w:rsid w:val="003F695F"/>
    <w:rsid w:val="00406D7E"/>
    <w:rsid w:val="0040742A"/>
    <w:rsid w:val="0041224C"/>
    <w:rsid w:val="0041720E"/>
    <w:rsid w:val="0042465A"/>
    <w:rsid w:val="004356CC"/>
    <w:rsid w:val="00435A12"/>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D3AC3"/>
    <w:rsid w:val="00503AB6"/>
    <w:rsid w:val="005047C5"/>
    <w:rsid w:val="005069B4"/>
    <w:rsid w:val="00510920"/>
    <w:rsid w:val="00521812"/>
    <w:rsid w:val="00523D2C"/>
    <w:rsid w:val="00531C82"/>
    <w:rsid w:val="005339A8"/>
    <w:rsid w:val="00533FC1"/>
    <w:rsid w:val="0054564B"/>
    <w:rsid w:val="00545A13"/>
    <w:rsid w:val="00546343"/>
    <w:rsid w:val="00557CD3"/>
    <w:rsid w:val="00560D3C"/>
    <w:rsid w:val="00567DE0"/>
    <w:rsid w:val="00573580"/>
    <w:rsid w:val="005735A5"/>
    <w:rsid w:val="00582C78"/>
    <w:rsid w:val="005958AE"/>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42E"/>
    <w:rsid w:val="006A5E0B"/>
    <w:rsid w:val="006B25B1"/>
    <w:rsid w:val="006C3797"/>
    <w:rsid w:val="006E7D6E"/>
    <w:rsid w:val="006F6F2F"/>
    <w:rsid w:val="00701186"/>
    <w:rsid w:val="00707BE1"/>
    <w:rsid w:val="00712CB5"/>
    <w:rsid w:val="00720E46"/>
    <w:rsid w:val="007238EB"/>
    <w:rsid w:val="0072789A"/>
    <w:rsid w:val="007317C3"/>
    <w:rsid w:val="00734756"/>
    <w:rsid w:val="0073538B"/>
    <w:rsid w:val="00741BD0"/>
    <w:rsid w:val="007426E6"/>
    <w:rsid w:val="00746370"/>
    <w:rsid w:val="00766889"/>
    <w:rsid w:val="00766A0D"/>
    <w:rsid w:val="00767F8C"/>
    <w:rsid w:val="00773F81"/>
    <w:rsid w:val="00780B67"/>
    <w:rsid w:val="007B1099"/>
    <w:rsid w:val="007B6E18"/>
    <w:rsid w:val="007D0246"/>
    <w:rsid w:val="007F5873"/>
    <w:rsid w:val="00806382"/>
    <w:rsid w:val="00806D50"/>
    <w:rsid w:val="00815F94"/>
    <w:rsid w:val="0082130C"/>
    <w:rsid w:val="008224E2"/>
    <w:rsid w:val="00825DC9"/>
    <w:rsid w:val="0082676D"/>
    <w:rsid w:val="00831055"/>
    <w:rsid w:val="008423BB"/>
    <w:rsid w:val="00846458"/>
    <w:rsid w:val="00846F1F"/>
    <w:rsid w:val="0085090F"/>
    <w:rsid w:val="00860B25"/>
    <w:rsid w:val="00866D4D"/>
    <w:rsid w:val="0087201B"/>
    <w:rsid w:val="00877F10"/>
    <w:rsid w:val="00882091"/>
    <w:rsid w:val="008913D5"/>
    <w:rsid w:val="00893E75"/>
    <w:rsid w:val="008A718A"/>
    <w:rsid w:val="008C2778"/>
    <w:rsid w:val="008C2F62"/>
    <w:rsid w:val="008D020E"/>
    <w:rsid w:val="008D1117"/>
    <w:rsid w:val="008D15A4"/>
    <w:rsid w:val="008D26FA"/>
    <w:rsid w:val="008F36E4"/>
    <w:rsid w:val="00933C8B"/>
    <w:rsid w:val="00934B9D"/>
    <w:rsid w:val="00951B2E"/>
    <w:rsid w:val="009553EC"/>
    <w:rsid w:val="0097330E"/>
    <w:rsid w:val="00974330"/>
    <w:rsid w:val="0097498C"/>
    <w:rsid w:val="00982766"/>
    <w:rsid w:val="00983233"/>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15E86"/>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3DFF"/>
    <w:rsid w:val="00B3033D"/>
    <w:rsid w:val="00B356AF"/>
    <w:rsid w:val="00B5452A"/>
    <w:rsid w:val="00B62087"/>
    <w:rsid w:val="00B62F41"/>
    <w:rsid w:val="00B73785"/>
    <w:rsid w:val="00B760E1"/>
    <w:rsid w:val="00B807F8"/>
    <w:rsid w:val="00B858FF"/>
    <w:rsid w:val="00BA1AB3"/>
    <w:rsid w:val="00BA6421"/>
    <w:rsid w:val="00BB34E6"/>
    <w:rsid w:val="00BB4FEC"/>
    <w:rsid w:val="00BC402F"/>
    <w:rsid w:val="00BD27BA"/>
    <w:rsid w:val="00BD2B63"/>
    <w:rsid w:val="00BE13EF"/>
    <w:rsid w:val="00BE40A5"/>
    <w:rsid w:val="00BE6454"/>
    <w:rsid w:val="00BF2D12"/>
    <w:rsid w:val="00BF39A4"/>
    <w:rsid w:val="00C02797"/>
    <w:rsid w:val="00C10283"/>
    <w:rsid w:val="00C110CC"/>
    <w:rsid w:val="00C146CC"/>
    <w:rsid w:val="00C22886"/>
    <w:rsid w:val="00C243D2"/>
    <w:rsid w:val="00C25C8F"/>
    <w:rsid w:val="00C263C6"/>
    <w:rsid w:val="00C32CF6"/>
    <w:rsid w:val="00C6167B"/>
    <w:rsid w:val="00C635B6"/>
    <w:rsid w:val="00C646DC"/>
    <w:rsid w:val="00C70DFC"/>
    <w:rsid w:val="00C776BB"/>
    <w:rsid w:val="00C82466"/>
    <w:rsid w:val="00C84097"/>
    <w:rsid w:val="00CB429B"/>
    <w:rsid w:val="00CC2753"/>
    <w:rsid w:val="00CD093E"/>
    <w:rsid w:val="00CD1556"/>
    <w:rsid w:val="00CD1FD7"/>
    <w:rsid w:val="00CE199A"/>
    <w:rsid w:val="00CE5AC7"/>
    <w:rsid w:val="00CF0BBB"/>
    <w:rsid w:val="00CF52A5"/>
    <w:rsid w:val="00D072B0"/>
    <w:rsid w:val="00D1283A"/>
    <w:rsid w:val="00D17979"/>
    <w:rsid w:val="00D2075F"/>
    <w:rsid w:val="00D3257B"/>
    <w:rsid w:val="00D40416"/>
    <w:rsid w:val="00D45CF7"/>
    <w:rsid w:val="00D4782A"/>
    <w:rsid w:val="00D65094"/>
    <w:rsid w:val="00D7603E"/>
    <w:rsid w:val="00D8579C"/>
    <w:rsid w:val="00D90124"/>
    <w:rsid w:val="00D9392F"/>
    <w:rsid w:val="00DA41F5"/>
    <w:rsid w:val="00DB2046"/>
    <w:rsid w:val="00DB5B54"/>
    <w:rsid w:val="00DB7E1B"/>
    <w:rsid w:val="00DC1D81"/>
    <w:rsid w:val="00DD69ED"/>
    <w:rsid w:val="00E36D3A"/>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4D58"/>
    <w:rsid w:val="00F11CBC"/>
    <w:rsid w:val="00F245A7"/>
    <w:rsid w:val="00F2643C"/>
    <w:rsid w:val="00F3295A"/>
    <w:rsid w:val="00F34D8E"/>
    <w:rsid w:val="00F35165"/>
    <w:rsid w:val="00F3669D"/>
    <w:rsid w:val="00F405F8"/>
    <w:rsid w:val="00F41154"/>
    <w:rsid w:val="00F4700F"/>
    <w:rsid w:val="00F51F7F"/>
    <w:rsid w:val="00F5579E"/>
    <w:rsid w:val="00F573EA"/>
    <w:rsid w:val="00F57E9D"/>
    <w:rsid w:val="00FA0C86"/>
    <w:rsid w:val="00FA6528"/>
    <w:rsid w:val="00FA7ED1"/>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41689"/>
  <w15:chartTrackingRefBased/>
  <w15:docId w15:val="{ACC6CE24-89C8-034D-B9BB-94CC7863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0B1224"/>
    <w:rPr>
      <w:color w:val="605E5C"/>
      <w:shd w:val="clear" w:color="auto" w:fill="E1DFDD"/>
    </w:rPr>
  </w:style>
  <w:style w:type="paragraph" w:customStyle="1" w:styleId="p1">
    <w:name w:val="p1"/>
    <w:basedOn w:val="Normal"/>
    <w:rsid w:val="00D072B0"/>
    <w:pPr>
      <w:spacing w:before="100" w:beforeAutospacing="1" w:after="100" w:afterAutospacing="1"/>
    </w:pPr>
    <w:rPr>
      <w:rFonts w:eastAsiaTheme="minorEastAsia"/>
      <w:lang w:val="en-GB" w:eastAsia="en-GB"/>
    </w:rPr>
  </w:style>
  <w:style w:type="character" w:customStyle="1" w:styleId="s1">
    <w:name w:val="s1"/>
    <w:basedOn w:val="DefaultParagraphFont"/>
    <w:rsid w:val="00D072B0"/>
  </w:style>
  <w:style w:type="paragraph" w:customStyle="1" w:styleId="Affiliation">
    <w:name w:val="Affiliation"/>
    <w:basedOn w:val="Normal"/>
    <w:rsid w:val="005735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0589002">
      <w:bodyDiv w:val="1"/>
      <w:marLeft w:val="0"/>
      <w:marRight w:val="0"/>
      <w:marTop w:val="0"/>
      <w:marBottom w:val="0"/>
      <w:divBdr>
        <w:top w:val="none" w:sz="0" w:space="0" w:color="auto"/>
        <w:left w:val="none" w:sz="0" w:space="0" w:color="auto"/>
        <w:bottom w:val="none" w:sz="0" w:space="0" w:color="auto"/>
        <w:right w:val="none" w:sz="0" w:space="0" w:color="auto"/>
      </w:divBdr>
    </w:div>
    <w:div w:id="45405678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8740845">
      <w:bodyDiv w:val="1"/>
      <w:marLeft w:val="0"/>
      <w:marRight w:val="0"/>
      <w:marTop w:val="0"/>
      <w:marBottom w:val="0"/>
      <w:divBdr>
        <w:top w:val="none" w:sz="0" w:space="0" w:color="auto"/>
        <w:left w:val="none" w:sz="0" w:space="0" w:color="auto"/>
        <w:bottom w:val="none" w:sz="0" w:space="0" w:color="auto"/>
        <w:right w:val="none" w:sz="0" w:space="0" w:color="auto"/>
      </w:divBdr>
    </w:div>
    <w:div w:id="1560171260">
      <w:bodyDiv w:val="1"/>
      <w:marLeft w:val="0"/>
      <w:marRight w:val="0"/>
      <w:marTop w:val="0"/>
      <w:marBottom w:val="0"/>
      <w:divBdr>
        <w:top w:val="none" w:sz="0" w:space="0" w:color="auto"/>
        <w:left w:val="none" w:sz="0" w:space="0" w:color="auto"/>
        <w:bottom w:val="none" w:sz="0" w:space="0" w:color="auto"/>
        <w:right w:val="none" w:sz="0" w:space="0" w:color="auto"/>
      </w:divBdr>
    </w:div>
    <w:div w:id="1581021996">
      <w:bodyDiv w:val="1"/>
      <w:marLeft w:val="0"/>
      <w:marRight w:val="0"/>
      <w:marTop w:val="0"/>
      <w:marBottom w:val="0"/>
      <w:divBdr>
        <w:top w:val="none" w:sz="0" w:space="0" w:color="auto"/>
        <w:left w:val="none" w:sz="0" w:space="0" w:color="auto"/>
        <w:bottom w:val="none" w:sz="0" w:space="0" w:color="auto"/>
        <w:right w:val="none" w:sz="0" w:space="0" w:color="auto"/>
      </w:divBdr>
    </w:div>
    <w:div w:id="1960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028A-9688-4620-B791-EBC63836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6488100</vt:i4>
      </vt:variant>
      <vt:variant>
        <vt:i4>0</vt:i4>
      </vt:variant>
      <vt:variant>
        <vt:i4>0</vt:i4>
      </vt:variant>
      <vt:variant>
        <vt:i4>5</vt:i4>
      </vt:variant>
      <vt:variant>
        <vt:lpwstr>https://journalijbcrr.com/index.php/IJBCRR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9</cp:revision>
  <dcterms:created xsi:type="dcterms:W3CDTF">2025-11-25T19:05:00Z</dcterms:created>
  <dcterms:modified xsi:type="dcterms:W3CDTF">2025-12-01T05:47:00Z</dcterms:modified>
</cp:coreProperties>
</file>