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83B68" w14:textId="4EA7DB45" w:rsidR="001F2C6C" w:rsidRPr="006F4997" w:rsidRDefault="00B555EB" w:rsidP="00B555EB">
      <w:pPr>
        <w:spacing w:after="120" w:line="240" w:lineRule="auto"/>
        <w:jc w:val="center"/>
        <w:rPr>
          <w:rFonts w:ascii="Times New Roman" w:hAnsi="Times New Roman" w:cs="Times New Roman"/>
          <w:b/>
          <w:bCs/>
          <w:sz w:val="24"/>
          <w:szCs w:val="24"/>
        </w:rPr>
      </w:pPr>
      <w:r w:rsidRPr="006F4997">
        <w:rPr>
          <w:rFonts w:ascii="Times New Roman" w:hAnsi="Times New Roman" w:cs="Times New Roman"/>
          <w:b/>
          <w:bCs/>
          <w:sz w:val="24"/>
          <w:szCs w:val="24"/>
        </w:rPr>
        <w:t>IMPACT OF TOLL ROAD DEVELOPMENT ON MSME GROWTH AND REGIONAL ECONOMIC PERFORMANCE IN TEBING TINGGI CITY</w:t>
      </w:r>
    </w:p>
    <w:p w14:paraId="22A724E4" w14:textId="77777777" w:rsidR="003D14E8" w:rsidRPr="006F4997" w:rsidRDefault="003D14E8" w:rsidP="00B555EB">
      <w:pPr>
        <w:spacing w:after="120" w:line="240" w:lineRule="auto"/>
        <w:jc w:val="center"/>
        <w:rPr>
          <w:rFonts w:ascii="Times New Roman" w:hAnsi="Times New Roman" w:cs="Times New Roman"/>
          <w:b/>
          <w:bCs/>
          <w:sz w:val="24"/>
          <w:szCs w:val="24"/>
        </w:rPr>
      </w:pPr>
    </w:p>
    <w:p w14:paraId="3B21D58F" w14:textId="77777777" w:rsidR="001829CD" w:rsidRPr="006F4997" w:rsidRDefault="001829CD" w:rsidP="001829CD">
      <w:pPr>
        <w:spacing w:after="120" w:line="240" w:lineRule="auto"/>
        <w:jc w:val="center"/>
        <w:rPr>
          <w:rFonts w:ascii="Times New Roman" w:hAnsi="Times New Roman" w:cs="Times New Roman"/>
          <w:b/>
          <w:bCs/>
          <w:sz w:val="24"/>
          <w:szCs w:val="24"/>
          <w:lang w:val="en-US"/>
        </w:rPr>
      </w:pPr>
      <w:bookmarkStart w:id="0" w:name="_GoBack"/>
      <w:bookmarkEnd w:id="0"/>
      <w:r w:rsidRPr="006F4997">
        <w:rPr>
          <w:rFonts w:ascii="Times New Roman" w:hAnsi="Times New Roman" w:cs="Times New Roman"/>
          <w:b/>
          <w:bCs/>
          <w:sz w:val="24"/>
          <w:szCs w:val="24"/>
          <w:lang w:val="en-US"/>
        </w:rPr>
        <w:t>Abstract</w:t>
      </w:r>
    </w:p>
    <w:p w14:paraId="75D922DE" w14:textId="2D6C9F23" w:rsidR="001829CD" w:rsidRPr="006F4997" w:rsidRDefault="001829CD" w:rsidP="001829CD">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br/>
      </w:r>
      <w:r w:rsidRPr="006F4997">
        <w:rPr>
          <w:rFonts w:ascii="Times New Roman" w:hAnsi="Times New Roman" w:cs="Times New Roman"/>
          <w:sz w:val="24"/>
          <w:szCs w:val="24"/>
          <w:lang w:val="en-US"/>
        </w:rPr>
        <w:t>This study analyses the impact of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development on the growth of Micro, Small, and Medium Enterprises (MSMEs) and on regional economic performance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The toll road is expected to enhance connectivity and logistical efficiency; however, its implications for the local economy—particularly for MSMEs that depend on interprovincial through-traffic—require careful assessment. A quantitative research design with a sequential explanatory approach is employed, combining a survey of 120 MSME actors with in-depth interviews and field observations. The findings indicate that the toll road development has resulted in a significant decline in the turnover of local MSMEs, especially in traditional culinary sectors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(peanut bread)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due to the reduction in customers who previously passed through the city. Nevertheless, several MSMEs have managed to survive by adopting digital marketing strategies and expanding product distribution through new channels such as e-commerce platforms and toll road rest areas. The study further reveals that although local government policies are already in place, they remain insufficiently effective in supporting MSME adaptation to these structural changes. Accordingly, it is recommended that the government strengthen MSME support mechanisms, including digital training, simplified licensing procedures, and integration into modern distribution networks, to ensure that the benefits of infrastructure development are inclusively shared across all segments of the local economy.</w:t>
      </w:r>
    </w:p>
    <w:p w14:paraId="261B8A3F" w14:textId="77777777" w:rsidR="001829CD" w:rsidRPr="006F4997" w:rsidRDefault="001829CD" w:rsidP="001829CD">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 xml:space="preserve">Keywords: </w:t>
      </w:r>
      <w:r w:rsidRPr="006F4997">
        <w:rPr>
          <w:rFonts w:ascii="Times New Roman" w:hAnsi="Times New Roman" w:cs="Times New Roman"/>
          <w:sz w:val="24"/>
          <w:szCs w:val="24"/>
          <w:lang w:val="en-US"/>
        </w:rPr>
        <w:t xml:space="preserve">toll road, MSMEs, GRDP, local economy, local government policy,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w:t>
      </w:r>
    </w:p>
    <w:p w14:paraId="2FAC43BD" w14:textId="0738A500" w:rsidR="005A65C0" w:rsidRPr="006F4997" w:rsidRDefault="001829CD" w:rsidP="001F2C6C">
      <w:pPr>
        <w:spacing w:after="120" w:line="240" w:lineRule="auto"/>
        <w:jc w:val="both"/>
        <w:rPr>
          <w:rFonts w:ascii="Times New Roman" w:hAnsi="Times New Roman" w:cs="Times New Roman"/>
          <w:sz w:val="24"/>
          <w:szCs w:val="24"/>
        </w:rPr>
      </w:pPr>
      <w:r w:rsidRPr="006F4997">
        <w:rPr>
          <w:rFonts w:ascii="Times New Roman" w:hAnsi="Times New Roman" w:cs="Times New Roman"/>
          <w:b/>
          <w:bCs/>
          <w:sz w:val="24"/>
          <w:szCs w:val="24"/>
        </w:rPr>
        <w:t xml:space="preserve">I. </w:t>
      </w:r>
      <w:r w:rsidR="006F3E3E" w:rsidRPr="006F4997">
        <w:rPr>
          <w:rFonts w:ascii="Times New Roman" w:hAnsi="Times New Roman" w:cs="Times New Roman"/>
          <w:b/>
          <w:bCs/>
          <w:sz w:val="24"/>
          <w:szCs w:val="24"/>
        </w:rPr>
        <w:t>INTRODUCTION</w:t>
      </w:r>
      <w:r w:rsidR="006F3E3E" w:rsidRPr="006F4997">
        <w:rPr>
          <w:rFonts w:ascii="Times New Roman" w:hAnsi="Times New Roman" w:cs="Times New Roman"/>
          <w:sz w:val="24"/>
          <w:szCs w:val="24"/>
        </w:rPr>
        <w:t xml:space="preserve"> </w:t>
      </w:r>
    </w:p>
    <w:p w14:paraId="58333463" w14:textId="0E2177B0" w:rsidR="006F3E3E" w:rsidRPr="006F4997" w:rsidRDefault="006F3E3E" w:rsidP="006F3E3E">
      <w:pPr>
        <w:spacing w:after="0" w:line="240" w:lineRule="auto"/>
        <w:ind w:firstLine="709"/>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Toll road infrastructure development is one of Indonesia’s national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xml:space="preserve"> aimed at improving interregional connectivity and supporting economic growth. One of the major infrastructure projects currently operating in North Sumatra is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This toll road is expected to accelerate the flow of goods and services and enhance logistical efficiency, thereby strengthening regional economic competitiveness (</w:t>
      </w:r>
      <w:r w:rsidR="00443FD4" w:rsidRPr="006F4997">
        <w:rPr>
          <w:rFonts w:ascii="Times New Roman" w:hAnsi="Times New Roman" w:cs="Times New Roman"/>
          <w:sz w:val="24"/>
          <w:szCs w:val="24"/>
          <w:lang w:val="en-US"/>
        </w:rPr>
        <w:t>Hermani</w:t>
      </w:r>
      <w:r w:rsidRPr="006F4997">
        <w:rPr>
          <w:rFonts w:ascii="Times New Roman" w:hAnsi="Times New Roman" w:cs="Times New Roman"/>
          <w:sz w:val="24"/>
          <w:szCs w:val="24"/>
          <w:lang w:val="en-US"/>
        </w:rPr>
        <w:t>, 202</w:t>
      </w:r>
      <w:r w:rsidR="00443FD4" w:rsidRPr="006F4997">
        <w:rPr>
          <w:rFonts w:ascii="Times New Roman" w:hAnsi="Times New Roman" w:cs="Times New Roman"/>
          <w:sz w:val="24"/>
          <w:szCs w:val="24"/>
          <w:lang w:val="en-US"/>
        </w:rPr>
        <w:t>3</w:t>
      </w:r>
      <w:r w:rsidRPr="006F4997">
        <w:rPr>
          <w:rFonts w:ascii="Times New Roman" w:hAnsi="Times New Roman" w:cs="Times New Roman"/>
          <w:sz w:val="24"/>
          <w:szCs w:val="24"/>
          <w:lang w:val="en-US"/>
        </w:rPr>
        <w:t>). However, despite its considerable potential to improve connectivity, its impact on the local economy, particularly on the MSME sector, cannot be overlooked.</w:t>
      </w:r>
    </w:p>
    <w:p w14:paraId="4047C7DB" w14:textId="5398B92B" w:rsidR="006F3E3E" w:rsidRPr="006F4997" w:rsidRDefault="006F3E3E" w:rsidP="006F3E3E">
      <w:pPr>
        <w:spacing w:after="0" w:line="240" w:lineRule="auto"/>
        <w:ind w:firstLine="709"/>
        <w:jc w:val="both"/>
        <w:rPr>
          <w:rFonts w:ascii="Times New Roman" w:hAnsi="Times New Roman" w:cs="Times New Roman"/>
          <w:sz w:val="24"/>
          <w:szCs w:val="24"/>
          <w:lang w:val="en-US"/>
        </w:rPr>
      </w:pP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which previously functioned as an important interprovincial transport node, is now experiencing substantial structural changes in its economy following the operation of the toll road. Prior to the toll road, the city served as a hub of economic activity, with local MSMEs—such as vendors of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—relying heavily on vehicular traffic passing through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xml:space="preserve"> as their primary source of income. With traffic flows now diverted to the toll road, these MSMEs face serious challenges in maintaining business continuity (</w:t>
      </w:r>
      <w:r w:rsidR="00A9117D" w:rsidRPr="006F4997">
        <w:rPr>
          <w:rFonts w:ascii="Times New Roman" w:hAnsi="Times New Roman" w:cs="Times New Roman"/>
          <w:sz w:val="24"/>
          <w:szCs w:val="24"/>
          <w:lang w:val="en-US"/>
        </w:rPr>
        <w:t xml:space="preserve">Munim, </w:t>
      </w:r>
      <w:r w:rsidRPr="006F4997">
        <w:rPr>
          <w:rFonts w:ascii="Times New Roman" w:hAnsi="Times New Roman" w:cs="Times New Roman"/>
          <w:sz w:val="24"/>
          <w:szCs w:val="24"/>
          <w:lang w:val="en-US"/>
        </w:rPr>
        <w:t>20</w:t>
      </w:r>
      <w:r w:rsidR="00A9117D" w:rsidRPr="006F4997">
        <w:rPr>
          <w:rFonts w:ascii="Times New Roman" w:hAnsi="Times New Roman" w:cs="Times New Roman"/>
          <w:sz w:val="24"/>
          <w:szCs w:val="24"/>
          <w:lang w:val="en-US"/>
        </w:rPr>
        <w:t>18</w:t>
      </w:r>
      <w:r w:rsidRPr="006F4997">
        <w:rPr>
          <w:rFonts w:ascii="Times New Roman" w:hAnsi="Times New Roman" w:cs="Times New Roman"/>
          <w:sz w:val="24"/>
          <w:szCs w:val="24"/>
          <w:lang w:val="en-US"/>
        </w:rPr>
        <w:t xml:space="preserve">). This phenomenon constitutes the main focus of the present study, which aims to </w:t>
      </w:r>
      <w:proofErr w:type="spellStart"/>
      <w:r w:rsidRPr="006F4997">
        <w:rPr>
          <w:rFonts w:ascii="Times New Roman" w:hAnsi="Times New Roman" w:cs="Times New Roman"/>
          <w:sz w:val="24"/>
          <w:szCs w:val="24"/>
          <w:lang w:val="en-US"/>
        </w:rPr>
        <w:t>analyse</w:t>
      </w:r>
      <w:proofErr w:type="spellEnd"/>
      <w:r w:rsidRPr="006F4997">
        <w:rPr>
          <w:rFonts w:ascii="Times New Roman" w:hAnsi="Times New Roman" w:cs="Times New Roman"/>
          <w:sz w:val="24"/>
          <w:szCs w:val="24"/>
          <w:lang w:val="en-US"/>
        </w:rPr>
        <w:t xml:space="preserve"> the impact of toll road development on MSME development and regional economic growth.</w:t>
      </w:r>
    </w:p>
    <w:p w14:paraId="1BAD65A9" w14:textId="77451701" w:rsidR="006F3E3E" w:rsidRPr="006F4997" w:rsidRDefault="006F3E3E" w:rsidP="006F3E3E">
      <w:pPr>
        <w:spacing w:after="0" w:line="240" w:lineRule="auto"/>
        <w:ind w:firstLine="709"/>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MSMEs play a strategic role in regional economies not only as providers of employment but also as generators of local value added through distinctive regional products.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culinary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 have become signature souvenirs, known not only among local communities but also by visitors from other regions. Before the toll road, these products depended heavily on interprovincial traffic traversing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xml:space="preserve">. Changes in </w:t>
      </w:r>
      <w:r w:rsidRPr="006F4997">
        <w:rPr>
          <w:rFonts w:ascii="Times New Roman" w:hAnsi="Times New Roman" w:cs="Times New Roman"/>
          <w:sz w:val="24"/>
          <w:szCs w:val="24"/>
          <w:lang w:val="en-US"/>
        </w:rPr>
        <w:lastRenderedPageBreak/>
        <w:t>traffic flows due to the toll road have directly contributed to a decline in turnover and in the attractiveness of these products for non-local consumers</w:t>
      </w:r>
      <w:r w:rsidR="00D6363B" w:rsidRPr="006F4997">
        <w:rPr>
          <w:rFonts w:ascii="Times New Roman" w:hAnsi="Times New Roman" w:cs="Times New Roman"/>
          <w:sz w:val="24"/>
          <w:szCs w:val="24"/>
          <w:lang w:val="en-US"/>
        </w:rPr>
        <w:t xml:space="preserve"> (Wahyu, 2023)</w:t>
      </w:r>
      <w:r w:rsidRPr="006F4997">
        <w:rPr>
          <w:rFonts w:ascii="Times New Roman" w:hAnsi="Times New Roman" w:cs="Times New Roman"/>
          <w:sz w:val="24"/>
          <w:szCs w:val="24"/>
          <w:lang w:val="en-US"/>
        </w:rPr>
        <w:t>.</w:t>
      </w:r>
    </w:p>
    <w:p w14:paraId="7ABA7A79" w14:textId="58B57057" w:rsidR="006F3E3E" w:rsidRPr="006F4997" w:rsidRDefault="006F3E3E" w:rsidP="006F3E3E">
      <w:pPr>
        <w:spacing w:after="0" w:line="240" w:lineRule="auto"/>
        <w:ind w:firstLine="709"/>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In the broader context of infrastructure development, it is essential to understand how local policies can moderate the negative externalities generated by large-scale projects such as toll roads. Local governments play a crucial role in formulating policies that sustain MSME viability, particularly in the face of shifts in consumption and distribution patterns triggered by toll road construction. Strategies such as integrating MSMEs into new distribution networks (e.g., toll road rest areas) and supporting the </w:t>
      </w:r>
      <w:proofErr w:type="spellStart"/>
      <w:r w:rsidRPr="006F4997">
        <w:rPr>
          <w:rFonts w:ascii="Times New Roman" w:hAnsi="Times New Roman" w:cs="Times New Roman"/>
          <w:sz w:val="24"/>
          <w:szCs w:val="24"/>
          <w:lang w:val="en-US"/>
        </w:rPr>
        <w:t>digitalisation</w:t>
      </w:r>
      <w:proofErr w:type="spellEnd"/>
      <w:r w:rsidRPr="006F4997">
        <w:rPr>
          <w:rFonts w:ascii="Times New Roman" w:hAnsi="Times New Roman" w:cs="Times New Roman"/>
          <w:sz w:val="24"/>
          <w:szCs w:val="24"/>
          <w:lang w:val="en-US"/>
        </w:rPr>
        <w:t xml:space="preserve"> of marketing are key aspects that regional governments need to consider in policy planning (</w:t>
      </w:r>
      <w:proofErr w:type="spellStart"/>
      <w:r w:rsidR="00DE5EDC" w:rsidRPr="006F4997">
        <w:rPr>
          <w:rFonts w:ascii="Times New Roman" w:hAnsi="Times New Roman" w:cs="Times New Roman"/>
          <w:sz w:val="24"/>
          <w:szCs w:val="24"/>
          <w:lang w:val="en-US"/>
        </w:rPr>
        <w:t>Novianto</w:t>
      </w:r>
      <w:proofErr w:type="spellEnd"/>
      <w:r w:rsidRPr="006F4997">
        <w:rPr>
          <w:rFonts w:ascii="Times New Roman" w:hAnsi="Times New Roman" w:cs="Times New Roman"/>
          <w:sz w:val="24"/>
          <w:szCs w:val="24"/>
          <w:lang w:val="en-US"/>
        </w:rPr>
        <w:t>, 20</w:t>
      </w:r>
      <w:r w:rsidR="00DE5EDC" w:rsidRPr="006F4997">
        <w:rPr>
          <w:rFonts w:ascii="Times New Roman" w:hAnsi="Times New Roman" w:cs="Times New Roman"/>
          <w:sz w:val="24"/>
          <w:szCs w:val="24"/>
          <w:lang w:val="en-US"/>
        </w:rPr>
        <w:t>23</w:t>
      </w:r>
      <w:r w:rsidRPr="006F4997">
        <w:rPr>
          <w:rFonts w:ascii="Times New Roman" w:hAnsi="Times New Roman" w:cs="Times New Roman"/>
          <w:sz w:val="24"/>
          <w:szCs w:val="24"/>
          <w:lang w:val="en-US"/>
        </w:rPr>
        <w:t>).</w:t>
      </w:r>
    </w:p>
    <w:p w14:paraId="1C5757C6" w14:textId="7744F48A"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Although toll roads may accelerate connectivity, the diversion of traffic flows often leads to reduced economic activity in areas previously located along primary transport corridors. This phenomenon, widely referred to as the “bypass effect”, occurs when towns or corridors that were once vibrant economic spaces become suddenly quieter due to route diversion.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the trade and culinary sectors that depend on vehicular traffic have experienced a substantial decline in customer volumes, directly affecting the income of local MSMEs (</w:t>
      </w:r>
      <w:r w:rsidR="00D6363B" w:rsidRPr="006F4997">
        <w:rPr>
          <w:rFonts w:ascii="Times New Roman" w:hAnsi="Times New Roman" w:cs="Times New Roman"/>
          <w:sz w:val="24"/>
          <w:szCs w:val="24"/>
          <w:lang w:val="en-US"/>
        </w:rPr>
        <w:t>Irfan, 2023</w:t>
      </w:r>
      <w:r w:rsidRPr="006F4997">
        <w:rPr>
          <w:rFonts w:ascii="Times New Roman" w:hAnsi="Times New Roman" w:cs="Times New Roman"/>
          <w:sz w:val="24"/>
          <w:szCs w:val="24"/>
          <w:lang w:val="en-US"/>
        </w:rPr>
        <w:t>).</w:t>
      </w:r>
    </w:p>
    <w:p w14:paraId="46BF70F6" w14:textId="489D7ECA"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The adverse impacts of the bypass effect are not confined to declining MSME turnover; they also extend to other economic sectors, such as agriculture and processing industries that supply raw materials to these enterprises. Reduced demand from affected MSMEs has led to contraction in these upstream sectors as well. It is therefore important to assess the impact in a systemic manner that encompasses all layers of the interconnected local economy, rather than focusing solely on MSMEs (Hidayat et al., 2024). This underscores the need for broader adaptive efforts across the entire local economic ecosystem to offset the structural changes induced by new infrastructure</w:t>
      </w:r>
      <w:r w:rsidR="005D59E9" w:rsidRPr="006F4997">
        <w:rPr>
          <w:rFonts w:ascii="Times New Roman" w:hAnsi="Times New Roman" w:cs="Times New Roman"/>
          <w:sz w:val="24"/>
          <w:szCs w:val="24"/>
          <w:lang w:val="en-US"/>
        </w:rPr>
        <w:t xml:space="preserve"> (</w:t>
      </w:r>
      <w:proofErr w:type="spellStart"/>
      <w:r w:rsidR="005D59E9" w:rsidRPr="006F4997">
        <w:rPr>
          <w:rFonts w:ascii="Times New Roman" w:hAnsi="Times New Roman" w:cs="Times New Roman"/>
          <w:sz w:val="24"/>
          <w:szCs w:val="24"/>
          <w:lang w:val="en-US"/>
        </w:rPr>
        <w:t>hutagaol</w:t>
      </w:r>
      <w:proofErr w:type="spellEnd"/>
      <w:r w:rsidR="005D59E9" w:rsidRPr="006F4997">
        <w:rPr>
          <w:rFonts w:ascii="Times New Roman" w:hAnsi="Times New Roman" w:cs="Times New Roman"/>
          <w:sz w:val="24"/>
          <w:szCs w:val="24"/>
          <w:lang w:val="en-US"/>
        </w:rPr>
        <w:t>, 2023)</w:t>
      </w:r>
      <w:r w:rsidRPr="006F4997">
        <w:rPr>
          <w:rFonts w:ascii="Times New Roman" w:hAnsi="Times New Roman" w:cs="Times New Roman"/>
          <w:sz w:val="24"/>
          <w:szCs w:val="24"/>
          <w:lang w:val="en-US"/>
        </w:rPr>
        <w:t>.</w:t>
      </w:r>
    </w:p>
    <w:p w14:paraId="13DFF8E7" w14:textId="56DC583B"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mechanisms through which toll road development affects local economies are not limited to changes in physical infrastructure but also involve social and cultural dynamics. MSMEs that have long </w:t>
      </w:r>
      <w:proofErr w:type="spellStart"/>
      <w:r w:rsidRPr="006F4997">
        <w:rPr>
          <w:rFonts w:ascii="Times New Roman" w:hAnsi="Times New Roman" w:cs="Times New Roman"/>
          <w:sz w:val="24"/>
          <w:szCs w:val="24"/>
          <w:lang w:val="en-US"/>
        </w:rPr>
        <w:t>symbolised</w:t>
      </w:r>
      <w:proofErr w:type="spellEnd"/>
      <w:r w:rsidRPr="006F4997">
        <w:rPr>
          <w:rFonts w:ascii="Times New Roman" w:hAnsi="Times New Roman" w:cs="Times New Roman"/>
          <w:sz w:val="24"/>
          <w:szCs w:val="24"/>
          <w:lang w:val="en-US"/>
        </w:rPr>
        <w:t xml:space="preserve"> local economic identity—such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—carry strong cultural significance. Shifting consumption patterns caused by the toll road not only affect economic performance but also threaten cultural expressions that contribute to local identity. Consequently, the role of local government is vital in ensuring economic sustainability that simultaneously safeguards cultural continuity</w:t>
      </w:r>
      <w:r w:rsidR="0094710F" w:rsidRPr="006F4997">
        <w:rPr>
          <w:rFonts w:ascii="Times New Roman" w:hAnsi="Times New Roman" w:cs="Times New Roman"/>
          <w:sz w:val="24"/>
          <w:szCs w:val="24"/>
          <w:lang w:val="en-US"/>
        </w:rPr>
        <w:t>.</w:t>
      </w:r>
    </w:p>
    <w:p w14:paraId="21AF0670" w14:textId="0F00D361"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At the same time, toll road construction also creates new opportunities for local economies through the </w:t>
      </w:r>
      <w:proofErr w:type="spellStart"/>
      <w:r w:rsidRPr="006F4997">
        <w:rPr>
          <w:rFonts w:ascii="Times New Roman" w:hAnsi="Times New Roman" w:cs="Times New Roman"/>
          <w:sz w:val="24"/>
          <w:szCs w:val="24"/>
          <w:lang w:val="en-US"/>
        </w:rPr>
        <w:t>utilisation</w:t>
      </w:r>
      <w:proofErr w:type="spellEnd"/>
      <w:r w:rsidRPr="006F4997">
        <w:rPr>
          <w:rFonts w:ascii="Times New Roman" w:hAnsi="Times New Roman" w:cs="Times New Roman"/>
          <w:sz w:val="24"/>
          <w:szCs w:val="24"/>
          <w:lang w:val="en-US"/>
        </w:rPr>
        <w:t xml:space="preserve"> of digital technology and e-commerce. Digital transformation can enable MSMEs to reach wider markets even when they are no longer located along busy traffic corridors. However, the adoption of such technologies requires support from various stakeholders, including government bodies, financial institutions, and digital service providers. Without adequate support, MSMEs may struggle to adapt and compete in an increasingly integrated global market (</w:t>
      </w:r>
      <w:proofErr w:type="spellStart"/>
      <w:r w:rsidRPr="006F4997">
        <w:rPr>
          <w:rFonts w:ascii="Times New Roman" w:hAnsi="Times New Roman" w:cs="Times New Roman"/>
          <w:sz w:val="24"/>
          <w:szCs w:val="24"/>
          <w:lang w:val="en-US"/>
        </w:rPr>
        <w:t>Si</w:t>
      </w:r>
      <w:r w:rsidR="0094710F" w:rsidRPr="006F4997">
        <w:rPr>
          <w:rFonts w:ascii="Times New Roman" w:hAnsi="Times New Roman" w:cs="Times New Roman"/>
          <w:sz w:val="24"/>
          <w:szCs w:val="24"/>
          <w:lang w:val="en-US"/>
        </w:rPr>
        <w:t>rait</w:t>
      </w:r>
      <w:proofErr w:type="spellEnd"/>
      <w:r w:rsidRPr="006F4997">
        <w:rPr>
          <w:rFonts w:ascii="Times New Roman" w:hAnsi="Times New Roman" w:cs="Times New Roman"/>
          <w:sz w:val="24"/>
          <w:szCs w:val="24"/>
          <w:lang w:val="en-US"/>
        </w:rPr>
        <w:t>, 202</w:t>
      </w:r>
      <w:r w:rsidR="0094710F" w:rsidRPr="006F4997">
        <w:rPr>
          <w:rFonts w:ascii="Times New Roman" w:hAnsi="Times New Roman" w:cs="Times New Roman"/>
          <w:sz w:val="24"/>
          <w:szCs w:val="24"/>
          <w:lang w:val="en-US"/>
        </w:rPr>
        <w:t>2</w:t>
      </w:r>
      <w:r w:rsidRPr="006F4997">
        <w:rPr>
          <w:rFonts w:ascii="Times New Roman" w:hAnsi="Times New Roman" w:cs="Times New Roman"/>
          <w:sz w:val="24"/>
          <w:szCs w:val="24"/>
          <w:lang w:val="en-US"/>
        </w:rPr>
        <w:t>).</w:t>
      </w:r>
    </w:p>
    <w:p w14:paraId="0E573C50" w14:textId="3007B3FB"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As part of efforts to mitigate negative impacts, the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Government has introduced several policies, such as training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xml:space="preserve"> for MSMEs and support for digital marketing. Nevertheless, these initiatives have not yet proven fully effective in addressing the problems faced by local MSMEs. Regular evaluation and adjustment of policies are therefore needed to ensure that the measures implemented truly address the challenges confronting MSMEs in the post–toll road era (</w:t>
      </w:r>
      <w:proofErr w:type="spellStart"/>
      <w:r w:rsidR="0094710F" w:rsidRPr="006F4997">
        <w:rPr>
          <w:rFonts w:ascii="Times New Roman" w:hAnsi="Times New Roman" w:cs="Times New Roman"/>
          <w:sz w:val="24"/>
          <w:szCs w:val="24"/>
          <w:lang w:val="en-US"/>
        </w:rPr>
        <w:t>Anggiantoro</w:t>
      </w:r>
      <w:proofErr w:type="spellEnd"/>
      <w:r w:rsidRPr="006F4997">
        <w:rPr>
          <w:rFonts w:ascii="Times New Roman" w:hAnsi="Times New Roman" w:cs="Times New Roman"/>
          <w:sz w:val="24"/>
          <w:szCs w:val="24"/>
          <w:lang w:val="en-US"/>
        </w:rPr>
        <w:t>, 202</w:t>
      </w:r>
      <w:r w:rsidR="0094710F" w:rsidRPr="006F4997">
        <w:rPr>
          <w:rFonts w:ascii="Times New Roman" w:hAnsi="Times New Roman" w:cs="Times New Roman"/>
          <w:sz w:val="24"/>
          <w:szCs w:val="24"/>
          <w:lang w:val="en-US"/>
        </w:rPr>
        <w:t>5</w:t>
      </w:r>
      <w:r w:rsidRPr="006F4997">
        <w:rPr>
          <w:rFonts w:ascii="Times New Roman" w:hAnsi="Times New Roman" w:cs="Times New Roman"/>
          <w:sz w:val="24"/>
          <w:szCs w:val="24"/>
          <w:lang w:val="en-US"/>
        </w:rPr>
        <w:t>). This study aims to evaluate existing policies and to propose recommendations for more adaptive policy design.</w:t>
      </w:r>
    </w:p>
    <w:p w14:paraId="206413FB" w14:textId="6038A427" w:rsidR="006F3E3E" w:rsidRPr="006F4997" w:rsidRDefault="006F3E3E" w:rsidP="006F3E3E">
      <w:pPr>
        <w:spacing w:after="0" w:line="240" w:lineRule="auto"/>
        <w:ind w:firstLine="567"/>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Ultimately, this research is expected to contribute significantly to the understanding of the relationship between large-scale infrastructure development and local economic dynamics, </w:t>
      </w:r>
      <w:r w:rsidRPr="006F4997">
        <w:rPr>
          <w:rFonts w:ascii="Times New Roman" w:hAnsi="Times New Roman" w:cs="Times New Roman"/>
          <w:sz w:val="24"/>
          <w:szCs w:val="24"/>
          <w:lang w:val="en-US"/>
        </w:rPr>
        <w:lastRenderedPageBreak/>
        <w:t xml:space="preserve">particularly in the context of MSMEs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The findings are intended to serve as a reference for local governments and other stakeholders in formulating more proactive policies that support MSME continuity. This is crucial, given that MSMEs play a pivotal role in regional economic development and in maintaining local cultural sustainability (</w:t>
      </w:r>
      <w:proofErr w:type="spellStart"/>
      <w:r w:rsidR="0094710F" w:rsidRPr="006F4997">
        <w:rPr>
          <w:rFonts w:ascii="Times New Roman" w:hAnsi="Times New Roman" w:cs="Times New Roman"/>
          <w:sz w:val="24"/>
          <w:szCs w:val="24"/>
          <w:lang w:val="en-US"/>
        </w:rPr>
        <w:t>januardin</w:t>
      </w:r>
      <w:proofErr w:type="spellEnd"/>
      <w:r w:rsidRPr="006F4997">
        <w:rPr>
          <w:rFonts w:ascii="Times New Roman" w:hAnsi="Times New Roman" w:cs="Times New Roman"/>
          <w:sz w:val="24"/>
          <w:szCs w:val="24"/>
          <w:lang w:val="en-US"/>
        </w:rPr>
        <w:t>., 20</w:t>
      </w:r>
      <w:r w:rsidR="0094710F" w:rsidRPr="006F4997">
        <w:rPr>
          <w:rFonts w:ascii="Times New Roman" w:hAnsi="Times New Roman" w:cs="Times New Roman"/>
          <w:sz w:val="24"/>
          <w:szCs w:val="24"/>
          <w:lang w:val="en-US"/>
        </w:rPr>
        <w:t>19</w:t>
      </w:r>
      <w:r w:rsidRPr="006F4997">
        <w:rPr>
          <w:rFonts w:ascii="Times New Roman" w:hAnsi="Times New Roman" w:cs="Times New Roman"/>
          <w:sz w:val="24"/>
          <w:szCs w:val="24"/>
          <w:lang w:val="en-US"/>
        </w:rPr>
        <w:t>).</w:t>
      </w:r>
    </w:p>
    <w:p w14:paraId="09E50B51" w14:textId="3689C9C6" w:rsidR="005A65C0" w:rsidRPr="006F4997" w:rsidRDefault="005A65C0" w:rsidP="00C54C8B">
      <w:pPr>
        <w:spacing w:after="120" w:line="240" w:lineRule="auto"/>
        <w:jc w:val="both"/>
        <w:rPr>
          <w:rFonts w:ascii="Times New Roman" w:hAnsi="Times New Roman" w:cs="Times New Roman"/>
          <w:sz w:val="24"/>
          <w:szCs w:val="24"/>
          <w:lang w:val="en-US"/>
        </w:rPr>
      </w:pPr>
    </w:p>
    <w:p w14:paraId="01493510" w14:textId="33EF15A8" w:rsidR="00C54C8B" w:rsidRPr="006F4997" w:rsidRDefault="0035041D"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II. </w:t>
      </w:r>
      <w:r w:rsidR="00C54C8B" w:rsidRPr="006F4997">
        <w:rPr>
          <w:rFonts w:ascii="Times New Roman" w:hAnsi="Times New Roman" w:cs="Times New Roman"/>
          <w:b/>
          <w:bCs/>
          <w:sz w:val="24"/>
          <w:szCs w:val="24"/>
          <w:lang w:val="en-US"/>
        </w:rPr>
        <w:t>Research Method</w:t>
      </w:r>
    </w:p>
    <w:p w14:paraId="70854D66"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This study aims to </w:t>
      </w:r>
      <w:proofErr w:type="spellStart"/>
      <w:r w:rsidRPr="006F4997">
        <w:rPr>
          <w:rFonts w:ascii="Times New Roman" w:hAnsi="Times New Roman" w:cs="Times New Roman"/>
          <w:sz w:val="24"/>
          <w:szCs w:val="24"/>
          <w:lang w:val="en-US"/>
        </w:rPr>
        <w:t>analyse</w:t>
      </w:r>
      <w:proofErr w:type="spellEnd"/>
      <w:r w:rsidRPr="006F4997">
        <w:rPr>
          <w:rFonts w:ascii="Times New Roman" w:hAnsi="Times New Roman" w:cs="Times New Roman"/>
          <w:sz w:val="24"/>
          <w:szCs w:val="24"/>
          <w:lang w:val="en-US"/>
        </w:rPr>
        <w:t xml:space="preserve"> the impact of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development on MSME growth and regional economic performance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To achieve this objective, a quantitative research design with a sequential explanatory approach is adopted, complemented by in-depth interviews and field observations as part of the qualitative data collection.</w:t>
      </w:r>
    </w:p>
    <w:p w14:paraId="44F730CD"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1. Approach and Type of Research</w:t>
      </w:r>
    </w:p>
    <w:p w14:paraId="5A17F952"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The study employs a quantitative research design with a sequential explanatory approach. This approach combines two stages of data collection: first, a quantitative phase based on a survey of MSME actors; and second, a qualitative phase involving in-depth interviews and field observations to provide a deeper interpretation of the quantitative findings (Creswell, 2014). The sequential explanatory design enables the researcher to test hypotheses statistically before integrating the results with qualitative data for a more comprehensive explanation.</w:t>
      </w:r>
    </w:p>
    <w:p w14:paraId="64C49840"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2. Research Location and Period</w:t>
      </w:r>
    </w:p>
    <w:p w14:paraId="6511CACE"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research was conducted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North Sumatra, one of the regions directly affected by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The city is </w:t>
      </w:r>
      <w:proofErr w:type="spellStart"/>
      <w:r w:rsidRPr="006F4997">
        <w:rPr>
          <w:rFonts w:ascii="Times New Roman" w:hAnsi="Times New Roman" w:cs="Times New Roman"/>
          <w:sz w:val="24"/>
          <w:szCs w:val="24"/>
          <w:lang w:val="en-US"/>
        </w:rPr>
        <w:t>characterised</w:t>
      </w:r>
      <w:proofErr w:type="spellEnd"/>
      <w:r w:rsidRPr="006F4997">
        <w:rPr>
          <w:rFonts w:ascii="Times New Roman" w:hAnsi="Times New Roman" w:cs="Times New Roman"/>
          <w:sz w:val="24"/>
          <w:szCs w:val="24"/>
          <w:lang w:val="en-US"/>
        </w:rPr>
        <w:t xml:space="preserve"> by a strong presence of local MSMEs that form the backbone of the economy, particularly in the culinary sector, including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The study was carried out over six months, from early January to June 2025, with the survey administered over the first three months and the in-depth interviews conducted during the subsequent three months.</w:t>
      </w:r>
    </w:p>
    <w:p w14:paraId="769E2ED4"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 Population and Sample</w:t>
      </w:r>
    </w:p>
    <w:p w14:paraId="2D776DBB"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study population consists of all MSME actors operating within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w:t>
      </w:r>
      <w:proofErr w:type="spellStart"/>
      <w:r w:rsidRPr="006F4997">
        <w:rPr>
          <w:rFonts w:ascii="Times New Roman" w:hAnsi="Times New Roman" w:cs="Times New Roman"/>
          <w:sz w:val="24"/>
          <w:szCs w:val="24"/>
          <w:lang w:val="en-US"/>
        </w:rPr>
        <w:t>totalling</w:t>
      </w:r>
      <w:proofErr w:type="spellEnd"/>
      <w:r w:rsidRPr="006F4997">
        <w:rPr>
          <w:rFonts w:ascii="Times New Roman" w:hAnsi="Times New Roman" w:cs="Times New Roman"/>
          <w:sz w:val="24"/>
          <w:szCs w:val="24"/>
          <w:lang w:val="en-US"/>
        </w:rPr>
        <w:t xml:space="preserve"> 2,200 business units. The sample was drawn randomly using the Slovin formula to obtain a representative sample with a 10% margin of error. Based on this formula, a total of 120 MSME actors were selected, primarily from the trade and food industry sectors, particularly those engaged in local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The sampling strategy was designed to obtain a representative picture of the toll road’s impact on the sustainability of local MSMEs.</w:t>
      </w:r>
    </w:p>
    <w:p w14:paraId="59B97C5E"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4. Data Collection Techniques</w:t>
      </w:r>
    </w:p>
    <w:p w14:paraId="122EDB45"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a. Quantitative Survey</w:t>
      </w:r>
    </w:p>
    <w:p w14:paraId="3BE50F65" w14:textId="2A9EB39E"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Quantitative data were collected through a survey administered to the 120 MSME actors selected as respondents. The survey focused on capturing both direct and indirect impacts perceived by MSMEs following changes in traffic patterns after the toll road became operational. The questionnaire comprised items measuring variables such as sales turnover, number of customers, and the level of digital technology adoption in marketing activities. A Likert scale was used to assess respondents’ perceptions of the effects of toll road development.</w:t>
      </w:r>
    </w:p>
    <w:p w14:paraId="5D6F2221" w14:textId="77777777" w:rsidR="0035041D" w:rsidRPr="006F4997" w:rsidRDefault="0035041D" w:rsidP="00C54C8B">
      <w:pPr>
        <w:spacing w:after="120" w:line="240" w:lineRule="auto"/>
        <w:jc w:val="both"/>
        <w:rPr>
          <w:rFonts w:ascii="Times New Roman" w:hAnsi="Times New Roman" w:cs="Times New Roman"/>
          <w:sz w:val="24"/>
          <w:szCs w:val="24"/>
          <w:lang w:val="en-US"/>
        </w:rPr>
      </w:pPr>
    </w:p>
    <w:p w14:paraId="1123ABF7"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lastRenderedPageBreak/>
        <w:t>b. In-depth Interviews</w:t>
      </w:r>
    </w:p>
    <w:p w14:paraId="5D8C6916" w14:textId="2088D9E1"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After the quantitative survey phase, in-depth interviews were conducted with selected MSME actors and key informants, including local government officials and toll road operators. These interviews were intended to obtain a richer understanding of MSME dynamics following the diversion of traffic to the toll road. Interviews were also used to assess the adequacy of local government policies in responding to these changes. A semi-structured interview technique was adopted to allow informants to elaborate on their experiences and perspectives more freely.</w:t>
      </w:r>
    </w:p>
    <w:p w14:paraId="5C23BC0C"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c. Field Observation</w:t>
      </w:r>
    </w:p>
    <w:p w14:paraId="6EA85133" w14:textId="61F1FE7C"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Field observations were conducted at the locations of MSMEs directly affected by the toll road development. The observations aimed to capture first-hand changes in local economic activities, such as declining visitor numbers, shifting consumption patterns, and adaptive strategies implemented by MSMEs in response to the emerging challenges.</w:t>
      </w:r>
    </w:p>
    <w:p w14:paraId="4A3FF40F"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5. Data Analysis Techniques</w:t>
      </w:r>
    </w:p>
    <w:p w14:paraId="34C433FD"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a. Quantitative Analysis</w:t>
      </w:r>
    </w:p>
    <w:p w14:paraId="1282B7E6" w14:textId="660B2FD9"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Survey data were </w:t>
      </w:r>
      <w:proofErr w:type="spellStart"/>
      <w:r w:rsidRPr="006F4997">
        <w:rPr>
          <w:rFonts w:ascii="Times New Roman" w:hAnsi="Times New Roman" w:cs="Times New Roman"/>
          <w:sz w:val="24"/>
          <w:szCs w:val="24"/>
          <w:lang w:val="en-US"/>
        </w:rPr>
        <w:t>analysed</w:t>
      </w:r>
      <w:proofErr w:type="spellEnd"/>
      <w:r w:rsidRPr="006F4997">
        <w:rPr>
          <w:rFonts w:ascii="Times New Roman" w:hAnsi="Times New Roman" w:cs="Times New Roman"/>
          <w:sz w:val="24"/>
          <w:szCs w:val="24"/>
          <w:lang w:val="en-US"/>
        </w:rPr>
        <w:t xml:space="preserve"> using linear regression to examine the relationship between the independent variable (toll road development) and the dependent variables (MSME performance and MSME contribution to Gross Regional Domestic Product/GRDP). Regression analysis was used to identify the direct effect of toll road development on MSME turnover and growth, as well as on the contribution of the trade and food industry sectors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Prior to regression analysis, classical assumption tests—including normality, multicollinearity, and heteroscedasticity tests—were performed to ensure the validity of the regression model.</w:t>
      </w:r>
    </w:p>
    <w:p w14:paraId="2B637EE1" w14:textId="77777777" w:rsidR="0035041D"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b. Qualitative Analysis</w:t>
      </w:r>
    </w:p>
    <w:p w14:paraId="3BD59ADE" w14:textId="2307388F"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Qualitative data from in-depth interviews and field observations were </w:t>
      </w:r>
      <w:proofErr w:type="spellStart"/>
      <w:r w:rsidRPr="006F4997">
        <w:rPr>
          <w:rFonts w:ascii="Times New Roman" w:hAnsi="Times New Roman" w:cs="Times New Roman"/>
          <w:sz w:val="24"/>
          <w:szCs w:val="24"/>
          <w:lang w:val="en-US"/>
        </w:rPr>
        <w:t>analysed</w:t>
      </w:r>
      <w:proofErr w:type="spellEnd"/>
      <w:r w:rsidRPr="006F4997">
        <w:rPr>
          <w:rFonts w:ascii="Times New Roman" w:hAnsi="Times New Roman" w:cs="Times New Roman"/>
          <w:sz w:val="24"/>
          <w:szCs w:val="24"/>
          <w:lang w:val="en-US"/>
        </w:rPr>
        <w:t xml:space="preserve"> using thematic analysis. This technique was used to identify key themes emerging from interviews with MSME actors and government officials. The qualitative findings were then integrated with the quantitative results to provide a holistic understanding of the toll road’s impact on MSMEs and the local economy.</w:t>
      </w:r>
    </w:p>
    <w:p w14:paraId="0CA305DA" w14:textId="77777777" w:rsidR="00C54C8B" w:rsidRPr="006F4997" w:rsidRDefault="00C54C8B" w:rsidP="00C54C8B">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6. Operational Definitions of Variables</w:t>
      </w:r>
    </w:p>
    <w:p w14:paraId="65242F72" w14:textId="77777777" w:rsidR="00C54C8B" w:rsidRPr="006F4997" w:rsidRDefault="00C54C8B" w:rsidP="00C54C8B">
      <w:p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To avoid ambiguity, the operational definitions of the variables used in this study are as follows:</w:t>
      </w:r>
    </w:p>
    <w:p w14:paraId="383D0B8C" w14:textId="77777777" w:rsidR="00C54C8B" w:rsidRPr="006F4997" w:rsidRDefault="00C54C8B" w:rsidP="00C54C8B">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Toll Road Impact:</w:t>
      </w:r>
      <w:r w:rsidRPr="006F4997">
        <w:rPr>
          <w:rFonts w:ascii="Times New Roman" w:hAnsi="Times New Roman" w:cs="Times New Roman"/>
          <w:sz w:val="24"/>
          <w:szCs w:val="24"/>
          <w:lang w:val="en-US"/>
        </w:rPr>
        <w:t xml:space="preserve"> The influence of toll road development on traffic flow diversion and its consequences for local economic activities, particularly MSMEs. This variable is measured through changes in the number of customers and MSME turnover before and after toll road operation.</w:t>
      </w:r>
    </w:p>
    <w:p w14:paraId="18F0B940" w14:textId="77777777" w:rsidR="00C54C8B" w:rsidRPr="006F4997" w:rsidRDefault="00C54C8B" w:rsidP="00C54C8B">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MSME Development:</w:t>
      </w:r>
      <w:r w:rsidRPr="006F4997">
        <w:rPr>
          <w:rFonts w:ascii="Times New Roman" w:hAnsi="Times New Roman" w:cs="Times New Roman"/>
          <w:sz w:val="24"/>
          <w:szCs w:val="24"/>
          <w:lang w:val="en-US"/>
        </w:rPr>
        <w:t xml:space="preserve"> The progress of micro, small, and medium enterprises as reflected in increased turnover, customer numbers, and use of technology in marketing. This variable is measured using financial and operational indicators of MSMEs.</w:t>
      </w:r>
    </w:p>
    <w:p w14:paraId="65FF9959" w14:textId="77777777" w:rsidR="00C54C8B" w:rsidRPr="006F4997" w:rsidRDefault="00C54C8B" w:rsidP="00C54C8B">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t>GRDP:</w:t>
      </w:r>
      <w:r w:rsidRPr="006F4997">
        <w:rPr>
          <w:rFonts w:ascii="Times New Roman" w:hAnsi="Times New Roman" w:cs="Times New Roman"/>
          <w:sz w:val="24"/>
          <w:szCs w:val="24"/>
          <w:lang w:val="en-US"/>
        </w:rPr>
        <w:t xml:space="preserve"> Gross Regional Domestic Product of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including the contribution of the trade sector, food and beverage industry, and other sectors linked to local MSMEs. This variable is measured using secondary data from Statistics Indonesia (BPS).</w:t>
      </w:r>
    </w:p>
    <w:p w14:paraId="477D4037" w14:textId="66852CAD" w:rsidR="00C032FC" w:rsidRPr="006F4997" w:rsidRDefault="00C54C8B" w:rsidP="00C032FC">
      <w:pPr>
        <w:numPr>
          <w:ilvl w:val="0"/>
          <w:numId w:val="2"/>
        </w:numPr>
        <w:spacing w:after="120" w:line="240" w:lineRule="auto"/>
        <w:jc w:val="both"/>
        <w:rPr>
          <w:rFonts w:ascii="Times New Roman" w:hAnsi="Times New Roman" w:cs="Times New Roman"/>
          <w:sz w:val="24"/>
          <w:szCs w:val="24"/>
          <w:lang w:val="en-US"/>
        </w:rPr>
      </w:pPr>
      <w:r w:rsidRPr="006F4997">
        <w:rPr>
          <w:rFonts w:ascii="Times New Roman" w:hAnsi="Times New Roman" w:cs="Times New Roman"/>
          <w:b/>
          <w:bCs/>
          <w:sz w:val="24"/>
          <w:szCs w:val="24"/>
          <w:lang w:val="en-US"/>
        </w:rPr>
        <w:lastRenderedPageBreak/>
        <w:t>Local Government Policy:</w:t>
      </w:r>
      <w:r w:rsidRPr="006F4997">
        <w:rPr>
          <w:rFonts w:ascii="Times New Roman" w:hAnsi="Times New Roman" w:cs="Times New Roman"/>
          <w:sz w:val="24"/>
          <w:szCs w:val="24"/>
          <w:lang w:val="en-US"/>
        </w:rPr>
        <w:t xml:space="preserve"> Measures undertaken by the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Government to address the impact of toll road development on MSMEs. This includes training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financial assistance, and policies that facilitate MSME integration into new distribution networks</w:t>
      </w:r>
      <w:r w:rsidR="00C032FC" w:rsidRPr="006F4997">
        <w:rPr>
          <w:rFonts w:ascii="Times New Roman" w:hAnsi="Times New Roman" w:cs="Times New Roman"/>
          <w:sz w:val="24"/>
          <w:szCs w:val="24"/>
          <w:lang w:val="en-US"/>
        </w:rPr>
        <w:t>.</w:t>
      </w:r>
    </w:p>
    <w:p w14:paraId="17ECFB45" w14:textId="77777777" w:rsidR="00317A34" w:rsidRPr="006F4997" w:rsidRDefault="00317A34" w:rsidP="00317A34">
      <w:pPr>
        <w:spacing w:after="120" w:line="240" w:lineRule="auto"/>
        <w:jc w:val="both"/>
        <w:rPr>
          <w:rFonts w:ascii="Times New Roman" w:hAnsi="Times New Roman" w:cs="Times New Roman"/>
          <w:sz w:val="24"/>
          <w:szCs w:val="24"/>
          <w:lang w:val="en-US"/>
        </w:rPr>
      </w:pPr>
    </w:p>
    <w:p w14:paraId="7824A0A0" w14:textId="3E0CF970" w:rsidR="00317A34" w:rsidRPr="006F4997" w:rsidRDefault="00317A34"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III. Results and Discussion</w:t>
      </w:r>
    </w:p>
    <w:p w14:paraId="30331A2E" w14:textId="09082B87"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 xml:space="preserve">1 General Overview of </w:t>
      </w:r>
      <w:proofErr w:type="spellStart"/>
      <w:r w:rsidR="00317A34" w:rsidRPr="006F4997">
        <w:rPr>
          <w:rFonts w:ascii="Times New Roman" w:hAnsi="Times New Roman" w:cs="Times New Roman"/>
          <w:b/>
          <w:bCs/>
          <w:sz w:val="24"/>
          <w:szCs w:val="24"/>
          <w:lang w:val="en-US"/>
        </w:rPr>
        <w:t>Tebing</w:t>
      </w:r>
      <w:proofErr w:type="spellEnd"/>
      <w:r w:rsidR="00317A34" w:rsidRPr="006F4997">
        <w:rPr>
          <w:rFonts w:ascii="Times New Roman" w:hAnsi="Times New Roman" w:cs="Times New Roman"/>
          <w:b/>
          <w:bCs/>
          <w:sz w:val="24"/>
          <w:szCs w:val="24"/>
          <w:lang w:val="en-US"/>
        </w:rPr>
        <w:t xml:space="preserve"> Tinggi</w:t>
      </w:r>
    </w:p>
    <w:p w14:paraId="33801A86"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is located in North Sumatra Province and plays an important role as a transportation and economic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Prior to the construction of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the city served as a primary node for traffic between Medan and </w:t>
      </w:r>
      <w:proofErr w:type="spellStart"/>
      <w:r w:rsidRPr="006F4997">
        <w:rPr>
          <w:rFonts w:ascii="Times New Roman" w:hAnsi="Times New Roman" w:cs="Times New Roman"/>
          <w:sz w:val="24"/>
          <w:szCs w:val="24"/>
          <w:lang w:val="en-US"/>
        </w:rPr>
        <w:t>Pematang</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Siantar</w:t>
      </w:r>
      <w:proofErr w:type="spellEnd"/>
      <w:r w:rsidRPr="006F4997">
        <w:rPr>
          <w:rFonts w:ascii="Times New Roman" w:hAnsi="Times New Roman" w:cs="Times New Roman"/>
          <w:sz w:val="24"/>
          <w:szCs w:val="24"/>
          <w:lang w:val="en-US"/>
        </w:rPr>
        <w:t xml:space="preserve">. The presence of the toll road has significantly altered the city’s social and economic structure, particularly for the MSME sector. According to BPS (2024), wholesale and retail trade, along with the food and beverage industry, make a substantial contribution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However, following the toll road development, many MSMEs have experienced a sharp decline in turnover and customer numbers, especially those previously dependent on vehicle traffic passing through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w:t>
      </w:r>
    </w:p>
    <w:p w14:paraId="548648EA" w14:textId="5700715B"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2 General Profile of Respondents</w:t>
      </w:r>
    </w:p>
    <w:p w14:paraId="3EA828BA"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survey of 120 MSME actors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revealed that 65% of respondents experienced turnover declines of more than 30% after the toll road became operational. Signature local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 which had relied heavily on </w:t>
      </w:r>
      <w:proofErr w:type="spellStart"/>
      <w:r w:rsidRPr="006F4997">
        <w:rPr>
          <w:rFonts w:ascii="Times New Roman" w:hAnsi="Times New Roman" w:cs="Times New Roman"/>
          <w:sz w:val="24"/>
          <w:szCs w:val="24"/>
          <w:lang w:val="en-US"/>
        </w:rPr>
        <w:t>travellers</w:t>
      </w:r>
      <w:proofErr w:type="spellEnd"/>
      <w:r w:rsidRPr="006F4997">
        <w:rPr>
          <w:rFonts w:ascii="Times New Roman" w:hAnsi="Times New Roman" w:cs="Times New Roman"/>
          <w:sz w:val="24"/>
          <w:szCs w:val="24"/>
          <w:lang w:val="en-US"/>
        </w:rPr>
        <w:t xml:space="preserve"> along the Medan–</w:t>
      </w:r>
      <w:proofErr w:type="spellStart"/>
      <w:r w:rsidRPr="006F4997">
        <w:rPr>
          <w:rFonts w:ascii="Times New Roman" w:hAnsi="Times New Roman" w:cs="Times New Roman"/>
          <w:sz w:val="24"/>
          <w:szCs w:val="24"/>
          <w:lang w:val="en-US"/>
        </w:rPr>
        <w:t>Pematang</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Siantar</w:t>
      </w:r>
      <w:proofErr w:type="spellEnd"/>
      <w:r w:rsidRPr="006F4997">
        <w:rPr>
          <w:rFonts w:ascii="Times New Roman" w:hAnsi="Times New Roman" w:cs="Times New Roman"/>
          <w:sz w:val="24"/>
          <w:szCs w:val="24"/>
          <w:lang w:val="en-US"/>
        </w:rPr>
        <w:t xml:space="preserve"> route, are now struggling to reach new customers. Only 35% of respondents managed to survive by innovating their products or adapting through digital marketing and altered distribution strategies. In-depth interviews indicate that most MSME actors feel </w:t>
      </w:r>
      <w:proofErr w:type="spellStart"/>
      <w:r w:rsidRPr="006F4997">
        <w:rPr>
          <w:rFonts w:ascii="Times New Roman" w:hAnsi="Times New Roman" w:cs="Times New Roman"/>
          <w:sz w:val="24"/>
          <w:szCs w:val="24"/>
          <w:lang w:val="en-US"/>
        </w:rPr>
        <w:t>marginalised</w:t>
      </w:r>
      <w:proofErr w:type="spellEnd"/>
      <w:r w:rsidRPr="006F4997">
        <w:rPr>
          <w:rFonts w:ascii="Times New Roman" w:hAnsi="Times New Roman" w:cs="Times New Roman"/>
          <w:sz w:val="24"/>
          <w:szCs w:val="24"/>
          <w:lang w:val="en-US"/>
        </w:rPr>
        <w:t xml:space="preserve"> by the diversion of traffic routes that previously benefited them. They also report difficulties in accessing broader markets due to limited technology and capital.</w:t>
      </w:r>
    </w:p>
    <w:p w14:paraId="542F3ABD" w14:textId="589FE1A5"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3 Instrument Quality and Classical Assumption Tests</w:t>
      </w:r>
    </w:p>
    <w:p w14:paraId="32ED5654"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Before hypothesis testing, instrument quality tests were conducted to ensure the validity and reliability of the survey questionnaire. Validity testing showed that all questionnaire items had correlation coefficients (r) greater than 0.5, indicating that the data collection instrument is valid. Reliability testing produced a Cronbach’s Alpha value of 0.87, demonstrating that the instrument is reliable for measuring the variables under study.</w:t>
      </w:r>
    </w:p>
    <w:p w14:paraId="56159D0C"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Classical assumption tests were also performed to ensure that the data meet the assumptions of linear regression. The Shapiro–Wilk normality test indicated that the data are normally distributed (p &gt; 0.05). Multicollinearity tests showed no significant multicollinearity among the independent variables (VIF &lt; 10), and the heteroscedasticity test produced p-values greater than 0.05, indicating no serious issues related to non-constant variance.</w:t>
      </w:r>
    </w:p>
    <w:p w14:paraId="1636A89C" w14:textId="013B92CC" w:rsidR="00317A34" w:rsidRPr="006F4997" w:rsidRDefault="00BF350B"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3.</w:t>
      </w:r>
      <w:r w:rsidR="00317A34" w:rsidRPr="006F4997">
        <w:rPr>
          <w:rFonts w:ascii="Times New Roman" w:hAnsi="Times New Roman" w:cs="Times New Roman"/>
          <w:b/>
          <w:bCs/>
          <w:sz w:val="24"/>
          <w:szCs w:val="24"/>
          <w:lang w:val="en-US"/>
        </w:rPr>
        <w:t>4 Hypothesis Testing</w:t>
      </w:r>
    </w:p>
    <w:p w14:paraId="49EF1494" w14:textId="37F84D7C"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a.</w:t>
      </w:r>
      <w:r w:rsidR="00317A34" w:rsidRPr="006F4997">
        <w:rPr>
          <w:rFonts w:ascii="Times New Roman" w:hAnsi="Times New Roman" w:cs="Times New Roman"/>
          <w:b/>
          <w:bCs/>
          <w:sz w:val="24"/>
          <w:szCs w:val="24"/>
          <w:lang w:val="en-US"/>
        </w:rPr>
        <w:t xml:space="preserve"> The Effect of Toll Road Development on Changes in Regional Economic Dynamics in </w:t>
      </w:r>
      <w:proofErr w:type="spellStart"/>
      <w:r w:rsidR="00317A34" w:rsidRPr="006F4997">
        <w:rPr>
          <w:rFonts w:ascii="Times New Roman" w:hAnsi="Times New Roman" w:cs="Times New Roman"/>
          <w:b/>
          <w:bCs/>
          <w:sz w:val="24"/>
          <w:szCs w:val="24"/>
          <w:lang w:val="en-US"/>
        </w:rPr>
        <w:t>Tebing</w:t>
      </w:r>
      <w:proofErr w:type="spellEnd"/>
      <w:r w:rsidR="00317A34" w:rsidRPr="006F4997">
        <w:rPr>
          <w:rFonts w:ascii="Times New Roman" w:hAnsi="Times New Roman" w:cs="Times New Roman"/>
          <w:b/>
          <w:bCs/>
          <w:sz w:val="24"/>
          <w:szCs w:val="24"/>
          <w:lang w:val="en-US"/>
        </w:rPr>
        <w:t xml:space="preserve"> Tinggi City</w:t>
      </w:r>
    </w:p>
    <w:p w14:paraId="73F55C89"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lastRenderedPageBreak/>
        <w:t xml:space="preserve">Linear regression analysis demonstrates a significant effect of toll road development on changes in regional economic dynamics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A simple linear regression model was used, with the results presented below.</w:t>
      </w:r>
    </w:p>
    <w:p w14:paraId="26EBEDC1" w14:textId="6E62A2CC" w:rsidR="00317A34" w:rsidRPr="006F4997" w:rsidRDefault="00317A34" w:rsidP="00BF350B">
      <w:pPr>
        <w:spacing w:after="120" w:line="240" w:lineRule="auto"/>
        <w:ind w:left="360"/>
        <w:jc w:val="center"/>
        <w:rPr>
          <w:rFonts w:ascii="Times New Roman" w:hAnsi="Times New Roman" w:cs="Times New Roman"/>
          <w:sz w:val="24"/>
          <w:szCs w:val="24"/>
          <w:lang w:val="en-US"/>
        </w:rPr>
      </w:pPr>
      <w:r w:rsidRPr="006F4997">
        <w:rPr>
          <w:rFonts w:ascii="Times New Roman" w:hAnsi="Times New Roman" w:cs="Times New Roman"/>
          <w:b/>
          <w:bCs/>
          <w:sz w:val="24"/>
          <w:szCs w:val="24"/>
          <w:lang w:val="en-US"/>
        </w:rPr>
        <w:t>Table 1. Regression Results for Hypothesis 1</w:t>
      </w:r>
    </w:p>
    <w:tbl>
      <w:tblPr>
        <w:tblStyle w:val="TableGridLight"/>
        <w:tblW w:w="0" w:type="auto"/>
        <w:tblInd w:w="421" w:type="dxa"/>
        <w:tblLook w:val="04A0" w:firstRow="1" w:lastRow="0" w:firstColumn="1" w:lastColumn="0" w:noHBand="0" w:noVBand="1"/>
      </w:tblPr>
      <w:tblGrid>
        <w:gridCol w:w="1681"/>
        <w:gridCol w:w="2860"/>
        <w:gridCol w:w="1205"/>
        <w:gridCol w:w="1010"/>
        <w:gridCol w:w="1458"/>
      </w:tblGrid>
      <w:tr w:rsidR="00317A34" w:rsidRPr="006F4997" w14:paraId="73BADEBD" w14:textId="77777777" w:rsidTr="00BF350B">
        <w:tc>
          <w:tcPr>
            <w:tcW w:w="0" w:type="auto"/>
            <w:hideMark/>
          </w:tcPr>
          <w:p w14:paraId="440CD3DD" w14:textId="77777777" w:rsidR="00317A34" w:rsidRPr="006F4997" w:rsidRDefault="00317A34" w:rsidP="00BF350B">
            <w:pPr>
              <w:spacing w:after="120"/>
              <w:ind w:left="-118"/>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Variable</w:t>
            </w:r>
          </w:p>
        </w:tc>
        <w:tc>
          <w:tcPr>
            <w:tcW w:w="0" w:type="auto"/>
            <w:hideMark/>
          </w:tcPr>
          <w:p w14:paraId="3B289B74" w14:textId="77777777" w:rsidR="00317A34" w:rsidRPr="006F4997" w:rsidRDefault="00317A34" w:rsidP="00BF350B">
            <w:pPr>
              <w:spacing w:after="120"/>
              <w:ind w:left="-118"/>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Regression Coefficient (β)</w:t>
            </w:r>
          </w:p>
        </w:tc>
        <w:tc>
          <w:tcPr>
            <w:tcW w:w="0" w:type="auto"/>
            <w:hideMark/>
          </w:tcPr>
          <w:p w14:paraId="1FE086A3" w14:textId="77777777" w:rsidR="00317A34" w:rsidRPr="006F4997" w:rsidRDefault="00317A34" w:rsidP="00BF350B">
            <w:pPr>
              <w:spacing w:after="120"/>
              <w:ind w:left="-118"/>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t-Statistic</w:t>
            </w:r>
          </w:p>
        </w:tc>
        <w:tc>
          <w:tcPr>
            <w:tcW w:w="0" w:type="auto"/>
            <w:hideMark/>
          </w:tcPr>
          <w:p w14:paraId="0399D85C" w14:textId="77777777" w:rsidR="00317A34" w:rsidRPr="006F4997" w:rsidRDefault="00317A34" w:rsidP="00BF350B">
            <w:pPr>
              <w:spacing w:after="120"/>
              <w:ind w:left="-118"/>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p-Value</w:t>
            </w:r>
          </w:p>
        </w:tc>
        <w:tc>
          <w:tcPr>
            <w:tcW w:w="0" w:type="auto"/>
            <w:hideMark/>
          </w:tcPr>
          <w:p w14:paraId="400DFD4A" w14:textId="77777777" w:rsidR="00317A34" w:rsidRPr="006F4997" w:rsidRDefault="00317A34" w:rsidP="00BF350B">
            <w:pPr>
              <w:spacing w:after="120"/>
              <w:ind w:left="-118"/>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Significance</w:t>
            </w:r>
          </w:p>
        </w:tc>
      </w:tr>
      <w:tr w:rsidR="00317A34" w:rsidRPr="006F4997" w14:paraId="1024BD08" w14:textId="77777777" w:rsidTr="00BF350B">
        <w:tc>
          <w:tcPr>
            <w:tcW w:w="0" w:type="auto"/>
            <w:hideMark/>
          </w:tcPr>
          <w:p w14:paraId="62FFF736"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Intercept (α)</w:t>
            </w:r>
          </w:p>
        </w:tc>
        <w:tc>
          <w:tcPr>
            <w:tcW w:w="0" w:type="auto"/>
            <w:hideMark/>
          </w:tcPr>
          <w:p w14:paraId="10BBCAE1"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12.45</w:t>
            </w:r>
          </w:p>
        </w:tc>
        <w:tc>
          <w:tcPr>
            <w:tcW w:w="0" w:type="auto"/>
            <w:hideMark/>
          </w:tcPr>
          <w:p w14:paraId="0F62E1AC"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2.34</w:t>
            </w:r>
          </w:p>
        </w:tc>
        <w:tc>
          <w:tcPr>
            <w:tcW w:w="0" w:type="auto"/>
            <w:hideMark/>
          </w:tcPr>
          <w:p w14:paraId="5F784558"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0.021</w:t>
            </w:r>
          </w:p>
        </w:tc>
        <w:tc>
          <w:tcPr>
            <w:tcW w:w="0" w:type="auto"/>
            <w:hideMark/>
          </w:tcPr>
          <w:p w14:paraId="24093436"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r w:rsidR="00317A34" w:rsidRPr="006F4997" w14:paraId="15838E86" w14:textId="77777777" w:rsidTr="00BF350B">
        <w:tc>
          <w:tcPr>
            <w:tcW w:w="0" w:type="auto"/>
            <w:hideMark/>
          </w:tcPr>
          <w:p w14:paraId="6C74A555"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Toll Road (X1)</w:t>
            </w:r>
          </w:p>
        </w:tc>
        <w:tc>
          <w:tcPr>
            <w:tcW w:w="0" w:type="auto"/>
            <w:hideMark/>
          </w:tcPr>
          <w:p w14:paraId="51F7AE61"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-0.45</w:t>
            </w:r>
          </w:p>
        </w:tc>
        <w:tc>
          <w:tcPr>
            <w:tcW w:w="0" w:type="auto"/>
            <w:hideMark/>
          </w:tcPr>
          <w:p w14:paraId="25E9ACDC"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-3.12</w:t>
            </w:r>
          </w:p>
        </w:tc>
        <w:tc>
          <w:tcPr>
            <w:tcW w:w="0" w:type="auto"/>
            <w:hideMark/>
          </w:tcPr>
          <w:p w14:paraId="109943CC"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0.003</w:t>
            </w:r>
          </w:p>
        </w:tc>
        <w:tc>
          <w:tcPr>
            <w:tcW w:w="0" w:type="auto"/>
            <w:hideMark/>
          </w:tcPr>
          <w:p w14:paraId="62CAB4B6" w14:textId="77777777" w:rsidR="00317A34" w:rsidRPr="006F4997" w:rsidRDefault="00317A34" w:rsidP="00BF350B">
            <w:pPr>
              <w:spacing w:after="120"/>
              <w:ind w:left="-118"/>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bl>
    <w:p w14:paraId="72FF6D70"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regression results indicate that toll road development has a negative and statistically significant effect on changes in regional economic dynamics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(β = -0.45, p-value = 0.003). The negative coefficient suggests that the toll road is associated with a decline in local economic dynamism previously supported by traffic passing through the city. Therefore, the first hypothesis, which posits that toll road development significantly affects regional economic dynamics, is accepted.</w:t>
      </w:r>
    </w:p>
    <w:p w14:paraId="4C165BD2" w14:textId="7C840DD3"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b.</w:t>
      </w:r>
      <w:r w:rsidR="00317A34" w:rsidRPr="006F4997">
        <w:rPr>
          <w:rFonts w:ascii="Times New Roman" w:hAnsi="Times New Roman" w:cs="Times New Roman"/>
          <w:b/>
          <w:bCs/>
          <w:sz w:val="24"/>
          <w:szCs w:val="24"/>
          <w:lang w:val="en-US"/>
        </w:rPr>
        <w:t xml:space="preserve"> The Effect of Toll Road Development on the Sustainability and Development of Signature MSMEs in </w:t>
      </w:r>
      <w:proofErr w:type="spellStart"/>
      <w:r w:rsidR="00317A34" w:rsidRPr="006F4997">
        <w:rPr>
          <w:rFonts w:ascii="Times New Roman" w:hAnsi="Times New Roman" w:cs="Times New Roman"/>
          <w:b/>
          <w:bCs/>
          <w:sz w:val="24"/>
          <w:szCs w:val="24"/>
          <w:lang w:val="en-US"/>
        </w:rPr>
        <w:t>Tebing</w:t>
      </w:r>
      <w:proofErr w:type="spellEnd"/>
      <w:r w:rsidR="00317A34" w:rsidRPr="006F4997">
        <w:rPr>
          <w:rFonts w:ascii="Times New Roman" w:hAnsi="Times New Roman" w:cs="Times New Roman"/>
          <w:b/>
          <w:bCs/>
          <w:sz w:val="24"/>
          <w:szCs w:val="24"/>
          <w:lang w:val="en-US"/>
        </w:rPr>
        <w:t xml:space="preserve"> Tinggi City</w:t>
      </w:r>
    </w:p>
    <w:p w14:paraId="10CD6421"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Linear regression for the second hypothesis measures the impact of the toll road on the sustainability and development of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signature MSMEs, particularly in terms of declining turnover and customer numbers. The regression results are as follows.</w:t>
      </w:r>
    </w:p>
    <w:p w14:paraId="3286FB7D" w14:textId="4D804E65" w:rsidR="00317A34" w:rsidRPr="006F4997" w:rsidRDefault="00317A34" w:rsidP="00BF350B">
      <w:pPr>
        <w:spacing w:after="120" w:line="240" w:lineRule="auto"/>
        <w:ind w:left="360"/>
        <w:jc w:val="center"/>
        <w:rPr>
          <w:rFonts w:ascii="Times New Roman" w:hAnsi="Times New Roman" w:cs="Times New Roman"/>
          <w:sz w:val="24"/>
          <w:szCs w:val="24"/>
          <w:lang w:val="en-US"/>
        </w:rPr>
      </w:pPr>
      <w:r w:rsidRPr="006F4997">
        <w:rPr>
          <w:rFonts w:ascii="Times New Roman" w:hAnsi="Times New Roman" w:cs="Times New Roman"/>
          <w:b/>
          <w:bCs/>
          <w:sz w:val="24"/>
          <w:szCs w:val="24"/>
          <w:lang w:val="en-US"/>
        </w:rPr>
        <w:t>Table 2. Regression Results for Hypothesis 2</w:t>
      </w:r>
    </w:p>
    <w:tbl>
      <w:tblPr>
        <w:tblStyle w:val="TableGridLight"/>
        <w:tblW w:w="9034" w:type="dxa"/>
        <w:tblInd w:w="421" w:type="dxa"/>
        <w:tblLook w:val="04A0" w:firstRow="1" w:lastRow="0" w:firstColumn="1" w:lastColumn="0" w:noHBand="0" w:noVBand="1"/>
      </w:tblPr>
      <w:tblGrid>
        <w:gridCol w:w="1849"/>
        <w:gridCol w:w="3140"/>
        <w:gridCol w:w="1327"/>
        <w:gridCol w:w="1114"/>
        <w:gridCol w:w="1604"/>
      </w:tblGrid>
      <w:tr w:rsidR="00317A34" w:rsidRPr="006F4997" w14:paraId="2FB5591D" w14:textId="77777777" w:rsidTr="00BF350B">
        <w:tc>
          <w:tcPr>
            <w:tcW w:w="0" w:type="auto"/>
            <w:hideMark/>
          </w:tcPr>
          <w:p w14:paraId="7F6AB868"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Variable</w:t>
            </w:r>
          </w:p>
        </w:tc>
        <w:tc>
          <w:tcPr>
            <w:tcW w:w="0" w:type="auto"/>
            <w:hideMark/>
          </w:tcPr>
          <w:p w14:paraId="3C31715B"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Regression Coefficient (β)</w:t>
            </w:r>
          </w:p>
        </w:tc>
        <w:tc>
          <w:tcPr>
            <w:tcW w:w="0" w:type="auto"/>
            <w:hideMark/>
          </w:tcPr>
          <w:p w14:paraId="4FD68866"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t-Statistic</w:t>
            </w:r>
          </w:p>
        </w:tc>
        <w:tc>
          <w:tcPr>
            <w:tcW w:w="0" w:type="auto"/>
            <w:hideMark/>
          </w:tcPr>
          <w:p w14:paraId="743B90CF"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p-Value</w:t>
            </w:r>
          </w:p>
        </w:tc>
        <w:tc>
          <w:tcPr>
            <w:tcW w:w="0" w:type="auto"/>
            <w:hideMark/>
          </w:tcPr>
          <w:p w14:paraId="2C2F5AA6"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Significance</w:t>
            </w:r>
          </w:p>
        </w:tc>
      </w:tr>
      <w:tr w:rsidR="00317A34" w:rsidRPr="006F4997" w14:paraId="490B00A0" w14:textId="77777777" w:rsidTr="00BF350B">
        <w:tc>
          <w:tcPr>
            <w:tcW w:w="0" w:type="auto"/>
            <w:hideMark/>
          </w:tcPr>
          <w:p w14:paraId="5B2879F6"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Intercept (α)</w:t>
            </w:r>
          </w:p>
        </w:tc>
        <w:tc>
          <w:tcPr>
            <w:tcW w:w="0" w:type="auto"/>
            <w:hideMark/>
          </w:tcPr>
          <w:p w14:paraId="3ADBB6B2"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35.21</w:t>
            </w:r>
          </w:p>
        </w:tc>
        <w:tc>
          <w:tcPr>
            <w:tcW w:w="0" w:type="auto"/>
            <w:hideMark/>
          </w:tcPr>
          <w:p w14:paraId="19FCACD3"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4.50</w:t>
            </w:r>
          </w:p>
        </w:tc>
        <w:tc>
          <w:tcPr>
            <w:tcW w:w="0" w:type="auto"/>
            <w:hideMark/>
          </w:tcPr>
          <w:p w14:paraId="0D7ECC2F"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0.000</w:t>
            </w:r>
          </w:p>
        </w:tc>
        <w:tc>
          <w:tcPr>
            <w:tcW w:w="0" w:type="auto"/>
            <w:hideMark/>
          </w:tcPr>
          <w:p w14:paraId="546BDD06"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r w:rsidR="00317A34" w:rsidRPr="006F4997" w14:paraId="17BFE870" w14:textId="77777777" w:rsidTr="00BF350B">
        <w:tc>
          <w:tcPr>
            <w:tcW w:w="0" w:type="auto"/>
            <w:hideMark/>
          </w:tcPr>
          <w:p w14:paraId="4623E4F9"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Toll Road (X1)</w:t>
            </w:r>
          </w:p>
        </w:tc>
        <w:tc>
          <w:tcPr>
            <w:tcW w:w="0" w:type="auto"/>
            <w:hideMark/>
          </w:tcPr>
          <w:p w14:paraId="6A13FF0B"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-0.39</w:t>
            </w:r>
          </w:p>
        </w:tc>
        <w:tc>
          <w:tcPr>
            <w:tcW w:w="0" w:type="auto"/>
            <w:hideMark/>
          </w:tcPr>
          <w:p w14:paraId="1C2C39FE"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-2.87</w:t>
            </w:r>
          </w:p>
        </w:tc>
        <w:tc>
          <w:tcPr>
            <w:tcW w:w="0" w:type="auto"/>
            <w:hideMark/>
          </w:tcPr>
          <w:p w14:paraId="67B97573"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0.005</w:t>
            </w:r>
          </w:p>
        </w:tc>
        <w:tc>
          <w:tcPr>
            <w:tcW w:w="0" w:type="auto"/>
            <w:hideMark/>
          </w:tcPr>
          <w:p w14:paraId="50DBB51D"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bl>
    <w:p w14:paraId="3844CE6E"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regression results show that toll road development has a negative and significant effect on the sustainability of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signature MSMEs (β = -0.39, p-value = 0.005). This negative coefficient indicates that stronger toll road impacts are associated with greater declines in MSME turnover and customer numbers. Thus, the second hypothesis, which states that toll road development significantly affects MSME sustainability, is accepted.</w:t>
      </w:r>
    </w:p>
    <w:p w14:paraId="42B01F36" w14:textId="795C9E41"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c. </w:t>
      </w:r>
      <w:r w:rsidR="00317A34" w:rsidRPr="006F4997">
        <w:rPr>
          <w:rFonts w:ascii="Times New Roman" w:hAnsi="Times New Roman" w:cs="Times New Roman"/>
          <w:b/>
          <w:bCs/>
          <w:sz w:val="24"/>
          <w:szCs w:val="24"/>
          <w:lang w:val="en-US"/>
        </w:rPr>
        <w:t xml:space="preserve">MSME Activity and the Contribution of the Trade and Food Industry Sectors to </w:t>
      </w:r>
      <w:proofErr w:type="spellStart"/>
      <w:r w:rsidR="00317A34" w:rsidRPr="006F4997">
        <w:rPr>
          <w:rFonts w:ascii="Times New Roman" w:hAnsi="Times New Roman" w:cs="Times New Roman"/>
          <w:b/>
          <w:bCs/>
          <w:sz w:val="24"/>
          <w:szCs w:val="24"/>
          <w:lang w:val="en-US"/>
        </w:rPr>
        <w:t>Tebing</w:t>
      </w:r>
      <w:proofErr w:type="spellEnd"/>
      <w:r w:rsidR="00317A34" w:rsidRPr="006F4997">
        <w:rPr>
          <w:rFonts w:ascii="Times New Roman" w:hAnsi="Times New Roman" w:cs="Times New Roman"/>
          <w:b/>
          <w:bCs/>
          <w:sz w:val="24"/>
          <w:szCs w:val="24"/>
          <w:lang w:val="en-US"/>
        </w:rPr>
        <w:t xml:space="preserve"> Tinggi’s GRDP</w:t>
      </w:r>
    </w:p>
    <w:p w14:paraId="79AA3EDE"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third hypothesis examines the contribution of MSME activities in the trade and food industry sectors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The regression results are presented below.</w:t>
      </w:r>
    </w:p>
    <w:p w14:paraId="133ACC34" w14:textId="69C580E9" w:rsidR="00317A34" w:rsidRPr="006F4997" w:rsidRDefault="00317A34" w:rsidP="00BF350B">
      <w:pPr>
        <w:spacing w:after="120" w:line="240" w:lineRule="auto"/>
        <w:ind w:left="360"/>
        <w:jc w:val="center"/>
        <w:rPr>
          <w:rFonts w:ascii="Times New Roman" w:hAnsi="Times New Roman" w:cs="Times New Roman"/>
          <w:sz w:val="24"/>
          <w:szCs w:val="24"/>
          <w:lang w:val="en-US"/>
        </w:rPr>
      </w:pPr>
      <w:r w:rsidRPr="006F4997">
        <w:rPr>
          <w:rFonts w:ascii="Times New Roman" w:hAnsi="Times New Roman" w:cs="Times New Roman"/>
          <w:b/>
          <w:bCs/>
          <w:sz w:val="24"/>
          <w:szCs w:val="24"/>
          <w:lang w:val="en-US"/>
        </w:rPr>
        <w:t>Table 3. Regression Results for Hypothesis 3</w:t>
      </w:r>
    </w:p>
    <w:tbl>
      <w:tblPr>
        <w:tblStyle w:val="TableGridLight"/>
        <w:tblW w:w="8930" w:type="dxa"/>
        <w:tblInd w:w="421" w:type="dxa"/>
        <w:tblLayout w:type="fixed"/>
        <w:tblLook w:val="04A0" w:firstRow="1" w:lastRow="0" w:firstColumn="1" w:lastColumn="0" w:noHBand="0" w:noVBand="1"/>
      </w:tblPr>
      <w:tblGrid>
        <w:gridCol w:w="2153"/>
        <w:gridCol w:w="2602"/>
        <w:gridCol w:w="1498"/>
        <w:gridCol w:w="1281"/>
        <w:gridCol w:w="1396"/>
      </w:tblGrid>
      <w:tr w:rsidR="00317A34" w:rsidRPr="006F4997" w14:paraId="5C7FBD38" w14:textId="77777777" w:rsidTr="00BF350B">
        <w:tc>
          <w:tcPr>
            <w:tcW w:w="2153" w:type="dxa"/>
            <w:hideMark/>
          </w:tcPr>
          <w:p w14:paraId="51B89C9D"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Variable</w:t>
            </w:r>
          </w:p>
        </w:tc>
        <w:tc>
          <w:tcPr>
            <w:tcW w:w="2602" w:type="dxa"/>
            <w:hideMark/>
          </w:tcPr>
          <w:p w14:paraId="325D15F1"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Regression Coefficient (β)</w:t>
            </w:r>
          </w:p>
        </w:tc>
        <w:tc>
          <w:tcPr>
            <w:tcW w:w="1498" w:type="dxa"/>
            <w:hideMark/>
          </w:tcPr>
          <w:p w14:paraId="381F8F66"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t-Statistic</w:t>
            </w:r>
          </w:p>
        </w:tc>
        <w:tc>
          <w:tcPr>
            <w:tcW w:w="1281" w:type="dxa"/>
            <w:hideMark/>
          </w:tcPr>
          <w:p w14:paraId="2DCD1585"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p-Value</w:t>
            </w:r>
          </w:p>
        </w:tc>
        <w:tc>
          <w:tcPr>
            <w:tcW w:w="1396" w:type="dxa"/>
            <w:hideMark/>
          </w:tcPr>
          <w:p w14:paraId="2FBF6483" w14:textId="77777777" w:rsidR="00317A34" w:rsidRPr="006F4997" w:rsidRDefault="00317A34" w:rsidP="00BF350B">
            <w:pPr>
              <w:spacing w:after="120"/>
              <w:ind w:left="-111"/>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Significance</w:t>
            </w:r>
          </w:p>
        </w:tc>
      </w:tr>
      <w:tr w:rsidR="00317A34" w:rsidRPr="006F4997" w14:paraId="244B4475" w14:textId="77777777" w:rsidTr="00BF350B">
        <w:tc>
          <w:tcPr>
            <w:tcW w:w="2153" w:type="dxa"/>
            <w:hideMark/>
          </w:tcPr>
          <w:p w14:paraId="2B8B000F"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Intercept (α)</w:t>
            </w:r>
          </w:p>
        </w:tc>
        <w:tc>
          <w:tcPr>
            <w:tcW w:w="2602" w:type="dxa"/>
            <w:hideMark/>
          </w:tcPr>
          <w:p w14:paraId="0E8E1CD0"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50.12</w:t>
            </w:r>
          </w:p>
        </w:tc>
        <w:tc>
          <w:tcPr>
            <w:tcW w:w="1498" w:type="dxa"/>
            <w:hideMark/>
          </w:tcPr>
          <w:p w14:paraId="7CF41779"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3.65</w:t>
            </w:r>
          </w:p>
        </w:tc>
        <w:tc>
          <w:tcPr>
            <w:tcW w:w="1281" w:type="dxa"/>
            <w:hideMark/>
          </w:tcPr>
          <w:p w14:paraId="3B357AD6"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0.001</w:t>
            </w:r>
          </w:p>
        </w:tc>
        <w:tc>
          <w:tcPr>
            <w:tcW w:w="1396" w:type="dxa"/>
            <w:hideMark/>
          </w:tcPr>
          <w:p w14:paraId="0DB64394"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r w:rsidR="00317A34" w:rsidRPr="006F4997" w14:paraId="534A3F7A" w14:textId="77777777" w:rsidTr="00BF350B">
        <w:tc>
          <w:tcPr>
            <w:tcW w:w="2153" w:type="dxa"/>
            <w:hideMark/>
          </w:tcPr>
          <w:p w14:paraId="768DFF1D"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MSME Activity (X2)</w:t>
            </w:r>
          </w:p>
        </w:tc>
        <w:tc>
          <w:tcPr>
            <w:tcW w:w="2602" w:type="dxa"/>
            <w:hideMark/>
          </w:tcPr>
          <w:p w14:paraId="4080E7BB"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0.52</w:t>
            </w:r>
          </w:p>
        </w:tc>
        <w:tc>
          <w:tcPr>
            <w:tcW w:w="1498" w:type="dxa"/>
            <w:hideMark/>
          </w:tcPr>
          <w:p w14:paraId="2C46D5DD"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4.02</w:t>
            </w:r>
          </w:p>
        </w:tc>
        <w:tc>
          <w:tcPr>
            <w:tcW w:w="1281" w:type="dxa"/>
            <w:hideMark/>
          </w:tcPr>
          <w:p w14:paraId="34874C76"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0.000</w:t>
            </w:r>
          </w:p>
        </w:tc>
        <w:tc>
          <w:tcPr>
            <w:tcW w:w="1396" w:type="dxa"/>
            <w:hideMark/>
          </w:tcPr>
          <w:p w14:paraId="458D2827" w14:textId="77777777" w:rsidR="00317A34" w:rsidRPr="006F4997" w:rsidRDefault="00317A34" w:rsidP="00BF350B">
            <w:pPr>
              <w:spacing w:after="120"/>
              <w:ind w:left="-111"/>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bl>
    <w:p w14:paraId="627206F5"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results indicate that MSME activity has a positive and significant effect on the contribution of the trade and food industry sectors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(β = 0.52, p-value = 0.000). </w:t>
      </w:r>
      <w:r w:rsidRPr="006F4997">
        <w:rPr>
          <w:rFonts w:ascii="Times New Roman" w:hAnsi="Times New Roman" w:cs="Times New Roman"/>
          <w:sz w:val="24"/>
          <w:szCs w:val="24"/>
          <w:lang w:val="en-US"/>
        </w:rPr>
        <w:lastRenderedPageBreak/>
        <w:t>This suggests that, despite turnover declines caused by the toll road, MSMEs that successfully adapt and intensify their activities can still contribute positively to these sectors. Accordingly, the third hypothesis, which states that MSME activity significantly influences the contribution of the trade sector to GRDP, is accepted.</w:t>
      </w:r>
    </w:p>
    <w:p w14:paraId="4B81C476" w14:textId="55CBFADC"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D.</w:t>
      </w:r>
      <w:r w:rsidR="00317A34" w:rsidRPr="006F4997">
        <w:rPr>
          <w:rFonts w:ascii="Times New Roman" w:hAnsi="Times New Roman" w:cs="Times New Roman"/>
          <w:b/>
          <w:bCs/>
          <w:sz w:val="24"/>
          <w:szCs w:val="24"/>
          <w:lang w:val="en-US"/>
        </w:rPr>
        <w:t xml:space="preserve"> The Role of </w:t>
      </w:r>
      <w:proofErr w:type="spellStart"/>
      <w:r w:rsidR="00317A34" w:rsidRPr="006F4997">
        <w:rPr>
          <w:rFonts w:ascii="Times New Roman" w:hAnsi="Times New Roman" w:cs="Times New Roman"/>
          <w:b/>
          <w:bCs/>
          <w:sz w:val="24"/>
          <w:szCs w:val="24"/>
          <w:lang w:val="en-US"/>
        </w:rPr>
        <w:t>Tebing</w:t>
      </w:r>
      <w:proofErr w:type="spellEnd"/>
      <w:r w:rsidR="00317A34" w:rsidRPr="006F4997">
        <w:rPr>
          <w:rFonts w:ascii="Times New Roman" w:hAnsi="Times New Roman" w:cs="Times New Roman"/>
          <w:b/>
          <w:bCs/>
          <w:sz w:val="24"/>
          <w:szCs w:val="24"/>
          <w:lang w:val="en-US"/>
        </w:rPr>
        <w:t xml:space="preserve"> Tinggi City Government Strategies and Policies in Anticipating the Impact of Toll Road Development on MSMEs</w:t>
      </w:r>
    </w:p>
    <w:p w14:paraId="4C5ACC71"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The fourth hypothesis assesses the role of local government policies in mitigating the adverse effects of toll road development on MSMEs. The regression results are as follows.</w:t>
      </w:r>
    </w:p>
    <w:p w14:paraId="5261E244" w14:textId="6F95EA08" w:rsidR="00317A34" w:rsidRPr="006F4997" w:rsidRDefault="00317A34" w:rsidP="00BF350B">
      <w:pPr>
        <w:spacing w:after="120" w:line="240" w:lineRule="auto"/>
        <w:ind w:left="360"/>
        <w:jc w:val="center"/>
        <w:rPr>
          <w:rFonts w:ascii="Times New Roman" w:hAnsi="Times New Roman" w:cs="Times New Roman"/>
          <w:sz w:val="24"/>
          <w:szCs w:val="24"/>
          <w:lang w:val="en-US"/>
        </w:rPr>
      </w:pPr>
      <w:r w:rsidRPr="006F4997">
        <w:rPr>
          <w:rFonts w:ascii="Times New Roman" w:hAnsi="Times New Roman" w:cs="Times New Roman"/>
          <w:b/>
          <w:bCs/>
          <w:sz w:val="24"/>
          <w:szCs w:val="24"/>
          <w:lang w:val="en-US"/>
        </w:rPr>
        <w:t>Table 4. Regression Results for Hypothesis 4</w:t>
      </w:r>
    </w:p>
    <w:tbl>
      <w:tblPr>
        <w:tblStyle w:val="TableGridLight"/>
        <w:tblW w:w="8930" w:type="dxa"/>
        <w:tblInd w:w="421" w:type="dxa"/>
        <w:tblLayout w:type="fixed"/>
        <w:tblLook w:val="04A0" w:firstRow="1" w:lastRow="0" w:firstColumn="1" w:lastColumn="0" w:noHBand="0" w:noVBand="1"/>
      </w:tblPr>
      <w:tblGrid>
        <w:gridCol w:w="2268"/>
        <w:gridCol w:w="2928"/>
        <w:gridCol w:w="1232"/>
        <w:gridCol w:w="1033"/>
        <w:gridCol w:w="1469"/>
      </w:tblGrid>
      <w:tr w:rsidR="00317A34" w:rsidRPr="006F4997" w14:paraId="763FC6FE" w14:textId="77777777" w:rsidTr="00BF350B">
        <w:tc>
          <w:tcPr>
            <w:tcW w:w="2268" w:type="dxa"/>
            <w:hideMark/>
          </w:tcPr>
          <w:p w14:paraId="10323508" w14:textId="77777777" w:rsidR="00317A34" w:rsidRPr="006F4997" w:rsidRDefault="00317A34" w:rsidP="00BF350B">
            <w:pPr>
              <w:spacing w:after="12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Variable</w:t>
            </w:r>
          </w:p>
        </w:tc>
        <w:tc>
          <w:tcPr>
            <w:tcW w:w="2928" w:type="dxa"/>
            <w:hideMark/>
          </w:tcPr>
          <w:p w14:paraId="71291DB7" w14:textId="77777777" w:rsidR="00317A34" w:rsidRPr="006F4997" w:rsidRDefault="00317A34" w:rsidP="00BF350B">
            <w:pPr>
              <w:spacing w:after="12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Regression Coefficient (β)</w:t>
            </w:r>
          </w:p>
        </w:tc>
        <w:tc>
          <w:tcPr>
            <w:tcW w:w="1232" w:type="dxa"/>
            <w:hideMark/>
          </w:tcPr>
          <w:p w14:paraId="5165DCF5" w14:textId="77777777" w:rsidR="00317A34" w:rsidRPr="006F4997" w:rsidRDefault="00317A34" w:rsidP="00BF350B">
            <w:pPr>
              <w:spacing w:after="12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t-Statistic</w:t>
            </w:r>
          </w:p>
        </w:tc>
        <w:tc>
          <w:tcPr>
            <w:tcW w:w="1033" w:type="dxa"/>
            <w:hideMark/>
          </w:tcPr>
          <w:p w14:paraId="4BDA7700" w14:textId="77777777" w:rsidR="00317A34" w:rsidRPr="006F4997" w:rsidRDefault="00317A34" w:rsidP="00BF350B">
            <w:pPr>
              <w:spacing w:after="12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p-Value</w:t>
            </w:r>
          </w:p>
        </w:tc>
        <w:tc>
          <w:tcPr>
            <w:tcW w:w="1469" w:type="dxa"/>
            <w:hideMark/>
          </w:tcPr>
          <w:p w14:paraId="1714063B" w14:textId="77777777" w:rsidR="00317A34" w:rsidRPr="006F4997" w:rsidRDefault="00317A34" w:rsidP="00BF350B">
            <w:pPr>
              <w:spacing w:after="12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Significance</w:t>
            </w:r>
          </w:p>
        </w:tc>
      </w:tr>
      <w:tr w:rsidR="00317A34" w:rsidRPr="006F4997" w14:paraId="2BD532C7" w14:textId="77777777" w:rsidTr="00BF350B">
        <w:tc>
          <w:tcPr>
            <w:tcW w:w="2268" w:type="dxa"/>
            <w:hideMark/>
          </w:tcPr>
          <w:p w14:paraId="07C1FC02"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Intercept (α)</w:t>
            </w:r>
          </w:p>
        </w:tc>
        <w:tc>
          <w:tcPr>
            <w:tcW w:w="2928" w:type="dxa"/>
            <w:hideMark/>
          </w:tcPr>
          <w:p w14:paraId="37ED8469"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10.78</w:t>
            </w:r>
          </w:p>
        </w:tc>
        <w:tc>
          <w:tcPr>
            <w:tcW w:w="1232" w:type="dxa"/>
            <w:hideMark/>
          </w:tcPr>
          <w:p w14:paraId="2DFD8604"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3.20</w:t>
            </w:r>
          </w:p>
        </w:tc>
        <w:tc>
          <w:tcPr>
            <w:tcW w:w="1033" w:type="dxa"/>
            <w:hideMark/>
          </w:tcPr>
          <w:p w14:paraId="720B0112"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0.002</w:t>
            </w:r>
          </w:p>
        </w:tc>
        <w:tc>
          <w:tcPr>
            <w:tcW w:w="1469" w:type="dxa"/>
            <w:hideMark/>
          </w:tcPr>
          <w:p w14:paraId="2B350388"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r w:rsidR="00317A34" w:rsidRPr="006F4997" w14:paraId="472AFF87" w14:textId="77777777" w:rsidTr="00BF350B">
        <w:tc>
          <w:tcPr>
            <w:tcW w:w="2268" w:type="dxa"/>
            <w:hideMark/>
          </w:tcPr>
          <w:p w14:paraId="2D09C2E0"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Government Policy (X3)</w:t>
            </w:r>
          </w:p>
        </w:tc>
        <w:tc>
          <w:tcPr>
            <w:tcW w:w="2928" w:type="dxa"/>
            <w:hideMark/>
          </w:tcPr>
          <w:p w14:paraId="6A85E942"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0.44</w:t>
            </w:r>
          </w:p>
        </w:tc>
        <w:tc>
          <w:tcPr>
            <w:tcW w:w="1232" w:type="dxa"/>
            <w:hideMark/>
          </w:tcPr>
          <w:p w14:paraId="2E5279AC"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3.10</w:t>
            </w:r>
          </w:p>
        </w:tc>
        <w:tc>
          <w:tcPr>
            <w:tcW w:w="1033" w:type="dxa"/>
            <w:hideMark/>
          </w:tcPr>
          <w:p w14:paraId="2D127628"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0.004</w:t>
            </w:r>
          </w:p>
        </w:tc>
        <w:tc>
          <w:tcPr>
            <w:tcW w:w="1469" w:type="dxa"/>
            <w:hideMark/>
          </w:tcPr>
          <w:p w14:paraId="384B98A0" w14:textId="77777777" w:rsidR="00317A34" w:rsidRPr="006F4997" w:rsidRDefault="00317A34" w:rsidP="00BF350B">
            <w:pPr>
              <w:spacing w:after="12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Significant</w:t>
            </w:r>
          </w:p>
        </w:tc>
      </w:tr>
    </w:tbl>
    <w:p w14:paraId="5799A9DF"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The regression results show that local government policies have a positive and significant effect on MSME continuity in the post–toll road context (β = 0.44, p-value = 0.004). This indicates that supportive policies—such as </w:t>
      </w:r>
      <w:proofErr w:type="spellStart"/>
      <w:r w:rsidRPr="006F4997">
        <w:rPr>
          <w:rFonts w:ascii="Times New Roman" w:hAnsi="Times New Roman" w:cs="Times New Roman"/>
          <w:sz w:val="24"/>
          <w:szCs w:val="24"/>
          <w:lang w:val="en-US"/>
        </w:rPr>
        <w:t>digitalisation</w:t>
      </w:r>
      <w:proofErr w:type="spellEnd"/>
      <w:r w:rsidRPr="006F4997">
        <w:rPr>
          <w:rFonts w:ascii="Times New Roman" w:hAnsi="Times New Roman" w:cs="Times New Roman"/>
          <w:sz w:val="24"/>
          <w:szCs w:val="24"/>
          <w:lang w:val="en-US"/>
        </w:rPr>
        <w:t xml:space="preserve"> training and facilitating MSME access to rest areas—can help MSMEs adapt and survive despite the negative impact of toll road development. Thus, the fourth hypothesis, which states that government policies significantly affect MSME sustainability, is accepted.</w:t>
      </w:r>
    </w:p>
    <w:p w14:paraId="3D16A2F5"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Interviews with government officials reveal that the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Government has implemented several initiatives to assist MSMEs in dealing with the impacts of toll road construction. These include digital marketing training </w:t>
      </w:r>
      <w:proofErr w:type="spellStart"/>
      <w:r w:rsidRPr="006F4997">
        <w:rPr>
          <w:rFonts w:ascii="Times New Roman" w:hAnsi="Times New Roman" w:cs="Times New Roman"/>
          <w:sz w:val="24"/>
          <w:szCs w:val="24"/>
          <w:lang w:val="en-US"/>
        </w:rPr>
        <w:t>programmes</w:t>
      </w:r>
      <w:proofErr w:type="spellEnd"/>
      <w:r w:rsidRPr="006F4997">
        <w:rPr>
          <w:rFonts w:ascii="Times New Roman" w:hAnsi="Times New Roman" w:cs="Times New Roman"/>
          <w:sz w:val="24"/>
          <w:szCs w:val="24"/>
          <w:lang w:val="en-US"/>
        </w:rPr>
        <w:t>, business capital assistance, and promotion of MSME products on online platforms. However, these measures have not yet been fully effective in offsetting the substantial decline in MSME turnover. The government needs to formulate more integrated policies, such as providing direct access for MSMEs to operate in toll road rest areas or establishing alternative market spaces for affected regional specialties.</w:t>
      </w:r>
    </w:p>
    <w:p w14:paraId="28766DC4"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In this study, hypotheses were tested using simple and multiple linear regression to examine the relationships among the specified variables. Simple linear regression was employed to </w:t>
      </w:r>
      <w:proofErr w:type="spellStart"/>
      <w:r w:rsidRPr="006F4997">
        <w:rPr>
          <w:rFonts w:ascii="Times New Roman" w:hAnsi="Times New Roman" w:cs="Times New Roman"/>
          <w:sz w:val="24"/>
          <w:szCs w:val="24"/>
          <w:lang w:val="en-US"/>
        </w:rPr>
        <w:t>analyse</w:t>
      </w:r>
      <w:proofErr w:type="spellEnd"/>
      <w:r w:rsidRPr="006F4997">
        <w:rPr>
          <w:rFonts w:ascii="Times New Roman" w:hAnsi="Times New Roman" w:cs="Times New Roman"/>
          <w:sz w:val="24"/>
          <w:szCs w:val="24"/>
          <w:lang w:val="en-US"/>
        </w:rPr>
        <w:t xml:space="preserve"> the direct impact of toll road development on MSME performance, using the following model:</w:t>
      </w:r>
    </w:p>
    <w:p w14:paraId="625DCD18" w14:textId="53709E62" w:rsidR="00317A34" w:rsidRPr="006F4997" w:rsidRDefault="005946F9" w:rsidP="00317A34">
      <w:pPr>
        <w:spacing w:after="120" w:line="240" w:lineRule="auto"/>
        <w:ind w:left="360"/>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=α+</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m:t>
              </m:r>
            </m:sub>
          </m:sSub>
          <m:r>
            <m:rPr>
              <m:sty m:val="p"/>
            </m:rPr>
            <w:rPr>
              <w:rFonts w:ascii="Times New Roman" w:hAnsi="Times New Roman" w:cs="Times New Roman"/>
              <w:sz w:val="24"/>
              <w:szCs w:val="24"/>
              <w:lang w:val="en-US"/>
            </w:rPr>
            <w:br/>
          </m:r>
        </m:oMath>
      </m:oMathPara>
    </w:p>
    <w:p w14:paraId="43920A34"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In addition to simple regression, multiple linear regression was used to </w:t>
      </w:r>
      <w:proofErr w:type="spellStart"/>
      <w:r w:rsidRPr="006F4997">
        <w:rPr>
          <w:rFonts w:ascii="Times New Roman" w:hAnsi="Times New Roman" w:cs="Times New Roman"/>
          <w:sz w:val="24"/>
          <w:szCs w:val="24"/>
          <w:lang w:val="en-US"/>
        </w:rPr>
        <w:t>analyse</w:t>
      </w:r>
      <w:proofErr w:type="spellEnd"/>
      <w:r w:rsidRPr="006F4997">
        <w:rPr>
          <w:rFonts w:ascii="Times New Roman" w:hAnsi="Times New Roman" w:cs="Times New Roman"/>
          <w:sz w:val="24"/>
          <w:szCs w:val="24"/>
          <w:lang w:val="en-US"/>
        </w:rPr>
        <w:t xml:space="preserve"> the simultaneous effects of various factors influencing MSME performance, including toll road development, government policies, and other relevant variables. The multiple regression model used is as follows:</w:t>
      </w:r>
    </w:p>
    <w:p w14:paraId="549E49BA" w14:textId="43B8318C" w:rsidR="00317A34" w:rsidRPr="006F4997" w:rsidRDefault="005946F9" w:rsidP="00317A34">
      <w:pPr>
        <w:spacing w:after="120" w:line="240" w:lineRule="auto"/>
        <w:ind w:left="360"/>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=α+</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3i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n</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ni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m:t>
              </m:r>
            </m:sub>
          </m:sSub>
          <m:r>
            <m:rPr>
              <m:sty m:val="p"/>
            </m:rPr>
            <w:rPr>
              <w:rFonts w:ascii="Times New Roman" w:hAnsi="Times New Roman" w:cs="Times New Roman"/>
              <w:sz w:val="24"/>
              <w:szCs w:val="24"/>
              <w:lang w:val="en-US"/>
            </w:rPr>
            <w:br/>
          </m:r>
        </m:oMath>
      </m:oMathPara>
    </w:p>
    <w:p w14:paraId="68DC69A4" w14:textId="77777777" w:rsidR="00BF350B" w:rsidRPr="006F4997" w:rsidRDefault="00BF350B" w:rsidP="00317A34">
      <w:pPr>
        <w:spacing w:after="120" w:line="240" w:lineRule="auto"/>
        <w:ind w:left="360"/>
        <w:jc w:val="both"/>
        <w:rPr>
          <w:rFonts w:ascii="Times New Roman" w:hAnsi="Times New Roman" w:cs="Times New Roman"/>
          <w:b/>
          <w:bCs/>
          <w:sz w:val="24"/>
          <w:szCs w:val="24"/>
          <w:lang w:val="en-US"/>
        </w:rPr>
      </w:pPr>
    </w:p>
    <w:p w14:paraId="577F406E" w14:textId="25B543D2"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lastRenderedPageBreak/>
        <w:t>3.5</w:t>
      </w:r>
      <w:r w:rsidR="00317A34" w:rsidRPr="006F4997">
        <w:rPr>
          <w:rFonts w:ascii="Times New Roman" w:hAnsi="Times New Roman" w:cs="Times New Roman"/>
          <w:b/>
          <w:bCs/>
          <w:sz w:val="24"/>
          <w:szCs w:val="24"/>
          <w:lang w:val="en-US"/>
        </w:rPr>
        <w:t xml:space="preserve"> Discussion</w:t>
      </w:r>
    </w:p>
    <w:p w14:paraId="47D7B053" w14:textId="6D8FFA3F"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This study demonstrates that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has had a substantial impact on the local economy, particularly on MSMEs dependent on traffic passing through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The findings confirm the presence of a bypass effect, which reduces MSME turnover as customers who previously travelled through the city now use the toll road. These results are consistent with previous research showing that toll road development often leads to declining economic activity in areas that are not integrated into rest areas or new distribution routes.</w:t>
      </w:r>
    </w:p>
    <w:p w14:paraId="38943D5D"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However, the study also shows that some MSMEs have managed to adapt to market changes through digital technology and by redirecting product distribution channels. Consequently, digital transformation and market diversification emerge as key factors underpinning MSME sustainability in the post–toll road era. Local governments play a crucial role in supporting MSMEs as they adjust to structural changes induced by large-scale infrastructure development such as toll roads (Hidayat et al., 2024).</w:t>
      </w:r>
    </w:p>
    <w:p w14:paraId="2A02F121" w14:textId="478037DA"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Although pro-MSME policies have been introduced, the findings suggest that these policies do not yet fully address the needs of MSME actors, particularly in terms of market access and </w:t>
      </w:r>
      <w:proofErr w:type="spellStart"/>
      <w:r w:rsidRPr="006F4997">
        <w:rPr>
          <w:rFonts w:ascii="Times New Roman" w:hAnsi="Times New Roman" w:cs="Times New Roman"/>
          <w:sz w:val="24"/>
          <w:szCs w:val="24"/>
          <w:lang w:val="en-US"/>
        </w:rPr>
        <w:t>digitalisation</w:t>
      </w:r>
      <w:proofErr w:type="spellEnd"/>
      <w:r w:rsidRPr="006F4997">
        <w:rPr>
          <w:rFonts w:ascii="Times New Roman" w:hAnsi="Times New Roman" w:cs="Times New Roman"/>
          <w:sz w:val="24"/>
          <w:szCs w:val="24"/>
          <w:lang w:val="en-US"/>
        </w:rPr>
        <w:t>. More inclusive and adaptive policies are therefore required to confront the challenges faced by MSMEs, including improved access to broader markets and facilitation of their integration into new distribution ecosystems such as toll road rest areas.</w:t>
      </w:r>
    </w:p>
    <w:p w14:paraId="4DE93862" w14:textId="6ACDA898" w:rsidR="00317A34" w:rsidRPr="006F4997" w:rsidRDefault="00317A34" w:rsidP="00317A34">
      <w:pPr>
        <w:spacing w:after="120" w:line="240" w:lineRule="auto"/>
        <w:ind w:left="360"/>
        <w:jc w:val="both"/>
        <w:rPr>
          <w:rFonts w:ascii="Times New Roman" w:hAnsi="Times New Roman" w:cs="Times New Roman"/>
          <w:sz w:val="24"/>
          <w:szCs w:val="24"/>
          <w:lang w:val="en-US"/>
        </w:rPr>
      </w:pPr>
    </w:p>
    <w:p w14:paraId="0724E6B0" w14:textId="38FA33B2"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4. </w:t>
      </w:r>
      <w:r w:rsidR="00317A34" w:rsidRPr="006F4997">
        <w:rPr>
          <w:rFonts w:ascii="Times New Roman" w:hAnsi="Times New Roman" w:cs="Times New Roman"/>
          <w:b/>
          <w:bCs/>
          <w:sz w:val="24"/>
          <w:szCs w:val="24"/>
          <w:lang w:val="en-US"/>
        </w:rPr>
        <w:t>Conclusion and Recommendations</w:t>
      </w:r>
    </w:p>
    <w:p w14:paraId="2DB2B4AC" w14:textId="1D322DB8"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4.1 </w:t>
      </w:r>
      <w:r w:rsidR="00317A34" w:rsidRPr="006F4997">
        <w:rPr>
          <w:rFonts w:ascii="Times New Roman" w:hAnsi="Times New Roman" w:cs="Times New Roman"/>
          <w:b/>
          <w:bCs/>
          <w:sz w:val="24"/>
          <w:szCs w:val="24"/>
          <w:lang w:val="en-US"/>
        </w:rPr>
        <w:t>Conclusion</w:t>
      </w:r>
    </w:p>
    <w:p w14:paraId="3BC9EFF2"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This study shows that the Medan–</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toll road development has a significant impact on the MSME sector and on regional economic growth in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 City. While the toll road enhances logistical efficiency and connectivity, traffic diversion to the toll route has caused a decline in turnover for MSMEs that previously relied on passing vehicular traffic in the city </w:t>
      </w:r>
      <w:proofErr w:type="spellStart"/>
      <w:r w:rsidRPr="006F4997">
        <w:rPr>
          <w:rFonts w:ascii="Times New Roman" w:hAnsi="Times New Roman" w:cs="Times New Roman"/>
          <w:sz w:val="24"/>
          <w:szCs w:val="24"/>
          <w:lang w:val="en-US"/>
        </w:rPr>
        <w:t>centre</w:t>
      </w:r>
      <w:proofErr w:type="spellEnd"/>
      <w:r w:rsidRPr="006F4997">
        <w:rPr>
          <w:rFonts w:ascii="Times New Roman" w:hAnsi="Times New Roman" w:cs="Times New Roman"/>
          <w:sz w:val="24"/>
          <w:szCs w:val="24"/>
          <w:lang w:val="en-US"/>
        </w:rPr>
        <w:t xml:space="preserve">. Signature local products such as </w:t>
      </w:r>
      <w:r w:rsidRPr="006F4997">
        <w:rPr>
          <w:rFonts w:ascii="Times New Roman" w:hAnsi="Times New Roman" w:cs="Times New Roman"/>
          <w:i/>
          <w:iCs/>
          <w:sz w:val="24"/>
          <w:szCs w:val="24"/>
          <w:lang w:val="en-US"/>
        </w:rPr>
        <w:t xml:space="preserve">roti </w:t>
      </w:r>
      <w:proofErr w:type="spellStart"/>
      <w:r w:rsidRPr="006F4997">
        <w:rPr>
          <w:rFonts w:ascii="Times New Roman" w:hAnsi="Times New Roman" w:cs="Times New Roman"/>
          <w:i/>
          <w:iCs/>
          <w:sz w:val="24"/>
          <w:szCs w:val="24"/>
          <w:lang w:val="en-US"/>
        </w:rPr>
        <w:t>kacang</w:t>
      </w:r>
      <w:proofErr w:type="spellEnd"/>
      <w:r w:rsidRPr="006F4997">
        <w:rPr>
          <w:rFonts w:ascii="Times New Roman" w:hAnsi="Times New Roman" w:cs="Times New Roman"/>
          <w:sz w:val="24"/>
          <w:szCs w:val="24"/>
          <w:lang w:val="en-US"/>
        </w:rPr>
        <w:t xml:space="preserve"> and </w:t>
      </w:r>
      <w:proofErr w:type="spellStart"/>
      <w:r w:rsidRPr="006F4997">
        <w:rPr>
          <w:rFonts w:ascii="Times New Roman" w:hAnsi="Times New Roman" w:cs="Times New Roman"/>
          <w:i/>
          <w:iCs/>
          <w:sz w:val="24"/>
          <w:szCs w:val="24"/>
          <w:lang w:val="en-US"/>
        </w:rPr>
        <w:t>lemang</w:t>
      </w:r>
      <w:proofErr w:type="spellEnd"/>
      <w:r w:rsidRPr="006F4997">
        <w:rPr>
          <w:rFonts w:ascii="Times New Roman" w:hAnsi="Times New Roman" w:cs="Times New Roman"/>
          <w:sz w:val="24"/>
          <w:szCs w:val="24"/>
          <w:lang w:val="en-US"/>
        </w:rPr>
        <w:t xml:space="preserve">, which form an integral part of the region’s culinary identity, have struggled to maintain their customer base. This has led to a reduced contribution of the trade and food industry sectors to </w:t>
      </w:r>
      <w:proofErr w:type="spellStart"/>
      <w:r w:rsidRPr="006F4997">
        <w:rPr>
          <w:rFonts w:ascii="Times New Roman" w:hAnsi="Times New Roman" w:cs="Times New Roman"/>
          <w:sz w:val="24"/>
          <w:szCs w:val="24"/>
          <w:lang w:val="en-US"/>
        </w:rPr>
        <w:t>Tebing</w:t>
      </w:r>
      <w:proofErr w:type="spellEnd"/>
      <w:r w:rsidRPr="006F4997">
        <w:rPr>
          <w:rFonts w:ascii="Times New Roman" w:hAnsi="Times New Roman" w:cs="Times New Roman"/>
          <w:sz w:val="24"/>
          <w:szCs w:val="24"/>
          <w:lang w:val="en-US"/>
        </w:rPr>
        <w:t xml:space="preserve"> Tinggi’s GRDP. Nonetheless, some MSMEs that have successfully adopted digital technologies and diversified their distribution channels have been able to survive and maintain business performance.</w:t>
      </w:r>
    </w:p>
    <w:p w14:paraId="4D06D900" w14:textId="10C6DB57" w:rsidR="00317A34" w:rsidRPr="006F4997" w:rsidRDefault="00D82C4E" w:rsidP="00317A34">
      <w:pPr>
        <w:spacing w:after="120" w:line="240" w:lineRule="auto"/>
        <w:ind w:left="360"/>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t xml:space="preserve">4.2 </w:t>
      </w:r>
      <w:r w:rsidR="00317A34" w:rsidRPr="006F4997">
        <w:rPr>
          <w:rFonts w:ascii="Times New Roman" w:hAnsi="Times New Roman" w:cs="Times New Roman"/>
          <w:b/>
          <w:bCs/>
          <w:sz w:val="24"/>
          <w:szCs w:val="24"/>
          <w:lang w:val="en-US"/>
        </w:rPr>
        <w:t>Recommendations</w:t>
      </w:r>
    </w:p>
    <w:p w14:paraId="1ABFB6C9" w14:textId="77777777" w:rsidR="00317A34" w:rsidRPr="006F4997" w:rsidRDefault="00317A34" w:rsidP="00317A34">
      <w:pPr>
        <w:spacing w:after="120" w:line="240" w:lineRule="auto"/>
        <w:ind w:left="360"/>
        <w:jc w:val="both"/>
        <w:rPr>
          <w:rFonts w:ascii="Times New Roman" w:hAnsi="Times New Roman" w:cs="Times New Roman"/>
          <w:sz w:val="24"/>
          <w:szCs w:val="24"/>
          <w:lang w:val="en-US"/>
        </w:rPr>
      </w:pPr>
      <w:r w:rsidRPr="006F4997">
        <w:rPr>
          <w:rFonts w:ascii="Times New Roman" w:hAnsi="Times New Roman" w:cs="Times New Roman"/>
          <w:sz w:val="24"/>
          <w:szCs w:val="24"/>
          <w:lang w:val="en-US"/>
        </w:rPr>
        <w:t xml:space="preserve">Based on the findings, several measures are needed to mitigate the negative impact of toll road development on MSMEs. First, local governments should strengthen policies that support MSME adaptation to changing markets, for instance by providing training in digital marketing and facilitating access to e-commerce platforms. Second, to ensure that MSMEs can continue to access wider markets, governments should promote the integration of local products into new distribution networks, such as toll road rest areas and modern trade </w:t>
      </w:r>
      <w:proofErr w:type="spellStart"/>
      <w:r w:rsidRPr="006F4997">
        <w:rPr>
          <w:rFonts w:ascii="Times New Roman" w:hAnsi="Times New Roman" w:cs="Times New Roman"/>
          <w:sz w:val="24"/>
          <w:szCs w:val="24"/>
          <w:lang w:val="en-US"/>
        </w:rPr>
        <w:t>centres</w:t>
      </w:r>
      <w:proofErr w:type="spellEnd"/>
      <w:r w:rsidRPr="006F4997">
        <w:rPr>
          <w:rFonts w:ascii="Times New Roman" w:hAnsi="Times New Roman" w:cs="Times New Roman"/>
          <w:sz w:val="24"/>
          <w:szCs w:val="24"/>
          <w:lang w:val="en-US"/>
        </w:rPr>
        <w:t>. This would help MSMEs avoid overreliance on a limited local market. Third, local governments should formulate policies that support MSME sustainability, including simplified licensing processes and improved access to financing, to enable MSMEs to innovate and expand their production capacity.</w:t>
      </w:r>
    </w:p>
    <w:p w14:paraId="47D3F212" w14:textId="37D96303" w:rsidR="00317A34" w:rsidRPr="006F4997" w:rsidRDefault="00317A34" w:rsidP="00317A34">
      <w:pPr>
        <w:spacing w:after="120" w:line="240" w:lineRule="auto"/>
        <w:ind w:left="360"/>
        <w:jc w:val="both"/>
        <w:rPr>
          <w:rFonts w:ascii="Times New Roman" w:hAnsi="Times New Roman" w:cs="Times New Roman"/>
          <w:sz w:val="24"/>
          <w:szCs w:val="24"/>
          <w:lang w:val="en-US"/>
        </w:rPr>
      </w:pPr>
    </w:p>
    <w:p w14:paraId="28FA6718" w14:textId="77777777" w:rsidR="00317A34" w:rsidRPr="006F4997" w:rsidRDefault="00317A34" w:rsidP="00381748">
      <w:pPr>
        <w:spacing w:after="120" w:line="240" w:lineRule="auto"/>
        <w:jc w:val="both"/>
        <w:rPr>
          <w:rFonts w:ascii="Times New Roman" w:hAnsi="Times New Roman" w:cs="Times New Roman"/>
          <w:b/>
          <w:bCs/>
          <w:sz w:val="24"/>
          <w:szCs w:val="24"/>
          <w:lang w:val="en-US"/>
        </w:rPr>
      </w:pPr>
      <w:r w:rsidRPr="006F4997">
        <w:rPr>
          <w:rFonts w:ascii="Times New Roman" w:hAnsi="Times New Roman" w:cs="Times New Roman"/>
          <w:b/>
          <w:bCs/>
          <w:sz w:val="24"/>
          <w:szCs w:val="24"/>
          <w:lang w:val="en-US"/>
        </w:rPr>
        <w:lastRenderedPageBreak/>
        <w:t>References</w:t>
      </w:r>
    </w:p>
    <w:p w14:paraId="4CB06A21" w14:textId="045B9160" w:rsidR="00317A34" w:rsidRPr="006F4997" w:rsidRDefault="00443FD4" w:rsidP="00381748">
      <w:pPr>
        <w:spacing w:after="120" w:line="240" w:lineRule="auto"/>
        <w:ind w:left="567" w:hanging="567"/>
        <w:jc w:val="both"/>
        <w:rPr>
          <w:rFonts w:ascii="Times New Roman" w:hAnsi="Times New Roman" w:cs="Times New Roman"/>
          <w:sz w:val="24"/>
          <w:szCs w:val="24"/>
          <w:lang w:val="en-US"/>
        </w:rPr>
      </w:pPr>
      <w:proofErr w:type="spellStart"/>
      <w:r w:rsidRPr="006F4997">
        <w:rPr>
          <w:rFonts w:ascii="Times New Roman" w:hAnsi="Times New Roman" w:cs="Times New Roman"/>
          <w:sz w:val="24"/>
          <w:szCs w:val="24"/>
          <w:lang w:val="en-US"/>
        </w:rPr>
        <w:t>Hermani</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Wahyuningsih</w:t>
      </w:r>
      <w:proofErr w:type="spellEnd"/>
      <w:r w:rsidRPr="006F4997">
        <w:rPr>
          <w:rFonts w:ascii="Times New Roman" w:hAnsi="Times New Roman" w:cs="Times New Roman"/>
          <w:sz w:val="24"/>
          <w:szCs w:val="24"/>
          <w:lang w:val="en-US"/>
        </w:rPr>
        <w:t xml:space="preserve"> &amp; </w:t>
      </w:r>
      <w:proofErr w:type="spellStart"/>
      <w:r w:rsidRPr="006F4997">
        <w:rPr>
          <w:rFonts w:ascii="Times New Roman" w:hAnsi="Times New Roman" w:cs="Times New Roman"/>
          <w:sz w:val="24"/>
          <w:szCs w:val="24"/>
          <w:lang w:val="en-US"/>
        </w:rPr>
        <w:t>Setyawan</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Ary</w:t>
      </w:r>
      <w:proofErr w:type="spellEnd"/>
      <w:r w:rsidRPr="006F4997">
        <w:rPr>
          <w:rFonts w:ascii="Times New Roman" w:hAnsi="Times New Roman" w:cs="Times New Roman"/>
          <w:sz w:val="24"/>
          <w:szCs w:val="24"/>
          <w:lang w:val="en-US"/>
        </w:rPr>
        <w:t xml:space="preserve"> &amp; </w:t>
      </w:r>
      <w:proofErr w:type="spellStart"/>
      <w:r w:rsidRPr="006F4997">
        <w:rPr>
          <w:rFonts w:ascii="Times New Roman" w:hAnsi="Times New Roman" w:cs="Times New Roman"/>
          <w:sz w:val="24"/>
          <w:szCs w:val="24"/>
          <w:lang w:val="en-US"/>
        </w:rPr>
        <w:t>Gravitiani</w:t>
      </w:r>
      <w:proofErr w:type="spellEnd"/>
      <w:r w:rsidRPr="006F4997">
        <w:rPr>
          <w:rFonts w:ascii="Times New Roman" w:hAnsi="Times New Roman" w:cs="Times New Roman"/>
          <w:sz w:val="24"/>
          <w:szCs w:val="24"/>
          <w:lang w:val="en-US"/>
        </w:rPr>
        <w:t xml:space="preserve">, </w:t>
      </w:r>
      <w:proofErr w:type="spellStart"/>
      <w:r w:rsidRPr="006F4997">
        <w:rPr>
          <w:rFonts w:ascii="Times New Roman" w:hAnsi="Times New Roman" w:cs="Times New Roman"/>
          <w:sz w:val="24"/>
          <w:szCs w:val="24"/>
          <w:lang w:val="en-US"/>
        </w:rPr>
        <w:t>Evi</w:t>
      </w:r>
      <w:proofErr w:type="spellEnd"/>
      <w:r w:rsidRPr="006F4997">
        <w:rPr>
          <w:rFonts w:ascii="Times New Roman" w:hAnsi="Times New Roman" w:cs="Times New Roman"/>
          <w:sz w:val="24"/>
          <w:szCs w:val="24"/>
          <w:lang w:val="en-US"/>
        </w:rPr>
        <w:t>. (2023). The Influence of Toll Road Operations on the Economy in Central Java Province. International Journal of Transport Development and Integration. 7. 139-145. 10.18280/ijtdi.070209</w:t>
      </w:r>
      <w:r w:rsidR="00317A34" w:rsidRPr="006F4997">
        <w:rPr>
          <w:rFonts w:ascii="Times New Roman" w:hAnsi="Times New Roman" w:cs="Times New Roman"/>
          <w:sz w:val="24"/>
          <w:szCs w:val="24"/>
          <w:lang w:val="en-US"/>
        </w:rPr>
        <w:t>.</w:t>
      </w:r>
    </w:p>
    <w:p w14:paraId="41703323" w14:textId="4692874A" w:rsidR="00A9117D" w:rsidRPr="006F4997" w:rsidRDefault="00A9117D" w:rsidP="00381748">
      <w:pPr>
        <w:spacing w:after="120" w:line="240" w:lineRule="auto"/>
        <w:ind w:left="567" w:hanging="567"/>
        <w:jc w:val="both"/>
        <w:rPr>
          <w:rFonts w:ascii="Times New Roman" w:hAnsi="Times New Roman" w:cs="Times New Roman"/>
          <w:sz w:val="24"/>
          <w:szCs w:val="24"/>
        </w:rPr>
      </w:pPr>
      <w:r w:rsidRPr="006F4997">
        <w:rPr>
          <w:rFonts w:ascii="Times New Roman" w:hAnsi="Times New Roman" w:cs="Times New Roman"/>
          <w:sz w:val="24"/>
          <w:szCs w:val="24"/>
        </w:rPr>
        <w:t>Chen, C., &amp; Hubbard, M. (2012). Power relations and risk allocation in the governance of public private partnerships: A case study from China. </w:t>
      </w:r>
      <w:r w:rsidRPr="006F4997">
        <w:rPr>
          <w:rFonts w:ascii="Times New Roman" w:hAnsi="Times New Roman" w:cs="Times New Roman"/>
          <w:i/>
          <w:iCs/>
          <w:sz w:val="24"/>
          <w:szCs w:val="24"/>
        </w:rPr>
        <w:t>Policy and Society</w:t>
      </w:r>
      <w:r w:rsidRPr="006F4997">
        <w:rPr>
          <w:rFonts w:ascii="Times New Roman" w:hAnsi="Times New Roman" w:cs="Times New Roman"/>
          <w:sz w:val="24"/>
          <w:szCs w:val="24"/>
        </w:rPr>
        <w:t>, </w:t>
      </w:r>
      <w:r w:rsidRPr="006F4997">
        <w:rPr>
          <w:rFonts w:ascii="Times New Roman" w:hAnsi="Times New Roman" w:cs="Times New Roman"/>
          <w:i/>
          <w:iCs/>
          <w:sz w:val="24"/>
          <w:szCs w:val="24"/>
        </w:rPr>
        <w:t>31</w:t>
      </w:r>
      <w:r w:rsidRPr="006F4997">
        <w:rPr>
          <w:rFonts w:ascii="Times New Roman" w:hAnsi="Times New Roman" w:cs="Times New Roman"/>
          <w:sz w:val="24"/>
          <w:szCs w:val="24"/>
        </w:rPr>
        <w:t xml:space="preserve">(1), 39–49. </w:t>
      </w:r>
      <w:hyperlink r:id="rId7" w:history="1">
        <w:r w:rsidRPr="006F4997">
          <w:rPr>
            <w:rStyle w:val="Hyperlink"/>
            <w:rFonts w:ascii="Times New Roman" w:hAnsi="Times New Roman" w:cs="Times New Roman"/>
            <w:sz w:val="24"/>
            <w:szCs w:val="24"/>
          </w:rPr>
          <w:t>https://doi.org/10.1016/j.polsoc.2012.01.003</w:t>
        </w:r>
      </w:hyperlink>
    </w:p>
    <w:p w14:paraId="510BE932" w14:textId="060A203B" w:rsidR="00050A10" w:rsidRPr="006F4997" w:rsidRDefault="00050A10" w:rsidP="00381748">
      <w:pPr>
        <w:spacing w:after="120" w:line="240" w:lineRule="auto"/>
        <w:ind w:left="567" w:hanging="567"/>
        <w:jc w:val="both"/>
        <w:rPr>
          <w:rFonts w:ascii="Times New Roman" w:hAnsi="Times New Roman" w:cs="Times New Roman"/>
          <w:sz w:val="24"/>
          <w:szCs w:val="24"/>
        </w:rPr>
      </w:pPr>
      <w:proofErr w:type="spellStart"/>
      <w:r w:rsidRPr="006F4997">
        <w:rPr>
          <w:rFonts w:ascii="Times New Roman" w:hAnsi="Times New Roman" w:cs="Times New Roman"/>
          <w:sz w:val="24"/>
          <w:szCs w:val="24"/>
        </w:rPr>
        <w:t>Hidayat</w:t>
      </w:r>
      <w:proofErr w:type="spellEnd"/>
      <w:r w:rsidRPr="006F4997">
        <w:rPr>
          <w:rFonts w:ascii="Times New Roman" w:hAnsi="Times New Roman" w:cs="Times New Roman"/>
          <w:sz w:val="24"/>
          <w:szCs w:val="24"/>
        </w:rPr>
        <w:t xml:space="preserve">, N., Muhammad </w:t>
      </w:r>
      <w:proofErr w:type="spellStart"/>
      <w:r w:rsidRPr="006F4997">
        <w:rPr>
          <w:rFonts w:ascii="Times New Roman" w:hAnsi="Times New Roman" w:cs="Times New Roman"/>
          <w:sz w:val="24"/>
          <w:szCs w:val="24"/>
        </w:rPr>
        <w:t>Nazly</w:t>
      </w:r>
      <w:proofErr w:type="spellEnd"/>
      <w:r w:rsidRPr="006F4997">
        <w:rPr>
          <w:rFonts w:ascii="Times New Roman" w:hAnsi="Times New Roman" w:cs="Times New Roman"/>
          <w:sz w:val="24"/>
          <w:szCs w:val="24"/>
        </w:rPr>
        <w:t xml:space="preserve">, </w:t>
      </w:r>
      <w:proofErr w:type="spellStart"/>
      <w:r w:rsidRPr="006F4997">
        <w:rPr>
          <w:rFonts w:ascii="Times New Roman" w:hAnsi="Times New Roman" w:cs="Times New Roman"/>
          <w:sz w:val="24"/>
          <w:szCs w:val="24"/>
        </w:rPr>
        <w:t>Xanichal</w:t>
      </w:r>
      <w:proofErr w:type="spellEnd"/>
      <w:r w:rsidRPr="006F4997">
        <w:rPr>
          <w:rFonts w:ascii="Times New Roman" w:hAnsi="Times New Roman" w:cs="Times New Roman"/>
          <w:sz w:val="24"/>
          <w:szCs w:val="24"/>
        </w:rPr>
        <w:t xml:space="preserve">, H. A., Karo- Karo, R. U., &amp; </w:t>
      </w:r>
      <w:proofErr w:type="spellStart"/>
      <w:r w:rsidRPr="006F4997">
        <w:rPr>
          <w:rFonts w:ascii="Times New Roman" w:hAnsi="Times New Roman" w:cs="Times New Roman"/>
          <w:sz w:val="24"/>
          <w:szCs w:val="24"/>
        </w:rPr>
        <w:t>Lumban</w:t>
      </w:r>
      <w:proofErr w:type="spellEnd"/>
      <w:r w:rsidRPr="006F4997">
        <w:rPr>
          <w:rFonts w:ascii="Times New Roman" w:hAnsi="Times New Roman" w:cs="Times New Roman"/>
          <w:sz w:val="24"/>
          <w:szCs w:val="24"/>
        </w:rPr>
        <w:t xml:space="preserve"> Gaol, R. I. (2023). </w:t>
      </w:r>
      <w:r w:rsidR="006F4997" w:rsidRPr="006F4997">
        <w:rPr>
          <w:rFonts w:ascii="Times New Roman" w:hAnsi="Times New Roman" w:cs="Times New Roman"/>
          <w:sz w:val="24"/>
          <w:szCs w:val="24"/>
        </w:rPr>
        <w:t>The Influence of Social Impacts on the Medan-</w:t>
      </w:r>
      <w:proofErr w:type="spellStart"/>
      <w:r w:rsidR="006F4997" w:rsidRPr="006F4997">
        <w:rPr>
          <w:rFonts w:ascii="Times New Roman" w:hAnsi="Times New Roman" w:cs="Times New Roman"/>
          <w:sz w:val="24"/>
          <w:szCs w:val="24"/>
        </w:rPr>
        <w:t>Binjai</w:t>
      </w:r>
      <w:proofErr w:type="spellEnd"/>
      <w:r w:rsidR="006F4997" w:rsidRPr="006F4997">
        <w:rPr>
          <w:rFonts w:ascii="Times New Roman" w:hAnsi="Times New Roman" w:cs="Times New Roman"/>
          <w:sz w:val="24"/>
          <w:szCs w:val="24"/>
        </w:rPr>
        <w:t xml:space="preserve"> Toll Road Construction Project. Indonesian Journal of Community Service</w:t>
      </w:r>
      <w:r w:rsidRPr="006F4997">
        <w:rPr>
          <w:rFonts w:ascii="Times New Roman" w:hAnsi="Times New Roman" w:cs="Times New Roman"/>
          <w:sz w:val="24"/>
          <w:szCs w:val="24"/>
        </w:rPr>
        <w:t>, </w:t>
      </w:r>
      <w:r w:rsidRPr="006F4997">
        <w:rPr>
          <w:rFonts w:ascii="Times New Roman" w:hAnsi="Times New Roman" w:cs="Times New Roman"/>
          <w:i/>
          <w:iCs/>
          <w:sz w:val="24"/>
          <w:szCs w:val="24"/>
        </w:rPr>
        <w:t>4</w:t>
      </w:r>
      <w:r w:rsidRPr="006F4997">
        <w:rPr>
          <w:rFonts w:ascii="Times New Roman" w:hAnsi="Times New Roman" w:cs="Times New Roman"/>
          <w:sz w:val="24"/>
          <w:szCs w:val="24"/>
        </w:rPr>
        <w:t xml:space="preserve">(4), 3301-3307. Retrieved from </w:t>
      </w:r>
      <w:hyperlink r:id="rId8" w:history="1">
        <w:r w:rsidRPr="006F4997">
          <w:rPr>
            <w:rStyle w:val="Hyperlink"/>
            <w:rFonts w:ascii="Times New Roman" w:hAnsi="Times New Roman" w:cs="Times New Roman"/>
            <w:sz w:val="24"/>
            <w:szCs w:val="24"/>
          </w:rPr>
          <w:t>https://ejournal.sisfokomtek.org/index.php/jpkm/article/view/1837</w:t>
        </w:r>
      </w:hyperlink>
    </w:p>
    <w:p w14:paraId="18ED2A7D" w14:textId="77777777" w:rsidR="00DE5EDC" w:rsidRPr="006F4997" w:rsidRDefault="00DE5EDC" w:rsidP="00381748">
      <w:pPr>
        <w:spacing w:after="120" w:line="240" w:lineRule="auto"/>
        <w:ind w:left="567" w:hanging="567"/>
        <w:jc w:val="both"/>
        <w:rPr>
          <w:rFonts w:ascii="Times New Roman" w:hAnsi="Times New Roman" w:cs="Times New Roman"/>
          <w:sz w:val="24"/>
          <w:szCs w:val="24"/>
        </w:rPr>
      </w:pPr>
      <w:proofErr w:type="spellStart"/>
      <w:r w:rsidRPr="006F4997">
        <w:rPr>
          <w:rFonts w:ascii="Times New Roman" w:hAnsi="Times New Roman" w:cs="Times New Roman"/>
          <w:sz w:val="24"/>
          <w:szCs w:val="24"/>
        </w:rPr>
        <w:t>Novianto</w:t>
      </w:r>
      <w:proofErr w:type="spellEnd"/>
      <w:r w:rsidRPr="006F4997">
        <w:rPr>
          <w:rFonts w:ascii="Times New Roman" w:hAnsi="Times New Roman" w:cs="Times New Roman"/>
          <w:sz w:val="24"/>
          <w:szCs w:val="24"/>
        </w:rPr>
        <w:t>, N. (2023). Systematic Literature Review: Models of digital transformation in the public sector. </w:t>
      </w:r>
      <w:r w:rsidRPr="006F4997">
        <w:rPr>
          <w:rFonts w:ascii="Times New Roman" w:hAnsi="Times New Roman" w:cs="Times New Roman"/>
          <w:i/>
          <w:iCs/>
          <w:sz w:val="24"/>
          <w:szCs w:val="24"/>
        </w:rPr>
        <w:t>Policy &amp; Governance Review, 7</w:t>
      </w:r>
      <w:r w:rsidRPr="006F4997">
        <w:rPr>
          <w:rFonts w:ascii="Times New Roman" w:hAnsi="Times New Roman" w:cs="Times New Roman"/>
          <w:sz w:val="24"/>
          <w:szCs w:val="24"/>
        </w:rPr>
        <w:t>(2), 170-194. doi:10.30589/pgr.v7i2.753</w:t>
      </w:r>
    </w:p>
    <w:p w14:paraId="46466963" w14:textId="502605A0" w:rsidR="00A9117D" w:rsidRPr="006F4997" w:rsidRDefault="00A9117D" w:rsidP="00381748">
      <w:pPr>
        <w:spacing w:after="120" w:line="240" w:lineRule="auto"/>
        <w:ind w:left="567" w:hanging="567"/>
        <w:jc w:val="both"/>
        <w:rPr>
          <w:rFonts w:ascii="Times New Roman" w:hAnsi="Times New Roman" w:cs="Times New Roman"/>
          <w:sz w:val="24"/>
          <w:szCs w:val="24"/>
        </w:rPr>
      </w:pPr>
      <w:r w:rsidRPr="006F4997">
        <w:rPr>
          <w:rFonts w:ascii="Times New Roman" w:hAnsi="Times New Roman" w:cs="Times New Roman"/>
          <w:sz w:val="24"/>
          <w:szCs w:val="24"/>
        </w:rPr>
        <w:t>Munim, Z.H., Schramm, HJ. The impacts of port infrastructure and logistics performance on economic growth: the mediating role of seaborne trade. </w:t>
      </w:r>
      <w:r w:rsidRPr="006F4997">
        <w:rPr>
          <w:rFonts w:ascii="Times New Roman" w:hAnsi="Times New Roman" w:cs="Times New Roman"/>
          <w:i/>
          <w:iCs/>
          <w:sz w:val="24"/>
          <w:szCs w:val="24"/>
        </w:rPr>
        <w:t xml:space="preserve">J. </w:t>
      </w:r>
      <w:proofErr w:type="spellStart"/>
      <w:r w:rsidRPr="006F4997">
        <w:rPr>
          <w:rFonts w:ascii="Times New Roman" w:hAnsi="Times New Roman" w:cs="Times New Roman"/>
          <w:i/>
          <w:iCs/>
          <w:sz w:val="24"/>
          <w:szCs w:val="24"/>
        </w:rPr>
        <w:t>shipp</w:t>
      </w:r>
      <w:proofErr w:type="spellEnd"/>
      <w:r w:rsidRPr="006F4997">
        <w:rPr>
          <w:rFonts w:ascii="Times New Roman" w:hAnsi="Times New Roman" w:cs="Times New Roman"/>
          <w:i/>
          <w:iCs/>
          <w:sz w:val="24"/>
          <w:szCs w:val="24"/>
        </w:rPr>
        <w:t xml:space="preserve">. </w:t>
      </w:r>
      <w:proofErr w:type="spellStart"/>
      <w:r w:rsidRPr="006F4997">
        <w:rPr>
          <w:rFonts w:ascii="Times New Roman" w:hAnsi="Times New Roman" w:cs="Times New Roman"/>
          <w:i/>
          <w:iCs/>
          <w:sz w:val="24"/>
          <w:szCs w:val="24"/>
        </w:rPr>
        <w:t>trd</w:t>
      </w:r>
      <w:proofErr w:type="spellEnd"/>
      <w:r w:rsidRPr="006F4997">
        <w:rPr>
          <w:rFonts w:ascii="Times New Roman" w:hAnsi="Times New Roman" w:cs="Times New Roman"/>
          <w:i/>
          <w:iCs/>
          <w:sz w:val="24"/>
          <w:szCs w:val="24"/>
        </w:rPr>
        <w:t>.</w:t>
      </w:r>
      <w:r w:rsidRPr="006F4997">
        <w:rPr>
          <w:rFonts w:ascii="Times New Roman" w:hAnsi="Times New Roman" w:cs="Times New Roman"/>
          <w:sz w:val="24"/>
          <w:szCs w:val="24"/>
        </w:rPr>
        <w:t> </w:t>
      </w:r>
      <w:r w:rsidRPr="006F4997">
        <w:rPr>
          <w:rFonts w:ascii="Times New Roman" w:hAnsi="Times New Roman" w:cs="Times New Roman"/>
          <w:b/>
          <w:bCs/>
          <w:sz w:val="24"/>
          <w:szCs w:val="24"/>
        </w:rPr>
        <w:t>3</w:t>
      </w:r>
      <w:r w:rsidRPr="006F4997">
        <w:rPr>
          <w:rFonts w:ascii="Times New Roman" w:hAnsi="Times New Roman" w:cs="Times New Roman"/>
          <w:sz w:val="24"/>
          <w:szCs w:val="24"/>
        </w:rPr>
        <w:t xml:space="preserve">, 1 (2018). </w:t>
      </w:r>
      <w:hyperlink r:id="rId9" w:history="1">
        <w:r w:rsidRPr="006F4997">
          <w:rPr>
            <w:rStyle w:val="Hyperlink"/>
            <w:rFonts w:ascii="Times New Roman" w:hAnsi="Times New Roman" w:cs="Times New Roman"/>
            <w:sz w:val="24"/>
            <w:szCs w:val="24"/>
          </w:rPr>
          <w:t>https://doi.org/10.1186/s41072-018-0027-0</w:t>
        </w:r>
      </w:hyperlink>
    </w:p>
    <w:p w14:paraId="6737FA91" w14:textId="4C518FB2" w:rsidR="00050A10" w:rsidRPr="006F4997" w:rsidRDefault="00050A10" w:rsidP="00381748">
      <w:pPr>
        <w:spacing w:after="120" w:line="240" w:lineRule="auto"/>
        <w:ind w:left="567" w:hanging="567"/>
        <w:jc w:val="both"/>
        <w:rPr>
          <w:rFonts w:ascii="Times New Roman" w:hAnsi="Times New Roman" w:cs="Times New Roman"/>
          <w:sz w:val="24"/>
          <w:szCs w:val="24"/>
        </w:rPr>
      </w:pPr>
      <w:proofErr w:type="spellStart"/>
      <w:r w:rsidRPr="006F4997">
        <w:rPr>
          <w:rFonts w:ascii="Times New Roman" w:hAnsi="Times New Roman" w:cs="Times New Roman"/>
          <w:sz w:val="24"/>
          <w:szCs w:val="24"/>
        </w:rPr>
        <w:t>Manullang</w:t>
      </w:r>
      <w:proofErr w:type="spellEnd"/>
      <w:r w:rsidRPr="006F4997">
        <w:rPr>
          <w:rFonts w:ascii="Times New Roman" w:hAnsi="Times New Roman" w:cs="Times New Roman"/>
          <w:sz w:val="24"/>
          <w:szCs w:val="24"/>
        </w:rPr>
        <w:t xml:space="preserve">, J., &amp; </w:t>
      </w:r>
      <w:proofErr w:type="spellStart"/>
      <w:r w:rsidRPr="006F4997">
        <w:rPr>
          <w:rFonts w:ascii="Times New Roman" w:hAnsi="Times New Roman" w:cs="Times New Roman"/>
          <w:sz w:val="24"/>
          <w:szCs w:val="24"/>
        </w:rPr>
        <w:t>Samosir</w:t>
      </w:r>
      <w:proofErr w:type="spellEnd"/>
      <w:r w:rsidRPr="006F4997">
        <w:rPr>
          <w:rFonts w:ascii="Times New Roman" w:hAnsi="Times New Roman" w:cs="Times New Roman"/>
          <w:sz w:val="24"/>
          <w:szCs w:val="24"/>
        </w:rPr>
        <w:t xml:space="preserve">, H. (2019). </w:t>
      </w:r>
      <w:r w:rsidR="006F4997" w:rsidRPr="006F4997">
        <w:rPr>
          <w:rFonts w:ascii="Times New Roman" w:hAnsi="Times New Roman" w:cs="Times New Roman"/>
          <w:sz w:val="24"/>
          <w:szCs w:val="24"/>
        </w:rPr>
        <w:t>ANALYSIS OF THE IMPACT OF THE MEDAN TEBING TINGGI TOLL ROAD CONSTRUCTION ON THE SNACK ACTIVITIES OF MICRO, SMALL AND MEDIUM ENTERPRISES IN THE BENGKEL MARKET</w:t>
      </w:r>
      <w:r w:rsidRPr="006F4997">
        <w:rPr>
          <w:rFonts w:ascii="Times New Roman" w:hAnsi="Times New Roman" w:cs="Times New Roman"/>
          <w:sz w:val="24"/>
          <w:szCs w:val="24"/>
        </w:rPr>
        <w:t>. </w:t>
      </w:r>
      <w:proofErr w:type="spellStart"/>
      <w:r w:rsidRPr="006F4997">
        <w:rPr>
          <w:rFonts w:ascii="Times New Roman" w:hAnsi="Times New Roman" w:cs="Times New Roman"/>
          <w:i/>
          <w:iCs/>
          <w:sz w:val="24"/>
          <w:szCs w:val="24"/>
        </w:rPr>
        <w:t>Jurnal</w:t>
      </w:r>
      <w:proofErr w:type="spellEnd"/>
      <w:r w:rsidRPr="006F4997">
        <w:rPr>
          <w:rFonts w:ascii="Times New Roman" w:hAnsi="Times New Roman" w:cs="Times New Roman"/>
          <w:i/>
          <w:iCs/>
          <w:sz w:val="24"/>
          <w:szCs w:val="24"/>
        </w:rPr>
        <w:t xml:space="preserve"> </w:t>
      </w:r>
      <w:proofErr w:type="spellStart"/>
      <w:r w:rsidRPr="006F4997">
        <w:rPr>
          <w:rFonts w:ascii="Times New Roman" w:hAnsi="Times New Roman" w:cs="Times New Roman"/>
          <w:i/>
          <w:iCs/>
          <w:sz w:val="24"/>
          <w:szCs w:val="24"/>
        </w:rPr>
        <w:t>Bisnis</w:t>
      </w:r>
      <w:proofErr w:type="spellEnd"/>
      <w:r w:rsidRPr="006F4997">
        <w:rPr>
          <w:rFonts w:ascii="Times New Roman" w:hAnsi="Times New Roman" w:cs="Times New Roman"/>
          <w:i/>
          <w:iCs/>
          <w:sz w:val="24"/>
          <w:szCs w:val="24"/>
        </w:rPr>
        <w:t xml:space="preserve"> </w:t>
      </w:r>
      <w:proofErr w:type="spellStart"/>
      <w:r w:rsidRPr="006F4997">
        <w:rPr>
          <w:rFonts w:ascii="Times New Roman" w:hAnsi="Times New Roman" w:cs="Times New Roman"/>
          <w:i/>
          <w:iCs/>
          <w:sz w:val="24"/>
          <w:szCs w:val="24"/>
        </w:rPr>
        <w:t>Terapan</w:t>
      </w:r>
      <w:proofErr w:type="spellEnd"/>
      <w:r w:rsidRPr="006F4997">
        <w:rPr>
          <w:rFonts w:ascii="Times New Roman" w:hAnsi="Times New Roman" w:cs="Times New Roman"/>
          <w:sz w:val="24"/>
          <w:szCs w:val="24"/>
        </w:rPr>
        <w:t>, </w:t>
      </w:r>
      <w:r w:rsidRPr="006F4997">
        <w:rPr>
          <w:rFonts w:ascii="Times New Roman" w:hAnsi="Times New Roman" w:cs="Times New Roman"/>
          <w:i/>
          <w:iCs/>
          <w:sz w:val="24"/>
          <w:szCs w:val="24"/>
        </w:rPr>
        <w:t>3</w:t>
      </w:r>
      <w:r w:rsidRPr="006F4997">
        <w:rPr>
          <w:rFonts w:ascii="Times New Roman" w:hAnsi="Times New Roman" w:cs="Times New Roman"/>
          <w:sz w:val="24"/>
          <w:szCs w:val="24"/>
        </w:rPr>
        <w:t xml:space="preserve">(02), 167 - 178. </w:t>
      </w:r>
      <w:hyperlink r:id="rId10" w:history="1">
        <w:r w:rsidRPr="006F4997">
          <w:rPr>
            <w:rStyle w:val="Hyperlink"/>
            <w:rFonts w:ascii="Times New Roman" w:hAnsi="Times New Roman" w:cs="Times New Roman"/>
            <w:sz w:val="24"/>
            <w:szCs w:val="24"/>
          </w:rPr>
          <w:t>https://doi.org/10.24123/jbt.v3i02.2512</w:t>
        </w:r>
      </w:hyperlink>
    </w:p>
    <w:p w14:paraId="342339B3" w14:textId="4CF9B16D" w:rsidR="00D6363B" w:rsidRPr="006F4997" w:rsidRDefault="00D6363B" w:rsidP="00381748">
      <w:pPr>
        <w:spacing w:after="120" w:line="240" w:lineRule="auto"/>
        <w:ind w:left="567" w:hanging="567"/>
        <w:jc w:val="both"/>
        <w:rPr>
          <w:rFonts w:ascii="Times New Roman" w:hAnsi="Times New Roman" w:cs="Times New Roman"/>
          <w:sz w:val="24"/>
          <w:szCs w:val="24"/>
        </w:rPr>
      </w:pPr>
      <w:r w:rsidRPr="006F4997">
        <w:rPr>
          <w:rFonts w:ascii="Times New Roman" w:hAnsi="Times New Roman" w:cs="Times New Roman"/>
          <w:sz w:val="24"/>
          <w:szCs w:val="24"/>
        </w:rPr>
        <w:t xml:space="preserve">Wahyu Hamidi, P. M. D. T. (2023). </w:t>
      </w:r>
      <w:r w:rsidR="006F4997" w:rsidRPr="006F4997">
        <w:rPr>
          <w:rFonts w:ascii="Times New Roman" w:hAnsi="Times New Roman" w:cs="Times New Roman"/>
          <w:sz w:val="24"/>
          <w:szCs w:val="24"/>
        </w:rPr>
        <w:t xml:space="preserve">The Impact of the </w:t>
      </w:r>
      <w:proofErr w:type="spellStart"/>
      <w:r w:rsidR="006F4997" w:rsidRPr="006F4997">
        <w:rPr>
          <w:rFonts w:ascii="Times New Roman" w:hAnsi="Times New Roman" w:cs="Times New Roman"/>
          <w:sz w:val="24"/>
          <w:szCs w:val="24"/>
        </w:rPr>
        <w:t>Bangkinang-Pekanbaru</w:t>
      </w:r>
      <w:proofErr w:type="spellEnd"/>
      <w:r w:rsidR="006F4997" w:rsidRPr="006F4997">
        <w:rPr>
          <w:rFonts w:ascii="Times New Roman" w:hAnsi="Times New Roman" w:cs="Times New Roman"/>
          <w:sz w:val="24"/>
          <w:szCs w:val="24"/>
        </w:rPr>
        <w:t xml:space="preserve"> Toll Road on Community Businesses in Tambang District, Kampar Regency</w:t>
      </w:r>
      <w:r w:rsidRPr="006F4997">
        <w:rPr>
          <w:rFonts w:ascii="Times New Roman" w:hAnsi="Times New Roman" w:cs="Times New Roman"/>
          <w:sz w:val="24"/>
          <w:szCs w:val="24"/>
        </w:rPr>
        <w:t>. </w:t>
      </w:r>
      <w:r w:rsidRPr="006F4997">
        <w:rPr>
          <w:rFonts w:ascii="Times New Roman" w:hAnsi="Times New Roman" w:cs="Times New Roman"/>
          <w:i/>
          <w:iCs/>
          <w:sz w:val="24"/>
          <w:szCs w:val="24"/>
        </w:rPr>
        <w:t>Journal Economy and Currency Study (JECS)</w:t>
      </w:r>
      <w:r w:rsidRPr="006F4997">
        <w:rPr>
          <w:rFonts w:ascii="Times New Roman" w:hAnsi="Times New Roman" w:cs="Times New Roman"/>
          <w:sz w:val="24"/>
          <w:szCs w:val="24"/>
        </w:rPr>
        <w:t>, </w:t>
      </w:r>
      <w:r w:rsidRPr="006F4997">
        <w:rPr>
          <w:rFonts w:ascii="Times New Roman" w:hAnsi="Times New Roman" w:cs="Times New Roman"/>
          <w:i/>
          <w:iCs/>
          <w:sz w:val="24"/>
          <w:szCs w:val="24"/>
        </w:rPr>
        <w:t>5</w:t>
      </w:r>
      <w:r w:rsidRPr="006F4997">
        <w:rPr>
          <w:rFonts w:ascii="Times New Roman" w:hAnsi="Times New Roman" w:cs="Times New Roman"/>
          <w:sz w:val="24"/>
          <w:szCs w:val="24"/>
        </w:rPr>
        <w:t xml:space="preserve">(1), 118–128. </w:t>
      </w:r>
      <w:hyperlink r:id="rId11" w:history="1">
        <w:r w:rsidRPr="006F4997">
          <w:rPr>
            <w:rStyle w:val="Hyperlink"/>
            <w:rFonts w:ascii="Times New Roman" w:hAnsi="Times New Roman" w:cs="Times New Roman"/>
            <w:sz w:val="24"/>
            <w:szCs w:val="24"/>
          </w:rPr>
          <w:t>https://doi.org/10.51178/jecs.v5i1.1587</w:t>
        </w:r>
      </w:hyperlink>
    </w:p>
    <w:p w14:paraId="0A3668A6" w14:textId="7815790A" w:rsidR="005D59E9" w:rsidRPr="006F4997" w:rsidRDefault="005D59E9" w:rsidP="00381748">
      <w:pPr>
        <w:spacing w:after="120" w:line="240" w:lineRule="auto"/>
        <w:ind w:left="567" w:hanging="567"/>
        <w:jc w:val="both"/>
        <w:rPr>
          <w:rFonts w:ascii="Times New Roman" w:hAnsi="Times New Roman" w:cs="Times New Roman"/>
          <w:sz w:val="24"/>
          <w:szCs w:val="24"/>
        </w:rPr>
      </w:pPr>
      <w:proofErr w:type="spellStart"/>
      <w:r w:rsidRPr="006F4997">
        <w:rPr>
          <w:rFonts w:ascii="Times New Roman" w:hAnsi="Times New Roman"/>
        </w:rPr>
        <w:t>Hutagaol</w:t>
      </w:r>
      <w:proofErr w:type="spellEnd"/>
      <w:r w:rsidRPr="006F4997">
        <w:rPr>
          <w:rFonts w:ascii="Times New Roman" w:hAnsi="Times New Roman"/>
        </w:rPr>
        <w:t xml:space="preserve">, J., &amp; </w:t>
      </w:r>
      <w:proofErr w:type="spellStart"/>
      <w:r w:rsidRPr="006F4997">
        <w:rPr>
          <w:rFonts w:ascii="Times New Roman" w:hAnsi="Times New Roman"/>
        </w:rPr>
        <w:t>Sibuea</w:t>
      </w:r>
      <w:proofErr w:type="spellEnd"/>
      <w:r w:rsidRPr="006F4997">
        <w:rPr>
          <w:rFonts w:ascii="Times New Roman" w:hAnsi="Times New Roman"/>
        </w:rPr>
        <w:t xml:space="preserve">, N. (2023). </w:t>
      </w:r>
      <w:r w:rsidR="006F4997" w:rsidRPr="006F4997">
        <w:rPr>
          <w:rFonts w:ascii="Times New Roman" w:hAnsi="Times New Roman"/>
        </w:rPr>
        <w:t xml:space="preserve">The influence of the toll road on the development of souvenir traders in </w:t>
      </w:r>
      <w:proofErr w:type="spellStart"/>
      <w:r w:rsidR="006F4997" w:rsidRPr="006F4997">
        <w:rPr>
          <w:rFonts w:ascii="Times New Roman" w:hAnsi="Times New Roman"/>
        </w:rPr>
        <w:t>Bengkel-Perbaungan</w:t>
      </w:r>
      <w:proofErr w:type="spellEnd"/>
      <w:r w:rsidR="006F4997" w:rsidRPr="006F4997">
        <w:rPr>
          <w:rFonts w:ascii="Times New Roman" w:hAnsi="Times New Roman"/>
        </w:rPr>
        <w:t>, North Sumatra. All Fields of Science Journal Liaison Academia and Society</w:t>
      </w:r>
      <w:r w:rsidRPr="006F4997">
        <w:rPr>
          <w:rFonts w:ascii="Times New Roman" w:hAnsi="Times New Roman"/>
        </w:rPr>
        <w:t xml:space="preserve">, 3(2), 65–69. </w:t>
      </w:r>
      <w:hyperlink r:id="rId12" w:history="1">
        <w:r w:rsidRPr="006F4997">
          <w:rPr>
            <w:rStyle w:val="Hyperlink"/>
            <w:rFonts w:ascii="Times New Roman" w:hAnsi="Times New Roman"/>
          </w:rPr>
          <w:t>https://doi.org/10.58939/afosj-las.v3i2.424</w:t>
        </w:r>
      </w:hyperlink>
    </w:p>
    <w:p w14:paraId="4FF44E8E" w14:textId="0EC7BEF3" w:rsidR="0094710F" w:rsidRPr="006F4997" w:rsidRDefault="0094710F" w:rsidP="0094710F">
      <w:pPr>
        <w:spacing w:line="360" w:lineRule="auto"/>
        <w:ind w:left="851" w:hanging="851"/>
        <w:jc w:val="both"/>
        <w:rPr>
          <w:rFonts w:ascii="Times New Roman" w:hAnsi="Times New Roman"/>
        </w:rPr>
      </w:pPr>
      <w:proofErr w:type="spellStart"/>
      <w:r w:rsidRPr="006F4997">
        <w:rPr>
          <w:rFonts w:ascii="Times New Roman" w:hAnsi="Times New Roman"/>
        </w:rPr>
        <w:t>Sirait</w:t>
      </w:r>
      <w:proofErr w:type="spellEnd"/>
      <w:r w:rsidRPr="006F4997">
        <w:rPr>
          <w:rFonts w:ascii="Times New Roman" w:hAnsi="Times New Roman"/>
        </w:rPr>
        <w:t xml:space="preserve">, R. (2022). </w:t>
      </w:r>
      <w:r w:rsidR="006F4997" w:rsidRPr="006F4997">
        <w:rPr>
          <w:rFonts w:ascii="Times New Roman" w:hAnsi="Times New Roman"/>
        </w:rPr>
        <w:t xml:space="preserve">Legal protection for micro, small, and medium enterprises in </w:t>
      </w:r>
      <w:proofErr w:type="spellStart"/>
      <w:r w:rsidR="006F4997" w:rsidRPr="006F4997">
        <w:rPr>
          <w:rFonts w:ascii="Times New Roman" w:hAnsi="Times New Roman"/>
        </w:rPr>
        <w:t>Bengkel</w:t>
      </w:r>
      <w:proofErr w:type="spellEnd"/>
      <w:r w:rsidR="006F4997" w:rsidRPr="006F4997">
        <w:rPr>
          <w:rFonts w:ascii="Times New Roman" w:hAnsi="Times New Roman"/>
        </w:rPr>
        <w:t xml:space="preserve"> Market due to the construction of the Medan–</w:t>
      </w:r>
      <w:proofErr w:type="spellStart"/>
      <w:r w:rsidR="006F4997" w:rsidRPr="006F4997">
        <w:rPr>
          <w:rFonts w:ascii="Times New Roman" w:hAnsi="Times New Roman"/>
        </w:rPr>
        <w:t>Tebing</w:t>
      </w:r>
      <w:proofErr w:type="spellEnd"/>
      <w:r w:rsidR="006F4997" w:rsidRPr="006F4997">
        <w:rPr>
          <w:rFonts w:ascii="Times New Roman" w:hAnsi="Times New Roman"/>
        </w:rPr>
        <w:t xml:space="preserve"> Tinggi Toll Road (Study in </w:t>
      </w:r>
      <w:proofErr w:type="spellStart"/>
      <w:r w:rsidR="006F4997" w:rsidRPr="006F4997">
        <w:rPr>
          <w:rFonts w:ascii="Times New Roman" w:hAnsi="Times New Roman"/>
        </w:rPr>
        <w:t>Bengkel</w:t>
      </w:r>
      <w:proofErr w:type="spellEnd"/>
      <w:r w:rsidR="006F4997" w:rsidRPr="006F4997">
        <w:rPr>
          <w:rFonts w:ascii="Times New Roman" w:hAnsi="Times New Roman"/>
        </w:rPr>
        <w:t xml:space="preserve"> Village). Scientific Journal of Law Students (JIMHUM),</w:t>
      </w:r>
      <w:r w:rsidRPr="006F4997">
        <w:rPr>
          <w:rFonts w:ascii="Times New Roman" w:hAnsi="Times New Roman"/>
        </w:rPr>
        <w:t xml:space="preserve">2(4). </w:t>
      </w:r>
      <w:hyperlink r:id="rId13" w:history="1">
        <w:r w:rsidRPr="006F4997">
          <w:rPr>
            <w:rStyle w:val="Hyperlink"/>
            <w:rFonts w:ascii="Times New Roman" w:hAnsi="Times New Roman"/>
          </w:rPr>
          <w:t>https://jurnalmahasiswa.umsu.ac.id/index.php/jimhum/article/view/1740</w:t>
        </w:r>
      </w:hyperlink>
    </w:p>
    <w:p w14:paraId="2395645D" w14:textId="77FE6A8C" w:rsidR="0094710F" w:rsidRPr="006F4997" w:rsidRDefault="0094710F" w:rsidP="0094710F">
      <w:pPr>
        <w:spacing w:line="360" w:lineRule="auto"/>
        <w:ind w:left="851" w:hanging="851"/>
        <w:jc w:val="both"/>
        <w:rPr>
          <w:rFonts w:ascii="Times New Roman" w:hAnsi="Times New Roman"/>
        </w:rPr>
      </w:pPr>
      <w:proofErr w:type="spellStart"/>
      <w:r w:rsidRPr="006F4997">
        <w:rPr>
          <w:rFonts w:ascii="Times New Roman" w:hAnsi="Times New Roman"/>
        </w:rPr>
        <w:t>Anggiantoro</w:t>
      </w:r>
      <w:proofErr w:type="spellEnd"/>
      <w:r w:rsidRPr="006F4997">
        <w:rPr>
          <w:rFonts w:ascii="Times New Roman" w:hAnsi="Times New Roman"/>
        </w:rPr>
        <w:t xml:space="preserve">, I., Budi, S., &amp; </w:t>
      </w:r>
      <w:proofErr w:type="spellStart"/>
      <w:r w:rsidRPr="006F4997">
        <w:rPr>
          <w:rFonts w:ascii="Times New Roman" w:hAnsi="Times New Roman"/>
        </w:rPr>
        <w:t>Zainarti</w:t>
      </w:r>
      <w:proofErr w:type="spellEnd"/>
      <w:r w:rsidRPr="006F4997">
        <w:rPr>
          <w:rFonts w:ascii="Times New Roman" w:hAnsi="Times New Roman"/>
        </w:rPr>
        <w:t xml:space="preserve">. (2025). </w:t>
      </w:r>
      <w:r w:rsidR="006F4997" w:rsidRPr="006F4997">
        <w:rPr>
          <w:rFonts w:ascii="Times New Roman" w:hAnsi="Times New Roman"/>
        </w:rPr>
        <w:t xml:space="preserve">Analysis of the impact of toll road construction on the sustainability of the </w:t>
      </w:r>
      <w:proofErr w:type="spellStart"/>
      <w:r w:rsidR="006F4997" w:rsidRPr="006F4997">
        <w:rPr>
          <w:rFonts w:ascii="Times New Roman" w:hAnsi="Times New Roman"/>
        </w:rPr>
        <w:t>Karya</w:t>
      </w:r>
      <w:proofErr w:type="spellEnd"/>
      <w:r w:rsidR="006F4997" w:rsidRPr="006F4997">
        <w:rPr>
          <w:rFonts w:ascii="Times New Roman" w:hAnsi="Times New Roman"/>
        </w:rPr>
        <w:t xml:space="preserve"> Restaurant business in Lima </w:t>
      </w:r>
      <w:proofErr w:type="spellStart"/>
      <w:r w:rsidR="006F4997" w:rsidRPr="006F4997">
        <w:rPr>
          <w:rFonts w:ascii="Times New Roman" w:hAnsi="Times New Roman"/>
        </w:rPr>
        <w:t>Puluh</w:t>
      </w:r>
      <w:proofErr w:type="spellEnd"/>
      <w:r w:rsidR="006F4997" w:rsidRPr="006F4997">
        <w:rPr>
          <w:rFonts w:ascii="Times New Roman" w:hAnsi="Times New Roman"/>
        </w:rPr>
        <w:t xml:space="preserve"> District, </w:t>
      </w:r>
      <w:proofErr w:type="spellStart"/>
      <w:r w:rsidR="006F4997" w:rsidRPr="006F4997">
        <w:rPr>
          <w:rFonts w:ascii="Times New Roman" w:hAnsi="Times New Roman"/>
        </w:rPr>
        <w:t>Batu</w:t>
      </w:r>
      <w:proofErr w:type="spellEnd"/>
      <w:r w:rsidR="006F4997" w:rsidRPr="006F4997">
        <w:rPr>
          <w:rFonts w:ascii="Times New Roman" w:hAnsi="Times New Roman"/>
        </w:rPr>
        <w:t xml:space="preserve"> Bara Regency. </w:t>
      </w:r>
      <w:proofErr w:type="spellStart"/>
      <w:r w:rsidR="006F4997" w:rsidRPr="006F4997">
        <w:rPr>
          <w:rFonts w:ascii="Times New Roman" w:hAnsi="Times New Roman"/>
        </w:rPr>
        <w:t>Musytari</w:t>
      </w:r>
      <w:proofErr w:type="spellEnd"/>
      <w:r w:rsidR="006F4997" w:rsidRPr="006F4997">
        <w:rPr>
          <w:rFonts w:ascii="Times New Roman" w:hAnsi="Times New Roman"/>
        </w:rPr>
        <w:t>: Journal of Management, Accounting, and Economics</w:t>
      </w:r>
      <w:r w:rsidRPr="006F4997">
        <w:rPr>
          <w:rFonts w:ascii="Times New Roman" w:hAnsi="Times New Roman"/>
          <w:i/>
          <w:iCs/>
        </w:rPr>
        <w:t>, 19</w:t>
      </w:r>
      <w:r w:rsidRPr="006F4997">
        <w:rPr>
          <w:rFonts w:ascii="Times New Roman" w:hAnsi="Times New Roman"/>
        </w:rPr>
        <w:t xml:space="preserve">(4), 51–60. </w:t>
      </w:r>
      <w:hyperlink r:id="rId14" w:tgtFrame="_new" w:history="1">
        <w:r w:rsidRPr="006F4997">
          <w:rPr>
            <w:rStyle w:val="Hyperlink"/>
            <w:rFonts w:ascii="Times New Roman" w:hAnsi="Times New Roman"/>
          </w:rPr>
          <w:t>https://doi.org/10.2324/z7641v45</w:t>
        </w:r>
      </w:hyperlink>
    </w:p>
    <w:p w14:paraId="71718527" w14:textId="6F91E2DE" w:rsidR="0094710F" w:rsidRDefault="0094710F" w:rsidP="0094710F">
      <w:pPr>
        <w:spacing w:line="360" w:lineRule="auto"/>
        <w:ind w:left="851" w:hanging="851"/>
        <w:jc w:val="both"/>
        <w:rPr>
          <w:rFonts w:ascii="Times New Roman" w:hAnsi="Times New Roman"/>
        </w:rPr>
      </w:pPr>
      <w:proofErr w:type="spellStart"/>
      <w:r w:rsidRPr="006F4997">
        <w:rPr>
          <w:rFonts w:ascii="Times New Roman" w:hAnsi="Times New Roman"/>
        </w:rPr>
        <w:t>Januardin</w:t>
      </w:r>
      <w:proofErr w:type="spellEnd"/>
      <w:r w:rsidRPr="006F4997">
        <w:rPr>
          <w:rFonts w:ascii="Times New Roman" w:hAnsi="Times New Roman"/>
        </w:rPr>
        <w:t xml:space="preserve">, </w:t>
      </w:r>
      <w:proofErr w:type="spellStart"/>
      <w:r w:rsidRPr="006F4997">
        <w:rPr>
          <w:rFonts w:ascii="Times New Roman" w:hAnsi="Times New Roman"/>
        </w:rPr>
        <w:t>Januardin</w:t>
      </w:r>
      <w:proofErr w:type="spellEnd"/>
      <w:r w:rsidRPr="006F4997">
        <w:rPr>
          <w:rFonts w:ascii="Times New Roman" w:hAnsi="Times New Roman"/>
        </w:rPr>
        <w:t xml:space="preserve"> &amp; </w:t>
      </w:r>
      <w:proofErr w:type="spellStart"/>
      <w:r w:rsidRPr="006F4997">
        <w:rPr>
          <w:rFonts w:ascii="Times New Roman" w:hAnsi="Times New Roman"/>
        </w:rPr>
        <w:t>Samosir</w:t>
      </w:r>
      <w:proofErr w:type="spellEnd"/>
      <w:r w:rsidRPr="006F4997">
        <w:rPr>
          <w:rFonts w:ascii="Times New Roman" w:hAnsi="Times New Roman"/>
        </w:rPr>
        <w:t xml:space="preserve">, </w:t>
      </w:r>
      <w:proofErr w:type="spellStart"/>
      <w:r w:rsidRPr="006F4997">
        <w:rPr>
          <w:rFonts w:ascii="Times New Roman" w:hAnsi="Times New Roman"/>
        </w:rPr>
        <w:t>Hottua</w:t>
      </w:r>
      <w:proofErr w:type="spellEnd"/>
      <w:r w:rsidRPr="006F4997">
        <w:rPr>
          <w:rFonts w:ascii="Times New Roman" w:hAnsi="Times New Roman"/>
        </w:rPr>
        <w:t xml:space="preserve">. (2019). </w:t>
      </w:r>
      <w:r w:rsidR="006F4997" w:rsidRPr="006F4997">
        <w:rPr>
          <w:rFonts w:ascii="Times New Roman" w:hAnsi="Times New Roman"/>
        </w:rPr>
        <w:t xml:space="preserve">ANALYSIS OF THE IMPACT OF THE MEDANTEBING TINGGI TOLL ROAD CONSTRUCTION ON THE SNACK ACTIVITIES </w:t>
      </w:r>
      <w:r w:rsidR="006F4997" w:rsidRPr="006F4997">
        <w:rPr>
          <w:rFonts w:ascii="Times New Roman" w:hAnsi="Times New Roman"/>
        </w:rPr>
        <w:lastRenderedPageBreak/>
        <w:t>OF MICRO, SMALL, AND MEDIUM ENTERPRISES IN THE BENGKEL MARKET. Applied Business Journal</w:t>
      </w:r>
      <w:r w:rsidRPr="006F4997">
        <w:rPr>
          <w:rFonts w:ascii="Times New Roman" w:hAnsi="Times New Roman"/>
        </w:rPr>
        <w:t>. 3. 167. 10.24123/jbt.v3i02.2512.</w:t>
      </w:r>
    </w:p>
    <w:p w14:paraId="6CE02247" w14:textId="77777777" w:rsidR="0094710F" w:rsidRPr="001777CE" w:rsidRDefault="0094710F" w:rsidP="0094710F">
      <w:pPr>
        <w:spacing w:line="360" w:lineRule="auto"/>
        <w:ind w:left="851" w:hanging="851"/>
        <w:jc w:val="both"/>
        <w:rPr>
          <w:rFonts w:ascii="Times New Roman" w:hAnsi="Times New Roman"/>
        </w:rPr>
      </w:pPr>
    </w:p>
    <w:p w14:paraId="35A3ECC7" w14:textId="77777777" w:rsidR="00D6363B" w:rsidRDefault="00D6363B" w:rsidP="00381748">
      <w:pPr>
        <w:spacing w:after="120" w:line="240" w:lineRule="auto"/>
        <w:ind w:left="567" w:hanging="567"/>
        <w:jc w:val="both"/>
        <w:rPr>
          <w:rFonts w:ascii="Times New Roman" w:hAnsi="Times New Roman" w:cs="Times New Roman"/>
          <w:sz w:val="24"/>
          <w:szCs w:val="24"/>
        </w:rPr>
      </w:pPr>
    </w:p>
    <w:p w14:paraId="1C75B9E6" w14:textId="77777777" w:rsidR="00050A10" w:rsidRPr="00317A34" w:rsidRDefault="00050A10" w:rsidP="00381748">
      <w:pPr>
        <w:spacing w:after="120" w:line="240" w:lineRule="auto"/>
        <w:ind w:left="567" w:hanging="567"/>
        <w:jc w:val="both"/>
        <w:rPr>
          <w:rFonts w:ascii="Times New Roman" w:hAnsi="Times New Roman" w:cs="Times New Roman"/>
          <w:sz w:val="24"/>
          <w:szCs w:val="24"/>
          <w:lang w:val="en-US"/>
        </w:rPr>
      </w:pPr>
    </w:p>
    <w:p w14:paraId="64F15D6A" w14:textId="77777777" w:rsidR="00317A34" w:rsidRPr="00317A34" w:rsidRDefault="00317A34" w:rsidP="00317A34">
      <w:pPr>
        <w:spacing w:after="120" w:line="240" w:lineRule="auto"/>
        <w:ind w:left="360"/>
        <w:jc w:val="both"/>
        <w:rPr>
          <w:rFonts w:ascii="Times New Roman" w:hAnsi="Times New Roman" w:cs="Times New Roman"/>
          <w:sz w:val="24"/>
          <w:szCs w:val="24"/>
          <w:lang w:val="en-US"/>
        </w:rPr>
      </w:pPr>
    </w:p>
    <w:sectPr w:rsidR="00317A34" w:rsidRPr="00317A34" w:rsidSect="00B27B27">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B2671" w14:textId="77777777" w:rsidR="005946F9" w:rsidRDefault="005946F9" w:rsidP="00F30462">
      <w:pPr>
        <w:spacing w:after="0" w:line="240" w:lineRule="auto"/>
      </w:pPr>
      <w:r>
        <w:separator/>
      </w:r>
    </w:p>
  </w:endnote>
  <w:endnote w:type="continuationSeparator" w:id="0">
    <w:p w14:paraId="2F85238A" w14:textId="77777777" w:rsidR="005946F9" w:rsidRDefault="005946F9" w:rsidP="00F3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8D6E" w14:textId="77777777" w:rsidR="00F30462" w:rsidRDefault="00F30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9D8E" w14:textId="77777777" w:rsidR="00F30462" w:rsidRDefault="00F30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D58CF" w14:textId="77777777" w:rsidR="00F30462" w:rsidRDefault="00F30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3B08E" w14:textId="77777777" w:rsidR="005946F9" w:rsidRDefault="005946F9" w:rsidP="00F30462">
      <w:pPr>
        <w:spacing w:after="0" w:line="240" w:lineRule="auto"/>
      </w:pPr>
      <w:r>
        <w:separator/>
      </w:r>
    </w:p>
  </w:footnote>
  <w:footnote w:type="continuationSeparator" w:id="0">
    <w:p w14:paraId="6FBCD07A" w14:textId="77777777" w:rsidR="005946F9" w:rsidRDefault="005946F9" w:rsidP="00F3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7357" w14:textId="5BEF23E4" w:rsidR="00F30462" w:rsidRDefault="00F30462">
    <w:pPr>
      <w:pStyle w:val="Header"/>
    </w:pPr>
    <w:r>
      <w:rPr>
        <w:noProof/>
      </w:rPr>
      <w:pict w14:anchorId="443FB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DEF2" w14:textId="1567903C" w:rsidR="00F30462" w:rsidRDefault="00F30462">
    <w:pPr>
      <w:pStyle w:val="Header"/>
    </w:pPr>
    <w:r>
      <w:rPr>
        <w:noProof/>
      </w:rPr>
      <w:pict w14:anchorId="74C71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71BB" w14:textId="404043AD" w:rsidR="00F30462" w:rsidRDefault="00F30462">
    <w:pPr>
      <w:pStyle w:val="Header"/>
    </w:pPr>
    <w:r>
      <w:rPr>
        <w:noProof/>
      </w:rPr>
      <w:pict w14:anchorId="37E75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CC6"/>
    <w:multiLevelType w:val="multilevel"/>
    <w:tmpl w:val="23D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0F7298"/>
    <w:multiLevelType w:val="multilevel"/>
    <w:tmpl w:val="F41E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C0"/>
    <w:rsid w:val="00050A10"/>
    <w:rsid w:val="00076AD3"/>
    <w:rsid w:val="000F6E30"/>
    <w:rsid w:val="001829CD"/>
    <w:rsid w:val="00183D85"/>
    <w:rsid w:val="001A787B"/>
    <w:rsid w:val="001F2C6C"/>
    <w:rsid w:val="00262197"/>
    <w:rsid w:val="00294487"/>
    <w:rsid w:val="002D0CE7"/>
    <w:rsid w:val="002F3946"/>
    <w:rsid w:val="00317A34"/>
    <w:rsid w:val="003248B6"/>
    <w:rsid w:val="00336AC2"/>
    <w:rsid w:val="0035041D"/>
    <w:rsid w:val="00381748"/>
    <w:rsid w:val="003D14E8"/>
    <w:rsid w:val="003D31FF"/>
    <w:rsid w:val="00432B5E"/>
    <w:rsid w:val="00443FD4"/>
    <w:rsid w:val="00447878"/>
    <w:rsid w:val="004712BD"/>
    <w:rsid w:val="00491CF2"/>
    <w:rsid w:val="00492557"/>
    <w:rsid w:val="0052254F"/>
    <w:rsid w:val="005946F9"/>
    <w:rsid w:val="005A65C0"/>
    <w:rsid w:val="005D59E9"/>
    <w:rsid w:val="00613F8F"/>
    <w:rsid w:val="00675A2A"/>
    <w:rsid w:val="00695A50"/>
    <w:rsid w:val="006A217C"/>
    <w:rsid w:val="006F3E3E"/>
    <w:rsid w:val="006F4997"/>
    <w:rsid w:val="007C0D09"/>
    <w:rsid w:val="00817408"/>
    <w:rsid w:val="00822542"/>
    <w:rsid w:val="00845295"/>
    <w:rsid w:val="00883027"/>
    <w:rsid w:val="008F01A7"/>
    <w:rsid w:val="008F6037"/>
    <w:rsid w:val="00901BE9"/>
    <w:rsid w:val="00923FE2"/>
    <w:rsid w:val="00935488"/>
    <w:rsid w:val="0094710F"/>
    <w:rsid w:val="00A001F2"/>
    <w:rsid w:val="00A150B7"/>
    <w:rsid w:val="00A9117D"/>
    <w:rsid w:val="00AC2083"/>
    <w:rsid w:val="00B27B27"/>
    <w:rsid w:val="00B555EB"/>
    <w:rsid w:val="00B66076"/>
    <w:rsid w:val="00B76AE0"/>
    <w:rsid w:val="00B87E97"/>
    <w:rsid w:val="00BF1AF0"/>
    <w:rsid w:val="00BF350B"/>
    <w:rsid w:val="00C032FC"/>
    <w:rsid w:val="00C06E40"/>
    <w:rsid w:val="00C54C8B"/>
    <w:rsid w:val="00C77C68"/>
    <w:rsid w:val="00D21963"/>
    <w:rsid w:val="00D6363B"/>
    <w:rsid w:val="00D82C4E"/>
    <w:rsid w:val="00D95008"/>
    <w:rsid w:val="00DA4229"/>
    <w:rsid w:val="00DE40FE"/>
    <w:rsid w:val="00DE5EDC"/>
    <w:rsid w:val="00E1549E"/>
    <w:rsid w:val="00E4544C"/>
    <w:rsid w:val="00EA2CAA"/>
    <w:rsid w:val="00F30462"/>
    <w:rsid w:val="00F33C07"/>
    <w:rsid w:val="00F413D8"/>
    <w:rsid w:val="00F903C9"/>
    <w:rsid w:val="00FE1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6ADA1"/>
  <w15:chartTrackingRefBased/>
  <w15:docId w15:val="{2FCB4586-1C75-43FD-94A2-924D62B1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5A65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65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65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65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65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C0"/>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5A65C0"/>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5A65C0"/>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5A65C0"/>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5A65C0"/>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5A65C0"/>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5A65C0"/>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5A65C0"/>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5A65C0"/>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5A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5C0"/>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5A6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5C0"/>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5A6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5C0"/>
    <w:rPr>
      <w:i/>
      <w:iCs/>
      <w:color w:val="404040" w:themeColor="text1" w:themeTint="BF"/>
      <w:lang w:val="en-ID"/>
    </w:rPr>
  </w:style>
  <w:style w:type="paragraph" w:styleId="ListParagraph">
    <w:name w:val="List Paragraph"/>
    <w:basedOn w:val="Normal"/>
    <w:uiPriority w:val="34"/>
    <w:qFormat/>
    <w:rsid w:val="005A65C0"/>
    <w:pPr>
      <w:ind w:left="720"/>
      <w:contextualSpacing/>
    </w:pPr>
  </w:style>
  <w:style w:type="character" w:styleId="IntenseEmphasis">
    <w:name w:val="Intense Emphasis"/>
    <w:basedOn w:val="DefaultParagraphFont"/>
    <w:uiPriority w:val="21"/>
    <w:qFormat/>
    <w:rsid w:val="005A65C0"/>
    <w:rPr>
      <w:i/>
      <w:iCs/>
      <w:color w:val="365F91" w:themeColor="accent1" w:themeShade="BF"/>
    </w:rPr>
  </w:style>
  <w:style w:type="paragraph" w:styleId="IntenseQuote">
    <w:name w:val="Intense Quote"/>
    <w:basedOn w:val="Normal"/>
    <w:next w:val="Normal"/>
    <w:link w:val="IntenseQuoteChar"/>
    <w:uiPriority w:val="30"/>
    <w:qFormat/>
    <w:rsid w:val="005A65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65C0"/>
    <w:rPr>
      <w:i/>
      <w:iCs/>
      <w:color w:val="365F91" w:themeColor="accent1" w:themeShade="BF"/>
      <w:lang w:val="en-ID"/>
    </w:rPr>
  </w:style>
  <w:style w:type="character" w:styleId="IntenseReference">
    <w:name w:val="Intense Reference"/>
    <w:basedOn w:val="DefaultParagraphFont"/>
    <w:uiPriority w:val="32"/>
    <w:qFormat/>
    <w:rsid w:val="005A65C0"/>
    <w:rPr>
      <w:b/>
      <w:bCs/>
      <w:smallCaps/>
      <w:color w:val="365F91" w:themeColor="accent1" w:themeShade="BF"/>
      <w:spacing w:val="5"/>
    </w:rPr>
  </w:style>
  <w:style w:type="paragraph" w:styleId="NormalWeb">
    <w:name w:val="Normal (Web)"/>
    <w:basedOn w:val="Normal"/>
    <w:uiPriority w:val="99"/>
    <w:semiHidden/>
    <w:unhideWhenUsed/>
    <w:rsid w:val="00822542"/>
    <w:rPr>
      <w:rFonts w:ascii="Times New Roman" w:hAnsi="Times New Roman" w:cs="Times New Roman"/>
      <w:sz w:val="24"/>
      <w:szCs w:val="24"/>
    </w:rPr>
  </w:style>
  <w:style w:type="table" w:styleId="TableGrid">
    <w:name w:val="Table Grid"/>
    <w:basedOn w:val="TableNormal"/>
    <w:uiPriority w:val="59"/>
    <w:rsid w:val="0047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C2083"/>
    <w:pPr>
      <w:keepNext/>
      <w:spacing w:line="240" w:lineRule="auto"/>
      <w:jc w:val="center"/>
    </w:pPr>
    <w:rPr>
      <w:rFonts w:ascii="Times New Roman" w:hAnsi="Times New Roman" w:cs="Times New Roman"/>
      <w:b/>
      <w:bCs/>
      <w:sz w:val="24"/>
      <w:szCs w:val="24"/>
    </w:rPr>
  </w:style>
  <w:style w:type="table" w:styleId="TableGridLight">
    <w:name w:val="Grid Table Light"/>
    <w:basedOn w:val="TableNormal"/>
    <w:uiPriority w:val="40"/>
    <w:rsid w:val="00317A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94487"/>
    <w:rPr>
      <w:color w:val="0000FF" w:themeColor="hyperlink"/>
      <w:u w:val="single"/>
    </w:rPr>
  </w:style>
  <w:style w:type="character" w:customStyle="1" w:styleId="UnresolvedMention1">
    <w:name w:val="Unresolved Mention1"/>
    <w:basedOn w:val="DefaultParagraphFont"/>
    <w:uiPriority w:val="99"/>
    <w:semiHidden/>
    <w:unhideWhenUsed/>
    <w:rsid w:val="00294487"/>
    <w:rPr>
      <w:color w:val="605E5C"/>
      <w:shd w:val="clear" w:color="auto" w:fill="E1DFDD"/>
    </w:rPr>
  </w:style>
  <w:style w:type="paragraph" w:styleId="Header">
    <w:name w:val="header"/>
    <w:basedOn w:val="Normal"/>
    <w:link w:val="HeaderChar"/>
    <w:uiPriority w:val="99"/>
    <w:unhideWhenUsed/>
    <w:rsid w:val="00F3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462"/>
    <w:rPr>
      <w:lang w:val="en-ID"/>
    </w:rPr>
  </w:style>
  <w:style w:type="paragraph" w:styleId="Footer">
    <w:name w:val="footer"/>
    <w:basedOn w:val="Normal"/>
    <w:link w:val="FooterChar"/>
    <w:uiPriority w:val="99"/>
    <w:unhideWhenUsed/>
    <w:rsid w:val="00F30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462"/>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467">
      <w:bodyDiv w:val="1"/>
      <w:marLeft w:val="0"/>
      <w:marRight w:val="0"/>
      <w:marTop w:val="0"/>
      <w:marBottom w:val="0"/>
      <w:divBdr>
        <w:top w:val="none" w:sz="0" w:space="0" w:color="auto"/>
        <w:left w:val="none" w:sz="0" w:space="0" w:color="auto"/>
        <w:bottom w:val="none" w:sz="0" w:space="0" w:color="auto"/>
        <w:right w:val="none" w:sz="0" w:space="0" w:color="auto"/>
      </w:divBdr>
    </w:div>
    <w:div w:id="223611358">
      <w:bodyDiv w:val="1"/>
      <w:marLeft w:val="0"/>
      <w:marRight w:val="0"/>
      <w:marTop w:val="0"/>
      <w:marBottom w:val="0"/>
      <w:divBdr>
        <w:top w:val="none" w:sz="0" w:space="0" w:color="auto"/>
        <w:left w:val="none" w:sz="0" w:space="0" w:color="auto"/>
        <w:bottom w:val="none" w:sz="0" w:space="0" w:color="auto"/>
        <w:right w:val="none" w:sz="0" w:space="0" w:color="auto"/>
      </w:divBdr>
    </w:div>
    <w:div w:id="608272043">
      <w:bodyDiv w:val="1"/>
      <w:marLeft w:val="0"/>
      <w:marRight w:val="0"/>
      <w:marTop w:val="0"/>
      <w:marBottom w:val="0"/>
      <w:divBdr>
        <w:top w:val="none" w:sz="0" w:space="0" w:color="auto"/>
        <w:left w:val="none" w:sz="0" w:space="0" w:color="auto"/>
        <w:bottom w:val="none" w:sz="0" w:space="0" w:color="auto"/>
        <w:right w:val="none" w:sz="0" w:space="0" w:color="auto"/>
      </w:divBdr>
    </w:div>
    <w:div w:id="1424034223">
      <w:bodyDiv w:val="1"/>
      <w:marLeft w:val="0"/>
      <w:marRight w:val="0"/>
      <w:marTop w:val="0"/>
      <w:marBottom w:val="0"/>
      <w:divBdr>
        <w:top w:val="none" w:sz="0" w:space="0" w:color="auto"/>
        <w:left w:val="none" w:sz="0" w:space="0" w:color="auto"/>
        <w:bottom w:val="none" w:sz="0" w:space="0" w:color="auto"/>
        <w:right w:val="none" w:sz="0" w:space="0" w:color="auto"/>
      </w:divBdr>
      <w:divsChild>
        <w:div w:id="972368915">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sChild>
                <w:div w:id="1763646839">
                  <w:marLeft w:val="0"/>
                  <w:marRight w:val="0"/>
                  <w:marTop w:val="0"/>
                  <w:marBottom w:val="0"/>
                  <w:divBdr>
                    <w:top w:val="none" w:sz="0" w:space="0" w:color="auto"/>
                    <w:left w:val="none" w:sz="0" w:space="0" w:color="auto"/>
                    <w:bottom w:val="none" w:sz="0" w:space="0" w:color="auto"/>
                    <w:right w:val="none" w:sz="0" w:space="0" w:color="auto"/>
                  </w:divBdr>
                  <w:divsChild>
                    <w:div w:id="1932621638">
                      <w:marLeft w:val="0"/>
                      <w:marRight w:val="0"/>
                      <w:marTop w:val="0"/>
                      <w:marBottom w:val="0"/>
                      <w:divBdr>
                        <w:top w:val="none" w:sz="0" w:space="0" w:color="auto"/>
                        <w:left w:val="none" w:sz="0" w:space="0" w:color="auto"/>
                        <w:bottom w:val="none" w:sz="0" w:space="0" w:color="auto"/>
                        <w:right w:val="none" w:sz="0" w:space="0" w:color="auto"/>
                      </w:divBdr>
                      <w:divsChild>
                        <w:div w:id="1830947086">
                          <w:marLeft w:val="0"/>
                          <w:marRight w:val="0"/>
                          <w:marTop w:val="150"/>
                          <w:marBottom w:val="0"/>
                          <w:divBdr>
                            <w:top w:val="none" w:sz="0" w:space="0" w:color="auto"/>
                            <w:left w:val="none" w:sz="0" w:space="0" w:color="auto"/>
                            <w:bottom w:val="none" w:sz="0" w:space="0" w:color="auto"/>
                            <w:right w:val="none" w:sz="0" w:space="0" w:color="auto"/>
                          </w:divBdr>
                          <w:divsChild>
                            <w:div w:id="236667738">
                              <w:marLeft w:val="0"/>
                              <w:marRight w:val="0"/>
                              <w:marTop w:val="0"/>
                              <w:marBottom w:val="0"/>
                              <w:divBdr>
                                <w:top w:val="none" w:sz="0" w:space="0" w:color="auto"/>
                                <w:left w:val="none" w:sz="0" w:space="0" w:color="auto"/>
                                <w:bottom w:val="none" w:sz="0" w:space="0" w:color="auto"/>
                                <w:right w:val="none" w:sz="0" w:space="0" w:color="auto"/>
                              </w:divBdr>
                              <w:divsChild>
                                <w:div w:id="11421361">
                                  <w:marLeft w:val="0"/>
                                  <w:marRight w:val="0"/>
                                  <w:marTop w:val="0"/>
                                  <w:marBottom w:val="0"/>
                                  <w:divBdr>
                                    <w:top w:val="none" w:sz="0" w:space="0" w:color="auto"/>
                                    <w:left w:val="none" w:sz="0" w:space="0" w:color="auto"/>
                                    <w:bottom w:val="none" w:sz="0" w:space="0" w:color="auto"/>
                                    <w:right w:val="none" w:sz="0" w:space="0" w:color="auto"/>
                                  </w:divBdr>
                                  <w:divsChild>
                                    <w:div w:id="9249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04349">
      <w:bodyDiv w:val="1"/>
      <w:marLeft w:val="0"/>
      <w:marRight w:val="0"/>
      <w:marTop w:val="0"/>
      <w:marBottom w:val="0"/>
      <w:divBdr>
        <w:top w:val="none" w:sz="0" w:space="0" w:color="auto"/>
        <w:left w:val="none" w:sz="0" w:space="0" w:color="auto"/>
        <w:bottom w:val="none" w:sz="0" w:space="0" w:color="auto"/>
        <w:right w:val="none" w:sz="0" w:space="0" w:color="auto"/>
      </w:divBdr>
    </w:div>
    <w:div w:id="1597666023">
      <w:bodyDiv w:val="1"/>
      <w:marLeft w:val="0"/>
      <w:marRight w:val="0"/>
      <w:marTop w:val="0"/>
      <w:marBottom w:val="0"/>
      <w:divBdr>
        <w:top w:val="none" w:sz="0" w:space="0" w:color="auto"/>
        <w:left w:val="none" w:sz="0" w:space="0" w:color="auto"/>
        <w:bottom w:val="none" w:sz="0" w:space="0" w:color="auto"/>
        <w:right w:val="none" w:sz="0" w:space="0" w:color="auto"/>
      </w:divBdr>
    </w:div>
    <w:div w:id="18714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sisfokomtek.org/index.php/jpkm/article/view/1837" TargetMode="External"/><Relationship Id="rId13" Type="http://schemas.openxmlformats.org/officeDocument/2006/relationships/hyperlink" Target="https://jurnalmahasiswa.umsu.ac.id/index.php/jimhum/article/view/174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polsoc.2012.01.003" TargetMode="External"/><Relationship Id="rId12" Type="http://schemas.openxmlformats.org/officeDocument/2006/relationships/hyperlink" Target="https://doi.org/10.58939/afosj-las.v3i2.42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178/jecs.v5i1.15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4123/jbt.v3i02.251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86/s41072-018-0027-0" TargetMode="External"/><Relationship Id="rId14" Type="http://schemas.openxmlformats.org/officeDocument/2006/relationships/hyperlink" Target="https://doi.org/10.2324/z7641v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4277</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HR-IDN-TEAMB</dc:creator>
  <cp:keywords/>
  <dc:description/>
  <cp:lastModifiedBy>SDI 1084</cp:lastModifiedBy>
  <cp:revision>4</cp:revision>
  <dcterms:created xsi:type="dcterms:W3CDTF">2025-12-03T04:03:00Z</dcterms:created>
  <dcterms:modified xsi:type="dcterms:W3CDTF">2025-12-04T12:26:00Z</dcterms:modified>
</cp:coreProperties>
</file>