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ECE7" w14:textId="77777777" w:rsidR="00DC4653" w:rsidRPr="00F07750" w:rsidRDefault="00163941" w:rsidP="00F07750">
      <w:pPr>
        <w:spacing w:line="240" w:lineRule="auto"/>
        <w:jc w:val="both"/>
        <w:rPr>
          <w:rFonts w:ascii="Times New Roman" w:hAnsi="Times New Roman" w:cs="Times New Roman"/>
          <w:b/>
          <w:sz w:val="24"/>
          <w:szCs w:val="24"/>
        </w:rPr>
      </w:pPr>
      <w:r w:rsidRPr="00F07750">
        <w:rPr>
          <w:rFonts w:ascii="Times New Roman" w:hAnsi="Times New Roman" w:cs="Times New Roman"/>
          <w:b/>
          <w:sz w:val="24"/>
          <w:szCs w:val="24"/>
        </w:rPr>
        <w:t>MOLECULAR CHARACTE</w:t>
      </w:r>
      <w:r w:rsidR="00455260" w:rsidRPr="00F07750">
        <w:rPr>
          <w:rFonts w:ascii="Times New Roman" w:hAnsi="Times New Roman" w:cs="Times New Roman"/>
          <w:b/>
          <w:sz w:val="24"/>
          <w:szCs w:val="24"/>
        </w:rPr>
        <w:t>RIZATION AND ANTIBIOGRAM</w:t>
      </w:r>
      <w:r w:rsidRPr="00F07750">
        <w:rPr>
          <w:rFonts w:ascii="Times New Roman" w:hAnsi="Times New Roman" w:cs="Times New Roman"/>
          <w:b/>
          <w:sz w:val="24"/>
          <w:szCs w:val="24"/>
        </w:rPr>
        <w:t xml:space="preserve"> OF</w:t>
      </w:r>
      <w:r w:rsidR="00DC4653" w:rsidRPr="00F07750">
        <w:rPr>
          <w:rFonts w:ascii="Times New Roman" w:hAnsi="Times New Roman" w:cs="Times New Roman"/>
          <w:b/>
          <w:sz w:val="24"/>
          <w:szCs w:val="24"/>
        </w:rPr>
        <w:t xml:space="preserve"> BACTERIA </w:t>
      </w:r>
      <w:r w:rsidRPr="00F07750">
        <w:rPr>
          <w:rFonts w:ascii="Times New Roman" w:hAnsi="Times New Roman" w:cs="Times New Roman"/>
          <w:b/>
          <w:sz w:val="24"/>
          <w:szCs w:val="24"/>
        </w:rPr>
        <w:t xml:space="preserve">ISOLATED </w:t>
      </w:r>
      <w:r w:rsidR="00DC4653" w:rsidRPr="00F07750">
        <w:rPr>
          <w:rFonts w:ascii="Times New Roman" w:hAnsi="Times New Roman" w:cs="Times New Roman"/>
          <w:b/>
          <w:sz w:val="24"/>
          <w:szCs w:val="24"/>
        </w:rPr>
        <w:t xml:space="preserve">FROM ROASTED PORK </w:t>
      </w:r>
      <w:r w:rsidR="009F7736" w:rsidRPr="00F07750">
        <w:rPr>
          <w:rFonts w:ascii="Times New Roman" w:hAnsi="Times New Roman" w:cs="Times New Roman"/>
          <w:b/>
          <w:sz w:val="24"/>
          <w:szCs w:val="24"/>
        </w:rPr>
        <w:t xml:space="preserve">MEAT </w:t>
      </w:r>
      <w:r w:rsidR="00FB0F9C" w:rsidRPr="00F07750">
        <w:rPr>
          <w:rFonts w:ascii="Times New Roman" w:hAnsi="Times New Roman" w:cs="Times New Roman"/>
          <w:b/>
          <w:sz w:val="24"/>
          <w:szCs w:val="24"/>
        </w:rPr>
        <w:t xml:space="preserve">SOLD BY </w:t>
      </w:r>
      <w:r w:rsidR="00DC4653" w:rsidRPr="00F07750">
        <w:rPr>
          <w:rFonts w:ascii="Times New Roman" w:hAnsi="Times New Roman" w:cs="Times New Roman"/>
          <w:b/>
          <w:sz w:val="24"/>
          <w:szCs w:val="24"/>
        </w:rPr>
        <w:t xml:space="preserve">VENDORS IN ABAKPA ENUGU </w:t>
      </w:r>
    </w:p>
    <w:p w14:paraId="681AAFAE" w14:textId="45AFA2B0" w:rsidR="00F07750" w:rsidRDefault="00F07750" w:rsidP="00880922">
      <w:pPr>
        <w:spacing w:line="276" w:lineRule="auto"/>
        <w:rPr>
          <w:b/>
          <w:sz w:val="24"/>
          <w:szCs w:val="24"/>
        </w:rPr>
      </w:pPr>
    </w:p>
    <w:p w14:paraId="7E010370" w14:textId="77777777" w:rsidR="00277506" w:rsidRDefault="00277506" w:rsidP="00880922">
      <w:pPr>
        <w:spacing w:line="276" w:lineRule="auto"/>
        <w:rPr>
          <w:b/>
          <w:sz w:val="24"/>
          <w:szCs w:val="24"/>
        </w:rPr>
      </w:pPr>
    </w:p>
    <w:p w14:paraId="62D28A2A" w14:textId="77777777" w:rsidR="006C4926" w:rsidRPr="00FB0F9C" w:rsidRDefault="006C4926" w:rsidP="00880922">
      <w:pPr>
        <w:spacing w:line="276" w:lineRule="auto"/>
        <w:rPr>
          <w:rFonts w:ascii="Arial" w:hAnsi="Arial" w:cs="Arial"/>
          <w:b/>
        </w:rPr>
      </w:pPr>
      <w:r w:rsidRPr="00FB0F9C">
        <w:rPr>
          <w:rFonts w:ascii="Arial" w:hAnsi="Arial" w:cs="Arial"/>
          <w:b/>
        </w:rPr>
        <w:t>ABSTRACT</w:t>
      </w:r>
    </w:p>
    <w:p w14:paraId="420B52F0" w14:textId="77777777" w:rsidR="006C4926" w:rsidRDefault="006C4926" w:rsidP="00FB0F9C">
      <w:pPr>
        <w:spacing w:line="240" w:lineRule="auto"/>
        <w:jc w:val="both"/>
        <w:rPr>
          <w:rFonts w:ascii="Times New Roman" w:hAnsi="Times New Roman" w:cs="Times New Roman"/>
          <w:sz w:val="24"/>
          <w:szCs w:val="24"/>
        </w:rPr>
      </w:pPr>
      <w:r w:rsidRPr="00613DBD">
        <w:rPr>
          <w:rFonts w:ascii="Times New Roman" w:hAnsi="Times New Roman" w:cs="Times New Roman"/>
          <w:sz w:val="24"/>
          <w:szCs w:val="24"/>
        </w:rPr>
        <w:t xml:space="preserve">Pork is </w:t>
      </w:r>
      <w:r w:rsidR="00BC4999">
        <w:rPr>
          <w:rFonts w:ascii="Times New Roman" w:hAnsi="Times New Roman" w:cs="Times New Roman"/>
          <w:sz w:val="24"/>
          <w:szCs w:val="24"/>
        </w:rPr>
        <w:t>the meat obtained from pigs. It</w:t>
      </w:r>
      <w:r w:rsidR="00C019CF">
        <w:rPr>
          <w:rFonts w:ascii="Times New Roman" w:hAnsi="Times New Roman" w:cs="Times New Roman"/>
          <w:sz w:val="24"/>
          <w:szCs w:val="24"/>
        </w:rPr>
        <w:t xml:space="preserve"> is an important source </w:t>
      </w:r>
      <w:r w:rsidRPr="00613DBD">
        <w:rPr>
          <w:rFonts w:ascii="Times New Roman" w:hAnsi="Times New Roman" w:cs="Times New Roman"/>
          <w:sz w:val="24"/>
          <w:szCs w:val="24"/>
        </w:rPr>
        <w:t>of protein and contribute</w:t>
      </w:r>
      <w:r w:rsidR="00BC4999">
        <w:rPr>
          <w:rFonts w:ascii="Times New Roman" w:hAnsi="Times New Roman" w:cs="Times New Roman"/>
          <w:sz w:val="24"/>
          <w:szCs w:val="24"/>
        </w:rPr>
        <w:t xml:space="preserve"> </w:t>
      </w:r>
      <w:r w:rsidR="00C019CF">
        <w:rPr>
          <w:rFonts w:ascii="Times New Roman" w:hAnsi="Times New Roman" w:cs="Times New Roman"/>
          <w:sz w:val="24"/>
          <w:szCs w:val="24"/>
        </w:rPr>
        <w:t xml:space="preserve">to the total meat </w:t>
      </w:r>
      <w:r w:rsidRPr="00613DBD">
        <w:rPr>
          <w:rFonts w:ascii="Times New Roman" w:hAnsi="Times New Roman" w:cs="Times New Roman"/>
          <w:sz w:val="24"/>
          <w:szCs w:val="24"/>
        </w:rPr>
        <w:t>production around the</w:t>
      </w:r>
      <w:r w:rsidR="00C019CF">
        <w:rPr>
          <w:rFonts w:ascii="Times New Roman" w:hAnsi="Times New Roman" w:cs="Times New Roman"/>
          <w:sz w:val="24"/>
          <w:szCs w:val="24"/>
        </w:rPr>
        <w:t xml:space="preserve"> world. This study was carried </w:t>
      </w:r>
      <w:r w:rsidRPr="00613DBD">
        <w:rPr>
          <w:rFonts w:ascii="Times New Roman" w:hAnsi="Times New Roman" w:cs="Times New Roman"/>
          <w:sz w:val="24"/>
          <w:szCs w:val="24"/>
        </w:rPr>
        <w:t>out to evaluate and de</w:t>
      </w:r>
      <w:r w:rsidR="00BC4999">
        <w:rPr>
          <w:rFonts w:ascii="Times New Roman" w:hAnsi="Times New Roman" w:cs="Times New Roman"/>
          <w:sz w:val="24"/>
          <w:szCs w:val="24"/>
        </w:rPr>
        <w:t>termine the antibiogram</w:t>
      </w:r>
      <w:r w:rsidRPr="00613DBD">
        <w:rPr>
          <w:rFonts w:ascii="Times New Roman" w:hAnsi="Times New Roman" w:cs="Times New Roman"/>
          <w:sz w:val="24"/>
          <w:szCs w:val="24"/>
        </w:rPr>
        <w:t xml:space="preserve"> of bacteria isolated from roasted pork</w:t>
      </w:r>
      <w:r w:rsidR="00BC4999">
        <w:rPr>
          <w:rFonts w:ascii="Times New Roman" w:hAnsi="Times New Roman" w:cs="Times New Roman"/>
          <w:sz w:val="24"/>
          <w:szCs w:val="24"/>
        </w:rPr>
        <w:t xml:space="preserve"> meat</w:t>
      </w:r>
      <w:r w:rsidRPr="00613DBD">
        <w:rPr>
          <w:rFonts w:ascii="Times New Roman" w:hAnsi="Times New Roman" w:cs="Times New Roman"/>
          <w:sz w:val="24"/>
          <w:szCs w:val="24"/>
        </w:rPr>
        <w:t xml:space="preserve"> sold in Abakpa Enugu. Eight</w:t>
      </w:r>
      <w:r w:rsidR="00BC4999">
        <w:rPr>
          <w:rFonts w:ascii="Times New Roman" w:hAnsi="Times New Roman" w:cs="Times New Roman"/>
          <w:sz w:val="24"/>
          <w:szCs w:val="24"/>
        </w:rPr>
        <w:t>y</w:t>
      </w:r>
      <w:r w:rsidRPr="00613DBD">
        <w:rPr>
          <w:rFonts w:ascii="Times New Roman" w:hAnsi="Times New Roman" w:cs="Times New Roman"/>
          <w:sz w:val="24"/>
          <w:szCs w:val="24"/>
        </w:rPr>
        <w:t xml:space="preserve"> (80) roasted pork</w:t>
      </w:r>
      <w:r w:rsidR="00BC4999">
        <w:rPr>
          <w:rFonts w:ascii="Times New Roman" w:hAnsi="Times New Roman" w:cs="Times New Roman"/>
          <w:sz w:val="24"/>
          <w:szCs w:val="24"/>
        </w:rPr>
        <w:t xml:space="preserve"> meat</w:t>
      </w:r>
      <w:r w:rsidRPr="00613DBD">
        <w:rPr>
          <w:rFonts w:ascii="Times New Roman" w:hAnsi="Times New Roman" w:cs="Times New Roman"/>
          <w:sz w:val="24"/>
          <w:szCs w:val="24"/>
        </w:rPr>
        <w:t xml:space="preserve"> samples were collected from four different vendors in Abakpa Enugu. The sample</w:t>
      </w:r>
      <w:r w:rsidR="00C019CF">
        <w:rPr>
          <w:rFonts w:ascii="Times New Roman" w:hAnsi="Times New Roman" w:cs="Times New Roman"/>
          <w:sz w:val="24"/>
          <w:szCs w:val="24"/>
        </w:rPr>
        <w:t xml:space="preserve">s were inoculated on MacConkey </w:t>
      </w:r>
      <w:r w:rsidRPr="00613DBD">
        <w:rPr>
          <w:rFonts w:ascii="Times New Roman" w:hAnsi="Times New Roman" w:cs="Times New Roman"/>
          <w:sz w:val="24"/>
          <w:szCs w:val="24"/>
        </w:rPr>
        <w:t>agar (MAC), Mannitol salt agar (MSA) and Salmonella- Shigella agar (SSA) respectively and incubated at 37</w:t>
      </w:r>
      <w:r w:rsidRPr="00613DBD">
        <w:rPr>
          <w:rFonts w:ascii="Times New Roman" w:hAnsi="Times New Roman" w:cs="Times New Roman"/>
          <w:sz w:val="24"/>
          <w:szCs w:val="24"/>
          <w:vertAlign w:val="superscript"/>
        </w:rPr>
        <w:t>0</w:t>
      </w:r>
      <w:r w:rsidRPr="00613DBD">
        <w:rPr>
          <w:rFonts w:ascii="Times New Roman" w:hAnsi="Times New Roman" w:cs="Times New Roman"/>
          <w:sz w:val="24"/>
          <w:szCs w:val="24"/>
        </w:rPr>
        <w:t xml:space="preserve">C for 24hrs.  Morphological analysis and Biochemical tests were carried out on the isolates and the organisms were identified as </w:t>
      </w:r>
      <w:r w:rsidRPr="00613DBD">
        <w:rPr>
          <w:rFonts w:ascii="Times New Roman" w:hAnsi="Times New Roman" w:cs="Times New Roman"/>
          <w:i/>
          <w:sz w:val="24"/>
          <w:szCs w:val="24"/>
        </w:rPr>
        <w:t>E.coli,</w:t>
      </w:r>
      <w:r w:rsidRPr="00613DBD">
        <w:rPr>
          <w:rFonts w:ascii="Times New Roman" w:hAnsi="Times New Roman" w:cs="Times New Roman"/>
          <w:sz w:val="24"/>
          <w:szCs w:val="24"/>
        </w:rPr>
        <w:t xml:space="preserve"> </w:t>
      </w:r>
      <w:r w:rsidRPr="00613DBD">
        <w:rPr>
          <w:rFonts w:ascii="Times New Roman" w:hAnsi="Times New Roman" w:cs="Times New Roman"/>
          <w:i/>
          <w:sz w:val="24"/>
          <w:szCs w:val="24"/>
        </w:rPr>
        <w:t>Salmonella spp</w:t>
      </w:r>
      <w:r w:rsidRPr="00613DBD">
        <w:rPr>
          <w:rFonts w:ascii="Times New Roman" w:hAnsi="Times New Roman" w:cs="Times New Roman"/>
          <w:sz w:val="24"/>
          <w:szCs w:val="24"/>
        </w:rPr>
        <w:t xml:space="preserve">. and </w:t>
      </w:r>
      <w:r w:rsidRPr="00613DBD">
        <w:rPr>
          <w:rFonts w:ascii="Times New Roman" w:hAnsi="Times New Roman" w:cs="Times New Roman"/>
          <w:i/>
          <w:sz w:val="24"/>
          <w:szCs w:val="24"/>
        </w:rPr>
        <w:t xml:space="preserve">Shigella spp. </w:t>
      </w:r>
      <w:r w:rsidR="00C97FF8">
        <w:rPr>
          <w:rFonts w:ascii="Times New Roman" w:hAnsi="Times New Roman" w:cs="Times New Roman"/>
          <w:sz w:val="24"/>
          <w:szCs w:val="24"/>
        </w:rPr>
        <w:t>O</w:t>
      </w:r>
      <w:r w:rsidRPr="00613DBD">
        <w:rPr>
          <w:rFonts w:ascii="Times New Roman" w:hAnsi="Times New Roman" w:cs="Times New Roman"/>
          <w:sz w:val="24"/>
          <w:szCs w:val="24"/>
        </w:rPr>
        <w:t>ut of the eighty (80)samples, 39 (48.75</w:t>
      </w:r>
      <w:r w:rsidR="00C97FF8">
        <w:rPr>
          <w:rFonts w:ascii="Times New Roman" w:hAnsi="Times New Roman" w:cs="Times New Roman"/>
          <w:sz w:val="24"/>
          <w:szCs w:val="24"/>
        </w:rPr>
        <w:t>%</w:t>
      </w:r>
      <w:r w:rsidRPr="00613DBD">
        <w:rPr>
          <w:rFonts w:ascii="Times New Roman" w:hAnsi="Times New Roman" w:cs="Times New Roman"/>
          <w:sz w:val="24"/>
          <w:szCs w:val="24"/>
        </w:rPr>
        <w:t xml:space="preserve">) were positive while 41(51.25%) were negative. </w:t>
      </w:r>
      <w:r w:rsidR="00BC4999" w:rsidRPr="00F66E16">
        <w:rPr>
          <w:rFonts w:ascii="Times New Roman" w:hAnsi="Times New Roman" w:cs="Times New Roman"/>
          <w:sz w:val="24"/>
          <w:szCs w:val="24"/>
        </w:rPr>
        <w:t>It was observed that out of</w:t>
      </w:r>
      <w:r w:rsidR="00BC4999">
        <w:rPr>
          <w:rFonts w:ascii="Times New Roman" w:hAnsi="Times New Roman" w:cs="Times New Roman"/>
          <w:sz w:val="24"/>
          <w:szCs w:val="24"/>
        </w:rPr>
        <w:t xml:space="preserve"> the</w:t>
      </w:r>
      <w:r w:rsidR="00BC4999" w:rsidRPr="00F66E16">
        <w:rPr>
          <w:rFonts w:ascii="Times New Roman" w:hAnsi="Times New Roman" w:cs="Times New Roman"/>
          <w:sz w:val="24"/>
          <w:szCs w:val="24"/>
        </w:rPr>
        <w:t xml:space="preserve"> 39 </w:t>
      </w:r>
      <w:r w:rsidR="00BC4999">
        <w:rPr>
          <w:rFonts w:ascii="Times New Roman" w:hAnsi="Times New Roman" w:cs="Times New Roman"/>
          <w:sz w:val="24"/>
          <w:szCs w:val="24"/>
        </w:rPr>
        <w:t xml:space="preserve">(48.75%) positive samples, 16(41.03%) isolates were </w:t>
      </w:r>
      <w:r w:rsidR="00BC4999" w:rsidRPr="0039151C">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BC4999" w:rsidRPr="0039151C">
        <w:rPr>
          <w:rFonts w:ascii="Times New Roman" w:hAnsi="Times New Roman" w:cs="Times New Roman"/>
          <w:i/>
          <w:sz w:val="24"/>
          <w:szCs w:val="24"/>
        </w:rPr>
        <w:t xml:space="preserve">coli. </w:t>
      </w:r>
      <w:r w:rsidR="00BC4999">
        <w:rPr>
          <w:rFonts w:ascii="Times New Roman" w:hAnsi="Times New Roman" w:cs="Times New Roman"/>
          <w:sz w:val="24"/>
          <w:szCs w:val="24"/>
        </w:rPr>
        <w:t xml:space="preserve">13(33.33%) were </w:t>
      </w:r>
      <w:r w:rsidR="00BC4999" w:rsidRPr="0039151C">
        <w:rPr>
          <w:rFonts w:ascii="Times New Roman" w:hAnsi="Times New Roman" w:cs="Times New Roman"/>
          <w:i/>
          <w:sz w:val="24"/>
          <w:szCs w:val="24"/>
        </w:rPr>
        <w:t>Salmonell</w:t>
      </w:r>
      <w:r w:rsidR="00BC4999">
        <w:rPr>
          <w:rFonts w:ascii="Times New Roman" w:hAnsi="Times New Roman" w:cs="Times New Roman"/>
          <w:i/>
          <w:sz w:val="24"/>
          <w:szCs w:val="24"/>
        </w:rPr>
        <w:t>a</w:t>
      </w:r>
      <w:r w:rsidR="00BC4999" w:rsidRPr="0039151C">
        <w:rPr>
          <w:rFonts w:ascii="Times New Roman" w:hAnsi="Times New Roman" w:cs="Times New Roman"/>
          <w:i/>
          <w:sz w:val="24"/>
          <w:szCs w:val="24"/>
        </w:rPr>
        <w:t xml:space="preserve"> </w:t>
      </w:r>
      <w:proofErr w:type="spellStart"/>
      <w:r w:rsidR="00BC4999" w:rsidRPr="0039151C">
        <w:rPr>
          <w:rFonts w:ascii="Times New Roman" w:hAnsi="Times New Roman" w:cs="Times New Roman"/>
          <w:i/>
          <w:sz w:val="24"/>
          <w:szCs w:val="24"/>
        </w:rPr>
        <w:t>spp</w:t>
      </w:r>
      <w:proofErr w:type="spellEnd"/>
      <w:r w:rsidR="00BC4999">
        <w:rPr>
          <w:rFonts w:ascii="Times New Roman" w:hAnsi="Times New Roman" w:cs="Times New Roman"/>
          <w:sz w:val="24"/>
          <w:szCs w:val="24"/>
        </w:rPr>
        <w:t xml:space="preserve"> while 10(25.64%) were </w:t>
      </w:r>
      <w:r w:rsidR="00BC4999" w:rsidRPr="0039151C">
        <w:rPr>
          <w:rFonts w:ascii="Times New Roman" w:hAnsi="Times New Roman" w:cs="Times New Roman"/>
          <w:i/>
          <w:sz w:val="24"/>
          <w:szCs w:val="24"/>
        </w:rPr>
        <w:t>Shigella spp</w:t>
      </w:r>
      <w:r w:rsidR="00BC4999">
        <w:rPr>
          <w:rFonts w:ascii="Times New Roman" w:hAnsi="Times New Roman" w:cs="Times New Roman"/>
          <w:sz w:val="24"/>
          <w:szCs w:val="24"/>
        </w:rPr>
        <w:t xml:space="preserve">. </w:t>
      </w:r>
      <w:r w:rsidRPr="00613DBD">
        <w:rPr>
          <w:rFonts w:ascii="Times New Roman" w:hAnsi="Times New Roman" w:cs="Times New Roman"/>
          <w:sz w:val="24"/>
          <w:szCs w:val="24"/>
        </w:rPr>
        <w:t xml:space="preserve">Molecular analysis using 16srRNA gene amplification confirmed the identity of </w:t>
      </w:r>
      <w:r w:rsidR="00C97FF8">
        <w:rPr>
          <w:rFonts w:ascii="Times New Roman" w:hAnsi="Times New Roman" w:cs="Times New Roman"/>
          <w:sz w:val="24"/>
          <w:szCs w:val="24"/>
        </w:rPr>
        <w:t xml:space="preserve">the isolated organisms as </w:t>
      </w:r>
      <w:r w:rsidRPr="00613DBD">
        <w:rPr>
          <w:rFonts w:ascii="Times New Roman" w:hAnsi="Times New Roman" w:cs="Times New Roman"/>
          <w:i/>
          <w:sz w:val="24"/>
          <w:szCs w:val="24"/>
        </w:rPr>
        <w:t xml:space="preserve">Salmonella enterica, Shigella </w:t>
      </w:r>
      <w:proofErr w:type="spellStart"/>
      <w:r w:rsidRPr="00613DBD">
        <w:rPr>
          <w:rFonts w:ascii="Times New Roman" w:hAnsi="Times New Roman" w:cs="Times New Roman"/>
          <w:i/>
          <w:sz w:val="24"/>
          <w:szCs w:val="24"/>
        </w:rPr>
        <w:t>sonnei</w:t>
      </w:r>
      <w:proofErr w:type="spellEnd"/>
      <w:r w:rsidRPr="00613DBD">
        <w:rPr>
          <w:rFonts w:ascii="Times New Roman" w:hAnsi="Times New Roman" w:cs="Times New Roman"/>
          <w:i/>
          <w:sz w:val="24"/>
          <w:szCs w:val="24"/>
        </w:rPr>
        <w:t xml:space="preserve"> </w:t>
      </w:r>
      <w:r w:rsidRPr="00613DBD">
        <w:rPr>
          <w:rFonts w:ascii="Times New Roman" w:hAnsi="Times New Roman" w:cs="Times New Roman"/>
          <w:sz w:val="24"/>
          <w:szCs w:val="24"/>
        </w:rPr>
        <w:t>and</w:t>
      </w:r>
      <w:r w:rsidRPr="00613DBD">
        <w:rPr>
          <w:rFonts w:ascii="Times New Roman" w:hAnsi="Times New Roman" w:cs="Times New Roman"/>
          <w:i/>
          <w:sz w:val="24"/>
          <w:szCs w:val="24"/>
        </w:rPr>
        <w:t xml:space="preserve"> Escherichia  coli, </w:t>
      </w:r>
      <w:r w:rsidRPr="00613DBD">
        <w:rPr>
          <w:rFonts w:ascii="Times New Roman" w:hAnsi="Times New Roman" w:cs="Times New Roman"/>
          <w:sz w:val="24"/>
          <w:szCs w:val="24"/>
        </w:rPr>
        <w:t xml:space="preserve">with pairwise similarities of 96.24%,  97%,  and 93.98% respectively. Antibiotic susceptibility test revealed that </w:t>
      </w:r>
      <w:r w:rsidR="00C97FF8">
        <w:rPr>
          <w:rFonts w:ascii="Times New Roman" w:hAnsi="Times New Roman" w:cs="Times New Roman"/>
          <w:sz w:val="24"/>
          <w:szCs w:val="24"/>
        </w:rPr>
        <w:t xml:space="preserve">all the 16 </w:t>
      </w:r>
      <w:r w:rsidR="00C97FF8" w:rsidRPr="00613DBD">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C97FF8" w:rsidRPr="00613DBD">
        <w:rPr>
          <w:rFonts w:ascii="Times New Roman" w:hAnsi="Times New Roman" w:cs="Times New Roman"/>
          <w:i/>
          <w:sz w:val="24"/>
          <w:szCs w:val="24"/>
        </w:rPr>
        <w:t>coli</w:t>
      </w:r>
      <w:r w:rsidR="00C97FF8">
        <w:rPr>
          <w:rFonts w:ascii="Times New Roman" w:hAnsi="Times New Roman" w:cs="Times New Roman"/>
          <w:sz w:val="24"/>
          <w:szCs w:val="24"/>
        </w:rPr>
        <w:t xml:space="preserve"> isolates were susceptible to ofloxacin while 14 isolates (89.7%) were susceptible to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perfloxacin</w:t>
      </w:r>
      <w:proofErr w:type="spellEnd"/>
      <w:r w:rsidR="00C97FF8" w:rsidRPr="00613DBD">
        <w:rPr>
          <w:rFonts w:ascii="Times New Roman" w:hAnsi="Times New Roman" w:cs="Times New Roman"/>
          <w:sz w:val="24"/>
          <w:szCs w:val="24"/>
        </w:rPr>
        <w:t xml:space="preserve"> </w:t>
      </w:r>
      <w:r w:rsidR="00C97FF8">
        <w:rPr>
          <w:rFonts w:ascii="Times New Roman" w:hAnsi="Times New Roman" w:cs="Times New Roman"/>
          <w:sz w:val="24"/>
          <w:szCs w:val="24"/>
        </w:rPr>
        <w:t xml:space="preserve">respectively while high resistance were recorded against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amoxicillin, and chloramphenicol with 11-13 isolates (68.8 – 81.2%) exhibiting resistance. It was also observed that out of the 13 </w:t>
      </w:r>
      <w:r w:rsidR="00C97FF8">
        <w:rPr>
          <w:rFonts w:ascii="Times New Roman" w:hAnsi="Times New Roman" w:cs="Times New Roman"/>
          <w:i/>
          <w:sz w:val="24"/>
          <w:szCs w:val="24"/>
        </w:rPr>
        <w:t xml:space="preserve">Salmonella enterica </w:t>
      </w:r>
      <w:r w:rsidR="00C97FF8">
        <w:rPr>
          <w:rFonts w:ascii="Times New Roman" w:hAnsi="Times New Roman" w:cs="Times New Roman"/>
          <w:sz w:val="24"/>
          <w:szCs w:val="24"/>
        </w:rPr>
        <w:t xml:space="preserve">isolates, 11 – 12 isolates (84.6 – 92.3%) were susceptible to ciprofloxacin,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and amoxicillin and 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10 – 11 isolates (76.9 – 84.6%). </w:t>
      </w:r>
      <w:r w:rsidR="00C019CF">
        <w:rPr>
          <w:rFonts w:ascii="Times New Roman" w:hAnsi="Times New Roman" w:cs="Times New Roman"/>
          <w:sz w:val="24"/>
          <w:szCs w:val="24"/>
        </w:rPr>
        <w:t>Also,</w:t>
      </w:r>
      <w:r w:rsidR="00C97FF8">
        <w:rPr>
          <w:rFonts w:ascii="Times New Roman" w:hAnsi="Times New Roman" w:cs="Times New Roman"/>
          <w:sz w:val="24"/>
          <w:szCs w:val="24"/>
        </w:rPr>
        <w:t xml:space="preserve"> of the 10 </w:t>
      </w:r>
      <w:r w:rsidR="00C97FF8">
        <w:rPr>
          <w:rFonts w:ascii="Times New Roman" w:hAnsi="Times New Roman" w:cs="Times New Roman"/>
          <w:i/>
          <w:sz w:val="24"/>
          <w:szCs w:val="24"/>
        </w:rPr>
        <w:t xml:space="preserve">Shigella </w:t>
      </w:r>
      <w:proofErr w:type="spellStart"/>
      <w:r w:rsidR="00C97FF8">
        <w:rPr>
          <w:rFonts w:ascii="Times New Roman" w:hAnsi="Times New Roman" w:cs="Times New Roman"/>
          <w:i/>
          <w:sz w:val="24"/>
          <w:szCs w:val="24"/>
        </w:rPr>
        <w:t>sonnei</w:t>
      </w:r>
      <w:proofErr w:type="spellEnd"/>
      <w:r w:rsidR="00C97FF8">
        <w:rPr>
          <w:rFonts w:ascii="Times New Roman" w:hAnsi="Times New Roman" w:cs="Times New Roman"/>
          <w:i/>
          <w:sz w:val="24"/>
          <w:szCs w:val="24"/>
        </w:rPr>
        <w:t xml:space="preserve"> </w:t>
      </w:r>
      <w:r w:rsidR="00C97FF8">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while 7 (70%) isolates were sensitive to amoxicillin. 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6 -8 isolates (60 – 80%) showing resistance. </w:t>
      </w:r>
      <w:r w:rsidRPr="00613DBD">
        <w:rPr>
          <w:rFonts w:ascii="Times New Roman" w:hAnsi="Times New Roman" w:cs="Times New Roman"/>
          <w:sz w:val="24"/>
          <w:szCs w:val="24"/>
        </w:rPr>
        <w:t xml:space="preserve">These findings </w:t>
      </w:r>
      <w:r w:rsidR="00C019CF">
        <w:rPr>
          <w:rFonts w:ascii="Times New Roman" w:hAnsi="Times New Roman" w:cs="Times New Roman"/>
          <w:sz w:val="24"/>
          <w:szCs w:val="24"/>
        </w:rPr>
        <w:t>emphasiz</w:t>
      </w:r>
      <w:r w:rsidR="00E21F41">
        <w:rPr>
          <w:rFonts w:ascii="Times New Roman" w:hAnsi="Times New Roman" w:cs="Times New Roman"/>
          <w:sz w:val="24"/>
          <w:szCs w:val="24"/>
        </w:rPr>
        <w:t>e that roasted pork meat can serve as a vehicle for the transmission of foodborne pathogens to the consumers of t</w:t>
      </w:r>
      <w:r w:rsidR="003B0184">
        <w:rPr>
          <w:rFonts w:ascii="Times New Roman" w:hAnsi="Times New Roman" w:cs="Times New Roman"/>
          <w:sz w:val="24"/>
          <w:szCs w:val="24"/>
        </w:rPr>
        <w:t>hese</w:t>
      </w:r>
      <w:r w:rsidR="00E21F41">
        <w:rPr>
          <w:rFonts w:ascii="Times New Roman" w:hAnsi="Times New Roman" w:cs="Times New Roman"/>
          <w:sz w:val="24"/>
          <w:szCs w:val="24"/>
        </w:rPr>
        <w:t xml:space="preserve"> product</w:t>
      </w:r>
      <w:r w:rsidR="003B0184">
        <w:rPr>
          <w:rFonts w:ascii="Times New Roman" w:hAnsi="Times New Roman" w:cs="Times New Roman"/>
          <w:sz w:val="24"/>
          <w:szCs w:val="24"/>
        </w:rPr>
        <w:t>s</w:t>
      </w:r>
      <w:r w:rsidR="00E21F41">
        <w:rPr>
          <w:rFonts w:ascii="Times New Roman" w:hAnsi="Times New Roman" w:cs="Times New Roman"/>
          <w:sz w:val="24"/>
          <w:szCs w:val="24"/>
        </w:rPr>
        <w:t xml:space="preserve">. This </w:t>
      </w:r>
      <w:r w:rsidRPr="00613DBD">
        <w:rPr>
          <w:rFonts w:ascii="Times New Roman" w:hAnsi="Times New Roman" w:cs="Times New Roman"/>
          <w:sz w:val="24"/>
          <w:szCs w:val="24"/>
        </w:rPr>
        <w:t>highlight</w:t>
      </w:r>
      <w:r w:rsidR="00E21F41">
        <w:rPr>
          <w:rFonts w:ascii="Times New Roman" w:hAnsi="Times New Roman" w:cs="Times New Roman"/>
          <w:sz w:val="24"/>
          <w:szCs w:val="24"/>
        </w:rPr>
        <w:t xml:space="preserve">s </w:t>
      </w:r>
      <w:r w:rsidRPr="00613DBD">
        <w:rPr>
          <w:rFonts w:ascii="Times New Roman" w:hAnsi="Times New Roman" w:cs="Times New Roman"/>
          <w:sz w:val="24"/>
          <w:szCs w:val="24"/>
        </w:rPr>
        <w:t xml:space="preserve">poor hygienic practices among pork vendors </w:t>
      </w:r>
      <w:r w:rsidR="00E21F41">
        <w:rPr>
          <w:rFonts w:ascii="Times New Roman" w:hAnsi="Times New Roman" w:cs="Times New Roman"/>
          <w:sz w:val="24"/>
          <w:szCs w:val="24"/>
        </w:rPr>
        <w:t xml:space="preserve">while handling and processing the products. Hence, there is urgent need for improved hygienic practices during meat processing and vending since </w:t>
      </w:r>
      <w:r w:rsidR="00C019CF">
        <w:rPr>
          <w:rFonts w:ascii="Times New Roman" w:hAnsi="Times New Roman" w:cs="Times New Roman"/>
          <w:sz w:val="24"/>
          <w:szCs w:val="24"/>
        </w:rPr>
        <w:t xml:space="preserve">these contaminated products can be detrimental to the health of the consumers. </w:t>
      </w:r>
      <w:r w:rsidR="003B0184">
        <w:rPr>
          <w:rFonts w:ascii="Times New Roman" w:hAnsi="Times New Roman" w:cs="Times New Roman"/>
          <w:sz w:val="24"/>
          <w:szCs w:val="24"/>
        </w:rPr>
        <w:t>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47798752" w14:textId="77777777" w:rsidR="006C4926" w:rsidRPr="00FB0F9C" w:rsidRDefault="00163941" w:rsidP="00880922">
      <w:pPr>
        <w:spacing w:line="276" w:lineRule="auto"/>
        <w:jc w:val="both"/>
        <w:rPr>
          <w:rFonts w:ascii="Arial" w:hAnsi="Arial" w:cs="Arial"/>
          <w:i/>
          <w:sz w:val="20"/>
          <w:szCs w:val="20"/>
        </w:rPr>
      </w:pPr>
      <w:r w:rsidRPr="00FB0F9C">
        <w:rPr>
          <w:rFonts w:ascii="Arial" w:hAnsi="Arial" w:cs="Arial"/>
          <w:i/>
          <w:sz w:val="20"/>
          <w:szCs w:val="20"/>
        </w:rPr>
        <w:t xml:space="preserve">Keywords: Molecular characterization, </w:t>
      </w:r>
      <w:r w:rsidR="007F063E" w:rsidRPr="00FB0F9C">
        <w:rPr>
          <w:rFonts w:ascii="Arial" w:hAnsi="Arial" w:cs="Arial"/>
          <w:i/>
          <w:sz w:val="20"/>
          <w:szCs w:val="20"/>
        </w:rPr>
        <w:t>Escherich</w:t>
      </w:r>
      <w:r w:rsidR="00FB0F9C" w:rsidRPr="00FB0F9C">
        <w:rPr>
          <w:rFonts w:ascii="Arial" w:hAnsi="Arial" w:cs="Arial"/>
          <w:i/>
          <w:sz w:val="20"/>
          <w:szCs w:val="20"/>
        </w:rPr>
        <w:t>ia coli, Salmonella enterica,</w:t>
      </w:r>
      <w:r w:rsidR="007F063E" w:rsidRPr="00FB0F9C">
        <w:rPr>
          <w:rFonts w:ascii="Arial" w:hAnsi="Arial" w:cs="Arial"/>
          <w:i/>
          <w:sz w:val="20"/>
          <w:szCs w:val="20"/>
        </w:rPr>
        <w:t xml:space="preserve"> Shigella </w:t>
      </w:r>
      <w:proofErr w:type="spellStart"/>
      <w:r w:rsidR="007F063E" w:rsidRPr="00FB0F9C">
        <w:rPr>
          <w:rFonts w:ascii="Arial" w:hAnsi="Arial" w:cs="Arial"/>
          <w:i/>
          <w:sz w:val="20"/>
          <w:szCs w:val="20"/>
        </w:rPr>
        <w:t>sonnei</w:t>
      </w:r>
      <w:proofErr w:type="spellEnd"/>
      <w:r w:rsidR="00FB0F9C">
        <w:rPr>
          <w:rFonts w:ascii="Arial" w:hAnsi="Arial" w:cs="Arial"/>
          <w:i/>
          <w:sz w:val="20"/>
          <w:szCs w:val="20"/>
        </w:rPr>
        <w:t>,</w:t>
      </w:r>
      <w:r w:rsidR="007F063E" w:rsidRPr="00FB0F9C">
        <w:rPr>
          <w:rFonts w:ascii="Arial" w:hAnsi="Arial" w:cs="Arial"/>
          <w:i/>
          <w:sz w:val="20"/>
          <w:szCs w:val="20"/>
        </w:rPr>
        <w:t xml:space="preserve"> </w:t>
      </w:r>
      <w:r w:rsidRPr="00FB0F9C">
        <w:rPr>
          <w:rFonts w:ascii="Arial" w:hAnsi="Arial" w:cs="Arial"/>
          <w:i/>
          <w:sz w:val="20"/>
          <w:szCs w:val="20"/>
        </w:rPr>
        <w:t>Roasted pork, Antibiogram, Meat vendors</w:t>
      </w:r>
    </w:p>
    <w:p w14:paraId="1C492F3B" w14:textId="77777777" w:rsidR="006C4926" w:rsidRPr="00FB0F9C" w:rsidRDefault="00163941" w:rsidP="00880922">
      <w:pPr>
        <w:pStyle w:val="ListParagraph"/>
        <w:numPr>
          <w:ilvl w:val="0"/>
          <w:numId w:val="5"/>
        </w:numPr>
        <w:spacing w:line="276" w:lineRule="auto"/>
        <w:jc w:val="both"/>
        <w:rPr>
          <w:rFonts w:ascii="Arial" w:hAnsi="Arial" w:cs="Arial"/>
        </w:rPr>
      </w:pPr>
      <w:r w:rsidRPr="00FB0F9C">
        <w:rPr>
          <w:rFonts w:ascii="Arial" w:hAnsi="Arial" w:cs="Arial"/>
          <w:b/>
        </w:rPr>
        <w:t>INTRODUCTION</w:t>
      </w:r>
      <w:r w:rsidR="006C4926" w:rsidRPr="00FB0F9C">
        <w:rPr>
          <w:rFonts w:ascii="Arial" w:hAnsi="Arial" w:cs="Arial"/>
          <w:b/>
        </w:rPr>
        <w:t xml:space="preserve">                                                                                                       </w:t>
      </w:r>
    </w:p>
    <w:p w14:paraId="3EA5A720" w14:textId="77777777" w:rsidR="006C4926" w:rsidRPr="00E761C9" w:rsidRDefault="006C4926" w:rsidP="00FB0F9C">
      <w:pPr>
        <w:spacing w:line="240" w:lineRule="auto"/>
        <w:jc w:val="both"/>
        <w:rPr>
          <w:rFonts w:ascii="Arial" w:hAnsi="Arial" w:cs="Arial"/>
          <w:sz w:val="20"/>
          <w:szCs w:val="20"/>
        </w:rPr>
      </w:pPr>
      <w:r w:rsidRPr="00E761C9">
        <w:rPr>
          <w:rFonts w:ascii="Arial" w:hAnsi="Arial" w:cs="Arial"/>
          <w:sz w:val="20"/>
          <w:szCs w:val="20"/>
        </w:rPr>
        <w:t xml:space="preserve">Pig is an omnivorous and domestic mammal. It is named the domestic pig when distinguishing it from other members of the genus sus. Pork is the culinary name for the meat of </w:t>
      </w:r>
      <w:r w:rsidR="00163941" w:rsidRPr="00E761C9">
        <w:rPr>
          <w:rFonts w:ascii="Arial" w:hAnsi="Arial" w:cs="Arial"/>
          <w:sz w:val="20"/>
          <w:szCs w:val="20"/>
        </w:rPr>
        <w:t>from</w:t>
      </w:r>
      <w:r w:rsidRPr="00E761C9">
        <w:rPr>
          <w:rFonts w:ascii="Arial" w:hAnsi="Arial" w:cs="Arial"/>
          <w:sz w:val="20"/>
          <w:szCs w:val="20"/>
        </w:rPr>
        <w:t xml:space="preserve"> pig (Lander </w:t>
      </w:r>
      <w:r w:rsidRPr="00E761C9">
        <w:rPr>
          <w:rFonts w:ascii="Arial" w:hAnsi="Arial" w:cs="Arial"/>
          <w:i/>
          <w:sz w:val="20"/>
          <w:szCs w:val="20"/>
        </w:rPr>
        <w:t>et al.,</w:t>
      </w:r>
      <w:r w:rsidRPr="00E761C9">
        <w:rPr>
          <w:rFonts w:ascii="Arial" w:hAnsi="Arial" w:cs="Arial"/>
          <w:sz w:val="20"/>
          <w:szCs w:val="20"/>
        </w:rPr>
        <w:t xml:space="preserve"> 2019).  Pork has been proved to be an important source of food </w:t>
      </w:r>
      <w:r w:rsidR="00163941" w:rsidRPr="00E761C9">
        <w:rPr>
          <w:rFonts w:ascii="Arial" w:hAnsi="Arial" w:cs="Arial"/>
          <w:sz w:val="20"/>
          <w:szCs w:val="20"/>
        </w:rPr>
        <w:t>worldwide</w:t>
      </w:r>
      <w:r w:rsidRPr="00E761C9">
        <w:rPr>
          <w:rFonts w:ascii="Arial" w:hAnsi="Arial" w:cs="Arial"/>
          <w:sz w:val="20"/>
          <w:szCs w:val="20"/>
        </w:rPr>
        <w:t>, contributing about 40% to the total meat production around the world (</w:t>
      </w:r>
      <w:proofErr w:type="spellStart"/>
      <w:r w:rsidRPr="00E761C9">
        <w:rPr>
          <w:rFonts w:ascii="Arial" w:hAnsi="Arial" w:cs="Arial"/>
          <w:sz w:val="20"/>
          <w:szCs w:val="20"/>
        </w:rPr>
        <w:t>Yand</w:t>
      </w:r>
      <w:proofErr w:type="spellEnd"/>
      <w:r w:rsidRPr="00E761C9">
        <w:rPr>
          <w:rFonts w:ascii="Arial" w:hAnsi="Arial" w:cs="Arial"/>
          <w:sz w:val="20"/>
          <w:szCs w:val="20"/>
        </w:rPr>
        <w:t xml:space="preserve"> and </w:t>
      </w:r>
      <w:proofErr w:type="spellStart"/>
      <w:r w:rsidRPr="00E761C9">
        <w:rPr>
          <w:rFonts w:ascii="Arial" w:hAnsi="Arial" w:cs="Arial"/>
          <w:sz w:val="20"/>
          <w:szCs w:val="20"/>
        </w:rPr>
        <w:t>Hongji</w:t>
      </w:r>
      <w:proofErr w:type="spellEnd"/>
      <w:r w:rsidR="00E61F49">
        <w:rPr>
          <w:rFonts w:ascii="Arial" w:hAnsi="Arial" w:cs="Arial"/>
          <w:sz w:val="20"/>
          <w:szCs w:val="20"/>
        </w:rPr>
        <w:t>,</w:t>
      </w:r>
      <w:r w:rsidRPr="00E761C9">
        <w:rPr>
          <w:rFonts w:ascii="Arial" w:hAnsi="Arial" w:cs="Arial"/>
          <w:sz w:val="20"/>
          <w:szCs w:val="20"/>
        </w:rPr>
        <w:t xml:space="preserve"> 2013). Pork meat can be prepared  and served in different </w:t>
      </w:r>
      <w:r w:rsidRPr="00E761C9">
        <w:rPr>
          <w:rFonts w:ascii="Arial" w:hAnsi="Arial" w:cs="Arial"/>
          <w:sz w:val="20"/>
          <w:szCs w:val="20"/>
        </w:rPr>
        <w:lastRenderedPageBreak/>
        <w:t>ways such as roasted, grilled, fried and steamed (</w:t>
      </w:r>
      <w:proofErr w:type="spellStart"/>
      <w:r w:rsidRPr="00E761C9">
        <w:rPr>
          <w:rFonts w:ascii="Arial" w:hAnsi="Arial" w:cs="Arial"/>
          <w:sz w:val="20"/>
          <w:szCs w:val="20"/>
        </w:rPr>
        <w:t>Djekie</w:t>
      </w:r>
      <w:proofErr w:type="spellEnd"/>
      <w:r w:rsidRPr="00E761C9">
        <w:rPr>
          <w:rFonts w:ascii="Arial" w:hAnsi="Arial" w:cs="Arial"/>
          <w:sz w:val="20"/>
          <w:szCs w:val="20"/>
        </w:rPr>
        <w:t xml:space="preserve"> </w:t>
      </w:r>
      <w:r w:rsidRPr="00E761C9">
        <w:rPr>
          <w:rFonts w:ascii="Arial" w:hAnsi="Arial" w:cs="Arial"/>
          <w:i/>
          <w:sz w:val="20"/>
          <w:szCs w:val="20"/>
        </w:rPr>
        <w:t>et al.,</w:t>
      </w:r>
      <w:r w:rsidRPr="00E761C9">
        <w:rPr>
          <w:rFonts w:ascii="Arial" w:hAnsi="Arial" w:cs="Arial"/>
          <w:sz w:val="20"/>
          <w:szCs w:val="20"/>
        </w:rPr>
        <w:t xml:space="preserve"> 2021).  It  provides  vital amount of  nutrients  such as  protein, vitamins B12, B6 and minerals like zinc, selenium, and iron which help  the immune system to work normally ((Murphy </w:t>
      </w:r>
      <w:r w:rsidRPr="00E761C9">
        <w:rPr>
          <w:rFonts w:ascii="Arial" w:hAnsi="Arial" w:cs="Arial"/>
          <w:i/>
          <w:sz w:val="20"/>
          <w:szCs w:val="20"/>
        </w:rPr>
        <w:t>et al.,</w:t>
      </w:r>
      <w:r w:rsidRPr="00E761C9">
        <w:rPr>
          <w:rFonts w:ascii="Arial" w:hAnsi="Arial" w:cs="Arial"/>
          <w:sz w:val="20"/>
          <w:szCs w:val="20"/>
        </w:rPr>
        <w:t xml:space="preserve"> 2011).</w:t>
      </w:r>
    </w:p>
    <w:p w14:paraId="74095568" w14:textId="77777777" w:rsidR="006C4926" w:rsidRPr="00E761C9" w:rsidRDefault="006C4926" w:rsidP="00FB0F9C">
      <w:pPr>
        <w:spacing w:line="240" w:lineRule="auto"/>
        <w:jc w:val="both"/>
        <w:rPr>
          <w:rFonts w:ascii="Arial" w:hAnsi="Arial" w:cs="Arial"/>
          <w:sz w:val="20"/>
          <w:szCs w:val="20"/>
        </w:rPr>
      </w:pPr>
      <w:r w:rsidRPr="00E761C9">
        <w:rPr>
          <w:rFonts w:ascii="Arial" w:hAnsi="Arial" w:cs="Arial"/>
          <w:sz w:val="20"/>
          <w:szCs w:val="20"/>
        </w:rPr>
        <w:t xml:space="preserve">Pork provides several essential health benefits that contribute to overall body growth, metabolism, and maintenance. It plays a significant role in thyroid function and health, enabling the body to utilize carbohydrates as energy, assisting glucose metabolism, and supporting nerve, muscle, and heart function. Additionally, it helps in the formation of red blood cells, and is a rich source of minerals that promote a healthy brain and immune system ((Yu </w:t>
      </w:r>
      <w:r w:rsidRPr="00E761C9">
        <w:rPr>
          <w:rFonts w:ascii="Arial" w:hAnsi="Arial" w:cs="Arial"/>
          <w:i/>
          <w:sz w:val="20"/>
          <w:szCs w:val="20"/>
        </w:rPr>
        <w:t>et al.,</w:t>
      </w:r>
      <w:r w:rsidRPr="00E761C9">
        <w:rPr>
          <w:rFonts w:ascii="Arial" w:hAnsi="Arial" w:cs="Arial"/>
          <w:sz w:val="20"/>
          <w:szCs w:val="20"/>
        </w:rPr>
        <w:t xml:space="preserve"> 2017).                                                                      </w:t>
      </w:r>
    </w:p>
    <w:p w14:paraId="251E6E5E" w14:textId="77777777" w:rsidR="00E761C9" w:rsidRDefault="00163941" w:rsidP="00FB0F9C">
      <w:pPr>
        <w:spacing w:after="0" w:line="240" w:lineRule="auto"/>
        <w:jc w:val="both"/>
        <w:rPr>
          <w:rFonts w:ascii="Arial" w:hAnsi="Arial" w:cs="Arial"/>
          <w:sz w:val="20"/>
          <w:szCs w:val="20"/>
        </w:rPr>
      </w:pPr>
      <w:r w:rsidRPr="00E761C9">
        <w:rPr>
          <w:rFonts w:ascii="Arial" w:hAnsi="Arial" w:cs="Arial"/>
          <w:sz w:val="20"/>
          <w:szCs w:val="20"/>
        </w:rPr>
        <w:t>Roasted pork meat</w:t>
      </w:r>
      <w:r w:rsidR="006C4926" w:rsidRPr="00E761C9">
        <w:rPr>
          <w:rFonts w:ascii="Arial" w:hAnsi="Arial" w:cs="Arial"/>
          <w:sz w:val="20"/>
          <w:szCs w:val="20"/>
        </w:rPr>
        <w:t xml:space="preserve"> is frequently sold as ready to eat or take-away food by meat vendors</w:t>
      </w:r>
      <w:r w:rsidRPr="00E761C9">
        <w:rPr>
          <w:rFonts w:ascii="Arial" w:hAnsi="Arial" w:cs="Arial"/>
          <w:sz w:val="20"/>
          <w:szCs w:val="20"/>
        </w:rPr>
        <w:t>,</w:t>
      </w:r>
      <w:r w:rsidR="006C4926" w:rsidRPr="00E761C9">
        <w:rPr>
          <w:rFonts w:ascii="Arial" w:hAnsi="Arial" w:cs="Arial"/>
          <w:sz w:val="20"/>
          <w:szCs w:val="20"/>
        </w:rPr>
        <w:t xml:space="preserve"> in street food stall and snack bars.  However, many of these food centers lack proper hygiene, posing significant food safety risks</w:t>
      </w:r>
      <w:r w:rsidR="007B3312" w:rsidRPr="00E761C9">
        <w:rPr>
          <w:rFonts w:ascii="Arial" w:hAnsi="Arial" w:cs="Arial"/>
          <w:sz w:val="20"/>
          <w:szCs w:val="20"/>
        </w:rPr>
        <w:t xml:space="preserve"> to consumers</w:t>
      </w:r>
      <w:r w:rsidR="006C4926" w:rsidRPr="00E761C9">
        <w:rPr>
          <w:rFonts w:ascii="Arial" w:hAnsi="Arial" w:cs="Arial"/>
          <w:sz w:val="20"/>
          <w:szCs w:val="20"/>
        </w:rPr>
        <w:t xml:space="preserve"> (Yannick </w:t>
      </w:r>
      <w:r w:rsidR="006C4926" w:rsidRPr="00E761C9">
        <w:rPr>
          <w:rFonts w:ascii="Arial" w:hAnsi="Arial" w:cs="Arial"/>
          <w:i/>
          <w:sz w:val="20"/>
          <w:szCs w:val="20"/>
        </w:rPr>
        <w:t>et al.,</w:t>
      </w:r>
      <w:r w:rsidR="006C4926" w:rsidRPr="00E761C9">
        <w:rPr>
          <w:rFonts w:ascii="Arial" w:hAnsi="Arial" w:cs="Arial"/>
          <w:sz w:val="20"/>
          <w:szCs w:val="20"/>
        </w:rPr>
        <w:t xml:space="preserve"> 2013). </w:t>
      </w:r>
      <w:r w:rsidR="007B3312" w:rsidRPr="00E761C9">
        <w:rPr>
          <w:rFonts w:ascii="Arial" w:hAnsi="Arial" w:cs="Arial"/>
          <w:sz w:val="20"/>
          <w:szCs w:val="20"/>
        </w:rPr>
        <w:t>This can be through</w:t>
      </w:r>
      <w:r w:rsidR="006C4926" w:rsidRPr="00E761C9">
        <w:rPr>
          <w:rFonts w:ascii="Arial" w:hAnsi="Arial" w:cs="Arial"/>
          <w:sz w:val="20"/>
          <w:szCs w:val="20"/>
        </w:rPr>
        <w:t xml:space="preserve"> </w:t>
      </w:r>
      <w:r w:rsidR="007B3312" w:rsidRPr="00E761C9">
        <w:rPr>
          <w:rFonts w:ascii="Arial" w:hAnsi="Arial" w:cs="Arial"/>
          <w:sz w:val="20"/>
          <w:szCs w:val="20"/>
        </w:rPr>
        <w:t>inadequate hygiene practices such as contaminated</w:t>
      </w:r>
      <w:r w:rsidR="006C4926" w:rsidRPr="00E761C9">
        <w:rPr>
          <w:rFonts w:ascii="Arial" w:hAnsi="Arial" w:cs="Arial"/>
          <w:sz w:val="20"/>
          <w:szCs w:val="20"/>
        </w:rPr>
        <w:t xml:space="preserve"> equipment and surface</w:t>
      </w:r>
      <w:r w:rsidR="007B3312" w:rsidRPr="00E761C9">
        <w:rPr>
          <w:rFonts w:ascii="Arial" w:hAnsi="Arial" w:cs="Arial"/>
          <w:sz w:val="20"/>
          <w:szCs w:val="20"/>
        </w:rPr>
        <w:t>s, handling the meat with dirty hands</w:t>
      </w:r>
      <w:r w:rsidRPr="00E761C9">
        <w:rPr>
          <w:rFonts w:ascii="Arial" w:hAnsi="Arial" w:cs="Arial"/>
          <w:sz w:val="20"/>
          <w:szCs w:val="20"/>
        </w:rPr>
        <w:t xml:space="preserve"> and exposure </w:t>
      </w:r>
      <w:r w:rsidR="006C4926" w:rsidRPr="00E761C9">
        <w:rPr>
          <w:rFonts w:ascii="Arial" w:hAnsi="Arial" w:cs="Arial"/>
          <w:sz w:val="20"/>
          <w:szCs w:val="20"/>
        </w:rPr>
        <w:t>to</w:t>
      </w:r>
      <w:r w:rsidR="007B3312" w:rsidRPr="00E761C9">
        <w:rPr>
          <w:rFonts w:ascii="Arial" w:hAnsi="Arial" w:cs="Arial"/>
          <w:sz w:val="20"/>
          <w:szCs w:val="20"/>
        </w:rPr>
        <w:t xml:space="preserve"> </w:t>
      </w:r>
      <w:r w:rsidR="006C4926" w:rsidRPr="00E761C9">
        <w:rPr>
          <w:rFonts w:ascii="Arial" w:hAnsi="Arial" w:cs="Arial"/>
          <w:sz w:val="20"/>
          <w:szCs w:val="20"/>
        </w:rPr>
        <w:t xml:space="preserve">flies and pests </w:t>
      </w:r>
      <w:r w:rsidR="007B3312" w:rsidRPr="00E761C9">
        <w:rPr>
          <w:rFonts w:ascii="Arial" w:hAnsi="Arial" w:cs="Arial"/>
          <w:sz w:val="20"/>
          <w:szCs w:val="20"/>
        </w:rPr>
        <w:t xml:space="preserve">which </w:t>
      </w:r>
      <w:r w:rsidR="006C4926" w:rsidRPr="00E761C9">
        <w:rPr>
          <w:rFonts w:ascii="Arial" w:hAnsi="Arial" w:cs="Arial"/>
          <w:sz w:val="20"/>
          <w:szCs w:val="20"/>
        </w:rPr>
        <w:t xml:space="preserve">can lead to contamination and foodborne illness (Ngo </w:t>
      </w:r>
      <w:r w:rsidR="006C4926" w:rsidRPr="00E761C9">
        <w:rPr>
          <w:rFonts w:ascii="Arial" w:hAnsi="Arial" w:cs="Arial"/>
          <w:i/>
          <w:sz w:val="20"/>
          <w:szCs w:val="20"/>
        </w:rPr>
        <w:t>et al.,</w:t>
      </w:r>
      <w:r w:rsidR="006C4926" w:rsidRPr="00E761C9">
        <w:rPr>
          <w:rFonts w:ascii="Arial" w:hAnsi="Arial" w:cs="Arial"/>
          <w:sz w:val="20"/>
          <w:szCs w:val="20"/>
        </w:rPr>
        <w:t xml:space="preserve"> 2021). Pork is </w:t>
      </w:r>
      <w:r w:rsidRPr="00E761C9">
        <w:rPr>
          <w:rFonts w:ascii="Arial" w:hAnsi="Arial" w:cs="Arial"/>
          <w:sz w:val="20"/>
          <w:szCs w:val="20"/>
        </w:rPr>
        <w:t xml:space="preserve">very perishable </w:t>
      </w:r>
      <w:r w:rsidR="006C4926" w:rsidRPr="00E761C9">
        <w:rPr>
          <w:rFonts w:ascii="Arial" w:hAnsi="Arial" w:cs="Arial"/>
          <w:sz w:val="20"/>
          <w:szCs w:val="20"/>
        </w:rPr>
        <w:t>since it contains sufficient nutrient needed to support the growth of microorganisms. These unhygienic practices create a</w:t>
      </w:r>
      <w:r w:rsidRPr="00E761C9">
        <w:rPr>
          <w:rFonts w:ascii="Arial" w:hAnsi="Arial" w:cs="Arial"/>
          <w:sz w:val="20"/>
          <w:szCs w:val="20"/>
        </w:rPr>
        <w:t xml:space="preserve"> breeding ground for harmful </w:t>
      </w:r>
      <w:r w:rsidR="006C4926" w:rsidRPr="00E761C9">
        <w:rPr>
          <w:rFonts w:ascii="Arial" w:hAnsi="Arial" w:cs="Arial"/>
          <w:sz w:val="20"/>
          <w:szCs w:val="20"/>
        </w:rPr>
        <w:t>organisms which can infiltrate the</w:t>
      </w:r>
      <w:r w:rsidR="007B3312" w:rsidRPr="00E761C9">
        <w:rPr>
          <w:rFonts w:ascii="Arial" w:hAnsi="Arial" w:cs="Arial"/>
          <w:sz w:val="20"/>
          <w:szCs w:val="20"/>
        </w:rPr>
        <w:t xml:space="preserve"> meat and cause food poisoning </w:t>
      </w:r>
      <w:r w:rsidR="006C4926" w:rsidRPr="00E761C9">
        <w:rPr>
          <w:rFonts w:ascii="Arial" w:hAnsi="Arial" w:cs="Arial"/>
          <w:sz w:val="20"/>
          <w:szCs w:val="20"/>
        </w:rPr>
        <w:t>which can be life threating</w:t>
      </w:r>
      <w:r w:rsidR="008C17A5" w:rsidRPr="00E761C9">
        <w:rPr>
          <w:rFonts w:ascii="Arial" w:hAnsi="Arial" w:cs="Arial"/>
          <w:sz w:val="20"/>
          <w:szCs w:val="20"/>
        </w:rPr>
        <w:t xml:space="preserve"> to the consumers of this product</w:t>
      </w:r>
      <w:r w:rsidR="006C4926" w:rsidRPr="00E761C9">
        <w:rPr>
          <w:rFonts w:ascii="Arial" w:hAnsi="Arial" w:cs="Arial"/>
          <w:sz w:val="20"/>
          <w:szCs w:val="20"/>
        </w:rPr>
        <w:t xml:space="preserve">. Some of these organisms </w:t>
      </w:r>
      <w:r w:rsidR="007B3312" w:rsidRPr="00E761C9">
        <w:rPr>
          <w:rFonts w:ascii="Arial" w:hAnsi="Arial" w:cs="Arial"/>
          <w:sz w:val="20"/>
          <w:szCs w:val="20"/>
        </w:rPr>
        <w:t>may include</w:t>
      </w:r>
      <w:r w:rsidR="006C4926" w:rsidRPr="00E761C9">
        <w:rPr>
          <w:rFonts w:ascii="Arial" w:hAnsi="Arial" w:cs="Arial"/>
          <w:sz w:val="20"/>
          <w:szCs w:val="20"/>
        </w:rPr>
        <w:t xml:space="preserve"> </w:t>
      </w:r>
      <w:r w:rsidR="006C4926" w:rsidRPr="00E761C9">
        <w:rPr>
          <w:rFonts w:ascii="Arial" w:hAnsi="Arial" w:cs="Arial"/>
          <w:i/>
          <w:sz w:val="20"/>
          <w:szCs w:val="20"/>
        </w:rPr>
        <w:t xml:space="preserve">Salmonella </w:t>
      </w:r>
      <w:proofErr w:type="gramStart"/>
      <w:r w:rsidR="006C4926" w:rsidRPr="00E761C9">
        <w:rPr>
          <w:rFonts w:ascii="Arial" w:hAnsi="Arial" w:cs="Arial"/>
          <w:i/>
          <w:sz w:val="20"/>
          <w:szCs w:val="20"/>
        </w:rPr>
        <w:t>typhi ,</w:t>
      </w:r>
      <w:proofErr w:type="gramEnd"/>
      <w:r w:rsidR="006C4926" w:rsidRPr="00E761C9">
        <w:rPr>
          <w:rFonts w:ascii="Arial" w:hAnsi="Arial" w:cs="Arial"/>
          <w:i/>
          <w:sz w:val="20"/>
          <w:szCs w:val="20"/>
        </w:rPr>
        <w:t xml:space="preserve">  </w:t>
      </w:r>
      <w:proofErr w:type="spellStart"/>
      <w:r w:rsidR="006C4926" w:rsidRPr="00E761C9">
        <w:rPr>
          <w:rFonts w:ascii="Arial" w:hAnsi="Arial" w:cs="Arial"/>
          <w:i/>
          <w:sz w:val="20"/>
          <w:szCs w:val="20"/>
        </w:rPr>
        <w:t>Eschericha</w:t>
      </w:r>
      <w:proofErr w:type="spellEnd"/>
      <w:r w:rsidR="006C4926" w:rsidRPr="00E761C9">
        <w:rPr>
          <w:rFonts w:ascii="Arial" w:hAnsi="Arial" w:cs="Arial"/>
          <w:i/>
          <w:sz w:val="20"/>
          <w:szCs w:val="20"/>
        </w:rPr>
        <w:t xml:space="preserve"> coil, </w:t>
      </w:r>
      <w:proofErr w:type="spellStart"/>
      <w:r w:rsidR="006C4926" w:rsidRPr="00E761C9">
        <w:rPr>
          <w:rFonts w:ascii="Arial" w:hAnsi="Arial" w:cs="Arial"/>
          <w:i/>
          <w:sz w:val="20"/>
          <w:szCs w:val="20"/>
        </w:rPr>
        <w:t>Staphlococcus</w:t>
      </w:r>
      <w:proofErr w:type="spellEnd"/>
      <w:r w:rsidR="006C4926" w:rsidRPr="00E761C9">
        <w:rPr>
          <w:rFonts w:ascii="Arial" w:hAnsi="Arial" w:cs="Arial"/>
          <w:i/>
          <w:sz w:val="20"/>
          <w:szCs w:val="20"/>
        </w:rPr>
        <w:t xml:space="preserve"> aureus, </w:t>
      </w:r>
      <w:r w:rsidR="008C17A5" w:rsidRPr="00E761C9">
        <w:rPr>
          <w:rFonts w:ascii="Arial" w:hAnsi="Arial" w:cs="Arial"/>
          <w:i/>
          <w:sz w:val="20"/>
          <w:szCs w:val="20"/>
        </w:rPr>
        <w:t xml:space="preserve"> Shigella  </w:t>
      </w:r>
      <w:proofErr w:type="spellStart"/>
      <w:r w:rsidR="008C17A5" w:rsidRPr="00E761C9">
        <w:rPr>
          <w:rFonts w:ascii="Arial" w:hAnsi="Arial" w:cs="Arial"/>
          <w:i/>
          <w:sz w:val="20"/>
          <w:szCs w:val="20"/>
        </w:rPr>
        <w:t>spp</w:t>
      </w:r>
      <w:proofErr w:type="spellEnd"/>
      <w:r w:rsidR="008C17A5" w:rsidRPr="00E761C9">
        <w:rPr>
          <w:rFonts w:ascii="Arial" w:hAnsi="Arial" w:cs="Arial"/>
          <w:i/>
          <w:sz w:val="20"/>
          <w:szCs w:val="20"/>
        </w:rPr>
        <w:t xml:space="preserve">, </w:t>
      </w:r>
      <w:r w:rsidR="008C17A5" w:rsidRPr="00E761C9">
        <w:rPr>
          <w:rFonts w:ascii="Arial" w:hAnsi="Arial" w:cs="Arial"/>
          <w:sz w:val="20"/>
          <w:szCs w:val="20"/>
        </w:rPr>
        <w:t>and</w:t>
      </w:r>
      <w:r w:rsidR="008C17A5" w:rsidRPr="00E761C9">
        <w:rPr>
          <w:rFonts w:ascii="Arial" w:hAnsi="Arial" w:cs="Arial"/>
          <w:i/>
          <w:sz w:val="20"/>
          <w:szCs w:val="20"/>
        </w:rPr>
        <w:t xml:space="preserve"> </w:t>
      </w:r>
      <w:proofErr w:type="spellStart"/>
      <w:r w:rsidR="008C17A5" w:rsidRPr="00E761C9">
        <w:rPr>
          <w:rFonts w:ascii="Arial" w:hAnsi="Arial" w:cs="Arial"/>
          <w:i/>
          <w:sz w:val="20"/>
          <w:szCs w:val="20"/>
        </w:rPr>
        <w:t>Vibro</w:t>
      </w:r>
      <w:proofErr w:type="spellEnd"/>
      <w:r w:rsidR="008C17A5" w:rsidRPr="00E761C9">
        <w:rPr>
          <w:rFonts w:ascii="Arial" w:hAnsi="Arial" w:cs="Arial"/>
          <w:i/>
          <w:sz w:val="20"/>
          <w:szCs w:val="20"/>
        </w:rPr>
        <w:t xml:space="preserve">  </w:t>
      </w:r>
      <w:proofErr w:type="spellStart"/>
      <w:r w:rsidR="008C17A5" w:rsidRPr="00E761C9">
        <w:rPr>
          <w:rFonts w:ascii="Arial" w:hAnsi="Arial" w:cs="Arial"/>
          <w:i/>
          <w:sz w:val="20"/>
          <w:szCs w:val="20"/>
        </w:rPr>
        <w:t>spp</w:t>
      </w:r>
      <w:proofErr w:type="spellEnd"/>
      <w:r w:rsidR="006C4926" w:rsidRPr="00E761C9">
        <w:rPr>
          <w:rFonts w:ascii="Arial" w:hAnsi="Arial" w:cs="Arial"/>
          <w:i/>
          <w:sz w:val="20"/>
          <w:szCs w:val="20"/>
        </w:rPr>
        <w:t xml:space="preserve"> (</w:t>
      </w:r>
      <w:proofErr w:type="spellStart"/>
      <w:r w:rsidR="006C4926" w:rsidRPr="00E761C9">
        <w:rPr>
          <w:rFonts w:ascii="Arial" w:hAnsi="Arial" w:cs="Arial"/>
          <w:sz w:val="20"/>
          <w:szCs w:val="20"/>
        </w:rPr>
        <w:t>Maguiat</w:t>
      </w:r>
      <w:proofErr w:type="spellEnd"/>
      <w:r w:rsidR="006C4926" w:rsidRPr="00E761C9">
        <w:rPr>
          <w:rFonts w:ascii="Arial" w:hAnsi="Arial" w:cs="Arial"/>
          <w:sz w:val="20"/>
          <w:szCs w:val="20"/>
        </w:rPr>
        <w:t xml:space="preserve"> and Fang</w:t>
      </w:r>
      <w:r w:rsidR="006C4926" w:rsidRPr="00E761C9">
        <w:rPr>
          <w:rFonts w:ascii="Arial" w:hAnsi="Arial" w:cs="Arial"/>
          <w:i/>
          <w:sz w:val="20"/>
          <w:szCs w:val="20"/>
        </w:rPr>
        <w:t>, 2013</w:t>
      </w:r>
      <w:r w:rsidR="006C4926" w:rsidRPr="00E761C9">
        <w:rPr>
          <w:rFonts w:ascii="Arial" w:hAnsi="Arial" w:cs="Arial"/>
          <w:sz w:val="20"/>
          <w:szCs w:val="20"/>
        </w:rPr>
        <w:t>)</w:t>
      </w:r>
      <w:r w:rsidR="006C4926" w:rsidRPr="00E761C9">
        <w:rPr>
          <w:rFonts w:ascii="Arial" w:hAnsi="Arial" w:cs="Arial"/>
          <w:i/>
          <w:sz w:val="20"/>
          <w:szCs w:val="20"/>
        </w:rPr>
        <w:t>.</w:t>
      </w:r>
      <w:r w:rsidR="006C4926" w:rsidRPr="00E761C9">
        <w:rPr>
          <w:rFonts w:ascii="Arial" w:hAnsi="Arial" w:cs="Arial"/>
          <w:sz w:val="20"/>
          <w:szCs w:val="20"/>
        </w:rPr>
        <w:t xml:space="preserve">  </w:t>
      </w:r>
      <w:r w:rsidR="008C17A5" w:rsidRPr="00E761C9">
        <w:rPr>
          <w:rFonts w:ascii="Arial" w:hAnsi="Arial" w:cs="Arial"/>
          <w:sz w:val="20"/>
          <w:szCs w:val="20"/>
        </w:rPr>
        <w:t xml:space="preserve"> These pathogenic organisms can lead to severe gastrointestinal infection which may be life threatening.</w:t>
      </w:r>
      <w:r w:rsidR="006C4926" w:rsidRPr="00E761C9">
        <w:rPr>
          <w:rFonts w:ascii="Arial" w:hAnsi="Arial" w:cs="Arial"/>
          <w:sz w:val="20"/>
          <w:szCs w:val="20"/>
        </w:rPr>
        <w:t xml:space="preserve">  (Alfred </w:t>
      </w:r>
      <w:r w:rsidR="006C4926" w:rsidRPr="00E761C9">
        <w:rPr>
          <w:rFonts w:ascii="Arial" w:hAnsi="Arial" w:cs="Arial"/>
          <w:i/>
          <w:sz w:val="20"/>
          <w:szCs w:val="20"/>
        </w:rPr>
        <w:t>et al</w:t>
      </w:r>
      <w:r w:rsidR="006C4926" w:rsidRPr="00E761C9">
        <w:rPr>
          <w:rFonts w:ascii="Arial" w:hAnsi="Arial" w:cs="Arial"/>
          <w:sz w:val="20"/>
          <w:szCs w:val="20"/>
        </w:rPr>
        <w:t>., 2019).</w:t>
      </w:r>
      <w:r w:rsidR="008C17A5" w:rsidRPr="00E761C9">
        <w:rPr>
          <w:rFonts w:ascii="Arial" w:hAnsi="Arial" w:cs="Arial"/>
          <w:sz w:val="20"/>
          <w:szCs w:val="20"/>
        </w:rPr>
        <w:t xml:space="preserve"> Hence, it is crucial to emphasize proper handling of</w:t>
      </w:r>
      <w:r w:rsidR="006C4926" w:rsidRPr="00E761C9">
        <w:rPr>
          <w:rFonts w:ascii="Arial" w:hAnsi="Arial" w:cs="Arial"/>
          <w:sz w:val="20"/>
          <w:szCs w:val="20"/>
        </w:rPr>
        <w:t xml:space="preserve"> roasted pork meat in a safe and hygienic manner to reduce the possibility of contracting foodborne illness</w:t>
      </w:r>
      <w:r w:rsidR="008C17A5" w:rsidRPr="00E761C9">
        <w:rPr>
          <w:rFonts w:ascii="Arial" w:hAnsi="Arial" w:cs="Arial"/>
          <w:sz w:val="20"/>
          <w:szCs w:val="20"/>
        </w:rPr>
        <w:t xml:space="preserve"> associated with consuming roasted pork.</w:t>
      </w:r>
    </w:p>
    <w:p w14:paraId="1B7CE218" w14:textId="77777777" w:rsidR="00E61F49" w:rsidRPr="00E761C9" w:rsidRDefault="00E61F49" w:rsidP="00FB0F9C">
      <w:pPr>
        <w:spacing w:after="0" w:line="240" w:lineRule="auto"/>
        <w:jc w:val="both"/>
        <w:rPr>
          <w:rFonts w:ascii="Arial" w:hAnsi="Arial" w:cs="Arial"/>
          <w:sz w:val="20"/>
          <w:szCs w:val="20"/>
        </w:rPr>
      </w:pPr>
    </w:p>
    <w:p w14:paraId="20FA734F" w14:textId="77777777" w:rsidR="006C4926" w:rsidRPr="00FB0F9C" w:rsidRDefault="00E761C9" w:rsidP="00FB0F9C">
      <w:pPr>
        <w:spacing w:line="240" w:lineRule="auto"/>
        <w:rPr>
          <w:rFonts w:ascii="Arial" w:hAnsi="Arial" w:cs="Arial"/>
          <w:b/>
        </w:rPr>
      </w:pPr>
      <w:r w:rsidRPr="00FB0F9C">
        <w:rPr>
          <w:rFonts w:ascii="Arial" w:hAnsi="Arial" w:cs="Arial"/>
          <w:b/>
        </w:rPr>
        <w:t>2.</w:t>
      </w:r>
      <w:r w:rsidRPr="00FB0F9C">
        <w:rPr>
          <w:rFonts w:ascii="Arial" w:hAnsi="Arial" w:cs="Arial"/>
          <w:b/>
        </w:rPr>
        <w:tab/>
        <w:t>MATERIALS AND METHOD</w:t>
      </w:r>
    </w:p>
    <w:p w14:paraId="43266734"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2.1</w:t>
      </w:r>
      <w:r w:rsidRPr="001060A1">
        <w:rPr>
          <w:rFonts w:ascii="Arial" w:eastAsia="Times New Roman" w:hAnsi="Arial" w:cs="Arial"/>
          <w:b/>
          <w:bCs/>
          <w:color w:val="333333"/>
        </w:rPr>
        <w:tab/>
        <w:t>Study Design</w:t>
      </w:r>
    </w:p>
    <w:p w14:paraId="33521700"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design that was used in this work was experimental research design.</w:t>
      </w:r>
    </w:p>
    <w:p w14:paraId="6F491E0F"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63131517"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 xml:space="preserve">The study population used were </w:t>
      </w:r>
      <w:r w:rsidR="00667613" w:rsidRPr="00F56A65">
        <w:rPr>
          <w:rFonts w:ascii="Times New Roman" w:hAnsi="Times New Roman" w:cs="Times New Roman"/>
          <w:sz w:val="24"/>
          <w:szCs w:val="24"/>
        </w:rPr>
        <w:t>80</w:t>
      </w:r>
      <w:r w:rsidR="00667613">
        <w:rPr>
          <w:rFonts w:ascii="Times New Roman" w:hAnsi="Times New Roman" w:cs="Times New Roman"/>
          <w:sz w:val="24"/>
          <w:szCs w:val="24"/>
        </w:rPr>
        <w:t xml:space="preserve"> </w:t>
      </w:r>
      <w:r w:rsidR="00667613" w:rsidRPr="00F56A65">
        <w:rPr>
          <w:rFonts w:ascii="Times New Roman" w:hAnsi="Times New Roman" w:cs="Times New Roman"/>
          <w:sz w:val="24"/>
          <w:szCs w:val="24"/>
        </w:rPr>
        <w:t xml:space="preserve">roasted pork meat </w:t>
      </w:r>
      <w:r w:rsidR="00667613">
        <w:rPr>
          <w:rFonts w:ascii="Times New Roman" w:hAnsi="Times New Roman" w:cs="Times New Roman"/>
          <w:sz w:val="24"/>
          <w:szCs w:val="24"/>
        </w:rPr>
        <w:t xml:space="preserve">that </w:t>
      </w:r>
      <w:r w:rsidR="00667613" w:rsidRPr="00F56A65">
        <w:rPr>
          <w:rFonts w:ascii="Times New Roman" w:hAnsi="Times New Roman" w:cs="Times New Roman"/>
          <w:sz w:val="24"/>
          <w:szCs w:val="24"/>
        </w:rPr>
        <w:t>were purchased from different meat vendors in Abakpa</w:t>
      </w:r>
      <w:r w:rsidR="00667613">
        <w:rPr>
          <w:rFonts w:ascii="Times New Roman" w:hAnsi="Times New Roman" w:cs="Times New Roman"/>
          <w:sz w:val="24"/>
          <w:szCs w:val="24"/>
        </w:rPr>
        <w:t>,</w:t>
      </w:r>
      <w:r w:rsidR="00667613" w:rsidRPr="00F56A65">
        <w:rPr>
          <w:rFonts w:ascii="Times New Roman" w:hAnsi="Times New Roman" w:cs="Times New Roman"/>
          <w:sz w:val="24"/>
          <w:szCs w:val="24"/>
        </w:rPr>
        <w:t xml:space="preserve"> Enugu</w:t>
      </w:r>
      <w:r w:rsidR="00667613">
        <w:rPr>
          <w:rFonts w:ascii="Times New Roman" w:hAnsi="Times New Roman" w:cs="Times New Roman"/>
          <w:sz w:val="24"/>
          <w:szCs w:val="24"/>
        </w:rPr>
        <w:t>.</w:t>
      </w:r>
    </w:p>
    <w:p w14:paraId="6E1D0611"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6A7EBDE6" w14:textId="77777777" w:rsidR="00E761C9" w:rsidRPr="001060A1" w:rsidRDefault="00E761C9" w:rsidP="00FB0F9C">
      <w:pPr>
        <w:spacing w:before="240" w:after="240" w:line="240" w:lineRule="auto"/>
        <w:jc w:val="both"/>
        <w:outlineLvl w:val="2"/>
        <w:rPr>
          <w:rFonts w:ascii="Arial" w:eastAsia="Times New Roman" w:hAnsi="Arial" w:cs="Arial"/>
          <w:bCs/>
          <w:color w:val="333333"/>
        </w:rPr>
      </w:pPr>
      <w:r w:rsidRPr="001060A1">
        <w:rPr>
          <w:rFonts w:ascii="Arial" w:eastAsia="Times New Roman" w:hAnsi="Arial" w:cs="Arial"/>
          <w:bCs/>
          <w:color w:val="333333"/>
        </w:rPr>
        <w:t xml:space="preserve">The study location was </w:t>
      </w:r>
      <w:r w:rsidR="00667613">
        <w:rPr>
          <w:rFonts w:ascii="Arial" w:eastAsia="Times New Roman" w:hAnsi="Arial" w:cs="Arial"/>
          <w:bCs/>
          <w:color w:val="333333"/>
        </w:rPr>
        <w:t>Abakpa Enugu</w:t>
      </w:r>
      <w:r w:rsidRPr="001060A1">
        <w:rPr>
          <w:rFonts w:ascii="Arial" w:eastAsia="Times New Roman" w:hAnsi="Arial" w:cs="Arial"/>
          <w:bCs/>
          <w:color w:val="333333"/>
        </w:rPr>
        <w:t>, Enugu State, Nigeria.</w:t>
      </w:r>
    </w:p>
    <w:p w14:paraId="1B4806FC"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Pr>
          <w:rFonts w:ascii="Arial" w:eastAsia="Times New Roman" w:hAnsi="Arial" w:cs="Arial"/>
          <w:b/>
          <w:bCs/>
          <w:color w:val="333333"/>
        </w:rPr>
        <w:t>2.4</w:t>
      </w:r>
      <w:r w:rsidRPr="001060A1">
        <w:rPr>
          <w:rFonts w:ascii="Arial" w:eastAsia="Times New Roman" w:hAnsi="Arial" w:cs="Arial"/>
          <w:b/>
          <w:bCs/>
          <w:color w:val="333333"/>
        </w:rPr>
        <w:tab/>
        <w:t>Sample collection</w:t>
      </w:r>
    </w:p>
    <w:p w14:paraId="3540B0A3" w14:textId="77777777" w:rsidR="00667613" w:rsidRPr="00F56A65" w:rsidRDefault="00667613" w:rsidP="00FB0F9C">
      <w:pPr>
        <w:spacing w:line="240" w:lineRule="auto"/>
        <w:rPr>
          <w:rFonts w:ascii="Times New Roman" w:hAnsi="Times New Roman" w:cs="Times New Roman"/>
          <w:sz w:val="24"/>
          <w:szCs w:val="24"/>
        </w:rPr>
      </w:pPr>
      <w:r>
        <w:rPr>
          <w:rFonts w:ascii="Times New Roman" w:hAnsi="Times New Roman" w:cs="Times New Roman"/>
          <w:sz w:val="24"/>
          <w:szCs w:val="24"/>
        </w:rPr>
        <w:t>A total of e</w:t>
      </w:r>
      <w:r w:rsidRPr="00F56A65">
        <w:rPr>
          <w:rFonts w:ascii="Times New Roman" w:hAnsi="Times New Roman" w:cs="Times New Roman"/>
          <w:sz w:val="24"/>
          <w:szCs w:val="24"/>
        </w:rPr>
        <w:t>ighty (80) Samples of roasted pork meat were purchased from different meat vendors in Abakpa</w:t>
      </w:r>
      <w:r>
        <w:rPr>
          <w:rFonts w:ascii="Times New Roman" w:hAnsi="Times New Roman" w:cs="Times New Roman"/>
          <w:sz w:val="24"/>
          <w:szCs w:val="24"/>
        </w:rPr>
        <w:t>,</w:t>
      </w:r>
      <w:r w:rsidRPr="00F56A65">
        <w:rPr>
          <w:rFonts w:ascii="Times New Roman" w:hAnsi="Times New Roman" w:cs="Times New Roman"/>
          <w:sz w:val="24"/>
          <w:szCs w:val="24"/>
        </w:rPr>
        <w:t xml:space="preserve"> Enugu. The samples were properly labelled and kept in sterile plastic bags and were taken to the microbiology laboratory for analysis. </w:t>
      </w:r>
    </w:p>
    <w:p w14:paraId="0DC534CF" w14:textId="77777777" w:rsidR="00E761C9" w:rsidRPr="001060A1" w:rsidRDefault="00E761C9" w:rsidP="00FB0F9C">
      <w:pPr>
        <w:tabs>
          <w:tab w:val="left" w:pos="852"/>
        </w:tabs>
        <w:spacing w:line="240" w:lineRule="auto"/>
        <w:jc w:val="both"/>
        <w:rPr>
          <w:rFonts w:ascii="Arial" w:hAnsi="Arial" w:cs="Arial"/>
          <w:b/>
        </w:rPr>
      </w:pPr>
      <w:r>
        <w:rPr>
          <w:rFonts w:ascii="Arial" w:hAnsi="Arial" w:cs="Arial"/>
          <w:b/>
        </w:rPr>
        <w:t>2.5</w:t>
      </w:r>
      <w:r w:rsidRPr="001060A1">
        <w:rPr>
          <w:rFonts w:ascii="Arial" w:hAnsi="Arial" w:cs="Arial"/>
          <w:b/>
        </w:rPr>
        <w:tab/>
        <w:t xml:space="preserve">Sample Inoculation and </w:t>
      </w:r>
      <w:r w:rsidRPr="001060A1">
        <w:rPr>
          <w:rFonts w:ascii="Arial" w:hAnsi="Arial" w:cs="Arial"/>
          <w:b/>
          <w:bCs/>
        </w:rPr>
        <w:t>Identification of Isolates</w:t>
      </w:r>
    </w:p>
    <w:p w14:paraId="6187A9A3" w14:textId="77777777" w:rsidR="00FE4FE9" w:rsidRPr="00DB6EF6" w:rsidRDefault="0088427C" w:rsidP="00FB0F9C">
      <w:pPr>
        <w:spacing w:line="240" w:lineRule="auto"/>
        <w:rPr>
          <w:rFonts w:ascii="Arial" w:hAnsi="Arial" w:cs="Arial"/>
          <w:b/>
          <w:sz w:val="20"/>
          <w:szCs w:val="20"/>
        </w:rPr>
      </w:pPr>
      <w:r w:rsidRPr="00DB6EF6">
        <w:rPr>
          <w:rFonts w:ascii="Arial" w:hAnsi="Arial" w:cs="Arial"/>
          <w:b/>
          <w:sz w:val="20"/>
          <w:szCs w:val="20"/>
        </w:rPr>
        <w:t>2.5.1</w:t>
      </w:r>
      <w:r w:rsidRPr="00DB6EF6">
        <w:rPr>
          <w:rFonts w:ascii="Arial" w:hAnsi="Arial" w:cs="Arial"/>
          <w:b/>
          <w:sz w:val="20"/>
          <w:szCs w:val="20"/>
        </w:rPr>
        <w:tab/>
        <w:t>Serial Dilutions</w:t>
      </w:r>
    </w:p>
    <w:p w14:paraId="2C83B426" w14:textId="77777777" w:rsidR="00FE4FE9" w:rsidRPr="00F56A65" w:rsidRDefault="00FE4FE9" w:rsidP="00DB6EF6">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 xml:space="preserve">Ten grams (10g) of each roasted pork samples were weighed and pounded in a sterile mortar and two grams (2g) was weighed out and introduced into the first test tube containing 5ml of peptone water as a stock. Five other test tubes containing 9ml of peptone water were arranged serially in the test tube </w:t>
      </w:r>
      <w:proofErr w:type="gramStart"/>
      <w:r w:rsidRPr="00F56A65">
        <w:rPr>
          <w:rFonts w:ascii="Times New Roman" w:hAnsi="Times New Roman" w:cs="Times New Roman"/>
          <w:sz w:val="24"/>
          <w:szCs w:val="24"/>
        </w:rPr>
        <w:t>rack .</w:t>
      </w:r>
      <w:proofErr w:type="gramEnd"/>
      <w:r w:rsidRPr="00F56A65">
        <w:rPr>
          <w:rFonts w:ascii="Times New Roman" w:hAnsi="Times New Roman" w:cs="Times New Roman"/>
          <w:sz w:val="24"/>
          <w:szCs w:val="24"/>
        </w:rPr>
        <w:t xml:space="preserve"> 1ml of the stock was collected using a pipette to the first test tube and from the test tube up to fifth test tube respectively </w:t>
      </w:r>
      <w:proofErr w:type="spellStart"/>
      <w:r w:rsidRPr="00F56A65">
        <w:rPr>
          <w:rFonts w:ascii="Times New Roman" w:hAnsi="Times New Roman" w:cs="Times New Roman"/>
          <w:sz w:val="24"/>
          <w:szCs w:val="24"/>
        </w:rPr>
        <w:t>i.e</w:t>
      </w:r>
      <w:proofErr w:type="spellEnd"/>
      <w:r w:rsidRPr="00F56A65">
        <w:rPr>
          <w:rFonts w:ascii="Times New Roman" w:hAnsi="Times New Roman" w:cs="Times New Roman"/>
          <w:sz w:val="24"/>
          <w:szCs w:val="24"/>
        </w:rPr>
        <w:t xml:space="preserve"> 10</w:t>
      </w:r>
      <w:r w:rsidRPr="00F56A65">
        <w:rPr>
          <w:rFonts w:ascii="Times New Roman" w:hAnsi="Times New Roman" w:cs="Times New Roman"/>
          <w:sz w:val="24"/>
          <w:szCs w:val="24"/>
          <w:vertAlign w:val="superscript"/>
        </w:rPr>
        <w:t>-1</w:t>
      </w:r>
      <w:r w:rsidRPr="00F56A65">
        <w:rPr>
          <w:rFonts w:ascii="Times New Roman" w:hAnsi="Times New Roman" w:cs="Times New Roman"/>
          <w:sz w:val="24"/>
          <w:szCs w:val="24"/>
          <w:vertAlign w:val="subscript"/>
        </w:rPr>
        <w:t xml:space="preserve">, </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-2</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-3</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-4</w:t>
      </w:r>
      <w:r w:rsidRPr="00F56A65">
        <w:rPr>
          <w:rFonts w:ascii="Times New Roman" w:hAnsi="Times New Roman" w:cs="Times New Roman"/>
          <w:sz w:val="24"/>
          <w:szCs w:val="24"/>
        </w:rPr>
        <w:t xml:space="preserve"> and 10</w:t>
      </w:r>
      <w:r w:rsidRPr="00F56A65">
        <w:rPr>
          <w:rFonts w:ascii="Times New Roman" w:hAnsi="Times New Roman" w:cs="Times New Roman"/>
          <w:sz w:val="24"/>
          <w:szCs w:val="24"/>
          <w:vertAlign w:val="superscript"/>
        </w:rPr>
        <w:t xml:space="preserve">-5 </w:t>
      </w:r>
      <w:r w:rsidRPr="00F56A65">
        <w:rPr>
          <w:rFonts w:ascii="Times New Roman" w:hAnsi="Times New Roman" w:cs="Times New Roman"/>
          <w:sz w:val="24"/>
          <w:szCs w:val="24"/>
        </w:rPr>
        <w:t xml:space="preserve">respectively.   </w:t>
      </w:r>
    </w:p>
    <w:p w14:paraId="53A2D8CA" w14:textId="77777777" w:rsidR="00FE4FE9" w:rsidRPr="00DB6EF6" w:rsidRDefault="0088427C" w:rsidP="00DB6EF6">
      <w:pPr>
        <w:spacing w:line="240" w:lineRule="auto"/>
        <w:jc w:val="both"/>
        <w:rPr>
          <w:rFonts w:ascii="Arial" w:hAnsi="Arial" w:cs="Arial"/>
          <w:sz w:val="20"/>
          <w:szCs w:val="20"/>
        </w:rPr>
      </w:pPr>
      <w:r w:rsidRPr="00DB6EF6">
        <w:rPr>
          <w:rFonts w:ascii="Arial" w:hAnsi="Arial" w:cs="Arial"/>
          <w:b/>
          <w:sz w:val="20"/>
          <w:szCs w:val="20"/>
        </w:rPr>
        <w:lastRenderedPageBreak/>
        <w:t>2.5.2</w:t>
      </w:r>
      <w:r w:rsidR="00FE4FE9" w:rsidRPr="00DB6EF6">
        <w:rPr>
          <w:rFonts w:ascii="Arial" w:hAnsi="Arial" w:cs="Arial"/>
          <w:sz w:val="20"/>
          <w:szCs w:val="20"/>
        </w:rPr>
        <w:t xml:space="preserve"> </w:t>
      </w:r>
      <w:r w:rsidR="00FE4FE9" w:rsidRPr="00DB6EF6">
        <w:rPr>
          <w:rFonts w:ascii="Arial" w:hAnsi="Arial" w:cs="Arial"/>
          <w:b/>
          <w:sz w:val="20"/>
          <w:szCs w:val="20"/>
        </w:rPr>
        <w:t xml:space="preserve">Isolation of </w:t>
      </w:r>
      <w:r w:rsidRPr="00DB6EF6">
        <w:rPr>
          <w:rFonts w:ascii="Arial" w:hAnsi="Arial" w:cs="Arial"/>
          <w:b/>
          <w:sz w:val="20"/>
          <w:szCs w:val="20"/>
        </w:rPr>
        <w:t>B</w:t>
      </w:r>
      <w:r w:rsidR="00FE4FE9" w:rsidRPr="00DB6EF6">
        <w:rPr>
          <w:rFonts w:ascii="Arial" w:hAnsi="Arial" w:cs="Arial"/>
          <w:b/>
          <w:sz w:val="20"/>
          <w:szCs w:val="20"/>
        </w:rPr>
        <w:t xml:space="preserve">acterial </w:t>
      </w:r>
    </w:p>
    <w:p w14:paraId="2963A60F" w14:textId="77777777" w:rsidR="00FE4FE9" w:rsidRDefault="00E618F5" w:rsidP="00DB6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 loopful of the inoculum </w:t>
      </w:r>
      <w:r w:rsidR="00FE4FE9" w:rsidRPr="00F56A65">
        <w:rPr>
          <w:rFonts w:ascii="Times New Roman" w:hAnsi="Times New Roman" w:cs="Times New Roman"/>
          <w:sz w:val="24"/>
          <w:szCs w:val="24"/>
        </w:rPr>
        <w:t xml:space="preserve">was </w:t>
      </w:r>
      <w:proofErr w:type="gramStart"/>
      <w:r w:rsidR="00FE4FE9" w:rsidRPr="00F56A65">
        <w:rPr>
          <w:rFonts w:ascii="Times New Roman" w:hAnsi="Times New Roman" w:cs="Times New Roman"/>
          <w:sz w:val="24"/>
          <w:szCs w:val="24"/>
        </w:rPr>
        <w:t>taken  from</w:t>
      </w:r>
      <w:proofErr w:type="gramEnd"/>
      <w:r w:rsidR="00FE4FE9" w:rsidRPr="00F56A65">
        <w:rPr>
          <w:rFonts w:ascii="Times New Roman" w:hAnsi="Times New Roman" w:cs="Times New Roman"/>
          <w:sz w:val="24"/>
          <w:szCs w:val="24"/>
        </w:rPr>
        <w:t xml:space="preserve">  the test tube containing 10</w:t>
      </w:r>
      <w:r w:rsidR="00FE4FE9" w:rsidRPr="00F56A65">
        <w:rPr>
          <w:rFonts w:ascii="Times New Roman" w:hAnsi="Times New Roman" w:cs="Times New Roman"/>
          <w:sz w:val="24"/>
          <w:szCs w:val="24"/>
          <w:vertAlign w:val="superscript"/>
        </w:rPr>
        <w:t>-3</w:t>
      </w:r>
      <w:r w:rsidR="00FE4FE9" w:rsidRPr="00F56A65">
        <w:rPr>
          <w:rFonts w:ascii="Times New Roman" w:hAnsi="Times New Roman" w:cs="Times New Roman"/>
          <w:sz w:val="24"/>
          <w:szCs w:val="24"/>
        </w:rPr>
        <w:t xml:space="preserve"> and 10</w:t>
      </w:r>
      <w:r w:rsidR="00FE4FE9" w:rsidRPr="00F56A65">
        <w:rPr>
          <w:rFonts w:ascii="Times New Roman" w:hAnsi="Times New Roman" w:cs="Times New Roman"/>
          <w:sz w:val="24"/>
          <w:szCs w:val="24"/>
          <w:vertAlign w:val="superscript"/>
        </w:rPr>
        <w:t>-4</w:t>
      </w:r>
      <w:r w:rsidR="00FE4FE9" w:rsidRPr="00F56A65">
        <w:rPr>
          <w:rFonts w:ascii="Times New Roman" w:hAnsi="Times New Roman" w:cs="Times New Roman"/>
          <w:sz w:val="24"/>
          <w:szCs w:val="24"/>
        </w:rPr>
        <w:t xml:space="preserve"> dilution</w:t>
      </w:r>
      <w:r>
        <w:rPr>
          <w:rFonts w:ascii="Times New Roman" w:hAnsi="Times New Roman" w:cs="Times New Roman"/>
          <w:sz w:val="24"/>
          <w:szCs w:val="24"/>
        </w:rPr>
        <w:t>s of each sample respectively. They were</w:t>
      </w:r>
      <w:r w:rsidR="00FE4FE9">
        <w:rPr>
          <w:rFonts w:ascii="Times New Roman" w:hAnsi="Times New Roman" w:cs="Times New Roman"/>
          <w:sz w:val="24"/>
          <w:szCs w:val="24"/>
        </w:rPr>
        <w:t xml:space="preserve"> streaked on </w:t>
      </w:r>
      <w:proofErr w:type="spellStart"/>
      <w:r w:rsidR="00FE4FE9">
        <w:rPr>
          <w:rFonts w:ascii="Times New Roman" w:hAnsi="Times New Roman" w:cs="Times New Roman"/>
          <w:sz w:val="24"/>
          <w:szCs w:val="24"/>
        </w:rPr>
        <w:t>macConkey</w:t>
      </w:r>
      <w:proofErr w:type="spellEnd"/>
      <w:r w:rsidR="00FE4FE9">
        <w:rPr>
          <w:rFonts w:ascii="Times New Roman" w:hAnsi="Times New Roman" w:cs="Times New Roman"/>
          <w:sz w:val="24"/>
          <w:szCs w:val="24"/>
        </w:rPr>
        <w:t xml:space="preserve"> agar, salmonella s</w:t>
      </w:r>
      <w:r w:rsidR="00FE4FE9" w:rsidRPr="00F56A65">
        <w:rPr>
          <w:rFonts w:ascii="Times New Roman" w:hAnsi="Times New Roman" w:cs="Times New Roman"/>
          <w:sz w:val="24"/>
          <w:szCs w:val="24"/>
        </w:rPr>
        <w:t>higella, agar and mannitol salt agar respective</w:t>
      </w:r>
      <w:r w:rsidR="00FE4FE9">
        <w:rPr>
          <w:rFonts w:ascii="Times New Roman" w:hAnsi="Times New Roman" w:cs="Times New Roman"/>
          <w:sz w:val="24"/>
          <w:szCs w:val="24"/>
        </w:rPr>
        <w:t>ly. All the petri dishes were</w:t>
      </w:r>
      <w:r w:rsidR="00FE4FE9" w:rsidRPr="00F56A65">
        <w:rPr>
          <w:rFonts w:ascii="Times New Roman" w:hAnsi="Times New Roman" w:cs="Times New Roman"/>
          <w:sz w:val="24"/>
          <w:szCs w:val="24"/>
        </w:rPr>
        <w:t xml:space="preserve"> incubated at 37</w:t>
      </w:r>
      <w:r w:rsidR="00FE4FE9" w:rsidRPr="00F56A65">
        <w:rPr>
          <w:rFonts w:ascii="Times New Roman" w:hAnsi="Times New Roman" w:cs="Times New Roman"/>
          <w:sz w:val="24"/>
          <w:szCs w:val="24"/>
          <w:vertAlign w:val="superscript"/>
        </w:rPr>
        <w:t>o</w:t>
      </w:r>
      <w:r w:rsidR="00FE4FE9" w:rsidRPr="00F56A65">
        <w:rPr>
          <w:rFonts w:ascii="Times New Roman" w:hAnsi="Times New Roman" w:cs="Times New Roman"/>
          <w:sz w:val="24"/>
          <w:szCs w:val="24"/>
        </w:rPr>
        <w:t xml:space="preserve">c for 24 hours. </w:t>
      </w:r>
    </w:p>
    <w:p w14:paraId="6EE65DC5" w14:textId="77777777" w:rsidR="00FE4FE9" w:rsidRPr="00DB6EF6" w:rsidRDefault="0088427C" w:rsidP="00FB0F9C">
      <w:pPr>
        <w:tabs>
          <w:tab w:val="left" w:pos="480"/>
        </w:tabs>
        <w:spacing w:line="240" w:lineRule="auto"/>
        <w:jc w:val="both"/>
        <w:rPr>
          <w:rFonts w:ascii="Arial" w:hAnsi="Arial" w:cs="Arial"/>
          <w:b/>
          <w:sz w:val="20"/>
          <w:szCs w:val="20"/>
          <w:lang w:val="en-GB"/>
        </w:rPr>
      </w:pPr>
      <w:r w:rsidRPr="00DB6EF6">
        <w:rPr>
          <w:rFonts w:ascii="Arial" w:hAnsi="Arial" w:cs="Arial"/>
          <w:b/>
          <w:sz w:val="20"/>
          <w:szCs w:val="20"/>
          <w:lang w:val="en-GB"/>
        </w:rPr>
        <w:t>2</w:t>
      </w:r>
      <w:r w:rsidR="00FE4FE9" w:rsidRPr="00DB6EF6">
        <w:rPr>
          <w:rFonts w:ascii="Arial" w:hAnsi="Arial" w:cs="Arial"/>
          <w:b/>
          <w:sz w:val="20"/>
          <w:szCs w:val="20"/>
          <w:lang w:val="en-GB"/>
        </w:rPr>
        <w:t>.</w:t>
      </w:r>
      <w:r w:rsidRPr="00DB6EF6">
        <w:rPr>
          <w:rFonts w:ascii="Arial" w:hAnsi="Arial" w:cs="Arial"/>
          <w:b/>
          <w:sz w:val="20"/>
          <w:szCs w:val="20"/>
          <w:lang w:val="en-GB"/>
        </w:rPr>
        <w:t>5.3</w:t>
      </w:r>
      <w:r w:rsidR="00FE4FE9" w:rsidRPr="00DB6EF6">
        <w:rPr>
          <w:rFonts w:ascii="Arial" w:hAnsi="Arial" w:cs="Arial"/>
          <w:b/>
          <w:sz w:val="20"/>
          <w:szCs w:val="20"/>
          <w:lang w:val="en-GB"/>
        </w:rPr>
        <w:t xml:space="preserve"> Characterization and Identification of Bacterial isolates</w:t>
      </w:r>
    </w:p>
    <w:p w14:paraId="16A843FB" w14:textId="77777777" w:rsidR="00E761C9" w:rsidRDefault="00FE4FE9" w:rsidP="00FB0F9C">
      <w:pPr>
        <w:spacing w:line="240" w:lineRule="auto"/>
        <w:jc w:val="both"/>
        <w:rPr>
          <w:rFonts w:ascii="Arial" w:hAnsi="Arial" w:cs="Arial"/>
          <w:sz w:val="20"/>
          <w:szCs w:val="20"/>
        </w:rPr>
      </w:pPr>
      <w:r w:rsidRPr="00F56A65">
        <w:rPr>
          <w:rFonts w:ascii="Times New Roman" w:hAnsi="Times New Roman" w:cs="Times New Roman"/>
          <w:sz w:val="24"/>
          <w:szCs w:val="24"/>
        </w:rPr>
        <w:t>After the incubation period, discrete colonies on the plates were picked with a sterile inoculating loop and sub-cultured into a freshly prepared nutrient agar plates aseptically for pure culture isolat</w:t>
      </w:r>
      <w:r>
        <w:rPr>
          <w:rFonts w:ascii="Times New Roman" w:hAnsi="Times New Roman" w:cs="Times New Roman"/>
          <w:sz w:val="24"/>
          <w:szCs w:val="24"/>
        </w:rPr>
        <w:t>ion. Thereafter, they were</w:t>
      </w:r>
      <w:r w:rsidRPr="00F56A65">
        <w:rPr>
          <w:rFonts w:ascii="Times New Roman" w:hAnsi="Times New Roman" w:cs="Times New Roman"/>
          <w:sz w:val="24"/>
          <w:szCs w:val="24"/>
        </w:rPr>
        <w:t xml:space="preserve"> incubated at 37</w:t>
      </w:r>
      <w:r w:rsidRPr="00F56A65">
        <w:rPr>
          <w:rFonts w:ascii="Times New Roman" w:hAnsi="Times New Roman" w:cs="Times New Roman"/>
          <w:sz w:val="24"/>
          <w:szCs w:val="24"/>
          <w:vertAlign w:val="superscript"/>
        </w:rPr>
        <w:t>o</w:t>
      </w:r>
      <w:r>
        <w:rPr>
          <w:rFonts w:ascii="Times New Roman" w:hAnsi="Times New Roman" w:cs="Times New Roman"/>
          <w:sz w:val="24"/>
          <w:szCs w:val="24"/>
        </w:rPr>
        <w:t>C</w:t>
      </w:r>
      <w:r w:rsidRPr="00F56A65">
        <w:rPr>
          <w:rFonts w:ascii="Times New Roman" w:hAnsi="Times New Roman" w:cs="Times New Roman"/>
          <w:sz w:val="24"/>
          <w:szCs w:val="24"/>
        </w:rPr>
        <w:t xml:space="preserve"> for 24 hours</w:t>
      </w:r>
      <w:r>
        <w:rPr>
          <w:rFonts w:ascii="Times New Roman" w:hAnsi="Times New Roman" w:cs="Times New Roman"/>
          <w:sz w:val="24"/>
          <w:szCs w:val="24"/>
        </w:rPr>
        <w:t xml:space="preserve"> and </w:t>
      </w:r>
      <w:r w:rsidR="00E761C9" w:rsidRPr="001060A1">
        <w:rPr>
          <w:rFonts w:ascii="Arial" w:hAnsi="Arial" w:cs="Arial"/>
          <w:sz w:val="20"/>
          <w:szCs w:val="20"/>
        </w:rPr>
        <w:t>were subjected to Gram staining and a series of biochemical tests, including oxidase, catalase, citrate utilization,</w:t>
      </w:r>
      <w:r>
        <w:rPr>
          <w:rFonts w:ascii="Arial" w:hAnsi="Arial" w:cs="Arial"/>
          <w:sz w:val="20"/>
          <w:szCs w:val="20"/>
        </w:rPr>
        <w:t xml:space="preserve"> coagulase, indole, methyl red </w:t>
      </w:r>
      <w:r w:rsidR="00E761C9" w:rsidRPr="001060A1">
        <w:rPr>
          <w:rFonts w:ascii="Arial" w:hAnsi="Arial" w:cs="Arial"/>
          <w:sz w:val="20"/>
          <w:szCs w:val="20"/>
        </w:rPr>
        <w:t xml:space="preserve">and </w:t>
      </w:r>
      <w:r>
        <w:rPr>
          <w:rFonts w:ascii="Arial" w:hAnsi="Arial" w:cs="Arial"/>
          <w:sz w:val="20"/>
          <w:szCs w:val="20"/>
        </w:rPr>
        <w:t>sugar fermentation test</w:t>
      </w:r>
      <w:r w:rsidR="00E761C9" w:rsidRPr="001060A1">
        <w:rPr>
          <w:rFonts w:ascii="Arial" w:hAnsi="Arial" w:cs="Arial"/>
          <w:sz w:val="20"/>
          <w:szCs w:val="20"/>
        </w:rPr>
        <w:t>s</w:t>
      </w:r>
      <w:r w:rsidR="00586D2A">
        <w:rPr>
          <w:rFonts w:ascii="Arial" w:hAnsi="Arial" w:cs="Arial"/>
          <w:sz w:val="20"/>
          <w:szCs w:val="20"/>
        </w:rPr>
        <w:t>.</w:t>
      </w:r>
      <w:r>
        <w:rPr>
          <w:rFonts w:ascii="Arial" w:hAnsi="Arial" w:cs="Arial"/>
          <w:sz w:val="20"/>
          <w:szCs w:val="20"/>
        </w:rPr>
        <w:t xml:space="preserve"> </w:t>
      </w:r>
    </w:p>
    <w:p w14:paraId="5044BFEF" w14:textId="77777777" w:rsidR="00667613" w:rsidRPr="00DB6EF6" w:rsidRDefault="0088427C" w:rsidP="00FB0F9C">
      <w:pPr>
        <w:spacing w:before="240" w:line="240" w:lineRule="auto"/>
        <w:jc w:val="both"/>
        <w:rPr>
          <w:rFonts w:ascii="Arial" w:hAnsi="Arial" w:cs="Arial"/>
          <w:b/>
          <w:sz w:val="20"/>
          <w:szCs w:val="20"/>
        </w:rPr>
      </w:pPr>
      <w:r w:rsidRPr="00DB6EF6">
        <w:rPr>
          <w:rFonts w:ascii="Arial" w:hAnsi="Arial" w:cs="Arial"/>
          <w:b/>
          <w:sz w:val="20"/>
          <w:szCs w:val="20"/>
        </w:rPr>
        <w:t>2.5.4</w:t>
      </w:r>
      <w:r w:rsidRPr="00DB6EF6">
        <w:rPr>
          <w:rFonts w:ascii="Arial" w:hAnsi="Arial" w:cs="Arial"/>
          <w:b/>
          <w:sz w:val="20"/>
          <w:szCs w:val="20"/>
        </w:rPr>
        <w:tab/>
      </w:r>
      <w:r w:rsidR="00667613" w:rsidRPr="00DB6EF6">
        <w:rPr>
          <w:rFonts w:ascii="Arial" w:hAnsi="Arial" w:cs="Arial"/>
          <w:b/>
          <w:sz w:val="20"/>
          <w:szCs w:val="20"/>
        </w:rPr>
        <w:t>Molecular Identification</w:t>
      </w:r>
    </w:p>
    <w:p w14:paraId="78842629"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w:t>
      </w:r>
      <w:r w:rsidR="00667613" w:rsidRPr="00DB6EF6">
        <w:rPr>
          <w:rFonts w:ascii="Arial" w:hAnsi="Arial" w:cs="Arial"/>
          <w:b/>
          <w:sz w:val="20"/>
          <w:szCs w:val="20"/>
        </w:rPr>
        <w:t>.</w:t>
      </w:r>
      <w:r w:rsidRPr="00DB6EF6">
        <w:rPr>
          <w:rFonts w:ascii="Arial" w:hAnsi="Arial" w:cs="Arial"/>
          <w:b/>
          <w:sz w:val="20"/>
          <w:szCs w:val="20"/>
        </w:rPr>
        <w:t>1</w:t>
      </w:r>
      <w:r w:rsidRPr="00DB6EF6">
        <w:rPr>
          <w:rFonts w:ascii="Arial" w:hAnsi="Arial" w:cs="Arial"/>
          <w:b/>
          <w:sz w:val="20"/>
          <w:szCs w:val="20"/>
        </w:rPr>
        <w:tab/>
      </w:r>
      <w:r w:rsidR="00667613" w:rsidRPr="00DB6EF6">
        <w:rPr>
          <w:rFonts w:ascii="Arial" w:hAnsi="Arial" w:cs="Arial"/>
          <w:b/>
          <w:sz w:val="20"/>
          <w:szCs w:val="20"/>
        </w:rPr>
        <w:t>DNA EXTRACTIO</w:t>
      </w:r>
      <w:r w:rsidRPr="00DB6EF6">
        <w:rPr>
          <w:rFonts w:ascii="Arial" w:hAnsi="Arial" w:cs="Arial"/>
          <w:b/>
          <w:sz w:val="20"/>
          <w:szCs w:val="20"/>
        </w:rPr>
        <w:t xml:space="preserve">N USING ZR FUNGAL/BACTERIAL </w:t>
      </w:r>
      <w:r w:rsidR="00667613" w:rsidRPr="00DB6EF6">
        <w:rPr>
          <w:rFonts w:ascii="Arial" w:hAnsi="Arial" w:cs="Arial"/>
          <w:b/>
          <w:sz w:val="20"/>
          <w:szCs w:val="20"/>
        </w:rPr>
        <w:t xml:space="preserve">DNA MINIPREP (Manufactured by </w:t>
      </w:r>
      <w:proofErr w:type="spellStart"/>
      <w:r w:rsidR="00667613" w:rsidRPr="00DB6EF6">
        <w:rPr>
          <w:rFonts w:ascii="Arial" w:hAnsi="Arial" w:cs="Arial"/>
          <w:b/>
          <w:sz w:val="20"/>
          <w:szCs w:val="20"/>
        </w:rPr>
        <w:t>Zymo</w:t>
      </w:r>
      <w:proofErr w:type="spellEnd"/>
      <w:r w:rsidR="00667613" w:rsidRPr="00DB6EF6">
        <w:rPr>
          <w:rFonts w:ascii="Arial" w:hAnsi="Arial" w:cs="Arial"/>
          <w:b/>
          <w:sz w:val="20"/>
          <w:szCs w:val="20"/>
        </w:rPr>
        <w:t xml:space="preserve"> Research) </w:t>
      </w:r>
    </w:p>
    <w:p w14:paraId="00B8FA25" w14:textId="77777777" w:rsidR="00E618F5" w:rsidRDefault="00667613" w:rsidP="00FB0F9C">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 xml:space="preserve">A total of 2mLs of bacterial cells broth was added to a ZR </w:t>
      </w:r>
      <w:proofErr w:type="spellStart"/>
      <w:r w:rsidRPr="00F56A65">
        <w:rPr>
          <w:rFonts w:ascii="Times New Roman" w:hAnsi="Times New Roman" w:cs="Times New Roman"/>
          <w:sz w:val="24"/>
          <w:szCs w:val="24"/>
        </w:rPr>
        <w:t>BashingTM</w:t>
      </w:r>
      <w:proofErr w:type="spellEnd"/>
      <w:r w:rsidRPr="00F56A65">
        <w:rPr>
          <w:rFonts w:ascii="Times New Roman" w:hAnsi="Times New Roman" w:cs="Times New Roman"/>
          <w:sz w:val="24"/>
          <w:szCs w:val="24"/>
        </w:rPr>
        <w:t xml:space="preserve"> Lysis Tube. Then 750ul Lysis Solution wa</w:t>
      </w:r>
      <w:r w:rsidR="00E618F5">
        <w:rPr>
          <w:rFonts w:ascii="Times New Roman" w:hAnsi="Times New Roman" w:cs="Times New Roman"/>
          <w:sz w:val="24"/>
          <w:szCs w:val="24"/>
        </w:rPr>
        <w:t>s added to the tube. They were s</w:t>
      </w:r>
      <w:r w:rsidRPr="00F56A65">
        <w:rPr>
          <w:rFonts w:ascii="Times New Roman" w:hAnsi="Times New Roman" w:cs="Times New Roman"/>
          <w:sz w:val="24"/>
          <w:szCs w:val="24"/>
        </w:rPr>
        <w:t xml:space="preserve">ecured in a bead fitted with 2 ml tube holder assembly and process at maximum speed for &gt; 5 minutes. Then Centrifuge the ZR </w:t>
      </w:r>
      <w:proofErr w:type="spellStart"/>
      <w:r w:rsidRPr="00F56A65">
        <w:rPr>
          <w:rFonts w:ascii="Times New Roman" w:hAnsi="Times New Roman" w:cs="Times New Roman"/>
          <w:sz w:val="24"/>
          <w:szCs w:val="24"/>
        </w:rPr>
        <w:t>BashingBeadTM</w:t>
      </w:r>
      <w:proofErr w:type="spellEnd"/>
      <w:r w:rsidRPr="00F56A65">
        <w:rPr>
          <w:rFonts w:ascii="Times New Roman" w:hAnsi="Times New Roman" w:cs="Times New Roman"/>
          <w:sz w:val="24"/>
          <w:szCs w:val="24"/>
        </w:rPr>
        <w:t xml:space="preserve"> Lysis Tube in a </w:t>
      </w:r>
      <w:proofErr w:type="spellStart"/>
      <w:r w:rsidRPr="00F56A65">
        <w:rPr>
          <w:rFonts w:ascii="Times New Roman" w:hAnsi="Times New Roman" w:cs="Times New Roman"/>
          <w:sz w:val="24"/>
          <w:szCs w:val="24"/>
        </w:rPr>
        <w:t>microcentirifuge</w:t>
      </w:r>
      <w:proofErr w:type="spellEnd"/>
      <w:r w:rsidRPr="00F56A65">
        <w:rPr>
          <w:rFonts w:ascii="Times New Roman" w:hAnsi="Times New Roman" w:cs="Times New Roman"/>
          <w:sz w:val="24"/>
          <w:szCs w:val="24"/>
        </w:rPr>
        <w:t xml:space="preserve"> at &gt; 10,000 x g for 1 minute. It was then </w:t>
      </w:r>
      <w:proofErr w:type="spellStart"/>
      <w:r w:rsidRPr="00F56A65">
        <w:rPr>
          <w:rFonts w:ascii="Times New Roman" w:hAnsi="Times New Roman" w:cs="Times New Roman"/>
          <w:sz w:val="24"/>
          <w:szCs w:val="24"/>
        </w:rPr>
        <w:t>transfered</w:t>
      </w:r>
      <w:proofErr w:type="spellEnd"/>
      <w:r w:rsidRPr="00F56A65">
        <w:rPr>
          <w:rFonts w:ascii="Times New Roman" w:hAnsi="Times New Roman" w:cs="Times New Roman"/>
          <w:sz w:val="24"/>
          <w:szCs w:val="24"/>
        </w:rPr>
        <w:t xml:space="preserve"> up to 400 ul supernatant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IV Spin Filter (orange top) in a Collection Tube and centrifuge at 7,000 x g for 1 minute. Thereafter, 1,200 ul of Fungal/Bacterial DNA Binding Buffer was added to the </w:t>
      </w:r>
      <w:proofErr w:type="spellStart"/>
      <w:r w:rsidRPr="00F56A65">
        <w:rPr>
          <w:rFonts w:ascii="Times New Roman" w:hAnsi="Times New Roman" w:cs="Times New Roman"/>
          <w:sz w:val="24"/>
          <w:szCs w:val="24"/>
        </w:rPr>
        <w:t>filterate</w:t>
      </w:r>
      <w:proofErr w:type="spellEnd"/>
      <w:r w:rsidRPr="00F56A65">
        <w:rPr>
          <w:rFonts w:ascii="Times New Roman" w:hAnsi="Times New Roman" w:cs="Times New Roman"/>
          <w:sz w:val="24"/>
          <w:szCs w:val="24"/>
        </w:rPr>
        <w:t xml:space="preserve"> in the Collectio</w:t>
      </w:r>
      <w:r w:rsidR="00E618F5">
        <w:rPr>
          <w:rFonts w:ascii="Times New Roman" w:hAnsi="Times New Roman" w:cs="Times New Roman"/>
          <w:sz w:val="24"/>
          <w:szCs w:val="24"/>
        </w:rPr>
        <w:t xml:space="preserve">n Tube from Step 4. A total of </w:t>
      </w:r>
      <w:r w:rsidRPr="00F56A65">
        <w:rPr>
          <w:rFonts w:ascii="Times New Roman" w:hAnsi="Times New Roman" w:cs="Times New Roman"/>
          <w:sz w:val="24"/>
          <w:szCs w:val="24"/>
        </w:rPr>
        <w:t>800 ul of the mixture was transferred from Step 5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in a Collection Tube and centrifuge at 10,000 x g for 1 </w:t>
      </w:r>
      <w:proofErr w:type="spellStart"/>
      <w:r w:rsidRPr="00F56A65">
        <w:rPr>
          <w:rFonts w:ascii="Times New Roman" w:hAnsi="Times New Roman" w:cs="Times New Roman"/>
          <w:sz w:val="24"/>
          <w:szCs w:val="24"/>
        </w:rPr>
        <w:t>minute.Then</w:t>
      </w:r>
      <w:proofErr w:type="spellEnd"/>
      <w:r w:rsidRPr="00F56A65">
        <w:rPr>
          <w:rFonts w:ascii="Times New Roman" w:hAnsi="Times New Roman" w:cs="Times New Roman"/>
          <w:sz w:val="24"/>
          <w:szCs w:val="24"/>
        </w:rPr>
        <w:t xml:space="preserve"> discard the flow through from the Collection Tube and repeat Step 6. A total of 200 ul DNA Pre-Wash Buffer was added to the Zymo-Spin TM IIC Column in new Collection Tube and centrifuge at 10,0</w:t>
      </w:r>
      <w:r w:rsidR="00E618F5">
        <w:rPr>
          <w:rFonts w:ascii="Times New Roman" w:hAnsi="Times New Roman" w:cs="Times New Roman"/>
          <w:sz w:val="24"/>
          <w:szCs w:val="24"/>
        </w:rPr>
        <w:t xml:space="preserve">00 x g for 1 minute.  About </w:t>
      </w:r>
      <w:r w:rsidRPr="00F56A65">
        <w:rPr>
          <w:rFonts w:ascii="Times New Roman" w:hAnsi="Times New Roman" w:cs="Times New Roman"/>
          <w:sz w:val="24"/>
          <w:szCs w:val="24"/>
        </w:rPr>
        <w:t xml:space="preserve">500 ul Fungal/Bacterial DNA Wash Buffer </w:t>
      </w:r>
      <w:r w:rsidR="00E618F5">
        <w:rPr>
          <w:rFonts w:ascii="Times New Roman" w:hAnsi="Times New Roman" w:cs="Times New Roman"/>
          <w:sz w:val="24"/>
          <w:szCs w:val="24"/>
        </w:rPr>
        <w:t xml:space="preserve">was added </w:t>
      </w:r>
      <w:r w:rsidRPr="00F56A65">
        <w:rPr>
          <w:rFonts w:ascii="Times New Roman" w:hAnsi="Times New Roman" w:cs="Times New Roman"/>
          <w:sz w:val="24"/>
          <w:szCs w:val="24"/>
        </w:rPr>
        <w:t>to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and centrifuge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1 minute.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was transferred to a clean 1.5 ml </w:t>
      </w:r>
      <w:r w:rsidR="00E618F5">
        <w:rPr>
          <w:rFonts w:ascii="Times New Roman" w:hAnsi="Times New Roman" w:cs="Times New Roman"/>
          <w:sz w:val="24"/>
          <w:szCs w:val="24"/>
        </w:rPr>
        <w:t xml:space="preserve">microcentrifuge tube and </w:t>
      </w:r>
      <w:r w:rsidRPr="00F56A65">
        <w:rPr>
          <w:rFonts w:ascii="Times New Roman" w:hAnsi="Times New Roman" w:cs="Times New Roman"/>
          <w:sz w:val="24"/>
          <w:szCs w:val="24"/>
        </w:rPr>
        <w:t>100ul (35 ul minimum</w:t>
      </w:r>
      <w:r w:rsidRPr="00F56A65">
        <w:rPr>
          <w:rFonts w:ascii="Times New Roman" w:hAnsi="Times New Roman" w:cs="Times New Roman"/>
          <w:b/>
          <w:sz w:val="24"/>
          <w:szCs w:val="24"/>
        </w:rPr>
        <w:t xml:space="preserve">) </w:t>
      </w:r>
      <w:r w:rsidRPr="00F56A65">
        <w:rPr>
          <w:rFonts w:ascii="Times New Roman" w:hAnsi="Times New Roman" w:cs="Times New Roman"/>
          <w:sz w:val="24"/>
          <w:szCs w:val="24"/>
        </w:rPr>
        <w:t xml:space="preserve">DNA Elution Buffer was added directly to the column matrix. </w:t>
      </w:r>
      <w:r w:rsidR="00E618F5">
        <w:rPr>
          <w:rFonts w:ascii="Times New Roman" w:hAnsi="Times New Roman" w:cs="Times New Roman"/>
          <w:sz w:val="24"/>
          <w:szCs w:val="24"/>
        </w:rPr>
        <w:t>It was c</w:t>
      </w:r>
      <w:r w:rsidRPr="00F56A65">
        <w:rPr>
          <w:rFonts w:ascii="Times New Roman" w:hAnsi="Times New Roman" w:cs="Times New Roman"/>
          <w:sz w:val="24"/>
          <w:szCs w:val="24"/>
        </w:rPr>
        <w:t>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30 seconds to elute the DNA.   </w:t>
      </w:r>
    </w:p>
    <w:p w14:paraId="53610BAC"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2.5.4.2</w:t>
      </w:r>
      <w:r w:rsidRPr="00DB6EF6">
        <w:rPr>
          <w:rFonts w:ascii="Arial" w:hAnsi="Arial" w:cs="Arial"/>
          <w:b/>
          <w:sz w:val="20"/>
          <w:szCs w:val="20"/>
        </w:rPr>
        <w:tab/>
      </w:r>
      <w:r w:rsidR="00667613" w:rsidRPr="00DB6EF6">
        <w:rPr>
          <w:rFonts w:ascii="Arial" w:hAnsi="Arial" w:cs="Arial"/>
          <w:b/>
          <w:sz w:val="20"/>
          <w:szCs w:val="20"/>
        </w:rPr>
        <w:t>Electrophoresis for DNA and PCR</w:t>
      </w:r>
    </w:p>
    <w:p w14:paraId="4D09A219" w14:textId="77777777" w:rsidR="00667613" w:rsidRPr="00DB6EF6" w:rsidRDefault="00E61F49" w:rsidP="00FB0F9C">
      <w:pPr>
        <w:spacing w:line="240" w:lineRule="auto"/>
        <w:jc w:val="both"/>
        <w:rPr>
          <w:rFonts w:ascii="Times New Roman" w:hAnsi="Times New Roman" w:cs="Times New Roman"/>
          <w:b/>
          <w:sz w:val="24"/>
          <w:szCs w:val="24"/>
        </w:rPr>
      </w:pPr>
      <w:r w:rsidRPr="00DB6EF6">
        <w:rPr>
          <w:rFonts w:ascii="Times New Roman" w:hAnsi="Times New Roman" w:cs="Times New Roman"/>
          <w:sz w:val="24"/>
          <w:szCs w:val="24"/>
        </w:rPr>
        <w:t>A total of 1 g of agarose (for DNA)</w:t>
      </w:r>
      <w:r w:rsidR="00667613" w:rsidRPr="00DB6EF6">
        <w:rPr>
          <w:rFonts w:ascii="Times New Roman" w:hAnsi="Times New Roman" w:cs="Times New Roman"/>
          <w:sz w:val="24"/>
          <w:szCs w:val="24"/>
        </w:rPr>
        <w:t>; 2g of aga</w:t>
      </w:r>
      <w:r w:rsidRPr="00DB6EF6">
        <w:rPr>
          <w:rFonts w:ascii="Times New Roman" w:hAnsi="Times New Roman" w:cs="Times New Roman"/>
          <w:sz w:val="24"/>
          <w:szCs w:val="24"/>
        </w:rPr>
        <w:t xml:space="preserve">rose for PCR, were weighed and </w:t>
      </w:r>
      <w:r w:rsidR="00667613" w:rsidRPr="00DB6EF6">
        <w:rPr>
          <w:rFonts w:ascii="Times New Roman" w:hAnsi="Times New Roman" w:cs="Times New Roman"/>
          <w:sz w:val="24"/>
          <w:szCs w:val="24"/>
        </w:rPr>
        <w:t xml:space="preserve">mixed with 100 mL </w:t>
      </w:r>
      <w:r w:rsidR="00E618F5" w:rsidRPr="00DB6EF6">
        <w:rPr>
          <w:rFonts w:ascii="Times New Roman" w:hAnsi="Times New Roman" w:cs="Times New Roman"/>
          <w:sz w:val="24"/>
          <w:szCs w:val="24"/>
        </w:rPr>
        <w:t>1xTAE in a microwavable flask. I</w:t>
      </w:r>
      <w:r w:rsidR="00667613" w:rsidRPr="00DB6EF6">
        <w:rPr>
          <w:rFonts w:ascii="Times New Roman" w:hAnsi="Times New Roman" w:cs="Times New Roman"/>
          <w:sz w:val="24"/>
          <w:szCs w:val="24"/>
        </w:rPr>
        <w:t>t was microwave</w:t>
      </w:r>
      <w:r w:rsidR="00E618F5" w:rsidRPr="00DB6EF6">
        <w:rPr>
          <w:rFonts w:ascii="Times New Roman" w:hAnsi="Times New Roman" w:cs="Times New Roman"/>
          <w:sz w:val="24"/>
          <w:szCs w:val="24"/>
        </w:rPr>
        <w:t>d for 1-3 min until the agarose wa</w:t>
      </w:r>
      <w:r w:rsidR="00667613" w:rsidRPr="00DB6EF6">
        <w:rPr>
          <w:rFonts w:ascii="Times New Roman" w:hAnsi="Times New Roman" w:cs="Times New Roman"/>
          <w:sz w:val="24"/>
          <w:szCs w:val="24"/>
        </w:rPr>
        <w:t xml:space="preserve">s completely dissolved (but do not over boil the solution, as some of the buffer will evaporate and thus alter the final percentage of agarose </w:t>
      </w:r>
      <w:r w:rsidR="00E618F5" w:rsidRPr="00DB6EF6">
        <w:rPr>
          <w:rFonts w:ascii="Times New Roman" w:hAnsi="Times New Roman" w:cs="Times New Roman"/>
          <w:sz w:val="24"/>
          <w:szCs w:val="24"/>
        </w:rPr>
        <w:t xml:space="preserve">in the gel. The </w:t>
      </w:r>
      <w:r w:rsidR="00667613" w:rsidRPr="00DB6EF6">
        <w:rPr>
          <w:rFonts w:ascii="Times New Roman" w:hAnsi="Times New Roman" w:cs="Times New Roman"/>
          <w:sz w:val="24"/>
          <w:szCs w:val="24"/>
        </w:rPr>
        <w:t>agarose solution was allow to cool down to about 50 °C (about when you can comfortably keep your hand on the flask)</w:t>
      </w:r>
      <w:r w:rsidR="00B31E7B" w:rsidRPr="00DB6EF6">
        <w:rPr>
          <w:rFonts w:ascii="Times New Roman" w:hAnsi="Times New Roman" w:cs="Times New Roman"/>
          <w:sz w:val="24"/>
          <w:szCs w:val="24"/>
        </w:rPr>
        <w:t xml:space="preserve"> </w:t>
      </w:r>
      <w:r w:rsidR="00E618F5" w:rsidRPr="00DB6EF6">
        <w:rPr>
          <w:rFonts w:ascii="Times New Roman" w:hAnsi="Times New Roman" w:cs="Times New Roman"/>
          <w:sz w:val="24"/>
          <w:szCs w:val="24"/>
        </w:rPr>
        <w:t xml:space="preserve">for 5 mins. Then </w:t>
      </w:r>
      <w:r w:rsidR="00667613" w:rsidRPr="00DB6EF6">
        <w:rPr>
          <w:rFonts w:ascii="Times New Roman" w:hAnsi="Times New Roman" w:cs="Times New Roman"/>
          <w:sz w:val="24"/>
          <w:szCs w:val="24"/>
        </w:rPr>
        <w:t>10µL EZ vision DNA stain was added. EZ vision binds to the DNA and allows you to visualize the DNA under ultraviolet (UV) light.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w:t>
      </w:r>
      <w:r w:rsidRPr="00DB6EF6">
        <w:rPr>
          <w:rFonts w:ascii="Times New Roman" w:hAnsi="Times New Roman" w:cs="Times New Roman"/>
          <w:sz w:val="24"/>
          <w:szCs w:val="24"/>
        </w:rPr>
        <w:t>p</w:t>
      </w:r>
      <w:r w:rsidR="00667613" w:rsidRPr="00DB6EF6">
        <w:rPr>
          <w:rFonts w:ascii="Times New Roman" w:hAnsi="Times New Roman" w:cs="Times New Roman"/>
          <w:sz w:val="24"/>
          <w:szCs w:val="24"/>
        </w:rPr>
        <w:t>our the agarose into a gel tray with the well comb in place. Then, place newly poured gel at 4 °C for 10-15 mins OR let sit at room temperature for 20-30 mins, until it has completely solidify. Loading buffer was added to each of your DNA samples</w:t>
      </w:r>
      <w:r w:rsidRPr="00DB6EF6">
        <w:rPr>
          <w:rFonts w:ascii="Times New Roman" w:hAnsi="Times New Roman" w:cs="Times New Roman"/>
          <w:sz w:val="24"/>
          <w:szCs w:val="24"/>
        </w:rPr>
        <w:t xml:space="preserve"> or PCR products and allowed to solidify</w:t>
      </w:r>
      <w:r w:rsidR="00667613" w:rsidRPr="00DB6EF6">
        <w:rPr>
          <w:rFonts w:ascii="Times New Roman" w:hAnsi="Times New Roman" w:cs="Times New Roman"/>
          <w:sz w:val="24"/>
          <w:szCs w:val="24"/>
        </w:rPr>
        <w: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the agarose gel was placed into the gel box (electrophoresis unit) and Filled gel box with 1xTAE (or TBE) </w:t>
      </w:r>
      <w:r w:rsidR="00B31E7B" w:rsidRPr="00DB6EF6">
        <w:rPr>
          <w:rFonts w:ascii="Times New Roman" w:hAnsi="Times New Roman" w:cs="Times New Roman"/>
          <w:sz w:val="24"/>
          <w:szCs w:val="24"/>
        </w:rPr>
        <w:t xml:space="preserve">until the gel was covered. The </w:t>
      </w:r>
      <w:r w:rsidR="00667613" w:rsidRPr="00DB6EF6">
        <w:rPr>
          <w:rFonts w:ascii="Times New Roman" w:hAnsi="Times New Roman" w:cs="Times New Roman"/>
          <w:sz w:val="24"/>
          <w:szCs w:val="24"/>
        </w:rPr>
        <w:t>molecular weight ladder was loaded int</w:t>
      </w:r>
      <w:r w:rsidRPr="00DB6EF6">
        <w:rPr>
          <w:rFonts w:ascii="Times New Roman" w:hAnsi="Times New Roman" w:cs="Times New Roman"/>
          <w:sz w:val="24"/>
          <w:szCs w:val="24"/>
        </w:rPr>
        <w:t>o the first lane of the gel and</w:t>
      </w:r>
      <w:r w:rsidR="00667613" w:rsidRPr="00DB6EF6">
        <w:rPr>
          <w:rFonts w:ascii="Times New Roman" w:hAnsi="Times New Roman" w:cs="Times New Roman"/>
          <w:sz w:val="24"/>
          <w:szCs w:val="24"/>
        </w:rPr>
        <w:t xml:space="preserve"> samples were carefully loaded into the additional wells of the gel. The gel was run at 80-15</w:t>
      </w:r>
      <w:r w:rsidRPr="00DB6EF6">
        <w:rPr>
          <w:rFonts w:ascii="Times New Roman" w:hAnsi="Times New Roman" w:cs="Times New Roman"/>
          <w:sz w:val="24"/>
          <w:szCs w:val="24"/>
        </w:rPr>
        <w:t>0 V for about 1-1.5 hours. Then</w:t>
      </w:r>
      <w:r w:rsidR="00667613" w:rsidRPr="00DB6EF6">
        <w:rPr>
          <w:rFonts w:ascii="Times New Roman" w:hAnsi="Times New Roman" w:cs="Times New Roman"/>
          <w:sz w:val="24"/>
          <w:szCs w:val="24"/>
        </w:rPr>
        <w:t xml:space="preserve"> turn </w:t>
      </w:r>
      <w:r w:rsidR="00667613" w:rsidRPr="00DB6EF6">
        <w:rPr>
          <w:rFonts w:ascii="Times New Roman" w:hAnsi="Times New Roman" w:cs="Times New Roman"/>
          <w:sz w:val="24"/>
          <w:szCs w:val="24"/>
        </w:rPr>
        <w:lastRenderedPageBreak/>
        <w:t>OFF power, disconnect the electrodes from the power source, and then carefully remove the gel from the gel box. The DNA fragments or PCR product were visualized und</w:t>
      </w:r>
      <w:r w:rsidRPr="00DB6EF6">
        <w:rPr>
          <w:rFonts w:ascii="Times New Roman" w:hAnsi="Times New Roman" w:cs="Times New Roman"/>
          <w:sz w:val="24"/>
          <w:szCs w:val="24"/>
        </w:rPr>
        <w:t xml:space="preserve">er </w:t>
      </w:r>
      <w:r w:rsidR="00667613" w:rsidRPr="00DB6EF6">
        <w:rPr>
          <w:rFonts w:ascii="Times New Roman" w:hAnsi="Times New Roman" w:cs="Times New Roman"/>
          <w:sz w:val="24"/>
          <w:szCs w:val="24"/>
        </w:rPr>
        <w:t xml:space="preserve">UV transilluminator. </w:t>
      </w:r>
    </w:p>
    <w:p w14:paraId="059C6B82" w14:textId="77777777" w:rsidR="00667613"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2.5.4.3</w:t>
      </w:r>
      <w:r w:rsidR="00667613" w:rsidRPr="00DB6EF6">
        <w:rPr>
          <w:rFonts w:ascii="Arial" w:hAnsi="Arial" w:cs="Arial"/>
          <w:b/>
          <w:sz w:val="20"/>
          <w:szCs w:val="20"/>
        </w:rPr>
        <w:t xml:space="preserve"> 16SrRNA Gene Amplification of the Bacterial Isolate</w:t>
      </w:r>
    </w:p>
    <w:p w14:paraId="5CD50635"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PCR mix was made up of 12.5µL of Taq 2X Master Mix from New England Biolabs (M0270); 1µL each of 10µM forward (27F: AGAGTTTGATCMTGGCTCAG) and reverse (1525R: AAGGAGGTGWTCCARCCGCA) primer; 2µL of DNA template and then made up with 8.5µL Nuclease free water.  There was</w:t>
      </w:r>
      <w:r w:rsidRPr="00DB6EF6">
        <w:rPr>
          <w:rFonts w:ascii="Times New Roman" w:hAnsi="Times New Roman" w:cs="Times New Roman"/>
          <w:b/>
          <w:sz w:val="24"/>
          <w:szCs w:val="24"/>
        </w:rPr>
        <w:t xml:space="preserve"> </w:t>
      </w:r>
      <w:r w:rsidRPr="00DB6EF6">
        <w:rPr>
          <w:rFonts w:ascii="Times New Roman" w:hAnsi="Times New Roman" w:cs="Times New Roman"/>
          <w:sz w:val="24"/>
          <w:szCs w:val="24"/>
        </w:rPr>
        <w:t>Initial denaturation at 94˚C for 5mins, followed by 36 cycles of denaturation at 94˚C for 30sec, then followed by annealing at 56˚C for 30secs and elongation at 72˚C for 45sec. Followed by a ﬁnal elongation step at 72˚C for 7 minutes and the  temperature was held 10 ˚C.</w:t>
      </w:r>
    </w:p>
    <w:p w14:paraId="735C10FE" w14:textId="77777777" w:rsidR="00667613" w:rsidRPr="00DB6EF6" w:rsidRDefault="0088427C" w:rsidP="00FB0F9C">
      <w:pPr>
        <w:spacing w:line="240" w:lineRule="auto"/>
        <w:jc w:val="both"/>
        <w:rPr>
          <w:rFonts w:ascii="Arial" w:hAnsi="Arial" w:cs="Arial"/>
          <w:sz w:val="20"/>
          <w:szCs w:val="20"/>
        </w:rPr>
      </w:pPr>
      <w:r w:rsidRPr="00DB6EF6">
        <w:rPr>
          <w:rFonts w:ascii="Arial" w:hAnsi="Arial" w:cs="Arial"/>
          <w:b/>
          <w:sz w:val="20"/>
          <w:szCs w:val="20"/>
        </w:rPr>
        <w:t>2.5.4.4</w:t>
      </w:r>
      <w:r w:rsidRPr="00DB6EF6">
        <w:rPr>
          <w:rFonts w:ascii="Arial" w:hAnsi="Arial" w:cs="Arial"/>
          <w:b/>
          <w:sz w:val="20"/>
          <w:szCs w:val="20"/>
        </w:rPr>
        <w:tab/>
      </w:r>
      <w:r w:rsidR="00667613" w:rsidRPr="00DB6EF6">
        <w:rPr>
          <w:rFonts w:ascii="Arial" w:hAnsi="Arial" w:cs="Arial"/>
          <w:b/>
          <w:sz w:val="20"/>
          <w:szCs w:val="20"/>
        </w:rPr>
        <w:t>SEQUENCING</w:t>
      </w:r>
    </w:p>
    <w:p w14:paraId="2E04D623"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The amplified fragments were sequenced using a Genetic Analyzer 3130xl sequencer from Applied Biosystems using manufacturers’ manual while the sequencing kit used was that of </w:t>
      </w:r>
      <w:proofErr w:type="spellStart"/>
      <w:r w:rsidRPr="00DB6EF6">
        <w:rPr>
          <w:rFonts w:ascii="Times New Roman" w:hAnsi="Times New Roman" w:cs="Times New Roman"/>
          <w:sz w:val="24"/>
          <w:szCs w:val="24"/>
        </w:rPr>
        <w:t>BigDye</w:t>
      </w:r>
      <w:proofErr w:type="spellEnd"/>
      <w:r w:rsidRPr="00DB6EF6">
        <w:rPr>
          <w:rFonts w:ascii="Times New Roman" w:hAnsi="Times New Roman" w:cs="Times New Roman"/>
          <w:sz w:val="24"/>
          <w:szCs w:val="24"/>
        </w:rPr>
        <w:t xml:space="preserve"> terminator v3.1 cycle sequencing kit. Bio- Edit software and MEGA X were used for all genetic analysis.</w:t>
      </w:r>
    </w:p>
    <w:p w14:paraId="0A97CBEB" w14:textId="77777777" w:rsidR="00667613" w:rsidRDefault="00667613" w:rsidP="00FB0F9C">
      <w:pPr>
        <w:pStyle w:val="NoSpacing"/>
        <w:rPr>
          <w:rFonts w:ascii="Arial" w:hAnsi="Arial" w:cs="Arial"/>
          <w:sz w:val="20"/>
          <w:szCs w:val="20"/>
        </w:rPr>
      </w:pPr>
    </w:p>
    <w:p w14:paraId="7C76A99E" w14:textId="77777777" w:rsidR="00667613"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w:t>
      </w:r>
      <w:r w:rsidR="00667613" w:rsidRPr="00DB6EF6">
        <w:rPr>
          <w:rFonts w:ascii="Arial" w:hAnsi="Arial" w:cs="Arial"/>
          <w:b/>
          <w:lang w:val="en-GB"/>
        </w:rPr>
        <w:t>.</w:t>
      </w:r>
      <w:r w:rsidRPr="00DB6EF6">
        <w:rPr>
          <w:rFonts w:ascii="Arial" w:hAnsi="Arial" w:cs="Arial"/>
          <w:b/>
          <w:lang w:val="en-GB"/>
        </w:rPr>
        <w:t>6</w:t>
      </w:r>
      <w:r w:rsidR="00667613" w:rsidRPr="00DB6EF6">
        <w:rPr>
          <w:rFonts w:ascii="Arial" w:hAnsi="Arial" w:cs="Arial"/>
          <w:b/>
          <w:lang w:val="en-GB"/>
        </w:rPr>
        <w:t xml:space="preserve"> Standardization of Inoculum</w:t>
      </w:r>
    </w:p>
    <w:p w14:paraId="6F561BE4" w14:textId="77777777" w:rsidR="00667613" w:rsidRDefault="00667613" w:rsidP="00FB0F9C">
      <w:pPr>
        <w:spacing w:before="240" w:after="240" w:line="240" w:lineRule="auto"/>
        <w:jc w:val="both"/>
        <w:rPr>
          <w:rFonts w:ascii="Times New Roman" w:hAnsi="Times New Roman" w:cs="Times New Roman"/>
          <w:sz w:val="24"/>
          <w:szCs w:val="24"/>
          <w:lang w:val="en-GB"/>
        </w:rPr>
      </w:pPr>
      <w:r w:rsidRPr="00F512A5">
        <w:rPr>
          <w:rFonts w:ascii="Times New Roman" w:hAnsi="Times New Roman" w:cs="Times New Roman"/>
          <w:sz w:val="24"/>
          <w:szCs w:val="24"/>
          <w:lang w:val="en-GB"/>
        </w:rPr>
        <w:t>MacFarland turbidity standard was prepared by dissolving 1ml of barium chloride (BaCl</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 into 9ml of sulphuric acid (H</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SO</w:t>
      </w:r>
      <w:r w:rsidRPr="00F512A5">
        <w:rPr>
          <w:rFonts w:ascii="Times New Roman" w:hAnsi="Times New Roman" w:cs="Times New Roman"/>
          <w:sz w:val="24"/>
          <w:szCs w:val="24"/>
          <w:vertAlign w:val="subscript"/>
          <w:lang w:val="en-GB"/>
        </w:rPr>
        <w:t>4</w:t>
      </w:r>
      <w:r w:rsidRPr="00F512A5">
        <w:rPr>
          <w:rFonts w:ascii="Times New Roman" w:hAnsi="Times New Roman" w:cs="Times New Roman"/>
          <w:sz w:val="24"/>
          <w:szCs w:val="24"/>
          <w:lang w:val="en-GB"/>
        </w:rPr>
        <w:t>). A loopful of each of the pure isolates (</w:t>
      </w:r>
      <w:r w:rsidRPr="00F512A5">
        <w:rPr>
          <w:rFonts w:ascii="Times New Roman" w:hAnsi="Times New Roman" w:cs="Times New Roman"/>
          <w:i/>
          <w:iCs/>
          <w:sz w:val="24"/>
          <w:szCs w:val="24"/>
          <w:lang w:val="en-GB"/>
        </w:rPr>
        <w:t>Escherichia coli</w:t>
      </w:r>
      <w:r w:rsidRPr="00F512A5">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Salmonella </w:t>
      </w:r>
      <w:proofErr w:type="spellStart"/>
      <w:r>
        <w:rPr>
          <w:rFonts w:ascii="Times New Roman" w:hAnsi="Times New Roman" w:cs="Times New Roman"/>
          <w:i/>
          <w:iCs/>
          <w:sz w:val="24"/>
          <w:szCs w:val="24"/>
          <w:lang w:val="en-GB"/>
        </w:rPr>
        <w:t>spp</w:t>
      </w:r>
      <w:proofErr w:type="spellEnd"/>
      <w:r>
        <w:rPr>
          <w:rFonts w:ascii="Times New Roman" w:hAnsi="Times New Roman" w:cs="Times New Roman"/>
          <w:i/>
          <w:iCs/>
          <w:sz w:val="24"/>
          <w:szCs w:val="24"/>
          <w:lang w:val="en-GB"/>
        </w:rPr>
        <w:t xml:space="preserve">, Shigella </w:t>
      </w:r>
      <w:proofErr w:type="spellStart"/>
      <w:r>
        <w:rPr>
          <w:rFonts w:ascii="Times New Roman" w:hAnsi="Times New Roman" w:cs="Times New Roman"/>
          <w:i/>
          <w:iCs/>
          <w:sz w:val="24"/>
          <w:szCs w:val="24"/>
          <w:lang w:val="en-GB"/>
        </w:rPr>
        <w:t>spp</w:t>
      </w:r>
      <w:proofErr w:type="spellEnd"/>
      <w:r w:rsidRPr="00F512A5">
        <w:rPr>
          <w:rFonts w:ascii="Times New Roman" w:hAnsi="Times New Roman" w:cs="Times New Roman"/>
          <w:sz w:val="24"/>
          <w:szCs w:val="24"/>
          <w:lang w:val="en-GB"/>
        </w:rPr>
        <w:t>) were transferred into sterile 5ml nutrient broth in a test tube and incubated at 28</w:t>
      </w:r>
      <w:r w:rsidRPr="00F512A5">
        <w:rPr>
          <w:rFonts w:ascii="Times New Roman" w:hAnsi="Times New Roman" w:cs="Times New Roman"/>
          <w:sz w:val="24"/>
          <w:szCs w:val="24"/>
          <w:vertAlign w:val="superscript"/>
          <w:lang w:val="en-GB"/>
        </w:rPr>
        <w:t>o</w:t>
      </w:r>
      <w:r w:rsidRPr="00F512A5">
        <w:rPr>
          <w:rFonts w:ascii="Times New Roman" w:hAnsi="Times New Roman" w:cs="Times New Roman"/>
          <w:sz w:val="24"/>
          <w:szCs w:val="24"/>
          <w:lang w:val="en-GB"/>
        </w:rPr>
        <w:t>C for</w:t>
      </w:r>
      <w:r w:rsidR="00B31E7B">
        <w:rPr>
          <w:rFonts w:ascii="Times New Roman" w:hAnsi="Times New Roman" w:cs="Times New Roman"/>
          <w:sz w:val="24"/>
          <w:szCs w:val="24"/>
          <w:lang w:val="en-GB"/>
        </w:rPr>
        <w:t xml:space="preserve"> 24hrs. Each of the cultures were</w:t>
      </w:r>
      <w:r w:rsidRPr="00F512A5">
        <w:rPr>
          <w:rFonts w:ascii="Times New Roman" w:hAnsi="Times New Roman" w:cs="Times New Roman"/>
          <w:sz w:val="24"/>
          <w:szCs w:val="24"/>
          <w:lang w:val="en-GB"/>
        </w:rPr>
        <w:t xml:space="preserve"> then adjusted to 0.5 MacFarland turbidity</w:t>
      </w:r>
      <w:r>
        <w:rPr>
          <w:rFonts w:ascii="Times New Roman" w:hAnsi="Times New Roman" w:cs="Times New Roman"/>
          <w:sz w:val="24"/>
          <w:szCs w:val="24"/>
          <w:lang w:val="en-GB"/>
        </w:rPr>
        <w:t xml:space="preserve"> standard.</w:t>
      </w:r>
    </w:p>
    <w:p w14:paraId="5578DFA8" w14:textId="77777777" w:rsidR="00FE4FE9"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2.7</w:t>
      </w:r>
      <w:r w:rsidRPr="00DB6EF6">
        <w:rPr>
          <w:rFonts w:ascii="Arial" w:hAnsi="Arial" w:cs="Arial"/>
          <w:b/>
          <w:lang w:val="en-GB"/>
        </w:rPr>
        <w:tab/>
      </w:r>
      <w:r w:rsidR="00FE4FE9" w:rsidRPr="00DB6EF6">
        <w:rPr>
          <w:rFonts w:ascii="Arial" w:hAnsi="Arial" w:cs="Arial"/>
          <w:b/>
          <w:lang w:val="en-GB"/>
        </w:rPr>
        <w:t>Antibiotics Susceptibility Test</w:t>
      </w:r>
    </w:p>
    <w:p w14:paraId="1929042E" w14:textId="77777777" w:rsidR="00FE4FE9" w:rsidRPr="00593107" w:rsidRDefault="00FE4FE9" w:rsidP="00FB0F9C">
      <w:pPr>
        <w:tabs>
          <w:tab w:val="left" w:pos="480"/>
        </w:tabs>
        <w:spacing w:line="240" w:lineRule="auto"/>
        <w:jc w:val="both"/>
        <w:rPr>
          <w:rFonts w:ascii="Times New Roman" w:hAnsi="Times New Roman" w:cs="Times New Roman"/>
          <w:sz w:val="24"/>
          <w:szCs w:val="24"/>
          <w:lang w:val="en-GB"/>
        </w:rPr>
      </w:pPr>
      <w:r w:rsidRPr="00593107">
        <w:rPr>
          <w:rFonts w:ascii="Times New Roman" w:hAnsi="Times New Roman" w:cs="Times New Roman"/>
          <w:sz w:val="24"/>
          <w:szCs w:val="24"/>
          <w:lang w:val="en-GB"/>
        </w:rPr>
        <w:t>The antibiotics susceptibility test was carried out using Ki</w:t>
      </w:r>
      <w:r w:rsidR="0088427C" w:rsidRPr="00593107">
        <w:rPr>
          <w:rFonts w:ascii="Times New Roman" w:hAnsi="Times New Roman" w:cs="Times New Roman"/>
          <w:sz w:val="24"/>
          <w:szCs w:val="24"/>
          <w:lang w:val="en-GB"/>
        </w:rPr>
        <w:t xml:space="preserve">rby-Bauer disc diffusion method </w:t>
      </w:r>
      <w:r w:rsidR="0088427C" w:rsidRPr="00593107">
        <w:rPr>
          <w:rFonts w:ascii="Times New Roman" w:hAnsi="Times New Roman" w:cs="Times New Roman"/>
          <w:sz w:val="24"/>
          <w:szCs w:val="24"/>
        </w:rPr>
        <w:t>on Mueller–Hinton agar (</w:t>
      </w:r>
      <w:r w:rsidR="0088427C" w:rsidRPr="00593107">
        <w:rPr>
          <w:rFonts w:ascii="Times New Roman" w:hAnsi="Times New Roman" w:cs="Times New Roman"/>
          <w:color w:val="4C4C4C"/>
          <w:sz w:val="24"/>
          <w:szCs w:val="24"/>
        </w:rPr>
        <w:t>Oxoid Ltd. UK)</w:t>
      </w:r>
      <w:r w:rsidR="0088427C" w:rsidRPr="00593107">
        <w:rPr>
          <w:rFonts w:ascii="Times New Roman" w:hAnsi="Times New Roman" w:cs="Times New Roman"/>
          <w:sz w:val="24"/>
          <w:szCs w:val="24"/>
        </w:rPr>
        <w:t xml:space="preserve"> following Clinical and Laboratory Standards Institute (CLSI) guidelines (CLSI, 2024). </w:t>
      </w:r>
      <w:r w:rsidRPr="00593107">
        <w:rPr>
          <w:rFonts w:ascii="Times New Roman" w:hAnsi="Times New Roman" w:cs="Times New Roman"/>
          <w:sz w:val="24"/>
          <w:szCs w:val="24"/>
          <w:lang w:val="en-GB"/>
        </w:rPr>
        <w:t xml:space="preserve"> Antibiot</w:t>
      </w:r>
      <w:r w:rsidR="00667613" w:rsidRPr="00593107">
        <w:rPr>
          <w:rFonts w:ascii="Times New Roman" w:hAnsi="Times New Roman" w:cs="Times New Roman"/>
          <w:sz w:val="24"/>
          <w:szCs w:val="24"/>
          <w:lang w:val="en-GB"/>
        </w:rPr>
        <w:t>ic discs that were used include</w:t>
      </w:r>
      <w:r w:rsidRPr="00593107">
        <w:rPr>
          <w:rFonts w:ascii="Times New Roman" w:hAnsi="Times New Roman" w:cs="Times New Roman"/>
          <w:sz w:val="24"/>
          <w:szCs w:val="24"/>
          <w:lang w:val="en-GB"/>
        </w:rPr>
        <w:t xml:space="preserve"> </w:t>
      </w:r>
      <w:proofErr w:type="spellStart"/>
      <w:r w:rsidRPr="00593107">
        <w:rPr>
          <w:rFonts w:ascii="Times New Roman" w:hAnsi="Times New Roman" w:cs="Times New Roman"/>
          <w:sz w:val="24"/>
          <w:szCs w:val="24"/>
          <w:lang w:val="en-GB"/>
        </w:rPr>
        <w:t>Septrin</w:t>
      </w:r>
      <w:proofErr w:type="spellEnd"/>
      <w:r w:rsidRPr="00593107">
        <w:rPr>
          <w:rFonts w:ascii="Times New Roman" w:hAnsi="Times New Roman" w:cs="Times New Roman"/>
          <w:sz w:val="24"/>
          <w:szCs w:val="24"/>
          <w:lang w:val="en-GB"/>
        </w:rPr>
        <w:t xml:space="preserve"> (30µg), Chloramphenicol (30µg), </w:t>
      </w:r>
      <w:proofErr w:type="spellStart"/>
      <w:r w:rsidRPr="00593107">
        <w:rPr>
          <w:rFonts w:ascii="Times New Roman" w:hAnsi="Times New Roman" w:cs="Times New Roman"/>
          <w:sz w:val="24"/>
          <w:szCs w:val="24"/>
          <w:lang w:val="en-GB"/>
        </w:rPr>
        <w:t>Sparfloxacin</w:t>
      </w:r>
      <w:proofErr w:type="spellEnd"/>
      <w:r w:rsidRPr="00593107">
        <w:rPr>
          <w:rFonts w:ascii="Times New Roman" w:hAnsi="Times New Roman" w:cs="Times New Roman"/>
          <w:sz w:val="24"/>
          <w:szCs w:val="24"/>
          <w:lang w:val="en-GB"/>
        </w:rPr>
        <w:t xml:space="preserve"> (10µg), Ciprofloxacin (30µg), Amoxicillin (30µg), Augmentin (10µg), Gentamycin (30µg), Pefloxacin (30µg</w:t>
      </w:r>
      <w:r w:rsidR="00A80A19" w:rsidRPr="00593107">
        <w:rPr>
          <w:rFonts w:ascii="Times New Roman" w:hAnsi="Times New Roman" w:cs="Times New Roman"/>
          <w:sz w:val="24"/>
          <w:szCs w:val="24"/>
          <w:lang w:val="en-GB"/>
        </w:rPr>
        <w:t xml:space="preserve">), </w:t>
      </w:r>
      <w:proofErr w:type="spellStart"/>
      <w:r w:rsidR="00A80A19" w:rsidRPr="00593107">
        <w:rPr>
          <w:rFonts w:ascii="Times New Roman" w:hAnsi="Times New Roman" w:cs="Times New Roman"/>
          <w:sz w:val="24"/>
          <w:szCs w:val="24"/>
          <w:lang w:val="en-GB"/>
        </w:rPr>
        <w:t>Tarivid</w:t>
      </w:r>
      <w:proofErr w:type="spellEnd"/>
      <w:r w:rsidRPr="00593107">
        <w:rPr>
          <w:rFonts w:ascii="Times New Roman" w:hAnsi="Times New Roman" w:cs="Times New Roman"/>
          <w:sz w:val="24"/>
          <w:szCs w:val="24"/>
          <w:lang w:val="en-GB"/>
        </w:rPr>
        <w:t xml:space="preserve"> (10µg), </w:t>
      </w:r>
      <w:r w:rsidR="00B31E7B" w:rsidRPr="00593107">
        <w:rPr>
          <w:rFonts w:ascii="Times New Roman" w:hAnsi="Times New Roman" w:cs="Times New Roman"/>
          <w:sz w:val="24"/>
          <w:szCs w:val="24"/>
          <w:lang w:val="en-GB"/>
        </w:rPr>
        <w:t xml:space="preserve">and </w:t>
      </w:r>
      <w:r w:rsidRPr="00593107">
        <w:rPr>
          <w:rFonts w:ascii="Times New Roman" w:hAnsi="Times New Roman" w:cs="Times New Roman"/>
          <w:sz w:val="24"/>
          <w:szCs w:val="24"/>
          <w:lang w:val="en-GB"/>
        </w:rPr>
        <w:t>Streptomycin (</w:t>
      </w:r>
      <w:r w:rsidR="00667613" w:rsidRPr="00593107">
        <w:rPr>
          <w:rFonts w:ascii="Times New Roman" w:hAnsi="Times New Roman" w:cs="Times New Roman"/>
          <w:sz w:val="24"/>
          <w:szCs w:val="24"/>
          <w:lang w:val="en-GB"/>
        </w:rPr>
        <w:t xml:space="preserve">30µg). </w:t>
      </w:r>
      <w:r w:rsidR="00B31E7B" w:rsidRPr="00593107">
        <w:rPr>
          <w:rFonts w:ascii="Times New Roman" w:hAnsi="Times New Roman" w:cs="Times New Roman"/>
          <w:sz w:val="24"/>
          <w:szCs w:val="24"/>
        </w:rPr>
        <w:t>Plates were incubated at 37</w:t>
      </w:r>
      <w:r w:rsidR="0088427C" w:rsidRPr="00593107">
        <w:rPr>
          <w:rFonts w:ascii="Times New Roman" w:hAnsi="Times New Roman" w:cs="Times New Roman"/>
          <w:sz w:val="24"/>
          <w:szCs w:val="24"/>
        </w:rPr>
        <w:t>°C for 18–24 hours, and inhibition zone diameters were measured and interpreted according to CLSI performance standards (CLSI, 2024).</w:t>
      </w:r>
      <w:r w:rsidRPr="00593107">
        <w:rPr>
          <w:rFonts w:ascii="Times New Roman" w:hAnsi="Times New Roman" w:cs="Times New Roman"/>
          <w:sz w:val="24"/>
          <w:szCs w:val="24"/>
          <w:lang w:val="en-GB"/>
        </w:rPr>
        <w:t xml:space="preserve"> </w:t>
      </w:r>
    </w:p>
    <w:p w14:paraId="55920B83" w14:textId="77777777" w:rsidR="00E761C9" w:rsidRDefault="00E761C9" w:rsidP="00FB0F9C">
      <w:pPr>
        <w:spacing w:line="240" w:lineRule="auto"/>
        <w:rPr>
          <w:rFonts w:ascii="Times New Roman" w:hAnsi="Times New Roman" w:cs="Times New Roman"/>
          <w:sz w:val="24"/>
          <w:szCs w:val="24"/>
        </w:rPr>
      </w:pPr>
    </w:p>
    <w:p w14:paraId="5ED08046" w14:textId="77777777" w:rsidR="006C4926" w:rsidRPr="00DB6EF6" w:rsidRDefault="00667613" w:rsidP="00FB0F9C">
      <w:pPr>
        <w:spacing w:line="240" w:lineRule="auto"/>
        <w:rPr>
          <w:rFonts w:ascii="Arial" w:hAnsi="Arial" w:cs="Arial"/>
          <w:b/>
        </w:rPr>
      </w:pPr>
      <w:r w:rsidRPr="00DB6EF6">
        <w:rPr>
          <w:rFonts w:ascii="Arial" w:hAnsi="Arial" w:cs="Arial"/>
          <w:b/>
        </w:rPr>
        <w:t>3.</w:t>
      </w:r>
      <w:r w:rsidRPr="00DB6EF6">
        <w:rPr>
          <w:rFonts w:ascii="Arial" w:hAnsi="Arial" w:cs="Arial"/>
          <w:b/>
        </w:rPr>
        <w:tab/>
        <w:t>RESULTS</w:t>
      </w:r>
      <w:r w:rsidR="00F07750">
        <w:rPr>
          <w:rFonts w:ascii="Arial" w:hAnsi="Arial" w:cs="Arial"/>
          <w:b/>
        </w:rPr>
        <w:t xml:space="preserve"> AND DISCUSSION</w:t>
      </w:r>
    </w:p>
    <w:p w14:paraId="7FD5D58B" w14:textId="77777777" w:rsidR="006C4926" w:rsidRDefault="0088427C"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percentage </w:t>
      </w:r>
      <w:r w:rsidR="006C4926" w:rsidRPr="00F66E16">
        <w:rPr>
          <w:rFonts w:ascii="Times New Roman" w:hAnsi="Times New Roman" w:cs="Times New Roman"/>
          <w:sz w:val="24"/>
          <w:szCs w:val="24"/>
        </w:rPr>
        <w:t>occurr</w:t>
      </w:r>
      <w:r w:rsidR="006C4926">
        <w:rPr>
          <w:rFonts w:ascii="Times New Roman" w:hAnsi="Times New Roman" w:cs="Times New Roman"/>
          <w:sz w:val="24"/>
          <w:szCs w:val="24"/>
        </w:rPr>
        <w:t>ence of positive and negative</w:t>
      </w:r>
      <w:r w:rsidR="006C4926" w:rsidRPr="00F66E16">
        <w:rPr>
          <w:rFonts w:ascii="Times New Roman" w:hAnsi="Times New Roman" w:cs="Times New Roman"/>
          <w:sz w:val="24"/>
          <w:szCs w:val="24"/>
        </w:rPr>
        <w:t xml:space="preserve"> samples were determined. It was observed that out of </w:t>
      </w:r>
      <w:r w:rsidR="00B31E7B">
        <w:rPr>
          <w:rFonts w:ascii="Times New Roman" w:hAnsi="Times New Roman" w:cs="Times New Roman"/>
          <w:sz w:val="24"/>
          <w:szCs w:val="24"/>
        </w:rPr>
        <w:t xml:space="preserve">the </w:t>
      </w:r>
      <w:r w:rsidR="006C4926" w:rsidRPr="00F66E16">
        <w:rPr>
          <w:rFonts w:ascii="Times New Roman" w:hAnsi="Times New Roman" w:cs="Times New Roman"/>
          <w:sz w:val="24"/>
          <w:szCs w:val="24"/>
        </w:rPr>
        <w:t>eighty (80) samples, 39(48.75%)</w:t>
      </w:r>
      <w:r w:rsidR="006C4926">
        <w:rPr>
          <w:rFonts w:ascii="Times New Roman" w:hAnsi="Times New Roman" w:cs="Times New Roman"/>
          <w:sz w:val="24"/>
          <w:szCs w:val="24"/>
        </w:rPr>
        <w:t xml:space="preserve"> samples were positive while 41</w:t>
      </w:r>
      <w:r w:rsidR="006C4926" w:rsidRPr="00F66E16">
        <w:rPr>
          <w:rFonts w:ascii="Times New Roman" w:hAnsi="Times New Roman" w:cs="Times New Roman"/>
          <w:sz w:val="24"/>
          <w:szCs w:val="24"/>
        </w:rPr>
        <w:t xml:space="preserve"> (51.25%)</w:t>
      </w:r>
      <w:r w:rsidR="006C4926">
        <w:rPr>
          <w:rFonts w:ascii="Times New Roman" w:hAnsi="Times New Roman" w:cs="Times New Roman"/>
          <w:sz w:val="24"/>
          <w:szCs w:val="24"/>
        </w:rPr>
        <w:t xml:space="preserve"> samples were negative</w:t>
      </w:r>
      <w:r w:rsidR="006C4926" w:rsidRPr="00F66E16">
        <w:rPr>
          <w:rFonts w:ascii="Times New Roman" w:hAnsi="Times New Roman" w:cs="Times New Roman"/>
          <w:sz w:val="24"/>
          <w:szCs w:val="24"/>
        </w:rPr>
        <w:t xml:space="preserve"> </w:t>
      </w:r>
      <w:r>
        <w:rPr>
          <w:rFonts w:ascii="Times New Roman" w:hAnsi="Times New Roman" w:cs="Times New Roman"/>
          <w:sz w:val="24"/>
          <w:szCs w:val="24"/>
        </w:rPr>
        <w:t>(</w:t>
      </w:r>
      <w:r w:rsidR="006C4926" w:rsidRPr="00F66E16">
        <w:rPr>
          <w:rFonts w:ascii="Times New Roman" w:hAnsi="Times New Roman" w:cs="Times New Roman"/>
          <w:sz w:val="24"/>
          <w:szCs w:val="24"/>
        </w:rPr>
        <w:t>table</w:t>
      </w:r>
      <w:r>
        <w:rPr>
          <w:rFonts w:ascii="Times New Roman" w:hAnsi="Times New Roman" w:cs="Times New Roman"/>
          <w:sz w:val="24"/>
          <w:szCs w:val="24"/>
        </w:rPr>
        <w:t xml:space="preserve"> </w:t>
      </w:r>
      <w:r w:rsidR="006C4926" w:rsidRPr="00F66E16">
        <w:rPr>
          <w:rFonts w:ascii="Times New Roman" w:hAnsi="Times New Roman" w:cs="Times New Roman"/>
          <w:sz w:val="24"/>
          <w:szCs w:val="24"/>
        </w:rPr>
        <w:t>1</w:t>
      </w:r>
      <w:r>
        <w:rPr>
          <w:rFonts w:ascii="Times New Roman" w:hAnsi="Times New Roman" w:cs="Times New Roman"/>
          <w:sz w:val="24"/>
          <w:szCs w:val="24"/>
        </w:rPr>
        <w:t>)</w:t>
      </w:r>
      <w:r w:rsidR="006C4926" w:rsidRPr="00F66E16">
        <w:rPr>
          <w:rFonts w:ascii="Times New Roman" w:hAnsi="Times New Roman" w:cs="Times New Roman"/>
          <w:sz w:val="24"/>
          <w:szCs w:val="24"/>
        </w:rPr>
        <w:t>.</w:t>
      </w:r>
    </w:p>
    <w:p w14:paraId="496E26B6" w14:textId="77777777" w:rsidR="00B31E7B" w:rsidRPr="00DB6EF6" w:rsidRDefault="00266880" w:rsidP="00FB0F9C">
      <w:pP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w:t>
      </w:r>
      <w:r w:rsidR="00B31E7B" w:rsidRPr="00DB6EF6">
        <w:rPr>
          <w:rFonts w:ascii="Times New Roman" w:hAnsi="Times New Roman" w:cs="Times New Roman"/>
          <w:b/>
          <w:sz w:val="24"/>
          <w:szCs w:val="24"/>
        </w:rPr>
        <w:t>1</w:t>
      </w:r>
      <w:r w:rsidR="00455260" w:rsidRPr="00DB6EF6">
        <w:rPr>
          <w:rFonts w:ascii="Times New Roman" w:hAnsi="Times New Roman" w:cs="Times New Roman"/>
          <w:b/>
          <w:sz w:val="24"/>
          <w:szCs w:val="24"/>
        </w:rPr>
        <w:t xml:space="preserve">: </w:t>
      </w:r>
      <w:r w:rsidR="00B31E7B" w:rsidRPr="00DB6EF6">
        <w:rPr>
          <w:rFonts w:ascii="Times New Roman" w:hAnsi="Times New Roman" w:cs="Times New Roman"/>
          <w:b/>
          <w:sz w:val="24"/>
          <w:szCs w:val="24"/>
        </w:rPr>
        <w:t>Percentage Occurrence   of positive and negative samples from roasted pork across different vendors.</w:t>
      </w:r>
    </w:p>
    <w:tbl>
      <w:tblPr>
        <w:tblpPr w:leftFromText="180" w:rightFromText="180" w:vertAnchor="text" w:tblpY="-29"/>
        <w:tblW w:w="10225" w:type="dxa"/>
        <w:tblBorders>
          <w:top w:val="single" w:sz="4" w:space="0" w:color="auto"/>
          <w:bottom w:val="single" w:sz="4" w:space="0" w:color="auto"/>
        </w:tblBorders>
        <w:tblLook w:val="0000" w:firstRow="0" w:lastRow="0" w:firstColumn="0" w:lastColumn="0" w:noHBand="0" w:noVBand="0"/>
      </w:tblPr>
      <w:tblGrid>
        <w:gridCol w:w="2032"/>
        <w:gridCol w:w="2622"/>
        <w:gridCol w:w="2616"/>
        <w:gridCol w:w="2955"/>
      </w:tblGrid>
      <w:tr w:rsidR="00B31E7B" w:rsidRPr="00DB6EF6" w14:paraId="3139B1CD" w14:textId="77777777" w:rsidTr="00B31E7B">
        <w:trPr>
          <w:trHeight w:val="1080"/>
        </w:trPr>
        <w:tc>
          <w:tcPr>
            <w:tcW w:w="2032" w:type="dxa"/>
            <w:tcBorders>
              <w:top w:val="single" w:sz="4" w:space="0" w:color="auto"/>
              <w:bottom w:val="single" w:sz="4" w:space="0" w:color="auto"/>
            </w:tcBorders>
          </w:tcPr>
          <w:p w14:paraId="21CFFFA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lastRenderedPageBreak/>
              <w:t>Vendor</w:t>
            </w:r>
          </w:p>
        </w:tc>
        <w:tc>
          <w:tcPr>
            <w:tcW w:w="2622" w:type="dxa"/>
            <w:tcBorders>
              <w:top w:val="single" w:sz="4" w:space="0" w:color="auto"/>
              <w:bottom w:val="single" w:sz="4" w:space="0" w:color="auto"/>
            </w:tcBorders>
          </w:tcPr>
          <w:p w14:paraId="438F032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samples</w:t>
            </w:r>
          </w:p>
        </w:tc>
        <w:tc>
          <w:tcPr>
            <w:tcW w:w="2616" w:type="dxa"/>
            <w:tcBorders>
              <w:top w:val="single" w:sz="4" w:space="0" w:color="auto"/>
              <w:bottom w:val="single" w:sz="4" w:space="0" w:color="auto"/>
            </w:tcBorders>
          </w:tcPr>
          <w:p w14:paraId="6078E16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positive samples (%)</w:t>
            </w:r>
          </w:p>
        </w:tc>
        <w:tc>
          <w:tcPr>
            <w:tcW w:w="2955" w:type="dxa"/>
            <w:tcBorders>
              <w:top w:val="single" w:sz="4" w:space="0" w:color="auto"/>
              <w:bottom w:val="single" w:sz="4" w:space="0" w:color="auto"/>
            </w:tcBorders>
          </w:tcPr>
          <w:p w14:paraId="186D393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negative samples (%)</w:t>
            </w:r>
          </w:p>
        </w:tc>
      </w:tr>
      <w:tr w:rsidR="00B31E7B" w:rsidRPr="00DB6EF6" w14:paraId="15AE2355" w14:textId="77777777" w:rsidTr="00B31E7B">
        <w:trPr>
          <w:trHeight w:val="2697"/>
        </w:trPr>
        <w:tc>
          <w:tcPr>
            <w:tcW w:w="2032" w:type="dxa"/>
            <w:tcBorders>
              <w:top w:val="single" w:sz="4" w:space="0" w:color="auto"/>
            </w:tcBorders>
          </w:tcPr>
          <w:p w14:paraId="0D66DAB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w:t>
            </w:r>
          </w:p>
          <w:p w14:paraId="3DE279A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2</w:t>
            </w:r>
          </w:p>
          <w:p w14:paraId="3460B75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w:t>
            </w:r>
          </w:p>
          <w:p w14:paraId="7D66FBC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4</w:t>
            </w:r>
          </w:p>
          <w:p w14:paraId="72D67D80" w14:textId="77777777" w:rsidR="00B31E7B" w:rsidRPr="00DB6EF6" w:rsidRDefault="00B31E7B" w:rsidP="00FB0F9C">
            <w:pPr>
              <w:spacing w:line="240" w:lineRule="auto"/>
              <w:rPr>
                <w:rFonts w:ascii="Times New Roman" w:hAnsi="Times New Roman" w:cs="Times New Roman"/>
                <w:sz w:val="24"/>
                <w:szCs w:val="24"/>
              </w:rPr>
            </w:pPr>
          </w:p>
          <w:p w14:paraId="299980ED"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Total  </w:t>
            </w:r>
          </w:p>
        </w:tc>
        <w:tc>
          <w:tcPr>
            <w:tcW w:w="2622" w:type="dxa"/>
            <w:tcBorders>
              <w:top w:val="single" w:sz="4" w:space="0" w:color="auto"/>
            </w:tcBorders>
          </w:tcPr>
          <w:p w14:paraId="00F3CD75"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41DAE5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1B4FE5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378F302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0B38369C" w14:textId="77777777" w:rsidR="00B31E7B" w:rsidRPr="00DB6EF6" w:rsidRDefault="00B31E7B" w:rsidP="00FB0F9C">
            <w:pPr>
              <w:spacing w:line="240" w:lineRule="auto"/>
              <w:rPr>
                <w:rFonts w:ascii="Times New Roman" w:hAnsi="Times New Roman" w:cs="Times New Roman"/>
                <w:sz w:val="24"/>
                <w:szCs w:val="24"/>
              </w:rPr>
            </w:pPr>
          </w:p>
          <w:p w14:paraId="0693AB0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80</w:t>
            </w:r>
          </w:p>
          <w:p w14:paraId="6A1519C3" w14:textId="77777777" w:rsidR="00B31E7B" w:rsidRPr="00DB6EF6" w:rsidRDefault="00B31E7B" w:rsidP="00FB0F9C">
            <w:pPr>
              <w:spacing w:line="240" w:lineRule="auto"/>
              <w:rPr>
                <w:rFonts w:ascii="Times New Roman" w:hAnsi="Times New Roman" w:cs="Times New Roman"/>
                <w:sz w:val="24"/>
                <w:szCs w:val="24"/>
              </w:rPr>
            </w:pPr>
          </w:p>
        </w:tc>
        <w:tc>
          <w:tcPr>
            <w:tcW w:w="2616" w:type="dxa"/>
            <w:tcBorders>
              <w:top w:val="single" w:sz="4" w:space="0" w:color="auto"/>
            </w:tcBorders>
          </w:tcPr>
          <w:p w14:paraId="468A2F1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12 (60)</w:t>
            </w:r>
          </w:p>
          <w:p w14:paraId="3E3DA31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5DA61DA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7 (35)</w:t>
            </w:r>
          </w:p>
          <w:p w14:paraId="48CCF612"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7A08FF48" w14:textId="77777777" w:rsidR="00B31E7B" w:rsidRPr="00DB6EF6" w:rsidRDefault="00B31E7B" w:rsidP="00FB0F9C">
            <w:pPr>
              <w:spacing w:line="240" w:lineRule="auto"/>
              <w:rPr>
                <w:rFonts w:ascii="Times New Roman" w:hAnsi="Times New Roman" w:cs="Times New Roman"/>
                <w:sz w:val="24"/>
                <w:szCs w:val="24"/>
              </w:rPr>
            </w:pPr>
          </w:p>
          <w:p w14:paraId="463658D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39 (48.75)</w:t>
            </w:r>
          </w:p>
        </w:tc>
        <w:tc>
          <w:tcPr>
            <w:tcW w:w="2955" w:type="dxa"/>
            <w:tcBorders>
              <w:top w:val="single" w:sz="4" w:space="0" w:color="auto"/>
            </w:tcBorders>
          </w:tcPr>
          <w:p w14:paraId="2DFA979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 (40)</w:t>
            </w:r>
          </w:p>
          <w:p w14:paraId="0196DFF1"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1419D0BC"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13 (65)</w:t>
            </w:r>
          </w:p>
          <w:p w14:paraId="3D6967E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0FC409AF" w14:textId="77777777" w:rsidR="00B31E7B" w:rsidRPr="00DB6EF6" w:rsidRDefault="00B31E7B" w:rsidP="00FB0F9C">
            <w:pPr>
              <w:spacing w:line="240" w:lineRule="auto"/>
              <w:rPr>
                <w:rFonts w:ascii="Times New Roman" w:hAnsi="Times New Roman" w:cs="Times New Roman"/>
                <w:sz w:val="24"/>
                <w:szCs w:val="24"/>
              </w:rPr>
            </w:pPr>
          </w:p>
          <w:p w14:paraId="6EB44B0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41 (51.25)</w:t>
            </w:r>
          </w:p>
        </w:tc>
      </w:tr>
    </w:tbl>
    <w:p w14:paraId="548E2FBF" w14:textId="77777777" w:rsidR="00B31E7B" w:rsidRDefault="00B31E7B" w:rsidP="00FB0F9C">
      <w:pPr>
        <w:spacing w:line="240" w:lineRule="auto"/>
        <w:jc w:val="both"/>
        <w:rPr>
          <w:rFonts w:ascii="Times New Roman" w:hAnsi="Times New Roman" w:cs="Times New Roman"/>
          <w:sz w:val="24"/>
          <w:szCs w:val="24"/>
        </w:rPr>
      </w:pPr>
    </w:p>
    <w:p w14:paraId="6DCA913E" w14:textId="77777777" w:rsidR="006C4926" w:rsidRDefault="00270C66"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morphological and </w:t>
      </w:r>
      <w:r w:rsidR="00B31E7B">
        <w:rPr>
          <w:rFonts w:ascii="Times New Roman" w:hAnsi="Times New Roman" w:cs="Times New Roman"/>
          <w:sz w:val="24"/>
          <w:szCs w:val="24"/>
        </w:rPr>
        <w:t xml:space="preserve">biochemical identification </w:t>
      </w:r>
      <w:r>
        <w:rPr>
          <w:rFonts w:ascii="Times New Roman" w:hAnsi="Times New Roman" w:cs="Times New Roman"/>
          <w:sz w:val="24"/>
          <w:szCs w:val="24"/>
        </w:rPr>
        <w:t>of the isolates showed that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E.coli</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Salmonella spp</w:t>
      </w:r>
      <w:r w:rsidR="006C4926" w:rsidRPr="00F66E16">
        <w:rPr>
          <w:rFonts w:ascii="Times New Roman" w:hAnsi="Times New Roman" w:cs="Times New Roman"/>
          <w:sz w:val="24"/>
          <w:szCs w:val="24"/>
        </w:rPr>
        <w:t xml:space="preserve">. and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spp</w:t>
      </w:r>
      <w:proofErr w:type="spellEnd"/>
      <w:r w:rsidR="006C4926" w:rsidRPr="00F66E16">
        <w:rPr>
          <w:rFonts w:ascii="Times New Roman" w:hAnsi="Times New Roman" w:cs="Times New Roman"/>
          <w:sz w:val="24"/>
          <w:szCs w:val="24"/>
        </w:rPr>
        <w:t xml:space="preserve"> </w:t>
      </w:r>
      <w:r>
        <w:rPr>
          <w:rFonts w:ascii="Times New Roman" w:hAnsi="Times New Roman" w:cs="Times New Roman"/>
          <w:sz w:val="24"/>
          <w:szCs w:val="24"/>
        </w:rPr>
        <w:t>wer</w:t>
      </w:r>
      <w:r w:rsidR="006C4926" w:rsidRPr="00F66E16">
        <w:rPr>
          <w:rFonts w:ascii="Times New Roman" w:hAnsi="Times New Roman" w:cs="Times New Roman"/>
          <w:sz w:val="24"/>
          <w:szCs w:val="24"/>
        </w:rPr>
        <w:t xml:space="preserve">e all </w:t>
      </w:r>
      <w:r>
        <w:rPr>
          <w:rFonts w:ascii="Times New Roman" w:hAnsi="Times New Roman" w:cs="Times New Roman"/>
          <w:sz w:val="24"/>
          <w:szCs w:val="24"/>
        </w:rPr>
        <w:t>isolated</w:t>
      </w:r>
      <w:r w:rsidR="00B31E7B">
        <w:rPr>
          <w:rFonts w:ascii="Times New Roman" w:hAnsi="Times New Roman" w:cs="Times New Roman"/>
          <w:sz w:val="24"/>
          <w:szCs w:val="24"/>
        </w:rPr>
        <w:t xml:space="preserve"> from the various samples</w:t>
      </w:r>
      <w:r>
        <w:rPr>
          <w:rFonts w:ascii="Times New Roman" w:hAnsi="Times New Roman" w:cs="Times New Roman"/>
          <w:sz w:val="24"/>
          <w:szCs w:val="24"/>
        </w:rPr>
        <w:t xml:space="preserve"> (table 2).</w:t>
      </w:r>
    </w:p>
    <w:p w14:paraId="0F32F615" w14:textId="77777777" w:rsidR="00DB6EF6" w:rsidRDefault="00DB6EF6" w:rsidP="00FB0F9C">
      <w:pPr>
        <w:spacing w:line="240" w:lineRule="auto"/>
        <w:jc w:val="both"/>
        <w:rPr>
          <w:rFonts w:ascii="Times New Roman" w:hAnsi="Times New Roman" w:cs="Times New Roman"/>
          <w:sz w:val="24"/>
          <w:szCs w:val="24"/>
        </w:rPr>
      </w:pPr>
    </w:p>
    <w:p w14:paraId="31172F2A" w14:textId="77777777" w:rsidR="00DB6EF6" w:rsidRDefault="00DB6EF6" w:rsidP="00FB0F9C">
      <w:pPr>
        <w:spacing w:line="240" w:lineRule="auto"/>
        <w:jc w:val="both"/>
        <w:rPr>
          <w:rFonts w:ascii="Times New Roman" w:hAnsi="Times New Roman" w:cs="Times New Roman"/>
          <w:sz w:val="24"/>
          <w:szCs w:val="24"/>
        </w:rPr>
      </w:pPr>
    </w:p>
    <w:p w14:paraId="61792630" w14:textId="77777777" w:rsidR="00DB6EF6" w:rsidRDefault="00DB6EF6" w:rsidP="00FB0F9C">
      <w:pPr>
        <w:spacing w:line="240" w:lineRule="auto"/>
        <w:jc w:val="both"/>
        <w:rPr>
          <w:rFonts w:ascii="Times New Roman" w:hAnsi="Times New Roman" w:cs="Times New Roman"/>
          <w:sz w:val="24"/>
          <w:szCs w:val="24"/>
        </w:rPr>
      </w:pPr>
    </w:p>
    <w:p w14:paraId="7FBAE7A9" w14:textId="77777777" w:rsidR="00DB6EF6" w:rsidRDefault="00DB6EF6" w:rsidP="00FB0F9C">
      <w:pPr>
        <w:spacing w:line="240" w:lineRule="auto"/>
        <w:jc w:val="both"/>
        <w:rPr>
          <w:rFonts w:ascii="Times New Roman" w:hAnsi="Times New Roman" w:cs="Times New Roman"/>
          <w:sz w:val="24"/>
          <w:szCs w:val="24"/>
        </w:rPr>
      </w:pPr>
    </w:p>
    <w:p w14:paraId="405631A2" w14:textId="77777777" w:rsidR="00DB6EF6" w:rsidRDefault="00DB6EF6" w:rsidP="00FB0F9C">
      <w:pPr>
        <w:spacing w:line="240" w:lineRule="auto"/>
        <w:jc w:val="both"/>
        <w:rPr>
          <w:rFonts w:ascii="Times New Roman" w:hAnsi="Times New Roman" w:cs="Times New Roman"/>
          <w:sz w:val="24"/>
          <w:szCs w:val="24"/>
        </w:rPr>
      </w:pPr>
    </w:p>
    <w:p w14:paraId="45BAFBC7" w14:textId="77777777" w:rsidR="00DB6EF6" w:rsidRDefault="00DB6EF6" w:rsidP="00FB0F9C">
      <w:pPr>
        <w:spacing w:line="240" w:lineRule="auto"/>
        <w:jc w:val="both"/>
        <w:rPr>
          <w:rFonts w:ascii="Times New Roman" w:hAnsi="Times New Roman" w:cs="Times New Roman"/>
          <w:sz w:val="24"/>
          <w:szCs w:val="24"/>
        </w:rPr>
      </w:pPr>
    </w:p>
    <w:p w14:paraId="3159D8A9" w14:textId="77777777" w:rsidR="00DB6EF6" w:rsidRDefault="00DB6EF6" w:rsidP="00FB0F9C">
      <w:pPr>
        <w:spacing w:line="240" w:lineRule="auto"/>
        <w:jc w:val="both"/>
        <w:rPr>
          <w:rFonts w:ascii="Times New Roman" w:hAnsi="Times New Roman" w:cs="Times New Roman"/>
          <w:sz w:val="24"/>
          <w:szCs w:val="24"/>
        </w:rPr>
      </w:pPr>
    </w:p>
    <w:p w14:paraId="5ED99D4A" w14:textId="77777777" w:rsidR="00F07750" w:rsidRDefault="00F07750" w:rsidP="00FB0F9C">
      <w:pPr>
        <w:spacing w:line="240" w:lineRule="auto"/>
        <w:jc w:val="both"/>
        <w:rPr>
          <w:rFonts w:ascii="Times New Roman" w:hAnsi="Times New Roman" w:cs="Times New Roman"/>
          <w:sz w:val="24"/>
          <w:szCs w:val="24"/>
        </w:rPr>
      </w:pPr>
    </w:p>
    <w:p w14:paraId="5D740E2D" w14:textId="77777777" w:rsidR="00F07750" w:rsidRDefault="00F07750" w:rsidP="00FB0F9C">
      <w:pPr>
        <w:spacing w:line="240" w:lineRule="auto"/>
        <w:jc w:val="both"/>
        <w:rPr>
          <w:rFonts w:ascii="Times New Roman" w:hAnsi="Times New Roman" w:cs="Times New Roman"/>
          <w:sz w:val="24"/>
          <w:szCs w:val="24"/>
        </w:rPr>
      </w:pPr>
    </w:p>
    <w:p w14:paraId="4850BC93" w14:textId="77777777" w:rsidR="00F07750" w:rsidRDefault="00F07750" w:rsidP="00FB0F9C">
      <w:pPr>
        <w:spacing w:line="240" w:lineRule="auto"/>
        <w:jc w:val="both"/>
        <w:rPr>
          <w:rFonts w:ascii="Times New Roman" w:hAnsi="Times New Roman" w:cs="Times New Roman"/>
          <w:sz w:val="24"/>
          <w:szCs w:val="24"/>
        </w:rPr>
      </w:pPr>
    </w:p>
    <w:p w14:paraId="5C5F2047" w14:textId="77777777" w:rsidR="00DB6EF6" w:rsidRDefault="00DB6EF6" w:rsidP="00FB0F9C">
      <w:pPr>
        <w:spacing w:line="240" w:lineRule="auto"/>
        <w:jc w:val="both"/>
        <w:rPr>
          <w:rFonts w:ascii="Times New Roman" w:hAnsi="Times New Roman" w:cs="Times New Roman"/>
          <w:sz w:val="24"/>
          <w:szCs w:val="24"/>
        </w:rPr>
      </w:pPr>
    </w:p>
    <w:p w14:paraId="48662B92" w14:textId="77777777" w:rsidR="00DB6EF6" w:rsidRDefault="00DB6EF6" w:rsidP="00FB0F9C">
      <w:pPr>
        <w:spacing w:line="240" w:lineRule="auto"/>
        <w:jc w:val="both"/>
        <w:rPr>
          <w:rFonts w:ascii="Times New Roman" w:hAnsi="Times New Roman" w:cs="Times New Roman"/>
          <w:sz w:val="24"/>
          <w:szCs w:val="24"/>
        </w:rPr>
      </w:pPr>
    </w:p>
    <w:p w14:paraId="12A24979" w14:textId="77777777" w:rsidR="00DB6EF6" w:rsidRDefault="00DB6EF6" w:rsidP="00FB0F9C">
      <w:pPr>
        <w:spacing w:line="240" w:lineRule="auto"/>
        <w:jc w:val="both"/>
        <w:rPr>
          <w:rFonts w:ascii="Times New Roman" w:hAnsi="Times New Roman" w:cs="Times New Roman"/>
          <w:sz w:val="24"/>
          <w:szCs w:val="24"/>
        </w:rPr>
      </w:pPr>
    </w:p>
    <w:p w14:paraId="76E95ABB" w14:textId="77777777" w:rsidR="00DB6EF6" w:rsidRDefault="00DB6EF6" w:rsidP="00FB0F9C">
      <w:pPr>
        <w:spacing w:line="240" w:lineRule="auto"/>
        <w:jc w:val="both"/>
        <w:rPr>
          <w:rFonts w:ascii="Times New Roman" w:hAnsi="Times New Roman" w:cs="Times New Roman"/>
          <w:sz w:val="24"/>
          <w:szCs w:val="24"/>
        </w:rPr>
      </w:pPr>
    </w:p>
    <w:p w14:paraId="714AA57A" w14:textId="77777777" w:rsidR="00DB6EF6" w:rsidRDefault="00DB6EF6" w:rsidP="00FB0F9C">
      <w:pPr>
        <w:spacing w:line="240" w:lineRule="auto"/>
        <w:jc w:val="both"/>
        <w:rPr>
          <w:rFonts w:ascii="Times New Roman" w:hAnsi="Times New Roman" w:cs="Times New Roman"/>
          <w:sz w:val="24"/>
          <w:szCs w:val="24"/>
        </w:rPr>
      </w:pPr>
    </w:p>
    <w:p w14:paraId="57BB28BD" w14:textId="77777777" w:rsidR="00DB6EF6" w:rsidRDefault="00DB6EF6" w:rsidP="00FB0F9C">
      <w:pPr>
        <w:spacing w:line="240" w:lineRule="auto"/>
        <w:jc w:val="both"/>
        <w:rPr>
          <w:rFonts w:ascii="Times New Roman" w:hAnsi="Times New Roman" w:cs="Times New Roman"/>
          <w:sz w:val="24"/>
          <w:szCs w:val="24"/>
        </w:rPr>
      </w:pPr>
    </w:p>
    <w:tbl>
      <w:tblPr>
        <w:tblStyle w:val="TableGrid"/>
        <w:tblpPr w:leftFromText="180" w:rightFromText="180" w:vertAnchor="text" w:horzAnchor="margin" w:tblpX="-657" w:tblpY="616"/>
        <w:tblW w:w="1059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63"/>
        <w:gridCol w:w="1247"/>
        <w:gridCol w:w="1350"/>
        <w:gridCol w:w="565"/>
        <w:gridCol w:w="535"/>
        <w:gridCol w:w="522"/>
        <w:gridCol w:w="628"/>
        <w:gridCol w:w="900"/>
        <w:gridCol w:w="650"/>
        <w:gridCol w:w="546"/>
        <w:gridCol w:w="546"/>
        <w:gridCol w:w="568"/>
        <w:gridCol w:w="624"/>
        <w:gridCol w:w="546"/>
        <w:gridCol w:w="6"/>
      </w:tblGrid>
      <w:tr w:rsidR="00270C66" w14:paraId="7CACDD72" w14:textId="77777777" w:rsidTr="00845146">
        <w:trPr>
          <w:gridBefore w:val="9"/>
          <w:wBefore w:w="7760" w:type="dxa"/>
          <w:trHeight w:val="440"/>
        </w:trPr>
        <w:tc>
          <w:tcPr>
            <w:tcW w:w="2836" w:type="dxa"/>
            <w:gridSpan w:val="6"/>
            <w:tcBorders>
              <w:top w:val="nil"/>
              <w:bottom w:val="nil"/>
            </w:tcBorders>
          </w:tcPr>
          <w:p w14:paraId="4216B865" w14:textId="77777777" w:rsidR="00270C66" w:rsidRDefault="00270C66" w:rsidP="00FB0F9C">
            <w:pPr>
              <w:jc w:val="both"/>
              <w:rPr>
                <w:rFonts w:ascii="Times New Roman" w:hAnsi="Times New Roman" w:cs="Times New Roman"/>
                <w:b/>
                <w:sz w:val="20"/>
                <w:szCs w:val="20"/>
              </w:rPr>
            </w:pPr>
            <w:r>
              <w:rPr>
                <w:rFonts w:ascii="Times New Roman" w:hAnsi="Times New Roman" w:cs="Times New Roman"/>
                <w:b/>
                <w:sz w:val="20"/>
                <w:szCs w:val="20"/>
              </w:rPr>
              <w:lastRenderedPageBreak/>
              <w:t>Sugar fermentation test</w:t>
            </w:r>
          </w:p>
        </w:tc>
      </w:tr>
      <w:tr w:rsidR="00270C66" w:rsidRPr="00626A44" w14:paraId="098DAEE7" w14:textId="77777777" w:rsidTr="00845146">
        <w:tblPrEx>
          <w:tblLook w:val="04A0" w:firstRow="1" w:lastRow="0" w:firstColumn="1" w:lastColumn="0" w:noHBand="0" w:noVBand="1"/>
        </w:tblPrEx>
        <w:trPr>
          <w:gridAfter w:val="1"/>
          <w:wAfter w:w="6" w:type="dxa"/>
          <w:trHeight w:val="416"/>
        </w:trPr>
        <w:tc>
          <w:tcPr>
            <w:tcW w:w="1363" w:type="dxa"/>
            <w:tcBorders>
              <w:top w:val="nil"/>
              <w:bottom w:val="single" w:sz="4" w:space="0" w:color="auto"/>
            </w:tcBorders>
            <w:hideMark/>
          </w:tcPr>
          <w:p w14:paraId="0EB847B1"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b/>
                <w:sz w:val="20"/>
                <w:szCs w:val="20"/>
              </w:rPr>
              <w:t xml:space="preserve">Bacterial  isolates </w:t>
            </w:r>
          </w:p>
        </w:tc>
        <w:tc>
          <w:tcPr>
            <w:tcW w:w="1247" w:type="dxa"/>
            <w:tcBorders>
              <w:top w:val="nil"/>
              <w:bottom w:val="single" w:sz="4" w:space="0" w:color="auto"/>
            </w:tcBorders>
            <w:hideMark/>
          </w:tcPr>
          <w:p w14:paraId="4EA30CB8"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Growth Appearance on Media </w:t>
            </w:r>
          </w:p>
        </w:tc>
        <w:tc>
          <w:tcPr>
            <w:tcW w:w="1350" w:type="dxa"/>
            <w:tcBorders>
              <w:top w:val="nil"/>
              <w:bottom w:val="single" w:sz="4" w:space="0" w:color="auto"/>
            </w:tcBorders>
            <w:hideMark/>
          </w:tcPr>
          <w:p w14:paraId="602BCA41"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Gram reaction</w:t>
            </w:r>
          </w:p>
        </w:tc>
        <w:tc>
          <w:tcPr>
            <w:tcW w:w="565" w:type="dxa"/>
            <w:tcBorders>
              <w:top w:val="nil"/>
              <w:bottom w:val="single" w:sz="4" w:space="0" w:color="auto"/>
            </w:tcBorders>
            <w:hideMark/>
          </w:tcPr>
          <w:p w14:paraId="0AFB1089"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Cat test</w:t>
            </w:r>
          </w:p>
        </w:tc>
        <w:tc>
          <w:tcPr>
            <w:tcW w:w="535" w:type="dxa"/>
            <w:tcBorders>
              <w:top w:val="nil"/>
              <w:bottom w:val="single" w:sz="4" w:space="0" w:color="auto"/>
            </w:tcBorders>
            <w:hideMark/>
          </w:tcPr>
          <w:p w14:paraId="5CB600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Oxi test</w:t>
            </w:r>
          </w:p>
        </w:tc>
        <w:tc>
          <w:tcPr>
            <w:tcW w:w="522" w:type="dxa"/>
            <w:tcBorders>
              <w:top w:val="nil"/>
              <w:bottom w:val="single" w:sz="4" w:space="0" w:color="auto"/>
            </w:tcBorders>
            <w:hideMark/>
          </w:tcPr>
          <w:p w14:paraId="4D507347"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Cit</w:t>
            </w:r>
          </w:p>
          <w:p w14:paraId="2263395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test</w:t>
            </w:r>
          </w:p>
        </w:tc>
        <w:tc>
          <w:tcPr>
            <w:tcW w:w="628" w:type="dxa"/>
            <w:tcBorders>
              <w:top w:val="nil"/>
              <w:bottom w:val="single" w:sz="4" w:space="0" w:color="auto"/>
            </w:tcBorders>
            <w:hideMark/>
          </w:tcPr>
          <w:p w14:paraId="539AC00D"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Coa test</w:t>
            </w:r>
          </w:p>
        </w:tc>
        <w:tc>
          <w:tcPr>
            <w:tcW w:w="900" w:type="dxa"/>
            <w:tcBorders>
              <w:top w:val="nil"/>
              <w:bottom w:val="single" w:sz="4" w:space="0" w:color="auto"/>
            </w:tcBorders>
            <w:hideMark/>
          </w:tcPr>
          <w:p w14:paraId="72C6949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Methyl red test</w:t>
            </w:r>
          </w:p>
        </w:tc>
        <w:tc>
          <w:tcPr>
            <w:tcW w:w="650" w:type="dxa"/>
            <w:tcBorders>
              <w:top w:val="nil"/>
              <w:bottom w:val="single" w:sz="4" w:space="0" w:color="auto"/>
            </w:tcBorders>
            <w:hideMark/>
          </w:tcPr>
          <w:p w14:paraId="473ED425"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Indole test</w:t>
            </w:r>
          </w:p>
        </w:tc>
        <w:tc>
          <w:tcPr>
            <w:tcW w:w="546" w:type="dxa"/>
            <w:tcBorders>
              <w:top w:val="nil"/>
              <w:bottom w:val="single" w:sz="4" w:space="0" w:color="auto"/>
            </w:tcBorders>
            <w:hideMark/>
          </w:tcPr>
          <w:p w14:paraId="505D7C50"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Glu</w:t>
            </w:r>
          </w:p>
        </w:tc>
        <w:tc>
          <w:tcPr>
            <w:tcW w:w="546" w:type="dxa"/>
            <w:tcBorders>
              <w:top w:val="nil"/>
              <w:bottom w:val="single" w:sz="4" w:space="0" w:color="auto"/>
            </w:tcBorders>
            <w:hideMark/>
          </w:tcPr>
          <w:p w14:paraId="2D76DF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Fru </w:t>
            </w:r>
          </w:p>
        </w:tc>
        <w:tc>
          <w:tcPr>
            <w:tcW w:w="568" w:type="dxa"/>
            <w:tcBorders>
              <w:top w:val="nil"/>
              <w:bottom w:val="single" w:sz="4" w:space="0" w:color="auto"/>
            </w:tcBorders>
            <w:hideMark/>
          </w:tcPr>
          <w:p w14:paraId="447B6EA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Mal</w:t>
            </w:r>
          </w:p>
        </w:tc>
        <w:tc>
          <w:tcPr>
            <w:tcW w:w="624" w:type="dxa"/>
            <w:tcBorders>
              <w:top w:val="nil"/>
              <w:bottom w:val="single" w:sz="4" w:space="0" w:color="auto"/>
            </w:tcBorders>
            <w:hideMark/>
          </w:tcPr>
          <w:p w14:paraId="4E501D8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Man</w:t>
            </w:r>
          </w:p>
        </w:tc>
        <w:tc>
          <w:tcPr>
            <w:tcW w:w="546" w:type="dxa"/>
            <w:tcBorders>
              <w:top w:val="nil"/>
              <w:bottom w:val="single" w:sz="4" w:space="0" w:color="auto"/>
            </w:tcBorders>
            <w:hideMark/>
          </w:tcPr>
          <w:p w14:paraId="7288EA3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Lac</w:t>
            </w:r>
          </w:p>
        </w:tc>
      </w:tr>
      <w:tr w:rsidR="00270C66" w:rsidRPr="00626A44" w14:paraId="74987E8B" w14:textId="77777777" w:rsidTr="00845146">
        <w:tblPrEx>
          <w:tblLook w:val="04A0" w:firstRow="1" w:lastRow="0" w:firstColumn="1" w:lastColumn="0" w:noHBand="0" w:noVBand="1"/>
        </w:tblPrEx>
        <w:trPr>
          <w:gridAfter w:val="1"/>
          <w:wAfter w:w="6" w:type="dxa"/>
          <w:trHeight w:val="2030"/>
        </w:trPr>
        <w:tc>
          <w:tcPr>
            <w:tcW w:w="1363" w:type="dxa"/>
            <w:tcBorders>
              <w:top w:val="single" w:sz="4" w:space="0" w:color="auto"/>
            </w:tcBorders>
            <w:hideMark/>
          </w:tcPr>
          <w:p w14:paraId="1B7B7783"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i/>
                <w:sz w:val="24"/>
                <w:szCs w:val="24"/>
              </w:rPr>
              <w:t xml:space="preserve">Escherichia </w:t>
            </w:r>
            <w:proofErr w:type="gramStart"/>
            <w:r>
              <w:rPr>
                <w:rFonts w:ascii="Times New Roman" w:hAnsi="Times New Roman" w:cs="Times New Roman"/>
                <w:i/>
                <w:sz w:val="24"/>
                <w:szCs w:val="24"/>
              </w:rPr>
              <w:t>coli..</w:t>
            </w:r>
            <w:proofErr w:type="gramEnd"/>
          </w:p>
        </w:tc>
        <w:tc>
          <w:tcPr>
            <w:tcW w:w="1247" w:type="dxa"/>
            <w:tcBorders>
              <w:top w:val="single" w:sz="4" w:space="0" w:color="auto"/>
            </w:tcBorders>
            <w:hideMark/>
          </w:tcPr>
          <w:p w14:paraId="6AA49AC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Dark</w:t>
            </w:r>
            <w:r>
              <w:rPr>
                <w:rFonts w:ascii="Times New Roman" w:hAnsi="Times New Roman" w:cs="Times New Roman"/>
                <w:sz w:val="20"/>
                <w:szCs w:val="20"/>
              </w:rPr>
              <w:t xml:space="preserve"> pink convex round colony on Ma</w:t>
            </w:r>
            <w:r w:rsidRPr="00E768BA">
              <w:rPr>
                <w:rFonts w:ascii="Times New Roman" w:hAnsi="Times New Roman" w:cs="Times New Roman"/>
                <w:sz w:val="20"/>
                <w:szCs w:val="20"/>
              </w:rPr>
              <w:t>c</w:t>
            </w:r>
            <w:r>
              <w:rPr>
                <w:rFonts w:ascii="Times New Roman" w:hAnsi="Times New Roman" w:cs="Times New Roman"/>
                <w:sz w:val="20"/>
                <w:szCs w:val="20"/>
              </w:rPr>
              <w:t>C</w:t>
            </w:r>
            <w:r w:rsidRPr="00E768BA">
              <w:rPr>
                <w:rFonts w:ascii="Times New Roman" w:hAnsi="Times New Roman" w:cs="Times New Roman"/>
                <w:sz w:val="20"/>
                <w:szCs w:val="20"/>
              </w:rPr>
              <w:t>onkey agar.</w:t>
            </w:r>
          </w:p>
        </w:tc>
        <w:tc>
          <w:tcPr>
            <w:tcW w:w="1350" w:type="dxa"/>
            <w:tcBorders>
              <w:top w:val="single" w:sz="4" w:space="0" w:color="auto"/>
            </w:tcBorders>
            <w:hideMark/>
          </w:tcPr>
          <w:p w14:paraId="47D2BB5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 short rod in pairs</w:t>
            </w:r>
          </w:p>
        </w:tc>
        <w:tc>
          <w:tcPr>
            <w:tcW w:w="565" w:type="dxa"/>
            <w:tcBorders>
              <w:top w:val="single" w:sz="4" w:space="0" w:color="auto"/>
            </w:tcBorders>
            <w:hideMark/>
          </w:tcPr>
          <w:p w14:paraId="7A6A5D9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top w:val="single" w:sz="4" w:space="0" w:color="auto"/>
            </w:tcBorders>
            <w:hideMark/>
          </w:tcPr>
          <w:p w14:paraId="5D9520E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top w:val="single" w:sz="4" w:space="0" w:color="auto"/>
            </w:tcBorders>
            <w:hideMark/>
          </w:tcPr>
          <w:p w14:paraId="3D1D116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top w:val="single" w:sz="4" w:space="0" w:color="auto"/>
            </w:tcBorders>
            <w:hideMark/>
          </w:tcPr>
          <w:p w14:paraId="1F32103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top w:val="single" w:sz="4" w:space="0" w:color="auto"/>
            </w:tcBorders>
            <w:hideMark/>
          </w:tcPr>
          <w:p w14:paraId="5EA5A9E2"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top w:val="single" w:sz="4" w:space="0" w:color="auto"/>
            </w:tcBorders>
            <w:hideMark/>
          </w:tcPr>
          <w:p w14:paraId="1473260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top w:val="single" w:sz="4" w:space="0" w:color="auto"/>
            </w:tcBorders>
            <w:hideMark/>
          </w:tcPr>
          <w:p w14:paraId="2085EB9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4CAB3FD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68" w:type="dxa"/>
            <w:tcBorders>
              <w:top w:val="single" w:sz="4" w:space="0" w:color="auto"/>
            </w:tcBorders>
            <w:hideMark/>
          </w:tcPr>
          <w:p w14:paraId="60BDFCD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624" w:type="dxa"/>
            <w:tcBorders>
              <w:top w:val="single" w:sz="4" w:space="0" w:color="auto"/>
            </w:tcBorders>
            <w:hideMark/>
          </w:tcPr>
          <w:p w14:paraId="7399B219"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6A525BCC"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r>
      <w:tr w:rsidR="00270C66" w:rsidRPr="00626A44" w14:paraId="01F2BE3B" w14:textId="77777777" w:rsidTr="00845146">
        <w:tblPrEx>
          <w:tblLook w:val="04A0" w:firstRow="1" w:lastRow="0" w:firstColumn="1" w:lastColumn="0" w:noHBand="0" w:noVBand="1"/>
        </w:tblPrEx>
        <w:trPr>
          <w:gridAfter w:val="1"/>
          <w:wAfter w:w="6" w:type="dxa"/>
          <w:trHeight w:val="2292"/>
        </w:trPr>
        <w:tc>
          <w:tcPr>
            <w:tcW w:w="1363" w:type="dxa"/>
            <w:tcBorders>
              <w:bottom w:val="nil"/>
            </w:tcBorders>
            <w:hideMark/>
          </w:tcPr>
          <w:p w14:paraId="193B87BF" w14:textId="77777777" w:rsidR="00270C66" w:rsidRPr="00E768BA" w:rsidRDefault="00270C66" w:rsidP="00FB0F9C">
            <w:pPr>
              <w:jc w:val="both"/>
              <w:rPr>
                <w:rFonts w:ascii="Times New Roman" w:hAnsi="Times New Roman" w:cs="Times New Roman"/>
                <w:bCs/>
                <w:sz w:val="20"/>
                <w:szCs w:val="20"/>
              </w:rPr>
            </w:pPr>
            <w:r w:rsidRPr="009A040E">
              <w:rPr>
                <w:rFonts w:ascii="Times New Roman" w:hAnsi="Times New Roman" w:cs="Times New Roman"/>
                <w:i/>
                <w:sz w:val="24"/>
                <w:szCs w:val="24"/>
              </w:rPr>
              <w:t xml:space="preserve">Salmonella </w:t>
            </w:r>
            <w:r>
              <w:rPr>
                <w:rFonts w:ascii="Times New Roman" w:hAnsi="Times New Roman" w:cs="Times New Roman"/>
                <w:i/>
                <w:sz w:val="24"/>
                <w:szCs w:val="24"/>
              </w:rPr>
              <w:t>spp.</w:t>
            </w:r>
          </w:p>
        </w:tc>
        <w:tc>
          <w:tcPr>
            <w:tcW w:w="1247" w:type="dxa"/>
            <w:tcBorders>
              <w:bottom w:val="nil"/>
            </w:tcBorders>
            <w:hideMark/>
          </w:tcPr>
          <w:p w14:paraId="1BD35792"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Colorless with black centers colonies on Salmonella-Shigella agar.</w:t>
            </w:r>
          </w:p>
        </w:tc>
        <w:tc>
          <w:tcPr>
            <w:tcW w:w="1350" w:type="dxa"/>
            <w:tcBorders>
              <w:bottom w:val="nil"/>
            </w:tcBorders>
            <w:hideMark/>
          </w:tcPr>
          <w:p w14:paraId="15D343D3"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 xml:space="preserve">-v </w:t>
            </w:r>
            <w:r w:rsidRPr="00E768BA">
              <w:rPr>
                <w:rFonts w:ascii="Times New Roman" w:hAnsi="Times New Roman" w:cs="Times New Roman"/>
                <w:sz w:val="20"/>
                <w:szCs w:val="20"/>
              </w:rPr>
              <w:t xml:space="preserve">short rod in </w:t>
            </w:r>
            <w:r>
              <w:rPr>
                <w:rFonts w:ascii="Times New Roman" w:hAnsi="Times New Roman" w:cs="Times New Roman"/>
                <w:sz w:val="20"/>
                <w:szCs w:val="20"/>
              </w:rPr>
              <w:t xml:space="preserve">  </w:t>
            </w:r>
            <w:r w:rsidRPr="00E768BA">
              <w:rPr>
                <w:rFonts w:ascii="Times New Roman" w:hAnsi="Times New Roman" w:cs="Times New Roman"/>
                <w:sz w:val="20"/>
                <w:szCs w:val="20"/>
              </w:rPr>
              <w:t>pairs</w:t>
            </w:r>
          </w:p>
        </w:tc>
        <w:tc>
          <w:tcPr>
            <w:tcW w:w="565" w:type="dxa"/>
            <w:tcBorders>
              <w:bottom w:val="nil"/>
            </w:tcBorders>
            <w:hideMark/>
          </w:tcPr>
          <w:p w14:paraId="64DDA99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bottom w:val="nil"/>
            </w:tcBorders>
            <w:hideMark/>
          </w:tcPr>
          <w:p w14:paraId="26BF67E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bottom w:val="nil"/>
            </w:tcBorders>
            <w:hideMark/>
          </w:tcPr>
          <w:p w14:paraId="18013021"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bottom w:val="nil"/>
            </w:tcBorders>
            <w:hideMark/>
          </w:tcPr>
          <w:p w14:paraId="00A0327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bottom w:val="nil"/>
            </w:tcBorders>
            <w:hideMark/>
          </w:tcPr>
          <w:p w14:paraId="1CBCB5D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bottom w:val="nil"/>
            </w:tcBorders>
            <w:hideMark/>
          </w:tcPr>
          <w:p w14:paraId="0E995600"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bottom w:val="nil"/>
            </w:tcBorders>
            <w:hideMark/>
          </w:tcPr>
          <w:p w14:paraId="2B84E8E6"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24E785C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68" w:type="dxa"/>
            <w:tcBorders>
              <w:bottom w:val="nil"/>
            </w:tcBorders>
            <w:hideMark/>
          </w:tcPr>
          <w:p w14:paraId="6104DB2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624" w:type="dxa"/>
            <w:tcBorders>
              <w:bottom w:val="nil"/>
            </w:tcBorders>
            <w:hideMark/>
          </w:tcPr>
          <w:p w14:paraId="125963C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0A55358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r>
      <w:tr w:rsidR="00270C66" w:rsidRPr="00DB6EF6" w14:paraId="4480FBF7" w14:textId="77777777" w:rsidTr="00845146">
        <w:tblPrEx>
          <w:tblLook w:val="04A0" w:firstRow="1" w:lastRow="0" w:firstColumn="1" w:lastColumn="0" w:noHBand="0" w:noVBand="1"/>
        </w:tblPrEx>
        <w:trPr>
          <w:gridAfter w:val="1"/>
          <w:wAfter w:w="6" w:type="dxa"/>
          <w:trHeight w:val="1158"/>
        </w:trPr>
        <w:tc>
          <w:tcPr>
            <w:tcW w:w="1363" w:type="dxa"/>
            <w:tcBorders>
              <w:top w:val="nil"/>
              <w:bottom w:val="single" w:sz="4" w:space="0" w:color="auto"/>
            </w:tcBorders>
            <w:hideMark/>
          </w:tcPr>
          <w:p w14:paraId="58789687" w14:textId="77777777" w:rsidR="00270C66" w:rsidRPr="00DB6EF6" w:rsidRDefault="00270C66" w:rsidP="00FB0F9C">
            <w:pPr>
              <w:jc w:val="both"/>
              <w:rPr>
                <w:rFonts w:ascii="Times New Roman" w:hAnsi="Times New Roman" w:cs="Times New Roman"/>
                <w:bCs/>
                <w:sz w:val="24"/>
                <w:szCs w:val="24"/>
              </w:rPr>
            </w:pPr>
            <w:r w:rsidRPr="00DB6EF6">
              <w:rPr>
                <w:rFonts w:ascii="Times New Roman" w:hAnsi="Times New Roman" w:cs="Times New Roman"/>
                <w:i/>
                <w:sz w:val="24"/>
                <w:szCs w:val="24"/>
              </w:rPr>
              <w:t>Shigella spp.</w:t>
            </w:r>
          </w:p>
        </w:tc>
        <w:tc>
          <w:tcPr>
            <w:tcW w:w="1247" w:type="dxa"/>
            <w:tcBorders>
              <w:top w:val="nil"/>
              <w:bottom w:val="single" w:sz="4" w:space="0" w:color="auto"/>
            </w:tcBorders>
            <w:hideMark/>
          </w:tcPr>
          <w:p w14:paraId="2533A29F"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Colorless colonies on Salmonella-Shigella.</w:t>
            </w:r>
          </w:p>
        </w:tc>
        <w:tc>
          <w:tcPr>
            <w:tcW w:w="1350" w:type="dxa"/>
            <w:tcBorders>
              <w:top w:val="nil"/>
              <w:bottom w:val="single" w:sz="4" w:space="0" w:color="auto"/>
            </w:tcBorders>
            <w:hideMark/>
          </w:tcPr>
          <w:p w14:paraId="48F2759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 short rod in  pairs</w:t>
            </w:r>
          </w:p>
        </w:tc>
        <w:tc>
          <w:tcPr>
            <w:tcW w:w="565" w:type="dxa"/>
            <w:tcBorders>
              <w:top w:val="nil"/>
              <w:bottom w:val="single" w:sz="4" w:space="0" w:color="auto"/>
            </w:tcBorders>
            <w:hideMark/>
          </w:tcPr>
          <w:p w14:paraId="18970FA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35" w:type="dxa"/>
            <w:tcBorders>
              <w:top w:val="nil"/>
              <w:bottom w:val="single" w:sz="4" w:space="0" w:color="auto"/>
            </w:tcBorders>
            <w:hideMark/>
          </w:tcPr>
          <w:p w14:paraId="764071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22" w:type="dxa"/>
            <w:tcBorders>
              <w:top w:val="nil"/>
              <w:bottom w:val="single" w:sz="4" w:space="0" w:color="auto"/>
            </w:tcBorders>
            <w:hideMark/>
          </w:tcPr>
          <w:p w14:paraId="213D00F2"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28" w:type="dxa"/>
            <w:tcBorders>
              <w:top w:val="nil"/>
              <w:bottom w:val="single" w:sz="4" w:space="0" w:color="auto"/>
            </w:tcBorders>
            <w:hideMark/>
          </w:tcPr>
          <w:p w14:paraId="3C5A10D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900" w:type="dxa"/>
            <w:tcBorders>
              <w:top w:val="nil"/>
              <w:bottom w:val="single" w:sz="4" w:space="0" w:color="auto"/>
            </w:tcBorders>
            <w:hideMark/>
          </w:tcPr>
          <w:p w14:paraId="6645DD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50" w:type="dxa"/>
            <w:tcBorders>
              <w:top w:val="nil"/>
              <w:bottom w:val="single" w:sz="4" w:space="0" w:color="auto"/>
            </w:tcBorders>
            <w:hideMark/>
          </w:tcPr>
          <w:p w14:paraId="213D413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45FBB57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46" w:type="dxa"/>
            <w:tcBorders>
              <w:top w:val="nil"/>
              <w:bottom w:val="single" w:sz="4" w:space="0" w:color="auto"/>
            </w:tcBorders>
            <w:hideMark/>
          </w:tcPr>
          <w:p w14:paraId="646E8CCC"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68" w:type="dxa"/>
            <w:tcBorders>
              <w:top w:val="nil"/>
              <w:bottom w:val="single" w:sz="4" w:space="0" w:color="auto"/>
            </w:tcBorders>
            <w:hideMark/>
          </w:tcPr>
          <w:p w14:paraId="001C48C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624" w:type="dxa"/>
            <w:tcBorders>
              <w:top w:val="nil"/>
              <w:bottom w:val="single" w:sz="4" w:space="0" w:color="auto"/>
            </w:tcBorders>
            <w:hideMark/>
          </w:tcPr>
          <w:p w14:paraId="5820A58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777AFE76"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r>
    </w:tbl>
    <w:p w14:paraId="234EF964"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2: Morphology and biochemical identification of bacterial isolates </w:t>
      </w:r>
    </w:p>
    <w:p w14:paraId="27C22FD2" w14:textId="77777777" w:rsidR="00270C66" w:rsidRPr="00DB6EF6" w:rsidRDefault="00270C66" w:rsidP="00FB0F9C">
      <w:pPr>
        <w:spacing w:line="240" w:lineRule="auto"/>
        <w:jc w:val="both"/>
        <w:rPr>
          <w:rFonts w:ascii="Times New Roman" w:hAnsi="Times New Roman" w:cs="Times New Roman"/>
          <w:sz w:val="24"/>
          <w:szCs w:val="24"/>
        </w:rPr>
      </w:pPr>
      <w:proofErr w:type="gramStart"/>
      <w:r w:rsidRPr="00DB6EF6">
        <w:rPr>
          <w:rFonts w:ascii="Times New Roman" w:hAnsi="Times New Roman" w:cs="Times New Roman"/>
          <w:sz w:val="24"/>
          <w:szCs w:val="24"/>
        </w:rPr>
        <w:t>Key :</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=positive,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 xml:space="preserve"> = negative.</w:t>
      </w:r>
    </w:p>
    <w:p w14:paraId="5FB1517F" w14:textId="77777777" w:rsidR="00270C66" w:rsidRPr="00DB6EF6" w:rsidRDefault="00270C66"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Cat=Catalase test, Oxi=Oxidase </w:t>
      </w:r>
      <w:proofErr w:type="gramStart"/>
      <w:r w:rsidRPr="00DB6EF6">
        <w:rPr>
          <w:rFonts w:ascii="Times New Roman" w:hAnsi="Times New Roman" w:cs="Times New Roman"/>
          <w:sz w:val="24"/>
          <w:szCs w:val="24"/>
        </w:rPr>
        <w:t>test,  Cit</w:t>
      </w:r>
      <w:proofErr w:type="gramEnd"/>
      <w:r w:rsidRPr="00DB6EF6">
        <w:rPr>
          <w:rFonts w:ascii="Times New Roman" w:hAnsi="Times New Roman" w:cs="Times New Roman"/>
          <w:sz w:val="24"/>
          <w:szCs w:val="24"/>
        </w:rPr>
        <w:t xml:space="preserve">= Citrate test, Coa=Coagulase test, Ind=Indole test, , </w:t>
      </w:r>
      <w:proofErr w:type="spellStart"/>
      <w:r w:rsidRPr="00DB6EF6">
        <w:rPr>
          <w:rFonts w:ascii="Times New Roman" w:hAnsi="Times New Roman" w:cs="Times New Roman"/>
          <w:sz w:val="24"/>
          <w:szCs w:val="24"/>
        </w:rPr>
        <w:t>Gl</w:t>
      </w:r>
      <w:proofErr w:type="spellEnd"/>
      <w:r w:rsidRPr="00DB6EF6">
        <w:rPr>
          <w:rFonts w:ascii="Times New Roman" w:hAnsi="Times New Roman" w:cs="Times New Roman"/>
          <w:sz w:val="24"/>
          <w:szCs w:val="24"/>
        </w:rPr>
        <w:t xml:space="preserve">=Glucose, F=D-Fructose, </w:t>
      </w:r>
      <w:proofErr w:type="spellStart"/>
      <w:r w:rsidRPr="00DB6EF6">
        <w:rPr>
          <w:rFonts w:ascii="Times New Roman" w:hAnsi="Times New Roman" w:cs="Times New Roman"/>
          <w:sz w:val="24"/>
          <w:szCs w:val="24"/>
        </w:rPr>
        <w:t>Ml</w:t>
      </w:r>
      <w:proofErr w:type="spellEnd"/>
      <w:r w:rsidRPr="00DB6EF6">
        <w:rPr>
          <w:rFonts w:ascii="Times New Roman" w:hAnsi="Times New Roman" w:cs="Times New Roman"/>
          <w:sz w:val="24"/>
          <w:szCs w:val="24"/>
        </w:rPr>
        <w:t>=Maltose, Ma=Mannitol, La=Lactose, A=Acid, AG=Acid and Gas.</w:t>
      </w:r>
    </w:p>
    <w:p w14:paraId="3090568B" w14:textId="77777777" w:rsidR="006C4926" w:rsidRDefault="006C4926" w:rsidP="00FB0F9C">
      <w:pPr>
        <w:tabs>
          <w:tab w:val="left" w:pos="2469"/>
        </w:tabs>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percentage occurrence of bacterial isolates from the positive samples were determined. It was observed that out of</w:t>
      </w:r>
      <w:r w:rsidR="00270C66" w:rsidRPr="00DB6EF6">
        <w:rPr>
          <w:rFonts w:ascii="Times New Roman" w:hAnsi="Times New Roman" w:cs="Times New Roman"/>
          <w:sz w:val="24"/>
          <w:szCs w:val="24"/>
        </w:rPr>
        <w:t xml:space="preserve"> the</w:t>
      </w:r>
      <w:r w:rsidRPr="00DB6EF6">
        <w:rPr>
          <w:rFonts w:ascii="Times New Roman" w:hAnsi="Times New Roman" w:cs="Times New Roman"/>
          <w:sz w:val="24"/>
          <w:szCs w:val="24"/>
        </w:rPr>
        <w:t xml:space="preserve"> 39 </w:t>
      </w:r>
      <w:r w:rsidR="00266880" w:rsidRPr="00DB6EF6">
        <w:rPr>
          <w:rFonts w:ascii="Times New Roman" w:hAnsi="Times New Roman" w:cs="Times New Roman"/>
          <w:sz w:val="24"/>
          <w:szCs w:val="24"/>
        </w:rPr>
        <w:t>(48.75%) positive samples, 16</w:t>
      </w:r>
      <w:r w:rsidRPr="00DB6EF6">
        <w:rPr>
          <w:rFonts w:ascii="Times New Roman" w:hAnsi="Times New Roman" w:cs="Times New Roman"/>
          <w:sz w:val="24"/>
          <w:szCs w:val="24"/>
        </w:rPr>
        <w:t>(41.</w:t>
      </w:r>
      <w:r w:rsidR="00266880" w:rsidRPr="00DB6EF6">
        <w:rPr>
          <w:rFonts w:ascii="Times New Roman" w:hAnsi="Times New Roman" w:cs="Times New Roman"/>
          <w:sz w:val="24"/>
          <w:szCs w:val="24"/>
        </w:rPr>
        <w:t>03</w:t>
      </w:r>
      <w:r w:rsidRPr="00DB6EF6">
        <w:rPr>
          <w:rFonts w:ascii="Times New Roman" w:hAnsi="Times New Roman" w:cs="Times New Roman"/>
          <w:sz w:val="24"/>
          <w:szCs w:val="24"/>
        </w:rPr>
        <w:t xml:space="preserve">%) </w:t>
      </w:r>
      <w:r w:rsidR="00BC4999" w:rsidRPr="00DB6EF6">
        <w:rPr>
          <w:rFonts w:ascii="Times New Roman" w:hAnsi="Times New Roman" w:cs="Times New Roman"/>
          <w:sz w:val="24"/>
          <w:szCs w:val="24"/>
        </w:rPr>
        <w:t>isolates</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E.</w:t>
      </w:r>
      <w:r w:rsidR="00266880" w:rsidRPr="00DB6EF6">
        <w:rPr>
          <w:rFonts w:ascii="Times New Roman" w:hAnsi="Times New Roman" w:cs="Times New Roman"/>
          <w:i/>
          <w:sz w:val="24"/>
          <w:szCs w:val="24"/>
        </w:rPr>
        <w:t xml:space="preserve"> </w:t>
      </w:r>
      <w:r w:rsidRPr="00DB6EF6">
        <w:rPr>
          <w:rFonts w:ascii="Times New Roman" w:hAnsi="Times New Roman" w:cs="Times New Roman"/>
          <w:i/>
          <w:sz w:val="24"/>
          <w:szCs w:val="24"/>
        </w:rPr>
        <w:t xml:space="preserve">coli. </w:t>
      </w:r>
      <w:r w:rsidRPr="00DB6EF6">
        <w:rPr>
          <w:rFonts w:ascii="Times New Roman" w:hAnsi="Times New Roman" w:cs="Times New Roman"/>
          <w:sz w:val="24"/>
          <w:szCs w:val="24"/>
        </w:rPr>
        <w:t>1</w:t>
      </w:r>
      <w:r w:rsidR="00266880" w:rsidRPr="00DB6EF6">
        <w:rPr>
          <w:rFonts w:ascii="Times New Roman" w:hAnsi="Times New Roman" w:cs="Times New Roman"/>
          <w:sz w:val="24"/>
          <w:szCs w:val="24"/>
        </w:rPr>
        <w:t>3</w:t>
      </w:r>
      <w:r w:rsidRPr="00DB6EF6">
        <w:rPr>
          <w:rFonts w:ascii="Times New Roman" w:hAnsi="Times New Roman" w:cs="Times New Roman"/>
          <w:sz w:val="24"/>
          <w:szCs w:val="24"/>
        </w:rPr>
        <w:t>(3</w:t>
      </w:r>
      <w:r w:rsidR="00266880" w:rsidRPr="00DB6EF6">
        <w:rPr>
          <w:rFonts w:ascii="Times New Roman" w:hAnsi="Times New Roman" w:cs="Times New Roman"/>
          <w:sz w:val="24"/>
          <w:szCs w:val="24"/>
        </w:rPr>
        <w:t>3.33</w:t>
      </w:r>
      <w:proofErr w:type="gramStart"/>
      <w:r w:rsidRPr="00DB6EF6">
        <w:rPr>
          <w:rFonts w:ascii="Times New Roman" w:hAnsi="Times New Roman" w:cs="Times New Roman"/>
          <w:sz w:val="24"/>
          <w:szCs w:val="24"/>
        </w:rPr>
        <w:t>%)  were</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i/>
          <w:sz w:val="24"/>
          <w:szCs w:val="24"/>
        </w:rPr>
        <w:t>Salmonell</w:t>
      </w:r>
      <w:proofErr w:type="spellEnd"/>
      <w:r w:rsidRPr="00DB6EF6">
        <w:rPr>
          <w:rFonts w:ascii="Times New Roman" w:hAnsi="Times New Roman" w:cs="Times New Roman"/>
          <w:i/>
          <w:sz w:val="24"/>
          <w:szCs w:val="24"/>
        </w:rPr>
        <w:t xml:space="preserve"> </w:t>
      </w:r>
      <w:proofErr w:type="spellStart"/>
      <w:r w:rsidRPr="00DB6EF6">
        <w:rPr>
          <w:rFonts w:ascii="Times New Roman" w:hAnsi="Times New Roman" w:cs="Times New Roman"/>
          <w:i/>
          <w:sz w:val="24"/>
          <w:szCs w:val="24"/>
        </w:rPr>
        <w:t>spp</w:t>
      </w:r>
      <w:proofErr w:type="spellEnd"/>
      <w:r w:rsidR="00266880" w:rsidRPr="00DB6EF6">
        <w:rPr>
          <w:rFonts w:ascii="Times New Roman" w:hAnsi="Times New Roman" w:cs="Times New Roman"/>
          <w:sz w:val="24"/>
          <w:szCs w:val="24"/>
        </w:rPr>
        <w:t xml:space="preserve"> while 10</w:t>
      </w:r>
      <w:r w:rsidRPr="00DB6EF6">
        <w:rPr>
          <w:rFonts w:ascii="Times New Roman" w:hAnsi="Times New Roman" w:cs="Times New Roman"/>
          <w:sz w:val="24"/>
          <w:szCs w:val="24"/>
        </w:rPr>
        <w:t>(2</w:t>
      </w:r>
      <w:r w:rsidR="00266880" w:rsidRPr="00DB6EF6">
        <w:rPr>
          <w:rFonts w:ascii="Times New Roman" w:hAnsi="Times New Roman" w:cs="Times New Roman"/>
          <w:sz w:val="24"/>
          <w:szCs w:val="24"/>
        </w:rPr>
        <w:t>5.64</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Shigella spp</w:t>
      </w:r>
      <w:r w:rsidRPr="00DB6EF6">
        <w:rPr>
          <w:rFonts w:ascii="Times New Roman" w:hAnsi="Times New Roman" w:cs="Times New Roman"/>
          <w:sz w:val="24"/>
          <w:szCs w:val="24"/>
        </w:rPr>
        <w:t xml:space="preserve">. </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table 3</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w:t>
      </w:r>
    </w:p>
    <w:p w14:paraId="2C54F16F" w14:textId="77777777" w:rsidR="00DB6EF6" w:rsidRPr="00DB6EF6" w:rsidRDefault="00DB6EF6" w:rsidP="00FB0F9C">
      <w:pPr>
        <w:tabs>
          <w:tab w:val="left" w:pos="2469"/>
        </w:tabs>
        <w:spacing w:line="240" w:lineRule="auto"/>
        <w:jc w:val="both"/>
        <w:rPr>
          <w:rFonts w:ascii="Times New Roman" w:hAnsi="Times New Roman" w:cs="Times New Roman"/>
          <w:sz w:val="24"/>
          <w:szCs w:val="24"/>
        </w:rPr>
      </w:pPr>
    </w:p>
    <w:p w14:paraId="51BEE81E" w14:textId="77777777" w:rsidR="00DB6EF6" w:rsidRDefault="00DB6EF6" w:rsidP="00FB0F9C">
      <w:pPr>
        <w:tabs>
          <w:tab w:val="left" w:pos="2469"/>
        </w:tabs>
        <w:spacing w:line="240" w:lineRule="auto"/>
        <w:rPr>
          <w:rFonts w:ascii="Times New Roman" w:hAnsi="Times New Roman" w:cs="Times New Roman"/>
          <w:b/>
          <w:sz w:val="24"/>
          <w:szCs w:val="24"/>
        </w:rPr>
      </w:pPr>
    </w:p>
    <w:p w14:paraId="23DBBAF7" w14:textId="77777777" w:rsidR="00DB6EF6" w:rsidRDefault="00DB6EF6" w:rsidP="00FB0F9C">
      <w:pPr>
        <w:tabs>
          <w:tab w:val="left" w:pos="2469"/>
        </w:tabs>
        <w:spacing w:line="240" w:lineRule="auto"/>
        <w:rPr>
          <w:rFonts w:ascii="Times New Roman" w:hAnsi="Times New Roman" w:cs="Times New Roman"/>
          <w:b/>
          <w:sz w:val="24"/>
          <w:szCs w:val="24"/>
        </w:rPr>
      </w:pPr>
    </w:p>
    <w:p w14:paraId="3FA05711" w14:textId="77777777" w:rsidR="00DB6EF6" w:rsidRDefault="00DB6EF6" w:rsidP="00FB0F9C">
      <w:pPr>
        <w:tabs>
          <w:tab w:val="left" w:pos="2469"/>
        </w:tabs>
        <w:spacing w:line="240" w:lineRule="auto"/>
        <w:rPr>
          <w:rFonts w:ascii="Times New Roman" w:hAnsi="Times New Roman" w:cs="Times New Roman"/>
          <w:b/>
          <w:sz w:val="24"/>
          <w:szCs w:val="24"/>
        </w:rPr>
      </w:pPr>
    </w:p>
    <w:p w14:paraId="05391001" w14:textId="77777777" w:rsidR="00DB6EF6" w:rsidRDefault="00DB6EF6" w:rsidP="00FB0F9C">
      <w:pPr>
        <w:tabs>
          <w:tab w:val="left" w:pos="2469"/>
        </w:tabs>
        <w:spacing w:line="240" w:lineRule="auto"/>
        <w:rPr>
          <w:rFonts w:ascii="Times New Roman" w:hAnsi="Times New Roman" w:cs="Times New Roman"/>
          <w:b/>
          <w:sz w:val="24"/>
          <w:szCs w:val="24"/>
        </w:rPr>
      </w:pPr>
    </w:p>
    <w:p w14:paraId="7927AE42" w14:textId="77777777" w:rsidR="00DB6EF6" w:rsidRDefault="00DB6EF6" w:rsidP="00FB0F9C">
      <w:pPr>
        <w:tabs>
          <w:tab w:val="left" w:pos="2469"/>
        </w:tabs>
        <w:spacing w:line="240" w:lineRule="auto"/>
        <w:rPr>
          <w:rFonts w:ascii="Times New Roman" w:hAnsi="Times New Roman" w:cs="Times New Roman"/>
          <w:b/>
          <w:sz w:val="24"/>
          <w:szCs w:val="24"/>
        </w:rPr>
      </w:pPr>
    </w:p>
    <w:p w14:paraId="02550727" w14:textId="77777777" w:rsidR="00270C66" w:rsidRPr="00DB6EF6" w:rsidRDefault="00270C66" w:rsidP="00FB0F9C">
      <w:pPr>
        <w:tabs>
          <w:tab w:val="left" w:pos="2469"/>
        </w:tabs>
        <w:spacing w:line="240" w:lineRule="auto"/>
        <w:rPr>
          <w:rFonts w:ascii="Times New Roman" w:hAnsi="Times New Roman" w:cs="Times New Roman"/>
          <w:b/>
          <w:sz w:val="24"/>
          <w:szCs w:val="24"/>
        </w:rPr>
      </w:pPr>
      <w:r w:rsidRPr="00DB6EF6">
        <w:rPr>
          <w:rFonts w:ascii="Times New Roman" w:hAnsi="Times New Roman" w:cs="Times New Roman"/>
          <w:b/>
          <w:sz w:val="24"/>
          <w:szCs w:val="24"/>
        </w:rPr>
        <w:lastRenderedPageBreak/>
        <w:t xml:space="preserve">Table 3: Percentage occurrence of bacterial isolates from the positive samples </w:t>
      </w:r>
    </w:p>
    <w:p w14:paraId="1300094F"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p>
    <w:tbl>
      <w:tblPr>
        <w:tblW w:w="9401" w:type="dxa"/>
        <w:tblLook w:val="0000" w:firstRow="0" w:lastRow="0" w:firstColumn="0" w:lastColumn="0" w:noHBand="0" w:noVBand="0"/>
      </w:tblPr>
      <w:tblGrid>
        <w:gridCol w:w="5386"/>
        <w:gridCol w:w="4015"/>
      </w:tblGrid>
      <w:tr w:rsidR="00270C66" w:rsidRPr="00DB6EF6" w14:paraId="65404906" w14:textId="77777777" w:rsidTr="00845146">
        <w:trPr>
          <w:trHeight w:val="715"/>
        </w:trPr>
        <w:tc>
          <w:tcPr>
            <w:tcW w:w="5386" w:type="dxa"/>
            <w:tcBorders>
              <w:bottom w:val="single" w:sz="4" w:space="0" w:color="auto"/>
            </w:tcBorders>
          </w:tcPr>
          <w:p w14:paraId="0371E0A4"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Bacterial isolates</w:t>
            </w:r>
          </w:p>
        </w:tc>
        <w:tc>
          <w:tcPr>
            <w:tcW w:w="4015" w:type="dxa"/>
            <w:tcBorders>
              <w:bottom w:val="single" w:sz="4" w:space="0" w:color="auto"/>
            </w:tcBorders>
          </w:tcPr>
          <w:p w14:paraId="42C39BE4" w14:textId="77777777" w:rsidR="00270C66" w:rsidRPr="00DB6EF6" w:rsidRDefault="00DB6EF6" w:rsidP="00FB0F9C">
            <w:pPr>
              <w:spacing w:line="240" w:lineRule="auto"/>
              <w:rPr>
                <w:rFonts w:ascii="Times New Roman" w:hAnsi="Times New Roman" w:cs="Times New Roman"/>
                <w:sz w:val="24"/>
                <w:szCs w:val="24"/>
              </w:rPr>
            </w:pPr>
            <w:r>
              <w:rPr>
                <w:rFonts w:ascii="Times New Roman" w:hAnsi="Times New Roman" w:cs="Times New Roman"/>
                <w:sz w:val="24"/>
                <w:szCs w:val="24"/>
              </w:rPr>
              <w:t xml:space="preserve">Occurrence </w:t>
            </w:r>
            <w:r w:rsidR="00270C66" w:rsidRPr="00DB6EF6">
              <w:rPr>
                <w:rFonts w:ascii="Times New Roman" w:hAnsi="Times New Roman" w:cs="Times New Roman"/>
                <w:sz w:val="24"/>
                <w:szCs w:val="24"/>
              </w:rPr>
              <w:t xml:space="preserve">of </w:t>
            </w:r>
            <w:proofErr w:type="gramStart"/>
            <w:r w:rsidR="00270C66" w:rsidRPr="00DB6EF6">
              <w:rPr>
                <w:rFonts w:ascii="Times New Roman" w:hAnsi="Times New Roman" w:cs="Times New Roman"/>
                <w:sz w:val="24"/>
                <w:szCs w:val="24"/>
              </w:rPr>
              <w:t>bacterial  isolates</w:t>
            </w:r>
            <w:proofErr w:type="gramEnd"/>
            <w:r w:rsidR="00270C66" w:rsidRPr="00DB6EF6">
              <w:rPr>
                <w:rFonts w:ascii="Times New Roman" w:hAnsi="Times New Roman" w:cs="Times New Roman"/>
                <w:sz w:val="24"/>
                <w:szCs w:val="24"/>
              </w:rPr>
              <w:t xml:space="preserve"> (%)</w:t>
            </w:r>
          </w:p>
        </w:tc>
      </w:tr>
      <w:tr w:rsidR="00270C66" w:rsidRPr="00DB6EF6" w14:paraId="1233A37B" w14:textId="77777777" w:rsidTr="00845146">
        <w:trPr>
          <w:trHeight w:val="2203"/>
        </w:trPr>
        <w:tc>
          <w:tcPr>
            <w:tcW w:w="5386" w:type="dxa"/>
            <w:tcBorders>
              <w:top w:val="single" w:sz="4" w:space="0" w:color="auto"/>
              <w:bottom w:val="single" w:sz="4" w:space="0" w:color="auto"/>
            </w:tcBorders>
          </w:tcPr>
          <w:p w14:paraId="6E3E6B28"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Escherichia coli</w:t>
            </w:r>
          </w:p>
          <w:p w14:paraId="6BA1C0A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Salmonella </w:t>
            </w:r>
            <w:proofErr w:type="spellStart"/>
            <w:r w:rsidRPr="00DB6EF6">
              <w:rPr>
                <w:rFonts w:ascii="Times New Roman" w:hAnsi="Times New Roman" w:cs="Times New Roman"/>
                <w:i/>
                <w:sz w:val="24"/>
                <w:szCs w:val="24"/>
              </w:rPr>
              <w:t>spp</w:t>
            </w:r>
            <w:proofErr w:type="spellEnd"/>
          </w:p>
          <w:p w14:paraId="3768F93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Shigella </w:t>
            </w:r>
            <w:proofErr w:type="spellStart"/>
            <w:r w:rsidRPr="00DB6EF6">
              <w:rPr>
                <w:rFonts w:ascii="Times New Roman" w:hAnsi="Times New Roman" w:cs="Times New Roman"/>
                <w:i/>
                <w:sz w:val="24"/>
                <w:szCs w:val="24"/>
              </w:rPr>
              <w:t>spp</w:t>
            </w:r>
            <w:proofErr w:type="spellEnd"/>
            <w:r w:rsidRPr="00DB6EF6">
              <w:rPr>
                <w:rFonts w:ascii="Times New Roman" w:hAnsi="Times New Roman" w:cs="Times New Roman"/>
                <w:i/>
                <w:sz w:val="24"/>
                <w:szCs w:val="24"/>
              </w:rPr>
              <w:t xml:space="preserve"> </w:t>
            </w:r>
          </w:p>
          <w:p w14:paraId="512DD3DA" w14:textId="77777777" w:rsidR="00270C66" w:rsidRPr="00DB6EF6" w:rsidRDefault="00270C66" w:rsidP="00FB0F9C">
            <w:pPr>
              <w:spacing w:line="240" w:lineRule="auto"/>
              <w:rPr>
                <w:rFonts w:ascii="Times New Roman" w:hAnsi="Times New Roman" w:cs="Times New Roman"/>
                <w:i/>
                <w:sz w:val="24"/>
                <w:szCs w:val="24"/>
              </w:rPr>
            </w:pPr>
          </w:p>
          <w:p w14:paraId="66252B5C"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Total </w:t>
            </w:r>
          </w:p>
        </w:tc>
        <w:tc>
          <w:tcPr>
            <w:tcW w:w="4015" w:type="dxa"/>
            <w:tcBorders>
              <w:top w:val="single" w:sz="4" w:space="0" w:color="auto"/>
              <w:bottom w:val="single" w:sz="4" w:space="0" w:color="auto"/>
            </w:tcBorders>
          </w:tcPr>
          <w:p w14:paraId="3AFD481B"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16(41.03%</w:t>
            </w:r>
            <w:r w:rsidR="00270C66" w:rsidRPr="00DB6EF6">
              <w:rPr>
                <w:rFonts w:ascii="Times New Roman" w:hAnsi="Times New Roman" w:cs="Times New Roman"/>
                <w:sz w:val="24"/>
                <w:szCs w:val="24"/>
              </w:rPr>
              <w:t>)</w:t>
            </w:r>
          </w:p>
          <w:p w14:paraId="21C40BED"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13(33.33%</w:t>
            </w:r>
            <w:r w:rsidR="00270C66" w:rsidRPr="00DB6EF6">
              <w:rPr>
                <w:rFonts w:ascii="Times New Roman" w:hAnsi="Times New Roman" w:cs="Times New Roman"/>
                <w:sz w:val="24"/>
                <w:szCs w:val="24"/>
              </w:rPr>
              <w:t>)</w:t>
            </w:r>
          </w:p>
          <w:p w14:paraId="790A4DF3"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10(25.64%</w:t>
            </w:r>
            <w:r w:rsidR="00270C66" w:rsidRPr="00DB6EF6">
              <w:rPr>
                <w:rFonts w:ascii="Times New Roman" w:hAnsi="Times New Roman" w:cs="Times New Roman"/>
                <w:sz w:val="24"/>
                <w:szCs w:val="24"/>
              </w:rPr>
              <w:t>)</w:t>
            </w:r>
          </w:p>
          <w:p w14:paraId="1B5D4EBA" w14:textId="77777777" w:rsidR="00DB6EF6" w:rsidRDefault="00DB6EF6" w:rsidP="00FB0F9C">
            <w:pPr>
              <w:spacing w:line="240" w:lineRule="auto"/>
              <w:rPr>
                <w:rFonts w:ascii="Times New Roman" w:hAnsi="Times New Roman" w:cs="Times New Roman"/>
                <w:sz w:val="24"/>
                <w:szCs w:val="24"/>
              </w:rPr>
            </w:pPr>
          </w:p>
          <w:p w14:paraId="65A1FB54"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39</w:t>
            </w:r>
            <w:r w:rsidR="00270C66" w:rsidRPr="00DB6EF6">
              <w:rPr>
                <w:rFonts w:ascii="Times New Roman" w:hAnsi="Times New Roman" w:cs="Times New Roman"/>
                <w:sz w:val="24"/>
                <w:szCs w:val="24"/>
              </w:rPr>
              <w:t>(100)</w:t>
            </w:r>
          </w:p>
        </w:tc>
      </w:tr>
    </w:tbl>
    <w:p w14:paraId="6213509E" w14:textId="77777777" w:rsidR="00270C66" w:rsidRDefault="00270C66" w:rsidP="00FB0F9C">
      <w:pPr>
        <w:spacing w:line="240" w:lineRule="auto"/>
        <w:rPr>
          <w:sz w:val="32"/>
          <w:szCs w:val="32"/>
        </w:rPr>
      </w:pPr>
    </w:p>
    <w:p w14:paraId="1A089A50" w14:textId="77777777" w:rsidR="006C4926" w:rsidRDefault="006E6189" w:rsidP="00FB0F9C">
      <w:pPr>
        <w:spacing w:line="240" w:lineRule="auto"/>
        <w:jc w:val="both"/>
        <w:rPr>
          <w:rFonts w:ascii="Times New Roman" w:hAnsi="Times New Roman" w:cs="Times New Roman"/>
          <w:i/>
          <w:sz w:val="24"/>
          <w:szCs w:val="24"/>
        </w:rPr>
      </w:pPr>
      <w:r>
        <w:rPr>
          <w:rFonts w:ascii="Times New Roman" w:hAnsi="Times New Roman" w:cs="Times New Roman"/>
          <w:sz w:val="24"/>
          <w:szCs w:val="24"/>
        </w:rPr>
        <w:t>H</w:t>
      </w:r>
      <w:r w:rsidR="006C4926" w:rsidRPr="00F66E16">
        <w:rPr>
          <w:rFonts w:ascii="Times New Roman" w:hAnsi="Times New Roman" w:cs="Times New Roman"/>
          <w:sz w:val="24"/>
          <w:szCs w:val="24"/>
        </w:rPr>
        <w:t>igh molecular weight of the isolates were determined. It was observed that high molecular weight of DNA we</w:t>
      </w:r>
      <w:r w:rsidR="006C4926">
        <w:rPr>
          <w:rFonts w:ascii="Times New Roman" w:hAnsi="Times New Roman" w:cs="Times New Roman"/>
          <w:sz w:val="24"/>
          <w:szCs w:val="24"/>
        </w:rPr>
        <w:t>re extracted from the isolates</w:t>
      </w:r>
      <w:r w:rsidR="006C4926">
        <w:rPr>
          <w:rFonts w:ascii="Times New Roman" w:hAnsi="Times New Roman" w:cs="Times New Roman"/>
          <w:i/>
          <w:sz w:val="24"/>
          <w:szCs w:val="24"/>
        </w:rPr>
        <w:t>;</w:t>
      </w:r>
      <w:r w:rsidR="006C4926" w:rsidRPr="00F66E16">
        <w:rPr>
          <w:rFonts w:ascii="Times New Roman" w:hAnsi="Times New Roman" w:cs="Times New Roman"/>
          <w:i/>
          <w:sz w:val="24"/>
          <w:szCs w:val="24"/>
        </w:rPr>
        <w:t xml:space="preserve"> </w:t>
      </w:r>
      <w:proofErr w:type="spellStart"/>
      <w:r w:rsidR="006C4926" w:rsidRPr="00F66E16">
        <w:rPr>
          <w:rFonts w:ascii="Times New Roman" w:hAnsi="Times New Roman" w:cs="Times New Roman"/>
          <w:i/>
          <w:sz w:val="24"/>
          <w:szCs w:val="24"/>
        </w:rPr>
        <w:t>Samonella</w:t>
      </w:r>
      <w:proofErr w:type="spellEnd"/>
      <w:r w:rsidR="006C4926" w:rsidRPr="00F66E16">
        <w:rPr>
          <w:rFonts w:ascii="Times New Roman" w:hAnsi="Times New Roman" w:cs="Times New Roman"/>
          <w:i/>
          <w:sz w:val="24"/>
          <w:szCs w:val="24"/>
        </w:rPr>
        <w:t xml:space="preserve"> enterica</w:t>
      </w:r>
      <w:r w:rsidR="006C4926">
        <w:rPr>
          <w:rFonts w:ascii="Times New Roman" w:hAnsi="Times New Roman" w:cs="Times New Roman"/>
          <w:sz w:val="24"/>
          <w:szCs w:val="24"/>
        </w:rPr>
        <w: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sonnei</w:t>
      </w:r>
      <w:proofErr w:type="spellEnd"/>
      <w:r w:rsidR="006C4926" w:rsidRPr="00F66E16">
        <w:rPr>
          <w:rFonts w:ascii="Times New Roman" w:hAnsi="Times New Roman" w:cs="Times New Roman"/>
          <w:sz w:val="24"/>
          <w:szCs w:val="24"/>
        </w:rPr>
        <w:t>,</w:t>
      </w:r>
      <w:r w:rsidR="006C4926">
        <w:rPr>
          <w:rFonts w:ascii="Times New Roman" w:hAnsi="Times New Roman" w:cs="Times New Roman"/>
          <w:sz w:val="24"/>
          <w:szCs w:val="24"/>
        </w:rPr>
        <w:t xml:space="preserve"> and </w:t>
      </w:r>
      <w:r w:rsidR="004E1237">
        <w:rPr>
          <w:rFonts w:ascii="Times New Roman" w:hAnsi="Times New Roman" w:cs="Times New Roman"/>
          <w:i/>
          <w:sz w:val="24"/>
          <w:szCs w:val="24"/>
        </w:rPr>
        <w:t xml:space="preserve">Escherichia coli </w:t>
      </w:r>
      <w:r w:rsidR="004E1237">
        <w:rPr>
          <w:rFonts w:ascii="Times New Roman" w:hAnsi="Times New Roman" w:cs="Times New Roman"/>
          <w:sz w:val="24"/>
          <w:szCs w:val="24"/>
        </w:rPr>
        <w:t>(</w:t>
      </w:r>
      <w:r w:rsidR="002770E6">
        <w:rPr>
          <w:rFonts w:ascii="Times New Roman" w:hAnsi="Times New Roman" w:cs="Times New Roman"/>
          <w:sz w:val="24"/>
          <w:szCs w:val="24"/>
        </w:rPr>
        <w:t>Figure 1</w:t>
      </w:r>
      <w:r w:rsidR="004E1237">
        <w:rPr>
          <w:rFonts w:ascii="Times New Roman" w:hAnsi="Times New Roman" w:cs="Times New Roman"/>
          <w:sz w:val="24"/>
          <w:szCs w:val="24"/>
        </w:rPr>
        <w:t>)</w:t>
      </w:r>
      <w:r w:rsidR="006C4926" w:rsidRPr="00F66E16">
        <w:rPr>
          <w:rFonts w:ascii="Times New Roman" w:hAnsi="Times New Roman" w:cs="Times New Roman"/>
          <w:sz w:val="24"/>
          <w:szCs w:val="24"/>
        </w:rPr>
        <w:t>.</w:t>
      </w:r>
      <w:r w:rsidR="006C4926" w:rsidRPr="00F66E16">
        <w:rPr>
          <w:rFonts w:ascii="Times New Roman" w:hAnsi="Times New Roman" w:cs="Times New Roman"/>
          <w:i/>
          <w:sz w:val="24"/>
          <w:szCs w:val="24"/>
        </w:rPr>
        <w:t xml:space="preserve"> </w:t>
      </w:r>
    </w:p>
    <w:p w14:paraId="5714AB87" w14:textId="77777777" w:rsidR="00186DFD" w:rsidRDefault="00186DFD" w:rsidP="00FB0F9C">
      <w:pPr>
        <w:spacing w:line="240" w:lineRule="auto"/>
        <w:jc w:val="both"/>
        <w:rPr>
          <w:rFonts w:ascii="Times New Roman" w:hAnsi="Times New Roman" w:cs="Times New Roman"/>
          <w:sz w:val="24"/>
          <w:szCs w:val="24"/>
        </w:rPr>
      </w:pPr>
    </w:p>
    <w:p w14:paraId="4F054A49" w14:textId="77777777" w:rsidR="00186DFD" w:rsidRPr="00186DFD" w:rsidRDefault="00186DFD" w:rsidP="00FB0F9C">
      <w:pPr>
        <w:spacing w:line="240" w:lineRule="auto"/>
        <w:jc w:val="both"/>
        <w:rPr>
          <w:rFonts w:ascii="Times New Roman" w:hAnsi="Times New Roman" w:cs="Times New Roman"/>
          <w:sz w:val="24"/>
          <w:szCs w:val="24"/>
        </w:rPr>
      </w:pPr>
    </w:p>
    <w:p w14:paraId="18FFB01C" w14:textId="77777777" w:rsidR="004E1237" w:rsidRDefault="004E1237" w:rsidP="00FB0F9C">
      <w:pPr>
        <w:spacing w:line="240" w:lineRule="auto"/>
        <w:jc w:val="both"/>
        <w:rPr>
          <w:rFonts w:ascii="Times New Roman" w:hAnsi="Times New Roman" w:cs="Times New Roman"/>
          <w:b/>
          <w:sz w:val="28"/>
          <w:szCs w:val="28"/>
        </w:rPr>
      </w:pPr>
      <w:r w:rsidRPr="00855C89">
        <w:rPr>
          <w:rFonts w:ascii="Times New Roman" w:hAnsi="Times New Roman" w:cs="Times New Roman"/>
          <w:noProof/>
          <w:sz w:val="24"/>
          <w:szCs w:val="24"/>
        </w:rPr>
        <w:lastRenderedPageBreak/>
        <w:drawing>
          <wp:anchor distT="0" distB="0" distL="114300" distR="114300" simplePos="0" relativeHeight="251755520" behindDoc="0" locked="0" layoutInCell="1" allowOverlap="1" wp14:anchorId="0E45C8D3" wp14:editId="2636019F">
            <wp:simplePos x="0" y="0"/>
            <wp:positionH relativeFrom="margin">
              <wp:posOffset>0</wp:posOffset>
            </wp:positionH>
            <wp:positionV relativeFrom="paragraph">
              <wp:posOffset>450850</wp:posOffset>
            </wp:positionV>
            <wp:extent cx="5407025" cy="4911725"/>
            <wp:effectExtent l="0" t="0" r="3175" b="3175"/>
            <wp:wrapSquare wrapText="bothSides"/>
            <wp:docPr id="3" name="Picture 3" descr="C:\Users\Persona\Documents\Bioformatics 2025\CALISTER\CALISTER D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Documents\Bioformatics 2025\CALISTER\CALISTER DN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7025" cy="491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3D0A1" w14:textId="77777777" w:rsidR="004E1237" w:rsidRDefault="004E1237" w:rsidP="00FB0F9C">
      <w:pPr>
        <w:spacing w:after="0" w:line="240" w:lineRule="auto"/>
        <w:ind w:right="1197"/>
        <w:jc w:val="both"/>
        <w:rPr>
          <w:rFonts w:ascii="Times New Roman" w:hAnsi="Times New Roman" w:cs="Times New Roman"/>
          <w:b/>
          <w:sz w:val="28"/>
          <w:szCs w:val="28"/>
        </w:rPr>
      </w:pPr>
    </w:p>
    <w:p w14:paraId="27377BA5" w14:textId="77777777" w:rsidR="004E1237" w:rsidRPr="00186DFD" w:rsidRDefault="002770E6" w:rsidP="00FB0F9C">
      <w:pPr>
        <w:spacing w:line="240" w:lineRule="auto"/>
        <w:rPr>
          <w:rFonts w:ascii="Times New Roman" w:hAnsi="Times New Roman" w:cs="Times New Roman"/>
          <w:sz w:val="24"/>
          <w:szCs w:val="24"/>
        </w:rPr>
      </w:pPr>
      <w:r w:rsidRPr="00186DFD">
        <w:rPr>
          <w:rFonts w:ascii="Times New Roman" w:hAnsi="Times New Roman" w:cs="Times New Roman"/>
          <w:b/>
          <w:sz w:val="24"/>
          <w:szCs w:val="24"/>
        </w:rPr>
        <w:t>Figure 1</w:t>
      </w:r>
      <w:r w:rsidR="004E1237" w:rsidRPr="00186DFD">
        <w:rPr>
          <w:rFonts w:ascii="Times New Roman" w:hAnsi="Times New Roman" w:cs="Times New Roman"/>
          <w:b/>
          <w:sz w:val="24"/>
          <w:szCs w:val="24"/>
        </w:rPr>
        <w:t>:</w:t>
      </w:r>
      <w:r w:rsidR="004E1237" w:rsidRPr="00186DFD">
        <w:rPr>
          <w:rFonts w:ascii="Times New Roman" w:hAnsi="Times New Roman" w:cs="Times New Roman"/>
          <w:sz w:val="24"/>
          <w:szCs w:val="24"/>
        </w:rPr>
        <w:t xml:space="preserve"> Gel image showing high molecular weight DNA extracted from the isolates 1,2 3.</w:t>
      </w:r>
    </w:p>
    <w:p w14:paraId="168F238A" w14:textId="77777777" w:rsidR="004E1237" w:rsidRPr="00186DFD" w:rsidRDefault="004E1237" w:rsidP="00FB0F9C">
      <w:pPr>
        <w:spacing w:line="240" w:lineRule="auto"/>
        <w:rPr>
          <w:rFonts w:ascii="Times New Roman" w:hAnsi="Times New Roman" w:cs="Times New Roman"/>
          <w:i/>
          <w:sz w:val="24"/>
          <w:szCs w:val="24"/>
        </w:rPr>
      </w:pPr>
      <w:r w:rsidRPr="00186DFD">
        <w:rPr>
          <w:rFonts w:ascii="Times New Roman" w:hAnsi="Times New Roman" w:cs="Times New Roman"/>
          <w:sz w:val="24"/>
          <w:szCs w:val="24"/>
        </w:rPr>
        <w:t xml:space="preserve">Note: </w:t>
      </w:r>
      <w:r w:rsidR="002770E6" w:rsidRPr="00186DFD">
        <w:rPr>
          <w:rFonts w:ascii="Times New Roman" w:hAnsi="Times New Roman" w:cs="Times New Roman"/>
          <w:sz w:val="24"/>
          <w:szCs w:val="24"/>
        </w:rPr>
        <w:t xml:space="preserve"> 1</w:t>
      </w:r>
      <w:r w:rsidRPr="00186DFD">
        <w:rPr>
          <w:rFonts w:ascii="Times New Roman" w:hAnsi="Times New Roman" w:cs="Times New Roman"/>
          <w:sz w:val="24"/>
          <w:szCs w:val="24"/>
        </w:rPr>
        <w:t>: S</w:t>
      </w:r>
      <w:r w:rsidR="002770E6" w:rsidRPr="00186DFD">
        <w:rPr>
          <w:rFonts w:ascii="Times New Roman" w:hAnsi="Times New Roman" w:cs="Times New Roman"/>
          <w:i/>
          <w:sz w:val="24"/>
          <w:szCs w:val="24"/>
        </w:rPr>
        <w:t>almonella enterica</w:t>
      </w:r>
      <w:r w:rsidR="002770E6" w:rsidRPr="00186DFD">
        <w:rPr>
          <w:rFonts w:ascii="Times New Roman" w:hAnsi="Times New Roman" w:cs="Times New Roman"/>
          <w:sz w:val="24"/>
          <w:szCs w:val="24"/>
        </w:rPr>
        <w:t xml:space="preserve"> </w:t>
      </w:r>
      <w:r w:rsidRPr="00186DFD">
        <w:rPr>
          <w:rFonts w:ascii="Times New Roman" w:hAnsi="Times New Roman" w:cs="Times New Roman"/>
          <w:sz w:val="24"/>
          <w:szCs w:val="24"/>
        </w:rPr>
        <w:t>2: S</w:t>
      </w:r>
      <w:r w:rsidRPr="00186DFD">
        <w:rPr>
          <w:rFonts w:ascii="Times New Roman" w:hAnsi="Times New Roman" w:cs="Times New Roman"/>
          <w:i/>
          <w:sz w:val="24"/>
          <w:szCs w:val="24"/>
        </w:rPr>
        <w:t xml:space="preserve">higella </w:t>
      </w:r>
      <w:proofErr w:type="spellStart"/>
      <w:proofErr w:type="gramStart"/>
      <w:r w:rsidRPr="00186DFD">
        <w:rPr>
          <w:rFonts w:ascii="Times New Roman" w:hAnsi="Times New Roman" w:cs="Times New Roman"/>
          <w:i/>
          <w:sz w:val="24"/>
          <w:szCs w:val="24"/>
        </w:rPr>
        <w:t>sonnei</w:t>
      </w:r>
      <w:proofErr w:type="spellEnd"/>
      <w:r w:rsidR="002770E6" w:rsidRPr="00186DFD">
        <w:rPr>
          <w:rFonts w:ascii="Times New Roman" w:hAnsi="Times New Roman" w:cs="Times New Roman"/>
          <w:i/>
          <w:sz w:val="24"/>
          <w:szCs w:val="24"/>
        </w:rPr>
        <w:t xml:space="preserve"> </w:t>
      </w:r>
      <w:r w:rsidRPr="00186DFD">
        <w:rPr>
          <w:rFonts w:ascii="Times New Roman" w:hAnsi="Times New Roman" w:cs="Times New Roman"/>
          <w:sz w:val="24"/>
          <w:szCs w:val="24"/>
        </w:rPr>
        <w:t xml:space="preserve"> 3</w:t>
      </w:r>
      <w:proofErr w:type="gramEnd"/>
      <w:r w:rsidRPr="00186DFD">
        <w:rPr>
          <w:rFonts w:ascii="Times New Roman" w:hAnsi="Times New Roman" w:cs="Times New Roman"/>
          <w:sz w:val="24"/>
          <w:szCs w:val="24"/>
        </w:rPr>
        <w:t xml:space="preserve">: </w:t>
      </w:r>
      <w:r w:rsidRPr="00186DFD">
        <w:rPr>
          <w:rFonts w:ascii="Times New Roman" w:hAnsi="Times New Roman" w:cs="Times New Roman"/>
          <w:i/>
          <w:sz w:val="24"/>
          <w:szCs w:val="24"/>
        </w:rPr>
        <w:t>Escherichia coli</w:t>
      </w:r>
    </w:p>
    <w:p w14:paraId="0C531A43" w14:textId="77777777" w:rsidR="004E1237" w:rsidRPr="00186DFD" w:rsidRDefault="004E1237" w:rsidP="00FB0F9C">
      <w:pPr>
        <w:spacing w:after="0" w:line="240" w:lineRule="auto"/>
        <w:ind w:right="1197"/>
        <w:jc w:val="both"/>
        <w:rPr>
          <w:rFonts w:ascii="Times New Roman" w:hAnsi="Times New Roman" w:cs="Times New Roman"/>
          <w:b/>
          <w:sz w:val="28"/>
          <w:szCs w:val="28"/>
        </w:rPr>
      </w:pPr>
    </w:p>
    <w:p w14:paraId="6B23277F" w14:textId="77777777" w:rsidR="002770E6" w:rsidRPr="00186DFD" w:rsidRDefault="006C4926" w:rsidP="00FB0F9C">
      <w:pPr>
        <w:spacing w:line="240" w:lineRule="auto"/>
        <w:jc w:val="both"/>
        <w:rPr>
          <w:rFonts w:ascii="Times New Roman" w:hAnsi="Times New Roman" w:cs="Times New Roman"/>
          <w:sz w:val="24"/>
          <w:szCs w:val="24"/>
        </w:rPr>
      </w:pPr>
      <w:r w:rsidRPr="00186DFD">
        <w:rPr>
          <w:rFonts w:ascii="Times New Roman" w:hAnsi="Times New Roman" w:cs="Times New Roman"/>
          <w:sz w:val="24"/>
          <w:szCs w:val="24"/>
        </w:rPr>
        <w:t>The amplified PCR positive from the isolates were determined. It was observed that Agarose gel electrophoresis of PCR- amplified the Lane M shows 1kbp DNA Ladder, Lane 1,</w:t>
      </w:r>
      <w:r w:rsidRPr="00186DFD">
        <w:rPr>
          <w:rFonts w:ascii="Times New Roman" w:hAnsi="Times New Roman" w:cs="Times New Roman"/>
          <w:i/>
          <w:sz w:val="24"/>
          <w:szCs w:val="24"/>
        </w:rPr>
        <w:t xml:space="preserve"> salmonella enterica, </w:t>
      </w:r>
      <w:r w:rsidRPr="00186DFD">
        <w:rPr>
          <w:rFonts w:ascii="Times New Roman" w:hAnsi="Times New Roman" w:cs="Times New Roman"/>
          <w:sz w:val="24"/>
          <w:szCs w:val="24"/>
        </w:rPr>
        <w:t>2,</w:t>
      </w:r>
      <w:r w:rsidRPr="00186DFD">
        <w:rPr>
          <w:rFonts w:ascii="Times New Roman" w:hAnsi="Times New Roman" w:cs="Times New Roman"/>
          <w:i/>
          <w:sz w:val="24"/>
          <w:szCs w:val="24"/>
        </w:rPr>
        <w:t xml:space="preserve"> shigella </w:t>
      </w:r>
      <w:proofErr w:type="spellStart"/>
      <w:r w:rsidRPr="00186DFD">
        <w:rPr>
          <w:rFonts w:ascii="Times New Roman" w:hAnsi="Times New Roman" w:cs="Times New Roman"/>
          <w:i/>
          <w:sz w:val="24"/>
          <w:szCs w:val="24"/>
        </w:rPr>
        <w:t>sonnei</w:t>
      </w:r>
      <w:proofErr w:type="spellEnd"/>
      <w:r w:rsidRPr="00186DFD">
        <w:rPr>
          <w:rFonts w:ascii="Times New Roman" w:hAnsi="Times New Roman" w:cs="Times New Roman"/>
          <w:i/>
          <w:sz w:val="24"/>
          <w:szCs w:val="24"/>
        </w:rPr>
        <w:t xml:space="preserve">, </w:t>
      </w:r>
      <w:r w:rsidRPr="00186DFD">
        <w:rPr>
          <w:rFonts w:ascii="Times New Roman" w:hAnsi="Times New Roman" w:cs="Times New Roman"/>
          <w:sz w:val="24"/>
          <w:szCs w:val="24"/>
        </w:rPr>
        <w:t>3,</w:t>
      </w:r>
      <w:r w:rsidRPr="00186DFD">
        <w:rPr>
          <w:rFonts w:ascii="Times New Roman" w:hAnsi="Times New Roman" w:cs="Times New Roman"/>
          <w:i/>
          <w:sz w:val="24"/>
          <w:szCs w:val="24"/>
        </w:rPr>
        <w:t xml:space="preserve"> Escherichia coli</w:t>
      </w:r>
      <w:r w:rsidRPr="00186DFD">
        <w:rPr>
          <w:rFonts w:ascii="Times New Roman" w:hAnsi="Times New Roman" w:cs="Times New Roman"/>
          <w:sz w:val="24"/>
          <w:szCs w:val="24"/>
        </w:rPr>
        <w:t xml:space="preserve"> isolates showed positive amplification </w:t>
      </w:r>
      <w:r w:rsidR="002770E6" w:rsidRPr="00186DFD">
        <w:rPr>
          <w:rFonts w:ascii="Times New Roman" w:hAnsi="Times New Roman" w:cs="Times New Roman"/>
          <w:sz w:val="24"/>
          <w:szCs w:val="24"/>
        </w:rPr>
        <w:t>for 1.5kbp for the 16srRNA gene (Figure 2).</w:t>
      </w:r>
      <w:r w:rsidRPr="00186DFD">
        <w:rPr>
          <w:rFonts w:ascii="Times New Roman" w:hAnsi="Times New Roman" w:cs="Times New Roman"/>
          <w:sz w:val="24"/>
          <w:szCs w:val="24"/>
        </w:rPr>
        <w:t xml:space="preserve"> </w:t>
      </w:r>
    </w:p>
    <w:p w14:paraId="3EAF24F4" w14:textId="77777777" w:rsidR="002770E6" w:rsidRDefault="002770E6" w:rsidP="00FB0F9C">
      <w:pPr>
        <w:spacing w:line="24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114300" distR="114300" simplePos="0" relativeHeight="251757568" behindDoc="0" locked="0" layoutInCell="1" allowOverlap="1" wp14:anchorId="00E908BB" wp14:editId="0700AADB">
            <wp:simplePos x="0" y="0"/>
            <wp:positionH relativeFrom="margin">
              <wp:posOffset>0</wp:posOffset>
            </wp:positionH>
            <wp:positionV relativeFrom="paragraph">
              <wp:posOffset>450850</wp:posOffset>
            </wp:positionV>
            <wp:extent cx="4861560" cy="4589145"/>
            <wp:effectExtent l="0" t="0" r="0" b="1905"/>
            <wp:wrapSquare wrapText="bothSides"/>
            <wp:docPr id="38" name="Picture 38" descr="C:\Users\Persona\Documents\Bioformatics 2025\CALISTER\CALISTER 16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Documents\Bioformatics 2025\CALISTER\CALISTER 16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458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97B2E" w14:textId="77777777" w:rsidR="002770E6" w:rsidRDefault="002770E6" w:rsidP="00FB0F9C">
      <w:pPr>
        <w:spacing w:line="240" w:lineRule="auto"/>
        <w:jc w:val="both"/>
        <w:rPr>
          <w:rFonts w:ascii="Times New Roman" w:hAnsi="Times New Roman" w:cs="Times New Roman"/>
          <w:sz w:val="24"/>
          <w:szCs w:val="24"/>
        </w:rPr>
      </w:pPr>
    </w:p>
    <w:p w14:paraId="32678C0C" w14:textId="77777777" w:rsidR="002770E6" w:rsidRDefault="002770E6" w:rsidP="00FB0F9C">
      <w:pPr>
        <w:spacing w:line="240" w:lineRule="auto"/>
        <w:jc w:val="both"/>
        <w:rPr>
          <w:rFonts w:ascii="Times New Roman" w:hAnsi="Times New Roman" w:cs="Times New Roman"/>
          <w:sz w:val="24"/>
          <w:szCs w:val="24"/>
        </w:rPr>
      </w:pPr>
    </w:p>
    <w:p w14:paraId="49747742" w14:textId="77777777" w:rsidR="002770E6" w:rsidRDefault="002770E6" w:rsidP="00FB0F9C">
      <w:pPr>
        <w:spacing w:line="240" w:lineRule="auto"/>
        <w:jc w:val="both"/>
        <w:rPr>
          <w:rFonts w:ascii="Times New Roman" w:hAnsi="Times New Roman" w:cs="Times New Roman"/>
          <w:sz w:val="24"/>
          <w:szCs w:val="24"/>
        </w:rPr>
      </w:pPr>
    </w:p>
    <w:p w14:paraId="14100315" w14:textId="77777777" w:rsidR="002770E6" w:rsidRDefault="002770E6" w:rsidP="00FB0F9C">
      <w:pPr>
        <w:spacing w:line="240" w:lineRule="auto"/>
        <w:jc w:val="both"/>
        <w:rPr>
          <w:rFonts w:ascii="Times New Roman" w:hAnsi="Times New Roman" w:cs="Times New Roman"/>
          <w:sz w:val="24"/>
          <w:szCs w:val="24"/>
        </w:rPr>
      </w:pPr>
    </w:p>
    <w:p w14:paraId="455309E1" w14:textId="77777777" w:rsidR="002770E6" w:rsidRDefault="002770E6" w:rsidP="00FB0F9C">
      <w:pPr>
        <w:spacing w:line="240" w:lineRule="auto"/>
        <w:jc w:val="both"/>
        <w:rPr>
          <w:rFonts w:ascii="Times New Roman" w:hAnsi="Times New Roman" w:cs="Times New Roman"/>
          <w:sz w:val="24"/>
          <w:szCs w:val="24"/>
        </w:rPr>
      </w:pPr>
    </w:p>
    <w:p w14:paraId="1DAEE0FF" w14:textId="77777777" w:rsidR="002770E6" w:rsidRDefault="002770E6" w:rsidP="00FB0F9C">
      <w:pPr>
        <w:spacing w:line="240" w:lineRule="auto"/>
        <w:jc w:val="both"/>
        <w:rPr>
          <w:rFonts w:ascii="Times New Roman" w:hAnsi="Times New Roman" w:cs="Times New Roman"/>
          <w:sz w:val="24"/>
          <w:szCs w:val="24"/>
        </w:rPr>
      </w:pPr>
    </w:p>
    <w:p w14:paraId="58FA4B76" w14:textId="77777777" w:rsidR="002770E6" w:rsidRDefault="002770E6" w:rsidP="00FB0F9C">
      <w:pPr>
        <w:spacing w:line="240" w:lineRule="auto"/>
        <w:jc w:val="both"/>
        <w:rPr>
          <w:rFonts w:ascii="Times New Roman" w:hAnsi="Times New Roman" w:cs="Times New Roman"/>
          <w:sz w:val="24"/>
          <w:szCs w:val="24"/>
        </w:rPr>
      </w:pPr>
    </w:p>
    <w:p w14:paraId="152DC9E2" w14:textId="77777777" w:rsidR="002770E6" w:rsidRDefault="002770E6" w:rsidP="00FB0F9C">
      <w:pPr>
        <w:spacing w:line="240" w:lineRule="auto"/>
        <w:jc w:val="both"/>
        <w:rPr>
          <w:rFonts w:ascii="Times New Roman" w:hAnsi="Times New Roman" w:cs="Times New Roman"/>
          <w:sz w:val="24"/>
          <w:szCs w:val="24"/>
        </w:rPr>
      </w:pPr>
    </w:p>
    <w:p w14:paraId="18A698AE" w14:textId="77777777" w:rsidR="002770E6" w:rsidRDefault="002770E6" w:rsidP="00FB0F9C">
      <w:pPr>
        <w:spacing w:line="240" w:lineRule="auto"/>
        <w:jc w:val="both"/>
        <w:rPr>
          <w:rFonts w:ascii="Times New Roman" w:hAnsi="Times New Roman" w:cs="Times New Roman"/>
          <w:sz w:val="24"/>
          <w:szCs w:val="24"/>
        </w:rPr>
      </w:pPr>
    </w:p>
    <w:p w14:paraId="4A3BF9D1" w14:textId="77777777" w:rsidR="002770E6" w:rsidRDefault="002770E6" w:rsidP="00FB0F9C">
      <w:pPr>
        <w:spacing w:line="240" w:lineRule="auto"/>
        <w:jc w:val="both"/>
        <w:rPr>
          <w:rFonts w:ascii="Times New Roman" w:hAnsi="Times New Roman" w:cs="Times New Roman"/>
          <w:sz w:val="24"/>
          <w:szCs w:val="24"/>
        </w:rPr>
      </w:pPr>
    </w:p>
    <w:p w14:paraId="79EBA003" w14:textId="77777777" w:rsidR="002770E6" w:rsidRDefault="002770E6" w:rsidP="00FB0F9C">
      <w:pPr>
        <w:spacing w:line="240" w:lineRule="auto"/>
        <w:jc w:val="both"/>
        <w:rPr>
          <w:rFonts w:ascii="Times New Roman" w:hAnsi="Times New Roman" w:cs="Times New Roman"/>
          <w:sz w:val="24"/>
          <w:szCs w:val="24"/>
        </w:rPr>
      </w:pPr>
    </w:p>
    <w:p w14:paraId="5F66922B" w14:textId="77777777" w:rsidR="00880922" w:rsidRDefault="00880922" w:rsidP="00FB0F9C">
      <w:pPr>
        <w:spacing w:line="240" w:lineRule="auto"/>
        <w:rPr>
          <w:rFonts w:ascii="Times New Roman" w:hAnsi="Times New Roman" w:cs="Times New Roman"/>
          <w:b/>
          <w:sz w:val="24"/>
          <w:szCs w:val="24"/>
        </w:rPr>
      </w:pPr>
    </w:p>
    <w:p w14:paraId="7D0257DB" w14:textId="77777777" w:rsidR="00880922" w:rsidRDefault="00880922" w:rsidP="00FB0F9C">
      <w:pPr>
        <w:spacing w:line="240" w:lineRule="auto"/>
        <w:rPr>
          <w:rFonts w:ascii="Times New Roman" w:hAnsi="Times New Roman" w:cs="Times New Roman"/>
          <w:b/>
          <w:sz w:val="24"/>
          <w:szCs w:val="24"/>
        </w:rPr>
      </w:pPr>
    </w:p>
    <w:p w14:paraId="5DF15D66" w14:textId="77777777" w:rsidR="00880922" w:rsidRDefault="00880922" w:rsidP="00FB0F9C">
      <w:pPr>
        <w:spacing w:line="240" w:lineRule="auto"/>
        <w:rPr>
          <w:rFonts w:ascii="Times New Roman" w:hAnsi="Times New Roman" w:cs="Times New Roman"/>
          <w:b/>
          <w:sz w:val="24"/>
          <w:szCs w:val="24"/>
        </w:rPr>
      </w:pPr>
    </w:p>
    <w:p w14:paraId="0F99012D" w14:textId="77777777" w:rsidR="00880922" w:rsidRDefault="00880922" w:rsidP="00FB0F9C">
      <w:pPr>
        <w:spacing w:line="240" w:lineRule="auto"/>
        <w:rPr>
          <w:rFonts w:ascii="Times New Roman" w:hAnsi="Times New Roman" w:cs="Times New Roman"/>
          <w:b/>
          <w:sz w:val="24"/>
          <w:szCs w:val="24"/>
        </w:rPr>
      </w:pPr>
    </w:p>
    <w:p w14:paraId="7BCEDD22" w14:textId="77777777" w:rsidR="00880922" w:rsidRDefault="00880922" w:rsidP="00FB0F9C">
      <w:pPr>
        <w:spacing w:line="240" w:lineRule="auto"/>
        <w:rPr>
          <w:rFonts w:ascii="Times New Roman" w:hAnsi="Times New Roman" w:cs="Times New Roman"/>
          <w:b/>
          <w:sz w:val="24"/>
          <w:szCs w:val="24"/>
        </w:rPr>
      </w:pPr>
    </w:p>
    <w:p w14:paraId="4A064D9F" w14:textId="77777777" w:rsidR="00880922" w:rsidRDefault="00880922" w:rsidP="00FB0F9C">
      <w:pPr>
        <w:spacing w:line="240" w:lineRule="auto"/>
        <w:rPr>
          <w:rFonts w:ascii="Times New Roman" w:hAnsi="Times New Roman" w:cs="Times New Roman"/>
          <w:b/>
          <w:sz w:val="24"/>
          <w:szCs w:val="24"/>
        </w:rPr>
      </w:pPr>
    </w:p>
    <w:p w14:paraId="6EDCB8BB" w14:textId="77777777" w:rsidR="00880922" w:rsidRDefault="00880922" w:rsidP="00FB0F9C">
      <w:pPr>
        <w:spacing w:line="240" w:lineRule="auto"/>
        <w:rPr>
          <w:rFonts w:ascii="Times New Roman" w:hAnsi="Times New Roman" w:cs="Times New Roman"/>
          <w:b/>
          <w:sz w:val="24"/>
          <w:szCs w:val="24"/>
        </w:rPr>
      </w:pPr>
    </w:p>
    <w:p w14:paraId="24A7D453" w14:textId="77777777" w:rsidR="002770E6" w:rsidRPr="00D95473" w:rsidRDefault="002770E6" w:rsidP="00186DFD">
      <w:pPr>
        <w:spacing w:line="240" w:lineRule="auto"/>
        <w:jc w:val="both"/>
        <w:rPr>
          <w:sz w:val="24"/>
          <w:szCs w:val="24"/>
        </w:rPr>
      </w:pPr>
      <w:r>
        <w:rPr>
          <w:rFonts w:ascii="Times New Roman" w:hAnsi="Times New Roman" w:cs="Times New Roman"/>
          <w:b/>
          <w:sz w:val="24"/>
          <w:szCs w:val="24"/>
        </w:rPr>
        <w:t xml:space="preserve">Figure </w:t>
      </w:r>
      <w:proofErr w:type="gramStart"/>
      <w:r>
        <w:rPr>
          <w:rFonts w:ascii="Times New Roman" w:hAnsi="Times New Roman" w:cs="Times New Roman"/>
          <w:b/>
          <w:sz w:val="24"/>
          <w:szCs w:val="24"/>
        </w:rPr>
        <w:t>2</w:t>
      </w:r>
      <w:r w:rsidRPr="009D5EBA">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r w:rsidRPr="00525E24">
        <w:rPr>
          <w:rFonts w:ascii="Times New Roman" w:hAnsi="Times New Roman" w:cs="Times New Roman"/>
          <w:sz w:val="24"/>
          <w:szCs w:val="24"/>
        </w:rPr>
        <w:t xml:space="preserve">Agarose </w:t>
      </w:r>
      <w:r>
        <w:rPr>
          <w:rFonts w:ascii="Times New Roman" w:hAnsi="Times New Roman" w:cs="Times New Roman"/>
          <w:sz w:val="24"/>
          <w:szCs w:val="24"/>
        </w:rPr>
        <w:t>gel electrophoresis of PCR- amplified the Lane M shows 1kbp DNA Ladder, Lane 1.</w:t>
      </w:r>
      <w:r w:rsidRPr="0074727F">
        <w:rPr>
          <w:i/>
          <w:sz w:val="24"/>
          <w:szCs w:val="24"/>
        </w:rPr>
        <w:t xml:space="preserve"> </w:t>
      </w:r>
      <w:r>
        <w:rPr>
          <w:i/>
          <w:sz w:val="24"/>
          <w:szCs w:val="24"/>
        </w:rPr>
        <w:t xml:space="preserve">Salmonella enterica, </w:t>
      </w:r>
      <w:r>
        <w:rPr>
          <w:rFonts w:ascii="Times New Roman" w:hAnsi="Times New Roman" w:cs="Times New Roman"/>
          <w:sz w:val="24"/>
          <w:szCs w:val="24"/>
        </w:rPr>
        <w:t>2.</w:t>
      </w:r>
      <w:r w:rsidRPr="0074727F">
        <w:rPr>
          <w:i/>
          <w:sz w:val="24"/>
          <w:szCs w:val="24"/>
        </w:rPr>
        <w:t xml:space="preserve"> </w:t>
      </w:r>
      <w:r>
        <w:rPr>
          <w:i/>
          <w:sz w:val="24"/>
          <w:szCs w:val="24"/>
        </w:rPr>
        <w:t>S</w:t>
      </w:r>
      <w:r w:rsidRPr="00732713">
        <w:rPr>
          <w:i/>
          <w:sz w:val="24"/>
          <w:szCs w:val="24"/>
        </w:rPr>
        <w:t xml:space="preserve">higella </w:t>
      </w:r>
      <w:proofErr w:type="spellStart"/>
      <w:r w:rsidRPr="00732713">
        <w:rPr>
          <w:i/>
          <w:sz w:val="24"/>
          <w:szCs w:val="24"/>
        </w:rPr>
        <w:t>sonnei</w:t>
      </w:r>
      <w:proofErr w:type="spellEnd"/>
      <w:r>
        <w:rPr>
          <w:i/>
          <w:sz w:val="24"/>
          <w:szCs w:val="24"/>
        </w:rPr>
        <w:t xml:space="preserve">, </w:t>
      </w:r>
      <w:r>
        <w:rPr>
          <w:rFonts w:ascii="Times New Roman" w:hAnsi="Times New Roman" w:cs="Times New Roman"/>
          <w:sz w:val="24"/>
          <w:szCs w:val="24"/>
        </w:rPr>
        <w:t>3.</w:t>
      </w:r>
      <w:r w:rsidRPr="0074727F">
        <w:rPr>
          <w:i/>
          <w:sz w:val="24"/>
          <w:szCs w:val="24"/>
        </w:rPr>
        <w:t xml:space="preserve"> </w:t>
      </w:r>
      <w:r w:rsidRPr="00732713">
        <w:rPr>
          <w:i/>
          <w:sz w:val="24"/>
          <w:szCs w:val="24"/>
        </w:rPr>
        <w:t>Escherichia coli</w:t>
      </w:r>
      <w:r>
        <w:rPr>
          <w:rFonts w:ascii="Times New Roman" w:hAnsi="Times New Roman" w:cs="Times New Roman"/>
          <w:sz w:val="24"/>
          <w:szCs w:val="24"/>
        </w:rPr>
        <w:t xml:space="preserve"> isolates showed positive amplification for 1.5kbp for the 16srRNA gene. </w:t>
      </w:r>
    </w:p>
    <w:p w14:paraId="55892754" w14:textId="77777777" w:rsidR="00455260" w:rsidRDefault="00455260" w:rsidP="00186DFD">
      <w:pPr>
        <w:spacing w:line="240" w:lineRule="auto"/>
        <w:jc w:val="both"/>
        <w:rPr>
          <w:rFonts w:ascii="Times New Roman" w:hAnsi="Times New Roman" w:cs="Times New Roman"/>
          <w:sz w:val="24"/>
          <w:szCs w:val="24"/>
        </w:rPr>
      </w:pPr>
    </w:p>
    <w:p w14:paraId="09B69DAE" w14:textId="77777777" w:rsidR="006C4926" w:rsidRPr="00F66E16" w:rsidRDefault="006C4926" w:rsidP="00186DFD">
      <w:pPr>
        <w:spacing w:line="240" w:lineRule="auto"/>
        <w:jc w:val="both"/>
        <w:rPr>
          <w:rFonts w:ascii="Times New Roman" w:hAnsi="Times New Roman" w:cs="Times New Roman"/>
          <w:sz w:val="24"/>
          <w:szCs w:val="24"/>
        </w:rPr>
      </w:pPr>
      <w:r w:rsidRPr="00F66E16">
        <w:rPr>
          <w:rFonts w:ascii="Times New Roman" w:hAnsi="Times New Roman" w:cs="Times New Roman"/>
          <w:sz w:val="24"/>
          <w:szCs w:val="24"/>
        </w:rPr>
        <w:t>The phylogenetic relatedness from the isolates were determined. It was observed</w:t>
      </w:r>
      <w:r>
        <w:rPr>
          <w:rFonts w:ascii="Times New Roman" w:hAnsi="Times New Roman" w:cs="Times New Roman"/>
          <w:sz w:val="24"/>
          <w:szCs w:val="24"/>
        </w:rPr>
        <w:t xml:space="preserve"> that sample </w:t>
      </w:r>
      <w:r w:rsidRPr="00F66E16">
        <w:rPr>
          <w:rFonts w:ascii="Times New Roman" w:hAnsi="Times New Roman" w:cs="Times New Roman"/>
          <w:sz w:val="24"/>
          <w:szCs w:val="24"/>
        </w:rPr>
        <w:t xml:space="preserve">1 has 96.24% pairwise similarity with </w:t>
      </w:r>
      <w:r w:rsidRPr="00E61F49">
        <w:rPr>
          <w:rFonts w:ascii="Times New Roman" w:hAnsi="Times New Roman" w:cs="Times New Roman"/>
          <w:i/>
          <w:sz w:val="24"/>
          <w:szCs w:val="24"/>
        </w:rPr>
        <w:t>Salmonella enterica</w:t>
      </w:r>
      <w:r w:rsidRPr="00F66E16">
        <w:rPr>
          <w:rFonts w:ascii="Times New Roman" w:hAnsi="Times New Roman" w:cs="Times New Roman"/>
          <w:sz w:val="24"/>
          <w:szCs w:val="24"/>
        </w:rPr>
        <w:t xml:space="preserve"> strain 147_IZSPB_MA which has NCBI accession number CP121427.1.</w:t>
      </w:r>
    </w:p>
    <w:p w14:paraId="3DCBDFB9"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2 has 97% pairwise similarity with </w:t>
      </w:r>
      <w:r w:rsidRPr="00E61F49">
        <w:rPr>
          <w:rFonts w:ascii="Times New Roman" w:hAnsi="Times New Roman" w:cs="Times New Roman"/>
          <w:i/>
          <w:sz w:val="24"/>
          <w:szCs w:val="24"/>
        </w:rPr>
        <w:t xml:space="preserve">Shigella </w:t>
      </w:r>
      <w:proofErr w:type="spellStart"/>
      <w:r w:rsidRPr="00E61F49">
        <w:rPr>
          <w:rFonts w:ascii="Times New Roman" w:hAnsi="Times New Roman" w:cs="Times New Roman"/>
          <w:i/>
          <w:sz w:val="24"/>
          <w:szCs w:val="24"/>
        </w:rPr>
        <w:t>sonnei</w:t>
      </w:r>
      <w:proofErr w:type="spellEnd"/>
      <w:r w:rsidRPr="00F66E16">
        <w:rPr>
          <w:rFonts w:ascii="Times New Roman" w:hAnsi="Times New Roman" w:cs="Times New Roman"/>
          <w:sz w:val="24"/>
          <w:szCs w:val="24"/>
        </w:rPr>
        <w:t xml:space="preserve"> strain 1915 which has NCBI accession number MT597734.1.</w:t>
      </w:r>
    </w:p>
    <w:p w14:paraId="515288EF"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3 has 93.98% pairwise similarity with </w:t>
      </w:r>
      <w:r w:rsidRPr="00E61F49">
        <w:rPr>
          <w:rFonts w:ascii="Times New Roman" w:hAnsi="Times New Roman" w:cs="Times New Roman"/>
          <w:i/>
          <w:sz w:val="24"/>
          <w:szCs w:val="24"/>
        </w:rPr>
        <w:t>Escherichia coli</w:t>
      </w:r>
      <w:r w:rsidRPr="00F66E16">
        <w:rPr>
          <w:rFonts w:ascii="Times New Roman" w:hAnsi="Times New Roman" w:cs="Times New Roman"/>
          <w:sz w:val="24"/>
          <w:szCs w:val="24"/>
        </w:rPr>
        <w:t xml:space="preserve"> strain UTAK-22 which has NCBI accession number CP169013.1. </w:t>
      </w:r>
      <w:r w:rsidR="00455260">
        <w:rPr>
          <w:rFonts w:ascii="Times New Roman" w:hAnsi="Times New Roman" w:cs="Times New Roman"/>
          <w:sz w:val="24"/>
          <w:szCs w:val="24"/>
        </w:rPr>
        <w:t>(Figure 3).</w:t>
      </w:r>
      <w:r w:rsidRPr="00F66E16">
        <w:rPr>
          <w:rFonts w:ascii="Times New Roman" w:hAnsi="Times New Roman" w:cs="Times New Roman"/>
          <w:sz w:val="24"/>
          <w:szCs w:val="24"/>
        </w:rPr>
        <w:t xml:space="preserve"> </w:t>
      </w:r>
    </w:p>
    <w:p w14:paraId="665C12A9" w14:textId="77777777" w:rsidR="006C4926" w:rsidRDefault="006C4926" w:rsidP="00FB0F9C">
      <w:pPr>
        <w:spacing w:line="240" w:lineRule="auto"/>
      </w:pPr>
    </w:p>
    <w:p w14:paraId="7544D56D" w14:textId="77777777" w:rsidR="006C4926" w:rsidRDefault="006C4926" w:rsidP="00FB0F9C">
      <w:pPr>
        <w:spacing w:line="240" w:lineRule="auto"/>
      </w:pPr>
      <w:r w:rsidRPr="0068453E">
        <w:rPr>
          <w:rFonts w:ascii="Times New Roman" w:hAnsi="Times New Roman" w:cs="Times New Roman"/>
          <w:noProof/>
          <w:sz w:val="24"/>
          <w:szCs w:val="24"/>
        </w:rPr>
        <w:lastRenderedPageBreak/>
        <w:drawing>
          <wp:inline distT="0" distB="0" distL="0" distR="0" wp14:anchorId="3FA73A86" wp14:editId="0D7CF70B">
            <wp:extent cx="6457040" cy="4710223"/>
            <wp:effectExtent l="0" t="0" r="1270" b="0"/>
            <wp:docPr id="65" name="Picture 65" descr="C:\Users\viwu\Downloads\BIOINFORMATICS BOOT CAMP\METAGENOMICS\2024\CALISTA ONYINYE\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wu\Downloads\BIOINFORMATICS BOOT CAMP\METAGENOMICS\2024\CALISTA ONYINYE\TRE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71" cy="4735923"/>
                    </a:xfrm>
                    <a:prstGeom prst="rect">
                      <a:avLst/>
                    </a:prstGeom>
                    <a:noFill/>
                    <a:ln>
                      <a:noFill/>
                    </a:ln>
                  </pic:spPr>
                </pic:pic>
              </a:graphicData>
            </a:graphic>
          </wp:inline>
        </w:drawing>
      </w:r>
    </w:p>
    <w:p w14:paraId="6CBCB659" w14:textId="77777777" w:rsidR="006C4926" w:rsidRDefault="006C4926" w:rsidP="00FB0F9C">
      <w:pPr>
        <w:spacing w:line="240" w:lineRule="auto"/>
        <w:rPr>
          <w:b/>
          <w:sz w:val="24"/>
          <w:szCs w:val="24"/>
        </w:rPr>
      </w:pPr>
    </w:p>
    <w:p w14:paraId="1EAC68FF" w14:textId="77777777" w:rsidR="006C4926" w:rsidRDefault="006C4926" w:rsidP="00FB0F9C">
      <w:pPr>
        <w:spacing w:line="240" w:lineRule="auto"/>
        <w:rPr>
          <w:sz w:val="24"/>
          <w:szCs w:val="24"/>
        </w:rPr>
      </w:pPr>
      <w:r w:rsidRPr="00EE4A9A">
        <w:rPr>
          <w:b/>
          <w:sz w:val="24"/>
          <w:szCs w:val="24"/>
        </w:rPr>
        <w:t xml:space="preserve">Figure </w:t>
      </w:r>
      <w:r w:rsidR="002770E6">
        <w:rPr>
          <w:sz w:val="24"/>
          <w:szCs w:val="24"/>
        </w:rPr>
        <w:t>3</w:t>
      </w:r>
      <w:r>
        <w:rPr>
          <w:sz w:val="24"/>
          <w:szCs w:val="24"/>
        </w:rPr>
        <w:t>: Phylogenetic tree of the isolates.</w:t>
      </w:r>
    </w:p>
    <w:p w14:paraId="5744D16E" w14:textId="77777777" w:rsidR="006C4926" w:rsidRDefault="006C4926" w:rsidP="00FB0F9C">
      <w:pPr>
        <w:spacing w:line="240" w:lineRule="auto"/>
        <w:rPr>
          <w:sz w:val="24"/>
          <w:szCs w:val="24"/>
        </w:rPr>
      </w:pPr>
    </w:p>
    <w:p w14:paraId="06235E27"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16 </w:t>
      </w:r>
      <w:r w:rsidRPr="004174D7">
        <w:rPr>
          <w:rFonts w:ascii="Times New Roman" w:hAnsi="Times New Roman" w:cs="Times New Roman"/>
          <w:i/>
          <w:sz w:val="24"/>
          <w:szCs w:val="24"/>
        </w:rPr>
        <w:t>E. coli</w:t>
      </w:r>
      <w:r>
        <w:rPr>
          <w:rFonts w:ascii="Times New Roman" w:hAnsi="Times New Roman" w:cs="Times New Roman"/>
          <w:sz w:val="24"/>
          <w:szCs w:val="24"/>
        </w:rPr>
        <w:t xml:space="preserve"> isolates that were tested, all the 16 isolates (100%) were susceptible to</w:t>
      </w:r>
      <w:r w:rsidR="0003082D">
        <w:rPr>
          <w:rFonts w:ascii="Times New Roman" w:hAnsi="Times New Roman" w:cs="Times New Roman"/>
          <w:sz w:val="24"/>
          <w:szCs w:val="24"/>
        </w:rPr>
        <w:t xml:space="preserve"> ofloxacin while 14 isolates (89</w:t>
      </w:r>
      <w:r>
        <w:rPr>
          <w:rFonts w:ascii="Times New Roman" w:hAnsi="Times New Roman" w:cs="Times New Roman"/>
          <w:sz w:val="24"/>
          <w:szCs w:val="24"/>
        </w:rPr>
        <w:t>.</w:t>
      </w:r>
      <w:r w:rsidR="0003082D">
        <w:rPr>
          <w:rFonts w:ascii="Times New Roman" w:hAnsi="Times New Roman" w:cs="Times New Roman"/>
          <w:sz w:val="24"/>
          <w:szCs w:val="24"/>
        </w:rPr>
        <w:t>7</w:t>
      </w:r>
      <w:r>
        <w:rPr>
          <w:rFonts w:ascii="Times New Roman" w:hAnsi="Times New Roman" w:cs="Times New Roman"/>
          <w:sz w:val="24"/>
          <w:szCs w:val="24"/>
        </w:rPr>
        <w:t xml:space="preserve">%) were susceptible to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t>
      </w:r>
      <w:r w:rsidR="0003082D">
        <w:rPr>
          <w:rFonts w:ascii="Times New Roman" w:hAnsi="Times New Roman" w:cs="Times New Roman"/>
          <w:sz w:val="24"/>
          <w:szCs w:val="24"/>
        </w:rPr>
        <w:t xml:space="preserve">respectively </w:t>
      </w:r>
      <w:r>
        <w:rPr>
          <w:rFonts w:ascii="Times New Roman" w:hAnsi="Times New Roman" w:cs="Times New Roman"/>
          <w:sz w:val="24"/>
          <w:szCs w:val="24"/>
        </w:rPr>
        <w:t xml:space="preserve">indicating high effectiveness of the antibiotics. Intermediate susceptibility was commonly observed with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gentamicin, streptomycin and ciprofloxacin, where approximately 7-8 isolates (43.8 – 50.0%) showed reduced sensitivity. </w:t>
      </w:r>
      <w:r w:rsidR="0003082D">
        <w:rPr>
          <w:rFonts w:ascii="Times New Roman" w:hAnsi="Times New Roman" w:cs="Times New Roman"/>
          <w:sz w:val="24"/>
          <w:szCs w:val="24"/>
        </w:rPr>
        <w:t>In contrast, high resistance were</w:t>
      </w:r>
      <w:r>
        <w:rPr>
          <w:rFonts w:ascii="Times New Roman" w:hAnsi="Times New Roman" w:cs="Times New Roman"/>
          <w:sz w:val="24"/>
          <w:szCs w:val="24"/>
        </w:rPr>
        <w:t xml:space="preserve"> recorded against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amoxicillin, and chloramphenicol with 11-13 isolates (68.8 – 81.2%) exhibiting resistance (table 4).</w:t>
      </w:r>
    </w:p>
    <w:p w14:paraId="15DFB4F2"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422D52EC"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5FD30B9D" w14:textId="77777777" w:rsidR="00186DFD" w:rsidRPr="00186DFD" w:rsidRDefault="00186DFD" w:rsidP="00186DFD"/>
    <w:p w14:paraId="3E7164BF" w14:textId="77777777" w:rsidR="00D51124" w:rsidRPr="00186DFD" w:rsidRDefault="00D51124" w:rsidP="00FB0F9C">
      <w:pPr>
        <w:pStyle w:val="Heading4"/>
        <w:spacing w:before="0" w:line="240" w:lineRule="auto"/>
        <w:rPr>
          <w:rFonts w:ascii="Times New Roman" w:hAnsi="Times New Roman" w:cs="Times New Roman"/>
          <w:i w:val="0"/>
          <w:color w:val="auto"/>
          <w:sz w:val="24"/>
          <w:szCs w:val="24"/>
        </w:rPr>
      </w:pPr>
      <w:r w:rsidRPr="00186DFD">
        <w:rPr>
          <w:rStyle w:val="Strong"/>
          <w:rFonts w:ascii="Times New Roman" w:hAnsi="Times New Roman" w:cs="Times New Roman"/>
          <w:i w:val="0"/>
          <w:color w:val="auto"/>
          <w:sz w:val="24"/>
          <w:szCs w:val="24"/>
        </w:rPr>
        <w:lastRenderedPageBreak/>
        <w:t xml:space="preserve">Table 4: Antibiotic Susceptibility Profile of </w:t>
      </w:r>
      <w:r w:rsidRPr="00186DFD">
        <w:rPr>
          <w:rStyle w:val="Emphasis"/>
          <w:rFonts w:ascii="Times New Roman" w:hAnsi="Times New Roman" w:cs="Times New Roman"/>
          <w:b/>
          <w:i/>
          <w:color w:val="auto"/>
          <w:sz w:val="24"/>
          <w:szCs w:val="24"/>
        </w:rPr>
        <w:t>Escherichia coli</w:t>
      </w:r>
      <w:r w:rsidRPr="00186DFD">
        <w:rPr>
          <w:rStyle w:val="Strong"/>
          <w:rFonts w:ascii="Times New Roman" w:hAnsi="Times New Roman" w:cs="Times New Roman"/>
          <w:i w:val="0"/>
          <w:color w:val="auto"/>
          <w:sz w:val="24"/>
          <w:szCs w:val="24"/>
        </w:rPr>
        <w:t xml:space="preserve"> Isolates (n = 16)</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186DFD" w14:paraId="4660CCE0" w14:textId="77777777" w:rsidTr="00176342">
        <w:tc>
          <w:tcPr>
            <w:tcW w:w="0" w:type="auto"/>
            <w:tcBorders>
              <w:top w:val="single" w:sz="4" w:space="0" w:color="auto"/>
              <w:bottom w:val="single" w:sz="4" w:space="0" w:color="auto"/>
            </w:tcBorders>
            <w:hideMark/>
          </w:tcPr>
          <w:p w14:paraId="1F32BDA5"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78A216A4"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D4B7827"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534D63A2"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5AF4143E"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0B978EC"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CLSI Interpretation</w:t>
            </w:r>
          </w:p>
        </w:tc>
      </w:tr>
      <w:tr w:rsidR="00D51124" w:rsidRPr="00186DFD" w14:paraId="463B403C" w14:textId="77777777" w:rsidTr="00176342">
        <w:tc>
          <w:tcPr>
            <w:tcW w:w="0" w:type="auto"/>
            <w:tcBorders>
              <w:top w:val="single" w:sz="4" w:space="0" w:color="auto"/>
            </w:tcBorders>
          </w:tcPr>
          <w:p w14:paraId="0AA090B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Ofloxacin</w:t>
            </w:r>
          </w:p>
        </w:tc>
        <w:tc>
          <w:tcPr>
            <w:tcW w:w="1165" w:type="dxa"/>
            <w:tcBorders>
              <w:top w:val="single" w:sz="4" w:space="0" w:color="auto"/>
            </w:tcBorders>
            <w:hideMark/>
          </w:tcPr>
          <w:p w14:paraId="4CDD2A3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Borders>
              <w:top w:val="single" w:sz="4" w:space="0" w:color="auto"/>
            </w:tcBorders>
          </w:tcPr>
          <w:p w14:paraId="5BA9DA2C"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16 (100)</w:t>
            </w:r>
          </w:p>
        </w:tc>
        <w:tc>
          <w:tcPr>
            <w:tcW w:w="1772" w:type="dxa"/>
            <w:tcBorders>
              <w:top w:val="single" w:sz="4" w:space="0" w:color="auto"/>
            </w:tcBorders>
          </w:tcPr>
          <w:p w14:paraId="1E23A16E"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0</w:t>
            </w:r>
            <w:r>
              <w:rPr>
                <w:rFonts w:ascii="Times New Roman" w:hAnsi="Times New Roman" w:cs="Times New Roman"/>
                <w:sz w:val="24"/>
                <w:szCs w:val="24"/>
              </w:rPr>
              <w:t xml:space="preserve"> </w:t>
            </w:r>
            <w:r w:rsidR="00D51124" w:rsidRPr="00186DFD">
              <w:rPr>
                <w:rFonts w:ascii="Times New Roman" w:hAnsi="Times New Roman" w:cs="Times New Roman"/>
                <w:sz w:val="24"/>
                <w:szCs w:val="24"/>
              </w:rPr>
              <w:t>(0.0)</w:t>
            </w:r>
          </w:p>
        </w:tc>
        <w:tc>
          <w:tcPr>
            <w:tcW w:w="1321" w:type="dxa"/>
            <w:tcBorders>
              <w:top w:val="single" w:sz="4" w:space="0" w:color="auto"/>
            </w:tcBorders>
          </w:tcPr>
          <w:p w14:paraId="57F4AB7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0(0.0)</w:t>
            </w:r>
          </w:p>
        </w:tc>
        <w:tc>
          <w:tcPr>
            <w:tcW w:w="2387" w:type="dxa"/>
            <w:tcBorders>
              <w:top w:val="single" w:sz="4" w:space="0" w:color="auto"/>
            </w:tcBorders>
          </w:tcPr>
          <w:p w14:paraId="6062B80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419FA52F" w14:textId="77777777" w:rsidTr="00176342">
        <w:tc>
          <w:tcPr>
            <w:tcW w:w="0" w:type="auto"/>
          </w:tcPr>
          <w:p w14:paraId="6A1C0726"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Augmentin</w:t>
            </w:r>
          </w:p>
        </w:tc>
        <w:tc>
          <w:tcPr>
            <w:tcW w:w="1165" w:type="dxa"/>
            <w:hideMark/>
          </w:tcPr>
          <w:p w14:paraId="504B365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707072E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24F51D2D"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1 (6.3)</w:t>
            </w:r>
          </w:p>
        </w:tc>
        <w:tc>
          <w:tcPr>
            <w:tcW w:w="1321" w:type="dxa"/>
          </w:tcPr>
          <w:p w14:paraId="6A6D1A9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2387" w:type="dxa"/>
          </w:tcPr>
          <w:p w14:paraId="76A20B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19B55F4E" w14:textId="77777777" w:rsidTr="00176342">
        <w:tc>
          <w:tcPr>
            <w:tcW w:w="0" w:type="auto"/>
          </w:tcPr>
          <w:p w14:paraId="2490CFC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Perfloxacin</w:t>
            </w:r>
            <w:proofErr w:type="spellEnd"/>
          </w:p>
        </w:tc>
        <w:tc>
          <w:tcPr>
            <w:tcW w:w="1165" w:type="dxa"/>
            <w:hideMark/>
          </w:tcPr>
          <w:p w14:paraId="627F8E4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282589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6D8C88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435F1C7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 (0.0)</w:t>
            </w:r>
          </w:p>
        </w:tc>
        <w:tc>
          <w:tcPr>
            <w:tcW w:w="2387" w:type="dxa"/>
          </w:tcPr>
          <w:p w14:paraId="32D4686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79C5B172" w14:textId="77777777" w:rsidTr="00176342">
        <w:tc>
          <w:tcPr>
            <w:tcW w:w="0" w:type="auto"/>
          </w:tcPr>
          <w:p w14:paraId="5E15F5CC"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Sparfloxacin</w:t>
            </w:r>
            <w:proofErr w:type="spellEnd"/>
          </w:p>
        </w:tc>
        <w:tc>
          <w:tcPr>
            <w:tcW w:w="1165" w:type="dxa"/>
            <w:hideMark/>
          </w:tcPr>
          <w:p w14:paraId="0B83715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4CA11052"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5 (31.3)</w:t>
            </w:r>
          </w:p>
        </w:tc>
        <w:tc>
          <w:tcPr>
            <w:tcW w:w="1772" w:type="dxa"/>
          </w:tcPr>
          <w:p w14:paraId="59FBE63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2FBBB05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4E67A8DB"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13338AA" w14:textId="77777777" w:rsidTr="00176342">
        <w:tc>
          <w:tcPr>
            <w:tcW w:w="0" w:type="auto"/>
          </w:tcPr>
          <w:p w14:paraId="30356517"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Gentamicin</w:t>
            </w:r>
          </w:p>
        </w:tc>
        <w:tc>
          <w:tcPr>
            <w:tcW w:w="1165" w:type="dxa"/>
            <w:hideMark/>
          </w:tcPr>
          <w:p w14:paraId="0B73F4CE"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7A83475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1953EF6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441326F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2DC9C910"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E084468" w14:textId="77777777" w:rsidTr="00176342">
        <w:tc>
          <w:tcPr>
            <w:tcW w:w="0" w:type="auto"/>
          </w:tcPr>
          <w:p w14:paraId="1511A10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Streptomycin</w:t>
            </w:r>
          </w:p>
        </w:tc>
        <w:tc>
          <w:tcPr>
            <w:tcW w:w="1165" w:type="dxa"/>
            <w:hideMark/>
          </w:tcPr>
          <w:p w14:paraId="605B90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33C2EA6C"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4 (25.0)</w:t>
            </w:r>
          </w:p>
        </w:tc>
        <w:tc>
          <w:tcPr>
            <w:tcW w:w="1772" w:type="dxa"/>
          </w:tcPr>
          <w:p w14:paraId="57A7F0F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60D55694"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4 (25.0)</w:t>
            </w:r>
          </w:p>
        </w:tc>
        <w:tc>
          <w:tcPr>
            <w:tcW w:w="2387" w:type="dxa"/>
          </w:tcPr>
          <w:p w14:paraId="736753D7"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ED26F1A" w14:textId="77777777" w:rsidTr="00176342">
        <w:tc>
          <w:tcPr>
            <w:tcW w:w="0" w:type="auto"/>
          </w:tcPr>
          <w:p w14:paraId="7E3539C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Ciprofloxacin</w:t>
            </w:r>
          </w:p>
        </w:tc>
        <w:tc>
          <w:tcPr>
            <w:tcW w:w="1165" w:type="dxa"/>
            <w:hideMark/>
          </w:tcPr>
          <w:p w14:paraId="5AF7362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8E55780"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715AA17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3CF1358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2387" w:type="dxa"/>
          </w:tcPr>
          <w:p w14:paraId="0C9EAFFF"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829635E" w14:textId="77777777" w:rsidTr="00176342">
        <w:tc>
          <w:tcPr>
            <w:tcW w:w="0" w:type="auto"/>
          </w:tcPr>
          <w:p w14:paraId="29FD0B6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Septrin</w:t>
            </w:r>
            <w:proofErr w:type="spellEnd"/>
          </w:p>
        </w:tc>
        <w:tc>
          <w:tcPr>
            <w:tcW w:w="1165" w:type="dxa"/>
            <w:hideMark/>
          </w:tcPr>
          <w:p w14:paraId="6BAAD81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1430BF4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2D25CC7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E21153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12 (75.0)</w:t>
            </w:r>
          </w:p>
        </w:tc>
        <w:tc>
          <w:tcPr>
            <w:tcW w:w="2387" w:type="dxa"/>
          </w:tcPr>
          <w:p w14:paraId="7637DD1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FD526F3" w14:textId="77777777" w:rsidTr="00176342">
        <w:tc>
          <w:tcPr>
            <w:tcW w:w="0" w:type="auto"/>
          </w:tcPr>
          <w:p w14:paraId="46D5E6FD"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Amoxicillin</w:t>
            </w:r>
          </w:p>
        </w:tc>
        <w:tc>
          <w:tcPr>
            <w:tcW w:w="1165" w:type="dxa"/>
            <w:hideMark/>
          </w:tcPr>
          <w:p w14:paraId="170B499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2712B285"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1772" w:type="dxa"/>
          </w:tcPr>
          <w:p w14:paraId="135766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B05AE4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13 (81.2)</w:t>
            </w:r>
          </w:p>
        </w:tc>
        <w:tc>
          <w:tcPr>
            <w:tcW w:w="2387" w:type="dxa"/>
          </w:tcPr>
          <w:p w14:paraId="43FA993A"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086314A" w14:textId="77777777" w:rsidTr="00176342">
        <w:tc>
          <w:tcPr>
            <w:tcW w:w="0" w:type="auto"/>
          </w:tcPr>
          <w:p w14:paraId="2F44332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Chloramphenicol</w:t>
            </w:r>
          </w:p>
        </w:tc>
        <w:tc>
          <w:tcPr>
            <w:tcW w:w="1165" w:type="dxa"/>
            <w:hideMark/>
          </w:tcPr>
          <w:p w14:paraId="666B818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45555636"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75D92F9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1321" w:type="dxa"/>
          </w:tcPr>
          <w:p w14:paraId="28042CE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11 (68.8)</w:t>
            </w:r>
          </w:p>
        </w:tc>
        <w:tc>
          <w:tcPr>
            <w:tcW w:w="2387" w:type="dxa"/>
          </w:tcPr>
          <w:p w14:paraId="433C048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bl>
    <w:p w14:paraId="671DCEF4" w14:textId="77777777" w:rsidR="00D51124" w:rsidRDefault="00D51124" w:rsidP="00FB0F9C">
      <w:pPr>
        <w:spacing w:line="240" w:lineRule="auto"/>
        <w:jc w:val="both"/>
        <w:rPr>
          <w:rFonts w:ascii="Times New Roman" w:hAnsi="Times New Roman" w:cs="Times New Roman"/>
          <w:sz w:val="24"/>
          <w:szCs w:val="24"/>
        </w:rPr>
      </w:pPr>
    </w:p>
    <w:p w14:paraId="7D995635"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observed that out of the 13 </w:t>
      </w:r>
      <w:r>
        <w:rPr>
          <w:rFonts w:ascii="Times New Roman" w:hAnsi="Times New Roman" w:cs="Times New Roman"/>
          <w:i/>
          <w:sz w:val="24"/>
          <w:szCs w:val="24"/>
        </w:rPr>
        <w:t xml:space="preserve">Salmonella enterica </w:t>
      </w:r>
      <w:r>
        <w:rPr>
          <w:rFonts w:ascii="Times New Roman" w:hAnsi="Times New Roman" w:cs="Times New Roman"/>
          <w:sz w:val="24"/>
          <w:szCs w:val="24"/>
        </w:rPr>
        <w:t xml:space="preserve">isolates, 11 – 12 isolates (84.6 – 92.3%) were susceptible to ciprofloxacin,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and amoxicillin. Intermediate susceptibility was predominantly observed with gentamycin,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6 – 7 isolates (46.2% - 53.8%) showed reduced sensitivity.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with 10 – 11 isolates (76.9 – 84.6%) showing resistance (table 5).</w:t>
      </w:r>
      <w:r w:rsidRPr="00F66E16">
        <w:rPr>
          <w:rFonts w:ascii="Times New Roman" w:hAnsi="Times New Roman" w:cs="Times New Roman"/>
          <w:sz w:val="24"/>
          <w:szCs w:val="24"/>
        </w:rPr>
        <w:t xml:space="preserve"> </w:t>
      </w:r>
    </w:p>
    <w:p w14:paraId="7E8D1AD9" w14:textId="77777777" w:rsidR="00D51124" w:rsidRDefault="00D51124" w:rsidP="00FB0F9C">
      <w:pPr>
        <w:spacing w:line="240" w:lineRule="auto"/>
        <w:jc w:val="both"/>
        <w:rPr>
          <w:rFonts w:ascii="Times New Roman" w:hAnsi="Times New Roman" w:cs="Times New Roman"/>
          <w:sz w:val="24"/>
          <w:szCs w:val="24"/>
        </w:rPr>
      </w:pPr>
    </w:p>
    <w:p w14:paraId="064BF0BF" w14:textId="77777777" w:rsidR="00D51124" w:rsidRPr="00C267A1" w:rsidRDefault="00D51124" w:rsidP="00FB0F9C">
      <w:pPr>
        <w:pStyle w:val="Heading4"/>
        <w:spacing w:before="0" w:line="240" w:lineRule="auto"/>
        <w:rPr>
          <w:rFonts w:ascii="Times New Roman" w:hAnsi="Times New Roman" w:cs="Times New Roman"/>
          <w:i w:val="0"/>
          <w:color w:val="auto"/>
          <w:sz w:val="24"/>
          <w:szCs w:val="24"/>
        </w:rPr>
      </w:pPr>
      <w:r w:rsidRPr="00C267A1">
        <w:rPr>
          <w:rStyle w:val="Strong"/>
          <w:rFonts w:ascii="Times New Roman" w:hAnsi="Times New Roman" w:cs="Times New Roman"/>
          <w:i w:val="0"/>
          <w:color w:val="auto"/>
          <w:sz w:val="24"/>
          <w:szCs w:val="24"/>
        </w:rPr>
        <w:t xml:space="preserve">Table 5: Antibiotic Susceptibility Profile of </w:t>
      </w:r>
      <w:r w:rsidRPr="00C267A1">
        <w:rPr>
          <w:rStyle w:val="Strong"/>
          <w:rFonts w:ascii="Times New Roman" w:hAnsi="Times New Roman" w:cs="Times New Roman"/>
          <w:color w:val="auto"/>
          <w:sz w:val="24"/>
          <w:szCs w:val="24"/>
        </w:rPr>
        <w:t>Salmonella enterica</w:t>
      </w:r>
      <w:r w:rsidRPr="00C267A1">
        <w:rPr>
          <w:rStyle w:val="Strong"/>
          <w:rFonts w:ascii="Times New Roman" w:hAnsi="Times New Roman" w:cs="Times New Roman"/>
          <w:i w:val="0"/>
          <w:color w:val="auto"/>
          <w:sz w:val="24"/>
          <w:szCs w:val="24"/>
        </w:rPr>
        <w:t xml:space="preserve"> Isolates (n = 13)</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C267A1" w14:paraId="1ED73AE9" w14:textId="77777777" w:rsidTr="00176342">
        <w:tc>
          <w:tcPr>
            <w:tcW w:w="0" w:type="auto"/>
            <w:tcBorders>
              <w:top w:val="single" w:sz="4" w:space="0" w:color="auto"/>
              <w:bottom w:val="single" w:sz="4" w:space="0" w:color="auto"/>
            </w:tcBorders>
            <w:hideMark/>
          </w:tcPr>
          <w:p w14:paraId="2A5F70E2"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2A7A48FF"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304F2FA3"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68E34140"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4B2790"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B39AE0E"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CLSI Interpretation</w:t>
            </w:r>
          </w:p>
        </w:tc>
      </w:tr>
      <w:tr w:rsidR="00D51124" w:rsidRPr="00C267A1" w14:paraId="0FCAD9C1" w14:textId="77777777" w:rsidTr="00176342">
        <w:tc>
          <w:tcPr>
            <w:tcW w:w="0" w:type="auto"/>
            <w:tcBorders>
              <w:top w:val="single" w:sz="4" w:space="0" w:color="auto"/>
            </w:tcBorders>
          </w:tcPr>
          <w:p w14:paraId="41FBBECE"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Ciprofloxacin</w:t>
            </w:r>
          </w:p>
        </w:tc>
        <w:tc>
          <w:tcPr>
            <w:tcW w:w="1165" w:type="dxa"/>
            <w:tcBorders>
              <w:top w:val="single" w:sz="4" w:space="0" w:color="auto"/>
            </w:tcBorders>
          </w:tcPr>
          <w:p w14:paraId="71D3CD9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Borders>
              <w:top w:val="single" w:sz="4" w:space="0" w:color="auto"/>
            </w:tcBorders>
          </w:tcPr>
          <w:p w14:paraId="6582CAC8"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12 (92.3)</w:t>
            </w:r>
          </w:p>
        </w:tc>
        <w:tc>
          <w:tcPr>
            <w:tcW w:w="1772" w:type="dxa"/>
            <w:tcBorders>
              <w:top w:val="single" w:sz="4" w:space="0" w:color="auto"/>
            </w:tcBorders>
          </w:tcPr>
          <w:p w14:paraId="65AA4C0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Borders>
              <w:top w:val="single" w:sz="4" w:space="0" w:color="auto"/>
            </w:tcBorders>
          </w:tcPr>
          <w:p w14:paraId="51335533"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0</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(0.0)</w:t>
            </w:r>
          </w:p>
        </w:tc>
        <w:tc>
          <w:tcPr>
            <w:tcW w:w="2387" w:type="dxa"/>
            <w:tcBorders>
              <w:top w:val="single" w:sz="4" w:space="0" w:color="auto"/>
            </w:tcBorders>
          </w:tcPr>
          <w:p w14:paraId="3958694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28AA8BDB" w14:textId="77777777" w:rsidTr="00176342">
        <w:tc>
          <w:tcPr>
            <w:tcW w:w="0" w:type="auto"/>
          </w:tcPr>
          <w:p w14:paraId="74106D3E"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Perfloxacin</w:t>
            </w:r>
            <w:proofErr w:type="spellEnd"/>
          </w:p>
        </w:tc>
        <w:tc>
          <w:tcPr>
            <w:tcW w:w="1165" w:type="dxa"/>
          </w:tcPr>
          <w:p w14:paraId="353BE3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5588092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5ED3C6AD"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7D79CCC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4B32BF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3621A996" w14:textId="77777777" w:rsidTr="00176342">
        <w:tc>
          <w:tcPr>
            <w:tcW w:w="0" w:type="auto"/>
          </w:tcPr>
          <w:p w14:paraId="31C4245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Amoxicillin</w:t>
            </w:r>
          </w:p>
        </w:tc>
        <w:tc>
          <w:tcPr>
            <w:tcW w:w="1165" w:type="dxa"/>
          </w:tcPr>
          <w:p w14:paraId="4CB287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77F9A3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3F0E5F2B"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2565D129"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E15D1E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6BE4F568" w14:textId="77777777" w:rsidTr="00176342">
        <w:tc>
          <w:tcPr>
            <w:tcW w:w="0" w:type="auto"/>
          </w:tcPr>
          <w:p w14:paraId="4473BB3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Gentamicin</w:t>
            </w:r>
          </w:p>
        </w:tc>
        <w:tc>
          <w:tcPr>
            <w:tcW w:w="1165" w:type="dxa"/>
          </w:tcPr>
          <w:p w14:paraId="26E1A0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8D028E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 (38.5)</w:t>
            </w:r>
          </w:p>
        </w:tc>
        <w:tc>
          <w:tcPr>
            <w:tcW w:w="1772" w:type="dxa"/>
          </w:tcPr>
          <w:p w14:paraId="24BD175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7 (53.8)</w:t>
            </w:r>
          </w:p>
        </w:tc>
        <w:tc>
          <w:tcPr>
            <w:tcW w:w="1321" w:type="dxa"/>
          </w:tcPr>
          <w:p w14:paraId="0534D8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2387" w:type="dxa"/>
          </w:tcPr>
          <w:p w14:paraId="575B7D5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19BC1944" w14:textId="77777777" w:rsidTr="00176342">
        <w:tc>
          <w:tcPr>
            <w:tcW w:w="0" w:type="auto"/>
          </w:tcPr>
          <w:p w14:paraId="49A77F75"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Streptomycin</w:t>
            </w:r>
          </w:p>
        </w:tc>
        <w:tc>
          <w:tcPr>
            <w:tcW w:w="1165" w:type="dxa"/>
          </w:tcPr>
          <w:p w14:paraId="39D17BE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48B22F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58C818BE"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6 (46.2)</w:t>
            </w:r>
          </w:p>
        </w:tc>
        <w:tc>
          <w:tcPr>
            <w:tcW w:w="1321" w:type="dxa"/>
          </w:tcPr>
          <w:p w14:paraId="0F6A1CC6"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74DE930C"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77CEA014" w14:textId="77777777" w:rsidTr="00176342">
        <w:tc>
          <w:tcPr>
            <w:tcW w:w="0" w:type="auto"/>
          </w:tcPr>
          <w:p w14:paraId="6021FA60"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Chloramphenicol</w:t>
            </w:r>
          </w:p>
        </w:tc>
        <w:tc>
          <w:tcPr>
            <w:tcW w:w="1165" w:type="dxa"/>
          </w:tcPr>
          <w:p w14:paraId="128F295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1930C63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7F320CBD"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7 (53.8)</w:t>
            </w:r>
          </w:p>
        </w:tc>
        <w:tc>
          <w:tcPr>
            <w:tcW w:w="1321" w:type="dxa"/>
          </w:tcPr>
          <w:p w14:paraId="3E1FB528"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2 (15.4)</w:t>
            </w:r>
          </w:p>
        </w:tc>
        <w:tc>
          <w:tcPr>
            <w:tcW w:w="2387" w:type="dxa"/>
          </w:tcPr>
          <w:p w14:paraId="61759B2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568B2F39" w14:textId="77777777" w:rsidTr="00176342">
        <w:tc>
          <w:tcPr>
            <w:tcW w:w="0" w:type="auto"/>
          </w:tcPr>
          <w:p w14:paraId="4CE008D7"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Sparfloxacin</w:t>
            </w:r>
            <w:proofErr w:type="spellEnd"/>
          </w:p>
        </w:tc>
        <w:tc>
          <w:tcPr>
            <w:tcW w:w="1165" w:type="dxa"/>
          </w:tcPr>
          <w:p w14:paraId="49BFF766"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6482CEFB"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094B659A"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6 (46.2)</w:t>
            </w:r>
          </w:p>
        </w:tc>
        <w:tc>
          <w:tcPr>
            <w:tcW w:w="1321" w:type="dxa"/>
          </w:tcPr>
          <w:p w14:paraId="2C85866F"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198320BA"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65FF7E2E" w14:textId="77777777" w:rsidTr="00176342">
        <w:tc>
          <w:tcPr>
            <w:tcW w:w="0" w:type="auto"/>
          </w:tcPr>
          <w:p w14:paraId="349F8BA1"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Augumentin</w:t>
            </w:r>
            <w:proofErr w:type="spellEnd"/>
          </w:p>
        </w:tc>
        <w:tc>
          <w:tcPr>
            <w:tcW w:w="1165" w:type="dxa"/>
          </w:tcPr>
          <w:p w14:paraId="67BC64D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4176A07E"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7EF7E7AC"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 (15.4)</w:t>
            </w:r>
          </w:p>
        </w:tc>
        <w:tc>
          <w:tcPr>
            <w:tcW w:w="1321" w:type="dxa"/>
          </w:tcPr>
          <w:p w14:paraId="077FB2E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 (76.9)</w:t>
            </w:r>
          </w:p>
        </w:tc>
        <w:tc>
          <w:tcPr>
            <w:tcW w:w="2387" w:type="dxa"/>
          </w:tcPr>
          <w:p w14:paraId="48FE7C9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15A24505" w14:textId="77777777" w:rsidTr="00176342">
        <w:tc>
          <w:tcPr>
            <w:tcW w:w="0" w:type="auto"/>
          </w:tcPr>
          <w:p w14:paraId="1598A12D"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Septrin</w:t>
            </w:r>
            <w:proofErr w:type="spellEnd"/>
          </w:p>
        </w:tc>
        <w:tc>
          <w:tcPr>
            <w:tcW w:w="1165" w:type="dxa"/>
          </w:tcPr>
          <w:p w14:paraId="1B6BF57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17B5BAD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31CCA7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321" w:type="dxa"/>
          </w:tcPr>
          <w:p w14:paraId="134E9FC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2387" w:type="dxa"/>
          </w:tcPr>
          <w:p w14:paraId="4A540DC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0C5F0D2C" w14:textId="77777777" w:rsidTr="00176342">
        <w:tc>
          <w:tcPr>
            <w:tcW w:w="0" w:type="auto"/>
          </w:tcPr>
          <w:p w14:paraId="0D3E989A" w14:textId="77777777" w:rsidR="00D51124" w:rsidRPr="00C267A1" w:rsidRDefault="00D51124" w:rsidP="00FB0F9C">
            <w:pPr>
              <w:rPr>
                <w:rFonts w:ascii="Times New Roman" w:hAnsi="Times New Roman" w:cs="Times New Roman"/>
                <w:sz w:val="24"/>
                <w:szCs w:val="24"/>
              </w:rPr>
            </w:pPr>
          </w:p>
        </w:tc>
        <w:tc>
          <w:tcPr>
            <w:tcW w:w="1165" w:type="dxa"/>
          </w:tcPr>
          <w:p w14:paraId="3570FFDF" w14:textId="77777777" w:rsidR="00D51124" w:rsidRPr="00C267A1" w:rsidRDefault="00D51124" w:rsidP="00FB0F9C">
            <w:pPr>
              <w:jc w:val="center"/>
              <w:rPr>
                <w:rFonts w:ascii="Times New Roman" w:hAnsi="Times New Roman" w:cs="Times New Roman"/>
                <w:sz w:val="24"/>
                <w:szCs w:val="24"/>
              </w:rPr>
            </w:pPr>
          </w:p>
        </w:tc>
        <w:tc>
          <w:tcPr>
            <w:tcW w:w="1274" w:type="dxa"/>
          </w:tcPr>
          <w:p w14:paraId="4B14E321" w14:textId="77777777" w:rsidR="00D51124" w:rsidRPr="00C267A1" w:rsidRDefault="00D51124" w:rsidP="00FB0F9C">
            <w:pPr>
              <w:jc w:val="center"/>
              <w:rPr>
                <w:rFonts w:ascii="Times New Roman" w:hAnsi="Times New Roman" w:cs="Times New Roman"/>
                <w:sz w:val="24"/>
                <w:szCs w:val="24"/>
              </w:rPr>
            </w:pPr>
          </w:p>
        </w:tc>
        <w:tc>
          <w:tcPr>
            <w:tcW w:w="1772" w:type="dxa"/>
          </w:tcPr>
          <w:p w14:paraId="7B5A5003" w14:textId="77777777" w:rsidR="00D51124" w:rsidRPr="00C267A1" w:rsidRDefault="00D51124" w:rsidP="00FB0F9C">
            <w:pPr>
              <w:jc w:val="center"/>
              <w:rPr>
                <w:rFonts w:ascii="Times New Roman" w:hAnsi="Times New Roman" w:cs="Times New Roman"/>
                <w:sz w:val="24"/>
                <w:szCs w:val="24"/>
              </w:rPr>
            </w:pPr>
          </w:p>
        </w:tc>
        <w:tc>
          <w:tcPr>
            <w:tcW w:w="1321" w:type="dxa"/>
          </w:tcPr>
          <w:p w14:paraId="52BC79ED" w14:textId="77777777" w:rsidR="00D51124" w:rsidRPr="00C267A1" w:rsidRDefault="00D51124" w:rsidP="00FB0F9C">
            <w:pPr>
              <w:jc w:val="center"/>
              <w:rPr>
                <w:rFonts w:ascii="Times New Roman" w:hAnsi="Times New Roman" w:cs="Times New Roman"/>
                <w:sz w:val="24"/>
                <w:szCs w:val="24"/>
              </w:rPr>
            </w:pPr>
          </w:p>
        </w:tc>
        <w:tc>
          <w:tcPr>
            <w:tcW w:w="2387" w:type="dxa"/>
          </w:tcPr>
          <w:p w14:paraId="239E563C" w14:textId="77777777" w:rsidR="00D51124" w:rsidRPr="00C267A1" w:rsidRDefault="00D51124" w:rsidP="00FB0F9C">
            <w:pPr>
              <w:rPr>
                <w:rFonts w:ascii="Times New Roman" w:hAnsi="Times New Roman" w:cs="Times New Roman"/>
                <w:sz w:val="24"/>
                <w:szCs w:val="24"/>
              </w:rPr>
            </w:pPr>
          </w:p>
        </w:tc>
      </w:tr>
    </w:tbl>
    <w:p w14:paraId="35890E80" w14:textId="77777777" w:rsidR="00D51124" w:rsidRDefault="00D51124" w:rsidP="00FB0F9C">
      <w:pPr>
        <w:spacing w:line="240" w:lineRule="auto"/>
        <w:jc w:val="both"/>
        <w:rPr>
          <w:rFonts w:ascii="Times New Roman" w:hAnsi="Times New Roman" w:cs="Times New Roman"/>
          <w:sz w:val="24"/>
          <w:szCs w:val="24"/>
        </w:rPr>
      </w:pPr>
    </w:p>
    <w:p w14:paraId="65FE2335" w14:textId="77777777" w:rsidR="00D51124" w:rsidRPr="005E2962"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10 </w:t>
      </w:r>
      <w:r>
        <w:rPr>
          <w:rFonts w:ascii="Times New Roman" w:hAnsi="Times New Roman" w:cs="Times New Roman"/>
          <w:i/>
          <w:sz w:val="24"/>
          <w:szCs w:val="24"/>
        </w:rPr>
        <w:t xml:space="preserve">Shigella </w:t>
      </w:r>
      <w:proofErr w:type="spellStart"/>
      <w:r>
        <w:rPr>
          <w:rFonts w:ascii="Times New Roman" w:hAnsi="Times New Roman" w:cs="Times New Roman"/>
          <w:i/>
          <w:sz w:val="24"/>
          <w:szCs w:val="24"/>
        </w:rPr>
        <w:t>sonnei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while 7 (70%) isolates were sensitive to amoxicillin.  Intermediate susceptibility were also observed with gentamicin,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5 – 7 isolates (50.0 – 70%) showed reduced susceptibility.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xml:space="preserve"> wi</w:t>
      </w:r>
      <w:r w:rsidR="009F7736">
        <w:rPr>
          <w:rFonts w:ascii="Times New Roman" w:hAnsi="Times New Roman" w:cs="Times New Roman"/>
          <w:sz w:val="24"/>
          <w:szCs w:val="24"/>
        </w:rPr>
        <w:t>th 6 -8 isolates (60 – 80%) be</w:t>
      </w:r>
      <w:r>
        <w:rPr>
          <w:rFonts w:ascii="Times New Roman" w:hAnsi="Times New Roman" w:cs="Times New Roman"/>
          <w:sz w:val="24"/>
          <w:szCs w:val="24"/>
        </w:rPr>
        <w:t>ing resistance (table 6).</w:t>
      </w:r>
    </w:p>
    <w:p w14:paraId="619998DF" w14:textId="77777777" w:rsidR="00D51124" w:rsidRPr="006818D2" w:rsidRDefault="00D51124" w:rsidP="00FB0F9C">
      <w:pPr>
        <w:pStyle w:val="Heading4"/>
        <w:spacing w:before="0" w:line="240" w:lineRule="auto"/>
        <w:rPr>
          <w:rFonts w:ascii="Times New Roman" w:hAnsi="Times New Roman" w:cs="Times New Roman"/>
          <w:i w:val="0"/>
          <w:color w:val="auto"/>
          <w:sz w:val="24"/>
          <w:szCs w:val="24"/>
        </w:rPr>
      </w:pPr>
      <w:r w:rsidRPr="006818D2">
        <w:rPr>
          <w:rStyle w:val="Strong"/>
          <w:rFonts w:ascii="Times New Roman" w:hAnsi="Times New Roman" w:cs="Times New Roman"/>
          <w:i w:val="0"/>
          <w:color w:val="auto"/>
          <w:sz w:val="24"/>
          <w:szCs w:val="24"/>
        </w:rPr>
        <w:lastRenderedPageBreak/>
        <w:t xml:space="preserve">Table 6: Antibiotic Susceptibility Profile of </w:t>
      </w:r>
      <w:r w:rsidRPr="006818D2">
        <w:rPr>
          <w:rStyle w:val="Strong"/>
          <w:rFonts w:ascii="Times New Roman" w:hAnsi="Times New Roman" w:cs="Times New Roman"/>
          <w:color w:val="auto"/>
          <w:sz w:val="24"/>
          <w:szCs w:val="24"/>
        </w:rPr>
        <w:t xml:space="preserve">Shigella </w:t>
      </w:r>
      <w:proofErr w:type="spellStart"/>
      <w:r w:rsidRPr="006818D2">
        <w:rPr>
          <w:rStyle w:val="Strong"/>
          <w:rFonts w:ascii="Times New Roman" w:hAnsi="Times New Roman" w:cs="Times New Roman"/>
          <w:color w:val="auto"/>
          <w:sz w:val="24"/>
          <w:szCs w:val="24"/>
        </w:rPr>
        <w:t>sonnei</w:t>
      </w:r>
      <w:proofErr w:type="spellEnd"/>
      <w:r w:rsidRPr="006818D2">
        <w:rPr>
          <w:rStyle w:val="Strong"/>
          <w:rFonts w:ascii="Times New Roman" w:hAnsi="Times New Roman" w:cs="Times New Roman"/>
          <w:i w:val="0"/>
          <w:color w:val="auto"/>
          <w:sz w:val="24"/>
          <w:szCs w:val="24"/>
        </w:rPr>
        <w:t xml:space="preserve"> Isolates (n = 10)</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6818D2" w14:paraId="2F93E3D6" w14:textId="77777777" w:rsidTr="00176342">
        <w:tc>
          <w:tcPr>
            <w:tcW w:w="0" w:type="auto"/>
            <w:tcBorders>
              <w:top w:val="single" w:sz="4" w:space="0" w:color="auto"/>
              <w:bottom w:val="single" w:sz="4" w:space="0" w:color="auto"/>
            </w:tcBorders>
            <w:hideMark/>
          </w:tcPr>
          <w:p w14:paraId="5C8A7D13"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47ED287B"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036C3B5"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7FFEEC76"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C278DB"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4CA34B7D"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CLSI Interpretation</w:t>
            </w:r>
          </w:p>
        </w:tc>
      </w:tr>
      <w:tr w:rsidR="00D51124" w:rsidRPr="006818D2" w14:paraId="3C529667" w14:textId="77777777" w:rsidTr="00176342">
        <w:tc>
          <w:tcPr>
            <w:tcW w:w="0" w:type="auto"/>
            <w:tcBorders>
              <w:top w:val="single" w:sz="4" w:space="0" w:color="auto"/>
            </w:tcBorders>
          </w:tcPr>
          <w:p w14:paraId="57985205"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Ciprofloxacin</w:t>
            </w:r>
          </w:p>
        </w:tc>
        <w:tc>
          <w:tcPr>
            <w:tcW w:w="1165" w:type="dxa"/>
            <w:tcBorders>
              <w:top w:val="single" w:sz="4" w:space="0" w:color="auto"/>
            </w:tcBorders>
          </w:tcPr>
          <w:p w14:paraId="098F7C6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Borders>
              <w:top w:val="single" w:sz="4" w:space="0" w:color="auto"/>
            </w:tcBorders>
          </w:tcPr>
          <w:p w14:paraId="60A38B0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 (100)</w:t>
            </w:r>
          </w:p>
        </w:tc>
        <w:tc>
          <w:tcPr>
            <w:tcW w:w="1772" w:type="dxa"/>
            <w:tcBorders>
              <w:top w:val="single" w:sz="4" w:space="0" w:color="auto"/>
            </w:tcBorders>
          </w:tcPr>
          <w:p w14:paraId="7D1953B2"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 (0.0)</w:t>
            </w:r>
          </w:p>
        </w:tc>
        <w:tc>
          <w:tcPr>
            <w:tcW w:w="1321" w:type="dxa"/>
            <w:tcBorders>
              <w:top w:val="single" w:sz="4" w:space="0" w:color="auto"/>
            </w:tcBorders>
          </w:tcPr>
          <w:p w14:paraId="4FACD0CB"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Borders>
              <w:top w:val="single" w:sz="4" w:space="0" w:color="auto"/>
            </w:tcBorders>
          </w:tcPr>
          <w:p w14:paraId="33D2E2C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14DDA42E" w14:textId="77777777" w:rsidTr="00176342">
        <w:tc>
          <w:tcPr>
            <w:tcW w:w="0" w:type="auto"/>
          </w:tcPr>
          <w:p w14:paraId="4760CA67"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Perfloxacin</w:t>
            </w:r>
            <w:proofErr w:type="spellEnd"/>
          </w:p>
        </w:tc>
        <w:tc>
          <w:tcPr>
            <w:tcW w:w="1165" w:type="dxa"/>
          </w:tcPr>
          <w:p w14:paraId="6741BB3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5FB8191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1772" w:type="dxa"/>
          </w:tcPr>
          <w:p w14:paraId="34A7D86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321" w:type="dxa"/>
          </w:tcPr>
          <w:p w14:paraId="2625DF15"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Pr>
          <w:p w14:paraId="15EBDF2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6A6086DB" w14:textId="77777777" w:rsidTr="00176342">
        <w:tc>
          <w:tcPr>
            <w:tcW w:w="0" w:type="auto"/>
          </w:tcPr>
          <w:p w14:paraId="15F04298"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Amoxicillin</w:t>
            </w:r>
          </w:p>
        </w:tc>
        <w:tc>
          <w:tcPr>
            <w:tcW w:w="1165" w:type="dxa"/>
          </w:tcPr>
          <w:p w14:paraId="3D377871"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14145BD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772" w:type="dxa"/>
          </w:tcPr>
          <w:p w14:paraId="6C15452A"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1</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(10.0)</w:t>
            </w:r>
          </w:p>
        </w:tc>
        <w:tc>
          <w:tcPr>
            <w:tcW w:w="1321" w:type="dxa"/>
          </w:tcPr>
          <w:p w14:paraId="070B3D3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w:t>
            </w:r>
            <w:r w:rsidR="006818D2">
              <w:rPr>
                <w:rFonts w:ascii="Times New Roman" w:hAnsi="Times New Roman" w:cs="Times New Roman"/>
                <w:sz w:val="24"/>
                <w:szCs w:val="24"/>
              </w:rPr>
              <w:t xml:space="preserve"> </w:t>
            </w:r>
            <w:r w:rsidRPr="006818D2">
              <w:rPr>
                <w:rFonts w:ascii="Times New Roman" w:hAnsi="Times New Roman" w:cs="Times New Roman"/>
                <w:sz w:val="24"/>
                <w:szCs w:val="24"/>
              </w:rPr>
              <w:t>(20.0)</w:t>
            </w:r>
          </w:p>
        </w:tc>
        <w:tc>
          <w:tcPr>
            <w:tcW w:w="2387" w:type="dxa"/>
          </w:tcPr>
          <w:p w14:paraId="5538429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3CD443A5" w14:textId="77777777" w:rsidTr="00176342">
        <w:tc>
          <w:tcPr>
            <w:tcW w:w="0" w:type="auto"/>
          </w:tcPr>
          <w:p w14:paraId="14226923"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Gentamicin</w:t>
            </w:r>
          </w:p>
        </w:tc>
        <w:tc>
          <w:tcPr>
            <w:tcW w:w="1165" w:type="dxa"/>
          </w:tcPr>
          <w:p w14:paraId="07281492"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27A9E90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3C5C752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 (50.0)</w:t>
            </w:r>
          </w:p>
        </w:tc>
        <w:tc>
          <w:tcPr>
            <w:tcW w:w="1321" w:type="dxa"/>
          </w:tcPr>
          <w:p w14:paraId="4208007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2387" w:type="dxa"/>
          </w:tcPr>
          <w:p w14:paraId="480682C9"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1907F61F" w14:textId="77777777" w:rsidTr="00176342">
        <w:tc>
          <w:tcPr>
            <w:tcW w:w="0" w:type="auto"/>
          </w:tcPr>
          <w:p w14:paraId="3633D6A0"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Streptomycin</w:t>
            </w:r>
          </w:p>
        </w:tc>
        <w:tc>
          <w:tcPr>
            <w:tcW w:w="1165" w:type="dxa"/>
          </w:tcPr>
          <w:p w14:paraId="7DBD8F1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6C28475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4 (40.0)</w:t>
            </w:r>
          </w:p>
        </w:tc>
        <w:tc>
          <w:tcPr>
            <w:tcW w:w="1772" w:type="dxa"/>
          </w:tcPr>
          <w:p w14:paraId="6044CAF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4A2B25CB"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0 (00.0)</w:t>
            </w:r>
          </w:p>
        </w:tc>
        <w:tc>
          <w:tcPr>
            <w:tcW w:w="2387" w:type="dxa"/>
          </w:tcPr>
          <w:p w14:paraId="7455C23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97B0B94" w14:textId="77777777" w:rsidTr="00176342">
        <w:tc>
          <w:tcPr>
            <w:tcW w:w="0" w:type="auto"/>
          </w:tcPr>
          <w:p w14:paraId="6179C3C6"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Chloramphenicol</w:t>
            </w:r>
          </w:p>
        </w:tc>
        <w:tc>
          <w:tcPr>
            <w:tcW w:w="1165" w:type="dxa"/>
          </w:tcPr>
          <w:p w14:paraId="17586BD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362D893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0BF6F894"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1CAAEC3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643467B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45BDD4E" w14:textId="77777777" w:rsidTr="00176342">
        <w:tc>
          <w:tcPr>
            <w:tcW w:w="0" w:type="auto"/>
          </w:tcPr>
          <w:p w14:paraId="10780688"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Sparfloxacin</w:t>
            </w:r>
            <w:proofErr w:type="spellEnd"/>
          </w:p>
        </w:tc>
        <w:tc>
          <w:tcPr>
            <w:tcW w:w="1165" w:type="dxa"/>
          </w:tcPr>
          <w:p w14:paraId="679F5A1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6750C1A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772" w:type="dxa"/>
          </w:tcPr>
          <w:p w14:paraId="2023246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321" w:type="dxa"/>
          </w:tcPr>
          <w:p w14:paraId="7F3938D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5147A398"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88770A9" w14:textId="77777777" w:rsidTr="00176342">
        <w:tc>
          <w:tcPr>
            <w:tcW w:w="0" w:type="auto"/>
          </w:tcPr>
          <w:p w14:paraId="1345C01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Augumentin</w:t>
            </w:r>
            <w:proofErr w:type="spellEnd"/>
          </w:p>
        </w:tc>
        <w:tc>
          <w:tcPr>
            <w:tcW w:w="1165" w:type="dxa"/>
          </w:tcPr>
          <w:p w14:paraId="75E637F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1BFF1A1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4989FE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321" w:type="dxa"/>
          </w:tcPr>
          <w:p w14:paraId="0E3C0A1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2387" w:type="dxa"/>
          </w:tcPr>
          <w:p w14:paraId="305BB04E"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A7A4CDD" w14:textId="77777777" w:rsidTr="00176342">
        <w:tc>
          <w:tcPr>
            <w:tcW w:w="0" w:type="auto"/>
          </w:tcPr>
          <w:p w14:paraId="0EF9D27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Septrin</w:t>
            </w:r>
            <w:proofErr w:type="spellEnd"/>
          </w:p>
        </w:tc>
        <w:tc>
          <w:tcPr>
            <w:tcW w:w="1165" w:type="dxa"/>
          </w:tcPr>
          <w:p w14:paraId="210B2B1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4480FCB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36C509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321" w:type="dxa"/>
          </w:tcPr>
          <w:p w14:paraId="0D5BEB8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2387" w:type="dxa"/>
          </w:tcPr>
          <w:p w14:paraId="1A683307"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E6FA5B6" w14:textId="77777777" w:rsidTr="00176342">
        <w:tc>
          <w:tcPr>
            <w:tcW w:w="0" w:type="auto"/>
          </w:tcPr>
          <w:p w14:paraId="30E39267" w14:textId="77777777" w:rsidR="00D51124" w:rsidRPr="006818D2" w:rsidRDefault="00D51124" w:rsidP="00FB0F9C">
            <w:pPr>
              <w:rPr>
                <w:rFonts w:ascii="Times New Roman" w:hAnsi="Times New Roman" w:cs="Times New Roman"/>
                <w:sz w:val="24"/>
                <w:szCs w:val="24"/>
              </w:rPr>
            </w:pPr>
          </w:p>
        </w:tc>
        <w:tc>
          <w:tcPr>
            <w:tcW w:w="1165" w:type="dxa"/>
          </w:tcPr>
          <w:p w14:paraId="25744446" w14:textId="77777777" w:rsidR="00D51124" w:rsidRPr="006818D2" w:rsidRDefault="00D51124" w:rsidP="00FB0F9C">
            <w:pPr>
              <w:jc w:val="center"/>
              <w:rPr>
                <w:rFonts w:ascii="Times New Roman" w:hAnsi="Times New Roman" w:cs="Times New Roman"/>
                <w:sz w:val="24"/>
                <w:szCs w:val="24"/>
              </w:rPr>
            </w:pPr>
          </w:p>
        </w:tc>
        <w:tc>
          <w:tcPr>
            <w:tcW w:w="1274" w:type="dxa"/>
          </w:tcPr>
          <w:p w14:paraId="786BF683" w14:textId="77777777" w:rsidR="00D51124" w:rsidRPr="006818D2" w:rsidRDefault="00D51124" w:rsidP="00FB0F9C">
            <w:pPr>
              <w:jc w:val="center"/>
              <w:rPr>
                <w:rFonts w:ascii="Times New Roman" w:hAnsi="Times New Roman" w:cs="Times New Roman"/>
                <w:sz w:val="24"/>
                <w:szCs w:val="24"/>
              </w:rPr>
            </w:pPr>
          </w:p>
        </w:tc>
        <w:tc>
          <w:tcPr>
            <w:tcW w:w="1772" w:type="dxa"/>
          </w:tcPr>
          <w:p w14:paraId="60DCEB8F" w14:textId="77777777" w:rsidR="00D51124" w:rsidRPr="006818D2" w:rsidRDefault="00D51124" w:rsidP="00FB0F9C">
            <w:pPr>
              <w:jc w:val="center"/>
              <w:rPr>
                <w:rFonts w:ascii="Times New Roman" w:hAnsi="Times New Roman" w:cs="Times New Roman"/>
                <w:sz w:val="24"/>
                <w:szCs w:val="24"/>
              </w:rPr>
            </w:pPr>
          </w:p>
        </w:tc>
        <w:tc>
          <w:tcPr>
            <w:tcW w:w="1321" w:type="dxa"/>
          </w:tcPr>
          <w:p w14:paraId="1645C36A" w14:textId="77777777" w:rsidR="00D51124" w:rsidRPr="006818D2" w:rsidRDefault="00D51124" w:rsidP="00FB0F9C">
            <w:pPr>
              <w:jc w:val="center"/>
              <w:rPr>
                <w:rFonts w:ascii="Times New Roman" w:hAnsi="Times New Roman" w:cs="Times New Roman"/>
                <w:sz w:val="24"/>
                <w:szCs w:val="24"/>
              </w:rPr>
            </w:pPr>
          </w:p>
        </w:tc>
        <w:tc>
          <w:tcPr>
            <w:tcW w:w="2387" w:type="dxa"/>
          </w:tcPr>
          <w:p w14:paraId="0D6673A8" w14:textId="77777777" w:rsidR="00D51124" w:rsidRPr="006818D2" w:rsidRDefault="00D51124" w:rsidP="00FB0F9C">
            <w:pPr>
              <w:rPr>
                <w:rFonts w:ascii="Times New Roman" w:hAnsi="Times New Roman" w:cs="Times New Roman"/>
                <w:sz w:val="24"/>
                <w:szCs w:val="24"/>
              </w:rPr>
            </w:pPr>
          </w:p>
        </w:tc>
      </w:tr>
    </w:tbl>
    <w:p w14:paraId="0C34FB01" w14:textId="77777777" w:rsidR="006C4926" w:rsidRDefault="006C4926" w:rsidP="00FB0F9C">
      <w:pPr>
        <w:spacing w:line="240" w:lineRule="auto"/>
        <w:rPr>
          <w:sz w:val="24"/>
          <w:szCs w:val="24"/>
        </w:rPr>
      </w:pPr>
    </w:p>
    <w:p w14:paraId="678E1E91" w14:textId="77777777" w:rsidR="006C4926" w:rsidRPr="00951089" w:rsidRDefault="006C492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Out of the eighty (80) roasted pork samples that were analyzed, 39 (48.75%) were positive for bacterial contamination, while 41 (51.25%) were negative. This indicates a relatively high rate of contamination among roasted pork sold by the vendors. The observed contamination may be attributed to unhygienic handling, exposure of meat to files and dust after roasting, and cross- contamination from utensils, surfaces or handler’s hands. These findings are cons</w:t>
      </w:r>
      <w:r w:rsidR="00455260" w:rsidRPr="00951089">
        <w:rPr>
          <w:rFonts w:ascii="Times New Roman" w:hAnsi="Times New Roman" w:cs="Times New Roman"/>
          <w:sz w:val="24"/>
          <w:szCs w:val="24"/>
        </w:rPr>
        <w:t xml:space="preserve">istent with the reports of Abia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2021 and Jahan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2018, who observed similar levels of microbial contamination in ready to eat meats and attributed them to poor sanitary </w:t>
      </w:r>
      <w:r w:rsidR="00455260" w:rsidRPr="00951089">
        <w:rPr>
          <w:rFonts w:ascii="Times New Roman" w:hAnsi="Times New Roman" w:cs="Times New Roman"/>
          <w:sz w:val="24"/>
          <w:szCs w:val="24"/>
        </w:rPr>
        <w:t>conditions</w:t>
      </w:r>
      <w:r w:rsidRPr="00951089">
        <w:rPr>
          <w:rFonts w:ascii="Times New Roman" w:hAnsi="Times New Roman" w:cs="Times New Roman"/>
          <w:sz w:val="24"/>
          <w:szCs w:val="24"/>
        </w:rPr>
        <w:t xml:space="preserve"> during preparation and sale. According to Adeyemi and Osho</w:t>
      </w:r>
      <w:r w:rsidR="00CD292A" w:rsidRPr="00951089">
        <w:rPr>
          <w:rFonts w:ascii="Times New Roman" w:hAnsi="Times New Roman" w:cs="Times New Roman"/>
          <w:sz w:val="24"/>
          <w:szCs w:val="24"/>
        </w:rPr>
        <w:t>,</w:t>
      </w:r>
      <w:r w:rsidRPr="00951089">
        <w:rPr>
          <w:rFonts w:ascii="Times New Roman" w:hAnsi="Times New Roman" w:cs="Times New Roman"/>
          <w:sz w:val="24"/>
          <w:szCs w:val="24"/>
        </w:rPr>
        <w:t xml:space="preserve"> 2014, the post cooking exposure of ready to e</w:t>
      </w:r>
      <w:r w:rsidR="00455260" w:rsidRPr="00951089">
        <w:rPr>
          <w:rFonts w:ascii="Times New Roman" w:hAnsi="Times New Roman" w:cs="Times New Roman"/>
          <w:sz w:val="24"/>
          <w:szCs w:val="24"/>
        </w:rPr>
        <w:t>at meat to the open environment</w:t>
      </w:r>
      <w:r w:rsidRPr="00951089">
        <w:rPr>
          <w:rFonts w:ascii="Times New Roman" w:hAnsi="Times New Roman" w:cs="Times New Roman"/>
          <w:sz w:val="24"/>
          <w:szCs w:val="24"/>
        </w:rPr>
        <w:t xml:space="preserve"> and lack of proper packaging significantly increase the chan</w:t>
      </w:r>
      <w:r w:rsidR="00455260" w:rsidRPr="00951089">
        <w:rPr>
          <w:rFonts w:ascii="Times New Roman" w:hAnsi="Times New Roman" w:cs="Times New Roman"/>
          <w:sz w:val="24"/>
          <w:szCs w:val="24"/>
        </w:rPr>
        <w:t xml:space="preserve">ces of recontamination by </w:t>
      </w:r>
      <w:r w:rsidRPr="00951089">
        <w:rPr>
          <w:rFonts w:ascii="Times New Roman" w:hAnsi="Times New Roman" w:cs="Times New Roman"/>
          <w:sz w:val="24"/>
          <w:szCs w:val="24"/>
        </w:rPr>
        <w:t>microorganisms. This result suggests that despit</w:t>
      </w:r>
      <w:r w:rsidR="00455260" w:rsidRPr="00951089">
        <w:rPr>
          <w:rFonts w:ascii="Times New Roman" w:hAnsi="Times New Roman" w:cs="Times New Roman"/>
          <w:sz w:val="24"/>
          <w:szCs w:val="24"/>
        </w:rPr>
        <w:t>e the heat treatment involved during</w:t>
      </w:r>
      <w:r w:rsidRPr="00951089">
        <w:rPr>
          <w:rFonts w:ascii="Times New Roman" w:hAnsi="Times New Roman" w:cs="Times New Roman"/>
          <w:sz w:val="24"/>
          <w:szCs w:val="24"/>
        </w:rPr>
        <w:t xml:space="preserve"> roasting, handling and vending play a crucial role in determining the final microbial quality of the meat offered to consumers.</w:t>
      </w:r>
      <w:r w:rsidRPr="00951089">
        <w:rPr>
          <w:rFonts w:ascii="Times New Roman" w:hAnsi="Times New Roman" w:cs="Times New Roman"/>
          <w:b/>
          <w:sz w:val="24"/>
          <w:szCs w:val="24"/>
        </w:rPr>
        <w:t xml:space="preserve">  </w:t>
      </w:r>
    </w:p>
    <w:p w14:paraId="52378C46" w14:textId="77777777" w:rsidR="006C4926" w:rsidRPr="00951089" w:rsidRDefault="006C492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The predominance of </w:t>
      </w:r>
      <w:r w:rsidRPr="00951089">
        <w:rPr>
          <w:rFonts w:ascii="Times New Roman" w:hAnsi="Times New Roman" w:cs="Times New Roman"/>
          <w:i/>
          <w:sz w:val="24"/>
          <w:szCs w:val="24"/>
        </w:rPr>
        <w:t>E.coli</w:t>
      </w:r>
      <w:r w:rsidRPr="00951089">
        <w:rPr>
          <w:rFonts w:ascii="Times New Roman" w:hAnsi="Times New Roman" w:cs="Times New Roman"/>
          <w:sz w:val="24"/>
          <w:szCs w:val="24"/>
        </w:rPr>
        <w:t xml:space="preserve"> </w:t>
      </w:r>
      <w:r w:rsidR="001C1EFB" w:rsidRPr="00951089">
        <w:rPr>
          <w:rFonts w:ascii="Times New Roman" w:hAnsi="Times New Roman" w:cs="Times New Roman"/>
          <w:sz w:val="24"/>
          <w:szCs w:val="24"/>
        </w:rPr>
        <w:t>in the samples shows the presence of</w:t>
      </w:r>
      <w:r w:rsidRPr="00951089">
        <w:rPr>
          <w:rFonts w:ascii="Times New Roman" w:hAnsi="Times New Roman" w:cs="Times New Roman"/>
          <w:sz w:val="24"/>
          <w:szCs w:val="24"/>
        </w:rPr>
        <w:t xml:space="preserve"> fecal contamination, possibly originating from infected animals, contaminated water used in processing or poor hygienic practices by handlers. Sim</w:t>
      </w:r>
      <w:r w:rsidR="001C1EFB" w:rsidRPr="00951089">
        <w:rPr>
          <w:rFonts w:ascii="Times New Roman" w:hAnsi="Times New Roman" w:cs="Times New Roman"/>
          <w:sz w:val="24"/>
          <w:szCs w:val="24"/>
        </w:rPr>
        <w:t xml:space="preserve">ilar findings were reported by </w:t>
      </w:r>
      <w:proofErr w:type="spellStart"/>
      <w:r w:rsidRPr="00951089">
        <w:rPr>
          <w:rFonts w:ascii="Times New Roman" w:hAnsi="Times New Roman" w:cs="Times New Roman"/>
          <w:sz w:val="24"/>
          <w:szCs w:val="24"/>
        </w:rPr>
        <w:t>Ukut</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2010 who found </w:t>
      </w:r>
      <w:r w:rsidRPr="00951089">
        <w:rPr>
          <w:rFonts w:ascii="Times New Roman" w:hAnsi="Times New Roman" w:cs="Times New Roman"/>
          <w:i/>
          <w:sz w:val="24"/>
          <w:szCs w:val="24"/>
        </w:rPr>
        <w:t xml:space="preserve">Escherichia coli </w:t>
      </w:r>
      <w:r w:rsidRPr="00951089">
        <w:rPr>
          <w:rFonts w:ascii="Times New Roman" w:hAnsi="Times New Roman" w:cs="Times New Roman"/>
          <w:sz w:val="24"/>
          <w:szCs w:val="24"/>
        </w:rPr>
        <w:t>as the most frequent isolate in street- vended meat in Southeastern Nigeria, where poor sanitation and contaminated water</w:t>
      </w:r>
      <w:r w:rsidR="001C1EFB" w:rsidRPr="00951089">
        <w:rPr>
          <w:rFonts w:ascii="Times New Roman" w:hAnsi="Times New Roman" w:cs="Times New Roman"/>
          <w:sz w:val="24"/>
          <w:szCs w:val="24"/>
        </w:rPr>
        <w:t xml:space="preserve"> were key contributing factors. </w:t>
      </w:r>
      <w:r w:rsidRPr="00951089">
        <w:rPr>
          <w:rFonts w:ascii="Times New Roman" w:hAnsi="Times New Roman" w:cs="Times New Roman"/>
          <w:sz w:val="24"/>
          <w:szCs w:val="24"/>
        </w:rPr>
        <w:t xml:space="preserve">According to </w:t>
      </w:r>
      <w:proofErr w:type="spellStart"/>
      <w:r w:rsidRPr="00951089">
        <w:rPr>
          <w:rFonts w:ascii="Times New Roman" w:hAnsi="Times New Roman" w:cs="Times New Roman"/>
          <w:sz w:val="24"/>
          <w:szCs w:val="24"/>
        </w:rPr>
        <w:t>Ezirigwe</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2020</w:t>
      </w:r>
      <w:r w:rsidR="001C1EFB" w:rsidRPr="00951089">
        <w:rPr>
          <w:rFonts w:ascii="Times New Roman" w:hAnsi="Times New Roman" w:cs="Times New Roman"/>
          <w:sz w:val="24"/>
          <w:szCs w:val="24"/>
        </w:rPr>
        <w:t>,</w:t>
      </w:r>
      <w:r w:rsidRPr="00951089">
        <w:rPr>
          <w:rFonts w:ascii="Times New Roman" w:hAnsi="Times New Roman" w:cs="Times New Roman"/>
          <w:sz w:val="24"/>
          <w:szCs w:val="24"/>
        </w:rPr>
        <w:t xml:space="preserve"> the presence of enteric pathogens in ready to eat meat indicates contamination either</w:t>
      </w:r>
      <w:r w:rsidR="001C1EFB" w:rsidRPr="00951089">
        <w:rPr>
          <w:rFonts w:ascii="Times New Roman" w:hAnsi="Times New Roman" w:cs="Times New Roman"/>
          <w:sz w:val="24"/>
          <w:szCs w:val="24"/>
        </w:rPr>
        <w:t xml:space="preserve"> from raw meat, improper </w:t>
      </w:r>
      <w:r w:rsidRPr="00951089">
        <w:rPr>
          <w:rFonts w:ascii="Times New Roman" w:hAnsi="Times New Roman" w:cs="Times New Roman"/>
          <w:sz w:val="24"/>
          <w:szCs w:val="24"/>
        </w:rPr>
        <w:t xml:space="preserve">heat treatment, or environmental sources such </w:t>
      </w:r>
      <w:r w:rsidR="001C1EFB" w:rsidRPr="00951089">
        <w:rPr>
          <w:rFonts w:ascii="Times New Roman" w:hAnsi="Times New Roman" w:cs="Times New Roman"/>
          <w:sz w:val="24"/>
          <w:szCs w:val="24"/>
        </w:rPr>
        <w:t xml:space="preserve">water, files and utensils. Kim </w:t>
      </w:r>
      <w:r w:rsidRPr="00951089">
        <w:rPr>
          <w:rFonts w:ascii="Times New Roman" w:hAnsi="Times New Roman" w:cs="Times New Roman"/>
          <w:i/>
          <w:sz w:val="24"/>
          <w:szCs w:val="24"/>
        </w:rPr>
        <w:t>et al.,</w:t>
      </w:r>
      <w:r w:rsidR="001C1EFB" w:rsidRPr="00951089">
        <w:rPr>
          <w:rFonts w:ascii="Times New Roman" w:hAnsi="Times New Roman" w:cs="Times New Roman"/>
          <w:sz w:val="24"/>
          <w:szCs w:val="24"/>
        </w:rPr>
        <w:t xml:space="preserve"> 2018 </w:t>
      </w:r>
      <w:r w:rsidRPr="00951089">
        <w:rPr>
          <w:rFonts w:ascii="Times New Roman" w:hAnsi="Times New Roman" w:cs="Times New Roman"/>
          <w:sz w:val="24"/>
          <w:szCs w:val="24"/>
        </w:rPr>
        <w:t>also opined that bacteria often survive in improperly cook or poorly stored meat, especially in informal market settings where temperature control is a challenge.</w:t>
      </w:r>
      <w:r w:rsidR="000D69B6" w:rsidRPr="00951089">
        <w:rPr>
          <w:rFonts w:ascii="Times New Roman" w:hAnsi="Times New Roman" w:cs="Times New Roman"/>
          <w:sz w:val="24"/>
          <w:szCs w:val="24"/>
        </w:rPr>
        <w:t xml:space="preserve"> </w:t>
      </w:r>
      <w:r w:rsidRPr="00951089">
        <w:rPr>
          <w:rFonts w:ascii="Times New Roman" w:hAnsi="Times New Roman" w:cs="Times New Roman"/>
          <w:sz w:val="24"/>
          <w:szCs w:val="24"/>
        </w:rPr>
        <w:t>The observed distribution pattern is in agreement with the report of Adebayo and Odu</w:t>
      </w:r>
      <w:r w:rsidR="00CD292A" w:rsidRPr="00951089">
        <w:rPr>
          <w:rFonts w:ascii="Times New Roman" w:hAnsi="Times New Roman" w:cs="Times New Roman"/>
          <w:sz w:val="24"/>
          <w:szCs w:val="24"/>
        </w:rPr>
        <w:t>,</w:t>
      </w:r>
      <w:r w:rsidRPr="00951089">
        <w:rPr>
          <w:rFonts w:ascii="Times New Roman" w:hAnsi="Times New Roman" w:cs="Times New Roman"/>
          <w:sz w:val="24"/>
          <w:szCs w:val="24"/>
        </w:rPr>
        <w:t xml:space="preserve"> 2012 who recorded high prevalence of </w:t>
      </w:r>
      <w:r w:rsidRPr="00951089">
        <w:rPr>
          <w:rFonts w:ascii="Times New Roman" w:hAnsi="Times New Roman" w:cs="Times New Roman"/>
          <w:i/>
          <w:sz w:val="24"/>
          <w:szCs w:val="24"/>
        </w:rPr>
        <w:t>E.coli, Salmonella</w:t>
      </w:r>
      <w:r w:rsidRPr="00951089">
        <w:rPr>
          <w:rFonts w:ascii="Times New Roman" w:hAnsi="Times New Roman" w:cs="Times New Roman"/>
          <w:sz w:val="24"/>
          <w:szCs w:val="24"/>
        </w:rPr>
        <w:t xml:space="preserve"> and </w:t>
      </w:r>
      <w:r w:rsidRPr="00951089">
        <w:rPr>
          <w:rFonts w:ascii="Times New Roman" w:hAnsi="Times New Roman" w:cs="Times New Roman"/>
          <w:i/>
          <w:sz w:val="24"/>
          <w:szCs w:val="24"/>
        </w:rPr>
        <w:t>Shigella spp</w:t>
      </w:r>
      <w:r w:rsidRPr="00951089">
        <w:rPr>
          <w:rFonts w:ascii="Times New Roman" w:hAnsi="Times New Roman" w:cs="Times New Roman"/>
          <w:sz w:val="24"/>
          <w:szCs w:val="24"/>
        </w:rPr>
        <w:t xml:space="preserve">. in suya (roasted meat) samples sold in </w:t>
      </w:r>
      <w:proofErr w:type="spellStart"/>
      <w:r w:rsidRPr="00951089">
        <w:rPr>
          <w:rFonts w:ascii="Times New Roman" w:hAnsi="Times New Roman" w:cs="Times New Roman"/>
          <w:sz w:val="24"/>
          <w:szCs w:val="24"/>
        </w:rPr>
        <w:t>Uyo</w:t>
      </w:r>
      <w:proofErr w:type="spellEnd"/>
      <w:r w:rsidRPr="00951089">
        <w:rPr>
          <w:rFonts w:ascii="Times New Roman" w:hAnsi="Times New Roman" w:cs="Times New Roman"/>
          <w:sz w:val="24"/>
          <w:szCs w:val="24"/>
        </w:rPr>
        <w:t>, Nigeria. This suggests that inadequate food safety practices among meat vendors remain a widespread issue in Nigeria.</w:t>
      </w:r>
    </w:p>
    <w:p w14:paraId="380D2CFA"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This study evaluated the antibiotic susceptibility profiles of </w:t>
      </w:r>
      <w:r w:rsidRPr="00951089">
        <w:rPr>
          <w:rFonts w:ascii="Times New Roman" w:hAnsi="Times New Roman" w:cs="Times New Roman"/>
          <w:i/>
          <w:sz w:val="24"/>
          <w:szCs w:val="24"/>
        </w:rPr>
        <w:t>Escherichia coli</w:t>
      </w:r>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Salmonella enterica</w:t>
      </w:r>
      <w:r w:rsidRPr="00951089">
        <w:rPr>
          <w:rFonts w:ascii="Times New Roman" w:hAnsi="Times New Roman" w:cs="Times New Roman"/>
          <w:sz w:val="24"/>
          <w:szCs w:val="24"/>
        </w:rPr>
        <w:t xml:space="preserve">, and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isolated from roasted pork and revealed varying levels of susceptibility, intermediate response, and resistance to commonly used antimicrobial agents. The recovery of these enteric pathogens from ready-to-eat meat highlights a potential public health concern, </w:t>
      </w:r>
      <w:r w:rsidRPr="00951089">
        <w:rPr>
          <w:rFonts w:ascii="Times New Roman" w:hAnsi="Times New Roman" w:cs="Times New Roman"/>
          <w:sz w:val="24"/>
          <w:szCs w:val="24"/>
        </w:rPr>
        <w:lastRenderedPageBreak/>
        <w:t xml:space="preserve">particularly in relation to antimicrobial resistance transmission through the food chain </w:t>
      </w:r>
      <w:r w:rsidR="000D69B6" w:rsidRPr="00951089">
        <w:rPr>
          <w:rFonts w:ascii="Times New Roman" w:hAnsi="Times New Roman" w:cs="Times New Roman"/>
          <w:sz w:val="24"/>
          <w:szCs w:val="24"/>
        </w:rPr>
        <w:t>(</w:t>
      </w:r>
      <w:r w:rsidRPr="00951089">
        <w:rPr>
          <w:rFonts w:ascii="Times New Roman" w:hAnsi="Times New Roman" w:cs="Times New Roman"/>
          <w:sz w:val="24"/>
          <w:szCs w:val="24"/>
        </w:rPr>
        <w:t>WHO, 2023).</w:t>
      </w:r>
    </w:p>
    <w:p w14:paraId="6C833A99"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demonstrated</w:t>
      </w:r>
      <w:r w:rsidR="000D69B6" w:rsidRPr="00951089">
        <w:rPr>
          <w:rFonts w:ascii="Times New Roman" w:hAnsi="Times New Roman" w:cs="Times New Roman"/>
          <w:sz w:val="24"/>
          <w:szCs w:val="24"/>
        </w:rPr>
        <w:t xml:space="preserve"> high susceptibility to </w:t>
      </w:r>
      <w:r w:rsidRPr="00951089">
        <w:rPr>
          <w:rFonts w:ascii="Times New Roman" w:hAnsi="Times New Roman" w:cs="Times New Roman"/>
          <w:sz w:val="24"/>
          <w:szCs w:val="24"/>
        </w:rPr>
        <w:t xml:space="preserve">ofloxacin,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xml:space="preserve">. This finding is consistent with reports that fluoroquinolones remain among the most effective agents against Enterobacteriaceae isolated from food products, owing to their broad-spectrum activity and bactericidal mechanism of action. However, the intermediate susceptibility observed for ciprofloxacin, gentamicin, streptomycin, and </w:t>
      </w:r>
      <w:proofErr w:type="spellStart"/>
      <w:r w:rsidRPr="00951089">
        <w:rPr>
          <w:rFonts w:ascii="Times New Roman" w:hAnsi="Times New Roman" w:cs="Times New Roman"/>
          <w:sz w:val="24"/>
          <w:szCs w:val="24"/>
        </w:rPr>
        <w:t>sparfloxacin</w:t>
      </w:r>
      <w:proofErr w:type="spellEnd"/>
      <w:r w:rsidRPr="00951089">
        <w:rPr>
          <w:rFonts w:ascii="Times New Roman" w:hAnsi="Times New Roman" w:cs="Times New Roman"/>
          <w:sz w:val="24"/>
          <w:szCs w:val="24"/>
        </w:rPr>
        <w:t xml:space="preserve"> suggests a gradual reduction in antibiotic effectiveness, which may be associated with selective pressure resulting from antibiotic misuse in animal production systems (Ojo</w:t>
      </w:r>
      <w:r w:rsidRPr="00951089">
        <w:rPr>
          <w:rFonts w:ascii="Times New Roman" w:hAnsi="Times New Roman" w:cs="Times New Roman"/>
          <w:i/>
          <w:sz w:val="24"/>
          <w:szCs w:val="24"/>
        </w:rPr>
        <w:t xml:space="preserve"> et al</w:t>
      </w:r>
      <w:r w:rsidRPr="00951089">
        <w:rPr>
          <w:rFonts w:ascii="Times New Roman" w:hAnsi="Times New Roman" w:cs="Times New Roman"/>
          <w:sz w:val="24"/>
          <w:szCs w:val="24"/>
        </w:rPr>
        <w:t>., 2023).</w:t>
      </w:r>
      <w:r w:rsidR="000D69B6" w:rsidRPr="00951089">
        <w:rPr>
          <w:rFonts w:ascii="Times New Roman" w:hAnsi="Times New Roman" w:cs="Times New Roman"/>
          <w:sz w:val="24"/>
          <w:szCs w:val="24"/>
        </w:rPr>
        <w:t xml:space="preserve"> </w:t>
      </w:r>
      <w:r w:rsidRPr="00951089">
        <w:rPr>
          <w:rFonts w:ascii="Times New Roman" w:hAnsi="Times New Roman" w:cs="Times New Roman"/>
          <w:sz w:val="24"/>
          <w:szCs w:val="24"/>
        </w:rPr>
        <w:t xml:space="preserve">High resistance of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to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amoxicillin, and chloramphenicol was recorded in this study. Similar resistance patterns have been widely reported in foodborne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particularly in developing countries where antibiotics are often used indiscriminately in livestock and are readily available without prescription (Akinyemi</w:t>
      </w:r>
      <w:r w:rsidRPr="00951089">
        <w:rPr>
          <w:rFonts w:ascii="Times New Roman" w:hAnsi="Times New Roman" w:cs="Times New Roman"/>
          <w:i/>
          <w:sz w:val="24"/>
          <w:szCs w:val="24"/>
        </w:rPr>
        <w:t xml:space="preserve"> et al</w:t>
      </w:r>
      <w:r w:rsidR="000D69B6" w:rsidRPr="00951089">
        <w:rPr>
          <w:rFonts w:ascii="Times New Roman" w:hAnsi="Times New Roman" w:cs="Times New Roman"/>
          <w:sz w:val="24"/>
          <w:szCs w:val="24"/>
        </w:rPr>
        <w:t xml:space="preserve">., 2024). Resistance to these </w:t>
      </w:r>
      <w:r w:rsidRPr="00951089">
        <w:rPr>
          <w:rFonts w:ascii="Times New Roman" w:hAnsi="Times New Roman" w:cs="Times New Roman"/>
          <w:sz w:val="24"/>
          <w:szCs w:val="24"/>
        </w:rPr>
        <w:t xml:space="preserve">antibiotics is commonly mediated by plasmid-borne resistance genes, which facilitate rapid dissemination among bacterial populations (Partridge </w:t>
      </w:r>
      <w:r w:rsidRPr="00951089">
        <w:rPr>
          <w:rFonts w:ascii="Times New Roman" w:hAnsi="Times New Roman" w:cs="Times New Roman"/>
          <w:i/>
          <w:sz w:val="24"/>
          <w:szCs w:val="24"/>
        </w:rPr>
        <w:t>et al</w:t>
      </w:r>
      <w:r w:rsidRPr="00951089">
        <w:rPr>
          <w:rFonts w:ascii="Times New Roman" w:hAnsi="Times New Roman" w:cs="Times New Roman"/>
          <w:sz w:val="24"/>
          <w:szCs w:val="24"/>
        </w:rPr>
        <w:t>., 2018).</w:t>
      </w:r>
    </w:p>
    <w:p w14:paraId="016C003D" w14:textId="77777777"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Also,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isolates exhibited high susceptibility to ciprofloxacin, </w:t>
      </w:r>
      <w:proofErr w:type="spellStart"/>
      <w:r w:rsidR="00EC5CF3" w:rsidRPr="00951089">
        <w:rPr>
          <w:rFonts w:ascii="Times New Roman" w:hAnsi="Times New Roman" w:cs="Times New Roman"/>
          <w:sz w:val="24"/>
          <w:szCs w:val="24"/>
        </w:rPr>
        <w:t>perfloxacin</w:t>
      </w:r>
      <w:proofErr w:type="spellEnd"/>
      <w:r w:rsidR="00EC5CF3" w:rsidRPr="00951089">
        <w:rPr>
          <w:rFonts w:ascii="Times New Roman" w:hAnsi="Times New Roman" w:cs="Times New Roman"/>
          <w:sz w:val="24"/>
          <w:szCs w:val="24"/>
        </w:rPr>
        <w:t xml:space="preserve">, and amoxicillin, supporting the continued use of fluoroquinolones as first-line agents for the treatment of severe salmonellosis (CLSI, 2024). Nonetheless, the intermediate susceptibility observed for gentamicin, streptomycin, chloramphenicol, and </w:t>
      </w:r>
      <w:proofErr w:type="spellStart"/>
      <w:r w:rsidR="00EC5CF3" w:rsidRPr="00951089">
        <w:rPr>
          <w:rFonts w:ascii="Times New Roman" w:hAnsi="Times New Roman" w:cs="Times New Roman"/>
          <w:sz w:val="24"/>
          <w:szCs w:val="24"/>
        </w:rPr>
        <w:t>sparfloxacin</w:t>
      </w:r>
      <w:proofErr w:type="spellEnd"/>
      <w:r w:rsidR="00EC5CF3" w:rsidRPr="00951089">
        <w:rPr>
          <w:rFonts w:ascii="Times New Roman" w:hAnsi="Times New Roman" w:cs="Times New Roman"/>
          <w:sz w:val="24"/>
          <w:szCs w:val="24"/>
        </w:rPr>
        <w:t xml:space="preserve"> indicates emerging resistance trends, which have been increasingly documented in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isolates from meat and poultry products (FAO, 2023). The high resistance to </w:t>
      </w:r>
      <w:proofErr w:type="spellStart"/>
      <w:r w:rsidR="00EC5CF3" w:rsidRPr="00951089">
        <w:rPr>
          <w:rFonts w:ascii="Times New Roman" w:hAnsi="Times New Roman" w:cs="Times New Roman"/>
          <w:sz w:val="24"/>
          <w:szCs w:val="24"/>
        </w:rPr>
        <w:t>augmentin</w:t>
      </w:r>
      <w:proofErr w:type="spellEnd"/>
      <w:r w:rsidR="00EC5CF3" w:rsidRPr="00951089">
        <w:rPr>
          <w:rFonts w:ascii="Times New Roman" w:hAnsi="Times New Roman" w:cs="Times New Roman"/>
          <w:sz w:val="24"/>
          <w:szCs w:val="24"/>
        </w:rPr>
        <w:t xml:space="preserve"> and </w:t>
      </w:r>
      <w:proofErr w:type="spellStart"/>
      <w:r w:rsidR="00EC5CF3" w:rsidRPr="00951089">
        <w:rPr>
          <w:rFonts w:ascii="Times New Roman" w:hAnsi="Times New Roman" w:cs="Times New Roman"/>
          <w:sz w:val="24"/>
          <w:szCs w:val="24"/>
        </w:rPr>
        <w:t>septrin</w:t>
      </w:r>
      <w:proofErr w:type="spellEnd"/>
      <w:r w:rsidR="00EC5CF3" w:rsidRPr="00951089">
        <w:rPr>
          <w:rFonts w:ascii="Times New Roman" w:hAnsi="Times New Roman" w:cs="Times New Roman"/>
          <w:sz w:val="24"/>
          <w:szCs w:val="24"/>
        </w:rPr>
        <w:t xml:space="preserve"> observed in this study further corroborates global reports of declining efficacy of β-lactam/β-lactamase inhibitor combinations and folate pathway inhibitors against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species (Karp </w:t>
      </w:r>
      <w:r w:rsidR="00EC5CF3" w:rsidRPr="00951089">
        <w:rPr>
          <w:rFonts w:ascii="Times New Roman" w:hAnsi="Times New Roman" w:cs="Times New Roman"/>
          <w:i/>
          <w:sz w:val="24"/>
          <w:szCs w:val="24"/>
        </w:rPr>
        <w:t>et al</w:t>
      </w:r>
      <w:r w:rsidR="00EC5CF3" w:rsidRPr="00951089">
        <w:rPr>
          <w:rFonts w:ascii="Times New Roman" w:hAnsi="Times New Roman" w:cs="Times New Roman"/>
          <w:sz w:val="24"/>
          <w:szCs w:val="24"/>
        </w:rPr>
        <w:t>., 2024).</w:t>
      </w:r>
    </w:p>
    <w:p w14:paraId="2751D2FE"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Similarly,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isolates showed high susceptibility to ciprofloxacin,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and amoxicillin, aligning with previous findings that fluoroquinolones remain effective against shigellosis (</w:t>
      </w:r>
      <w:proofErr w:type="spellStart"/>
      <w:r w:rsidRPr="00951089">
        <w:rPr>
          <w:rFonts w:ascii="Times New Roman" w:hAnsi="Times New Roman" w:cs="Times New Roman"/>
          <w:sz w:val="24"/>
          <w:szCs w:val="24"/>
        </w:rPr>
        <w:t>Kotloff</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2018). However, the intermediate response to aminoglycosides and chloramphenicol, alongside high resistance to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reflects the growing challenge of multidrug-resistant Shigella strains. Recent studies have reported increasing resistance of </w:t>
      </w:r>
      <w:r w:rsidRPr="00951089">
        <w:rPr>
          <w:rFonts w:ascii="Times New Roman" w:hAnsi="Times New Roman" w:cs="Times New Roman"/>
          <w:i/>
          <w:sz w:val="24"/>
          <w:szCs w:val="24"/>
        </w:rPr>
        <w:t>Shigella</w:t>
      </w:r>
      <w:r w:rsidRPr="00951089">
        <w:rPr>
          <w:rFonts w:ascii="Times New Roman" w:hAnsi="Times New Roman" w:cs="Times New Roman"/>
          <w:sz w:val="24"/>
          <w:szCs w:val="24"/>
        </w:rPr>
        <w:t xml:space="preserve"> spp. to trimethoprim-sulfamethoxazole and β-lactam antibiotics, largely due to horizontal gene transfer and clonal expansion of resistant strains (Yang </w:t>
      </w:r>
      <w:r w:rsidRPr="00951089">
        <w:rPr>
          <w:rFonts w:ascii="Times New Roman" w:hAnsi="Times New Roman" w:cs="Times New Roman"/>
          <w:i/>
          <w:sz w:val="24"/>
          <w:szCs w:val="24"/>
        </w:rPr>
        <w:t>et a</w:t>
      </w:r>
      <w:r w:rsidRPr="00951089">
        <w:rPr>
          <w:rFonts w:ascii="Times New Roman" w:hAnsi="Times New Roman" w:cs="Times New Roman"/>
          <w:sz w:val="24"/>
          <w:szCs w:val="24"/>
        </w:rPr>
        <w:t>l., 2023).</w:t>
      </w:r>
    </w:p>
    <w:p w14:paraId="091821E9" w14:textId="77777777"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However</w:t>
      </w:r>
      <w:r w:rsidR="00EC5CF3" w:rsidRPr="00951089">
        <w:rPr>
          <w:rFonts w:ascii="Times New Roman" w:hAnsi="Times New Roman" w:cs="Times New Roman"/>
          <w:sz w:val="24"/>
          <w:szCs w:val="24"/>
        </w:rPr>
        <w:t xml:space="preserve">, the presence of intermediate and resistant isolates among </w:t>
      </w:r>
      <w:r w:rsidR="00EC5CF3" w:rsidRPr="00951089">
        <w:rPr>
          <w:rFonts w:ascii="Times New Roman" w:hAnsi="Times New Roman" w:cs="Times New Roman"/>
          <w:i/>
          <w:sz w:val="24"/>
          <w:szCs w:val="24"/>
        </w:rPr>
        <w:t>E. coli</w:t>
      </w:r>
      <w:r w:rsidR="00EC5CF3" w:rsidRPr="00951089">
        <w:rPr>
          <w:rFonts w:ascii="Times New Roman" w:hAnsi="Times New Roman" w:cs="Times New Roman"/>
          <w:sz w:val="24"/>
          <w:szCs w:val="24"/>
        </w:rPr>
        <w:t xml:space="preserve">,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and </w:t>
      </w:r>
      <w:r w:rsidR="00EC5CF3" w:rsidRPr="00951089">
        <w:rPr>
          <w:rFonts w:ascii="Times New Roman" w:hAnsi="Times New Roman" w:cs="Times New Roman"/>
          <w:i/>
          <w:sz w:val="24"/>
          <w:szCs w:val="24"/>
        </w:rPr>
        <w:t xml:space="preserve">Shigella </w:t>
      </w:r>
      <w:proofErr w:type="spellStart"/>
      <w:r w:rsidR="00EC5CF3" w:rsidRPr="00951089">
        <w:rPr>
          <w:rFonts w:ascii="Times New Roman" w:hAnsi="Times New Roman" w:cs="Times New Roman"/>
          <w:i/>
          <w:sz w:val="24"/>
          <w:szCs w:val="24"/>
        </w:rPr>
        <w:t>sonnei</w:t>
      </w:r>
      <w:proofErr w:type="spellEnd"/>
      <w:r w:rsidR="00EC5CF3" w:rsidRPr="00951089">
        <w:rPr>
          <w:rFonts w:ascii="Times New Roman" w:hAnsi="Times New Roman" w:cs="Times New Roman"/>
          <w:sz w:val="24"/>
          <w:szCs w:val="24"/>
        </w:rPr>
        <w:t xml:space="preserve"> </w:t>
      </w:r>
      <w:r w:rsidR="007810D7" w:rsidRPr="00951089">
        <w:rPr>
          <w:rFonts w:ascii="Times New Roman" w:hAnsi="Times New Roman" w:cs="Times New Roman"/>
          <w:sz w:val="24"/>
          <w:szCs w:val="24"/>
        </w:rPr>
        <w:t>shows</w:t>
      </w:r>
      <w:r w:rsidR="00EC5CF3" w:rsidRPr="00951089">
        <w:rPr>
          <w:rFonts w:ascii="Times New Roman" w:hAnsi="Times New Roman" w:cs="Times New Roman"/>
          <w:sz w:val="24"/>
          <w:szCs w:val="24"/>
        </w:rPr>
        <w:t xml:space="preserve"> the potential role of roasted pork as a vehicle for the dissemination of antimicrobial-resistant bacteria. These findin</w:t>
      </w:r>
      <w:r w:rsidR="007810D7" w:rsidRPr="00951089">
        <w:rPr>
          <w:rFonts w:ascii="Times New Roman" w:hAnsi="Times New Roman" w:cs="Times New Roman"/>
          <w:sz w:val="24"/>
          <w:szCs w:val="24"/>
        </w:rPr>
        <w:t>gs emphasize the need for</w:t>
      </w:r>
      <w:r w:rsidR="00EC5CF3" w:rsidRPr="00951089">
        <w:rPr>
          <w:rFonts w:ascii="Times New Roman" w:hAnsi="Times New Roman" w:cs="Times New Roman"/>
          <w:sz w:val="24"/>
          <w:szCs w:val="24"/>
        </w:rPr>
        <w:t xml:space="preserve"> improved hygienic practices during meat processing and vending, and strict regulation of antibiotic use in </w:t>
      </w:r>
      <w:r w:rsidR="007810D7" w:rsidRPr="00951089">
        <w:rPr>
          <w:rFonts w:ascii="Times New Roman" w:hAnsi="Times New Roman" w:cs="Times New Roman"/>
          <w:sz w:val="24"/>
          <w:szCs w:val="24"/>
        </w:rPr>
        <w:t>animals</w:t>
      </w:r>
      <w:r w:rsidR="00EC5CF3" w:rsidRPr="00951089">
        <w:rPr>
          <w:rFonts w:ascii="Times New Roman" w:hAnsi="Times New Roman" w:cs="Times New Roman"/>
          <w:sz w:val="24"/>
          <w:szCs w:val="24"/>
        </w:rPr>
        <w:t xml:space="preserve"> to mitigate the public health risks associated with foodborne antimicrobial resistance (WHO, 2023).</w:t>
      </w:r>
    </w:p>
    <w:p w14:paraId="7DD99922" w14:textId="77777777" w:rsidR="006C4926" w:rsidRDefault="006C4926" w:rsidP="00FB0F9C">
      <w:pPr>
        <w:spacing w:line="240" w:lineRule="auto"/>
        <w:rPr>
          <w:sz w:val="24"/>
          <w:szCs w:val="24"/>
        </w:rPr>
      </w:pPr>
    </w:p>
    <w:p w14:paraId="1FD4995D" w14:textId="77777777" w:rsidR="006C4926" w:rsidRPr="00951089" w:rsidRDefault="00951089" w:rsidP="00FB0F9C">
      <w:pPr>
        <w:spacing w:line="240" w:lineRule="auto"/>
        <w:rPr>
          <w:rFonts w:ascii="Arial" w:hAnsi="Arial" w:cs="Arial"/>
          <w:b/>
        </w:rPr>
      </w:pPr>
      <w:r w:rsidRPr="00951089">
        <w:rPr>
          <w:rFonts w:ascii="Arial" w:hAnsi="Arial" w:cs="Arial"/>
          <w:b/>
        </w:rPr>
        <w:t xml:space="preserve">4. </w:t>
      </w:r>
      <w:r w:rsidR="006C4926" w:rsidRPr="00951089">
        <w:rPr>
          <w:rFonts w:ascii="Arial" w:hAnsi="Arial" w:cs="Arial"/>
          <w:b/>
        </w:rPr>
        <w:t>CONCLUSION</w:t>
      </w:r>
    </w:p>
    <w:p w14:paraId="3A0C4526" w14:textId="77777777" w:rsidR="00433FB6" w:rsidRDefault="006C4926" w:rsidP="00FB0F9C">
      <w:pPr>
        <w:spacing w:line="240" w:lineRule="auto"/>
        <w:jc w:val="both"/>
        <w:rPr>
          <w:rFonts w:ascii="Times New Roman" w:hAnsi="Times New Roman" w:cs="Times New Roman"/>
          <w:sz w:val="24"/>
          <w:szCs w:val="24"/>
        </w:rPr>
      </w:pPr>
      <w:r>
        <w:rPr>
          <w:sz w:val="24"/>
          <w:szCs w:val="24"/>
        </w:rPr>
        <w:t>This study revealed that roasted pork sold in Abakpa Enugu</w:t>
      </w:r>
      <w:r w:rsidR="001C1EFB">
        <w:rPr>
          <w:sz w:val="24"/>
          <w:szCs w:val="24"/>
        </w:rPr>
        <w:t xml:space="preserve"> were</w:t>
      </w:r>
      <w:r>
        <w:rPr>
          <w:sz w:val="24"/>
          <w:szCs w:val="24"/>
        </w:rPr>
        <w:t xml:space="preserve"> contaminated with </w:t>
      </w:r>
      <w:r w:rsidRPr="00C10663">
        <w:rPr>
          <w:i/>
          <w:sz w:val="24"/>
          <w:szCs w:val="24"/>
        </w:rPr>
        <w:t>Escherichia coli, Salmonella enterica</w:t>
      </w:r>
      <w:r>
        <w:rPr>
          <w:sz w:val="24"/>
          <w:szCs w:val="24"/>
        </w:rPr>
        <w:t xml:space="preserve"> and </w:t>
      </w:r>
      <w:r w:rsidRPr="00C10663">
        <w:rPr>
          <w:i/>
          <w:sz w:val="24"/>
          <w:szCs w:val="24"/>
        </w:rPr>
        <w:t xml:space="preserve">Shigella </w:t>
      </w:r>
      <w:proofErr w:type="spellStart"/>
      <w:r w:rsidRPr="00C10663">
        <w:rPr>
          <w:i/>
          <w:sz w:val="24"/>
          <w:szCs w:val="24"/>
        </w:rPr>
        <w:t>sonnei</w:t>
      </w:r>
      <w:proofErr w:type="spellEnd"/>
      <w:r w:rsidR="00903E80">
        <w:rPr>
          <w:sz w:val="24"/>
          <w:szCs w:val="24"/>
        </w:rPr>
        <w:t>. This may be due to</w:t>
      </w:r>
      <w:r>
        <w:rPr>
          <w:sz w:val="24"/>
          <w:szCs w:val="24"/>
        </w:rPr>
        <w:t xml:space="preserve"> poor hygien</w:t>
      </w:r>
      <w:r w:rsidR="00433FB6">
        <w:rPr>
          <w:sz w:val="24"/>
          <w:szCs w:val="24"/>
        </w:rPr>
        <w:t>ic</w:t>
      </w:r>
      <w:r w:rsidR="00903E80">
        <w:rPr>
          <w:sz w:val="24"/>
          <w:szCs w:val="24"/>
        </w:rPr>
        <w:t xml:space="preserve"> practices</w:t>
      </w:r>
      <w:r w:rsidR="00433FB6" w:rsidRPr="00613DBD">
        <w:rPr>
          <w:rFonts w:ascii="Times New Roman" w:hAnsi="Times New Roman" w:cs="Times New Roman"/>
          <w:sz w:val="24"/>
          <w:szCs w:val="24"/>
        </w:rPr>
        <w:t xml:space="preserve"> among pork vendors </w:t>
      </w:r>
      <w:r w:rsidR="00433FB6">
        <w:rPr>
          <w:rFonts w:ascii="Times New Roman" w:hAnsi="Times New Roman" w:cs="Times New Roman"/>
          <w:sz w:val="24"/>
          <w:szCs w:val="24"/>
        </w:rPr>
        <w:t xml:space="preserve">while handling and processing the products. Hence, there is urgent need for improved hygienic practices during meat processing and vending since these contaminated products can be detrimental to the health of the consumers. However, the antibiotic susceptibility profiles revealed </w:t>
      </w:r>
      <w:r w:rsidR="00433FB6">
        <w:rPr>
          <w:rFonts w:ascii="Times New Roman" w:hAnsi="Times New Roman" w:cs="Times New Roman"/>
          <w:sz w:val="24"/>
          <w:szCs w:val="24"/>
        </w:rPr>
        <w:lastRenderedPageBreak/>
        <w:t>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4CC9D2F4" w14:textId="77777777" w:rsidR="00277506" w:rsidRDefault="00277506" w:rsidP="00951089">
      <w:pPr>
        <w:spacing w:line="240" w:lineRule="auto"/>
        <w:rPr>
          <w:b/>
          <w:sz w:val="24"/>
          <w:szCs w:val="24"/>
        </w:rPr>
      </w:pPr>
    </w:p>
    <w:p w14:paraId="793C32F0" w14:textId="07EDE729" w:rsidR="006C4926" w:rsidRPr="00951089" w:rsidRDefault="006C4926" w:rsidP="00951089">
      <w:pPr>
        <w:spacing w:line="240" w:lineRule="auto"/>
        <w:rPr>
          <w:sz w:val="24"/>
          <w:szCs w:val="24"/>
        </w:rPr>
      </w:pPr>
      <w:bookmarkStart w:id="0" w:name="_GoBack"/>
      <w:bookmarkEnd w:id="0"/>
      <w:r w:rsidRPr="00BC1F0C">
        <w:rPr>
          <w:b/>
          <w:sz w:val="24"/>
          <w:szCs w:val="24"/>
        </w:rPr>
        <w:t>REFERENCES</w:t>
      </w:r>
    </w:p>
    <w:p w14:paraId="157B115C" w14:textId="77777777" w:rsidR="006C4926" w:rsidRPr="00094092" w:rsidRDefault="003C4127" w:rsidP="00094092">
      <w:pPr>
        <w:spacing w:before="100" w:beforeAutospacing="1" w:after="100" w:afterAutospacing="1" w:line="240" w:lineRule="auto"/>
        <w:ind w:right="828"/>
        <w:jc w:val="both"/>
        <w:rPr>
          <w:rFonts w:ascii="Times New Roman" w:eastAsia="Times New Roman" w:hAnsi="Times New Roman" w:cs="Times New Roman"/>
        </w:rPr>
      </w:pPr>
      <w:r w:rsidRPr="00094092">
        <w:rPr>
          <w:rFonts w:ascii="Times New Roman" w:eastAsia="Times New Roman" w:hAnsi="Times New Roman" w:cs="Times New Roman"/>
        </w:rPr>
        <w:t>Abia E., Udeh C. &amp;</w:t>
      </w:r>
      <w:r w:rsidR="006C4926" w:rsidRPr="00094092">
        <w:rPr>
          <w:rFonts w:ascii="Times New Roman" w:eastAsia="Times New Roman" w:hAnsi="Times New Roman" w:cs="Times New Roman"/>
        </w:rPr>
        <w:t xml:space="preserve"> </w:t>
      </w:r>
      <w:proofErr w:type="spellStart"/>
      <w:r w:rsidR="006C4926" w:rsidRPr="00094092">
        <w:rPr>
          <w:rFonts w:ascii="Times New Roman" w:eastAsia="Times New Roman" w:hAnsi="Times New Roman" w:cs="Times New Roman"/>
        </w:rPr>
        <w:t>Enemuo</w:t>
      </w:r>
      <w:proofErr w:type="spellEnd"/>
      <w:r w:rsidR="006C4926" w:rsidRPr="00094092">
        <w:rPr>
          <w:rFonts w:ascii="Times New Roman" w:eastAsia="Times New Roman" w:hAnsi="Times New Roman" w:cs="Times New Roman"/>
        </w:rPr>
        <w:t xml:space="preserve"> O. (2021). </w:t>
      </w:r>
      <w:r w:rsidRPr="00094092">
        <w:rPr>
          <w:rFonts w:ascii="Times New Roman" w:eastAsia="Times New Roman" w:hAnsi="Times New Roman" w:cs="Times New Roman"/>
          <w:iCs/>
        </w:rPr>
        <w:t xml:space="preserve">Multidrug </w:t>
      </w:r>
      <w:r w:rsidR="006C4926" w:rsidRPr="00094092">
        <w:rPr>
          <w:rFonts w:ascii="Times New Roman" w:eastAsia="Times New Roman" w:hAnsi="Times New Roman" w:cs="Times New Roman"/>
          <w:iCs/>
        </w:rPr>
        <w:t xml:space="preserve">Resistance in Bacillus spp. Isolated from </w:t>
      </w:r>
      <w:r w:rsidR="00951089" w:rsidRPr="00094092">
        <w:rPr>
          <w:rFonts w:ascii="Times New Roman" w:eastAsia="Times New Roman" w:hAnsi="Times New Roman" w:cs="Times New Roman"/>
          <w:iCs/>
        </w:rPr>
        <w:t>R</w:t>
      </w:r>
      <w:r w:rsidR="006C4926" w:rsidRPr="00094092">
        <w:rPr>
          <w:rFonts w:ascii="Times New Roman" w:eastAsia="Times New Roman" w:hAnsi="Times New Roman" w:cs="Times New Roman"/>
          <w:iCs/>
        </w:rPr>
        <w:t>eady-to-Eat Foods Sold in Open Markets.</w:t>
      </w:r>
      <w:r w:rsidR="006C4926" w:rsidRPr="00094092">
        <w:rPr>
          <w:rFonts w:ascii="Times New Roman" w:eastAsia="Times New Roman" w:hAnsi="Times New Roman" w:cs="Times New Roman"/>
        </w:rPr>
        <w:t xml:space="preserve"> </w:t>
      </w:r>
      <w:r w:rsidR="006C4926" w:rsidRPr="00094092">
        <w:rPr>
          <w:rFonts w:ascii="Times New Roman" w:eastAsia="Times New Roman" w:hAnsi="Times New Roman" w:cs="Times New Roman"/>
          <w:i/>
        </w:rPr>
        <w:t>Journal of Applied Sciences and Environmental           Management</w:t>
      </w:r>
      <w:r w:rsidR="006C4926" w:rsidRPr="00094092">
        <w:rPr>
          <w:rFonts w:ascii="Times New Roman" w:eastAsia="Times New Roman" w:hAnsi="Times New Roman" w:cs="Times New Roman"/>
        </w:rPr>
        <w:t>, 25 (3): 385–391.</w:t>
      </w:r>
    </w:p>
    <w:p w14:paraId="2D55A6C1" w14:textId="77777777" w:rsidR="006C4926" w:rsidRPr="00094092" w:rsidRDefault="006C4926" w:rsidP="00094092">
      <w:pPr>
        <w:spacing w:before="100" w:beforeAutospacing="1" w:after="100" w:afterAutospacing="1" w:line="240" w:lineRule="auto"/>
        <w:ind w:right="828"/>
        <w:jc w:val="both"/>
        <w:rPr>
          <w:rFonts w:ascii="Times New Roman" w:eastAsia="Times New Roman" w:hAnsi="Times New Roman" w:cs="Times New Roman"/>
        </w:rPr>
      </w:pPr>
      <w:r w:rsidRPr="00094092">
        <w:rPr>
          <w:rFonts w:ascii="Times New Roman" w:eastAsia="Times New Roman" w:hAnsi="Times New Roman" w:cs="Times New Roman"/>
        </w:rPr>
        <w:t xml:space="preserve">Adebayo-Tayo, B.C </w:t>
      </w:r>
      <w:r w:rsidR="003C4127" w:rsidRPr="00094092">
        <w:rPr>
          <w:rFonts w:ascii="Times New Roman" w:eastAsia="Times New Roman" w:hAnsi="Times New Roman" w:cs="Times New Roman"/>
        </w:rPr>
        <w:t>&amp;</w:t>
      </w:r>
      <w:r w:rsidRPr="00094092">
        <w:rPr>
          <w:rFonts w:ascii="Times New Roman" w:eastAsia="Times New Roman" w:hAnsi="Times New Roman" w:cs="Times New Roman"/>
        </w:rPr>
        <w:t xml:space="preserve"> Odu, N.N. (2012). Microbial quality and antibiotic sensitivity pattern of             Bacterial Isolates from roasted (suya) meat sold in </w:t>
      </w:r>
      <w:proofErr w:type="spellStart"/>
      <w:r w:rsidRPr="00094092">
        <w:rPr>
          <w:rFonts w:ascii="Times New Roman" w:eastAsia="Times New Roman" w:hAnsi="Times New Roman" w:cs="Times New Roman"/>
        </w:rPr>
        <w:t>Uyo</w:t>
      </w:r>
      <w:proofErr w:type="spellEnd"/>
      <w:r w:rsidRPr="00094092">
        <w:rPr>
          <w:rFonts w:ascii="Times New Roman" w:eastAsia="Times New Roman" w:hAnsi="Times New Roman" w:cs="Times New Roman"/>
        </w:rPr>
        <w:t xml:space="preserve">-Nigeria. </w:t>
      </w:r>
      <w:r w:rsidRPr="00094092">
        <w:rPr>
          <w:rFonts w:ascii="Times New Roman" w:eastAsia="Times New Roman" w:hAnsi="Times New Roman" w:cs="Times New Roman"/>
          <w:i/>
        </w:rPr>
        <w:t xml:space="preserve">Journal </w:t>
      </w:r>
      <w:r w:rsidR="003C4127" w:rsidRPr="00094092">
        <w:rPr>
          <w:rFonts w:ascii="Times New Roman" w:eastAsia="Times New Roman" w:hAnsi="Times New Roman" w:cs="Times New Roman"/>
          <w:i/>
        </w:rPr>
        <w:t>o</w:t>
      </w:r>
      <w:r w:rsidRPr="00094092">
        <w:rPr>
          <w:rFonts w:ascii="Times New Roman" w:eastAsia="Times New Roman" w:hAnsi="Times New Roman" w:cs="Times New Roman"/>
          <w:i/>
        </w:rPr>
        <w:t xml:space="preserve">f Biological </w:t>
      </w:r>
      <w:r w:rsidR="003C4127" w:rsidRPr="00094092">
        <w:rPr>
          <w:rFonts w:ascii="Times New Roman" w:eastAsia="Times New Roman" w:hAnsi="Times New Roman" w:cs="Times New Roman"/>
          <w:i/>
        </w:rPr>
        <w:t xml:space="preserve">              Science, </w:t>
      </w:r>
      <w:r w:rsidRPr="00094092">
        <w:rPr>
          <w:rFonts w:ascii="Times New Roman" w:eastAsia="Times New Roman" w:hAnsi="Times New Roman" w:cs="Times New Roman"/>
        </w:rPr>
        <w:t>12 (3):161-166.</w:t>
      </w:r>
    </w:p>
    <w:p w14:paraId="49EAF3A8" w14:textId="77777777" w:rsidR="006C4926" w:rsidRPr="0030688A" w:rsidRDefault="003C4127" w:rsidP="00094092">
      <w:pPr>
        <w:pStyle w:val="NormalWeb"/>
        <w:ind w:right="828"/>
        <w:jc w:val="both"/>
        <w:rPr>
          <w:sz w:val="22"/>
          <w:szCs w:val="22"/>
        </w:rPr>
      </w:pPr>
      <w:r>
        <w:rPr>
          <w:sz w:val="22"/>
          <w:szCs w:val="22"/>
        </w:rPr>
        <w:t xml:space="preserve">Adeyemi I.G. </w:t>
      </w:r>
      <w:r>
        <w:t>&amp;</w:t>
      </w:r>
      <w:r w:rsidR="006C4926" w:rsidRPr="0030688A">
        <w:rPr>
          <w:sz w:val="22"/>
          <w:szCs w:val="22"/>
        </w:rPr>
        <w:t xml:space="preserve"> Osho, A.T. (2014). Microbiological evaluation of suya </w:t>
      </w:r>
      <w:r>
        <w:rPr>
          <w:sz w:val="22"/>
          <w:szCs w:val="22"/>
        </w:rPr>
        <w:t>(</w:t>
      </w:r>
      <w:r w:rsidR="006C4926" w:rsidRPr="0030688A">
        <w:rPr>
          <w:sz w:val="22"/>
          <w:szCs w:val="22"/>
        </w:rPr>
        <w:t xml:space="preserve">roasted meat) from              </w:t>
      </w:r>
      <w:r w:rsidRPr="0030688A">
        <w:rPr>
          <w:sz w:val="22"/>
          <w:szCs w:val="22"/>
        </w:rPr>
        <w:t>selected</w:t>
      </w:r>
      <w:r w:rsidR="006C4926" w:rsidRPr="0030688A">
        <w:rPr>
          <w:sz w:val="22"/>
          <w:szCs w:val="22"/>
        </w:rPr>
        <w:t xml:space="preserve"> areas in </w:t>
      </w:r>
      <w:proofErr w:type="spellStart"/>
      <w:r w:rsidR="006C4926" w:rsidRPr="0030688A">
        <w:rPr>
          <w:sz w:val="22"/>
          <w:szCs w:val="22"/>
        </w:rPr>
        <w:t>lagos</w:t>
      </w:r>
      <w:proofErr w:type="spellEnd"/>
      <w:r w:rsidR="006C4926" w:rsidRPr="0030688A">
        <w:rPr>
          <w:sz w:val="22"/>
          <w:szCs w:val="22"/>
        </w:rPr>
        <w:t xml:space="preserve"> Nigeria. </w:t>
      </w:r>
      <w:r w:rsidR="006C4926" w:rsidRPr="0030688A">
        <w:rPr>
          <w:i/>
          <w:sz w:val="22"/>
          <w:szCs w:val="22"/>
        </w:rPr>
        <w:t xml:space="preserve">African Journal </w:t>
      </w:r>
      <w:r w:rsidR="0030688A">
        <w:rPr>
          <w:i/>
          <w:sz w:val="22"/>
          <w:szCs w:val="22"/>
        </w:rPr>
        <w:t>o</w:t>
      </w:r>
      <w:r w:rsidR="006C4926" w:rsidRPr="0030688A">
        <w:rPr>
          <w:i/>
          <w:sz w:val="22"/>
          <w:szCs w:val="22"/>
        </w:rPr>
        <w:t>f Food Science</w:t>
      </w:r>
      <w:r w:rsidR="006C4926" w:rsidRPr="0030688A">
        <w:rPr>
          <w:sz w:val="22"/>
          <w:szCs w:val="22"/>
        </w:rPr>
        <w:t xml:space="preserve">, 8(3):114-119.     </w:t>
      </w:r>
    </w:p>
    <w:p w14:paraId="5592610D" w14:textId="77777777" w:rsidR="009503A0" w:rsidRPr="00094092" w:rsidRDefault="009503A0" w:rsidP="00094092">
      <w:pPr>
        <w:spacing w:line="240" w:lineRule="auto"/>
        <w:jc w:val="both"/>
        <w:rPr>
          <w:rFonts w:ascii="Times New Roman" w:hAnsi="Times New Roman" w:cs="Times New Roman"/>
        </w:rPr>
      </w:pPr>
      <w:r w:rsidRPr="00094092">
        <w:rPr>
          <w:rFonts w:ascii="Times New Roman" w:hAnsi="Times New Roman" w:cs="Times New Roman"/>
        </w:rPr>
        <w:t>Akin</w:t>
      </w:r>
      <w:r w:rsidR="003C4127" w:rsidRPr="00094092">
        <w:rPr>
          <w:rFonts w:ascii="Times New Roman" w:hAnsi="Times New Roman" w:cs="Times New Roman"/>
        </w:rPr>
        <w:t xml:space="preserve">yemi, K. O., </w:t>
      </w:r>
      <w:proofErr w:type="spellStart"/>
      <w:r w:rsidR="003C4127" w:rsidRPr="00094092">
        <w:rPr>
          <w:rFonts w:ascii="Times New Roman" w:hAnsi="Times New Roman" w:cs="Times New Roman"/>
        </w:rPr>
        <w:t>Oyefolu</w:t>
      </w:r>
      <w:proofErr w:type="spellEnd"/>
      <w:r w:rsidR="003C4127" w:rsidRPr="00094092">
        <w:rPr>
          <w:rFonts w:ascii="Times New Roman" w:hAnsi="Times New Roman" w:cs="Times New Roman"/>
        </w:rPr>
        <w:t xml:space="preserve">, A. O. </w:t>
      </w:r>
      <w:r w:rsidR="003C4127" w:rsidRPr="00094092">
        <w:rPr>
          <w:rFonts w:ascii="Times New Roman" w:eastAsia="Times New Roman" w:hAnsi="Times New Roman" w:cs="Times New Roman"/>
        </w:rPr>
        <w:t>&amp;</w:t>
      </w:r>
      <w:r w:rsidRPr="00094092">
        <w:rPr>
          <w:rFonts w:ascii="Times New Roman" w:hAnsi="Times New Roman" w:cs="Times New Roman"/>
        </w:rPr>
        <w:t xml:space="preserve"> Salu, O. B. (2024). Antibiotic resistance patterns of Escherichia coli isolated from ready-to-eat foods</w:t>
      </w:r>
      <w:r w:rsidRPr="00094092">
        <w:rPr>
          <w:rFonts w:ascii="Times New Roman" w:hAnsi="Times New Roman" w:cs="Times New Roman"/>
          <w:i/>
        </w:rPr>
        <w:t>. BMC Microbiology</w:t>
      </w:r>
      <w:r w:rsidRPr="00094092">
        <w:rPr>
          <w:rFonts w:ascii="Times New Roman" w:hAnsi="Times New Roman" w:cs="Times New Roman"/>
        </w:rPr>
        <w:t xml:space="preserve">, 24(1), 112. </w:t>
      </w:r>
    </w:p>
    <w:p w14:paraId="453764B6" w14:textId="77777777" w:rsidR="00D31993" w:rsidRDefault="00D31993" w:rsidP="00094092">
      <w:pPr>
        <w:spacing w:line="240" w:lineRule="auto"/>
        <w:jc w:val="both"/>
        <w:rPr>
          <w:rFonts w:ascii="Times New Roman" w:eastAsia="Times New Roman" w:hAnsi="Times New Roman" w:cs="Times New Roman"/>
        </w:rPr>
      </w:pPr>
      <w:r w:rsidRPr="00D31993">
        <w:rPr>
          <w:rFonts w:ascii="Times New Roman" w:eastAsia="Times New Roman" w:hAnsi="Times New Roman" w:cs="Times New Roman"/>
        </w:rPr>
        <w:t xml:space="preserve">Alfred, K. K., </w:t>
      </w:r>
      <w:proofErr w:type="spellStart"/>
      <w:r w:rsidRPr="00D31993">
        <w:rPr>
          <w:rFonts w:ascii="Times New Roman" w:eastAsia="Times New Roman" w:hAnsi="Times New Roman" w:cs="Times New Roman"/>
        </w:rPr>
        <w:t>Bouatenin</w:t>
      </w:r>
      <w:proofErr w:type="spellEnd"/>
      <w:r w:rsidRPr="00D31993">
        <w:rPr>
          <w:rFonts w:ascii="Times New Roman" w:eastAsia="Times New Roman" w:hAnsi="Times New Roman" w:cs="Times New Roman"/>
        </w:rPr>
        <w:t xml:space="preserve">, J.-P. K. M., Coulibaly, W. H., </w:t>
      </w:r>
      <w:proofErr w:type="spellStart"/>
      <w:r w:rsidRPr="00D31993">
        <w:rPr>
          <w:rFonts w:ascii="Times New Roman" w:eastAsia="Times New Roman" w:hAnsi="Times New Roman" w:cs="Times New Roman"/>
        </w:rPr>
        <w:t>Kouassi</w:t>
      </w:r>
      <w:proofErr w:type="spellEnd"/>
      <w:r w:rsidRPr="00D31993">
        <w:rPr>
          <w:rFonts w:ascii="Times New Roman" w:eastAsia="Times New Roman" w:hAnsi="Times New Roman" w:cs="Times New Roman"/>
        </w:rPr>
        <w:t xml:space="preserve">, M. B. A., &amp; Marcellin, D. K. (2019). Assessment of safety risks associated with pork meat sold on the market in Abidjan city (Côte d'Ivoire) using surveys and microbial testing. </w:t>
      </w:r>
      <w:proofErr w:type="spellStart"/>
      <w:r w:rsidRPr="00D31993">
        <w:rPr>
          <w:rFonts w:ascii="Times New Roman" w:eastAsia="Times New Roman" w:hAnsi="Times New Roman" w:cs="Times New Roman"/>
        </w:rPr>
        <w:t>Heliyon</w:t>
      </w:r>
      <w:proofErr w:type="spellEnd"/>
      <w:r w:rsidRPr="00D31993">
        <w:rPr>
          <w:rFonts w:ascii="Times New Roman" w:eastAsia="Times New Roman" w:hAnsi="Times New Roman" w:cs="Times New Roman"/>
        </w:rPr>
        <w:t xml:space="preserve">, 5(7), e02172. </w:t>
      </w:r>
      <w:hyperlink r:id="rId10" w:history="1">
        <w:r w:rsidRPr="00334CF5">
          <w:rPr>
            <w:rStyle w:val="Hyperlink"/>
            <w:rFonts w:ascii="Times New Roman" w:eastAsia="Times New Roman" w:hAnsi="Times New Roman" w:cs="Times New Roman"/>
          </w:rPr>
          <w:t>https://doi.org/10.1016/j.heliyon.2019.e02172</w:t>
        </w:r>
      </w:hyperlink>
      <w:r>
        <w:rPr>
          <w:rFonts w:ascii="Times New Roman" w:eastAsia="Times New Roman" w:hAnsi="Times New Roman" w:cs="Times New Roman"/>
        </w:rPr>
        <w:t xml:space="preserve"> </w:t>
      </w:r>
    </w:p>
    <w:p w14:paraId="5F956552"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Clinical and Laboratory Standards Institute. (2024). Performance standards for antimicrobial susceptibility testing (34th ed., CLSI supplement M100). Clinical and Laboratory Standards Institute. </w:t>
      </w:r>
      <w:hyperlink r:id="rId11" w:history="1">
        <w:r w:rsidRPr="00334CF5">
          <w:rPr>
            <w:rStyle w:val="Hyperlink"/>
            <w:rFonts w:ascii="Times New Roman" w:hAnsi="Times New Roman" w:cs="Times New Roman"/>
          </w:rPr>
          <w:t>https://www.clsi.org</w:t>
        </w:r>
      </w:hyperlink>
      <w:r>
        <w:rPr>
          <w:rFonts w:ascii="Times New Roman" w:hAnsi="Times New Roman" w:cs="Times New Roman"/>
        </w:rPr>
        <w:t xml:space="preserve"> </w:t>
      </w:r>
    </w:p>
    <w:p w14:paraId="608F8819" w14:textId="77777777" w:rsidR="00D31993" w:rsidRDefault="00D31993" w:rsidP="00094092">
      <w:pPr>
        <w:spacing w:line="240" w:lineRule="auto"/>
        <w:jc w:val="both"/>
        <w:rPr>
          <w:rFonts w:ascii="Times New Roman" w:hAnsi="Times New Roman" w:cs="Times New Roman"/>
        </w:rPr>
      </w:pPr>
      <w:proofErr w:type="spellStart"/>
      <w:r w:rsidRPr="00D31993">
        <w:rPr>
          <w:rFonts w:ascii="Times New Roman" w:hAnsi="Times New Roman" w:cs="Times New Roman"/>
        </w:rPr>
        <w:t>Djekic</w:t>
      </w:r>
      <w:proofErr w:type="spellEnd"/>
      <w:r w:rsidRPr="00D31993">
        <w:rPr>
          <w:rFonts w:ascii="Times New Roman" w:hAnsi="Times New Roman" w:cs="Times New Roman"/>
        </w:rPr>
        <w:t xml:space="preserve">, I., Lorenzo, J. M., </w:t>
      </w:r>
      <w:proofErr w:type="spellStart"/>
      <w:r w:rsidRPr="00D31993">
        <w:rPr>
          <w:rFonts w:ascii="Times New Roman" w:hAnsi="Times New Roman" w:cs="Times New Roman"/>
        </w:rPr>
        <w:t>Munekata</w:t>
      </w:r>
      <w:proofErr w:type="spellEnd"/>
      <w:r w:rsidRPr="00D31993">
        <w:rPr>
          <w:rFonts w:ascii="Times New Roman" w:hAnsi="Times New Roman" w:cs="Times New Roman"/>
        </w:rPr>
        <w:t xml:space="preserve">, P. E. S., </w:t>
      </w:r>
      <w:proofErr w:type="spellStart"/>
      <w:r w:rsidRPr="00D31993">
        <w:rPr>
          <w:rFonts w:ascii="Times New Roman" w:hAnsi="Times New Roman" w:cs="Times New Roman"/>
        </w:rPr>
        <w:t>Gagaoua</w:t>
      </w:r>
      <w:proofErr w:type="spellEnd"/>
      <w:r w:rsidRPr="00D31993">
        <w:rPr>
          <w:rFonts w:ascii="Times New Roman" w:hAnsi="Times New Roman" w:cs="Times New Roman"/>
        </w:rPr>
        <w:t xml:space="preserve">, M., &amp; </w:t>
      </w:r>
      <w:proofErr w:type="spellStart"/>
      <w:r w:rsidRPr="00D31993">
        <w:rPr>
          <w:rFonts w:ascii="Times New Roman" w:hAnsi="Times New Roman" w:cs="Times New Roman"/>
        </w:rPr>
        <w:t>Tomasevic</w:t>
      </w:r>
      <w:proofErr w:type="spellEnd"/>
      <w:r w:rsidRPr="00D31993">
        <w:rPr>
          <w:rFonts w:ascii="Times New Roman" w:hAnsi="Times New Roman" w:cs="Times New Roman"/>
        </w:rPr>
        <w:t xml:space="preserve">, I. (2021). Review on characteristics of trained sensory panels in food science. Journal of Texture Studies, 52(4), 501-509. </w:t>
      </w:r>
      <w:hyperlink r:id="rId12" w:history="1">
        <w:r w:rsidRPr="00334CF5">
          <w:rPr>
            <w:rStyle w:val="Hyperlink"/>
            <w:rFonts w:ascii="Times New Roman" w:hAnsi="Times New Roman" w:cs="Times New Roman"/>
          </w:rPr>
          <w:t>https://doi.org/10.1111/jtxs.12616</w:t>
        </w:r>
      </w:hyperlink>
      <w:r>
        <w:rPr>
          <w:rFonts w:ascii="Times New Roman" w:hAnsi="Times New Roman" w:cs="Times New Roman"/>
        </w:rPr>
        <w:t xml:space="preserve"> </w:t>
      </w:r>
    </w:p>
    <w:p w14:paraId="0E54D918" w14:textId="40CBABED" w:rsidR="006C4926" w:rsidRPr="00094092" w:rsidRDefault="006C4926" w:rsidP="00094092">
      <w:pPr>
        <w:spacing w:line="240" w:lineRule="auto"/>
        <w:jc w:val="both"/>
        <w:rPr>
          <w:rFonts w:ascii="Times New Roman" w:eastAsia="Times New Roman" w:hAnsi="Times New Roman" w:cs="Times New Roman"/>
        </w:rPr>
      </w:pPr>
      <w:proofErr w:type="spellStart"/>
      <w:r w:rsidRPr="00094092">
        <w:rPr>
          <w:rFonts w:ascii="Times New Roman" w:eastAsia="Times New Roman" w:hAnsi="Times New Roman" w:cs="Times New Roman"/>
        </w:rPr>
        <w:t>Ezirigwe</w:t>
      </w:r>
      <w:proofErr w:type="spellEnd"/>
      <w:r w:rsidRPr="00094092">
        <w:rPr>
          <w:rFonts w:ascii="Times New Roman" w:eastAsia="Times New Roman" w:hAnsi="Times New Roman" w:cs="Times New Roman"/>
        </w:rPr>
        <w:t xml:space="preserve">, I. F., Orji, M. U. </w:t>
      </w:r>
      <w:r w:rsidR="003C4127" w:rsidRPr="00094092">
        <w:rPr>
          <w:rFonts w:ascii="Times New Roman" w:eastAsia="Times New Roman" w:hAnsi="Times New Roman" w:cs="Times New Roman"/>
        </w:rPr>
        <w:t>&amp;</w:t>
      </w:r>
      <w:r w:rsidRPr="00094092">
        <w:rPr>
          <w:rFonts w:ascii="Times New Roman" w:eastAsia="Times New Roman" w:hAnsi="Times New Roman" w:cs="Times New Roman"/>
        </w:rPr>
        <w:t xml:space="preserve"> Mbata, T. I. (2020). </w:t>
      </w:r>
      <w:r w:rsidRPr="00094092">
        <w:rPr>
          <w:rFonts w:ascii="Times New Roman" w:eastAsia="Times New Roman" w:hAnsi="Times New Roman" w:cs="Times New Roman"/>
          <w:iCs/>
        </w:rPr>
        <w:t>Assessment of hygienic practices and bacteriological              quality of meat products sold by street vendors in Aba, Southeastern Nigeria</w:t>
      </w:r>
      <w:r w:rsidRPr="00094092">
        <w:rPr>
          <w:rFonts w:ascii="Times New Roman" w:eastAsia="Times New Roman" w:hAnsi="Times New Roman" w:cs="Times New Roman"/>
        </w:rPr>
        <w:t xml:space="preserve">. </w:t>
      </w:r>
      <w:r w:rsidRPr="00094092">
        <w:rPr>
          <w:rFonts w:ascii="Times New Roman" w:eastAsia="Times New Roman" w:hAnsi="Times New Roman" w:cs="Times New Roman"/>
          <w:i/>
        </w:rPr>
        <w:t>Journal of Public              Health and Epidemiology</w:t>
      </w:r>
      <w:r w:rsidRPr="00094092">
        <w:rPr>
          <w:rFonts w:ascii="Times New Roman" w:eastAsia="Times New Roman" w:hAnsi="Times New Roman" w:cs="Times New Roman"/>
        </w:rPr>
        <w:t>, 12(3), 214–222.</w:t>
      </w:r>
    </w:p>
    <w:p w14:paraId="28F56986" w14:textId="77777777" w:rsidR="00D31993" w:rsidRDefault="00D31993" w:rsidP="00094092">
      <w:pPr>
        <w:spacing w:before="100" w:beforeAutospacing="1" w:after="100" w:afterAutospacing="1" w:line="240" w:lineRule="auto"/>
        <w:ind w:right="828"/>
        <w:jc w:val="both"/>
        <w:rPr>
          <w:rFonts w:ascii="Times New Roman" w:hAnsi="Times New Roman" w:cs="Times New Roman"/>
        </w:rPr>
      </w:pPr>
      <w:r w:rsidRPr="00D31993">
        <w:rPr>
          <w:rFonts w:ascii="Times New Roman" w:hAnsi="Times New Roman" w:cs="Times New Roman"/>
        </w:rPr>
        <w:t xml:space="preserve">Food and Agriculture Organization of the United Nations &amp; World Health Organization. (2023). Integrated Surveillance of Antimicrobial Resistance in Foodborne Bacteria: Application of a One Health Approach. </w:t>
      </w:r>
      <w:hyperlink r:id="rId13" w:history="1">
        <w:r w:rsidRPr="00334CF5">
          <w:rPr>
            <w:rStyle w:val="Hyperlink"/>
            <w:rFonts w:ascii="Times New Roman" w:hAnsi="Times New Roman" w:cs="Times New Roman"/>
          </w:rPr>
          <w:t>https://www.fao.org/documents/card/en/c/cc3512en</w:t>
        </w:r>
      </w:hyperlink>
      <w:r>
        <w:rPr>
          <w:rFonts w:ascii="Times New Roman" w:hAnsi="Times New Roman" w:cs="Times New Roman"/>
        </w:rPr>
        <w:t xml:space="preserve"> </w:t>
      </w:r>
    </w:p>
    <w:p w14:paraId="036EF991" w14:textId="4A77EB9F" w:rsidR="00D31993" w:rsidRDefault="00D31993" w:rsidP="00094092">
      <w:pPr>
        <w:spacing w:line="240" w:lineRule="auto"/>
        <w:jc w:val="both"/>
      </w:pPr>
      <w:r w:rsidRPr="00D31993">
        <w:rPr>
          <w:rFonts w:ascii="Times New Roman" w:hAnsi="Times New Roman" w:cs="Times New Roman"/>
        </w:rPr>
        <w:t xml:space="preserve">Jahan, M., Rahman, M., Rahman, M., </w:t>
      </w:r>
      <w:proofErr w:type="spellStart"/>
      <w:r w:rsidRPr="00D31993">
        <w:rPr>
          <w:rFonts w:ascii="Times New Roman" w:hAnsi="Times New Roman" w:cs="Times New Roman"/>
        </w:rPr>
        <w:t>Sikder</w:t>
      </w:r>
      <w:proofErr w:type="spellEnd"/>
      <w:r w:rsidRPr="00D31993">
        <w:rPr>
          <w:rFonts w:ascii="Times New Roman" w:hAnsi="Times New Roman" w:cs="Times New Roman"/>
        </w:rPr>
        <w:t xml:space="preserve">, T., </w:t>
      </w:r>
      <w:proofErr w:type="spellStart"/>
      <w:r w:rsidRPr="00D31993">
        <w:rPr>
          <w:rFonts w:ascii="Times New Roman" w:hAnsi="Times New Roman" w:cs="Times New Roman"/>
        </w:rPr>
        <w:t>Uson</w:t>
      </w:r>
      <w:proofErr w:type="spellEnd"/>
      <w:r w:rsidRPr="00D31993">
        <w:rPr>
          <w:rFonts w:ascii="Times New Roman" w:hAnsi="Times New Roman" w:cs="Times New Roman"/>
        </w:rPr>
        <w:t xml:space="preserve">-Lopez, R. A., Selim, A. S. M., Saito, T., &amp; </w:t>
      </w:r>
      <w:proofErr w:type="spellStart"/>
      <w:r w:rsidRPr="00D31993">
        <w:rPr>
          <w:rFonts w:ascii="Times New Roman" w:hAnsi="Times New Roman" w:cs="Times New Roman"/>
        </w:rPr>
        <w:t>Kurasaki</w:t>
      </w:r>
      <w:proofErr w:type="spellEnd"/>
      <w:r w:rsidRPr="00D31993">
        <w:rPr>
          <w:rFonts w:ascii="Times New Roman" w:hAnsi="Times New Roman" w:cs="Times New Roman"/>
        </w:rPr>
        <w:t xml:space="preserve">, M. (2018). Microbiological safety of street-vended foods in Bangladesh. Journal of Consumer Protection and Food Safety, 13, 257-269. </w:t>
      </w:r>
      <w:hyperlink r:id="rId14" w:history="1">
        <w:r w:rsidRPr="00334CF5">
          <w:rPr>
            <w:rStyle w:val="Hyperlink"/>
            <w:rFonts w:ascii="Times New Roman" w:hAnsi="Times New Roman" w:cs="Times New Roman"/>
          </w:rPr>
          <w:t>https://doi.org/10.1007/s00003-018-1174-</w:t>
        </w:r>
        <w:r w:rsidRPr="00334CF5">
          <w:rPr>
            <w:rStyle w:val="Hyperlink"/>
          </w:rPr>
          <w:t>9</w:t>
        </w:r>
      </w:hyperlink>
    </w:p>
    <w:p w14:paraId="41C62562" w14:textId="13E997BD" w:rsidR="009503A0" w:rsidRPr="00094092" w:rsidRDefault="009503A0" w:rsidP="00094092">
      <w:pPr>
        <w:spacing w:line="240" w:lineRule="auto"/>
        <w:jc w:val="both"/>
        <w:rPr>
          <w:rFonts w:ascii="Times New Roman" w:hAnsi="Times New Roman" w:cs="Times New Roman"/>
        </w:rPr>
      </w:pPr>
      <w:r w:rsidRPr="00D31993">
        <w:t>Karp</w:t>
      </w:r>
      <w:r w:rsidRPr="00094092">
        <w:rPr>
          <w:rFonts w:ascii="Times New Roman" w:hAnsi="Times New Roman" w:cs="Times New Roman"/>
        </w:rPr>
        <w:t xml:space="preserve">, </w:t>
      </w:r>
      <w:r w:rsidR="003C4127" w:rsidRPr="00094092">
        <w:rPr>
          <w:rFonts w:ascii="Times New Roman" w:hAnsi="Times New Roman" w:cs="Times New Roman"/>
        </w:rPr>
        <w:t xml:space="preserve">B. E., Tate, H. </w:t>
      </w:r>
      <w:r w:rsidR="003C4127" w:rsidRPr="00094092">
        <w:rPr>
          <w:rFonts w:ascii="Times New Roman" w:eastAsia="Times New Roman" w:hAnsi="Times New Roman" w:cs="Times New Roman"/>
        </w:rPr>
        <w:t>&amp;</w:t>
      </w:r>
      <w:r w:rsidRPr="00094092">
        <w:rPr>
          <w:rFonts w:ascii="Times New Roman" w:hAnsi="Times New Roman" w:cs="Times New Roman"/>
        </w:rPr>
        <w:t xml:space="preserve"> </w:t>
      </w:r>
      <w:proofErr w:type="spellStart"/>
      <w:r w:rsidRPr="00094092">
        <w:rPr>
          <w:rFonts w:ascii="Times New Roman" w:hAnsi="Times New Roman" w:cs="Times New Roman"/>
        </w:rPr>
        <w:t>Plumblee</w:t>
      </w:r>
      <w:proofErr w:type="spellEnd"/>
      <w:r w:rsidRPr="00094092">
        <w:rPr>
          <w:rFonts w:ascii="Times New Roman" w:hAnsi="Times New Roman" w:cs="Times New Roman"/>
        </w:rPr>
        <w:t>, J. R. (2024). Antimicrobial resistance in Salmonella: Surveillance and public health implications</w:t>
      </w:r>
      <w:r w:rsidRPr="00094092">
        <w:rPr>
          <w:rFonts w:ascii="Times New Roman" w:hAnsi="Times New Roman" w:cs="Times New Roman"/>
          <w:i/>
        </w:rPr>
        <w:t>. Food Safety and Risk Analysis Journal,</w:t>
      </w:r>
      <w:r w:rsidRPr="00094092">
        <w:rPr>
          <w:rFonts w:ascii="Times New Roman" w:hAnsi="Times New Roman" w:cs="Times New Roman"/>
        </w:rPr>
        <w:t xml:space="preserve"> 5(1), 22–35.</w:t>
      </w:r>
    </w:p>
    <w:p w14:paraId="63DC91E0" w14:textId="79661017" w:rsidR="00D31993" w:rsidRDefault="00D31993" w:rsidP="00094092">
      <w:pPr>
        <w:spacing w:line="240" w:lineRule="auto"/>
        <w:jc w:val="both"/>
      </w:pPr>
      <w:r w:rsidRPr="00D31993">
        <w:rPr>
          <w:rFonts w:ascii="Times New Roman" w:hAnsi="Times New Roman" w:cs="Times New Roman"/>
        </w:rPr>
        <w:lastRenderedPageBreak/>
        <w:t xml:space="preserve">Kim, J. H., </w:t>
      </w:r>
      <w:proofErr w:type="spellStart"/>
      <w:r w:rsidRPr="00D31993">
        <w:rPr>
          <w:rFonts w:ascii="Times New Roman" w:hAnsi="Times New Roman" w:cs="Times New Roman"/>
        </w:rPr>
        <w:t>Hur</w:t>
      </w:r>
      <w:proofErr w:type="spellEnd"/>
      <w:r w:rsidRPr="00D31993">
        <w:rPr>
          <w:rFonts w:ascii="Times New Roman" w:hAnsi="Times New Roman" w:cs="Times New Roman"/>
        </w:rPr>
        <w:t xml:space="preserve">, S. J., &amp; </w:t>
      </w:r>
      <w:proofErr w:type="spellStart"/>
      <w:r w:rsidRPr="00D31993">
        <w:rPr>
          <w:rFonts w:ascii="Times New Roman" w:hAnsi="Times New Roman" w:cs="Times New Roman"/>
        </w:rPr>
        <w:t>Yim</w:t>
      </w:r>
      <w:proofErr w:type="spellEnd"/>
      <w:r w:rsidRPr="00D31993">
        <w:rPr>
          <w:rFonts w:ascii="Times New Roman" w:hAnsi="Times New Roman" w:cs="Times New Roman"/>
        </w:rPr>
        <w:t xml:space="preserve">, D. G. (2018). Monitoring of microbial contaminants of beef, pork, and chicken in HACCP implemented meat processing plants of Korea. Korean Journal for Food Science of Animal Resources, 38(2), 282–290. </w:t>
      </w:r>
      <w:hyperlink r:id="rId15" w:history="1">
        <w:r w:rsidRPr="00334CF5">
          <w:rPr>
            <w:rStyle w:val="Hyperlink"/>
            <w:rFonts w:ascii="Times New Roman" w:hAnsi="Times New Roman" w:cs="Times New Roman"/>
          </w:rPr>
          <w:t>https://doi.org/10.5851/kosfa.2018.38.2.</w:t>
        </w:r>
        <w:r w:rsidRPr="00334CF5">
          <w:rPr>
            <w:rStyle w:val="Hyperlink"/>
          </w:rPr>
          <w:t>282</w:t>
        </w:r>
      </w:hyperlink>
    </w:p>
    <w:p w14:paraId="4D4CD653" w14:textId="77777777" w:rsidR="00D31993" w:rsidRDefault="00D31993" w:rsidP="00094092">
      <w:pPr>
        <w:spacing w:line="240" w:lineRule="auto"/>
        <w:jc w:val="both"/>
      </w:pPr>
      <w:proofErr w:type="spellStart"/>
      <w:r w:rsidRPr="00D31993">
        <w:t>Kotloff</w:t>
      </w:r>
      <w:proofErr w:type="spellEnd"/>
      <w:r w:rsidRPr="00D31993">
        <w:t xml:space="preserve">, K. L., Riddle, M. S., Platts-Mills, J. A., </w:t>
      </w:r>
      <w:proofErr w:type="spellStart"/>
      <w:r w:rsidRPr="00D31993">
        <w:t>Pavlinac</w:t>
      </w:r>
      <w:proofErr w:type="spellEnd"/>
      <w:r w:rsidRPr="00D31993">
        <w:t xml:space="preserve">, P., &amp; Zaidi, A. K. M. (2018). Shigellosis. The Lancet, 391(10122), 801–812. </w:t>
      </w:r>
      <w:hyperlink r:id="rId16" w:history="1">
        <w:r w:rsidRPr="00334CF5">
          <w:rPr>
            <w:rStyle w:val="Hyperlink"/>
          </w:rPr>
          <w:t>https://doi.org/10.1016/S0140-6736(17)33296-8</w:t>
        </w:r>
      </w:hyperlink>
      <w:r>
        <w:t xml:space="preserve"> </w:t>
      </w:r>
    </w:p>
    <w:p w14:paraId="5FA9AAD4"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Lander, B., Schneider, M., &amp; Brunson, K. (2020). A history of pigs in China: From curious omnivores to industrial pork. The Journal of Asian Studies, 79(4), 865–889. </w:t>
      </w:r>
      <w:hyperlink r:id="rId17" w:history="1">
        <w:r w:rsidRPr="00334CF5">
          <w:rPr>
            <w:rStyle w:val="Hyperlink"/>
            <w:rFonts w:ascii="Times New Roman" w:hAnsi="Times New Roman" w:cs="Times New Roman"/>
          </w:rPr>
          <w:t>https://doi.org/10.1017/S0021911820000054</w:t>
        </w:r>
      </w:hyperlink>
      <w:r>
        <w:rPr>
          <w:rFonts w:ascii="Times New Roman" w:hAnsi="Times New Roman" w:cs="Times New Roman"/>
        </w:rPr>
        <w:t xml:space="preserve"> </w:t>
      </w:r>
    </w:p>
    <w:p w14:paraId="59CE0F6C" w14:textId="77777777" w:rsidR="00D31993" w:rsidRDefault="00D31993" w:rsidP="00094092">
      <w:pPr>
        <w:spacing w:line="240" w:lineRule="auto"/>
        <w:jc w:val="both"/>
        <w:rPr>
          <w:rFonts w:ascii="Times New Roman" w:hAnsi="Times New Roman" w:cs="Times New Roman"/>
        </w:rPr>
      </w:pPr>
      <w:proofErr w:type="spellStart"/>
      <w:r w:rsidRPr="00D31993">
        <w:rPr>
          <w:rFonts w:ascii="Times New Roman" w:hAnsi="Times New Roman" w:cs="Times New Roman"/>
        </w:rPr>
        <w:t>Manguiat</w:t>
      </w:r>
      <w:proofErr w:type="spellEnd"/>
      <w:r w:rsidRPr="00D31993">
        <w:rPr>
          <w:rFonts w:ascii="Times New Roman" w:hAnsi="Times New Roman" w:cs="Times New Roman"/>
        </w:rPr>
        <w:t xml:space="preserve">, L. S., &amp; Fang, T. J. (2013). Microbiological quality of chicken- and pork-based street-vended foods from Taichung, Taiwan, and Laguna, Philippines. Food Microbiology, 36(1), 57-62. </w:t>
      </w:r>
      <w:hyperlink r:id="rId18" w:history="1">
        <w:r w:rsidRPr="00334CF5">
          <w:rPr>
            <w:rStyle w:val="Hyperlink"/>
            <w:rFonts w:ascii="Times New Roman" w:hAnsi="Times New Roman" w:cs="Times New Roman"/>
          </w:rPr>
          <w:t>https://doi.org/10.1016/j.fm.2013.04.005</w:t>
        </w:r>
      </w:hyperlink>
      <w:r>
        <w:rPr>
          <w:rFonts w:ascii="Times New Roman" w:hAnsi="Times New Roman" w:cs="Times New Roman"/>
        </w:rPr>
        <w:t xml:space="preserve"> </w:t>
      </w:r>
    </w:p>
    <w:p w14:paraId="73844D19"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Murphy, M. M., </w:t>
      </w:r>
      <w:proofErr w:type="spellStart"/>
      <w:r w:rsidRPr="00D31993">
        <w:rPr>
          <w:rFonts w:ascii="Times New Roman" w:hAnsi="Times New Roman" w:cs="Times New Roman"/>
        </w:rPr>
        <w:t>Spungen</w:t>
      </w:r>
      <w:proofErr w:type="spellEnd"/>
      <w:r w:rsidRPr="00D31993">
        <w:rPr>
          <w:rFonts w:ascii="Times New Roman" w:hAnsi="Times New Roman" w:cs="Times New Roman"/>
        </w:rPr>
        <w:t xml:space="preserve">, J. H., Bi, X., &amp; </w:t>
      </w:r>
      <w:proofErr w:type="spellStart"/>
      <w:r w:rsidRPr="00D31993">
        <w:rPr>
          <w:rFonts w:ascii="Times New Roman" w:hAnsi="Times New Roman" w:cs="Times New Roman"/>
        </w:rPr>
        <w:t>Barraj</w:t>
      </w:r>
      <w:proofErr w:type="spellEnd"/>
      <w:r w:rsidRPr="00D31993">
        <w:rPr>
          <w:rFonts w:ascii="Times New Roman" w:hAnsi="Times New Roman" w:cs="Times New Roman"/>
        </w:rPr>
        <w:t xml:space="preserve">, L. M. (2011). Fresh and fresh lean pork are substantial sources of key nutrients when these products are consumed by adults in the United States. Nutrition Research. </w:t>
      </w:r>
      <w:hyperlink r:id="rId19" w:history="1">
        <w:r w:rsidRPr="00334CF5">
          <w:rPr>
            <w:rStyle w:val="Hyperlink"/>
            <w:rFonts w:ascii="Times New Roman" w:hAnsi="Times New Roman" w:cs="Times New Roman"/>
          </w:rPr>
          <w:t>https://doi.org/10.1016/j.nutres.2011.09.006</w:t>
        </w:r>
      </w:hyperlink>
      <w:r>
        <w:rPr>
          <w:rFonts w:ascii="Times New Roman" w:hAnsi="Times New Roman" w:cs="Times New Roman"/>
        </w:rPr>
        <w:t xml:space="preserve"> </w:t>
      </w:r>
    </w:p>
    <w:p w14:paraId="3C8961FB"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Ngo, H. H. T., Nguyen-Thanh, L., Pham-Duc, P., Dang-Xuan, S., Le-</w:t>
      </w:r>
      <w:proofErr w:type="spellStart"/>
      <w:r w:rsidRPr="00D31993">
        <w:rPr>
          <w:rFonts w:ascii="Times New Roman" w:hAnsi="Times New Roman" w:cs="Times New Roman"/>
        </w:rPr>
        <w:t>Thi</w:t>
      </w:r>
      <w:proofErr w:type="spellEnd"/>
      <w:r w:rsidRPr="00D31993">
        <w:rPr>
          <w:rFonts w:ascii="Times New Roman" w:hAnsi="Times New Roman" w:cs="Times New Roman"/>
        </w:rPr>
        <w:t xml:space="preserve">, H., Denis-Robichaud, J., Nguyen-Viet, H., Le, T. T. H., Grace, D., &amp; Unger, F. (2021). Microbial contamination and associated risk factors in retailed pork from key value chains in Northern Vietnam. International Journal of Food Microbiology, 346, 109163. </w:t>
      </w:r>
      <w:hyperlink r:id="rId20" w:history="1">
        <w:r w:rsidRPr="00334CF5">
          <w:rPr>
            <w:rStyle w:val="Hyperlink"/>
            <w:rFonts w:ascii="Times New Roman" w:hAnsi="Times New Roman" w:cs="Times New Roman"/>
          </w:rPr>
          <w:t>https://doi.org/10.1016/j.ijfoodmicro.2021.109163</w:t>
        </w:r>
      </w:hyperlink>
      <w:r>
        <w:rPr>
          <w:rFonts w:ascii="Times New Roman" w:hAnsi="Times New Roman" w:cs="Times New Roman"/>
        </w:rPr>
        <w:t xml:space="preserve"> </w:t>
      </w:r>
    </w:p>
    <w:p w14:paraId="0EC26B97" w14:textId="18096C38" w:rsidR="009503A0" w:rsidRPr="00094092" w:rsidRDefault="003C4127" w:rsidP="00094092">
      <w:pPr>
        <w:spacing w:line="240" w:lineRule="auto"/>
        <w:jc w:val="both"/>
        <w:rPr>
          <w:rFonts w:ascii="Times New Roman" w:hAnsi="Times New Roman" w:cs="Times New Roman"/>
        </w:rPr>
      </w:pPr>
      <w:proofErr w:type="spellStart"/>
      <w:r w:rsidRPr="00094092">
        <w:rPr>
          <w:rFonts w:ascii="Times New Roman" w:hAnsi="Times New Roman" w:cs="Times New Roman"/>
        </w:rPr>
        <w:t>Ojo</w:t>
      </w:r>
      <w:proofErr w:type="spellEnd"/>
      <w:r w:rsidRPr="00094092">
        <w:rPr>
          <w:rFonts w:ascii="Times New Roman" w:hAnsi="Times New Roman" w:cs="Times New Roman"/>
        </w:rPr>
        <w:t xml:space="preserve">, O. E., Ogunleye, A. O. </w:t>
      </w:r>
      <w:r w:rsidRPr="00094092">
        <w:rPr>
          <w:rFonts w:ascii="Times New Roman" w:eastAsia="Times New Roman" w:hAnsi="Times New Roman" w:cs="Times New Roman"/>
        </w:rPr>
        <w:t>&amp;</w:t>
      </w:r>
      <w:r w:rsidR="009503A0" w:rsidRPr="00094092">
        <w:rPr>
          <w:rFonts w:ascii="Times New Roman" w:hAnsi="Times New Roman" w:cs="Times New Roman"/>
        </w:rPr>
        <w:t xml:space="preserve"> Okeke, I. N. (2023). Antimicrobial resistance in food animals and food products in sub-Saharan Africa</w:t>
      </w:r>
      <w:r w:rsidR="009503A0" w:rsidRPr="00094092">
        <w:rPr>
          <w:rFonts w:ascii="Times New Roman" w:hAnsi="Times New Roman" w:cs="Times New Roman"/>
          <w:i/>
        </w:rPr>
        <w:t>. Microbial Drug Resistance</w:t>
      </w:r>
      <w:r w:rsidR="009503A0" w:rsidRPr="00094092">
        <w:rPr>
          <w:rFonts w:ascii="Times New Roman" w:hAnsi="Times New Roman" w:cs="Times New Roman"/>
        </w:rPr>
        <w:t>, 29(4), 421–430.</w:t>
      </w:r>
    </w:p>
    <w:p w14:paraId="60040A72" w14:textId="77777777" w:rsidR="00D31993" w:rsidRDefault="00D31993" w:rsidP="00094092">
      <w:pPr>
        <w:spacing w:before="100" w:beforeAutospacing="1" w:after="100" w:afterAutospacing="1" w:line="240" w:lineRule="auto"/>
        <w:ind w:right="828"/>
        <w:jc w:val="both"/>
        <w:rPr>
          <w:rFonts w:ascii="Times New Roman" w:hAnsi="Times New Roman" w:cs="Times New Roman"/>
        </w:rPr>
      </w:pPr>
      <w:r w:rsidRPr="00D31993">
        <w:rPr>
          <w:rFonts w:ascii="Times New Roman" w:hAnsi="Times New Roman" w:cs="Times New Roman"/>
        </w:rPr>
        <w:t xml:space="preserve">Partridge, S. R., </w:t>
      </w:r>
      <w:proofErr w:type="spellStart"/>
      <w:r w:rsidRPr="00D31993">
        <w:rPr>
          <w:rFonts w:ascii="Times New Roman" w:hAnsi="Times New Roman" w:cs="Times New Roman"/>
        </w:rPr>
        <w:t>Kwong</w:t>
      </w:r>
      <w:proofErr w:type="spellEnd"/>
      <w:r w:rsidRPr="00D31993">
        <w:rPr>
          <w:rFonts w:ascii="Times New Roman" w:hAnsi="Times New Roman" w:cs="Times New Roman"/>
        </w:rPr>
        <w:t xml:space="preserve">, S. M., Firth, N., &amp; Jensen, S. O. (2018). Mobile genetic elements associated with antimicrobial resistance. Clinical Microbiology Reviews, 31(4) </w:t>
      </w:r>
      <w:hyperlink r:id="rId21" w:history="1">
        <w:r w:rsidRPr="00334CF5">
          <w:rPr>
            <w:rStyle w:val="Hyperlink"/>
            <w:rFonts w:ascii="Times New Roman" w:hAnsi="Times New Roman" w:cs="Times New Roman"/>
          </w:rPr>
          <w:t>https://doi.org/10.1128/CMR.00088-17</w:t>
        </w:r>
      </w:hyperlink>
      <w:r>
        <w:rPr>
          <w:rFonts w:ascii="Times New Roman" w:hAnsi="Times New Roman" w:cs="Times New Roman"/>
        </w:rPr>
        <w:t xml:space="preserve"> </w:t>
      </w:r>
    </w:p>
    <w:p w14:paraId="2BBE2206" w14:textId="0CC44126" w:rsidR="006C4926" w:rsidRPr="00094092" w:rsidRDefault="003C4127" w:rsidP="00094092">
      <w:pPr>
        <w:spacing w:before="100" w:beforeAutospacing="1" w:after="100" w:afterAutospacing="1" w:line="240" w:lineRule="auto"/>
        <w:ind w:right="828"/>
        <w:jc w:val="both"/>
        <w:rPr>
          <w:rFonts w:ascii="Times New Roman" w:eastAsia="Times New Roman" w:hAnsi="Times New Roman" w:cs="Times New Roman"/>
        </w:rPr>
      </w:pPr>
      <w:proofErr w:type="spellStart"/>
      <w:r w:rsidRPr="00094092">
        <w:rPr>
          <w:rFonts w:ascii="Times New Roman" w:eastAsia="Times New Roman" w:hAnsi="Times New Roman" w:cs="Times New Roman"/>
        </w:rPr>
        <w:t>Ukut</w:t>
      </w:r>
      <w:proofErr w:type="spellEnd"/>
      <w:r w:rsidRPr="00094092">
        <w:rPr>
          <w:rFonts w:ascii="Times New Roman" w:eastAsia="Times New Roman" w:hAnsi="Times New Roman" w:cs="Times New Roman"/>
        </w:rPr>
        <w:t>, I.O.E., John, R.C. &amp;</w:t>
      </w:r>
      <w:r w:rsidR="006C4926" w:rsidRPr="00094092">
        <w:rPr>
          <w:rFonts w:ascii="Times New Roman" w:eastAsia="Times New Roman" w:hAnsi="Times New Roman" w:cs="Times New Roman"/>
        </w:rPr>
        <w:t xml:space="preserve"> </w:t>
      </w:r>
      <w:proofErr w:type="spellStart"/>
      <w:r w:rsidR="006C4926" w:rsidRPr="00094092">
        <w:rPr>
          <w:rFonts w:ascii="Times New Roman" w:eastAsia="Times New Roman" w:hAnsi="Times New Roman" w:cs="Times New Roman"/>
        </w:rPr>
        <w:t>Effiom</w:t>
      </w:r>
      <w:proofErr w:type="spellEnd"/>
      <w:r w:rsidR="006C4926" w:rsidRPr="00094092">
        <w:rPr>
          <w:rFonts w:ascii="Times New Roman" w:eastAsia="Times New Roman" w:hAnsi="Times New Roman" w:cs="Times New Roman"/>
        </w:rPr>
        <w:t xml:space="preserve">, E.O. (2010). Microbiological quality of ready-to-eat meat            sold in Calabar Metropolis, </w:t>
      </w:r>
      <w:r w:rsidR="006C4926" w:rsidRPr="00094092">
        <w:rPr>
          <w:rFonts w:ascii="Times New Roman" w:eastAsia="Times New Roman" w:hAnsi="Times New Roman" w:cs="Times New Roman"/>
          <w:i/>
        </w:rPr>
        <w:t xml:space="preserve">Nigeria. </w:t>
      </w:r>
      <w:r w:rsidR="006C4926" w:rsidRPr="00094092">
        <w:rPr>
          <w:rFonts w:ascii="Times New Roman" w:eastAsia="Times New Roman" w:hAnsi="Times New Roman" w:cs="Times New Roman"/>
          <w:i/>
          <w:iCs/>
        </w:rPr>
        <w:t>Journal of Microbiology and Antimicrobials</w:t>
      </w:r>
      <w:r w:rsidR="006C4926" w:rsidRPr="00094092">
        <w:rPr>
          <w:rFonts w:ascii="Times New Roman" w:eastAsia="Times New Roman" w:hAnsi="Times New Roman" w:cs="Times New Roman"/>
        </w:rPr>
        <w:t>, 2(6): 61–65.</w:t>
      </w:r>
    </w:p>
    <w:p w14:paraId="5B396E76" w14:textId="5277802E" w:rsidR="00D31993" w:rsidRDefault="00D31993" w:rsidP="00094092">
      <w:pPr>
        <w:spacing w:line="240" w:lineRule="auto"/>
        <w:jc w:val="both"/>
      </w:pPr>
      <w:r w:rsidRPr="00D31993">
        <w:rPr>
          <w:rFonts w:ascii="Times New Roman" w:hAnsi="Times New Roman" w:cs="Times New Roman"/>
        </w:rPr>
        <w:t xml:space="preserve">World Health Organization. (2025). Global antibiotic resistance surveillance report 2025: WHO Global Antimicrobial Resistance and Use Surveillance System (GLASS). World Health Organization. </w:t>
      </w:r>
      <w:hyperlink r:id="rId22" w:history="1">
        <w:r w:rsidRPr="00334CF5">
          <w:rPr>
            <w:rStyle w:val="Hyperlink"/>
            <w:rFonts w:ascii="Times New Roman" w:hAnsi="Times New Roman" w:cs="Times New Roman"/>
          </w:rPr>
          <w:t>https://doi.org/10.2471/</w:t>
        </w:r>
        <w:r w:rsidRPr="00334CF5">
          <w:rPr>
            <w:rStyle w:val="Hyperlink"/>
          </w:rPr>
          <w:t>B09585</w:t>
        </w:r>
      </w:hyperlink>
    </w:p>
    <w:p w14:paraId="4E5E58B4" w14:textId="77777777" w:rsidR="00D31993" w:rsidRDefault="00D31993" w:rsidP="00094092">
      <w:pPr>
        <w:spacing w:line="240" w:lineRule="auto"/>
        <w:jc w:val="both"/>
      </w:pPr>
      <w:r w:rsidRPr="00D31993">
        <w:t xml:space="preserve">Yang, H. (2013). Livestock development in China: animal production, consumption and genetic resources. Journal of Animal Breeding and Genetics, 130(4), 249–251. </w:t>
      </w:r>
      <w:hyperlink r:id="rId23" w:history="1">
        <w:r w:rsidRPr="00334CF5">
          <w:rPr>
            <w:rStyle w:val="Hyperlink"/>
          </w:rPr>
          <w:t>https://doi.org/10.1111/jbg.12045</w:t>
        </w:r>
      </w:hyperlink>
      <w:r>
        <w:t xml:space="preserve"> </w:t>
      </w:r>
    </w:p>
    <w:p w14:paraId="20695493"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Yang, C., Xiang, Y., &amp; </w:t>
      </w:r>
      <w:proofErr w:type="spellStart"/>
      <w:r w:rsidRPr="00D31993">
        <w:rPr>
          <w:rFonts w:ascii="Times New Roman" w:hAnsi="Times New Roman" w:cs="Times New Roman"/>
        </w:rPr>
        <w:t>Qiu</w:t>
      </w:r>
      <w:proofErr w:type="spellEnd"/>
      <w:r w:rsidRPr="00D31993">
        <w:rPr>
          <w:rFonts w:ascii="Times New Roman" w:hAnsi="Times New Roman" w:cs="Times New Roman"/>
        </w:rPr>
        <w:t xml:space="preserve">, S. (2023). Resistance in Enteric Shigella and nontyphoidal </w:t>
      </w:r>
      <w:proofErr w:type="gramStart"/>
      <w:r w:rsidRPr="00D31993">
        <w:rPr>
          <w:rFonts w:ascii="Times New Roman" w:hAnsi="Times New Roman" w:cs="Times New Roman"/>
        </w:rPr>
        <w:t>Salmonella :</w:t>
      </w:r>
      <w:proofErr w:type="gramEnd"/>
      <w:r w:rsidRPr="00D31993">
        <w:rPr>
          <w:rFonts w:ascii="Times New Roman" w:hAnsi="Times New Roman" w:cs="Times New Roman"/>
        </w:rPr>
        <w:t xml:space="preserve"> emerging concepts. Current Opinion in Infectious Diseases, 36(5), 360-365. </w:t>
      </w:r>
      <w:hyperlink r:id="rId24" w:history="1">
        <w:r w:rsidRPr="00334CF5">
          <w:rPr>
            <w:rStyle w:val="Hyperlink"/>
            <w:rFonts w:ascii="Times New Roman" w:hAnsi="Times New Roman" w:cs="Times New Roman"/>
          </w:rPr>
          <w:t>https://doi.org/10.1097/QCO.0000000000000960</w:t>
        </w:r>
      </w:hyperlink>
      <w:r>
        <w:rPr>
          <w:rFonts w:ascii="Times New Roman" w:hAnsi="Times New Roman" w:cs="Times New Roman"/>
        </w:rPr>
        <w:t xml:space="preserve"> </w:t>
      </w:r>
    </w:p>
    <w:p w14:paraId="4617ECCE"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Yannick, N., Rawlings, N., &amp; </w:t>
      </w:r>
      <w:proofErr w:type="spellStart"/>
      <w:r w:rsidRPr="00D31993">
        <w:rPr>
          <w:rFonts w:ascii="Times New Roman" w:hAnsi="Times New Roman" w:cs="Times New Roman"/>
        </w:rPr>
        <w:t>Emmanuela</w:t>
      </w:r>
      <w:proofErr w:type="spellEnd"/>
      <w:r w:rsidRPr="00D31993">
        <w:rPr>
          <w:rFonts w:ascii="Times New Roman" w:hAnsi="Times New Roman" w:cs="Times New Roman"/>
        </w:rPr>
        <w:t xml:space="preserve">, A. (2013). Assessment of bacteriological quality of cooked pork meat sold along the commercial streets of </w:t>
      </w:r>
      <w:proofErr w:type="spellStart"/>
      <w:r w:rsidRPr="00D31993">
        <w:rPr>
          <w:rFonts w:ascii="Times New Roman" w:hAnsi="Times New Roman" w:cs="Times New Roman"/>
        </w:rPr>
        <w:t>Nkwen</w:t>
      </w:r>
      <w:proofErr w:type="spellEnd"/>
      <w:r w:rsidRPr="00D31993">
        <w:rPr>
          <w:rFonts w:ascii="Times New Roman" w:hAnsi="Times New Roman" w:cs="Times New Roman"/>
        </w:rPr>
        <w:t xml:space="preserve"> through </w:t>
      </w:r>
      <w:proofErr w:type="spellStart"/>
      <w:r w:rsidRPr="00D31993">
        <w:rPr>
          <w:rFonts w:ascii="Times New Roman" w:hAnsi="Times New Roman" w:cs="Times New Roman"/>
        </w:rPr>
        <w:t>Bambili</w:t>
      </w:r>
      <w:proofErr w:type="spellEnd"/>
      <w:r w:rsidRPr="00D31993">
        <w:rPr>
          <w:rFonts w:ascii="Times New Roman" w:hAnsi="Times New Roman" w:cs="Times New Roman"/>
        </w:rPr>
        <w:t xml:space="preserve"> Metropolis, Cameroon. African Journal of Food Science, 7(12), 441-445. </w:t>
      </w:r>
      <w:hyperlink r:id="rId25" w:history="1">
        <w:r w:rsidRPr="00334CF5">
          <w:rPr>
            <w:rStyle w:val="Hyperlink"/>
            <w:rFonts w:ascii="Times New Roman" w:hAnsi="Times New Roman" w:cs="Times New Roman"/>
          </w:rPr>
          <w:t>https://doi.org/10.5897/AJFS2013.1108</w:t>
        </w:r>
      </w:hyperlink>
      <w:r>
        <w:rPr>
          <w:rFonts w:ascii="Times New Roman" w:hAnsi="Times New Roman" w:cs="Times New Roman"/>
        </w:rPr>
        <w:t xml:space="preserve"> </w:t>
      </w:r>
    </w:p>
    <w:p w14:paraId="0E289DC5" w14:textId="220771D8" w:rsidR="006C4926" w:rsidRDefault="00D31993" w:rsidP="00951089">
      <w:pPr>
        <w:spacing w:line="240" w:lineRule="auto"/>
        <w:jc w:val="both"/>
        <w:rPr>
          <w:rFonts w:ascii="Times New Roman" w:hAnsi="Times New Roman" w:cs="Times New Roman"/>
        </w:rPr>
      </w:pPr>
      <w:r w:rsidRPr="00D31993">
        <w:rPr>
          <w:rFonts w:ascii="Times New Roman" w:hAnsi="Times New Roman" w:cs="Times New Roman"/>
        </w:rPr>
        <w:t xml:space="preserve">Yu, T. Y., Morton, J. D., </w:t>
      </w:r>
      <w:proofErr w:type="spellStart"/>
      <w:r w:rsidRPr="00D31993">
        <w:rPr>
          <w:rFonts w:ascii="Times New Roman" w:hAnsi="Times New Roman" w:cs="Times New Roman"/>
        </w:rPr>
        <w:t>Clerens</w:t>
      </w:r>
      <w:proofErr w:type="spellEnd"/>
      <w:r w:rsidRPr="00D31993">
        <w:rPr>
          <w:rFonts w:ascii="Times New Roman" w:hAnsi="Times New Roman" w:cs="Times New Roman"/>
        </w:rPr>
        <w:t xml:space="preserve">, S., &amp; Dyer, J. M. (2017). Cooking-induced protein modifications in meat. Comprehensive Reviews in Food Science and Food Safety, 16(1), 141-159. </w:t>
      </w:r>
      <w:hyperlink r:id="rId26" w:history="1">
        <w:r w:rsidRPr="00334CF5">
          <w:rPr>
            <w:rStyle w:val="Hyperlink"/>
            <w:rFonts w:ascii="Times New Roman" w:hAnsi="Times New Roman" w:cs="Times New Roman"/>
          </w:rPr>
          <w:t>https://doi.org/10.1111/1541-4337.12243</w:t>
        </w:r>
      </w:hyperlink>
      <w:r>
        <w:rPr>
          <w:rFonts w:ascii="Times New Roman" w:hAnsi="Times New Roman" w:cs="Times New Roman"/>
        </w:rPr>
        <w:t xml:space="preserve"> </w:t>
      </w:r>
    </w:p>
    <w:p w14:paraId="12A73D12" w14:textId="77777777" w:rsidR="00D31993" w:rsidRPr="0030688A" w:rsidRDefault="00D31993" w:rsidP="00951089">
      <w:pPr>
        <w:spacing w:line="240" w:lineRule="auto"/>
        <w:jc w:val="both"/>
        <w:rPr>
          <w:rFonts w:ascii="Times New Roman" w:hAnsi="Times New Roman" w:cs="Times New Roman"/>
        </w:rPr>
      </w:pPr>
    </w:p>
    <w:p w14:paraId="4739505A" w14:textId="77777777" w:rsidR="00EC5CF3" w:rsidRPr="0030688A" w:rsidRDefault="00EC5CF3" w:rsidP="00951089">
      <w:pPr>
        <w:spacing w:line="240" w:lineRule="auto"/>
        <w:jc w:val="both"/>
        <w:rPr>
          <w:rFonts w:ascii="Times New Roman" w:hAnsi="Times New Roman" w:cs="Times New Roman"/>
        </w:rPr>
      </w:pPr>
    </w:p>
    <w:p w14:paraId="7CCC78F7" w14:textId="77777777" w:rsidR="00EC5CF3" w:rsidRPr="0030688A" w:rsidRDefault="00EC5CF3" w:rsidP="00FB0F9C">
      <w:pPr>
        <w:spacing w:line="240" w:lineRule="auto"/>
        <w:rPr>
          <w:rFonts w:ascii="Times New Roman" w:hAnsi="Times New Roman" w:cs="Times New Roman"/>
        </w:rPr>
      </w:pPr>
    </w:p>
    <w:p w14:paraId="4B4987A0" w14:textId="77777777" w:rsidR="006C4926" w:rsidRPr="0030688A" w:rsidRDefault="006C4926" w:rsidP="00FB0F9C">
      <w:pPr>
        <w:spacing w:before="100" w:beforeAutospacing="1" w:after="100" w:afterAutospacing="1" w:line="240" w:lineRule="auto"/>
        <w:ind w:right="828"/>
        <w:jc w:val="both"/>
        <w:rPr>
          <w:rFonts w:ascii="Times New Roman" w:eastAsia="Times New Roman" w:hAnsi="Times New Roman" w:cs="Times New Roman"/>
          <w:iCs/>
        </w:rPr>
      </w:pPr>
    </w:p>
    <w:p w14:paraId="5EE4F48B" w14:textId="77777777" w:rsidR="006C4926" w:rsidRDefault="006C4926" w:rsidP="00FB0F9C">
      <w:pPr>
        <w:spacing w:line="240" w:lineRule="auto"/>
        <w:jc w:val="center"/>
        <w:rPr>
          <w:b/>
          <w:sz w:val="28"/>
          <w:szCs w:val="28"/>
        </w:rPr>
      </w:pPr>
    </w:p>
    <w:p w14:paraId="10865629" w14:textId="77777777" w:rsidR="006C4926" w:rsidRDefault="006C4926" w:rsidP="00FB0F9C">
      <w:pPr>
        <w:spacing w:line="240" w:lineRule="auto"/>
        <w:rPr>
          <w:sz w:val="24"/>
          <w:szCs w:val="24"/>
        </w:rPr>
      </w:pPr>
    </w:p>
    <w:p w14:paraId="0CA41852" w14:textId="77777777" w:rsidR="006C4926" w:rsidRDefault="006C4926" w:rsidP="00FB0F9C">
      <w:pPr>
        <w:spacing w:line="240" w:lineRule="auto"/>
        <w:rPr>
          <w:sz w:val="24"/>
          <w:szCs w:val="24"/>
        </w:rPr>
      </w:pPr>
    </w:p>
    <w:sectPr w:rsidR="006C492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3EC0" w14:textId="77777777" w:rsidR="006920F2" w:rsidRDefault="006920F2" w:rsidP="00277506">
      <w:pPr>
        <w:spacing w:after="0" w:line="240" w:lineRule="auto"/>
      </w:pPr>
      <w:r>
        <w:separator/>
      </w:r>
    </w:p>
  </w:endnote>
  <w:endnote w:type="continuationSeparator" w:id="0">
    <w:p w14:paraId="3117A16A" w14:textId="77777777" w:rsidR="006920F2" w:rsidRDefault="006920F2" w:rsidP="002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EF1A" w14:textId="77777777" w:rsidR="00277506" w:rsidRDefault="00277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AD28" w14:textId="77777777" w:rsidR="00277506" w:rsidRDefault="00277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821" w14:textId="77777777" w:rsidR="00277506" w:rsidRDefault="0027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E47F" w14:textId="77777777" w:rsidR="006920F2" w:rsidRDefault="006920F2" w:rsidP="00277506">
      <w:pPr>
        <w:spacing w:after="0" w:line="240" w:lineRule="auto"/>
      </w:pPr>
      <w:r>
        <w:separator/>
      </w:r>
    </w:p>
  </w:footnote>
  <w:footnote w:type="continuationSeparator" w:id="0">
    <w:p w14:paraId="3BCB4AAC" w14:textId="77777777" w:rsidR="006920F2" w:rsidRDefault="006920F2" w:rsidP="0027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8B9C" w14:textId="10AEA5A6" w:rsidR="00277506" w:rsidRDefault="00277506">
    <w:pPr>
      <w:pStyle w:val="Header"/>
    </w:pPr>
    <w:r>
      <w:rPr>
        <w:noProof/>
      </w:rPr>
      <w:pict w14:anchorId="2ABF8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2AD9" w14:textId="0793A146" w:rsidR="00277506" w:rsidRDefault="00277506">
    <w:pPr>
      <w:pStyle w:val="Header"/>
    </w:pPr>
    <w:r>
      <w:rPr>
        <w:noProof/>
      </w:rPr>
      <w:pict w14:anchorId="1D41F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4FB1" w14:textId="7DB1DC6C" w:rsidR="00277506" w:rsidRDefault="00277506">
    <w:pPr>
      <w:pStyle w:val="Header"/>
    </w:pPr>
    <w:r>
      <w:rPr>
        <w:noProof/>
      </w:rPr>
      <w:pict w14:anchorId="446F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66D"/>
    <w:multiLevelType w:val="hybridMultilevel"/>
    <w:tmpl w:val="3748214A"/>
    <w:lvl w:ilvl="0" w:tplc="D4DA3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631F3"/>
    <w:multiLevelType w:val="hybridMultilevel"/>
    <w:tmpl w:val="1F6E1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770E1"/>
    <w:multiLevelType w:val="hybridMultilevel"/>
    <w:tmpl w:val="6F4E60A0"/>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FC4A35"/>
    <w:multiLevelType w:val="hybridMultilevel"/>
    <w:tmpl w:val="5554CC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3B38F0"/>
    <w:multiLevelType w:val="multilevel"/>
    <w:tmpl w:val="81EE2136"/>
    <w:lvl w:ilvl="0">
      <w:start w:val="1"/>
      <w:numFmt w:val="upperRoman"/>
      <w:lvlText w:val="%1."/>
      <w:lvlJc w:val="right"/>
      <w:pPr>
        <w:ind w:left="1440" w:hanging="360"/>
      </w:pPr>
      <w:rPr>
        <w:rFonts w:hint="default"/>
      </w:rPr>
    </w:lvl>
    <w:lvl w:ilvl="1">
      <w:start w:val="6"/>
      <w:numFmt w:val="decimal"/>
      <w:isLgl/>
      <w:lvlText w:val="%1.%2."/>
      <w:lvlJc w:val="left"/>
      <w:pPr>
        <w:ind w:left="1620" w:hanging="540"/>
      </w:pPr>
      <w:rPr>
        <w:rFonts w:hint="default"/>
        <w:b/>
      </w:rPr>
    </w:lvl>
    <w:lvl w:ilvl="2">
      <w:start w:val="4"/>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74ED69C1"/>
    <w:multiLevelType w:val="multilevel"/>
    <w:tmpl w:val="F25672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6"/>
    <w:rsid w:val="00001B86"/>
    <w:rsid w:val="0003082D"/>
    <w:rsid w:val="00094092"/>
    <w:rsid w:val="000D69B6"/>
    <w:rsid w:val="0015582C"/>
    <w:rsid w:val="00163941"/>
    <w:rsid w:val="00176342"/>
    <w:rsid w:val="00186DFD"/>
    <w:rsid w:val="001B1190"/>
    <w:rsid w:val="001C1EFB"/>
    <w:rsid w:val="001D70CE"/>
    <w:rsid w:val="001E58DA"/>
    <w:rsid w:val="00221649"/>
    <w:rsid w:val="00231A1C"/>
    <w:rsid w:val="00264BD2"/>
    <w:rsid w:val="00266880"/>
    <w:rsid w:val="00270C66"/>
    <w:rsid w:val="002770E6"/>
    <w:rsid w:val="00277506"/>
    <w:rsid w:val="0030688A"/>
    <w:rsid w:val="00361411"/>
    <w:rsid w:val="00375463"/>
    <w:rsid w:val="003B0184"/>
    <w:rsid w:val="003C4127"/>
    <w:rsid w:val="004174D7"/>
    <w:rsid w:val="00433FB6"/>
    <w:rsid w:val="00455260"/>
    <w:rsid w:val="004E1237"/>
    <w:rsid w:val="00541A1E"/>
    <w:rsid w:val="00586D2A"/>
    <w:rsid w:val="00593107"/>
    <w:rsid w:val="005E2962"/>
    <w:rsid w:val="00667613"/>
    <w:rsid w:val="006818D2"/>
    <w:rsid w:val="006920F2"/>
    <w:rsid w:val="0069284D"/>
    <w:rsid w:val="006C4926"/>
    <w:rsid w:val="006C4D0A"/>
    <w:rsid w:val="006C64F8"/>
    <w:rsid w:val="006E6189"/>
    <w:rsid w:val="00730C58"/>
    <w:rsid w:val="007810D7"/>
    <w:rsid w:val="007B3312"/>
    <w:rsid w:val="007C0BC8"/>
    <w:rsid w:val="007E227B"/>
    <w:rsid w:val="007F063E"/>
    <w:rsid w:val="00845146"/>
    <w:rsid w:val="00880922"/>
    <w:rsid w:val="0088427C"/>
    <w:rsid w:val="008C17A5"/>
    <w:rsid w:val="008E172A"/>
    <w:rsid w:val="00903E80"/>
    <w:rsid w:val="009503A0"/>
    <w:rsid w:val="00951089"/>
    <w:rsid w:val="009F7736"/>
    <w:rsid w:val="00A01834"/>
    <w:rsid w:val="00A554D8"/>
    <w:rsid w:val="00A62D2B"/>
    <w:rsid w:val="00A80A19"/>
    <w:rsid w:val="00B31E7B"/>
    <w:rsid w:val="00B85583"/>
    <w:rsid w:val="00B9443F"/>
    <w:rsid w:val="00BC4999"/>
    <w:rsid w:val="00BD1DAE"/>
    <w:rsid w:val="00C019CF"/>
    <w:rsid w:val="00C267A1"/>
    <w:rsid w:val="00C97FF8"/>
    <w:rsid w:val="00CD292A"/>
    <w:rsid w:val="00D31993"/>
    <w:rsid w:val="00D51124"/>
    <w:rsid w:val="00D567A8"/>
    <w:rsid w:val="00D64BB8"/>
    <w:rsid w:val="00DB6EF6"/>
    <w:rsid w:val="00DC4653"/>
    <w:rsid w:val="00E21F41"/>
    <w:rsid w:val="00E618F5"/>
    <w:rsid w:val="00E61F49"/>
    <w:rsid w:val="00E6532B"/>
    <w:rsid w:val="00E761C9"/>
    <w:rsid w:val="00EC5CF3"/>
    <w:rsid w:val="00F07750"/>
    <w:rsid w:val="00F369D4"/>
    <w:rsid w:val="00F81C5F"/>
    <w:rsid w:val="00FB0F9C"/>
    <w:rsid w:val="00FE4FE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2FA34"/>
  <w15:chartTrackingRefBased/>
  <w15:docId w15:val="{020207D4-A72A-4666-89BA-7AE4C2E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926"/>
  </w:style>
  <w:style w:type="paragraph" w:styleId="Heading4">
    <w:name w:val="heading 4"/>
    <w:basedOn w:val="Normal"/>
    <w:next w:val="Normal"/>
    <w:link w:val="Heading4Char"/>
    <w:uiPriority w:val="9"/>
    <w:semiHidden/>
    <w:unhideWhenUsed/>
    <w:qFormat/>
    <w:rsid w:val="00845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26"/>
    <w:pPr>
      <w:ind w:left="720"/>
      <w:contextualSpacing/>
    </w:pPr>
    <w:rPr>
      <w:kern w:val="2"/>
      <w14:ligatures w14:val="standardContextual"/>
    </w:rPr>
  </w:style>
  <w:style w:type="paragraph" w:styleId="NormalWeb">
    <w:name w:val="Normal (Web)"/>
    <w:basedOn w:val="Normal"/>
    <w:uiPriority w:val="99"/>
    <w:unhideWhenUsed/>
    <w:qFormat/>
    <w:rsid w:val="006C4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926"/>
    <w:rPr>
      <w:b/>
      <w:bCs/>
    </w:rPr>
  </w:style>
  <w:style w:type="table" w:styleId="TableGrid">
    <w:name w:val="Table Grid"/>
    <w:basedOn w:val="TableNormal"/>
    <w:uiPriority w:val="39"/>
    <w:qFormat/>
    <w:rsid w:val="006C49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4514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845146"/>
    <w:rPr>
      <w:i/>
      <w:iCs/>
    </w:rPr>
  </w:style>
  <w:style w:type="paragraph" w:styleId="NoSpacing">
    <w:name w:val="No Spacing"/>
    <w:uiPriority w:val="1"/>
    <w:qFormat/>
    <w:rsid w:val="00880922"/>
    <w:pPr>
      <w:spacing w:after="0" w:line="240" w:lineRule="auto"/>
    </w:pPr>
  </w:style>
  <w:style w:type="character" w:styleId="Hyperlink">
    <w:name w:val="Hyperlink"/>
    <w:basedOn w:val="DefaultParagraphFont"/>
    <w:uiPriority w:val="99"/>
    <w:unhideWhenUsed/>
    <w:rsid w:val="00BD1DAE"/>
    <w:rPr>
      <w:color w:val="0563C1" w:themeColor="hyperlink"/>
      <w:u w:val="single"/>
    </w:rPr>
  </w:style>
  <w:style w:type="character" w:styleId="UnresolvedMention">
    <w:name w:val="Unresolved Mention"/>
    <w:basedOn w:val="DefaultParagraphFont"/>
    <w:uiPriority w:val="99"/>
    <w:semiHidden/>
    <w:unhideWhenUsed/>
    <w:rsid w:val="00BD1DAE"/>
    <w:rPr>
      <w:color w:val="605E5C"/>
      <w:shd w:val="clear" w:color="auto" w:fill="E1DFDD"/>
    </w:rPr>
  </w:style>
  <w:style w:type="paragraph" w:styleId="Header">
    <w:name w:val="header"/>
    <w:basedOn w:val="Normal"/>
    <w:link w:val="HeaderChar"/>
    <w:uiPriority w:val="99"/>
    <w:unhideWhenUsed/>
    <w:rsid w:val="002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06"/>
  </w:style>
  <w:style w:type="paragraph" w:styleId="Footer">
    <w:name w:val="footer"/>
    <w:basedOn w:val="Normal"/>
    <w:link w:val="FooterChar"/>
    <w:uiPriority w:val="99"/>
    <w:unhideWhenUsed/>
    <w:rsid w:val="002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documents/card/en/c/cc3512en" TargetMode="External"/><Relationship Id="rId18" Type="http://schemas.openxmlformats.org/officeDocument/2006/relationships/hyperlink" Target="https://doi.org/10.1016/j.fm.2013.04.005" TargetMode="External"/><Relationship Id="rId26" Type="http://schemas.openxmlformats.org/officeDocument/2006/relationships/hyperlink" Target="https://doi.org/10.1111/1541-4337.12243" TargetMode="External"/><Relationship Id="rId3" Type="http://schemas.openxmlformats.org/officeDocument/2006/relationships/settings" Target="settings.xml"/><Relationship Id="rId21" Type="http://schemas.openxmlformats.org/officeDocument/2006/relationships/hyperlink" Target="https://doi.org/10.1128/CMR.00088-17"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11/jtxs.12616" TargetMode="External"/><Relationship Id="rId17" Type="http://schemas.openxmlformats.org/officeDocument/2006/relationships/hyperlink" Target="https://doi.org/10.1017/S0021911820000054" TargetMode="External"/><Relationship Id="rId25" Type="http://schemas.openxmlformats.org/officeDocument/2006/relationships/hyperlink" Target="https://doi.org/10.5897/AJFS2013.110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140-6736(17)33296-8" TargetMode="External"/><Relationship Id="rId20" Type="http://schemas.openxmlformats.org/officeDocument/2006/relationships/hyperlink" Target="https://doi.org/10.1016/j.ijfoodmicro.2021.1091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si.org" TargetMode="External"/><Relationship Id="rId24" Type="http://schemas.openxmlformats.org/officeDocument/2006/relationships/hyperlink" Target="https://doi.org/10.1097/QCO.000000000000096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851/kosfa.2018.38.2.282" TargetMode="External"/><Relationship Id="rId23" Type="http://schemas.openxmlformats.org/officeDocument/2006/relationships/hyperlink" Target="https://doi.org/10.1111/jbg.12045" TargetMode="External"/><Relationship Id="rId28" Type="http://schemas.openxmlformats.org/officeDocument/2006/relationships/header" Target="header2.xml"/><Relationship Id="rId10" Type="http://schemas.openxmlformats.org/officeDocument/2006/relationships/hyperlink" Target="https://doi.org/10.1016/j.heliyon.2019.e02172" TargetMode="External"/><Relationship Id="rId19" Type="http://schemas.openxmlformats.org/officeDocument/2006/relationships/hyperlink" Target="https://doi.org/10.1016/j.nutres.2011.09.00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00003-018-1174-9" TargetMode="External"/><Relationship Id="rId22" Type="http://schemas.openxmlformats.org/officeDocument/2006/relationships/hyperlink" Target="https://doi.org/10.2471/B0958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2025-12-16T09:26:00Z</dcterms:created>
  <dcterms:modified xsi:type="dcterms:W3CDTF">2025-12-17T08:20:00Z</dcterms:modified>
</cp:coreProperties>
</file>