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269E3" w14:textId="77777777" w:rsidR="004F457D" w:rsidRDefault="004F457D" w:rsidP="0099769F">
      <w:pPr>
        <w:spacing w:line="276" w:lineRule="auto"/>
        <w:jc w:val="center"/>
        <w:rPr>
          <w:rFonts w:ascii="Arial" w:hAnsi="Arial" w:cs="Arial"/>
          <w:sz w:val="22"/>
          <w:szCs w:val="22"/>
        </w:rPr>
      </w:pPr>
      <w:bookmarkStart w:id="0" w:name="_Hlk214311921"/>
      <w:bookmarkStart w:id="1" w:name="_Hlk215051324"/>
      <w:r w:rsidRPr="004F457D">
        <w:rPr>
          <w:rFonts w:ascii="Arial" w:hAnsi="Arial" w:cs="Arial"/>
          <w:sz w:val="22"/>
          <w:szCs w:val="22"/>
        </w:rPr>
        <w:t xml:space="preserve">Original Research Article </w:t>
      </w:r>
    </w:p>
    <w:p w14:paraId="7022492E" w14:textId="77777777" w:rsidR="004F457D" w:rsidRDefault="004F457D" w:rsidP="0099769F">
      <w:pPr>
        <w:spacing w:line="276" w:lineRule="auto"/>
        <w:jc w:val="center"/>
        <w:rPr>
          <w:rFonts w:ascii="Arial" w:hAnsi="Arial" w:cs="Arial"/>
          <w:sz w:val="22"/>
          <w:szCs w:val="22"/>
        </w:rPr>
      </w:pPr>
    </w:p>
    <w:p w14:paraId="0198AA91" w14:textId="0E305B11" w:rsidR="0099769F" w:rsidRPr="009F656D" w:rsidRDefault="0070408A" w:rsidP="0099769F">
      <w:pPr>
        <w:spacing w:line="276" w:lineRule="auto"/>
        <w:jc w:val="center"/>
        <w:rPr>
          <w:rFonts w:ascii="Arial" w:hAnsi="Arial" w:cs="Arial"/>
          <w:sz w:val="22"/>
          <w:szCs w:val="22"/>
        </w:rPr>
      </w:pPr>
      <w:r w:rsidRPr="009F656D">
        <w:rPr>
          <w:rFonts w:ascii="Arial" w:hAnsi="Arial" w:cs="Arial"/>
          <w:sz w:val="22"/>
          <w:szCs w:val="22"/>
        </w:rPr>
        <w:t>ANATOMICAL AND FUNCTIONAL OUTCOMES OF TRACTIONAL RETINAL DETACHMENT SURGERY AT KILIMANJARO CHRISTIAN MEDICAL CENTRE, MOSHI, TANZANIA (2024–2025)</w:t>
      </w:r>
      <w:bookmarkStart w:id="2" w:name="_Hlk214312020"/>
      <w:bookmarkEnd w:id="0"/>
    </w:p>
    <w:bookmarkEnd w:id="1"/>
    <w:p w14:paraId="58D41D45" w14:textId="77777777" w:rsidR="006577F5" w:rsidRPr="0084182A" w:rsidRDefault="006577F5" w:rsidP="0099769F">
      <w:pPr>
        <w:spacing w:line="276" w:lineRule="auto"/>
        <w:jc w:val="center"/>
        <w:rPr>
          <w:rFonts w:ascii="Arial" w:hAnsi="Arial" w:cs="Arial"/>
        </w:rPr>
      </w:pPr>
    </w:p>
    <w:bookmarkEnd w:id="2"/>
    <w:p w14:paraId="316AA6D1" w14:textId="0D509C2C" w:rsidR="00994688" w:rsidRDefault="00994688" w:rsidP="006577F5">
      <w:pPr>
        <w:rPr>
          <w:rFonts w:ascii="Arial" w:hAnsi="Arial" w:cs="Arial"/>
        </w:rPr>
      </w:pPr>
    </w:p>
    <w:p w14:paraId="6884034C" w14:textId="2B7F671B" w:rsidR="000B2C50" w:rsidRDefault="000B2C50" w:rsidP="006577F5"/>
    <w:p w14:paraId="51A3513F" w14:textId="77777777" w:rsidR="000B2C50" w:rsidRDefault="000B2C50" w:rsidP="006577F5"/>
    <w:p w14:paraId="5263EDAB" w14:textId="77777777" w:rsidR="006577F5" w:rsidRPr="006577F5" w:rsidRDefault="006577F5" w:rsidP="006577F5"/>
    <w:p w14:paraId="5EA19787" w14:textId="77777777" w:rsidR="00B01FCD" w:rsidRPr="0084182A" w:rsidRDefault="007E3440" w:rsidP="00441B6F">
      <w:pPr>
        <w:pStyle w:val="Copyright"/>
        <w:spacing w:after="0" w:line="240" w:lineRule="auto"/>
        <w:jc w:val="both"/>
        <w:rPr>
          <w:rFonts w:ascii="Arial" w:hAnsi="Arial" w:cs="Arial"/>
          <w:sz w:val="20"/>
        </w:rPr>
        <w:sectPr w:rsidR="00B01FCD" w:rsidRPr="0084182A" w:rsidSect="000B2C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4182A">
        <w:rPr>
          <w:rFonts w:ascii="Arial" w:hAnsi="Arial" w:cs="Arial"/>
          <w:noProof/>
          <w:sz w:val="20"/>
        </w:rPr>
        <mc:AlternateContent>
          <mc:Choice Requires="wps">
            <w:drawing>
              <wp:inline distT="0" distB="0" distL="0" distR="0" wp14:anchorId="01F86E17" wp14:editId="32A41670">
                <wp:extent cx="5212080" cy="624"/>
                <wp:effectExtent l="0" t="0"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06BF07"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" strokeweight="1.5pt">
                <w10:anchorlock/>
              </v:shape>
            </w:pict>
          </mc:Fallback>
        </mc:AlternateContent>
      </w:r>
    </w:p>
    <w:p w14:paraId="783F1126" w14:textId="77777777" w:rsidR="00790ADA" w:rsidRPr="0084182A"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4182A" w14:paraId="22E33FFA" w14:textId="77777777" w:rsidTr="001E44FE">
        <w:tc>
          <w:tcPr>
            <w:tcW w:w="9576" w:type="dxa"/>
            <w:shd w:val="clear" w:color="auto" w:fill="F2F2F2"/>
          </w:tcPr>
          <w:p w14:paraId="2681C95B" w14:textId="77777777" w:rsidR="00E3114E" w:rsidRPr="0084182A" w:rsidRDefault="00E3114E" w:rsidP="0099769F">
            <w:pPr>
              <w:pStyle w:val="Body"/>
              <w:spacing w:after="0"/>
              <w:rPr>
                <w:rFonts w:ascii="Arial" w:eastAsia="Calibri" w:hAnsi="Arial" w:cs="Arial"/>
              </w:rPr>
            </w:pPr>
            <w:r w:rsidRPr="0084182A">
              <w:rPr>
                <w:rFonts w:ascii="Arial" w:eastAsia="Calibri" w:hAnsi="Arial" w:cs="Arial"/>
                <w:b/>
                <w:sz w:val="22"/>
                <w:szCs w:val="22"/>
              </w:rPr>
              <w:t>ABSTRACT:</w:t>
            </w:r>
          </w:p>
          <w:p w14:paraId="5C1666EC" w14:textId="77777777" w:rsidR="008005B9" w:rsidRPr="0084182A" w:rsidRDefault="00BA1B01" w:rsidP="0099769F">
            <w:pPr>
              <w:pStyle w:val="ListParagraph1"/>
              <w:spacing w:after="0" w:line="240" w:lineRule="auto"/>
              <w:ind w:left="0"/>
              <w:jc w:val="both"/>
              <w:rPr>
                <w:rFonts w:ascii="Arial" w:hAnsi="Arial" w:cs="Arial"/>
                <w:sz w:val="20"/>
                <w:szCs w:val="20"/>
              </w:rPr>
            </w:pPr>
            <w:r w:rsidRPr="0084182A">
              <w:rPr>
                <w:rFonts w:ascii="Arial" w:hAnsi="Arial" w:cs="Arial"/>
                <w:b/>
                <w:sz w:val="20"/>
                <w:szCs w:val="20"/>
              </w:rPr>
              <w:t xml:space="preserve">Aims: </w:t>
            </w:r>
            <w:r w:rsidR="0070408A" w:rsidRPr="0084182A">
              <w:rPr>
                <w:rFonts w:ascii="Arial" w:hAnsi="Arial" w:cs="Arial"/>
                <w:sz w:val="20"/>
                <w:szCs w:val="20"/>
              </w:rPr>
              <w:t xml:space="preserve">Assessment of clinical characteristics, efficacy </w:t>
            </w:r>
            <w:r w:rsidR="006B790B" w:rsidRPr="0084182A">
              <w:rPr>
                <w:rFonts w:ascii="Arial" w:hAnsi="Arial" w:cs="Arial"/>
                <w:sz w:val="20"/>
                <w:szCs w:val="20"/>
              </w:rPr>
              <w:t xml:space="preserve">of </w:t>
            </w:r>
            <w:r w:rsidR="0070408A" w:rsidRPr="0084182A">
              <w:rPr>
                <w:rFonts w:ascii="Arial" w:hAnsi="Arial" w:cs="Arial"/>
                <w:sz w:val="20"/>
                <w:szCs w:val="20"/>
              </w:rPr>
              <w:t>treatment</w:t>
            </w:r>
            <w:r w:rsidR="006B790B" w:rsidRPr="0084182A">
              <w:rPr>
                <w:rFonts w:ascii="Arial" w:hAnsi="Arial" w:cs="Arial"/>
                <w:sz w:val="20"/>
                <w:szCs w:val="20"/>
              </w:rPr>
              <w:t>,</w:t>
            </w:r>
            <w:r w:rsidR="0070408A" w:rsidRPr="0084182A">
              <w:rPr>
                <w:rFonts w:ascii="Arial" w:hAnsi="Arial" w:cs="Arial"/>
                <w:sz w:val="20"/>
                <w:szCs w:val="20"/>
              </w:rPr>
              <w:t xml:space="preserve"> and pre-operative factors associated with the anatomical and functional outcome of </w:t>
            </w:r>
            <w:r w:rsidR="006B790B" w:rsidRPr="0084182A">
              <w:rPr>
                <w:rFonts w:ascii="Arial" w:hAnsi="Arial" w:cs="Arial"/>
                <w:sz w:val="20"/>
                <w:szCs w:val="20"/>
              </w:rPr>
              <w:t>patients</w:t>
            </w:r>
            <w:r w:rsidR="0070408A" w:rsidRPr="0084182A">
              <w:rPr>
                <w:rFonts w:ascii="Arial" w:hAnsi="Arial" w:cs="Arial"/>
                <w:sz w:val="20"/>
                <w:szCs w:val="20"/>
              </w:rPr>
              <w:t xml:space="preserve"> </w:t>
            </w:r>
            <w:r w:rsidR="0099769F" w:rsidRPr="0084182A">
              <w:rPr>
                <w:rFonts w:ascii="Arial" w:hAnsi="Arial" w:cs="Arial"/>
                <w:sz w:val="20"/>
                <w:szCs w:val="20"/>
              </w:rPr>
              <w:t xml:space="preserve">who </w:t>
            </w:r>
            <w:r w:rsidR="0070408A" w:rsidRPr="0084182A">
              <w:rPr>
                <w:rFonts w:ascii="Arial" w:hAnsi="Arial" w:cs="Arial"/>
                <w:sz w:val="20"/>
                <w:szCs w:val="20"/>
              </w:rPr>
              <w:t>underwent tractional retinal detachment surgery at KCMC</w:t>
            </w:r>
          </w:p>
          <w:p w14:paraId="627754C8" w14:textId="77777777" w:rsidR="00BA1B01" w:rsidRPr="0084182A" w:rsidRDefault="00BA1B01" w:rsidP="0099769F">
            <w:pPr>
              <w:pStyle w:val="ListParagraph1"/>
              <w:spacing w:after="0" w:line="240" w:lineRule="auto"/>
              <w:ind w:left="0"/>
              <w:jc w:val="both"/>
              <w:rPr>
                <w:rFonts w:ascii="Arial" w:hAnsi="Arial" w:cs="Arial"/>
                <w:sz w:val="20"/>
                <w:szCs w:val="20"/>
              </w:rPr>
            </w:pPr>
            <w:r w:rsidRPr="0084182A">
              <w:rPr>
                <w:rFonts w:ascii="Arial" w:hAnsi="Arial" w:cs="Arial"/>
                <w:b/>
                <w:sz w:val="20"/>
                <w:szCs w:val="20"/>
              </w:rPr>
              <w:t>Study design:</w:t>
            </w:r>
            <w:r w:rsidRPr="0084182A">
              <w:rPr>
                <w:rFonts w:ascii="Arial" w:hAnsi="Arial" w:cs="Arial"/>
                <w:sz w:val="20"/>
                <w:szCs w:val="20"/>
              </w:rPr>
              <w:t xml:space="preserve">  </w:t>
            </w:r>
            <w:r w:rsidR="008005B9" w:rsidRPr="0084182A">
              <w:rPr>
                <w:rFonts w:ascii="Arial" w:hAnsi="Arial" w:cs="Arial"/>
                <w:sz w:val="20"/>
                <w:szCs w:val="20"/>
              </w:rPr>
              <w:t>A hospital-based prospective cohort study</w:t>
            </w:r>
            <w:r w:rsidRPr="0084182A">
              <w:rPr>
                <w:rFonts w:ascii="Arial" w:hAnsi="Arial" w:cs="Arial"/>
                <w:sz w:val="20"/>
                <w:szCs w:val="20"/>
              </w:rPr>
              <w:t>.</w:t>
            </w:r>
          </w:p>
          <w:p w14:paraId="16FC6FD3" w14:textId="77777777" w:rsidR="00BA1B01" w:rsidRPr="0084182A" w:rsidRDefault="00BA1B01" w:rsidP="0099769F">
            <w:pPr>
              <w:pStyle w:val="Body"/>
              <w:spacing w:after="0"/>
              <w:rPr>
                <w:rFonts w:ascii="Arial" w:eastAsia="Calibri" w:hAnsi="Arial" w:cs="Arial"/>
              </w:rPr>
            </w:pPr>
            <w:r w:rsidRPr="0084182A">
              <w:rPr>
                <w:rFonts w:ascii="Arial" w:eastAsia="Calibri" w:hAnsi="Arial" w:cs="Arial"/>
                <w:b/>
              </w:rPr>
              <w:t>Place and Duration of Study:</w:t>
            </w:r>
            <w:r w:rsidRPr="0084182A">
              <w:rPr>
                <w:rFonts w:ascii="Arial" w:eastAsia="Calibri" w:hAnsi="Arial" w:cs="Arial"/>
              </w:rPr>
              <w:t xml:space="preserve"> </w:t>
            </w:r>
            <w:r w:rsidR="00315186" w:rsidRPr="0084182A">
              <w:rPr>
                <w:rFonts w:ascii="Arial" w:eastAsia="Calibri" w:hAnsi="Arial" w:cs="Arial"/>
              </w:rPr>
              <w:t xml:space="preserve">Sample: </w:t>
            </w:r>
            <w:r w:rsidRPr="0084182A">
              <w:rPr>
                <w:rFonts w:ascii="Arial" w:eastAsia="Calibri" w:hAnsi="Arial" w:cs="Arial"/>
              </w:rPr>
              <w:t xml:space="preserve">Department of </w:t>
            </w:r>
            <w:r w:rsidR="006B790B" w:rsidRPr="0084182A">
              <w:rPr>
                <w:rFonts w:ascii="Arial" w:eastAsia="Calibri" w:hAnsi="Arial" w:cs="Arial"/>
              </w:rPr>
              <w:t>Ophthalmology</w:t>
            </w:r>
            <w:r w:rsidR="008005B9" w:rsidRPr="0084182A">
              <w:rPr>
                <w:rFonts w:ascii="Arial" w:eastAsia="Calibri" w:hAnsi="Arial" w:cs="Arial"/>
              </w:rPr>
              <w:t>, KCMC hospital</w:t>
            </w:r>
            <w:r w:rsidR="006B790B" w:rsidRPr="0084182A">
              <w:rPr>
                <w:rFonts w:ascii="Arial" w:eastAsia="Calibri" w:hAnsi="Arial" w:cs="Arial"/>
              </w:rPr>
              <w:t>,</w:t>
            </w:r>
            <w:r w:rsidR="008005B9" w:rsidRPr="0084182A">
              <w:rPr>
                <w:rFonts w:ascii="Arial" w:eastAsia="Calibri" w:hAnsi="Arial" w:cs="Arial"/>
              </w:rPr>
              <w:t xml:space="preserve"> </w:t>
            </w:r>
            <w:r w:rsidRPr="0084182A">
              <w:rPr>
                <w:rFonts w:ascii="Arial" w:eastAsia="Calibri" w:hAnsi="Arial" w:cs="Arial"/>
              </w:rPr>
              <w:t xml:space="preserve">between </w:t>
            </w:r>
            <w:r w:rsidR="008005B9" w:rsidRPr="0084182A">
              <w:rPr>
                <w:rFonts w:ascii="Arial" w:hAnsi="Arial" w:cs="Arial"/>
              </w:rPr>
              <w:t>July 2024 to July 2025</w:t>
            </w:r>
            <w:r w:rsidRPr="0084182A">
              <w:rPr>
                <w:rFonts w:ascii="Arial" w:eastAsia="Calibri" w:hAnsi="Arial" w:cs="Arial"/>
              </w:rPr>
              <w:t>.</w:t>
            </w:r>
          </w:p>
          <w:p w14:paraId="6D5AAC18" w14:textId="77777777" w:rsidR="008005B9" w:rsidRPr="0084182A" w:rsidRDefault="00DC254A" w:rsidP="0099769F">
            <w:pPr>
              <w:pStyle w:val="Body"/>
              <w:spacing w:after="0"/>
              <w:rPr>
                <w:rFonts w:ascii="Arial" w:hAnsi="Arial" w:cs="Arial"/>
              </w:rPr>
            </w:pPr>
            <w:r w:rsidRPr="0084182A">
              <w:rPr>
                <w:rFonts w:ascii="Arial" w:eastAsia="Calibri" w:hAnsi="Arial" w:cs="Arial"/>
                <w:b/>
                <w:bCs/>
              </w:rPr>
              <w:t>Methodology:</w:t>
            </w:r>
            <w:r w:rsidRPr="0084182A">
              <w:rPr>
                <w:rFonts w:ascii="Arial" w:eastAsia="Calibri" w:hAnsi="Arial" w:cs="Arial"/>
              </w:rPr>
              <w:t xml:space="preserve"> </w:t>
            </w:r>
            <w:r w:rsidR="008005B9" w:rsidRPr="0084182A">
              <w:rPr>
                <w:rFonts w:ascii="Arial" w:hAnsi="Arial" w:cs="Arial"/>
              </w:rPr>
              <w:t xml:space="preserve">A total of 100 patients who underwent surgery for </w:t>
            </w:r>
            <w:bookmarkStart w:id="3" w:name="_Hlk214100928"/>
            <w:r w:rsidR="008005B9" w:rsidRPr="0084182A">
              <w:rPr>
                <w:rFonts w:ascii="Arial" w:hAnsi="Arial" w:cs="Arial"/>
              </w:rPr>
              <w:t xml:space="preserve">tractional retinal detachment </w:t>
            </w:r>
            <w:bookmarkEnd w:id="3"/>
            <w:r w:rsidR="008005B9" w:rsidRPr="0084182A">
              <w:rPr>
                <w:rFonts w:ascii="Arial" w:hAnsi="Arial" w:cs="Arial"/>
              </w:rPr>
              <w:t>(TRD) were included in the study. Data on sociodemographic and clinical characteristics were collected from patients who underwent TRD surgery. Statistical analyses were performed using Stata version 15 (</w:t>
            </w:r>
            <w:proofErr w:type="spellStart"/>
            <w:r w:rsidR="008005B9" w:rsidRPr="0084182A">
              <w:rPr>
                <w:rFonts w:ascii="Arial" w:hAnsi="Arial" w:cs="Arial"/>
              </w:rPr>
              <w:t>StataCorp</w:t>
            </w:r>
            <w:proofErr w:type="spellEnd"/>
            <w:r w:rsidR="008005B9" w:rsidRPr="0084182A">
              <w:rPr>
                <w:rFonts w:ascii="Arial" w:hAnsi="Arial" w:cs="Arial"/>
              </w:rPr>
              <w:t xml:space="preserve">, College Station, TX), and GraphPad prism software was used to generate figures. Chi-square tests and logistic regression were used to assess associations between independent variables and surgical outcomes. Results were reported with a 95% confidence level, and statistical significance was set at </w:t>
            </w:r>
            <w:r w:rsidR="008005B9" w:rsidRPr="0084182A">
              <w:rPr>
                <w:rStyle w:val="Emphasis"/>
                <w:rFonts w:ascii="Arial" w:hAnsi="Arial" w:cs="Arial"/>
              </w:rPr>
              <w:t>p</w:t>
            </w:r>
            <w:r w:rsidR="008005B9" w:rsidRPr="0084182A">
              <w:rPr>
                <w:rFonts w:ascii="Arial" w:hAnsi="Arial" w:cs="Arial"/>
              </w:rPr>
              <w:t xml:space="preserve"> &lt; 0.05</w:t>
            </w:r>
            <w:r w:rsidRPr="0084182A">
              <w:rPr>
                <w:rFonts w:ascii="Arial" w:hAnsi="Arial" w:cs="Arial"/>
              </w:rPr>
              <w:t>.</w:t>
            </w:r>
          </w:p>
          <w:p w14:paraId="4A8908A2" w14:textId="77777777" w:rsidR="00DC254A" w:rsidRPr="0084182A" w:rsidRDefault="00BA1B01" w:rsidP="0099769F">
            <w:pPr>
              <w:pStyle w:val="Body"/>
              <w:spacing w:after="0"/>
              <w:rPr>
                <w:rFonts w:ascii="Arial" w:hAnsi="Arial" w:cs="Arial"/>
              </w:rPr>
            </w:pPr>
            <w:r w:rsidRPr="0084182A">
              <w:rPr>
                <w:rFonts w:ascii="Arial" w:eastAsia="Calibri" w:hAnsi="Arial" w:cs="Arial"/>
                <w:b/>
                <w:bCs/>
              </w:rPr>
              <w:t>Results:</w:t>
            </w:r>
            <w:r w:rsidRPr="0084182A">
              <w:rPr>
                <w:rFonts w:ascii="Arial" w:eastAsia="Calibri" w:hAnsi="Arial" w:cs="Arial"/>
              </w:rPr>
              <w:t xml:space="preserve"> </w:t>
            </w:r>
            <w:r w:rsidR="00DC254A" w:rsidRPr="0084182A">
              <w:rPr>
                <w:rFonts w:ascii="Arial" w:hAnsi="Arial" w:cs="Arial"/>
              </w:rPr>
              <w:t xml:space="preserve">The study included 100 patients, predominantly male (72%), with a median age of 55 years. Most patients presented late, with symptoms persisting for more than four weeks, and 80% had severe visual loss at presentation. Diabetes mellitus was the leading risk factor, present in over half of the cases. Floaters and flashes were the most common presenting symptoms. Pars plana vitrectomy with silicone oil tamponade achieved a higher anatomical success rate (68.9%) compared to gas tamponade (60%). Favorable surgical outcomes were significantly associated with good preoperative visual acuity (OR = 0.170; </w:t>
            </w:r>
            <w:r w:rsidR="00DC254A" w:rsidRPr="0084182A">
              <w:rPr>
                <w:rStyle w:val="Emphasis"/>
                <w:rFonts w:ascii="Arial" w:hAnsi="Arial" w:cs="Arial"/>
              </w:rPr>
              <w:t>p</w:t>
            </w:r>
            <w:r w:rsidR="00DC254A" w:rsidRPr="0084182A">
              <w:rPr>
                <w:rFonts w:ascii="Arial" w:hAnsi="Arial" w:cs="Arial"/>
              </w:rPr>
              <w:t xml:space="preserve"> = 0.002), local residency (OR = 5.750; </w:t>
            </w:r>
            <w:r w:rsidR="00DC254A" w:rsidRPr="0084182A">
              <w:rPr>
                <w:rStyle w:val="Emphasis"/>
                <w:rFonts w:ascii="Arial" w:hAnsi="Arial" w:cs="Arial"/>
              </w:rPr>
              <w:t>p</w:t>
            </w:r>
            <w:r w:rsidR="00DC254A" w:rsidRPr="0084182A">
              <w:rPr>
                <w:rFonts w:ascii="Arial" w:hAnsi="Arial" w:cs="Arial"/>
              </w:rPr>
              <w:t xml:space="preserve"> = 0.001), history of diabetes mellitus (OR = 4.000; </w:t>
            </w:r>
            <w:r w:rsidR="00DC254A" w:rsidRPr="0084182A">
              <w:rPr>
                <w:rStyle w:val="Emphasis"/>
                <w:rFonts w:ascii="Arial" w:hAnsi="Arial" w:cs="Arial"/>
              </w:rPr>
              <w:t>p</w:t>
            </w:r>
            <w:r w:rsidR="00DC254A" w:rsidRPr="0084182A">
              <w:rPr>
                <w:rFonts w:ascii="Arial" w:hAnsi="Arial" w:cs="Arial"/>
              </w:rPr>
              <w:t xml:space="preserve"> = 0.003), and silicone oil use (OR = 4.547; </w:t>
            </w:r>
            <w:r w:rsidR="00DC254A" w:rsidRPr="0084182A">
              <w:rPr>
                <w:rStyle w:val="Emphasis"/>
                <w:rFonts w:ascii="Arial" w:hAnsi="Arial" w:cs="Arial"/>
              </w:rPr>
              <w:t>p</w:t>
            </w:r>
            <w:r w:rsidR="00DC254A" w:rsidRPr="0084182A">
              <w:rPr>
                <w:rFonts w:ascii="Arial" w:hAnsi="Arial" w:cs="Arial"/>
              </w:rPr>
              <w:t xml:space="preserve"> = 0.001). Postoperative mean </w:t>
            </w:r>
            <w:proofErr w:type="spellStart"/>
            <w:r w:rsidR="00DC254A" w:rsidRPr="0084182A">
              <w:rPr>
                <w:rFonts w:ascii="Arial" w:hAnsi="Arial" w:cs="Arial"/>
              </w:rPr>
              <w:t>logMAR</w:t>
            </w:r>
            <w:proofErr w:type="spellEnd"/>
            <w:r w:rsidR="00DC254A" w:rsidRPr="0084182A">
              <w:rPr>
                <w:rFonts w:ascii="Arial" w:hAnsi="Arial" w:cs="Arial"/>
              </w:rPr>
              <w:t xml:space="preserve"> visual acuity improved significantly from 2.14 to 1.00 (</w:t>
            </w:r>
            <w:r w:rsidR="00DC254A" w:rsidRPr="0084182A">
              <w:rPr>
                <w:rStyle w:val="Emphasis"/>
                <w:rFonts w:ascii="Arial" w:hAnsi="Arial" w:cs="Arial"/>
              </w:rPr>
              <w:t>p</w:t>
            </w:r>
            <w:r w:rsidR="00DC254A" w:rsidRPr="0084182A">
              <w:rPr>
                <w:rFonts w:ascii="Arial" w:hAnsi="Arial" w:cs="Arial"/>
              </w:rPr>
              <w:t xml:space="preserve"> &lt; 0.001). Macular status at presentation also influenced visual recovery.</w:t>
            </w:r>
          </w:p>
          <w:p w14:paraId="061D08B2" w14:textId="77777777" w:rsidR="00505F06" w:rsidRPr="0084182A" w:rsidRDefault="00BA1B01" w:rsidP="0099769F">
            <w:pPr>
              <w:jc w:val="both"/>
              <w:rPr>
                <w:rFonts w:ascii="Arial" w:hAnsi="Arial" w:cs="Arial"/>
              </w:rPr>
            </w:pPr>
            <w:r w:rsidRPr="0084182A">
              <w:rPr>
                <w:rFonts w:ascii="Arial" w:eastAsia="Calibri" w:hAnsi="Arial" w:cs="Arial"/>
                <w:b/>
                <w:bCs/>
              </w:rPr>
              <w:t>Conclusion:</w:t>
            </w:r>
            <w:r w:rsidRPr="0084182A">
              <w:rPr>
                <w:rFonts w:ascii="Arial" w:eastAsia="Calibri" w:hAnsi="Arial" w:cs="Arial"/>
              </w:rPr>
              <w:t xml:space="preserve"> </w:t>
            </w:r>
            <w:r w:rsidR="006B790B" w:rsidRPr="0084182A">
              <w:rPr>
                <w:rFonts w:ascii="Arial" w:hAnsi="Arial" w:cs="Arial"/>
              </w:rPr>
              <w:t>In this setting, tractional retinal detachment predominantly affected middle-aged males, often presenting at advanced stages due to delayed access to care. Silicone oil tamponade achieved superior anatomical success in complex cases. Early detection, timely surgical intervention, and integrated diabetes and eye care services are essential to improve TRD outcomes in low-resource environments.</w:t>
            </w:r>
          </w:p>
        </w:tc>
      </w:tr>
    </w:tbl>
    <w:p w14:paraId="031A0CDA" w14:textId="77777777" w:rsidR="00636EB2" w:rsidRPr="0084182A" w:rsidRDefault="00636EB2" w:rsidP="00441B6F">
      <w:pPr>
        <w:pStyle w:val="Body"/>
        <w:spacing w:after="0"/>
        <w:rPr>
          <w:rFonts w:ascii="Arial" w:hAnsi="Arial" w:cs="Arial"/>
          <w:i/>
        </w:rPr>
      </w:pPr>
    </w:p>
    <w:p w14:paraId="196BAF0F" w14:textId="77777777" w:rsidR="00505F06" w:rsidRDefault="00654635" w:rsidP="00441B6F">
      <w:pPr>
        <w:pStyle w:val="Body"/>
        <w:spacing w:after="0"/>
        <w:rPr>
          <w:rFonts w:ascii="Arial" w:hAnsi="Arial" w:cs="Arial"/>
          <w:i/>
        </w:rPr>
      </w:pPr>
      <w:r w:rsidRPr="00F90489">
        <w:rPr>
          <w:rFonts w:ascii="Arial" w:hAnsi="Arial" w:cs="Arial"/>
          <w:b/>
        </w:rPr>
        <w:t>Keywords</w:t>
      </w:r>
      <w:r w:rsidRPr="0084182A">
        <w:rPr>
          <w:rFonts w:ascii="Arial" w:hAnsi="Arial" w:cs="Arial"/>
          <w:i/>
        </w:rPr>
        <w:t>: Tractional retinal detachment; Proliferative diabetic retinopathy; Vitrectomy; Silicone oil tamponade; Visual outcomes; Anatomical outcomes; Diabetes mellitus</w:t>
      </w:r>
    </w:p>
    <w:p w14:paraId="53279E34" w14:textId="77777777" w:rsidR="006577F5" w:rsidRPr="0084182A" w:rsidRDefault="006577F5" w:rsidP="00441B6F">
      <w:pPr>
        <w:pStyle w:val="Body"/>
        <w:spacing w:after="0"/>
        <w:rPr>
          <w:rFonts w:ascii="Arial" w:hAnsi="Arial" w:cs="Arial"/>
          <w:i/>
        </w:rPr>
      </w:pPr>
    </w:p>
    <w:p w14:paraId="31ED13DF" w14:textId="77777777" w:rsidR="007F7B32" w:rsidRPr="00F90489" w:rsidRDefault="00902823" w:rsidP="00441B6F">
      <w:pPr>
        <w:pStyle w:val="AbstHead"/>
        <w:spacing w:after="0"/>
        <w:jc w:val="both"/>
        <w:rPr>
          <w:rFonts w:ascii="Arial" w:hAnsi="Arial" w:cs="Arial"/>
          <w:szCs w:val="22"/>
        </w:rPr>
      </w:pPr>
      <w:r w:rsidRPr="00F90489">
        <w:rPr>
          <w:rFonts w:ascii="Arial" w:hAnsi="Arial" w:cs="Arial"/>
          <w:szCs w:val="22"/>
        </w:rPr>
        <w:t xml:space="preserve">1. </w:t>
      </w:r>
      <w:r w:rsidR="00B01FCD" w:rsidRPr="00F90489">
        <w:rPr>
          <w:rFonts w:ascii="Arial" w:hAnsi="Arial" w:cs="Arial"/>
          <w:szCs w:val="22"/>
        </w:rPr>
        <w:t>INTRODUCTION</w:t>
      </w:r>
    </w:p>
    <w:p w14:paraId="6F2029D3" w14:textId="77777777"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 xml:space="preserve">Retinal detachment (RD) is a vision-threatening condition characterized by the separation of the neurosensory retina from the underlying retinal pigment epithelium (RPE). This separation </w:t>
      </w:r>
      <w:r w:rsidRPr="0084182A">
        <w:rPr>
          <w:rFonts w:ascii="Arial" w:hAnsi="Arial" w:cs="Arial"/>
        </w:rPr>
        <w:lastRenderedPageBreak/>
        <w:t>interrupts the supply of oxygen and nutrients essential for photoreceptor survival and, if untreated, may result in irreversible vision loss, particularly when the macula is involved.¹˒²</w:t>
      </w:r>
    </w:p>
    <w:p w14:paraId="3FF17F5C" w14:textId="77777777"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 xml:space="preserve">RD is broadly categorized into </w:t>
      </w:r>
      <w:proofErr w:type="spellStart"/>
      <w:r w:rsidRPr="0084182A">
        <w:rPr>
          <w:rFonts w:ascii="Arial" w:hAnsi="Arial" w:cs="Arial"/>
        </w:rPr>
        <w:t>rhegmatogenous</w:t>
      </w:r>
      <w:proofErr w:type="spellEnd"/>
      <w:r w:rsidRPr="0084182A">
        <w:rPr>
          <w:rFonts w:ascii="Arial" w:hAnsi="Arial" w:cs="Arial"/>
        </w:rPr>
        <w:t xml:space="preserve">, tractional, and exudative types. </w:t>
      </w:r>
      <w:proofErr w:type="spellStart"/>
      <w:r w:rsidRPr="0084182A">
        <w:rPr>
          <w:rFonts w:ascii="Arial" w:hAnsi="Arial" w:cs="Arial"/>
        </w:rPr>
        <w:t>Rhegmatogenous</w:t>
      </w:r>
      <w:proofErr w:type="spellEnd"/>
      <w:r w:rsidRPr="0084182A">
        <w:rPr>
          <w:rFonts w:ascii="Arial" w:hAnsi="Arial" w:cs="Arial"/>
        </w:rPr>
        <w:t xml:space="preserve"> RD, the most common form, arises when retinal breaks allow fluid to accumulate beneath the retina. Exudative RD occurs due to subretinal fluid leakage, commonly associated with inflammatory or neoplastic processes. Tractional retinal detachment (TRD), the focus of this study, results from fibrovascular membranes exerting traction on the retina in the absence of a tear, most frequently as a complication of proliferative diabetic retinopathy (PDR).²˒⁴. TRD typically progresses slowly, with patients often remaining asymptomatic until the macula is affected, leading to gradual and painless vision loss. In contrast to </w:t>
      </w:r>
      <w:proofErr w:type="spellStart"/>
      <w:r w:rsidRPr="0084182A">
        <w:rPr>
          <w:rFonts w:ascii="Arial" w:hAnsi="Arial" w:cs="Arial"/>
        </w:rPr>
        <w:t>rhegmatogenous</w:t>
      </w:r>
      <w:proofErr w:type="spellEnd"/>
      <w:r w:rsidRPr="0084182A">
        <w:rPr>
          <w:rFonts w:ascii="Arial" w:hAnsi="Arial" w:cs="Arial"/>
        </w:rPr>
        <w:t xml:space="preserve"> RD, flashes and floaters are uncommon. Diagnosis may be complicated by vitreous hemorrhage, obscuring visualization of the fundus; however, optical coherence tomography and careful examination of the fellow eye (e.g., signs of incomplete posterior vitreous detachment) can assist in early detection.⁵</w:t>
      </w:r>
    </w:p>
    <w:p w14:paraId="2EAFC211" w14:textId="77777777"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Globally, TRD affects an estimated 2 per 100,000 people.⁶ Diabetes mellitus is the predominant risk factor, although other conditions such as high myopia, sickle cell disease, ocular trauma, and prior cataract surgery also increase susceptibility. Notably, diabetic retinopathy contributes to approximately 17% of TRD cases and shows a significant association with previous cataract surgery.⁷</w:t>
      </w:r>
    </w:p>
    <w:p w14:paraId="27B4D141" w14:textId="77777777"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In sub-Saharan Africa, the burden of TRD is amplified by delayed presentation, limited diagnostic capacity, a shortage of trained vitreoretinal specialists, and high treatment costs. TRD accounts for up to 25.7% of all RD cases in the region, with bilateral involvement frequently reported.⁸ More than 90% of patients in East Africa present with macula-off detachment, often after symptoms persist for over one month, resulting in poorer prognoses.⁷</w:t>
      </w:r>
    </w:p>
    <w:p w14:paraId="5ECC849A" w14:textId="77777777" w:rsidR="00790ADA" w:rsidRPr="0084182A" w:rsidRDefault="00654635" w:rsidP="00BC23D9">
      <w:pPr>
        <w:spacing w:before="100" w:beforeAutospacing="1" w:after="100" w:afterAutospacing="1"/>
        <w:jc w:val="both"/>
        <w:rPr>
          <w:rFonts w:ascii="Arial" w:hAnsi="Arial" w:cs="Arial"/>
        </w:rPr>
      </w:pPr>
      <w:r w:rsidRPr="0084182A">
        <w:rPr>
          <w:rFonts w:ascii="Arial" w:hAnsi="Arial" w:cs="Arial"/>
        </w:rPr>
        <w:t xml:space="preserve">Despite these challenges, early diagnosis and timely surgical intervention can achieve favorable outcomes, with anatomical success rates exceeding 88% even in resource-limited </w:t>
      </w:r>
      <w:proofErr w:type="gramStart"/>
      <w:r w:rsidRPr="0084182A">
        <w:rPr>
          <w:rFonts w:ascii="Arial" w:hAnsi="Arial" w:cs="Arial"/>
        </w:rPr>
        <w:t>settings.⁴</w:t>
      </w:r>
      <w:proofErr w:type="gramEnd"/>
      <w:r w:rsidRPr="0084182A">
        <w:rPr>
          <w:rFonts w:ascii="Arial" w:hAnsi="Arial" w:cs="Arial"/>
        </w:rPr>
        <w:t>˒⁹ Nevertheless, access to care remains inconsistent, and region-specific outcome data are scarce. At Kilimanjaro Christian Medical Centre (KCMC) in Tanzania, approximately 120 new TRD cases are managed annually, highlighting the substantial clinical burden.¹⁰. This study, therefore, aimed to characterize the clinical features, surgical outcomes, and preoperative predictors of recovery among TRD patients treated at KCMC. The findings are intended to guide improved management strategies for TRD in similar resource-limited settings.</w:t>
      </w:r>
    </w:p>
    <w:p w14:paraId="6707E78D" w14:textId="77777777" w:rsidR="00BC23D9" w:rsidRPr="00F90489" w:rsidRDefault="00BC23D9" w:rsidP="00441B6F">
      <w:pPr>
        <w:pStyle w:val="Body"/>
        <w:spacing w:after="0"/>
        <w:rPr>
          <w:rFonts w:ascii="Arial" w:hAnsi="Arial" w:cs="Arial"/>
          <w:b/>
          <w:sz w:val="22"/>
          <w:szCs w:val="22"/>
        </w:rPr>
      </w:pPr>
      <w:r w:rsidRPr="00F90489">
        <w:rPr>
          <w:rFonts w:ascii="Arial" w:hAnsi="Arial" w:cs="Arial"/>
          <w:b/>
          <w:sz w:val="22"/>
          <w:szCs w:val="22"/>
        </w:rPr>
        <w:t>2. MATERIAL AND METHODS</w:t>
      </w:r>
    </w:p>
    <w:p w14:paraId="354B03BC" w14:textId="77777777" w:rsidR="00BC23D9" w:rsidRPr="0084182A" w:rsidRDefault="00BC23D9" w:rsidP="00BC23D9">
      <w:pPr>
        <w:jc w:val="both"/>
        <w:rPr>
          <w:rStyle w:val="Strong"/>
          <w:rFonts w:ascii="Arial" w:hAnsi="Arial" w:cs="Arial"/>
        </w:rPr>
      </w:pPr>
    </w:p>
    <w:p w14:paraId="19DB1246"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2.1 </w:t>
      </w:r>
      <w:r w:rsidR="00BC23D9" w:rsidRPr="00F90489">
        <w:rPr>
          <w:rStyle w:val="Strong"/>
          <w:rFonts w:ascii="Arial" w:hAnsi="Arial" w:cs="Arial"/>
          <w:sz w:val="22"/>
          <w:szCs w:val="22"/>
        </w:rPr>
        <w:t>Study Site, Design, and Population</w:t>
      </w:r>
    </w:p>
    <w:p w14:paraId="0458CC25" w14:textId="77777777" w:rsidR="00BC23D9" w:rsidRPr="00741206" w:rsidRDefault="00BC23D9" w:rsidP="00BC23D9">
      <w:pPr>
        <w:jc w:val="both"/>
        <w:rPr>
          <w:rStyle w:val="Strong"/>
          <w:rFonts w:ascii="Arial" w:hAnsi="Arial" w:cs="Arial"/>
          <w:b w:val="0"/>
        </w:rPr>
      </w:pPr>
      <w:r w:rsidRPr="0084182A">
        <w:rPr>
          <w:rStyle w:val="Strong"/>
          <w:rFonts w:ascii="Arial" w:hAnsi="Arial" w:cs="Arial"/>
          <w:b w:val="0"/>
        </w:rPr>
        <w:t>This was a prospective cohort study conducted at Kilimanjaro Christian Medical Centre (KCMC) in Moshi, Tanzania, between July 2024 and July 2025. KCMC is a 650-bed tertiary referral hospital that serves more than 500 patients daily and is recognized for its established research infrastructure and specialized ophthalmic services.</w:t>
      </w:r>
      <w:r w:rsidR="008B6774" w:rsidRPr="0084182A">
        <w:rPr>
          <w:rStyle w:val="Strong"/>
          <w:rFonts w:ascii="Arial" w:hAnsi="Arial" w:cs="Arial"/>
          <w:b w:val="0"/>
        </w:rPr>
        <w:t xml:space="preserve"> </w:t>
      </w:r>
      <w:r w:rsidRPr="0084182A">
        <w:rPr>
          <w:rStyle w:val="Strong"/>
          <w:rFonts w:ascii="Arial" w:hAnsi="Arial" w:cs="Arial"/>
          <w:b w:val="0"/>
        </w:rPr>
        <w:t>The study population included all patients diagnosed with tractional retinal detachment (TRD) who underwent surgical management at KCMC during the study period. Eligible participants were consecutively recruited from Kilimanjaro and neighboring regions.</w:t>
      </w:r>
      <w:r w:rsidR="008B6774" w:rsidRPr="0084182A">
        <w:rPr>
          <w:rStyle w:val="Strong"/>
          <w:rFonts w:ascii="Arial" w:hAnsi="Arial" w:cs="Arial"/>
          <w:b w:val="0"/>
        </w:rPr>
        <w:t xml:space="preserve"> </w:t>
      </w:r>
    </w:p>
    <w:p w14:paraId="5D9C4A35"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2.2 </w:t>
      </w:r>
      <w:r w:rsidR="00BC23D9" w:rsidRPr="00F90489">
        <w:rPr>
          <w:rStyle w:val="Strong"/>
          <w:rFonts w:ascii="Arial" w:hAnsi="Arial" w:cs="Arial"/>
          <w:sz w:val="22"/>
          <w:szCs w:val="22"/>
        </w:rPr>
        <w:t>Sample Size and Sampling Procedures</w:t>
      </w:r>
    </w:p>
    <w:p w14:paraId="4FD7B7E2" w14:textId="77777777" w:rsidR="009F656D" w:rsidRPr="0084182A" w:rsidRDefault="00BC23D9" w:rsidP="00BC23D9">
      <w:pPr>
        <w:jc w:val="both"/>
        <w:rPr>
          <w:rFonts w:ascii="Arial" w:hAnsi="Arial" w:cs="Arial"/>
        </w:rPr>
      </w:pPr>
      <w:r w:rsidRPr="0084182A">
        <w:rPr>
          <w:rFonts w:ascii="Arial" w:hAnsi="Arial" w:cs="Arial"/>
        </w:rPr>
        <w:t xml:space="preserve">A total of 100 patients diagnosed with tractional retinal detachment (TRD) and undergoing surgery at KCMC during the study period were enrolled. Although formal sample size calculations based on expected outcome proportions might have suggested a larger cohort, </w:t>
      </w:r>
      <w:r w:rsidRPr="0084182A">
        <w:rPr>
          <w:rFonts w:ascii="Arial" w:hAnsi="Arial" w:cs="Arial"/>
        </w:rPr>
        <w:lastRenderedPageBreak/>
        <w:t>the study was designed to include all eligible patients presenting within the one-year timeframe, thereby reflecting the accessible study population. Participants were consecutively recruited from Kilimanjaro and neighboring regions to enhance representativeness. Consecutive sampling minimized selection bias and enabled systematic assessment of preoperative characteristics, intraoperative findings, surgical outcomes, and postoperative recovery within this cohort.</w:t>
      </w:r>
    </w:p>
    <w:p w14:paraId="21B630C5" w14:textId="77777777" w:rsidR="007E3440" w:rsidRPr="0084182A" w:rsidRDefault="007E3440" w:rsidP="00BC23D9">
      <w:pPr>
        <w:jc w:val="both"/>
        <w:rPr>
          <w:rFonts w:ascii="Arial" w:hAnsi="Arial" w:cs="Arial"/>
          <w:b/>
          <w:bCs/>
        </w:rPr>
      </w:pPr>
    </w:p>
    <w:p w14:paraId="6579BCF9"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2.3 </w:t>
      </w:r>
      <w:r w:rsidR="00BC23D9" w:rsidRPr="00F90489">
        <w:rPr>
          <w:rStyle w:val="Strong"/>
          <w:rFonts w:ascii="Arial" w:hAnsi="Arial" w:cs="Arial"/>
          <w:sz w:val="22"/>
          <w:szCs w:val="22"/>
        </w:rPr>
        <w:t xml:space="preserve">Data Collection Tools and Procedures </w:t>
      </w:r>
    </w:p>
    <w:p w14:paraId="0A537A45" w14:textId="77777777" w:rsidR="00741206" w:rsidRPr="0084182A" w:rsidRDefault="00741206" w:rsidP="00BC23D9">
      <w:pPr>
        <w:jc w:val="both"/>
        <w:rPr>
          <w:rFonts w:ascii="Arial" w:hAnsi="Arial" w:cs="Arial"/>
        </w:rPr>
      </w:pPr>
      <w:r>
        <w:t>Data were collected prospectively using a data collection sheet available in both English and Swahili.</w:t>
      </w:r>
      <w:r w:rsidR="00BC23D9" w:rsidRPr="0084182A">
        <w:rPr>
          <w:rFonts w:ascii="Arial" w:hAnsi="Arial" w:cs="Arial"/>
        </w:rPr>
        <w:t xml:space="preserve"> The tool included demographic characteristics</w:t>
      </w:r>
      <w:r>
        <w:rPr>
          <w:rFonts w:ascii="Arial" w:hAnsi="Arial" w:cs="Arial"/>
        </w:rPr>
        <w:t xml:space="preserve"> (</w:t>
      </w:r>
      <w:r>
        <w:t>including age, sex, place of residence),</w:t>
      </w:r>
      <w:r w:rsidR="00BC23D9" w:rsidRPr="0084182A">
        <w:rPr>
          <w:rFonts w:ascii="Arial" w:hAnsi="Arial" w:cs="Arial"/>
        </w:rPr>
        <w:t xml:space="preserve"> clinical history</w:t>
      </w:r>
      <w:r w:rsidR="0003180D">
        <w:rPr>
          <w:rFonts w:ascii="Arial" w:hAnsi="Arial" w:cs="Arial"/>
        </w:rPr>
        <w:t xml:space="preserve"> such as </w:t>
      </w:r>
      <w:r w:rsidR="0003180D">
        <w:t xml:space="preserve">history of diabetes mellitus, duration of symptoms, and </w:t>
      </w:r>
      <w:r w:rsidR="00BC23D9" w:rsidRPr="0084182A">
        <w:rPr>
          <w:rFonts w:ascii="Arial" w:hAnsi="Arial" w:cs="Arial"/>
        </w:rPr>
        <w:t>surgical details</w:t>
      </w:r>
      <w:r w:rsidR="0003180D">
        <w:rPr>
          <w:rFonts w:ascii="Arial" w:hAnsi="Arial" w:cs="Arial"/>
        </w:rPr>
        <w:t>. Preoperative</w:t>
      </w:r>
      <w:r w:rsidR="00BC23D9" w:rsidRPr="0084182A">
        <w:rPr>
          <w:rFonts w:ascii="Arial" w:hAnsi="Arial" w:cs="Arial"/>
        </w:rPr>
        <w:t>, intraoperative</w:t>
      </w:r>
      <w:r w:rsidR="008B6774" w:rsidRPr="0084182A">
        <w:rPr>
          <w:rFonts w:ascii="Arial" w:hAnsi="Arial" w:cs="Arial"/>
        </w:rPr>
        <w:t>,</w:t>
      </w:r>
      <w:r w:rsidR="00BC23D9" w:rsidRPr="0084182A">
        <w:rPr>
          <w:rFonts w:ascii="Arial" w:hAnsi="Arial" w:cs="Arial"/>
        </w:rPr>
        <w:t xml:space="preserve"> and postoperative outcomes</w:t>
      </w:r>
      <w:r w:rsidR="0003180D">
        <w:rPr>
          <w:rFonts w:ascii="Arial" w:hAnsi="Arial" w:cs="Arial"/>
        </w:rPr>
        <w:t xml:space="preserve"> </w:t>
      </w:r>
      <w:r>
        <w:t xml:space="preserve">were systematically documented. Visual acuity was </w:t>
      </w:r>
      <w:r w:rsidR="0003180D">
        <w:t>tested</w:t>
      </w:r>
      <w:r>
        <w:t xml:space="preserve"> using the Snellen chart and converted to </w:t>
      </w:r>
      <w:proofErr w:type="spellStart"/>
      <w:r>
        <w:t>logMAR</w:t>
      </w:r>
      <w:proofErr w:type="spellEnd"/>
      <w:r>
        <w:t xml:space="preserve">, while intraocular pressure (IOP) was measured with a Tonometer (I-care 100). Optical Coherence Tomography (OCT) was performed using a time-domain OCT machine (Carl Zeiss, PRIMUS 200, REF 000000-2162-427) to measure central macular thickness and detect retinal detachment before and after vitreoretinal surgery. </w:t>
      </w:r>
      <w:r w:rsidR="0003180D">
        <w:t>Also, Fundoscopy was done using a 90 Diopter lens with a Haag-</w:t>
      </w:r>
      <w:proofErr w:type="spellStart"/>
      <w:r w:rsidR="0003180D">
        <w:t>Streit</w:t>
      </w:r>
      <w:proofErr w:type="spellEnd"/>
      <w:r w:rsidR="0003180D">
        <w:t xml:space="preserve"> slit lamp </w:t>
      </w:r>
      <w:proofErr w:type="spellStart"/>
      <w:r w:rsidR="0003180D">
        <w:t>bimicroscope</w:t>
      </w:r>
      <w:proofErr w:type="spellEnd"/>
      <w:r w:rsidR="0003180D">
        <w:t xml:space="preserve"> (Switzerland) preoperatively and postoperatively to assess the reattachment success. </w:t>
      </w:r>
      <w:r>
        <w:t>Participants were followed at predetermined postoperative intervals to evaluate retinal reattachment and visual recovery.</w:t>
      </w:r>
      <w:r w:rsidRPr="00741206">
        <w:rPr>
          <w:rFonts w:ascii="Arial" w:hAnsi="Arial" w:cs="Arial"/>
        </w:rPr>
        <w:t xml:space="preserve"> </w:t>
      </w:r>
    </w:p>
    <w:p w14:paraId="3F866C6D" w14:textId="77777777" w:rsidR="00BC23D9" w:rsidRPr="0084182A" w:rsidRDefault="00BC23D9" w:rsidP="00BC23D9">
      <w:pPr>
        <w:jc w:val="both"/>
        <w:rPr>
          <w:rFonts w:ascii="Arial" w:hAnsi="Arial" w:cs="Arial"/>
          <w:b/>
          <w:bCs/>
        </w:rPr>
      </w:pPr>
    </w:p>
    <w:p w14:paraId="22FA76C1" w14:textId="77777777" w:rsidR="00BC23D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2.4 </w:t>
      </w:r>
      <w:r w:rsidR="00BC23D9" w:rsidRPr="00F90489">
        <w:rPr>
          <w:rStyle w:val="Strong"/>
          <w:rFonts w:ascii="Arial" w:hAnsi="Arial" w:cs="Arial"/>
          <w:sz w:val="22"/>
          <w:szCs w:val="22"/>
        </w:rPr>
        <w:t>Participant Recruitment</w:t>
      </w:r>
    </w:p>
    <w:p w14:paraId="7DAA85D4" w14:textId="77777777" w:rsidR="009F656D" w:rsidRPr="009F656D" w:rsidRDefault="009F656D" w:rsidP="00BC23D9">
      <w:pPr>
        <w:jc w:val="both"/>
        <w:rPr>
          <w:rStyle w:val="Strong"/>
          <w:rFonts w:ascii="Arial" w:hAnsi="Arial" w:cs="Arial"/>
          <w:b w:val="0"/>
          <w:bCs w:val="0"/>
        </w:rPr>
      </w:pPr>
      <w:r w:rsidRPr="0084182A">
        <w:rPr>
          <w:rFonts w:ascii="Arial" w:hAnsi="Arial" w:cs="Arial"/>
        </w:rPr>
        <w:t>Patients diagnosed with tractional retinal detachment (TRD) and scheduled for surgery at KCMC were consecutively enrolled after providing written informed consent. Prior approval for the study was obtained from the Eye Department, and clinical staff were briefed to facilitate the identification of eligible participants. Recruitment and data collection were conducted in a designated area within the Eye Department to ensure both privacy and adherence to standardized procedures. Only patients who met the predefined inclusion criteria and were able to provide informed consent were enrolled in the study.</w:t>
      </w:r>
    </w:p>
    <w:p w14:paraId="11DD0D4E" w14:textId="77777777" w:rsidR="00BC23D9" w:rsidRPr="0084182A" w:rsidRDefault="00BC23D9" w:rsidP="00BC23D9">
      <w:pPr>
        <w:jc w:val="both"/>
        <w:rPr>
          <w:rStyle w:val="Strong"/>
          <w:rFonts w:ascii="Arial" w:hAnsi="Arial" w:cs="Arial"/>
        </w:rPr>
      </w:pPr>
    </w:p>
    <w:p w14:paraId="68542367"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2.5 </w:t>
      </w:r>
      <w:r w:rsidR="00BC23D9" w:rsidRPr="00F90489">
        <w:rPr>
          <w:rStyle w:val="Strong"/>
          <w:rFonts w:ascii="Arial" w:hAnsi="Arial" w:cs="Arial"/>
          <w:sz w:val="22"/>
          <w:szCs w:val="22"/>
        </w:rPr>
        <w:t xml:space="preserve">Ethical </w:t>
      </w:r>
      <w:r w:rsidRPr="00F90489">
        <w:rPr>
          <w:rStyle w:val="Strong"/>
          <w:rFonts w:ascii="Arial" w:hAnsi="Arial" w:cs="Arial"/>
          <w:sz w:val="22"/>
          <w:szCs w:val="22"/>
        </w:rPr>
        <w:t>Considerations</w:t>
      </w:r>
    </w:p>
    <w:p w14:paraId="7EDF1DDA" w14:textId="77777777" w:rsidR="00BC23D9" w:rsidRPr="0084182A" w:rsidRDefault="00BC23D9" w:rsidP="00BC23D9">
      <w:pPr>
        <w:jc w:val="both"/>
        <w:rPr>
          <w:rFonts w:ascii="Arial" w:hAnsi="Arial" w:cs="Arial"/>
        </w:rPr>
      </w:pPr>
      <w:r w:rsidRPr="0084182A">
        <w:rPr>
          <w:rFonts w:ascii="Arial" w:hAnsi="Arial" w:cs="Arial"/>
        </w:rPr>
        <w:t>Ethical approval for this study was obtained from the Kilimanjaro Christian Medical Centre University Research Ethics Committee (approval number: PG16/2024). Written informed consent was obtained from all participants before enrollment. To maintain confidentiality, data were collected and analyzed anonymously, with all records de-identified using numerical codes. Participant privacy was safeguarded during clinical assessments and data collection procedures.</w:t>
      </w:r>
    </w:p>
    <w:p w14:paraId="50892290" w14:textId="77777777" w:rsidR="00BC23D9" w:rsidRPr="0084182A" w:rsidRDefault="00BC23D9" w:rsidP="00BC23D9">
      <w:pPr>
        <w:jc w:val="both"/>
        <w:rPr>
          <w:rStyle w:val="Strong"/>
          <w:rFonts w:ascii="Arial" w:hAnsi="Arial" w:cs="Arial"/>
        </w:rPr>
      </w:pPr>
    </w:p>
    <w:p w14:paraId="37FFDD95"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2.6 </w:t>
      </w:r>
      <w:r w:rsidR="00BC23D9" w:rsidRPr="00F90489">
        <w:rPr>
          <w:rStyle w:val="Strong"/>
          <w:rFonts w:ascii="Arial" w:hAnsi="Arial" w:cs="Arial"/>
          <w:sz w:val="22"/>
          <w:szCs w:val="22"/>
        </w:rPr>
        <w:t>Data Analysis</w:t>
      </w:r>
    </w:p>
    <w:p w14:paraId="6DE46CDA" w14:textId="77777777" w:rsidR="00BC23D9" w:rsidRPr="0084182A" w:rsidRDefault="00BC23D9" w:rsidP="00BC23D9">
      <w:pPr>
        <w:jc w:val="both"/>
        <w:rPr>
          <w:rFonts w:ascii="Arial" w:hAnsi="Arial" w:cs="Arial"/>
        </w:rPr>
      </w:pPr>
      <w:r w:rsidRPr="0084182A">
        <w:rPr>
          <w:rFonts w:ascii="Arial" w:eastAsiaTheme="minorHAnsi" w:hAnsi="Arial" w:cs="Arial"/>
        </w:rPr>
        <w:t>Data were analyzed using Stata version 15 (</w:t>
      </w:r>
      <w:proofErr w:type="spellStart"/>
      <w:r w:rsidRPr="0084182A">
        <w:rPr>
          <w:rFonts w:ascii="Arial" w:eastAsiaTheme="minorHAnsi" w:hAnsi="Arial" w:cs="Arial"/>
        </w:rPr>
        <w:t>StataCorp</w:t>
      </w:r>
      <w:proofErr w:type="spellEnd"/>
      <w:r w:rsidRPr="0084182A">
        <w:rPr>
          <w:rFonts w:ascii="Arial" w:eastAsiaTheme="minorHAnsi" w:hAnsi="Arial" w:cs="Arial"/>
        </w:rPr>
        <w:t>, College Station, TX, USA), and figures were generated with GraphPad Prism (GraphPad Software, San Diego, CA, USA). Descriptive statistics were used to summarize patient demographics, clinical characteristics, and surgical outcomes. Continuous variables were expressed as means (± standard deviation) or medians (interquartile range), depending on distribution, while categorical variables were presented as frequencies and percentages. Comparisons of preoperative and postoperative outcomes were performed using paired t-tests or Mann–Whitney U tests, as appropriate. Univariate logistic regression was applied to identify factors associated with anatomical and functional outcomes. Variables with p &lt; 0.20 in univariate analysis were included in multivariable logistic regression models to control for potential confounders. Results were reported as adjusted odds ratios (</w:t>
      </w:r>
      <w:proofErr w:type="spellStart"/>
      <w:r w:rsidRPr="0084182A">
        <w:rPr>
          <w:rFonts w:ascii="Arial" w:eastAsiaTheme="minorHAnsi" w:hAnsi="Arial" w:cs="Arial"/>
        </w:rPr>
        <w:t>aORs</w:t>
      </w:r>
      <w:proofErr w:type="spellEnd"/>
      <w:r w:rsidRPr="0084182A">
        <w:rPr>
          <w:rFonts w:ascii="Arial" w:eastAsiaTheme="minorHAnsi" w:hAnsi="Arial" w:cs="Arial"/>
        </w:rPr>
        <w:t>) with 95% confidence intervals (CIs). Statistical significance was set at p &lt; 0.05.</w:t>
      </w:r>
    </w:p>
    <w:p w14:paraId="6F30CB39" w14:textId="77777777" w:rsidR="00790ADA" w:rsidRPr="0084182A" w:rsidRDefault="00790ADA" w:rsidP="00441B6F">
      <w:pPr>
        <w:pStyle w:val="Body"/>
        <w:spacing w:after="0"/>
        <w:rPr>
          <w:rFonts w:ascii="Arial" w:hAnsi="Arial" w:cs="Arial"/>
        </w:rPr>
      </w:pPr>
    </w:p>
    <w:p w14:paraId="3DF1366E" w14:textId="77777777" w:rsidR="007E3440" w:rsidRPr="0084182A" w:rsidRDefault="007E3440" w:rsidP="00441B6F">
      <w:pPr>
        <w:pStyle w:val="Body"/>
        <w:spacing w:after="0"/>
        <w:rPr>
          <w:rFonts w:ascii="Arial" w:hAnsi="Arial" w:cs="Arial"/>
        </w:rPr>
      </w:pPr>
    </w:p>
    <w:p w14:paraId="69C1E304" w14:textId="77777777" w:rsidR="007E3440" w:rsidRPr="0084182A" w:rsidRDefault="007E3440" w:rsidP="00441B6F">
      <w:pPr>
        <w:pStyle w:val="Body"/>
        <w:spacing w:after="0"/>
        <w:rPr>
          <w:rFonts w:ascii="Arial" w:hAnsi="Arial" w:cs="Arial"/>
        </w:rPr>
      </w:pPr>
    </w:p>
    <w:p w14:paraId="4E2EEE1D" w14:textId="77777777" w:rsidR="00A8642C" w:rsidRDefault="0099769F" w:rsidP="00A8642C">
      <w:pPr>
        <w:pStyle w:val="Head1"/>
        <w:spacing w:after="0"/>
        <w:jc w:val="both"/>
        <w:rPr>
          <w:rFonts w:ascii="Arial" w:hAnsi="Arial" w:cs="Arial"/>
          <w:caps w:val="0"/>
          <w:szCs w:val="22"/>
        </w:rPr>
      </w:pPr>
      <w:r w:rsidRPr="0084182A">
        <w:rPr>
          <w:rFonts w:ascii="Arial" w:hAnsi="Arial" w:cs="Arial"/>
          <w:caps w:val="0"/>
          <w:szCs w:val="22"/>
        </w:rPr>
        <w:lastRenderedPageBreak/>
        <w:t xml:space="preserve">3. RESULTS </w:t>
      </w:r>
    </w:p>
    <w:p w14:paraId="7971AA52" w14:textId="77777777" w:rsidR="006577F5" w:rsidRPr="0084182A" w:rsidRDefault="006577F5" w:rsidP="00A8642C">
      <w:pPr>
        <w:pStyle w:val="Head1"/>
        <w:spacing w:after="0"/>
        <w:jc w:val="both"/>
        <w:rPr>
          <w:rFonts w:ascii="Arial" w:hAnsi="Arial" w:cs="Arial"/>
          <w:caps w:val="0"/>
          <w:szCs w:val="22"/>
        </w:rPr>
      </w:pPr>
    </w:p>
    <w:p w14:paraId="189FF930" w14:textId="77777777" w:rsidR="00A8642C" w:rsidRPr="00F90489" w:rsidRDefault="00A8642C" w:rsidP="00A8642C">
      <w:pPr>
        <w:jc w:val="both"/>
        <w:outlineLvl w:val="2"/>
        <w:rPr>
          <w:rFonts w:ascii="Arial" w:hAnsi="Arial" w:cs="Arial"/>
          <w:b/>
          <w:bCs/>
          <w:sz w:val="22"/>
          <w:szCs w:val="22"/>
        </w:rPr>
      </w:pPr>
      <w:r w:rsidRPr="00F90489">
        <w:rPr>
          <w:rFonts w:ascii="Arial" w:hAnsi="Arial" w:cs="Arial"/>
          <w:b/>
          <w:bCs/>
          <w:sz w:val="22"/>
          <w:szCs w:val="22"/>
        </w:rPr>
        <w:t>3.1</w:t>
      </w:r>
      <w:r w:rsidR="006577F5" w:rsidRPr="00F90489">
        <w:rPr>
          <w:rFonts w:ascii="Arial" w:hAnsi="Arial" w:cs="Arial"/>
          <w:b/>
          <w:bCs/>
          <w:sz w:val="22"/>
          <w:szCs w:val="22"/>
        </w:rPr>
        <w:t xml:space="preserve"> </w:t>
      </w:r>
      <w:r w:rsidRPr="00F90489">
        <w:rPr>
          <w:rFonts w:ascii="Arial" w:hAnsi="Arial" w:cs="Arial"/>
          <w:b/>
          <w:bCs/>
          <w:sz w:val="22"/>
          <w:szCs w:val="22"/>
        </w:rPr>
        <w:t>Demographic and Clinical Characteristics</w:t>
      </w:r>
      <w:r w:rsidR="006577F5" w:rsidRPr="00F90489">
        <w:rPr>
          <w:rFonts w:ascii="Arial" w:hAnsi="Arial" w:cs="Arial"/>
          <w:b/>
          <w:bCs/>
          <w:sz w:val="22"/>
          <w:szCs w:val="22"/>
        </w:rPr>
        <w:t xml:space="preserve"> of participants </w:t>
      </w:r>
    </w:p>
    <w:p w14:paraId="4C276168" w14:textId="77777777" w:rsidR="009A45D4" w:rsidRPr="0084182A" w:rsidRDefault="00A8642C" w:rsidP="0099769F">
      <w:pPr>
        <w:jc w:val="both"/>
        <w:rPr>
          <w:rFonts w:ascii="Arial" w:hAnsi="Arial" w:cs="Arial"/>
        </w:rPr>
      </w:pPr>
      <w:r w:rsidRPr="0084182A">
        <w:rPr>
          <w:rFonts w:ascii="Arial" w:hAnsi="Arial" w:cs="Arial"/>
        </w:rPr>
        <w:t>A total of 100 patients who underwent surgery for tractional retinal detachment (TRD) were included in the study. The majority were male (72%), with a median age of 55 years (interquartile range [IQR]: 39–62). Most participants (82%) were residents of Tanzania. Detailed demographic and clinical characteristics are presented in Table 1. With regard to clinical presentation, 60% of patients reported symptoms lasting more than four weeks prior to presentation. Poor vision at presentation was common (80%), while 64% reported floaters and 60% reported flashes of light. More than half of the participants (56%) had a history of diabetes mellitus, 24% had undergone previous ocular surgery, and 20% reported prior ocular trauma. Smaller proportions of patients had uveitis (4%) or retinal vascular occlusion (12%). These findings are summarized in Table 1.</w:t>
      </w:r>
    </w:p>
    <w:p w14:paraId="1DD0AAC0" w14:textId="77777777" w:rsidR="0099769F" w:rsidRPr="0084182A" w:rsidRDefault="0099769F" w:rsidP="0099769F">
      <w:pPr>
        <w:jc w:val="both"/>
        <w:rPr>
          <w:rFonts w:ascii="Arial" w:hAnsi="Arial" w:cs="Arial"/>
        </w:rPr>
      </w:pPr>
    </w:p>
    <w:p w14:paraId="693344AA" w14:textId="77777777" w:rsidR="00A8642C" w:rsidRPr="0084182A" w:rsidRDefault="00A8642C" w:rsidP="00A8642C">
      <w:pPr>
        <w:pStyle w:val="Caption"/>
        <w:keepNext/>
        <w:jc w:val="both"/>
        <w:rPr>
          <w:rFonts w:ascii="Arial" w:hAnsi="Arial" w:cs="Arial"/>
          <w:i w:val="0"/>
          <w:color w:val="000000" w:themeColor="text1"/>
          <w:sz w:val="20"/>
          <w:szCs w:val="20"/>
        </w:rPr>
      </w:pPr>
      <w:r w:rsidRPr="0084182A">
        <w:rPr>
          <w:rFonts w:ascii="Arial" w:hAnsi="Arial" w:cs="Arial"/>
          <w:i w:val="0"/>
          <w:color w:val="000000" w:themeColor="text1"/>
          <w:sz w:val="20"/>
          <w:szCs w:val="20"/>
        </w:rPr>
        <w:t>Table 1: Demographic and Clinical characteristics of patients who underwent surgery for tractional retinal detachment (N =100)</w:t>
      </w:r>
    </w:p>
    <w:tbl>
      <w:tblPr>
        <w:tblStyle w:val="TableGrid"/>
        <w:tblW w:w="506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
        <w:gridCol w:w="4075"/>
        <w:gridCol w:w="108"/>
        <w:gridCol w:w="1924"/>
        <w:gridCol w:w="108"/>
        <w:gridCol w:w="1884"/>
        <w:gridCol w:w="106"/>
      </w:tblGrid>
      <w:tr w:rsidR="00A8642C" w:rsidRPr="0084182A" w14:paraId="5768DF6A" w14:textId="77777777" w:rsidTr="006577F5">
        <w:trPr>
          <w:gridBefore w:val="1"/>
          <w:wBefore w:w="66" w:type="pct"/>
          <w:trHeight w:val="70"/>
        </w:trPr>
        <w:tc>
          <w:tcPr>
            <w:tcW w:w="2515" w:type="pct"/>
            <w:gridSpan w:val="2"/>
            <w:tcBorders>
              <w:top w:val="single" w:sz="4" w:space="0" w:color="auto"/>
              <w:bottom w:val="single" w:sz="4" w:space="0" w:color="auto"/>
            </w:tcBorders>
            <w:hideMark/>
          </w:tcPr>
          <w:p w14:paraId="6EDE2172" w14:textId="77777777" w:rsidR="00A8642C" w:rsidRPr="0084182A" w:rsidRDefault="00A8642C">
            <w:pPr>
              <w:jc w:val="both"/>
              <w:rPr>
                <w:rFonts w:ascii="Arial" w:hAnsi="Arial" w:cs="Arial"/>
                <w:b/>
                <w:sz w:val="20"/>
                <w:szCs w:val="20"/>
              </w:rPr>
            </w:pPr>
            <w:r w:rsidRPr="0084182A">
              <w:rPr>
                <w:rFonts w:ascii="Arial" w:hAnsi="Arial" w:cs="Arial"/>
                <w:b/>
                <w:sz w:val="20"/>
                <w:szCs w:val="20"/>
              </w:rPr>
              <w:t>Variable</w:t>
            </w:r>
          </w:p>
        </w:tc>
        <w:tc>
          <w:tcPr>
            <w:tcW w:w="1222" w:type="pct"/>
            <w:gridSpan w:val="2"/>
            <w:tcBorders>
              <w:top w:val="single" w:sz="4" w:space="0" w:color="auto"/>
              <w:bottom w:val="single" w:sz="4" w:space="0" w:color="auto"/>
            </w:tcBorders>
            <w:hideMark/>
          </w:tcPr>
          <w:p w14:paraId="5AB5FDA3" w14:textId="77777777" w:rsidR="00A8642C" w:rsidRPr="0084182A" w:rsidRDefault="00A8642C">
            <w:pPr>
              <w:jc w:val="both"/>
              <w:rPr>
                <w:rFonts w:ascii="Arial" w:hAnsi="Arial" w:cs="Arial"/>
                <w:b/>
                <w:sz w:val="20"/>
                <w:szCs w:val="20"/>
              </w:rPr>
            </w:pPr>
            <w:r w:rsidRPr="0084182A">
              <w:rPr>
                <w:rFonts w:ascii="Arial" w:hAnsi="Arial" w:cs="Arial"/>
                <w:b/>
                <w:sz w:val="20"/>
                <w:szCs w:val="20"/>
              </w:rPr>
              <w:t xml:space="preserve">  Frequency (n)</w:t>
            </w:r>
          </w:p>
        </w:tc>
        <w:tc>
          <w:tcPr>
            <w:tcW w:w="1198" w:type="pct"/>
            <w:gridSpan w:val="2"/>
            <w:tcBorders>
              <w:top w:val="single" w:sz="4" w:space="0" w:color="auto"/>
              <w:bottom w:val="single" w:sz="4" w:space="0" w:color="auto"/>
            </w:tcBorders>
            <w:hideMark/>
          </w:tcPr>
          <w:p w14:paraId="12D02D5C" w14:textId="77777777" w:rsidR="00A8642C" w:rsidRPr="0084182A" w:rsidRDefault="00A8642C">
            <w:pPr>
              <w:jc w:val="both"/>
              <w:rPr>
                <w:rFonts w:ascii="Arial" w:hAnsi="Arial" w:cs="Arial"/>
                <w:b/>
                <w:sz w:val="20"/>
                <w:szCs w:val="20"/>
              </w:rPr>
            </w:pPr>
            <w:r w:rsidRPr="0084182A">
              <w:rPr>
                <w:rFonts w:ascii="Arial" w:hAnsi="Arial" w:cs="Arial"/>
                <w:b/>
                <w:sz w:val="20"/>
                <w:szCs w:val="20"/>
              </w:rPr>
              <w:t xml:space="preserve">   Percentage (%)</w:t>
            </w:r>
          </w:p>
        </w:tc>
      </w:tr>
      <w:tr w:rsidR="00A8642C" w:rsidRPr="0084182A" w14:paraId="34855156" w14:textId="77777777" w:rsidTr="006577F5">
        <w:trPr>
          <w:gridBefore w:val="1"/>
          <w:wBefore w:w="66" w:type="pct"/>
          <w:trHeight w:val="70"/>
        </w:trPr>
        <w:tc>
          <w:tcPr>
            <w:tcW w:w="2515" w:type="pct"/>
            <w:gridSpan w:val="2"/>
            <w:tcBorders>
              <w:top w:val="single" w:sz="4" w:space="0" w:color="auto"/>
            </w:tcBorders>
            <w:hideMark/>
          </w:tcPr>
          <w:p w14:paraId="6D4FB9CD" w14:textId="77777777" w:rsidR="00A8642C" w:rsidRPr="0084182A" w:rsidRDefault="00A8642C">
            <w:pPr>
              <w:jc w:val="both"/>
              <w:rPr>
                <w:rFonts w:ascii="Arial" w:hAnsi="Arial" w:cs="Arial"/>
                <w:b/>
                <w:sz w:val="20"/>
                <w:szCs w:val="20"/>
              </w:rPr>
            </w:pPr>
            <w:r w:rsidRPr="0084182A">
              <w:rPr>
                <w:rFonts w:ascii="Arial" w:hAnsi="Arial" w:cs="Arial"/>
                <w:b/>
                <w:sz w:val="20"/>
                <w:szCs w:val="20"/>
              </w:rPr>
              <w:t>Demographic characteristics</w:t>
            </w:r>
          </w:p>
        </w:tc>
        <w:tc>
          <w:tcPr>
            <w:tcW w:w="1222" w:type="pct"/>
            <w:gridSpan w:val="2"/>
            <w:tcBorders>
              <w:top w:val="single" w:sz="4" w:space="0" w:color="auto"/>
            </w:tcBorders>
          </w:tcPr>
          <w:p w14:paraId="2697D493" w14:textId="77777777" w:rsidR="00A8642C" w:rsidRPr="0084182A" w:rsidRDefault="00A8642C">
            <w:pPr>
              <w:jc w:val="center"/>
              <w:rPr>
                <w:rFonts w:ascii="Arial" w:hAnsi="Arial" w:cs="Arial"/>
                <w:b/>
                <w:sz w:val="20"/>
                <w:szCs w:val="20"/>
              </w:rPr>
            </w:pPr>
          </w:p>
        </w:tc>
        <w:tc>
          <w:tcPr>
            <w:tcW w:w="1198" w:type="pct"/>
            <w:gridSpan w:val="2"/>
            <w:tcBorders>
              <w:top w:val="single" w:sz="4" w:space="0" w:color="auto"/>
            </w:tcBorders>
          </w:tcPr>
          <w:p w14:paraId="29C2E2D8" w14:textId="77777777" w:rsidR="00A8642C" w:rsidRPr="0084182A" w:rsidRDefault="00A8642C">
            <w:pPr>
              <w:jc w:val="center"/>
              <w:rPr>
                <w:rFonts w:ascii="Arial" w:hAnsi="Arial" w:cs="Arial"/>
                <w:b/>
                <w:sz w:val="20"/>
                <w:szCs w:val="20"/>
              </w:rPr>
            </w:pPr>
          </w:p>
        </w:tc>
      </w:tr>
      <w:tr w:rsidR="00A8642C" w:rsidRPr="0084182A" w14:paraId="287F5A66" w14:textId="77777777" w:rsidTr="006577F5">
        <w:trPr>
          <w:gridBefore w:val="1"/>
          <w:wBefore w:w="66" w:type="pct"/>
          <w:trHeight w:val="70"/>
        </w:trPr>
        <w:tc>
          <w:tcPr>
            <w:tcW w:w="2515" w:type="pct"/>
            <w:gridSpan w:val="2"/>
            <w:hideMark/>
          </w:tcPr>
          <w:p w14:paraId="798E140D" w14:textId="77777777" w:rsidR="00A8642C" w:rsidRPr="0084182A" w:rsidRDefault="00A8642C">
            <w:pPr>
              <w:jc w:val="both"/>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Age</w:t>
            </w:r>
          </w:p>
        </w:tc>
        <w:tc>
          <w:tcPr>
            <w:tcW w:w="1222" w:type="pct"/>
            <w:gridSpan w:val="2"/>
          </w:tcPr>
          <w:p w14:paraId="5AA41F52" w14:textId="77777777" w:rsidR="00A8642C" w:rsidRPr="0084182A" w:rsidRDefault="00A8642C">
            <w:pPr>
              <w:jc w:val="center"/>
              <w:rPr>
                <w:rFonts w:ascii="Arial" w:eastAsiaTheme="minorHAnsi" w:hAnsi="Arial" w:cs="Arial"/>
                <w:sz w:val="20"/>
                <w:szCs w:val="20"/>
              </w:rPr>
            </w:pPr>
          </w:p>
        </w:tc>
        <w:tc>
          <w:tcPr>
            <w:tcW w:w="1198" w:type="pct"/>
            <w:gridSpan w:val="2"/>
          </w:tcPr>
          <w:p w14:paraId="65527C81" w14:textId="77777777" w:rsidR="00A8642C" w:rsidRPr="0084182A" w:rsidRDefault="00A8642C">
            <w:pPr>
              <w:jc w:val="center"/>
              <w:rPr>
                <w:rFonts w:ascii="Arial" w:hAnsi="Arial" w:cs="Arial"/>
                <w:sz w:val="20"/>
                <w:szCs w:val="20"/>
              </w:rPr>
            </w:pPr>
          </w:p>
        </w:tc>
      </w:tr>
      <w:tr w:rsidR="00A8642C" w:rsidRPr="0084182A" w14:paraId="651584BC" w14:textId="77777777" w:rsidTr="006577F5">
        <w:trPr>
          <w:gridAfter w:val="1"/>
          <w:wAfter w:w="65" w:type="pct"/>
          <w:trHeight w:val="70"/>
        </w:trPr>
        <w:tc>
          <w:tcPr>
            <w:tcW w:w="2516" w:type="pct"/>
            <w:gridSpan w:val="2"/>
            <w:hideMark/>
          </w:tcPr>
          <w:p w14:paraId="38BBC65C" w14:textId="77777777" w:rsidR="00A8642C" w:rsidRPr="0084182A" w:rsidRDefault="00A8642C" w:rsidP="006577F5">
            <w:pPr>
              <w:jc w:val="both"/>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 xml:space="preserve">  </w:t>
            </w:r>
            <w:r w:rsidR="006577F5">
              <w:rPr>
                <w:rFonts w:ascii="Arial" w:eastAsia="Times New Roman" w:hAnsi="Arial" w:cs="Arial"/>
                <w:color w:val="000000" w:themeColor="text1"/>
                <w:sz w:val="20"/>
                <w:szCs w:val="20"/>
              </w:rPr>
              <w:t xml:space="preserve">     </w:t>
            </w:r>
            <w:r w:rsidRPr="0084182A">
              <w:rPr>
                <w:rFonts w:ascii="Arial" w:eastAsia="Times New Roman" w:hAnsi="Arial" w:cs="Arial"/>
                <w:color w:val="000000" w:themeColor="text1"/>
                <w:sz w:val="20"/>
                <w:szCs w:val="20"/>
              </w:rPr>
              <w:t xml:space="preserve">Median age in years (IQR) 55(39-62)   </w:t>
            </w:r>
          </w:p>
        </w:tc>
        <w:tc>
          <w:tcPr>
            <w:tcW w:w="1222" w:type="pct"/>
            <w:gridSpan w:val="2"/>
          </w:tcPr>
          <w:p w14:paraId="16B57FF5" w14:textId="77777777" w:rsidR="00A8642C" w:rsidRPr="0084182A" w:rsidRDefault="00A8642C">
            <w:pPr>
              <w:jc w:val="center"/>
              <w:rPr>
                <w:rFonts w:ascii="Arial" w:eastAsia="Times New Roman" w:hAnsi="Arial" w:cs="Arial"/>
                <w:color w:val="000000" w:themeColor="text1"/>
                <w:sz w:val="20"/>
                <w:szCs w:val="20"/>
              </w:rPr>
            </w:pPr>
          </w:p>
        </w:tc>
        <w:tc>
          <w:tcPr>
            <w:tcW w:w="1198" w:type="pct"/>
            <w:gridSpan w:val="2"/>
          </w:tcPr>
          <w:p w14:paraId="4BFA86E3" w14:textId="77777777" w:rsidR="00A8642C" w:rsidRPr="0084182A" w:rsidRDefault="00A8642C">
            <w:pPr>
              <w:jc w:val="center"/>
              <w:rPr>
                <w:rFonts w:ascii="Arial" w:eastAsiaTheme="minorHAnsi" w:hAnsi="Arial" w:cs="Arial"/>
                <w:sz w:val="20"/>
                <w:szCs w:val="20"/>
              </w:rPr>
            </w:pPr>
          </w:p>
        </w:tc>
      </w:tr>
      <w:tr w:rsidR="00A8642C" w:rsidRPr="0084182A" w14:paraId="35AA441C" w14:textId="77777777" w:rsidTr="006577F5">
        <w:trPr>
          <w:gridBefore w:val="1"/>
          <w:wBefore w:w="66" w:type="pct"/>
          <w:trHeight w:val="70"/>
        </w:trPr>
        <w:tc>
          <w:tcPr>
            <w:tcW w:w="2515" w:type="pct"/>
            <w:gridSpan w:val="2"/>
            <w:hideMark/>
          </w:tcPr>
          <w:p w14:paraId="05920B13" w14:textId="77777777" w:rsidR="00A8642C" w:rsidRPr="0084182A" w:rsidRDefault="00A8642C">
            <w:pPr>
              <w:jc w:val="both"/>
              <w:rPr>
                <w:rFonts w:ascii="Arial" w:hAnsi="Arial" w:cs="Arial"/>
                <w:sz w:val="20"/>
                <w:szCs w:val="20"/>
              </w:rPr>
            </w:pPr>
            <w:r w:rsidRPr="0084182A">
              <w:rPr>
                <w:rFonts w:ascii="Arial" w:eastAsia="Times New Roman" w:hAnsi="Arial" w:cs="Arial"/>
                <w:color w:val="000000" w:themeColor="text1"/>
                <w:sz w:val="20"/>
                <w:szCs w:val="20"/>
              </w:rPr>
              <w:t>Sex</w:t>
            </w:r>
          </w:p>
        </w:tc>
        <w:tc>
          <w:tcPr>
            <w:tcW w:w="1222" w:type="pct"/>
            <w:gridSpan w:val="2"/>
          </w:tcPr>
          <w:p w14:paraId="4EBF8529" w14:textId="77777777" w:rsidR="00A8642C" w:rsidRPr="0084182A" w:rsidRDefault="00A8642C">
            <w:pPr>
              <w:jc w:val="center"/>
              <w:rPr>
                <w:rFonts w:ascii="Arial" w:hAnsi="Arial" w:cs="Arial"/>
                <w:sz w:val="20"/>
                <w:szCs w:val="20"/>
              </w:rPr>
            </w:pPr>
          </w:p>
        </w:tc>
        <w:tc>
          <w:tcPr>
            <w:tcW w:w="1198" w:type="pct"/>
            <w:gridSpan w:val="2"/>
          </w:tcPr>
          <w:p w14:paraId="246444A5" w14:textId="77777777" w:rsidR="00A8642C" w:rsidRPr="0084182A" w:rsidRDefault="00A8642C">
            <w:pPr>
              <w:jc w:val="center"/>
              <w:rPr>
                <w:rFonts w:ascii="Arial" w:hAnsi="Arial" w:cs="Arial"/>
                <w:sz w:val="20"/>
                <w:szCs w:val="20"/>
              </w:rPr>
            </w:pPr>
          </w:p>
        </w:tc>
      </w:tr>
      <w:tr w:rsidR="00A8642C" w:rsidRPr="0084182A" w14:paraId="4B7127E6" w14:textId="77777777" w:rsidTr="006577F5">
        <w:trPr>
          <w:gridBefore w:val="1"/>
          <w:wBefore w:w="66" w:type="pct"/>
          <w:trHeight w:val="70"/>
        </w:trPr>
        <w:tc>
          <w:tcPr>
            <w:tcW w:w="2515" w:type="pct"/>
            <w:gridSpan w:val="2"/>
            <w:hideMark/>
          </w:tcPr>
          <w:p w14:paraId="6003BBAA"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Male                                                                                                                           </w:t>
            </w:r>
          </w:p>
        </w:tc>
        <w:tc>
          <w:tcPr>
            <w:tcW w:w="1222" w:type="pct"/>
            <w:gridSpan w:val="2"/>
            <w:hideMark/>
          </w:tcPr>
          <w:p w14:paraId="0A434C44"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72</w:t>
            </w:r>
          </w:p>
        </w:tc>
        <w:tc>
          <w:tcPr>
            <w:tcW w:w="1198" w:type="pct"/>
            <w:gridSpan w:val="2"/>
            <w:hideMark/>
          </w:tcPr>
          <w:p w14:paraId="52D18892"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72.0</w:t>
            </w:r>
          </w:p>
        </w:tc>
      </w:tr>
      <w:tr w:rsidR="00A8642C" w:rsidRPr="0084182A" w14:paraId="5D72AD1C" w14:textId="77777777" w:rsidTr="006577F5">
        <w:trPr>
          <w:gridBefore w:val="1"/>
          <w:wBefore w:w="66" w:type="pct"/>
          <w:trHeight w:val="70"/>
        </w:trPr>
        <w:tc>
          <w:tcPr>
            <w:tcW w:w="2515" w:type="pct"/>
            <w:gridSpan w:val="2"/>
            <w:hideMark/>
          </w:tcPr>
          <w:p w14:paraId="4F147ABF"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Sex                                                   </w:t>
            </w:r>
          </w:p>
        </w:tc>
        <w:tc>
          <w:tcPr>
            <w:tcW w:w="1222" w:type="pct"/>
            <w:gridSpan w:val="2"/>
            <w:hideMark/>
          </w:tcPr>
          <w:p w14:paraId="5FB5C335"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28</w:t>
            </w:r>
          </w:p>
        </w:tc>
        <w:tc>
          <w:tcPr>
            <w:tcW w:w="1198" w:type="pct"/>
            <w:gridSpan w:val="2"/>
            <w:hideMark/>
          </w:tcPr>
          <w:p w14:paraId="5B0EAF94"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28.0</w:t>
            </w:r>
          </w:p>
        </w:tc>
      </w:tr>
      <w:tr w:rsidR="00A8642C" w:rsidRPr="0084182A" w14:paraId="1528B063" w14:textId="77777777" w:rsidTr="006577F5">
        <w:trPr>
          <w:gridBefore w:val="1"/>
          <w:wBefore w:w="66" w:type="pct"/>
          <w:trHeight w:val="70"/>
        </w:trPr>
        <w:tc>
          <w:tcPr>
            <w:tcW w:w="2515" w:type="pct"/>
            <w:gridSpan w:val="2"/>
            <w:hideMark/>
          </w:tcPr>
          <w:p w14:paraId="1367FE0A" w14:textId="77777777" w:rsidR="00A8642C" w:rsidRPr="0084182A" w:rsidRDefault="00A8642C">
            <w:pPr>
              <w:jc w:val="both"/>
              <w:rPr>
                <w:rFonts w:ascii="Arial" w:hAnsi="Arial" w:cs="Arial"/>
                <w:sz w:val="20"/>
                <w:szCs w:val="20"/>
              </w:rPr>
            </w:pPr>
            <w:r w:rsidRPr="0084182A">
              <w:rPr>
                <w:rFonts w:ascii="Arial" w:eastAsia="Times New Roman" w:hAnsi="Arial" w:cs="Arial"/>
                <w:color w:val="000000" w:themeColor="text1"/>
                <w:sz w:val="20"/>
                <w:szCs w:val="20"/>
              </w:rPr>
              <w:t>Residence</w:t>
            </w:r>
          </w:p>
        </w:tc>
        <w:tc>
          <w:tcPr>
            <w:tcW w:w="1222" w:type="pct"/>
            <w:gridSpan w:val="2"/>
          </w:tcPr>
          <w:p w14:paraId="17898A92" w14:textId="77777777" w:rsidR="00A8642C" w:rsidRPr="0084182A" w:rsidRDefault="00A8642C">
            <w:pPr>
              <w:jc w:val="center"/>
              <w:rPr>
                <w:rFonts w:ascii="Arial" w:hAnsi="Arial" w:cs="Arial"/>
                <w:sz w:val="20"/>
                <w:szCs w:val="20"/>
              </w:rPr>
            </w:pPr>
          </w:p>
        </w:tc>
        <w:tc>
          <w:tcPr>
            <w:tcW w:w="1198" w:type="pct"/>
            <w:gridSpan w:val="2"/>
          </w:tcPr>
          <w:p w14:paraId="1295BAB7" w14:textId="77777777" w:rsidR="00A8642C" w:rsidRPr="0084182A" w:rsidRDefault="00A8642C">
            <w:pPr>
              <w:jc w:val="center"/>
              <w:rPr>
                <w:rFonts w:ascii="Arial" w:hAnsi="Arial" w:cs="Arial"/>
                <w:sz w:val="20"/>
                <w:szCs w:val="20"/>
              </w:rPr>
            </w:pPr>
          </w:p>
        </w:tc>
      </w:tr>
      <w:tr w:rsidR="00A8642C" w:rsidRPr="0084182A" w14:paraId="6C157FF8" w14:textId="77777777" w:rsidTr="006577F5">
        <w:trPr>
          <w:gridBefore w:val="1"/>
          <w:wBefore w:w="66" w:type="pct"/>
          <w:trHeight w:val="70"/>
        </w:trPr>
        <w:tc>
          <w:tcPr>
            <w:tcW w:w="2515" w:type="pct"/>
            <w:gridSpan w:val="2"/>
            <w:hideMark/>
          </w:tcPr>
          <w:p w14:paraId="55037864"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Within Tanzania                                          </w:t>
            </w:r>
          </w:p>
        </w:tc>
        <w:tc>
          <w:tcPr>
            <w:tcW w:w="1222" w:type="pct"/>
            <w:gridSpan w:val="2"/>
            <w:hideMark/>
          </w:tcPr>
          <w:p w14:paraId="012E778A"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82</w:t>
            </w:r>
          </w:p>
        </w:tc>
        <w:tc>
          <w:tcPr>
            <w:tcW w:w="1198" w:type="pct"/>
            <w:gridSpan w:val="2"/>
            <w:hideMark/>
          </w:tcPr>
          <w:p w14:paraId="6EAC8920"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82.0</w:t>
            </w:r>
          </w:p>
        </w:tc>
      </w:tr>
      <w:tr w:rsidR="00A8642C" w:rsidRPr="0084182A" w14:paraId="068636DF" w14:textId="77777777" w:rsidTr="006577F5">
        <w:trPr>
          <w:gridBefore w:val="1"/>
          <w:wBefore w:w="66" w:type="pct"/>
          <w:trHeight w:val="70"/>
        </w:trPr>
        <w:tc>
          <w:tcPr>
            <w:tcW w:w="2515" w:type="pct"/>
            <w:gridSpan w:val="2"/>
            <w:hideMark/>
          </w:tcPr>
          <w:p w14:paraId="0FDB2F54"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Outside Tanzania                         </w:t>
            </w:r>
          </w:p>
        </w:tc>
        <w:tc>
          <w:tcPr>
            <w:tcW w:w="1222" w:type="pct"/>
            <w:gridSpan w:val="2"/>
            <w:hideMark/>
          </w:tcPr>
          <w:p w14:paraId="66B36216"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18</w:t>
            </w:r>
          </w:p>
        </w:tc>
        <w:tc>
          <w:tcPr>
            <w:tcW w:w="1198" w:type="pct"/>
            <w:gridSpan w:val="2"/>
            <w:hideMark/>
          </w:tcPr>
          <w:p w14:paraId="0AC6C528"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18.0</w:t>
            </w:r>
          </w:p>
        </w:tc>
      </w:tr>
      <w:tr w:rsidR="00A8642C" w:rsidRPr="0084182A" w14:paraId="585E878D" w14:textId="77777777" w:rsidTr="006577F5">
        <w:trPr>
          <w:gridBefore w:val="1"/>
          <w:wBefore w:w="66" w:type="pct"/>
          <w:trHeight w:val="80"/>
        </w:trPr>
        <w:tc>
          <w:tcPr>
            <w:tcW w:w="2515" w:type="pct"/>
            <w:gridSpan w:val="2"/>
          </w:tcPr>
          <w:p w14:paraId="65F3CA59" w14:textId="77777777" w:rsidR="00A8642C" w:rsidRPr="0084182A" w:rsidRDefault="00A8642C">
            <w:pPr>
              <w:jc w:val="both"/>
              <w:rPr>
                <w:rFonts w:ascii="Arial" w:eastAsia="Times New Roman" w:hAnsi="Arial" w:cs="Arial"/>
                <w:b/>
                <w:color w:val="000000" w:themeColor="text1"/>
                <w:sz w:val="20"/>
                <w:szCs w:val="20"/>
              </w:rPr>
            </w:pPr>
            <w:r w:rsidRPr="0084182A">
              <w:rPr>
                <w:rFonts w:ascii="Arial" w:eastAsia="Times New Roman" w:hAnsi="Arial" w:cs="Arial"/>
                <w:b/>
                <w:color w:val="000000" w:themeColor="text1"/>
                <w:sz w:val="20"/>
                <w:szCs w:val="20"/>
              </w:rPr>
              <w:t>Clinical characteristics</w:t>
            </w:r>
          </w:p>
        </w:tc>
        <w:tc>
          <w:tcPr>
            <w:tcW w:w="1222" w:type="pct"/>
            <w:gridSpan w:val="2"/>
          </w:tcPr>
          <w:p w14:paraId="54A6A128" w14:textId="77777777" w:rsidR="00A8642C" w:rsidRPr="0084182A" w:rsidRDefault="00A8642C">
            <w:pPr>
              <w:jc w:val="center"/>
              <w:rPr>
                <w:rFonts w:ascii="Arial" w:eastAsia="Times New Roman" w:hAnsi="Arial" w:cs="Arial"/>
                <w:color w:val="000000" w:themeColor="text1"/>
                <w:sz w:val="20"/>
                <w:szCs w:val="20"/>
              </w:rPr>
            </w:pPr>
          </w:p>
        </w:tc>
        <w:tc>
          <w:tcPr>
            <w:tcW w:w="1198" w:type="pct"/>
            <w:gridSpan w:val="2"/>
          </w:tcPr>
          <w:p w14:paraId="178159CB" w14:textId="77777777" w:rsidR="00A8642C" w:rsidRPr="0084182A" w:rsidRDefault="00A8642C">
            <w:pPr>
              <w:jc w:val="center"/>
              <w:rPr>
                <w:rFonts w:ascii="Arial" w:eastAsia="Times New Roman" w:hAnsi="Arial" w:cs="Arial"/>
                <w:color w:val="000000" w:themeColor="text1"/>
                <w:sz w:val="20"/>
                <w:szCs w:val="20"/>
              </w:rPr>
            </w:pPr>
          </w:p>
        </w:tc>
      </w:tr>
      <w:tr w:rsidR="00A8642C" w:rsidRPr="0084182A" w14:paraId="6FED2D6E" w14:textId="77777777" w:rsidTr="006577F5">
        <w:trPr>
          <w:gridBefore w:val="1"/>
          <w:wBefore w:w="66" w:type="pct"/>
          <w:trHeight w:val="70"/>
        </w:trPr>
        <w:tc>
          <w:tcPr>
            <w:tcW w:w="2515" w:type="pct"/>
            <w:gridSpan w:val="2"/>
            <w:hideMark/>
          </w:tcPr>
          <w:p w14:paraId="3D831F03" w14:textId="77777777" w:rsidR="00A8642C" w:rsidRPr="0084182A" w:rsidRDefault="00A8642C">
            <w:pPr>
              <w:jc w:val="both"/>
              <w:rPr>
                <w:rFonts w:ascii="Arial" w:eastAsiaTheme="minorHAnsi" w:hAnsi="Arial" w:cs="Arial"/>
                <w:sz w:val="20"/>
                <w:szCs w:val="20"/>
              </w:rPr>
            </w:pPr>
            <w:r w:rsidRPr="0084182A">
              <w:rPr>
                <w:rFonts w:ascii="Arial" w:hAnsi="Arial" w:cs="Arial"/>
                <w:sz w:val="20"/>
                <w:szCs w:val="20"/>
              </w:rPr>
              <w:t>Duration of symptom</w:t>
            </w:r>
          </w:p>
        </w:tc>
        <w:tc>
          <w:tcPr>
            <w:tcW w:w="1222" w:type="pct"/>
            <w:gridSpan w:val="2"/>
          </w:tcPr>
          <w:p w14:paraId="6A499A6B" w14:textId="77777777" w:rsidR="00A8642C" w:rsidRPr="0084182A" w:rsidRDefault="00A8642C">
            <w:pPr>
              <w:jc w:val="center"/>
              <w:rPr>
                <w:rFonts w:ascii="Arial" w:hAnsi="Arial" w:cs="Arial"/>
                <w:b/>
                <w:sz w:val="20"/>
                <w:szCs w:val="20"/>
              </w:rPr>
            </w:pPr>
          </w:p>
        </w:tc>
        <w:tc>
          <w:tcPr>
            <w:tcW w:w="1198" w:type="pct"/>
            <w:gridSpan w:val="2"/>
          </w:tcPr>
          <w:p w14:paraId="24B5DD07" w14:textId="77777777" w:rsidR="00A8642C" w:rsidRPr="0084182A" w:rsidRDefault="00A8642C">
            <w:pPr>
              <w:jc w:val="center"/>
              <w:rPr>
                <w:rFonts w:ascii="Arial" w:hAnsi="Arial" w:cs="Arial"/>
                <w:b/>
                <w:sz w:val="20"/>
                <w:szCs w:val="20"/>
              </w:rPr>
            </w:pPr>
          </w:p>
        </w:tc>
      </w:tr>
      <w:tr w:rsidR="00A8642C" w:rsidRPr="0084182A" w14:paraId="0FF56BFC" w14:textId="77777777" w:rsidTr="006577F5">
        <w:trPr>
          <w:gridBefore w:val="1"/>
          <w:wBefore w:w="66" w:type="pct"/>
          <w:trHeight w:val="225"/>
        </w:trPr>
        <w:tc>
          <w:tcPr>
            <w:tcW w:w="2515" w:type="pct"/>
            <w:gridSpan w:val="2"/>
            <w:hideMark/>
          </w:tcPr>
          <w:p w14:paraId="78F4D7A2"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&lt; 4weeks                                             </w:t>
            </w:r>
          </w:p>
        </w:tc>
        <w:tc>
          <w:tcPr>
            <w:tcW w:w="1222" w:type="pct"/>
            <w:gridSpan w:val="2"/>
            <w:hideMark/>
          </w:tcPr>
          <w:p w14:paraId="640159A9" w14:textId="77777777" w:rsidR="00A8642C" w:rsidRPr="0084182A" w:rsidRDefault="00A8642C">
            <w:pPr>
              <w:jc w:val="center"/>
              <w:rPr>
                <w:rFonts w:ascii="Arial" w:hAnsi="Arial" w:cs="Arial"/>
                <w:b/>
                <w:sz w:val="20"/>
                <w:szCs w:val="20"/>
              </w:rPr>
            </w:pPr>
            <w:r w:rsidRPr="0084182A">
              <w:rPr>
                <w:rFonts w:ascii="Arial" w:hAnsi="Arial" w:cs="Arial"/>
                <w:sz w:val="20"/>
                <w:szCs w:val="20"/>
              </w:rPr>
              <w:t>40</w:t>
            </w:r>
          </w:p>
        </w:tc>
        <w:tc>
          <w:tcPr>
            <w:tcW w:w="1198" w:type="pct"/>
            <w:gridSpan w:val="2"/>
            <w:hideMark/>
          </w:tcPr>
          <w:p w14:paraId="22D99352" w14:textId="77777777" w:rsidR="00A8642C" w:rsidRPr="0084182A" w:rsidRDefault="00A8642C">
            <w:pPr>
              <w:jc w:val="center"/>
              <w:rPr>
                <w:rFonts w:ascii="Arial" w:hAnsi="Arial" w:cs="Arial"/>
                <w:b/>
                <w:sz w:val="20"/>
                <w:szCs w:val="20"/>
              </w:rPr>
            </w:pPr>
            <w:r w:rsidRPr="0084182A">
              <w:rPr>
                <w:rFonts w:ascii="Arial" w:hAnsi="Arial" w:cs="Arial"/>
                <w:sz w:val="20"/>
                <w:szCs w:val="20"/>
              </w:rPr>
              <w:t>40.0</w:t>
            </w:r>
          </w:p>
        </w:tc>
      </w:tr>
      <w:tr w:rsidR="00A8642C" w:rsidRPr="0084182A" w14:paraId="18392D39" w14:textId="77777777" w:rsidTr="006577F5">
        <w:trPr>
          <w:gridBefore w:val="1"/>
          <w:wBefore w:w="66" w:type="pct"/>
          <w:trHeight w:val="70"/>
        </w:trPr>
        <w:tc>
          <w:tcPr>
            <w:tcW w:w="2515" w:type="pct"/>
            <w:gridSpan w:val="2"/>
            <w:hideMark/>
          </w:tcPr>
          <w:p w14:paraId="553C690E"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&gt;4weeks    </w:t>
            </w:r>
          </w:p>
        </w:tc>
        <w:tc>
          <w:tcPr>
            <w:tcW w:w="1222" w:type="pct"/>
            <w:gridSpan w:val="2"/>
            <w:hideMark/>
          </w:tcPr>
          <w:p w14:paraId="09971502" w14:textId="77777777" w:rsidR="00A8642C" w:rsidRPr="0084182A" w:rsidRDefault="00A8642C">
            <w:pPr>
              <w:jc w:val="center"/>
              <w:rPr>
                <w:rFonts w:ascii="Arial" w:hAnsi="Arial" w:cs="Arial"/>
                <w:b/>
                <w:sz w:val="20"/>
                <w:szCs w:val="20"/>
              </w:rPr>
            </w:pPr>
            <w:r w:rsidRPr="0084182A">
              <w:rPr>
                <w:rFonts w:ascii="Arial" w:hAnsi="Arial" w:cs="Arial"/>
                <w:sz w:val="20"/>
                <w:szCs w:val="20"/>
              </w:rPr>
              <w:t>60</w:t>
            </w:r>
          </w:p>
        </w:tc>
        <w:tc>
          <w:tcPr>
            <w:tcW w:w="1198" w:type="pct"/>
            <w:gridSpan w:val="2"/>
            <w:hideMark/>
          </w:tcPr>
          <w:p w14:paraId="040D95D1" w14:textId="77777777" w:rsidR="00A8642C" w:rsidRPr="0084182A" w:rsidRDefault="00A8642C">
            <w:pPr>
              <w:jc w:val="center"/>
              <w:rPr>
                <w:rFonts w:ascii="Arial" w:hAnsi="Arial" w:cs="Arial"/>
                <w:b/>
                <w:sz w:val="20"/>
                <w:szCs w:val="20"/>
              </w:rPr>
            </w:pPr>
            <w:r w:rsidRPr="0084182A">
              <w:rPr>
                <w:rFonts w:ascii="Arial" w:hAnsi="Arial" w:cs="Arial"/>
                <w:sz w:val="20"/>
                <w:szCs w:val="20"/>
              </w:rPr>
              <w:t>60.0</w:t>
            </w:r>
          </w:p>
        </w:tc>
      </w:tr>
      <w:tr w:rsidR="00A8642C" w:rsidRPr="0084182A" w14:paraId="68FCA85D" w14:textId="77777777" w:rsidTr="006577F5">
        <w:trPr>
          <w:gridBefore w:val="1"/>
          <w:wBefore w:w="66" w:type="pct"/>
          <w:trHeight w:val="70"/>
        </w:trPr>
        <w:tc>
          <w:tcPr>
            <w:tcW w:w="2515" w:type="pct"/>
            <w:gridSpan w:val="2"/>
            <w:hideMark/>
          </w:tcPr>
          <w:p w14:paraId="6488A352" w14:textId="77777777" w:rsidR="00A8642C" w:rsidRPr="0084182A" w:rsidRDefault="00A8642C">
            <w:pPr>
              <w:jc w:val="both"/>
              <w:rPr>
                <w:rFonts w:ascii="Arial" w:hAnsi="Arial" w:cs="Arial"/>
                <w:b/>
                <w:sz w:val="20"/>
                <w:szCs w:val="20"/>
              </w:rPr>
            </w:pPr>
            <w:r w:rsidRPr="0084182A">
              <w:rPr>
                <w:rFonts w:ascii="Arial" w:hAnsi="Arial" w:cs="Arial"/>
                <w:sz w:val="20"/>
                <w:szCs w:val="20"/>
              </w:rPr>
              <w:t>Presenting Symptoms</w:t>
            </w:r>
          </w:p>
        </w:tc>
        <w:tc>
          <w:tcPr>
            <w:tcW w:w="1222" w:type="pct"/>
            <w:gridSpan w:val="2"/>
          </w:tcPr>
          <w:p w14:paraId="68EE62CB" w14:textId="77777777" w:rsidR="00A8642C" w:rsidRPr="0084182A" w:rsidRDefault="00A8642C">
            <w:pPr>
              <w:jc w:val="center"/>
              <w:rPr>
                <w:rFonts w:ascii="Arial" w:hAnsi="Arial" w:cs="Arial"/>
                <w:b/>
                <w:sz w:val="20"/>
                <w:szCs w:val="20"/>
              </w:rPr>
            </w:pPr>
          </w:p>
        </w:tc>
        <w:tc>
          <w:tcPr>
            <w:tcW w:w="1198" w:type="pct"/>
            <w:gridSpan w:val="2"/>
          </w:tcPr>
          <w:p w14:paraId="1C50F611" w14:textId="77777777" w:rsidR="00A8642C" w:rsidRPr="0084182A" w:rsidRDefault="00A8642C">
            <w:pPr>
              <w:jc w:val="center"/>
              <w:rPr>
                <w:rFonts w:ascii="Arial" w:hAnsi="Arial" w:cs="Arial"/>
                <w:b/>
                <w:sz w:val="20"/>
                <w:szCs w:val="20"/>
              </w:rPr>
            </w:pPr>
          </w:p>
        </w:tc>
      </w:tr>
      <w:tr w:rsidR="00A8642C" w:rsidRPr="0084182A" w14:paraId="5E3782CD" w14:textId="77777777" w:rsidTr="006577F5">
        <w:trPr>
          <w:gridBefore w:val="1"/>
          <w:wBefore w:w="66" w:type="pct"/>
          <w:trHeight w:val="117"/>
        </w:trPr>
        <w:tc>
          <w:tcPr>
            <w:tcW w:w="2515" w:type="pct"/>
            <w:gridSpan w:val="2"/>
            <w:hideMark/>
          </w:tcPr>
          <w:p w14:paraId="3FD3EED9" w14:textId="77777777" w:rsidR="00A8642C" w:rsidRPr="0084182A" w:rsidRDefault="00A8642C">
            <w:pPr>
              <w:jc w:val="both"/>
              <w:rPr>
                <w:rFonts w:ascii="Arial" w:hAnsi="Arial" w:cs="Arial"/>
                <w:b/>
                <w:sz w:val="20"/>
                <w:szCs w:val="20"/>
              </w:rPr>
            </w:pPr>
            <w:r w:rsidRPr="0084182A">
              <w:rPr>
                <w:rFonts w:ascii="Arial" w:hAnsi="Arial" w:cs="Arial"/>
                <w:sz w:val="20"/>
                <w:szCs w:val="20"/>
              </w:rPr>
              <w:t xml:space="preserve">Floaters                                                    </w:t>
            </w:r>
          </w:p>
        </w:tc>
        <w:tc>
          <w:tcPr>
            <w:tcW w:w="1222" w:type="pct"/>
            <w:gridSpan w:val="2"/>
          </w:tcPr>
          <w:p w14:paraId="407EC65C" w14:textId="77777777" w:rsidR="00A8642C" w:rsidRPr="0084182A" w:rsidRDefault="00A8642C">
            <w:pPr>
              <w:jc w:val="center"/>
              <w:rPr>
                <w:rFonts w:ascii="Arial" w:hAnsi="Arial" w:cs="Arial"/>
                <w:b/>
                <w:sz w:val="20"/>
                <w:szCs w:val="20"/>
              </w:rPr>
            </w:pPr>
          </w:p>
        </w:tc>
        <w:tc>
          <w:tcPr>
            <w:tcW w:w="1198" w:type="pct"/>
            <w:gridSpan w:val="2"/>
          </w:tcPr>
          <w:p w14:paraId="5A8C94DB" w14:textId="77777777" w:rsidR="00A8642C" w:rsidRPr="0084182A" w:rsidRDefault="00A8642C">
            <w:pPr>
              <w:jc w:val="center"/>
              <w:rPr>
                <w:rFonts w:ascii="Arial" w:hAnsi="Arial" w:cs="Arial"/>
                <w:b/>
                <w:sz w:val="20"/>
                <w:szCs w:val="20"/>
              </w:rPr>
            </w:pPr>
          </w:p>
        </w:tc>
      </w:tr>
      <w:tr w:rsidR="00A8642C" w:rsidRPr="0084182A" w14:paraId="3DE22F8B" w14:textId="77777777" w:rsidTr="006577F5">
        <w:trPr>
          <w:gridBefore w:val="1"/>
          <w:wBefore w:w="66" w:type="pct"/>
          <w:trHeight w:val="70"/>
        </w:trPr>
        <w:tc>
          <w:tcPr>
            <w:tcW w:w="2515" w:type="pct"/>
            <w:gridSpan w:val="2"/>
            <w:hideMark/>
          </w:tcPr>
          <w:p w14:paraId="12A1EC3C"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68F073A4" w14:textId="77777777" w:rsidR="00A8642C" w:rsidRPr="0084182A" w:rsidRDefault="00A8642C">
            <w:pPr>
              <w:jc w:val="center"/>
              <w:rPr>
                <w:rFonts w:ascii="Arial" w:hAnsi="Arial" w:cs="Arial"/>
                <w:b/>
                <w:sz w:val="20"/>
                <w:szCs w:val="20"/>
              </w:rPr>
            </w:pPr>
            <w:r w:rsidRPr="0084182A">
              <w:rPr>
                <w:rFonts w:ascii="Arial" w:hAnsi="Arial" w:cs="Arial"/>
                <w:sz w:val="20"/>
                <w:szCs w:val="20"/>
              </w:rPr>
              <w:t>64</w:t>
            </w:r>
          </w:p>
        </w:tc>
        <w:tc>
          <w:tcPr>
            <w:tcW w:w="1198" w:type="pct"/>
            <w:gridSpan w:val="2"/>
            <w:hideMark/>
          </w:tcPr>
          <w:p w14:paraId="6B913D1B" w14:textId="77777777" w:rsidR="00A8642C" w:rsidRPr="0084182A" w:rsidRDefault="00A8642C">
            <w:pPr>
              <w:jc w:val="center"/>
              <w:rPr>
                <w:rFonts w:ascii="Arial" w:hAnsi="Arial" w:cs="Arial"/>
                <w:b/>
                <w:sz w:val="20"/>
                <w:szCs w:val="20"/>
              </w:rPr>
            </w:pPr>
            <w:r w:rsidRPr="0084182A">
              <w:rPr>
                <w:rFonts w:ascii="Arial" w:hAnsi="Arial" w:cs="Arial"/>
                <w:sz w:val="20"/>
                <w:szCs w:val="20"/>
              </w:rPr>
              <w:t>64.0</w:t>
            </w:r>
          </w:p>
        </w:tc>
      </w:tr>
      <w:tr w:rsidR="00A8642C" w:rsidRPr="0084182A" w14:paraId="35F1019E" w14:textId="77777777" w:rsidTr="006577F5">
        <w:trPr>
          <w:gridBefore w:val="1"/>
          <w:wBefore w:w="66" w:type="pct"/>
          <w:trHeight w:val="80"/>
        </w:trPr>
        <w:tc>
          <w:tcPr>
            <w:tcW w:w="2515" w:type="pct"/>
            <w:gridSpan w:val="2"/>
            <w:hideMark/>
          </w:tcPr>
          <w:p w14:paraId="2946AF5B"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No                                                     </w:t>
            </w:r>
          </w:p>
        </w:tc>
        <w:tc>
          <w:tcPr>
            <w:tcW w:w="1222" w:type="pct"/>
            <w:gridSpan w:val="2"/>
            <w:hideMark/>
          </w:tcPr>
          <w:p w14:paraId="17C1F0F4" w14:textId="77777777" w:rsidR="00A8642C" w:rsidRPr="0084182A" w:rsidRDefault="00A8642C">
            <w:pPr>
              <w:jc w:val="center"/>
              <w:rPr>
                <w:rFonts w:ascii="Arial" w:hAnsi="Arial" w:cs="Arial"/>
                <w:b/>
                <w:sz w:val="20"/>
                <w:szCs w:val="20"/>
              </w:rPr>
            </w:pPr>
            <w:r w:rsidRPr="0084182A">
              <w:rPr>
                <w:rFonts w:ascii="Arial" w:hAnsi="Arial" w:cs="Arial"/>
                <w:sz w:val="20"/>
                <w:szCs w:val="20"/>
              </w:rPr>
              <w:t>36</w:t>
            </w:r>
          </w:p>
        </w:tc>
        <w:tc>
          <w:tcPr>
            <w:tcW w:w="1198" w:type="pct"/>
            <w:gridSpan w:val="2"/>
            <w:hideMark/>
          </w:tcPr>
          <w:p w14:paraId="064591A4" w14:textId="77777777" w:rsidR="00A8642C" w:rsidRPr="0084182A" w:rsidRDefault="00A8642C">
            <w:pPr>
              <w:jc w:val="center"/>
              <w:rPr>
                <w:rFonts w:ascii="Arial" w:hAnsi="Arial" w:cs="Arial"/>
                <w:b/>
                <w:sz w:val="20"/>
                <w:szCs w:val="20"/>
              </w:rPr>
            </w:pPr>
            <w:r w:rsidRPr="0084182A">
              <w:rPr>
                <w:rFonts w:ascii="Arial" w:hAnsi="Arial" w:cs="Arial"/>
                <w:sz w:val="20"/>
                <w:szCs w:val="20"/>
              </w:rPr>
              <w:t>36.0</w:t>
            </w:r>
          </w:p>
        </w:tc>
      </w:tr>
      <w:tr w:rsidR="00A8642C" w:rsidRPr="0084182A" w14:paraId="24BB35A9" w14:textId="77777777" w:rsidTr="006577F5">
        <w:trPr>
          <w:gridBefore w:val="1"/>
          <w:wBefore w:w="66" w:type="pct"/>
          <w:trHeight w:val="70"/>
        </w:trPr>
        <w:tc>
          <w:tcPr>
            <w:tcW w:w="2515" w:type="pct"/>
            <w:gridSpan w:val="2"/>
            <w:hideMark/>
          </w:tcPr>
          <w:p w14:paraId="79D7D759" w14:textId="77777777" w:rsidR="00A8642C" w:rsidRPr="0084182A" w:rsidRDefault="00A8642C">
            <w:pPr>
              <w:jc w:val="both"/>
              <w:rPr>
                <w:rFonts w:ascii="Arial" w:hAnsi="Arial" w:cs="Arial"/>
                <w:b/>
                <w:sz w:val="20"/>
                <w:szCs w:val="20"/>
              </w:rPr>
            </w:pPr>
            <w:r w:rsidRPr="0084182A">
              <w:rPr>
                <w:rFonts w:ascii="Arial" w:hAnsi="Arial" w:cs="Arial"/>
                <w:sz w:val="20"/>
                <w:szCs w:val="20"/>
              </w:rPr>
              <w:t>Flashes of light</w:t>
            </w:r>
          </w:p>
        </w:tc>
        <w:tc>
          <w:tcPr>
            <w:tcW w:w="1222" w:type="pct"/>
            <w:gridSpan w:val="2"/>
          </w:tcPr>
          <w:p w14:paraId="686D6013" w14:textId="77777777" w:rsidR="00A8642C" w:rsidRPr="0084182A" w:rsidRDefault="00A8642C">
            <w:pPr>
              <w:jc w:val="center"/>
              <w:rPr>
                <w:rFonts w:ascii="Arial" w:hAnsi="Arial" w:cs="Arial"/>
                <w:b/>
                <w:sz w:val="20"/>
                <w:szCs w:val="20"/>
              </w:rPr>
            </w:pPr>
          </w:p>
        </w:tc>
        <w:tc>
          <w:tcPr>
            <w:tcW w:w="1198" w:type="pct"/>
            <w:gridSpan w:val="2"/>
          </w:tcPr>
          <w:p w14:paraId="470BA4B9" w14:textId="77777777" w:rsidR="00A8642C" w:rsidRPr="0084182A" w:rsidRDefault="00A8642C">
            <w:pPr>
              <w:jc w:val="center"/>
              <w:rPr>
                <w:rFonts w:ascii="Arial" w:hAnsi="Arial" w:cs="Arial"/>
                <w:b/>
                <w:sz w:val="20"/>
                <w:szCs w:val="20"/>
              </w:rPr>
            </w:pPr>
          </w:p>
        </w:tc>
      </w:tr>
      <w:tr w:rsidR="00A8642C" w:rsidRPr="0084182A" w14:paraId="7DD91072" w14:textId="77777777" w:rsidTr="006577F5">
        <w:trPr>
          <w:gridBefore w:val="1"/>
          <w:wBefore w:w="66" w:type="pct"/>
          <w:trHeight w:val="70"/>
        </w:trPr>
        <w:tc>
          <w:tcPr>
            <w:tcW w:w="2515" w:type="pct"/>
            <w:gridSpan w:val="2"/>
            <w:hideMark/>
          </w:tcPr>
          <w:p w14:paraId="3D064FD0"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Yes                                                          </w:t>
            </w:r>
          </w:p>
        </w:tc>
        <w:tc>
          <w:tcPr>
            <w:tcW w:w="1222" w:type="pct"/>
            <w:gridSpan w:val="2"/>
            <w:hideMark/>
          </w:tcPr>
          <w:p w14:paraId="3630B9FA" w14:textId="77777777" w:rsidR="00A8642C" w:rsidRPr="0084182A" w:rsidRDefault="00A8642C">
            <w:pPr>
              <w:jc w:val="center"/>
              <w:rPr>
                <w:rFonts w:ascii="Arial" w:hAnsi="Arial" w:cs="Arial"/>
                <w:b/>
                <w:sz w:val="20"/>
                <w:szCs w:val="20"/>
              </w:rPr>
            </w:pPr>
            <w:r w:rsidRPr="0084182A">
              <w:rPr>
                <w:rFonts w:ascii="Arial" w:hAnsi="Arial" w:cs="Arial"/>
                <w:sz w:val="20"/>
                <w:szCs w:val="20"/>
              </w:rPr>
              <w:t>60</w:t>
            </w:r>
          </w:p>
        </w:tc>
        <w:tc>
          <w:tcPr>
            <w:tcW w:w="1198" w:type="pct"/>
            <w:gridSpan w:val="2"/>
            <w:hideMark/>
          </w:tcPr>
          <w:p w14:paraId="065B7661" w14:textId="77777777" w:rsidR="00A8642C" w:rsidRPr="0084182A" w:rsidRDefault="00A8642C">
            <w:pPr>
              <w:jc w:val="center"/>
              <w:rPr>
                <w:rFonts w:ascii="Arial" w:hAnsi="Arial" w:cs="Arial"/>
                <w:b/>
                <w:sz w:val="20"/>
                <w:szCs w:val="20"/>
              </w:rPr>
            </w:pPr>
            <w:r w:rsidRPr="0084182A">
              <w:rPr>
                <w:rFonts w:ascii="Arial" w:hAnsi="Arial" w:cs="Arial"/>
                <w:sz w:val="20"/>
                <w:szCs w:val="20"/>
              </w:rPr>
              <w:t>60.0</w:t>
            </w:r>
          </w:p>
        </w:tc>
      </w:tr>
      <w:tr w:rsidR="00A8642C" w:rsidRPr="0084182A" w14:paraId="74E5E76F" w14:textId="77777777" w:rsidTr="006577F5">
        <w:trPr>
          <w:gridBefore w:val="1"/>
          <w:wBefore w:w="66" w:type="pct"/>
          <w:trHeight w:val="80"/>
        </w:trPr>
        <w:tc>
          <w:tcPr>
            <w:tcW w:w="2515" w:type="pct"/>
            <w:gridSpan w:val="2"/>
            <w:hideMark/>
          </w:tcPr>
          <w:p w14:paraId="0B58E1E0"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6BDDF69C" w14:textId="77777777" w:rsidR="00A8642C" w:rsidRPr="0084182A" w:rsidRDefault="00A8642C">
            <w:pPr>
              <w:jc w:val="center"/>
              <w:rPr>
                <w:rFonts w:ascii="Arial" w:hAnsi="Arial" w:cs="Arial"/>
                <w:b/>
                <w:sz w:val="20"/>
                <w:szCs w:val="20"/>
              </w:rPr>
            </w:pPr>
            <w:r w:rsidRPr="0084182A">
              <w:rPr>
                <w:rFonts w:ascii="Arial" w:hAnsi="Arial" w:cs="Arial"/>
                <w:sz w:val="20"/>
                <w:szCs w:val="20"/>
              </w:rPr>
              <w:t>40</w:t>
            </w:r>
          </w:p>
        </w:tc>
        <w:tc>
          <w:tcPr>
            <w:tcW w:w="1198" w:type="pct"/>
            <w:gridSpan w:val="2"/>
            <w:hideMark/>
          </w:tcPr>
          <w:p w14:paraId="3D4AAD44" w14:textId="77777777" w:rsidR="00A8642C" w:rsidRPr="0084182A" w:rsidRDefault="00A8642C">
            <w:pPr>
              <w:jc w:val="center"/>
              <w:rPr>
                <w:rFonts w:ascii="Arial" w:hAnsi="Arial" w:cs="Arial"/>
                <w:b/>
                <w:sz w:val="20"/>
                <w:szCs w:val="20"/>
              </w:rPr>
            </w:pPr>
            <w:r w:rsidRPr="0084182A">
              <w:rPr>
                <w:rFonts w:ascii="Arial" w:hAnsi="Arial" w:cs="Arial"/>
                <w:sz w:val="20"/>
                <w:szCs w:val="20"/>
              </w:rPr>
              <w:t>40.0</w:t>
            </w:r>
          </w:p>
        </w:tc>
      </w:tr>
      <w:tr w:rsidR="00A8642C" w:rsidRPr="0084182A" w14:paraId="02A89327" w14:textId="77777777" w:rsidTr="006577F5">
        <w:trPr>
          <w:gridBefore w:val="1"/>
          <w:wBefore w:w="66" w:type="pct"/>
          <w:trHeight w:val="70"/>
        </w:trPr>
        <w:tc>
          <w:tcPr>
            <w:tcW w:w="2515" w:type="pct"/>
            <w:gridSpan w:val="2"/>
            <w:hideMark/>
          </w:tcPr>
          <w:p w14:paraId="32EC9672" w14:textId="77777777" w:rsidR="00A8642C" w:rsidRPr="0084182A" w:rsidRDefault="00A8642C">
            <w:pPr>
              <w:jc w:val="both"/>
              <w:rPr>
                <w:rFonts w:ascii="Arial" w:hAnsi="Arial" w:cs="Arial"/>
                <w:b/>
                <w:sz w:val="20"/>
                <w:szCs w:val="20"/>
              </w:rPr>
            </w:pPr>
            <w:r w:rsidRPr="0084182A">
              <w:rPr>
                <w:rFonts w:ascii="Arial" w:hAnsi="Arial" w:cs="Arial"/>
                <w:sz w:val="20"/>
                <w:szCs w:val="20"/>
              </w:rPr>
              <w:t>Poor vision</w:t>
            </w:r>
          </w:p>
        </w:tc>
        <w:tc>
          <w:tcPr>
            <w:tcW w:w="1222" w:type="pct"/>
            <w:gridSpan w:val="2"/>
          </w:tcPr>
          <w:p w14:paraId="3954567A" w14:textId="77777777" w:rsidR="00A8642C" w:rsidRPr="0084182A" w:rsidRDefault="00A8642C">
            <w:pPr>
              <w:jc w:val="center"/>
              <w:rPr>
                <w:rFonts w:ascii="Arial" w:hAnsi="Arial" w:cs="Arial"/>
                <w:b/>
                <w:sz w:val="20"/>
                <w:szCs w:val="20"/>
              </w:rPr>
            </w:pPr>
          </w:p>
        </w:tc>
        <w:tc>
          <w:tcPr>
            <w:tcW w:w="1198" w:type="pct"/>
            <w:gridSpan w:val="2"/>
          </w:tcPr>
          <w:p w14:paraId="73864F99" w14:textId="77777777" w:rsidR="00A8642C" w:rsidRPr="0084182A" w:rsidRDefault="00A8642C">
            <w:pPr>
              <w:jc w:val="center"/>
              <w:rPr>
                <w:rFonts w:ascii="Arial" w:hAnsi="Arial" w:cs="Arial"/>
                <w:b/>
                <w:sz w:val="20"/>
                <w:szCs w:val="20"/>
              </w:rPr>
            </w:pPr>
          </w:p>
        </w:tc>
      </w:tr>
      <w:tr w:rsidR="00A8642C" w:rsidRPr="0084182A" w14:paraId="4AB61D23" w14:textId="77777777" w:rsidTr="006577F5">
        <w:trPr>
          <w:gridBefore w:val="1"/>
          <w:wBefore w:w="66" w:type="pct"/>
          <w:trHeight w:val="80"/>
        </w:trPr>
        <w:tc>
          <w:tcPr>
            <w:tcW w:w="2515" w:type="pct"/>
            <w:gridSpan w:val="2"/>
            <w:hideMark/>
          </w:tcPr>
          <w:p w14:paraId="1821E84E" w14:textId="77777777" w:rsidR="00A8642C" w:rsidRPr="0084182A" w:rsidRDefault="00A8642C">
            <w:pPr>
              <w:ind w:left="288"/>
              <w:jc w:val="both"/>
              <w:rPr>
                <w:rFonts w:ascii="Arial" w:hAnsi="Arial" w:cs="Arial"/>
                <w:b/>
                <w:sz w:val="20"/>
                <w:szCs w:val="20"/>
              </w:rPr>
            </w:pPr>
            <w:r w:rsidRPr="0084182A">
              <w:rPr>
                <w:rFonts w:ascii="Arial" w:eastAsia="Times New Roman" w:hAnsi="Arial" w:cs="Arial"/>
                <w:color w:val="000000" w:themeColor="text1"/>
                <w:sz w:val="20"/>
                <w:szCs w:val="20"/>
              </w:rPr>
              <w:t>Yes</w:t>
            </w:r>
          </w:p>
        </w:tc>
        <w:tc>
          <w:tcPr>
            <w:tcW w:w="1222" w:type="pct"/>
            <w:gridSpan w:val="2"/>
            <w:hideMark/>
          </w:tcPr>
          <w:p w14:paraId="67D9C776" w14:textId="77777777" w:rsidR="00A8642C" w:rsidRPr="0084182A" w:rsidRDefault="00A8642C">
            <w:pPr>
              <w:jc w:val="center"/>
              <w:rPr>
                <w:rFonts w:ascii="Arial" w:hAnsi="Arial" w:cs="Arial"/>
                <w:b/>
                <w:sz w:val="20"/>
                <w:szCs w:val="20"/>
              </w:rPr>
            </w:pPr>
            <w:r w:rsidRPr="0084182A">
              <w:rPr>
                <w:rFonts w:ascii="Arial" w:hAnsi="Arial" w:cs="Arial"/>
                <w:sz w:val="20"/>
                <w:szCs w:val="20"/>
              </w:rPr>
              <w:t>80</w:t>
            </w:r>
          </w:p>
        </w:tc>
        <w:tc>
          <w:tcPr>
            <w:tcW w:w="1198" w:type="pct"/>
            <w:gridSpan w:val="2"/>
            <w:hideMark/>
          </w:tcPr>
          <w:p w14:paraId="28C5E385" w14:textId="77777777" w:rsidR="00A8642C" w:rsidRPr="0084182A" w:rsidRDefault="00A8642C">
            <w:pPr>
              <w:jc w:val="center"/>
              <w:rPr>
                <w:rFonts w:ascii="Arial" w:hAnsi="Arial" w:cs="Arial"/>
                <w:b/>
                <w:sz w:val="20"/>
                <w:szCs w:val="20"/>
              </w:rPr>
            </w:pPr>
            <w:r w:rsidRPr="0084182A">
              <w:rPr>
                <w:rFonts w:ascii="Arial" w:hAnsi="Arial" w:cs="Arial"/>
                <w:sz w:val="20"/>
                <w:szCs w:val="20"/>
              </w:rPr>
              <w:t>80.0</w:t>
            </w:r>
          </w:p>
        </w:tc>
      </w:tr>
      <w:tr w:rsidR="00A8642C" w:rsidRPr="0084182A" w14:paraId="6A4904D4" w14:textId="77777777" w:rsidTr="006577F5">
        <w:trPr>
          <w:gridBefore w:val="1"/>
          <w:wBefore w:w="66" w:type="pct"/>
          <w:trHeight w:val="70"/>
        </w:trPr>
        <w:tc>
          <w:tcPr>
            <w:tcW w:w="2515" w:type="pct"/>
            <w:gridSpan w:val="2"/>
            <w:hideMark/>
          </w:tcPr>
          <w:p w14:paraId="4788ADEB" w14:textId="77777777" w:rsidR="00A8642C" w:rsidRPr="0084182A" w:rsidRDefault="00A8642C">
            <w:pPr>
              <w:ind w:left="288"/>
              <w:jc w:val="both"/>
              <w:rPr>
                <w:rFonts w:ascii="Arial" w:hAnsi="Arial" w:cs="Arial"/>
                <w:b/>
                <w:sz w:val="20"/>
                <w:szCs w:val="20"/>
              </w:rPr>
            </w:pPr>
            <w:r w:rsidRPr="0084182A">
              <w:rPr>
                <w:rFonts w:ascii="Arial" w:eastAsia="Times New Roman" w:hAnsi="Arial" w:cs="Arial"/>
                <w:color w:val="000000" w:themeColor="text1"/>
                <w:sz w:val="20"/>
                <w:szCs w:val="20"/>
              </w:rPr>
              <w:t>No</w:t>
            </w:r>
          </w:p>
        </w:tc>
        <w:tc>
          <w:tcPr>
            <w:tcW w:w="1222" w:type="pct"/>
            <w:gridSpan w:val="2"/>
            <w:hideMark/>
          </w:tcPr>
          <w:p w14:paraId="6184E0EB" w14:textId="77777777" w:rsidR="00A8642C" w:rsidRPr="0084182A" w:rsidRDefault="00A8642C">
            <w:pPr>
              <w:jc w:val="center"/>
              <w:rPr>
                <w:rFonts w:ascii="Arial" w:hAnsi="Arial" w:cs="Arial"/>
                <w:b/>
                <w:sz w:val="20"/>
                <w:szCs w:val="20"/>
              </w:rPr>
            </w:pPr>
            <w:r w:rsidRPr="0084182A">
              <w:rPr>
                <w:rFonts w:ascii="Arial" w:hAnsi="Arial" w:cs="Arial"/>
                <w:sz w:val="20"/>
                <w:szCs w:val="20"/>
              </w:rPr>
              <w:t>20</w:t>
            </w:r>
          </w:p>
        </w:tc>
        <w:tc>
          <w:tcPr>
            <w:tcW w:w="1198" w:type="pct"/>
            <w:gridSpan w:val="2"/>
            <w:hideMark/>
          </w:tcPr>
          <w:p w14:paraId="41B57B53" w14:textId="77777777" w:rsidR="00A8642C" w:rsidRPr="0084182A" w:rsidRDefault="00A8642C">
            <w:pPr>
              <w:jc w:val="center"/>
              <w:rPr>
                <w:rFonts w:ascii="Arial" w:hAnsi="Arial" w:cs="Arial"/>
                <w:b/>
                <w:sz w:val="20"/>
                <w:szCs w:val="20"/>
              </w:rPr>
            </w:pPr>
            <w:r w:rsidRPr="0084182A">
              <w:rPr>
                <w:rFonts w:ascii="Arial" w:hAnsi="Arial" w:cs="Arial"/>
                <w:sz w:val="20"/>
                <w:szCs w:val="20"/>
              </w:rPr>
              <w:t>20.0</w:t>
            </w:r>
          </w:p>
        </w:tc>
      </w:tr>
      <w:tr w:rsidR="00A8642C" w:rsidRPr="0084182A" w14:paraId="481AB484" w14:textId="77777777" w:rsidTr="006577F5">
        <w:trPr>
          <w:gridBefore w:val="1"/>
          <w:wBefore w:w="66" w:type="pct"/>
          <w:trHeight w:val="80"/>
        </w:trPr>
        <w:tc>
          <w:tcPr>
            <w:tcW w:w="2515" w:type="pct"/>
            <w:gridSpan w:val="2"/>
            <w:hideMark/>
          </w:tcPr>
          <w:p w14:paraId="0E4B2584" w14:textId="77777777" w:rsidR="00A8642C" w:rsidRPr="0084182A" w:rsidRDefault="00A8642C">
            <w:pPr>
              <w:jc w:val="both"/>
              <w:rPr>
                <w:rFonts w:ascii="Arial" w:hAnsi="Arial" w:cs="Arial"/>
                <w:b/>
                <w:sz w:val="20"/>
                <w:szCs w:val="20"/>
              </w:rPr>
            </w:pPr>
            <w:r w:rsidRPr="0084182A">
              <w:rPr>
                <w:rFonts w:ascii="Arial" w:hAnsi="Arial" w:cs="Arial"/>
                <w:sz w:val="20"/>
                <w:szCs w:val="20"/>
              </w:rPr>
              <w:t>Diabetes Mellitus</w:t>
            </w:r>
          </w:p>
        </w:tc>
        <w:tc>
          <w:tcPr>
            <w:tcW w:w="1222" w:type="pct"/>
            <w:gridSpan w:val="2"/>
          </w:tcPr>
          <w:p w14:paraId="73EAED07" w14:textId="77777777" w:rsidR="00A8642C" w:rsidRPr="0084182A" w:rsidRDefault="00A8642C">
            <w:pPr>
              <w:jc w:val="center"/>
              <w:rPr>
                <w:rFonts w:ascii="Arial" w:hAnsi="Arial" w:cs="Arial"/>
                <w:b/>
                <w:sz w:val="20"/>
                <w:szCs w:val="20"/>
              </w:rPr>
            </w:pPr>
          </w:p>
        </w:tc>
        <w:tc>
          <w:tcPr>
            <w:tcW w:w="1198" w:type="pct"/>
            <w:gridSpan w:val="2"/>
          </w:tcPr>
          <w:p w14:paraId="1694089A" w14:textId="77777777" w:rsidR="00A8642C" w:rsidRPr="0084182A" w:rsidRDefault="00A8642C">
            <w:pPr>
              <w:jc w:val="center"/>
              <w:rPr>
                <w:rFonts w:ascii="Arial" w:hAnsi="Arial" w:cs="Arial"/>
                <w:b/>
                <w:sz w:val="20"/>
                <w:szCs w:val="20"/>
              </w:rPr>
            </w:pPr>
          </w:p>
        </w:tc>
      </w:tr>
      <w:tr w:rsidR="00A8642C" w:rsidRPr="0084182A" w14:paraId="40EB2EF6" w14:textId="77777777" w:rsidTr="006577F5">
        <w:trPr>
          <w:gridBefore w:val="1"/>
          <w:wBefore w:w="66" w:type="pct"/>
          <w:trHeight w:val="70"/>
        </w:trPr>
        <w:tc>
          <w:tcPr>
            <w:tcW w:w="2515" w:type="pct"/>
            <w:gridSpan w:val="2"/>
            <w:hideMark/>
          </w:tcPr>
          <w:p w14:paraId="438C0B1D"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6E93253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56</w:t>
            </w:r>
          </w:p>
        </w:tc>
        <w:tc>
          <w:tcPr>
            <w:tcW w:w="1198" w:type="pct"/>
            <w:gridSpan w:val="2"/>
            <w:hideMark/>
          </w:tcPr>
          <w:p w14:paraId="1E085680"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56.0</w:t>
            </w:r>
          </w:p>
        </w:tc>
      </w:tr>
      <w:tr w:rsidR="00A8642C" w:rsidRPr="0084182A" w14:paraId="540F4199" w14:textId="77777777" w:rsidTr="006577F5">
        <w:trPr>
          <w:gridBefore w:val="1"/>
          <w:wBefore w:w="66" w:type="pct"/>
          <w:trHeight w:val="70"/>
        </w:trPr>
        <w:tc>
          <w:tcPr>
            <w:tcW w:w="2515" w:type="pct"/>
            <w:gridSpan w:val="2"/>
            <w:hideMark/>
          </w:tcPr>
          <w:p w14:paraId="197571A1"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4994F44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44</w:t>
            </w:r>
          </w:p>
        </w:tc>
        <w:tc>
          <w:tcPr>
            <w:tcW w:w="1198" w:type="pct"/>
            <w:gridSpan w:val="2"/>
            <w:hideMark/>
          </w:tcPr>
          <w:p w14:paraId="726CD409"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44.0</w:t>
            </w:r>
          </w:p>
        </w:tc>
      </w:tr>
      <w:tr w:rsidR="00A8642C" w:rsidRPr="0084182A" w14:paraId="14AEA86C" w14:textId="77777777" w:rsidTr="006577F5">
        <w:trPr>
          <w:gridBefore w:val="1"/>
          <w:wBefore w:w="66" w:type="pct"/>
          <w:trHeight w:val="70"/>
        </w:trPr>
        <w:tc>
          <w:tcPr>
            <w:tcW w:w="2515" w:type="pct"/>
            <w:gridSpan w:val="2"/>
            <w:hideMark/>
          </w:tcPr>
          <w:p w14:paraId="68546CD0" w14:textId="77777777" w:rsidR="00A8642C" w:rsidRPr="0084182A" w:rsidRDefault="00A8642C">
            <w:pPr>
              <w:jc w:val="both"/>
              <w:rPr>
                <w:rFonts w:ascii="Arial" w:hAnsi="Arial" w:cs="Arial"/>
                <w:b/>
                <w:sz w:val="20"/>
                <w:szCs w:val="20"/>
              </w:rPr>
            </w:pPr>
            <w:r w:rsidRPr="0084182A">
              <w:rPr>
                <w:rFonts w:ascii="Arial" w:hAnsi="Arial" w:cs="Arial"/>
                <w:sz w:val="20"/>
                <w:szCs w:val="20"/>
              </w:rPr>
              <w:t>Ocular Surgery</w:t>
            </w:r>
          </w:p>
        </w:tc>
        <w:tc>
          <w:tcPr>
            <w:tcW w:w="1222" w:type="pct"/>
            <w:gridSpan w:val="2"/>
          </w:tcPr>
          <w:p w14:paraId="09DF466D" w14:textId="77777777" w:rsidR="00A8642C" w:rsidRPr="0084182A" w:rsidRDefault="00A8642C">
            <w:pPr>
              <w:jc w:val="center"/>
              <w:rPr>
                <w:rFonts w:ascii="Arial" w:hAnsi="Arial" w:cs="Arial"/>
                <w:b/>
                <w:sz w:val="20"/>
                <w:szCs w:val="20"/>
              </w:rPr>
            </w:pPr>
          </w:p>
        </w:tc>
        <w:tc>
          <w:tcPr>
            <w:tcW w:w="1198" w:type="pct"/>
            <w:gridSpan w:val="2"/>
          </w:tcPr>
          <w:p w14:paraId="559D756D" w14:textId="77777777" w:rsidR="00A8642C" w:rsidRPr="0084182A" w:rsidRDefault="00A8642C">
            <w:pPr>
              <w:jc w:val="center"/>
              <w:rPr>
                <w:rFonts w:ascii="Arial" w:hAnsi="Arial" w:cs="Arial"/>
                <w:b/>
                <w:sz w:val="20"/>
                <w:szCs w:val="20"/>
              </w:rPr>
            </w:pPr>
          </w:p>
        </w:tc>
      </w:tr>
      <w:tr w:rsidR="00A8642C" w:rsidRPr="0084182A" w14:paraId="4CB565A7" w14:textId="77777777" w:rsidTr="006577F5">
        <w:trPr>
          <w:gridBefore w:val="1"/>
          <w:wBefore w:w="66" w:type="pct"/>
          <w:trHeight w:val="70"/>
        </w:trPr>
        <w:tc>
          <w:tcPr>
            <w:tcW w:w="2515" w:type="pct"/>
            <w:gridSpan w:val="2"/>
            <w:hideMark/>
          </w:tcPr>
          <w:p w14:paraId="0B7FF833"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Yes                                                                  </w:t>
            </w:r>
          </w:p>
        </w:tc>
        <w:tc>
          <w:tcPr>
            <w:tcW w:w="1222" w:type="pct"/>
            <w:gridSpan w:val="2"/>
            <w:hideMark/>
          </w:tcPr>
          <w:p w14:paraId="47618283"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24</w:t>
            </w:r>
          </w:p>
        </w:tc>
        <w:tc>
          <w:tcPr>
            <w:tcW w:w="1198" w:type="pct"/>
            <w:gridSpan w:val="2"/>
            <w:hideMark/>
          </w:tcPr>
          <w:p w14:paraId="02D8A818"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24.0</w:t>
            </w:r>
          </w:p>
        </w:tc>
      </w:tr>
      <w:tr w:rsidR="00A8642C" w:rsidRPr="0084182A" w14:paraId="4B532AED" w14:textId="77777777" w:rsidTr="006577F5">
        <w:trPr>
          <w:gridBefore w:val="1"/>
          <w:wBefore w:w="66" w:type="pct"/>
          <w:trHeight w:val="70"/>
        </w:trPr>
        <w:tc>
          <w:tcPr>
            <w:tcW w:w="2515" w:type="pct"/>
            <w:gridSpan w:val="2"/>
            <w:hideMark/>
          </w:tcPr>
          <w:p w14:paraId="660995B4"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18C109A9"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76</w:t>
            </w:r>
          </w:p>
        </w:tc>
        <w:tc>
          <w:tcPr>
            <w:tcW w:w="1198" w:type="pct"/>
            <w:gridSpan w:val="2"/>
            <w:hideMark/>
          </w:tcPr>
          <w:p w14:paraId="409C681E"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76.0</w:t>
            </w:r>
          </w:p>
        </w:tc>
      </w:tr>
      <w:tr w:rsidR="00A8642C" w:rsidRPr="0084182A" w14:paraId="44F07E2F" w14:textId="77777777" w:rsidTr="006577F5">
        <w:trPr>
          <w:gridBefore w:val="1"/>
          <w:wBefore w:w="66" w:type="pct"/>
          <w:trHeight w:val="70"/>
        </w:trPr>
        <w:tc>
          <w:tcPr>
            <w:tcW w:w="2515" w:type="pct"/>
            <w:gridSpan w:val="2"/>
            <w:hideMark/>
          </w:tcPr>
          <w:p w14:paraId="50A2B2BE" w14:textId="77777777" w:rsidR="00A8642C" w:rsidRPr="0084182A" w:rsidRDefault="00A8642C">
            <w:pPr>
              <w:jc w:val="both"/>
              <w:rPr>
                <w:rFonts w:ascii="Arial" w:hAnsi="Arial" w:cs="Arial"/>
                <w:b/>
                <w:sz w:val="20"/>
                <w:szCs w:val="20"/>
              </w:rPr>
            </w:pPr>
            <w:r w:rsidRPr="0084182A">
              <w:rPr>
                <w:rFonts w:ascii="Arial" w:hAnsi="Arial" w:cs="Arial"/>
                <w:sz w:val="20"/>
                <w:szCs w:val="20"/>
              </w:rPr>
              <w:t>Eye Trauma</w:t>
            </w:r>
          </w:p>
        </w:tc>
        <w:tc>
          <w:tcPr>
            <w:tcW w:w="1222" w:type="pct"/>
            <w:gridSpan w:val="2"/>
          </w:tcPr>
          <w:p w14:paraId="0CB00B67" w14:textId="77777777" w:rsidR="00A8642C" w:rsidRPr="0084182A" w:rsidRDefault="00A8642C">
            <w:pPr>
              <w:jc w:val="center"/>
              <w:rPr>
                <w:rFonts w:ascii="Arial" w:hAnsi="Arial" w:cs="Arial"/>
                <w:b/>
                <w:sz w:val="20"/>
                <w:szCs w:val="20"/>
              </w:rPr>
            </w:pPr>
          </w:p>
        </w:tc>
        <w:tc>
          <w:tcPr>
            <w:tcW w:w="1198" w:type="pct"/>
            <w:gridSpan w:val="2"/>
          </w:tcPr>
          <w:p w14:paraId="58B222DE" w14:textId="77777777" w:rsidR="00A8642C" w:rsidRPr="0084182A" w:rsidRDefault="00A8642C">
            <w:pPr>
              <w:jc w:val="center"/>
              <w:rPr>
                <w:rFonts w:ascii="Arial" w:hAnsi="Arial" w:cs="Arial"/>
                <w:b/>
                <w:sz w:val="20"/>
                <w:szCs w:val="20"/>
              </w:rPr>
            </w:pPr>
          </w:p>
        </w:tc>
      </w:tr>
      <w:tr w:rsidR="00A8642C" w:rsidRPr="0084182A" w14:paraId="2700E7CB" w14:textId="77777777" w:rsidTr="006577F5">
        <w:trPr>
          <w:gridBefore w:val="1"/>
          <w:wBefore w:w="66" w:type="pct"/>
          <w:trHeight w:val="80"/>
        </w:trPr>
        <w:tc>
          <w:tcPr>
            <w:tcW w:w="2515" w:type="pct"/>
            <w:gridSpan w:val="2"/>
            <w:hideMark/>
          </w:tcPr>
          <w:p w14:paraId="59259B41"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12C1DFB6"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20</w:t>
            </w:r>
          </w:p>
        </w:tc>
        <w:tc>
          <w:tcPr>
            <w:tcW w:w="1198" w:type="pct"/>
            <w:gridSpan w:val="2"/>
            <w:hideMark/>
          </w:tcPr>
          <w:p w14:paraId="32B00D74"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20.0</w:t>
            </w:r>
          </w:p>
        </w:tc>
      </w:tr>
      <w:tr w:rsidR="00A8642C" w:rsidRPr="0084182A" w14:paraId="70F93BAB" w14:textId="77777777" w:rsidTr="006577F5">
        <w:trPr>
          <w:gridBefore w:val="1"/>
          <w:wBefore w:w="66" w:type="pct"/>
          <w:trHeight w:val="263"/>
        </w:trPr>
        <w:tc>
          <w:tcPr>
            <w:tcW w:w="2515" w:type="pct"/>
            <w:gridSpan w:val="2"/>
            <w:hideMark/>
          </w:tcPr>
          <w:p w14:paraId="68C9299D"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084E6832"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80</w:t>
            </w:r>
          </w:p>
        </w:tc>
        <w:tc>
          <w:tcPr>
            <w:tcW w:w="1198" w:type="pct"/>
            <w:gridSpan w:val="2"/>
            <w:hideMark/>
          </w:tcPr>
          <w:p w14:paraId="42FFF8D1"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80.0</w:t>
            </w:r>
          </w:p>
        </w:tc>
      </w:tr>
      <w:tr w:rsidR="00A8642C" w:rsidRPr="0084182A" w14:paraId="714A75CA" w14:textId="77777777" w:rsidTr="006577F5">
        <w:trPr>
          <w:gridBefore w:val="1"/>
          <w:wBefore w:w="66" w:type="pct"/>
          <w:trHeight w:val="278"/>
        </w:trPr>
        <w:tc>
          <w:tcPr>
            <w:tcW w:w="2515" w:type="pct"/>
            <w:gridSpan w:val="2"/>
            <w:hideMark/>
          </w:tcPr>
          <w:p w14:paraId="247315D8" w14:textId="77777777" w:rsidR="00A8642C" w:rsidRPr="0084182A" w:rsidRDefault="00A8642C">
            <w:pPr>
              <w:jc w:val="both"/>
              <w:rPr>
                <w:rFonts w:ascii="Arial" w:hAnsi="Arial" w:cs="Arial"/>
                <w:b/>
                <w:sz w:val="20"/>
                <w:szCs w:val="20"/>
              </w:rPr>
            </w:pPr>
            <w:r w:rsidRPr="0084182A">
              <w:rPr>
                <w:rFonts w:ascii="Arial" w:hAnsi="Arial" w:cs="Arial"/>
                <w:sz w:val="20"/>
                <w:szCs w:val="20"/>
              </w:rPr>
              <w:t>Sickle Cell Disease</w:t>
            </w:r>
          </w:p>
        </w:tc>
        <w:tc>
          <w:tcPr>
            <w:tcW w:w="1222" w:type="pct"/>
            <w:gridSpan w:val="2"/>
          </w:tcPr>
          <w:p w14:paraId="6E19C9B8" w14:textId="77777777" w:rsidR="00A8642C" w:rsidRPr="0084182A" w:rsidRDefault="00A8642C">
            <w:pPr>
              <w:jc w:val="center"/>
              <w:rPr>
                <w:rFonts w:ascii="Arial" w:hAnsi="Arial" w:cs="Arial"/>
                <w:b/>
                <w:sz w:val="20"/>
                <w:szCs w:val="20"/>
              </w:rPr>
            </w:pPr>
          </w:p>
        </w:tc>
        <w:tc>
          <w:tcPr>
            <w:tcW w:w="1198" w:type="pct"/>
            <w:gridSpan w:val="2"/>
          </w:tcPr>
          <w:p w14:paraId="6E5C9845" w14:textId="77777777" w:rsidR="00A8642C" w:rsidRPr="0084182A" w:rsidRDefault="00A8642C">
            <w:pPr>
              <w:jc w:val="center"/>
              <w:rPr>
                <w:rFonts w:ascii="Arial" w:hAnsi="Arial" w:cs="Arial"/>
                <w:b/>
                <w:sz w:val="20"/>
                <w:szCs w:val="20"/>
              </w:rPr>
            </w:pPr>
          </w:p>
        </w:tc>
      </w:tr>
      <w:tr w:rsidR="00A8642C" w:rsidRPr="0084182A" w14:paraId="44ECB9AA" w14:textId="77777777" w:rsidTr="006577F5">
        <w:trPr>
          <w:gridBefore w:val="1"/>
          <w:wBefore w:w="66" w:type="pct"/>
          <w:trHeight w:val="70"/>
        </w:trPr>
        <w:tc>
          <w:tcPr>
            <w:tcW w:w="2515" w:type="pct"/>
            <w:gridSpan w:val="2"/>
            <w:hideMark/>
          </w:tcPr>
          <w:p w14:paraId="5095C7C9"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1D1E382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0</w:t>
            </w:r>
          </w:p>
        </w:tc>
        <w:tc>
          <w:tcPr>
            <w:tcW w:w="1198" w:type="pct"/>
            <w:gridSpan w:val="2"/>
            <w:hideMark/>
          </w:tcPr>
          <w:p w14:paraId="2B5DB4C5"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0</w:t>
            </w:r>
          </w:p>
        </w:tc>
      </w:tr>
      <w:tr w:rsidR="00A8642C" w:rsidRPr="0084182A" w14:paraId="2B9150A3" w14:textId="77777777" w:rsidTr="006577F5">
        <w:trPr>
          <w:gridBefore w:val="1"/>
          <w:wBefore w:w="66" w:type="pct"/>
          <w:trHeight w:val="70"/>
        </w:trPr>
        <w:tc>
          <w:tcPr>
            <w:tcW w:w="2515" w:type="pct"/>
            <w:gridSpan w:val="2"/>
            <w:hideMark/>
          </w:tcPr>
          <w:p w14:paraId="489B8F44"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12D3FBBF"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100</w:t>
            </w:r>
          </w:p>
        </w:tc>
        <w:tc>
          <w:tcPr>
            <w:tcW w:w="1198" w:type="pct"/>
            <w:gridSpan w:val="2"/>
            <w:hideMark/>
          </w:tcPr>
          <w:p w14:paraId="696D9245"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100.0</w:t>
            </w:r>
          </w:p>
        </w:tc>
      </w:tr>
      <w:tr w:rsidR="00A8642C" w:rsidRPr="0084182A" w14:paraId="33CCC29E" w14:textId="77777777" w:rsidTr="006577F5">
        <w:trPr>
          <w:gridBefore w:val="1"/>
          <w:wBefore w:w="66" w:type="pct"/>
          <w:trHeight w:val="80"/>
        </w:trPr>
        <w:tc>
          <w:tcPr>
            <w:tcW w:w="2515" w:type="pct"/>
            <w:gridSpan w:val="2"/>
            <w:hideMark/>
          </w:tcPr>
          <w:p w14:paraId="00CF4274" w14:textId="77777777" w:rsidR="00A8642C" w:rsidRPr="0084182A" w:rsidRDefault="00A8642C">
            <w:pPr>
              <w:jc w:val="both"/>
              <w:rPr>
                <w:rFonts w:ascii="Arial" w:hAnsi="Arial" w:cs="Arial"/>
                <w:b/>
                <w:sz w:val="20"/>
                <w:szCs w:val="20"/>
              </w:rPr>
            </w:pPr>
            <w:r w:rsidRPr="0084182A">
              <w:rPr>
                <w:rFonts w:ascii="Arial" w:hAnsi="Arial" w:cs="Arial"/>
                <w:sz w:val="20"/>
                <w:szCs w:val="20"/>
              </w:rPr>
              <w:lastRenderedPageBreak/>
              <w:t>Uveitis</w:t>
            </w:r>
          </w:p>
        </w:tc>
        <w:tc>
          <w:tcPr>
            <w:tcW w:w="1222" w:type="pct"/>
            <w:gridSpan w:val="2"/>
          </w:tcPr>
          <w:p w14:paraId="2A350953" w14:textId="77777777" w:rsidR="00A8642C" w:rsidRPr="0084182A" w:rsidRDefault="00A8642C">
            <w:pPr>
              <w:jc w:val="center"/>
              <w:rPr>
                <w:rFonts w:ascii="Arial" w:hAnsi="Arial" w:cs="Arial"/>
                <w:b/>
                <w:sz w:val="20"/>
                <w:szCs w:val="20"/>
              </w:rPr>
            </w:pPr>
          </w:p>
        </w:tc>
        <w:tc>
          <w:tcPr>
            <w:tcW w:w="1198" w:type="pct"/>
            <w:gridSpan w:val="2"/>
          </w:tcPr>
          <w:p w14:paraId="4FB37CEF" w14:textId="77777777" w:rsidR="00A8642C" w:rsidRPr="0084182A" w:rsidRDefault="00A8642C">
            <w:pPr>
              <w:jc w:val="center"/>
              <w:rPr>
                <w:rFonts w:ascii="Arial" w:hAnsi="Arial" w:cs="Arial"/>
                <w:b/>
                <w:sz w:val="20"/>
                <w:szCs w:val="20"/>
              </w:rPr>
            </w:pPr>
          </w:p>
        </w:tc>
      </w:tr>
      <w:tr w:rsidR="00A8642C" w:rsidRPr="0084182A" w14:paraId="45102D18" w14:textId="77777777" w:rsidTr="006577F5">
        <w:trPr>
          <w:gridBefore w:val="1"/>
          <w:wBefore w:w="66" w:type="pct"/>
          <w:trHeight w:val="70"/>
        </w:trPr>
        <w:tc>
          <w:tcPr>
            <w:tcW w:w="2515" w:type="pct"/>
            <w:gridSpan w:val="2"/>
            <w:hideMark/>
          </w:tcPr>
          <w:p w14:paraId="5152E4D7"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7421E3D8"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w:t>
            </w:r>
          </w:p>
        </w:tc>
        <w:tc>
          <w:tcPr>
            <w:tcW w:w="1198" w:type="pct"/>
            <w:gridSpan w:val="2"/>
            <w:hideMark/>
          </w:tcPr>
          <w:p w14:paraId="532ECA35"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4.0</w:t>
            </w:r>
          </w:p>
        </w:tc>
      </w:tr>
      <w:tr w:rsidR="00A8642C" w:rsidRPr="0084182A" w14:paraId="73ADC74A" w14:textId="77777777" w:rsidTr="006577F5">
        <w:trPr>
          <w:gridBefore w:val="1"/>
          <w:wBefore w:w="66" w:type="pct"/>
          <w:trHeight w:val="70"/>
        </w:trPr>
        <w:tc>
          <w:tcPr>
            <w:tcW w:w="2515" w:type="pct"/>
            <w:gridSpan w:val="2"/>
            <w:hideMark/>
          </w:tcPr>
          <w:p w14:paraId="189EC365"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1DBAACB8"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96</w:t>
            </w:r>
          </w:p>
        </w:tc>
        <w:tc>
          <w:tcPr>
            <w:tcW w:w="1198" w:type="pct"/>
            <w:gridSpan w:val="2"/>
            <w:hideMark/>
          </w:tcPr>
          <w:p w14:paraId="1D80DD12"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96.0</w:t>
            </w:r>
          </w:p>
        </w:tc>
      </w:tr>
      <w:tr w:rsidR="00A8642C" w:rsidRPr="0084182A" w14:paraId="752B142B" w14:textId="77777777" w:rsidTr="006577F5">
        <w:trPr>
          <w:gridBefore w:val="1"/>
          <w:wBefore w:w="66" w:type="pct"/>
          <w:trHeight w:val="70"/>
        </w:trPr>
        <w:tc>
          <w:tcPr>
            <w:tcW w:w="2515" w:type="pct"/>
            <w:gridSpan w:val="2"/>
            <w:hideMark/>
          </w:tcPr>
          <w:p w14:paraId="6CC35439" w14:textId="77777777" w:rsidR="00A8642C" w:rsidRPr="0084182A" w:rsidRDefault="00A8642C">
            <w:pPr>
              <w:jc w:val="both"/>
              <w:rPr>
                <w:rFonts w:ascii="Arial" w:hAnsi="Arial" w:cs="Arial"/>
                <w:b/>
                <w:sz w:val="20"/>
                <w:szCs w:val="20"/>
              </w:rPr>
            </w:pPr>
            <w:r w:rsidRPr="0084182A">
              <w:rPr>
                <w:rFonts w:ascii="Arial" w:hAnsi="Arial" w:cs="Arial"/>
                <w:sz w:val="20"/>
                <w:szCs w:val="20"/>
              </w:rPr>
              <w:t>Retina Vascular Occlusion</w:t>
            </w:r>
          </w:p>
        </w:tc>
        <w:tc>
          <w:tcPr>
            <w:tcW w:w="1222" w:type="pct"/>
            <w:gridSpan w:val="2"/>
          </w:tcPr>
          <w:p w14:paraId="1C82EFBE" w14:textId="77777777" w:rsidR="00A8642C" w:rsidRPr="0084182A" w:rsidRDefault="00A8642C">
            <w:pPr>
              <w:jc w:val="center"/>
              <w:rPr>
                <w:rFonts w:ascii="Arial" w:hAnsi="Arial" w:cs="Arial"/>
                <w:b/>
                <w:sz w:val="20"/>
                <w:szCs w:val="20"/>
              </w:rPr>
            </w:pPr>
          </w:p>
        </w:tc>
        <w:tc>
          <w:tcPr>
            <w:tcW w:w="1198" w:type="pct"/>
            <w:gridSpan w:val="2"/>
          </w:tcPr>
          <w:p w14:paraId="66340830" w14:textId="77777777" w:rsidR="00A8642C" w:rsidRPr="0084182A" w:rsidRDefault="00A8642C">
            <w:pPr>
              <w:jc w:val="center"/>
              <w:rPr>
                <w:rFonts w:ascii="Arial" w:hAnsi="Arial" w:cs="Arial"/>
                <w:b/>
                <w:sz w:val="20"/>
                <w:szCs w:val="20"/>
              </w:rPr>
            </w:pPr>
          </w:p>
        </w:tc>
      </w:tr>
      <w:tr w:rsidR="00A8642C" w:rsidRPr="0084182A" w14:paraId="10BE398C" w14:textId="77777777" w:rsidTr="006577F5">
        <w:trPr>
          <w:gridBefore w:val="1"/>
          <w:wBefore w:w="66" w:type="pct"/>
          <w:trHeight w:val="70"/>
        </w:trPr>
        <w:tc>
          <w:tcPr>
            <w:tcW w:w="2515" w:type="pct"/>
            <w:gridSpan w:val="2"/>
            <w:hideMark/>
          </w:tcPr>
          <w:p w14:paraId="10B1A3B2"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09E190B3"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12</w:t>
            </w:r>
          </w:p>
        </w:tc>
        <w:tc>
          <w:tcPr>
            <w:tcW w:w="1198" w:type="pct"/>
            <w:gridSpan w:val="2"/>
            <w:hideMark/>
          </w:tcPr>
          <w:p w14:paraId="2D78DCE0"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12.0</w:t>
            </w:r>
          </w:p>
        </w:tc>
      </w:tr>
      <w:tr w:rsidR="00A8642C" w:rsidRPr="0084182A" w14:paraId="4A665D59" w14:textId="77777777" w:rsidTr="006577F5">
        <w:trPr>
          <w:gridBefore w:val="1"/>
          <w:wBefore w:w="66" w:type="pct"/>
          <w:trHeight w:val="70"/>
        </w:trPr>
        <w:tc>
          <w:tcPr>
            <w:tcW w:w="2515" w:type="pct"/>
            <w:gridSpan w:val="2"/>
            <w:tcBorders>
              <w:bottom w:val="single" w:sz="4" w:space="0" w:color="auto"/>
            </w:tcBorders>
            <w:hideMark/>
          </w:tcPr>
          <w:p w14:paraId="6CB25DDD"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tcBorders>
              <w:bottom w:val="single" w:sz="4" w:space="0" w:color="auto"/>
            </w:tcBorders>
            <w:hideMark/>
          </w:tcPr>
          <w:p w14:paraId="11C7D55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88</w:t>
            </w:r>
          </w:p>
        </w:tc>
        <w:tc>
          <w:tcPr>
            <w:tcW w:w="1198" w:type="pct"/>
            <w:gridSpan w:val="2"/>
            <w:tcBorders>
              <w:bottom w:val="single" w:sz="4" w:space="0" w:color="auto"/>
            </w:tcBorders>
            <w:hideMark/>
          </w:tcPr>
          <w:p w14:paraId="3A50D774"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88.0</w:t>
            </w:r>
          </w:p>
        </w:tc>
      </w:tr>
    </w:tbl>
    <w:p w14:paraId="541801DD" w14:textId="77777777" w:rsidR="00204336" w:rsidRPr="0084182A" w:rsidRDefault="00B92E6D" w:rsidP="00A8642C">
      <w:pPr>
        <w:jc w:val="both"/>
        <w:rPr>
          <w:rFonts w:ascii="Arial" w:hAnsi="Arial" w:cs="Arial"/>
          <w:color w:val="000000" w:themeColor="text1"/>
        </w:rPr>
      </w:pPr>
      <w:r w:rsidRPr="0084182A">
        <w:rPr>
          <w:rFonts w:ascii="Arial" w:hAnsi="Arial" w:cs="Arial"/>
          <w:color w:val="000000" w:themeColor="text1"/>
        </w:rPr>
        <w:t>IQR: Interquartile range</w:t>
      </w:r>
    </w:p>
    <w:p w14:paraId="380C4FA8" w14:textId="77777777" w:rsidR="00A8642C" w:rsidRPr="0084182A" w:rsidRDefault="00A8642C" w:rsidP="00A8642C">
      <w:pPr>
        <w:jc w:val="both"/>
        <w:rPr>
          <w:rFonts w:ascii="Arial" w:hAnsi="Arial" w:cs="Arial"/>
          <w:b/>
          <w:bCs/>
        </w:rPr>
      </w:pPr>
    </w:p>
    <w:p w14:paraId="4B58A7BD" w14:textId="77777777" w:rsidR="007702C9" w:rsidRPr="0084182A" w:rsidRDefault="0041452B" w:rsidP="007702C9">
      <w:pPr>
        <w:jc w:val="both"/>
        <w:rPr>
          <w:rFonts w:ascii="Arial" w:hAnsi="Arial" w:cs="Arial"/>
          <w:b/>
          <w:color w:val="000000" w:themeColor="text1"/>
          <w:u w:val="single"/>
        </w:rPr>
      </w:pPr>
      <w:r w:rsidRPr="00F90489">
        <w:rPr>
          <w:rFonts w:ascii="Arial" w:hAnsi="Arial" w:cs="Arial"/>
          <w:b/>
          <w:bCs/>
          <w:sz w:val="22"/>
          <w:szCs w:val="22"/>
        </w:rPr>
        <w:t>3.</w:t>
      </w:r>
      <w:r w:rsidR="007E3440" w:rsidRPr="00F90489">
        <w:rPr>
          <w:rFonts w:ascii="Arial" w:hAnsi="Arial" w:cs="Arial"/>
          <w:b/>
          <w:bCs/>
          <w:sz w:val="22"/>
          <w:szCs w:val="22"/>
        </w:rPr>
        <w:t>2</w:t>
      </w:r>
      <w:r w:rsidRPr="0084182A">
        <w:rPr>
          <w:rFonts w:ascii="Arial" w:hAnsi="Arial" w:cs="Arial"/>
          <w:b/>
          <w:bCs/>
        </w:rPr>
        <w:t xml:space="preserve"> </w:t>
      </w:r>
      <w:r w:rsidR="00B92E6D" w:rsidRPr="00F90489">
        <w:rPr>
          <w:rFonts w:ascii="Arial" w:hAnsi="Arial" w:cs="Arial"/>
          <w:b/>
          <w:color w:val="000000" w:themeColor="text1"/>
          <w:sz w:val="22"/>
          <w:szCs w:val="22"/>
        </w:rPr>
        <w:t>Pre-operative, Intraoperative</w:t>
      </w:r>
      <w:r w:rsidR="00400E6E" w:rsidRPr="00F90489">
        <w:rPr>
          <w:rFonts w:ascii="Arial" w:hAnsi="Arial" w:cs="Arial"/>
          <w:b/>
          <w:color w:val="000000" w:themeColor="text1"/>
          <w:sz w:val="22"/>
          <w:szCs w:val="22"/>
        </w:rPr>
        <w:t>,</w:t>
      </w:r>
      <w:r w:rsidR="00B92E6D" w:rsidRPr="00F90489">
        <w:rPr>
          <w:rFonts w:ascii="Arial" w:hAnsi="Arial" w:cs="Arial"/>
          <w:b/>
          <w:color w:val="000000" w:themeColor="text1"/>
          <w:sz w:val="22"/>
          <w:szCs w:val="22"/>
        </w:rPr>
        <w:t xml:space="preserve"> and </w:t>
      </w:r>
      <w:r w:rsidR="00400E6E" w:rsidRPr="00F90489">
        <w:rPr>
          <w:rFonts w:ascii="Arial" w:hAnsi="Arial" w:cs="Arial"/>
          <w:b/>
          <w:color w:val="000000" w:themeColor="text1"/>
          <w:sz w:val="22"/>
          <w:szCs w:val="22"/>
        </w:rPr>
        <w:t>Post-operative Characteristics</w:t>
      </w:r>
      <w:r w:rsidR="00B92E6D" w:rsidRPr="00F90489">
        <w:rPr>
          <w:rFonts w:ascii="Arial" w:hAnsi="Arial" w:cs="Arial"/>
          <w:b/>
          <w:color w:val="000000" w:themeColor="text1"/>
          <w:sz w:val="22"/>
          <w:szCs w:val="22"/>
        </w:rPr>
        <w:t xml:space="preserve"> of the </w:t>
      </w:r>
      <w:r w:rsidR="00400E6E" w:rsidRPr="00F90489">
        <w:rPr>
          <w:rFonts w:ascii="Arial" w:hAnsi="Arial" w:cs="Arial"/>
          <w:b/>
          <w:color w:val="000000" w:themeColor="text1"/>
          <w:sz w:val="22"/>
          <w:szCs w:val="22"/>
        </w:rPr>
        <w:t xml:space="preserve">Patient Who Underwent </w:t>
      </w:r>
      <w:bookmarkStart w:id="4" w:name="_Hlk214973187"/>
      <w:r w:rsidR="0084182A" w:rsidRPr="00F90489">
        <w:rPr>
          <w:rFonts w:ascii="Arial" w:hAnsi="Arial" w:cs="Arial"/>
          <w:color w:val="000000" w:themeColor="text1"/>
          <w:sz w:val="22"/>
          <w:szCs w:val="22"/>
        </w:rPr>
        <w:t>Traction</w:t>
      </w:r>
      <w:bookmarkEnd w:id="4"/>
      <w:r w:rsidR="0084182A" w:rsidRPr="00F90489">
        <w:rPr>
          <w:rFonts w:ascii="Arial" w:hAnsi="Arial" w:cs="Arial"/>
          <w:color w:val="000000" w:themeColor="text1"/>
          <w:sz w:val="22"/>
          <w:szCs w:val="22"/>
        </w:rPr>
        <w:t xml:space="preserve"> Retinal Detachment Surgery (</w:t>
      </w:r>
      <w:r w:rsidR="007702C9" w:rsidRPr="00F90489">
        <w:rPr>
          <w:rFonts w:ascii="Arial" w:hAnsi="Arial" w:cs="Arial"/>
          <w:b/>
          <w:color w:val="000000" w:themeColor="text1"/>
          <w:sz w:val="22"/>
          <w:szCs w:val="22"/>
        </w:rPr>
        <w:t>TRD</w:t>
      </w:r>
      <w:r w:rsidR="0084182A" w:rsidRPr="00F90489">
        <w:rPr>
          <w:rFonts w:ascii="Arial" w:hAnsi="Arial" w:cs="Arial"/>
          <w:b/>
          <w:color w:val="000000" w:themeColor="text1"/>
          <w:sz w:val="22"/>
          <w:szCs w:val="22"/>
        </w:rPr>
        <w:t>)</w:t>
      </w:r>
    </w:p>
    <w:p w14:paraId="2327D0FC" w14:textId="77777777" w:rsidR="007702C9" w:rsidRPr="0084182A" w:rsidRDefault="007702C9" w:rsidP="007702C9">
      <w:pPr>
        <w:jc w:val="both"/>
        <w:rPr>
          <w:rFonts w:ascii="Arial" w:hAnsi="Arial" w:cs="Arial"/>
        </w:rPr>
      </w:pPr>
    </w:p>
    <w:p w14:paraId="4989066C" w14:textId="77777777" w:rsidR="007702C9" w:rsidRPr="0084182A" w:rsidRDefault="007702C9" w:rsidP="007702C9">
      <w:pPr>
        <w:jc w:val="both"/>
        <w:rPr>
          <w:rFonts w:ascii="Arial" w:hAnsi="Arial" w:cs="Arial"/>
        </w:rPr>
      </w:pPr>
      <w:r w:rsidRPr="0084182A">
        <w:rPr>
          <w:rFonts w:ascii="Arial" w:hAnsi="Arial" w:cs="Arial"/>
        </w:rPr>
        <w:t>Pre-operative evaluation showed that lens opacity was present in 20% of participants, and anterior chamber cells were also observed in 20%. The macula was attached (“macula on”) in 20% of cases, while rubeosis iridis was noted in 8% of patients. Proliferative diabetic retinopathy (PDR) was identified in 20% of the cohort, whereas the remaining 80% exhibited non-proliferative disease. Additional baseline characteristics are presented in Table 2.</w:t>
      </w:r>
    </w:p>
    <w:p w14:paraId="28C843E3" w14:textId="77777777" w:rsidR="007702C9" w:rsidRPr="0084182A" w:rsidRDefault="007702C9" w:rsidP="007702C9">
      <w:pPr>
        <w:jc w:val="both"/>
        <w:rPr>
          <w:rFonts w:ascii="Arial" w:hAnsi="Arial" w:cs="Arial"/>
        </w:rPr>
      </w:pPr>
    </w:p>
    <w:p w14:paraId="25E12F76" w14:textId="77777777" w:rsidR="007702C9" w:rsidRPr="0084182A" w:rsidRDefault="007702C9" w:rsidP="007702C9">
      <w:pPr>
        <w:jc w:val="both"/>
        <w:rPr>
          <w:rFonts w:ascii="Arial" w:hAnsi="Arial" w:cs="Arial"/>
          <w:b/>
          <w:color w:val="000000" w:themeColor="text1"/>
          <w:u w:val="single"/>
        </w:rPr>
      </w:pPr>
      <w:r w:rsidRPr="0084182A">
        <w:rPr>
          <w:rFonts w:ascii="Arial" w:hAnsi="Arial" w:cs="Arial"/>
        </w:rPr>
        <w:t>During surgery, 68% of patients underwent intervention more than four weeks after their initial presentation. Silicone oil tamponade was used in the majority of cases (90%), while gas tamponade was utilized in 10%. Intraoperative complications were uncommon, with lens touch occurring in 4% and floppy iris syndrome reported in 1% of patients (Table 2).</w:t>
      </w:r>
    </w:p>
    <w:p w14:paraId="4AE68D18" w14:textId="77777777" w:rsidR="00290223" w:rsidRPr="0084182A" w:rsidRDefault="007702C9" w:rsidP="0084182A">
      <w:pPr>
        <w:pStyle w:val="NormalWeb"/>
        <w:rPr>
          <w:rFonts w:ascii="Arial" w:hAnsi="Arial" w:cs="Arial"/>
          <w:sz w:val="20"/>
          <w:szCs w:val="20"/>
        </w:rPr>
      </w:pPr>
      <w:r w:rsidRPr="0084182A">
        <w:rPr>
          <w:rFonts w:ascii="Arial" w:hAnsi="Arial" w:cs="Arial"/>
          <w:sz w:val="20"/>
          <w:szCs w:val="20"/>
        </w:rPr>
        <w:t xml:space="preserve">Post-operatively, successful macular reattachment was achieved in 72% of patients. Mean postoperative visual acuity improved to 1.0 ± 0.2 </w:t>
      </w:r>
      <w:proofErr w:type="spellStart"/>
      <w:r w:rsidRPr="0084182A">
        <w:rPr>
          <w:rFonts w:ascii="Arial" w:hAnsi="Arial" w:cs="Arial"/>
          <w:sz w:val="20"/>
          <w:szCs w:val="20"/>
        </w:rPr>
        <w:t>logMAR</w:t>
      </w:r>
      <w:proofErr w:type="spellEnd"/>
      <w:r w:rsidRPr="0084182A">
        <w:rPr>
          <w:rFonts w:ascii="Arial" w:hAnsi="Arial" w:cs="Arial"/>
          <w:sz w:val="20"/>
          <w:szCs w:val="20"/>
        </w:rPr>
        <w:t xml:space="preserve"> (range: 0.6–1.3), and the mean intraocular pressure was 11.8 ± 2.4 mmHg (range: 7.0–17.0</w:t>
      </w:r>
      <w:r w:rsidRPr="00E61682">
        <w:rPr>
          <w:rFonts w:ascii="Arial" w:hAnsi="Arial" w:cs="Arial"/>
          <w:sz w:val="20"/>
          <w:szCs w:val="20"/>
        </w:rPr>
        <w:t>)</w:t>
      </w:r>
      <w:r w:rsidR="00E61682">
        <w:rPr>
          <w:rFonts w:ascii="Arial" w:hAnsi="Arial" w:cs="Arial"/>
          <w:sz w:val="20"/>
          <w:szCs w:val="20"/>
        </w:rPr>
        <w:t xml:space="preserve"> </w:t>
      </w:r>
      <w:r w:rsidR="00E61682" w:rsidRPr="00E61682">
        <w:rPr>
          <w:rFonts w:ascii="Arial" w:hAnsi="Arial" w:cs="Arial"/>
          <w:sz w:val="20"/>
          <w:szCs w:val="20"/>
        </w:rPr>
        <w:t>(Table 2).</w:t>
      </w:r>
    </w:p>
    <w:p w14:paraId="09BFB9A6" w14:textId="77777777" w:rsidR="00A8642C" w:rsidRPr="0084182A" w:rsidRDefault="00A8642C" w:rsidP="00A8642C">
      <w:pPr>
        <w:rPr>
          <w:rFonts w:ascii="Arial" w:hAnsi="Arial" w:cs="Arial"/>
        </w:rPr>
      </w:pPr>
      <w:r w:rsidRPr="0084182A">
        <w:rPr>
          <w:rFonts w:ascii="Arial" w:hAnsi="Arial" w:cs="Arial"/>
          <w:color w:val="000000" w:themeColor="text1"/>
        </w:rPr>
        <w:t xml:space="preserve">Table 2: </w:t>
      </w:r>
      <w:r w:rsidR="00400E6E" w:rsidRPr="0084182A">
        <w:rPr>
          <w:rFonts w:ascii="Arial" w:hAnsi="Arial" w:cs="Arial"/>
          <w:color w:val="000000" w:themeColor="text1"/>
        </w:rPr>
        <w:t>Pre–operative</w:t>
      </w:r>
      <w:r w:rsidR="00B92E6D" w:rsidRPr="0084182A">
        <w:rPr>
          <w:rFonts w:ascii="Arial" w:hAnsi="Arial" w:cs="Arial"/>
          <w:color w:val="000000" w:themeColor="text1"/>
        </w:rPr>
        <w:t>, Intraoperative</w:t>
      </w:r>
      <w:r w:rsidR="00400E6E" w:rsidRPr="0084182A">
        <w:rPr>
          <w:rFonts w:ascii="Arial" w:hAnsi="Arial" w:cs="Arial"/>
          <w:color w:val="000000" w:themeColor="text1"/>
        </w:rPr>
        <w:t>,</w:t>
      </w:r>
      <w:r w:rsidRPr="0084182A">
        <w:rPr>
          <w:rFonts w:ascii="Arial" w:hAnsi="Arial" w:cs="Arial"/>
          <w:color w:val="000000" w:themeColor="text1"/>
        </w:rPr>
        <w:t xml:space="preserve"> </w:t>
      </w:r>
      <w:r w:rsidR="00B92E6D" w:rsidRPr="0084182A">
        <w:rPr>
          <w:rFonts w:ascii="Arial" w:hAnsi="Arial" w:cs="Arial"/>
          <w:color w:val="000000" w:themeColor="text1"/>
        </w:rPr>
        <w:t xml:space="preserve">and </w:t>
      </w:r>
      <w:r w:rsidR="00400E6E" w:rsidRPr="0084182A">
        <w:rPr>
          <w:rFonts w:ascii="Arial" w:hAnsi="Arial" w:cs="Arial"/>
          <w:color w:val="000000" w:themeColor="text1"/>
        </w:rPr>
        <w:t>Post-operative Characteristics</w:t>
      </w:r>
      <w:r w:rsidRPr="0084182A">
        <w:rPr>
          <w:rFonts w:ascii="Arial" w:hAnsi="Arial" w:cs="Arial"/>
          <w:color w:val="000000" w:themeColor="text1"/>
        </w:rPr>
        <w:t xml:space="preserve"> of the patient who underwent traction retinal detachment surgery (N=100)</w:t>
      </w:r>
    </w:p>
    <w:tbl>
      <w:tblPr>
        <w:tblStyle w:val="TableGrid"/>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1685"/>
        <w:gridCol w:w="2682"/>
      </w:tblGrid>
      <w:tr w:rsidR="00A8642C" w:rsidRPr="0084182A" w14:paraId="335410D1" w14:textId="77777777" w:rsidTr="00AC3DBA">
        <w:trPr>
          <w:trHeight w:val="70"/>
        </w:trPr>
        <w:tc>
          <w:tcPr>
            <w:tcW w:w="2261" w:type="pct"/>
            <w:tcBorders>
              <w:top w:val="single" w:sz="4" w:space="0" w:color="auto"/>
              <w:left w:val="nil"/>
              <w:bottom w:val="single" w:sz="4" w:space="0" w:color="auto"/>
              <w:right w:val="nil"/>
            </w:tcBorders>
            <w:hideMark/>
          </w:tcPr>
          <w:p w14:paraId="1B41C64F" w14:textId="77777777" w:rsidR="00A8642C" w:rsidRPr="0084182A" w:rsidRDefault="00A8642C">
            <w:pPr>
              <w:jc w:val="both"/>
              <w:rPr>
                <w:rFonts w:ascii="Arial" w:hAnsi="Arial" w:cs="Arial"/>
                <w:b/>
              </w:rPr>
            </w:pPr>
            <w:r w:rsidRPr="0084182A">
              <w:rPr>
                <w:rFonts w:ascii="Arial" w:hAnsi="Arial" w:cs="Arial"/>
                <w:b/>
              </w:rPr>
              <w:t>Variable</w:t>
            </w:r>
          </w:p>
        </w:tc>
        <w:tc>
          <w:tcPr>
            <w:tcW w:w="1057" w:type="pct"/>
            <w:tcBorders>
              <w:top w:val="single" w:sz="4" w:space="0" w:color="auto"/>
              <w:left w:val="nil"/>
              <w:bottom w:val="single" w:sz="4" w:space="0" w:color="auto"/>
              <w:right w:val="nil"/>
            </w:tcBorders>
            <w:hideMark/>
          </w:tcPr>
          <w:p w14:paraId="45619699" w14:textId="77777777" w:rsidR="00A8642C" w:rsidRPr="0084182A" w:rsidRDefault="00A8642C">
            <w:pPr>
              <w:jc w:val="center"/>
              <w:rPr>
                <w:rFonts w:ascii="Arial" w:hAnsi="Arial" w:cs="Arial"/>
                <w:b/>
              </w:rPr>
            </w:pPr>
            <w:r w:rsidRPr="0084182A">
              <w:rPr>
                <w:rFonts w:ascii="Arial" w:hAnsi="Arial" w:cs="Arial"/>
                <w:b/>
              </w:rPr>
              <w:t>Frequency(</w:t>
            </w:r>
            <w:r w:rsidRPr="0084182A">
              <w:rPr>
                <w:rFonts w:ascii="Arial" w:eastAsia="Times New Roman" w:hAnsi="Arial" w:cs="Arial"/>
                <w:b/>
                <w:bCs/>
              </w:rPr>
              <w:t>n)</w:t>
            </w:r>
          </w:p>
        </w:tc>
        <w:tc>
          <w:tcPr>
            <w:tcW w:w="1682" w:type="pct"/>
            <w:tcBorders>
              <w:top w:val="single" w:sz="4" w:space="0" w:color="auto"/>
              <w:left w:val="nil"/>
              <w:bottom w:val="single" w:sz="4" w:space="0" w:color="auto"/>
              <w:right w:val="nil"/>
            </w:tcBorders>
            <w:hideMark/>
          </w:tcPr>
          <w:p w14:paraId="4BDB3383" w14:textId="77777777" w:rsidR="00A8642C" w:rsidRPr="0084182A" w:rsidRDefault="00A8642C">
            <w:pPr>
              <w:jc w:val="center"/>
              <w:rPr>
                <w:rFonts w:ascii="Arial" w:hAnsi="Arial" w:cs="Arial"/>
                <w:b/>
              </w:rPr>
            </w:pPr>
            <w:r w:rsidRPr="0084182A">
              <w:rPr>
                <w:rFonts w:ascii="Arial" w:hAnsi="Arial" w:cs="Arial"/>
                <w:b/>
              </w:rPr>
              <w:t>Percentage (%)</w:t>
            </w:r>
          </w:p>
        </w:tc>
      </w:tr>
      <w:tr w:rsidR="00A8642C" w:rsidRPr="0084182A" w14:paraId="2246135A" w14:textId="77777777" w:rsidTr="00AC3DBA">
        <w:trPr>
          <w:trHeight w:val="70"/>
        </w:trPr>
        <w:tc>
          <w:tcPr>
            <w:tcW w:w="2261" w:type="pct"/>
            <w:hideMark/>
          </w:tcPr>
          <w:p w14:paraId="3B15EECE" w14:textId="77777777" w:rsidR="00A8642C" w:rsidRPr="0084182A" w:rsidRDefault="00400E6E">
            <w:pPr>
              <w:jc w:val="both"/>
              <w:rPr>
                <w:rFonts w:ascii="Arial" w:hAnsi="Arial" w:cs="Arial"/>
                <w:b/>
                <w:sz w:val="20"/>
                <w:szCs w:val="20"/>
              </w:rPr>
            </w:pPr>
            <w:r w:rsidRPr="0084182A">
              <w:rPr>
                <w:rFonts w:ascii="Arial" w:hAnsi="Arial" w:cs="Arial"/>
                <w:b/>
                <w:color w:val="000000" w:themeColor="text1"/>
                <w:sz w:val="20"/>
                <w:szCs w:val="20"/>
              </w:rPr>
              <w:t>Pre–operative</w:t>
            </w:r>
            <w:r w:rsidR="00A8642C" w:rsidRPr="0084182A">
              <w:rPr>
                <w:rFonts w:ascii="Arial" w:hAnsi="Arial" w:cs="Arial"/>
                <w:b/>
                <w:color w:val="000000" w:themeColor="text1"/>
                <w:sz w:val="20"/>
                <w:szCs w:val="20"/>
              </w:rPr>
              <w:t xml:space="preserve"> characteristics</w:t>
            </w:r>
          </w:p>
        </w:tc>
        <w:tc>
          <w:tcPr>
            <w:tcW w:w="1057" w:type="pct"/>
          </w:tcPr>
          <w:p w14:paraId="5377163F" w14:textId="77777777" w:rsidR="00A8642C" w:rsidRPr="0084182A" w:rsidRDefault="00A8642C">
            <w:pPr>
              <w:jc w:val="center"/>
              <w:rPr>
                <w:rFonts w:ascii="Arial" w:hAnsi="Arial" w:cs="Arial"/>
                <w:b/>
                <w:sz w:val="20"/>
                <w:szCs w:val="20"/>
              </w:rPr>
            </w:pPr>
          </w:p>
        </w:tc>
        <w:tc>
          <w:tcPr>
            <w:tcW w:w="1682" w:type="pct"/>
          </w:tcPr>
          <w:p w14:paraId="1A9D5EAF" w14:textId="77777777" w:rsidR="00A8642C" w:rsidRPr="0084182A" w:rsidRDefault="00A8642C">
            <w:pPr>
              <w:jc w:val="center"/>
              <w:rPr>
                <w:rFonts w:ascii="Arial" w:hAnsi="Arial" w:cs="Arial"/>
                <w:b/>
              </w:rPr>
            </w:pPr>
          </w:p>
        </w:tc>
      </w:tr>
      <w:tr w:rsidR="007702C9" w:rsidRPr="0084182A" w14:paraId="07DA54A9" w14:textId="77777777" w:rsidTr="00AC3DBA">
        <w:trPr>
          <w:trHeight w:val="70"/>
        </w:trPr>
        <w:tc>
          <w:tcPr>
            <w:tcW w:w="2261" w:type="pct"/>
          </w:tcPr>
          <w:p w14:paraId="75612AE0" w14:textId="77777777" w:rsidR="007702C9" w:rsidRPr="0084182A" w:rsidRDefault="007702C9" w:rsidP="007702C9">
            <w:pPr>
              <w:rPr>
                <w:rFonts w:ascii="Arial" w:hAnsi="Arial" w:cs="Arial"/>
                <w:b/>
                <w:sz w:val="20"/>
                <w:szCs w:val="20"/>
              </w:rPr>
            </w:pPr>
            <w:r w:rsidRPr="0084182A">
              <w:rPr>
                <w:rFonts w:ascii="Arial" w:hAnsi="Arial" w:cs="Arial"/>
                <w:sz w:val="20"/>
                <w:szCs w:val="20"/>
              </w:rPr>
              <w:t xml:space="preserve">Visual acuity in mean (SD)  </w:t>
            </w:r>
          </w:p>
        </w:tc>
        <w:tc>
          <w:tcPr>
            <w:tcW w:w="1057" w:type="pct"/>
          </w:tcPr>
          <w:p w14:paraId="2BB6C2A5"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2.4(1.0)</w:t>
            </w:r>
          </w:p>
        </w:tc>
        <w:tc>
          <w:tcPr>
            <w:tcW w:w="1682" w:type="pct"/>
          </w:tcPr>
          <w:p w14:paraId="1D5603BE" w14:textId="77777777" w:rsidR="007702C9" w:rsidRPr="0084182A" w:rsidRDefault="007702C9" w:rsidP="007702C9">
            <w:pPr>
              <w:jc w:val="center"/>
              <w:rPr>
                <w:rFonts w:ascii="Arial" w:hAnsi="Arial" w:cs="Arial"/>
                <w:b/>
              </w:rPr>
            </w:pPr>
          </w:p>
        </w:tc>
      </w:tr>
      <w:tr w:rsidR="007702C9" w:rsidRPr="0084182A" w14:paraId="788E91B2" w14:textId="77777777" w:rsidTr="00AC3DBA">
        <w:trPr>
          <w:trHeight w:val="70"/>
        </w:trPr>
        <w:tc>
          <w:tcPr>
            <w:tcW w:w="2261" w:type="pct"/>
          </w:tcPr>
          <w:p w14:paraId="5DEE998E" w14:textId="77777777" w:rsidR="007702C9" w:rsidRPr="0084182A" w:rsidRDefault="007702C9" w:rsidP="007702C9">
            <w:pPr>
              <w:ind w:left="288"/>
              <w:rPr>
                <w:rFonts w:ascii="Arial" w:hAnsi="Arial" w:cs="Arial"/>
                <w:b/>
                <w:sz w:val="20"/>
                <w:szCs w:val="20"/>
              </w:rPr>
            </w:pPr>
            <w:r w:rsidRPr="0084182A">
              <w:rPr>
                <w:rFonts w:ascii="Arial" w:hAnsi="Arial" w:cs="Arial"/>
                <w:sz w:val="20"/>
                <w:szCs w:val="20"/>
              </w:rPr>
              <w:t xml:space="preserve">Range                                        </w:t>
            </w:r>
          </w:p>
        </w:tc>
        <w:tc>
          <w:tcPr>
            <w:tcW w:w="1057" w:type="pct"/>
          </w:tcPr>
          <w:p w14:paraId="2585C556"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0.3-4.0</w:t>
            </w:r>
          </w:p>
        </w:tc>
        <w:tc>
          <w:tcPr>
            <w:tcW w:w="1682" w:type="pct"/>
          </w:tcPr>
          <w:p w14:paraId="17F04B89" w14:textId="77777777" w:rsidR="007702C9" w:rsidRPr="0084182A" w:rsidRDefault="007702C9" w:rsidP="007702C9">
            <w:pPr>
              <w:jc w:val="center"/>
              <w:rPr>
                <w:rFonts w:ascii="Arial" w:hAnsi="Arial" w:cs="Arial"/>
                <w:b/>
              </w:rPr>
            </w:pPr>
          </w:p>
        </w:tc>
      </w:tr>
      <w:tr w:rsidR="007702C9" w:rsidRPr="0084182A" w14:paraId="382331AB" w14:textId="77777777" w:rsidTr="00AC3DBA">
        <w:trPr>
          <w:trHeight w:val="70"/>
        </w:trPr>
        <w:tc>
          <w:tcPr>
            <w:tcW w:w="2261" w:type="pct"/>
          </w:tcPr>
          <w:p w14:paraId="10784C15" w14:textId="77777777" w:rsidR="007702C9" w:rsidRPr="0084182A" w:rsidRDefault="007702C9" w:rsidP="007702C9">
            <w:pPr>
              <w:rPr>
                <w:rFonts w:ascii="Arial" w:hAnsi="Arial" w:cs="Arial"/>
                <w:b/>
                <w:sz w:val="20"/>
                <w:szCs w:val="20"/>
              </w:rPr>
            </w:pPr>
            <w:r w:rsidRPr="0084182A">
              <w:rPr>
                <w:rFonts w:ascii="Arial" w:hAnsi="Arial" w:cs="Arial"/>
                <w:sz w:val="20"/>
                <w:szCs w:val="20"/>
              </w:rPr>
              <w:t xml:space="preserve"> IOP (</w:t>
            </w:r>
            <w:proofErr w:type="spellStart"/>
            <w:r w:rsidRPr="0084182A">
              <w:rPr>
                <w:rFonts w:ascii="Arial" w:hAnsi="Arial" w:cs="Arial"/>
                <w:sz w:val="20"/>
                <w:szCs w:val="20"/>
              </w:rPr>
              <w:t>mmhg</w:t>
            </w:r>
            <w:proofErr w:type="spellEnd"/>
            <w:r w:rsidRPr="0084182A">
              <w:rPr>
                <w:rFonts w:ascii="Arial" w:hAnsi="Arial" w:cs="Arial"/>
                <w:sz w:val="20"/>
                <w:szCs w:val="20"/>
              </w:rPr>
              <w:t>) in mean (SD)</w:t>
            </w:r>
          </w:p>
        </w:tc>
        <w:tc>
          <w:tcPr>
            <w:tcW w:w="1057" w:type="pct"/>
          </w:tcPr>
          <w:p w14:paraId="720B8330"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11.2(4.8)</w:t>
            </w:r>
          </w:p>
        </w:tc>
        <w:tc>
          <w:tcPr>
            <w:tcW w:w="1682" w:type="pct"/>
          </w:tcPr>
          <w:p w14:paraId="3EB4C62B" w14:textId="77777777" w:rsidR="007702C9" w:rsidRPr="0084182A" w:rsidRDefault="007702C9" w:rsidP="007702C9">
            <w:pPr>
              <w:jc w:val="center"/>
              <w:rPr>
                <w:rFonts w:ascii="Arial" w:hAnsi="Arial" w:cs="Arial"/>
                <w:b/>
              </w:rPr>
            </w:pPr>
          </w:p>
        </w:tc>
      </w:tr>
      <w:tr w:rsidR="007702C9" w:rsidRPr="0084182A" w14:paraId="699D33A8" w14:textId="77777777" w:rsidTr="00AC3DBA">
        <w:trPr>
          <w:trHeight w:val="70"/>
        </w:trPr>
        <w:tc>
          <w:tcPr>
            <w:tcW w:w="2261" w:type="pct"/>
          </w:tcPr>
          <w:p w14:paraId="393542FD" w14:textId="77777777" w:rsidR="007702C9" w:rsidRPr="0084182A" w:rsidRDefault="007702C9" w:rsidP="007702C9">
            <w:pPr>
              <w:ind w:left="288"/>
              <w:rPr>
                <w:rFonts w:ascii="Arial" w:hAnsi="Arial" w:cs="Arial"/>
                <w:b/>
                <w:sz w:val="20"/>
                <w:szCs w:val="20"/>
              </w:rPr>
            </w:pPr>
            <w:r w:rsidRPr="0084182A">
              <w:rPr>
                <w:rFonts w:ascii="Arial" w:hAnsi="Arial" w:cs="Arial"/>
                <w:sz w:val="20"/>
                <w:szCs w:val="20"/>
              </w:rPr>
              <w:t xml:space="preserve"> Range              </w:t>
            </w:r>
          </w:p>
        </w:tc>
        <w:tc>
          <w:tcPr>
            <w:tcW w:w="1057" w:type="pct"/>
          </w:tcPr>
          <w:p w14:paraId="4B57C3E5"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3.0-22.0</w:t>
            </w:r>
          </w:p>
        </w:tc>
        <w:tc>
          <w:tcPr>
            <w:tcW w:w="1682" w:type="pct"/>
          </w:tcPr>
          <w:p w14:paraId="0102F5D2" w14:textId="77777777" w:rsidR="007702C9" w:rsidRPr="0084182A" w:rsidRDefault="007702C9" w:rsidP="007702C9">
            <w:pPr>
              <w:jc w:val="center"/>
              <w:rPr>
                <w:rFonts w:ascii="Arial" w:hAnsi="Arial" w:cs="Arial"/>
                <w:b/>
              </w:rPr>
            </w:pPr>
          </w:p>
        </w:tc>
      </w:tr>
      <w:tr w:rsidR="007702C9" w:rsidRPr="0084182A" w14:paraId="3B0B65EF" w14:textId="77777777" w:rsidTr="00AC3DBA">
        <w:trPr>
          <w:trHeight w:val="70"/>
        </w:trPr>
        <w:tc>
          <w:tcPr>
            <w:tcW w:w="2261" w:type="pct"/>
          </w:tcPr>
          <w:p w14:paraId="4ED3A0FA" w14:textId="77777777" w:rsidR="007702C9" w:rsidRPr="0084182A" w:rsidRDefault="007702C9" w:rsidP="007702C9">
            <w:pPr>
              <w:rPr>
                <w:rFonts w:ascii="Arial" w:hAnsi="Arial" w:cs="Arial"/>
                <w:sz w:val="20"/>
                <w:szCs w:val="20"/>
              </w:rPr>
            </w:pPr>
            <w:r w:rsidRPr="0084182A">
              <w:rPr>
                <w:rFonts w:ascii="Arial" w:eastAsia="Times New Roman" w:hAnsi="Arial" w:cs="Arial"/>
                <w:color w:val="000000" w:themeColor="text1"/>
                <w:sz w:val="20"/>
                <w:szCs w:val="20"/>
              </w:rPr>
              <w:t>CFT (Micrometer)</w:t>
            </w:r>
          </w:p>
        </w:tc>
        <w:tc>
          <w:tcPr>
            <w:tcW w:w="1057" w:type="pct"/>
          </w:tcPr>
          <w:p w14:paraId="27D3802C" w14:textId="77777777" w:rsidR="007702C9" w:rsidRPr="0084182A" w:rsidRDefault="007702C9" w:rsidP="007702C9">
            <w:pPr>
              <w:jc w:val="center"/>
              <w:rPr>
                <w:rFonts w:ascii="Arial" w:hAnsi="Arial" w:cs="Arial"/>
                <w:b/>
                <w:sz w:val="20"/>
                <w:szCs w:val="20"/>
              </w:rPr>
            </w:pPr>
          </w:p>
        </w:tc>
        <w:tc>
          <w:tcPr>
            <w:tcW w:w="1682" w:type="pct"/>
          </w:tcPr>
          <w:p w14:paraId="77E8DA4B" w14:textId="77777777" w:rsidR="007702C9" w:rsidRPr="0084182A" w:rsidRDefault="007702C9" w:rsidP="007702C9">
            <w:pPr>
              <w:jc w:val="center"/>
              <w:rPr>
                <w:rFonts w:ascii="Arial" w:hAnsi="Arial" w:cs="Arial"/>
                <w:b/>
              </w:rPr>
            </w:pPr>
          </w:p>
        </w:tc>
      </w:tr>
      <w:tr w:rsidR="007702C9" w:rsidRPr="0084182A" w14:paraId="1496B8BA" w14:textId="77777777" w:rsidTr="00AC3DBA">
        <w:trPr>
          <w:trHeight w:val="70"/>
        </w:trPr>
        <w:tc>
          <w:tcPr>
            <w:tcW w:w="2261" w:type="pct"/>
          </w:tcPr>
          <w:p w14:paraId="3F5250E0"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 xml:space="preserve">CFT in mean (SD)                               </w:t>
            </w:r>
          </w:p>
        </w:tc>
        <w:tc>
          <w:tcPr>
            <w:tcW w:w="1057" w:type="pct"/>
          </w:tcPr>
          <w:p w14:paraId="53F56D0D"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358.6(207.4)</w:t>
            </w:r>
          </w:p>
        </w:tc>
        <w:tc>
          <w:tcPr>
            <w:tcW w:w="1682" w:type="pct"/>
          </w:tcPr>
          <w:p w14:paraId="09657719" w14:textId="77777777" w:rsidR="007702C9" w:rsidRPr="0084182A" w:rsidRDefault="007702C9" w:rsidP="007702C9">
            <w:pPr>
              <w:jc w:val="center"/>
              <w:rPr>
                <w:rFonts w:ascii="Arial" w:hAnsi="Arial" w:cs="Arial"/>
                <w:b/>
              </w:rPr>
            </w:pPr>
          </w:p>
        </w:tc>
      </w:tr>
      <w:tr w:rsidR="007702C9" w:rsidRPr="0084182A" w14:paraId="4C2FA32A" w14:textId="77777777" w:rsidTr="00AC3DBA">
        <w:trPr>
          <w:trHeight w:val="70"/>
        </w:trPr>
        <w:tc>
          <w:tcPr>
            <w:tcW w:w="2261" w:type="pct"/>
          </w:tcPr>
          <w:p w14:paraId="75396559"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Range</w:t>
            </w:r>
          </w:p>
        </w:tc>
        <w:tc>
          <w:tcPr>
            <w:tcW w:w="1057" w:type="pct"/>
          </w:tcPr>
          <w:p w14:paraId="35F206DC"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250.0-1314</w:t>
            </w:r>
          </w:p>
        </w:tc>
        <w:tc>
          <w:tcPr>
            <w:tcW w:w="1682" w:type="pct"/>
          </w:tcPr>
          <w:p w14:paraId="20FE05C2" w14:textId="77777777" w:rsidR="007702C9" w:rsidRPr="0084182A" w:rsidRDefault="007702C9" w:rsidP="007702C9">
            <w:pPr>
              <w:jc w:val="center"/>
              <w:rPr>
                <w:rFonts w:ascii="Arial" w:hAnsi="Arial" w:cs="Arial"/>
                <w:b/>
              </w:rPr>
            </w:pPr>
          </w:p>
        </w:tc>
      </w:tr>
      <w:tr w:rsidR="007702C9" w:rsidRPr="0084182A" w14:paraId="69D3D90C" w14:textId="77777777" w:rsidTr="00AC3DBA">
        <w:trPr>
          <w:trHeight w:val="70"/>
        </w:trPr>
        <w:tc>
          <w:tcPr>
            <w:tcW w:w="2261" w:type="pct"/>
          </w:tcPr>
          <w:p w14:paraId="5A936B3B" w14:textId="77777777" w:rsidR="007702C9" w:rsidRPr="0084182A" w:rsidRDefault="007702C9" w:rsidP="007702C9">
            <w:pPr>
              <w:rPr>
                <w:rFonts w:ascii="Arial" w:hAnsi="Arial" w:cs="Arial"/>
                <w:sz w:val="20"/>
                <w:szCs w:val="20"/>
              </w:rPr>
            </w:pPr>
            <w:r w:rsidRPr="0084182A">
              <w:rPr>
                <w:rFonts w:ascii="Arial" w:eastAsia="Times New Roman" w:hAnsi="Arial" w:cs="Arial"/>
                <w:color w:val="000000" w:themeColor="text1"/>
                <w:sz w:val="20"/>
                <w:szCs w:val="20"/>
              </w:rPr>
              <w:t>Macula Volume (Micrometer</w:t>
            </w:r>
            <w:r w:rsidRPr="0084182A">
              <w:rPr>
                <w:rFonts w:ascii="Arial" w:eastAsia="Times New Roman" w:hAnsi="Arial" w:cs="Arial"/>
                <w:color w:val="000000" w:themeColor="text1"/>
                <w:sz w:val="20"/>
                <w:szCs w:val="20"/>
                <w:vertAlign w:val="superscript"/>
              </w:rPr>
              <w:t>3</w:t>
            </w:r>
            <w:r w:rsidRPr="0084182A">
              <w:rPr>
                <w:rFonts w:ascii="Arial" w:eastAsia="Times New Roman" w:hAnsi="Arial" w:cs="Arial"/>
                <w:color w:val="000000" w:themeColor="text1"/>
                <w:sz w:val="20"/>
                <w:szCs w:val="20"/>
              </w:rPr>
              <w:t>)</w:t>
            </w:r>
          </w:p>
        </w:tc>
        <w:tc>
          <w:tcPr>
            <w:tcW w:w="1057" w:type="pct"/>
          </w:tcPr>
          <w:p w14:paraId="6485A2A1" w14:textId="77777777" w:rsidR="007702C9" w:rsidRPr="0084182A" w:rsidRDefault="007702C9" w:rsidP="007702C9">
            <w:pPr>
              <w:jc w:val="center"/>
              <w:rPr>
                <w:rFonts w:ascii="Arial" w:hAnsi="Arial" w:cs="Arial"/>
                <w:b/>
                <w:sz w:val="20"/>
                <w:szCs w:val="20"/>
              </w:rPr>
            </w:pPr>
          </w:p>
        </w:tc>
        <w:tc>
          <w:tcPr>
            <w:tcW w:w="1682" w:type="pct"/>
          </w:tcPr>
          <w:p w14:paraId="75BCDF6A" w14:textId="77777777" w:rsidR="007702C9" w:rsidRPr="0084182A" w:rsidRDefault="007702C9" w:rsidP="007702C9">
            <w:pPr>
              <w:jc w:val="center"/>
              <w:rPr>
                <w:rFonts w:ascii="Arial" w:hAnsi="Arial" w:cs="Arial"/>
                <w:b/>
              </w:rPr>
            </w:pPr>
          </w:p>
        </w:tc>
      </w:tr>
      <w:tr w:rsidR="007702C9" w:rsidRPr="0084182A" w14:paraId="0FEF4513" w14:textId="77777777" w:rsidTr="00AC3DBA">
        <w:trPr>
          <w:trHeight w:val="70"/>
        </w:trPr>
        <w:tc>
          <w:tcPr>
            <w:tcW w:w="2261" w:type="pct"/>
          </w:tcPr>
          <w:p w14:paraId="7F3A7ECB"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 xml:space="preserve">Macula Volume in mean (SD) </w:t>
            </w:r>
          </w:p>
        </w:tc>
        <w:tc>
          <w:tcPr>
            <w:tcW w:w="1057" w:type="pct"/>
          </w:tcPr>
          <w:p w14:paraId="021F1EFF"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358.6(207.4)</w:t>
            </w:r>
          </w:p>
        </w:tc>
        <w:tc>
          <w:tcPr>
            <w:tcW w:w="1682" w:type="pct"/>
          </w:tcPr>
          <w:p w14:paraId="7EF4C9D1" w14:textId="77777777" w:rsidR="007702C9" w:rsidRPr="0084182A" w:rsidRDefault="007702C9" w:rsidP="007702C9">
            <w:pPr>
              <w:jc w:val="center"/>
              <w:rPr>
                <w:rFonts w:ascii="Arial" w:hAnsi="Arial" w:cs="Arial"/>
                <w:b/>
              </w:rPr>
            </w:pPr>
          </w:p>
        </w:tc>
      </w:tr>
      <w:tr w:rsidR="007702C9" w:rsidRPr="0084182A" w14:paraId="35CE762A" w14:textId="77777777" w:rsidTr="00AC3DBA">
        <w:trPr>
          <w:trHeight w:val="70"/>
        </w:trPr>
        <w:tc>
          <w:tcPr>
            <w:tcW w:w="2261" w:type="pct"/>
          </w:tcPr>
          <w:p w14:paraId="6939B4E7"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 xml:space="preserve"> Range               </w:t>
            </w:r>
          </w:p>
        </w:tc>
        <w:tc>
          <w:tcPr>
            <w:tcW w:w="1057" w:type="pct"/>
          </w:tcPr>
          <w:p w14:paraId="65DDFB4D"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250.0-1314</w:t>
            </w:r>
          </w:p>
        </w:tc>
        <w:tc>
          <w:tcPr>
            <w:tcW w:w="1682" w:type="pct"/>
          </w:tcPr>
          <w:p w14:paraId="0FFE9CB5" w14:textId="77777777" w:rsidR="007702C9" w:rsidRPr="0084182A" w:rsidRDefault="007702C9" w:rsidP="007702C9">
            <w:pPr>
              <w:jc w:val="center"/>
              <w:rPr>
                <w:rFonts w:ascii="Arial" w:hAnsi="Arial" w:cs="Arial"/>
                <w:b/>
              </w:rPr>
            </w:pPr>
          </w:p>
        </w:tc>
      </w:tr>
      <w:tr w:rsidR="007702C9" w:rsidRPr="0084182A" w14:paraId="0DF51F4C" w14:textId="77777777" w:rsidTr="00AC3DBA">
        <w:trPr>
          <w:trHeight w:val="80"/>
        </w:trPr>
        <w:tc>
          <w:tcPr>
            <w:tcW w:w="2261" w:type="pct"/>
            <w:hideMark/>
          </w:tcPr>
          <w:p w14:paraId="4C97FBC1" w14:textId="77777777" w:rsidR="007702C9" w:rsidRPr="0084182A" w:rsidRDefault="007702C9" w:rsidP="007702C9">
            <w:pPr>
              <w:jc w:val="both"/>
              <w:rPr>
                <w:rFonts w:ascii="Arial" w:hAnsi="Arial" w:cs="Arial"/>
                <w:b/>
              </w:rPr>
            </w:pPr>
            <w:r w:rsidRPr="0084182A">
              <w:rPr>
                <w:rFonts w:ascii="Arial" w:hAnsi="Arial" w:cs="Arial"/>
              </w:rPr>
              <w:t>Rubeosis</w:t>
            </w:r>
          </w:p>
        </w:tc>
        <w:tc>
          <w:tcPr>
            <w:tcW w:w="1057" w:type="pct"/>
          </w:tcPr>
          <w:p w14:paraId="7DA1F46D" w14:textId="77777777" w:rsidR="007702C9" w:rsidRPr="0084182A" w:rsidRDefault="007702C9" w:rsidP="007702C9">
            <w:pPr>
              <w:jc w:val="center"/>
              <w:rPr>
                <w:rFonts w:ascii="Arial" w:hAnsi="Arial" w:cs="Arial"/>
                <w:b/>
              </w:rPr>
            </w:pPr>
          </w:p>
        </w:tc>
        <w:tc>
          <w:tcPr>
            <w:tcW w:w="1682" w:type="pct"/>
          </w:tcPr>
          <w:p w14:paraId="492AE738" w14:textId="77777777" w:rsidR="007702C9" w:rsidRPr="0084182A" w:rsidRDefault="007702C9" w:rsidP="007702C9">
            <w:pPr>
              <w:jc w:val="center"/>
              <w:rPr>
                <w:rFonts w:ascii="Arial" w:hAnsi="Arial" w:cs="Arial"/>
                <w:b/>
              </w:rPr>
            </w:pPr>
          </w:p>
        </w:tc>
      </w:tr>
      <w:tr w:rsidR="007702C9" w:rsidRPr="0084182A" w14:paraId="637DCA5C" w14:textId="77777777" w:rsidTr="00A8642C">
        <w:trPr>
          <w:trHeight w:val="198"/>
        </w:trPr>
        <w:tc>
          <w:tcPr>
            <w:tcW w:w="2261" w:type="pct"/>
            <w:hideMark/>
          </w:tcPr>
          <w:p w14:paraId="0FBE52D2" w14:textId="77777777" w:rsidR="007702C9" w:rsidRPr="0084182A" w:rsidRDefault="007702C9" w:rsidP="007702C9">
            <w:pPr>
              <w:ind w:left="288"/>
              <w:jc w:val="both"/>
              <w:rPr>
                <w:rFonts w:ascii="Arial" w:hAnsi="Arial" w:cs="Arial"/>
                <w:b/>
              </w:rPr>
            </w:pPr>
            <w:r w:rsidRPr="0084182A">
              <w:rPr>
                <w:rFonts w:ascii="Arial" w:hAnsi="Arial" w:cs="Arial"/>
              </w:rPr>
              <w:t xml:space="preserve">Yes                                                          </w:t>
            </w:r>
          </w:p>
        </w:tc>
        <w:tc>
          <w:tcPr>
            <w:tcW w:w="1057" w:type="pct"/>
            <w:hideMark/>
          </w:tcPr>
          <w:p w14:paraId="137BFC36"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w:t>
            </w:r>
          </w:p>
        </w:tc>
        <w:tc>
          <w:tcPr>
            <w:tcW w:w="1682" w:type="pct"/>
            <w:hideMark/>
          </w:tcPr>
          <w:p w14:paraId="168766C1"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r>
      <w:tr w:rsidR="007702C9" w:rsidRPr="0084182A" w14:paraId="026CB58B" w14:textId="77777777" w:rsidTr="00AC3DBA">
        <w:trPr>
          <w:trHeight w:val="80"/>
        </w:trPr>
        <w:tc>
          <w:tcPr>
            <w:tcW w:w="2261" w:type="pct"/>
            <w:hideMark/>
          </w:tcPr>
          <w:p w14:paraId="6BC919DD" w14:textId="77777777" w:rsidR="007702C9" w:rsidRPr="0084182A" w:rsidRDefault="007702C9" w:rsidP="007702C9">
            <w:pPr>
              <w:ind w:left="288"/>
              <w:jc w:val="both"/>
              <w:rPr>
                <w:rFonts w:ascii="Arial" w:hAnsi="Arial" w:cs="Arial"/>
                <w:b/>
              </w:rPr>
            </w:pPr>
            <w:r w:rsidRPr="0084182A">
              <w:rPr>
                <w:rFonts w:ascii="Arial" w:hAnsi="Arial" w:cs="Arial"/>
              </w:rPr>
              <w:t>No</w:t>
            </w:r>
          </w:p>
        </w:tc>
        <w:tc>
          <w:tcPr>
            <w:tcW w:w="1057" w:type="pct"/>
            <w:hideMark/>
          </w:tcPr>
          <w:p w14:paraId="1CF22973"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92</w:t>
            </w:r>
          </w:p>
        </w:tc>
        <w:tc>
          <w:tcPr>
            <w:tcW w:w="1682" w:type="pct"/>
            <w:hideMark/>
          </w:tcPr>
          <w:p w14:paraId="112CE57D"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92.0</w:t>
            </w:r>
          </w:p>
        </w:tc>
      </w:tr>
      <w:tr w:rsidR="007702C9" w:rsidRPr="0084182A" w14:paraId="043CC5F6" w14:textId="77777777" w:rsidTr="00AC3DBA">
        <w:trPr>
          <w:trHeight w:val="80"/>
        </w:trPr>
        <w:tc>
          <w:tcPr>
            <w:tcW w:w="2261" w:type="pct"/>
            <w:hideMark/>
          </w:tcPr>
          <w:p w14:paraId="1F7D53C4" w14:textId="77777777" w:rsidR="007702C9" w:rsidRPr="0084182A" w:rsidRDefault="007702C9" w:rsidP="007702C9">
            <w:pPr>
              <w:jc w:val="both"/>
              <w:rPr>
                <w:rFonts w:ascii="Arial" w:hAnsi="Arial" w:cs="Arial"/>
                <w:b/>
              </w:rPr>
            </w:pPr>
            <w:r w:rsidRPr="0084182A">
              <w:rPr>
                <w:rFonts w:ascii="Arial" w:hAnsi="Arial" w:cs="Arial"/>
              </w:rPr>
              <w:t>Lens Opacity</w:t>
            </w:r>
          </w:p>
        </w:tc>
        <w:tc>
          <w:tcPr>
            <w:tcW w:w="1057" w:type="pct"/>
          </w:tcPr>
          <w:p w14:paraId="26033783" w14:textId="77777777" w:rsidR="007702C9" w:rsidRPr="0084182A" w:rsidRDefault="007702C9" w:rsidP="007702C9">
            <w:pPr>
              <w:jc w:val="center"/>
              <w:rPr>
                <w:rFonts w:ascii="Arial" w:hAnsi="Arial" w:cs="Arial"/>
                <w:b/>
              </w:rPr>
            </w:pPr>
          </w:p>
        </w:tc>
        <w:tc>
          <w:tcPr>
            <w:tcW w:w="1682" w:type="pct"/>
          </w:tcPr>
          <w:p w14:paraId="647554A2" w14:textId="77777777" w:rsidR="007702C9" w:rsidRPr="0084182A" w:rsidRDefault="007702C9" w:rsidP="007702C9">
            <w:pPr>
              <w:jc w:val="center"/>
              <w:rPr>
                <w:rFonts w:ascii="Arial" w:hAnsi="Arial" w:cs="Arial"/>
                <w:b/>
              </w:rPr>
            </w:pPr>
          </w:p>
        </w:tc>
      </w:tr>
      <w:tr w:rsidR="007702C9" w:rsidRPr="0084182A" w14:paraId="01AF820A" w14:textId="77777777" w:rsidTr="00A8642C">
        <w:trPr>
          <w:trHeight w:val="80"/>
        </w:trPr>
        <w:tc>
          <w:tcPr>
            <w:tcW w:w="2261" w:type="pct"/>
            <w:hideMark/>
          </w:tcPr>
          <w:p w14:paraId="2A83328E"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0637304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32</w:t>
            </w:r>
          </w:p>
        </w:tc>
        <w:tc>
          <w:tcPr>
            <w:tcW w:w="1682" w:type="pct"/>
            <w:hideMark/>
          </w:tcPr>
          <w:p w14:paraId="0E44D517"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20.0</w:t>
            </w:r>
          </w:p>
        </w:tc>
      </w:tr>
      <w:tr w:rsidR="007702C9" w:rsidRPr="0084182A" w14:paraId="383DB659" w14:textId="77777777" w:rsidTr="00AC3DBA">
        <w:trPr>
          <w:trHeight w:val="80"/>
        </w:trPr>
        <w:tc>
          <w:tcPr>
            <w:tcW w:w="2261" w:type="pct"/>
            <w:hideMark/>
          </w:tcPr>
          <w:p w14:paraId="451C7354" w14:textId="77777777" w:rsidR="007702C9" w:rsidRPr="0084182A" w:rsidRDefault="007702C9" w:rsidP="007702C9">
            <w:pPr>
              <w:jc w:val="both"/>
              <w:rPr>
                <w:rFonts w:ascii="Arial" w:hAnsi="Arial" w:cs="Arial"/>
                <w:b/>
              </w:rPr>
            </w:pPr>
            <w:r w:rsidRPr="0084182A">
              <w:rPr>
                <w:rFonts w:ascii="Arial" w:hAnsi="Arial" w:cs="Arial"/>
              </w:rPr>
              <w:t xml:space="preserve">     No</w:t>
            </w:r>
          </w:p>
        </w:tc>
        <w:tc>
          <w:tcPr>
            <w:tcW w:w="1057" w:type="pct"/>
            <w:hideMark/>
          </w:tcPr>
          <w:p w14:paraId="6F81321C"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68</w:t>
            </w:r>
          </w:p>
        </w:tc>
        <w:tc>
          <w:tcPr>
            <w:tcW w:w="1682" w:type="pct"/>
            <w:hideMark/>
          </w:tcPr>
          <w:p w14:paraId="4A6C4FC9"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80.0</w:t>
            </w:r>
          </w:p>
        </w:tc>
      </w:tr>
      <w:tr w:rsidR="007702C9" w:rsidRPr="0084182A" w14:paraId="0448E8F8" w14:textId="77777777" w:rsidTr="00A8642C">
        <w:trPr>
          <w:trHeight w:val="162"/>
        </w:trPr>
        <w:tc>
          <w:tcPr>
            <w:tcW w:w="2261" w:type="pct"/>
            <w:hideMark/>
          </w:tcPr>
          <w:p w14:paraId="3289567D" w14:textId="77777777" w:rsidR="007702C9" w:rsidRPr="0084182A" w:rsidRDefault="007702C9" w:rsidP="007702C9">
            <w:pPr>
              <w:jc w:val="both"/>
              <w:rPr>
                <w:rFonts w:ascii="Arial" w:hAnsi="Arial" w:cs="Arial"/>
                <w:b/>
              </w:rPr>
            </w:pPr>
            <w:r w:rsidRPr="0084182A">
              <w:rPr>
                <w:rFonts w:ascii="Arial" w:hAnsi="Arial" w:cs="Arial"/>
              </w:rPr>
              <w:t>Anterior Chamber Cells</w:t>
            </w:r>
          </w:p>
        </w:tc>
        <w:tc>
          <w:tcPr>
            <w:tcW w:w="1057" w:type="pct"/>
          </w:tcPr>
          <w:p w14:paraId="59C7D14D" w14:textId="77777777" w:rsidR="007702C9" w:rsidRPr="0084182A" w:rsidRDefault="007702C9" w:rsidP="007702C9">
            <w:pPr>
              <w:jc w:val="center"/>
              <w:rPr>
                <w:rFonts w:ascii="Arial" w:hAnsi="Arial" w:cs="Arial"/>
                <w:b/>
              </w:rPr>
            </w:pPr>
          </w:p>
        </w:tc>
        <w:tc>
          <w:tcPr>
            <w:tcW w:w="1682" w:type="pct"/>
          </w:tcPr>
          <w:p w14:paraId="61B55348" w14:textId="77777777" w:rsidR="007702C9" w:rsidRPr="0084182A" w:rsidRDefault="007702C9" w:rsidP="007702C9">
            <w:pPr>
              <w:jc w:val="center"/>
              <w:rPr>
                <w:rFonts w:ascii="Arial" w:hAnsi="Arial" w:cs="Arial"/>
                <w:b/>
              </w:rPr>
            </w:pPr>
          </w:p>
        </w:tc>
      </w:tr>
      <w:tr w:rsidR="007702C9" w:rsidRPr="0084182A" w14:paraId="0C22055B" w14:textId="77777777" w:rsidTr="00AC3DBA">
        <w:trPr>
          <w:trHeight w:val="80"/>
        </w:trPr>
        <w:tc>
          <w:tcPr>
            <w:tcW w:w="2261" w:type="pct"/>
            <w:hideMark/>
          </w:tcPr>
          <w:p w14:paraId="7C1E3693"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2E20A65B"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w:t>
            </w:r>
          </w:p>
        </w:tc>
        <w:tc>
          <w:tcPr>
            <w:tcW w:w="1682" w:type="pct"/>
            <w:hideMark/>
          </w:tcPr>
          <w:p w14:paraId="359ABBC3"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20.0</w:t>
            </w:r>
          </w:p>
        </w:tc>
      </w:tr>
      <w:tr w:rsidR="007702C9" w:rsidRPr="0084182A" w14:paraId="584DE8D5" w14:textId="77777777" w:rsidTr="00AC3DBA">
        <w:trPr>
          <w:trHeight w:val="80"/>
        </w:trPr>
        <w:tc>
          <w:tcPr>
            <w:tcW w:w="2261" w:type="pct"/>
            <w:hideMark/>
          </w:tcPr>
          <w:p w14:paraId="10341B8D" w14:textId="77777777" w:rsidR="007702C9" w:rsidRPr="0084182A" w:rsidRDefault="007702C9" w:rsidP="007702C9">
            <w:pPr>
              <w:jc w:val="both"/>
              <w:rPr>
                <w:rFonts w:ascii="Arial" w:hAnsi="Arial" w:cs="Arial"/>
                <w:b/>
              </w:rPr>
            </w:pPr>
            <w:r w:rsidRPr="0084182A">
              <w:rPr>
                <w:rFonts w:ascii="Arial" w:hAnsi="Arial" w:cs="Arial"/>
              </w:rPr>
              <w:t xml:space="preserve">      No</w:t>
            </w:r>
          </w:p>
        </w:tc>
        <w:tc>
          <w:tcPr>
            <w:tcW w:w="1057" w:type="pct"/>
            <w:hideMark/>
          </w:tcPr>
          <w:p w14:paraId="3A119922"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c>
          <w:tcPr>
            <w:tcW w:w="1682" w:type="pct"/>
            <w:hideMark/>
          </w:tcPr>
          <w:p w14:paraId="502C8DE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80.0</w:t>
            </w:r>
          </w:p>
        </w:tc>
      </w:tr>
      <w:tr w:rsidR="007702C9" w:rsidRPr="0084182A" w14:paraId="121E9EF3" w14:textId="77777777" w:rsidTr="00A8642C">
        <w:trPr>
          <w:trHeight w:val="80"/>
        </w:trPr>
        <w:tc>
          <w:tcPr>
            <w:tcW w:w="2261" w:type="pct"/>
            <w:hideMark/>
          </w:tcPr>
          <w:p w14:paraId="3FEA1982" w14:textId="77777777" w:rsidR="007702C9" w:rsidRPr="0084182A" w:rsidRDefault="007702C9" w:rsidP="007702C9">
            <w:pPr>
              <w:jc w:val="both"/>
              <w:rPr>
                <w:rFonts w:ascii="Arial" w:hAnsi="Arial" w:cs="Arial"/>
                <w:b/>
              </w:rPr>
            </w:pPr>
            <w:r w:rsidRPr="0084182A">
              <w:rPr>
                <w:rFonts w:ascii="Arial" w:hAnsi="Arial" w:cs="Arial"/>
              </w:rPr>
              <w:t>Macula On</w:t>
            </w:r>
          </w:p>
        </w:tc>
        <w:tc>
          <w:tcPr>
            <w:tcW w:w="1057" w:type="pct"/>
          </w:tcPr>
          <w:p w14:paraId="12E159CF" w14:textId="77777777" w:rsidR="007702C9" w:rsidRPr="0084182A" w:rsidRDefault="007702C9" w:rsidP="007702C9">
            <w:pPr>
              <w:jc w:val="center"/>
              <w:rPr>
                <w:rFonts w:ascii="Arial" w:hAnsi="Arial" w:cs="Arial"/>
                <w:b/>
              </w:rPr>
            </w:pPr>
          </w:p>
        </w:tc>
        <w:tc>
          <w:tcPr>
            <w:tcW w:w="1682" w:type="pct"/>
          </w:tcPr>
          <w:p w14:paraId="6A3F1BE9" w14:textId="77777777" w:rsidR="007702C9" w:rsidRPr="0084182A" w:rsidRDefault="007702C9" w:rsidP="007702C9">
            <w:pPr>
              <w:jc w:val="center"/>
              <w:rPr>
                <w:rFonts w:ascii="Arial" w:hAnsi="Arial" w:cs="Arial"/>
                <w:b/>
              </w:rPr>
            </w:pPr>
          </w:p>
        </w:tc>
      </w:tr>
      <w:tr w:rsidR="007702C9" w:rsidRPr="0084182A" w14:paraId="7C425263" w14:textId="77777777" w:rsidTr="00AC3DBA">
        <w:trPr>
          <w:trHeight w:val="80"/>
        </w:trPr>
        <w:tc>
          <w:tcPr>
            <w:tcW w:w="2261" w:type="pct"/>
            <w:hideMark/>
          </w:tcPr>
          <w:p w14:paraId="3BC499EF" w14:textId="77777777" w:rsidR="007702C9" w:rsidRPr="0084182A" w:rsidRDefault="007702C9" w:rsidP="007702C9">
            <w:pPr>
              <w:ind w:left="288"/>
              <w:jc w:val="both"/>
              <w:rPr>
                <w:rFonts w:ascii="Arial" w:hAnsi="Arial" w:cs="Arial"/>
                <w:b/>
              </w:rPr>
            </w:pPr>
            <w:r w:rsidRPr="0084182A">
              <w:rPr>
                <w:rFonts w:ascii="Arial" w:hAnsi="Arial" w:cs="Arial"/>
              </w:rPr>
              <w:lastRenderedPageBreak/>
              <w:t xml:space="preserve">Yes                                                                  </w:t>
            </w:r>
          </w:p>
        </w:tc>
        <w:tc>
          <w:tcPr>
            <w:tcW w:w="1057" w:type="pct"/>
            <w:hideMark/>
          </w:tcPr>
          <w:p w14:paraId="00522E82"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w:t>
            </w:r>
          </w:p>
        </w:tc>
        <w:tc>
          <w:tcPr>
            <w:tcW w:w="1682" w:type="pct"/>
            <w:hideMark/>
          </w:tcPr>
          <w:p w14:paraId="6BCEEC0B"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w:t>
            </w:r>
          </w:p>
        </w:tc>
      </w:tr>
      <w:tr w:rsidR="007702C9" w:rsidRPr="0084182A" w14:paraId="60DA0D4C" w14:textId="77777777" w:rsidTr="00A8642C">
        <w:trPr>
          <w:trHeight w:val="80"/>
        </w:trPr>
        <w:tc>
          <w:tcPr>
            <w:tcW w:w="2261" w:type="pct"/>
            <w:hideMark/>
          </w:tcPr>
          <w:p w14:paraId="175F99E0" w14:textId="77777777" w:rsidR="007702C9" w:rsidRPr="0084182A" w:rsidRDefault="007702C9" w:rsidP="007702C9">
            <w:pPr>
              <w:ind w:left="288"/>
              <w:jc w:val="both"/>
              <w:rPr>
                <w:rFonts w:ascii="Arial" w:hAnsi="Arial" w:cs="Arial"/>
                <w:b/>
              </w:rPr>
            </w:pPr>
            <w:r w:rsidRPr="0084182A">
              <w:rPr>
                <w:rFonts w:ascii="Arial" w:hAnsi="Arial" w:cs="Arial"/>
              </w:rPr>
              <w:t>No</w:t>
            </w:r>
          </w:p>
        </w:tc>
        <w:tc>
          <w:tcPr>
            <w:tcW w:w="1057" w:type="pct"/>
            <w:hideMark/>
          </w:tcPr>
          <w:p w14:paraId="499EEE3B"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c>
          <w:tcPr>
            <w:tcW w:w="1682" w:type="pct"/>
            <w:hideMark/>
          </w:tcPr>
          <w:p w14:paraId="71262EB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r>
      <w:tr w:rsidR="007702C9" w:rsidRPr="0084182A" w14:paraId="1CF1E8C1" w14:textId="77777777" w:rsidTr="00A8642C">
        <w:trPr>
          <w:trHeight w:val="263"/>
        </w:trPr>
        <w:tc>
          <w:tcPr>
            <w:tcW w:w="2261" w:type="pct"/>
            <w:hideMark/>
          </w:tcPr>
          <w:p w14:paraId="283D0416" w14:textId="77777777" w:rsidR="007702C9" w:rsidRPr="0084182A" w:rsidRDefault="007702C9" w:rsidP="007702C9">
            <w:pPr>
              <w:jc w:val="both"/>
              <w:rPr>
                <w:rFonts w:ascii="Arial" w:hAnsi="Arial" w:cs="Arial"/>
                <w:b/>
              </w:rPr>
            </w:pPr>
            <w:r w:rsidRPr="0084182A">
              <w:rPr>
                <w:rFonts w:ascii="Arial" w:hAnsi="Arial" w:cs="Arial"/>
              </w:rPr>
              <w:t>Vitreous Hemorrhage</w:t>
            </w:r>
          </w:p>
        </w:tc>
        <w:tc>
          <w:tcPr>
            <w:tcW w:w="1057" w:type="pct"/>
          </w:tcPr>
          <w:p w14:paraId="47D293E9" w14:textId="77777777" w:rsidR="007702C9" w:rsidRPr="0084182A" w:rsidRDefault="007702C9" w:rsidP="007702C9">
            <w:pPr>
              <w:jc w:val="center"/>
              <w:rPr>
                <w:rFonts w:ascii="Arial" w:hAnsi="Arial" w:cs="Arial"/>
                <w:b/>
              </w:rPr>
            </w:pPr>
          </w:p>
        </w:tc>
        <w:tc>
          <w:tcPr>
            <w:tcW w:w="1682" w:type="pct"/>
          </w:tcPr>
          <w:p w14:paraId="74813C44" w14:textId="77777777" w:rsidR="007702C9" w:rsidRPr="0084182A" w:rsidRDefault="007702C9" w:rsidP="007702C9">
            <w:pPr>
              <w:jc w:val="center"/>
              <w:rPr>
                <w:rFonts w:ascii="Arial" w:hAnsi="Arial" w:cs="Arial"/>
                <w:b/>
              </w:rPr>
            </w:pPr>
          </w:p>
        </w:tc>
      </w:tr>
      <w:tr w:rsidR="007702C9" w:rsidRPr="0084182A" w14:paraId="7F3B723F" w14:textId="77777777" w:rsidTr="00AC3DBA">
        <w:trPr>
          <w:trHeight w:val="80"/>
        </w:trPr>
        <w:tc>
          <w:tcPr>
            <w:tcW w:w="2261" w:type="pct"/>
            <w:hideMark/>
          </w:tcPr>
          <w:p w14:paraId="077AE4E5"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10ABE23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w:t>
            </w:r>
          </w:p>
        </w:tc>
        <w:tc>
          <w:tcPr>
            <w:tcW w:w="1682" w:type="pct"/>
            <w:hideMark/>
          </w:tcPr>
          <w:p w14:paraId="2D10F95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56.0</w:t>
            </w:r>
          </w:p>
        </w:tc>
      </w:tr>
      <w:tr w:rsidR="007702C9" w:rsidRPr="0084182A" w14:paraId="3F0EDE74" w14:textId="77777777" w:rsidTr="00A8642C">
        <w:trPr>
          <w:trHeight w:val="80"/>
        </w:trPr>
        <w:tc>
          <w:tcPr>
            <w:tcW w:w="2261" w:type="pct"/>
            <w:hideMark/>
          </w:tcPr>
          <w:p w14:paraId="269AD8B1" w14:textId="77777777" w:rsidR="007702C9" w:rsidRPr="0084182A" w:rsidRDefault="007702C9" w:rsidP="007702C9">
            <w:pPr>
              <w:jc w:val="both"/>
              <w:rPr>
                <w:rFonts w:ascii="Arial" w:hAnsi="Arial" w:cs="Arial"/>
                <w:b/>
              </w:rPr>
            </w:pPr>
            <w:r w:rsidRPr="0084182A">
              <w:rPr>
                <w:rFonts w:ascii="Arial" w:hAnsi="Arial" w:cs="Arial"/>
              </w:rPr>
              <w:t xml:space="preserve">     No</w:t>
            </w:r>
          </w:p>
        </w:tc>
        <w:tc>
          <w:tcPr>
            <w:tcW w:w="1057" w:type="pct"/>
            <w:hideMark/>
          </w:tcPr>
          <w:p w14:paraId="1D77D73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92</w:t>
            </w:r>
          </w:p>
        </w:tc>
        <w:tc>
          <w:tcPr>
            <w:tcW w:w="1682" w:type="pct"/>
            <w:hideMark/>
          </w:tcPr>
          <w:p w14:paraId="1989304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44.0</w:t>
            </w:r>
          </w:p>
        </w:tc>
      </w:tr>
      <w:tr w:rsidR="007702C9" w:rsidRPr="0084182A" w14:paraId="21DF61E9" w14:textId="77777777" w:rsidTr="00AC3DBA">
        <w:trPr>
          <w:trHeight w:val="80"/>
        </w:trPr>
        <w:tc>
          <w:tcPr>
            <w:tcW w:w="2261" w:type="pct"/>
            <w:hideMark/>
          </w:tcPr>
          <w:p w14:paraId="3878D1DF" w14:textId="77777777" w:rsidR="007702C9" w:rsidRPr="0084182A" w:rsidRDefault="007702C9" w:rsidP="007702C9">
            <w:pPr>
              <w:jc w:val="both"/>
              <w:rPr>
                <w:rFonts w:ascii="Arial" w:hAnsi="Arial" w:cs="Arial"/>
                <w:b/>
              </w:rPr>
            </w:pPr>
            <w:r w:rsidRPr="0084182A">
              <w:rPr>
                <w:rFonts w:ascii="Arial" w:hAnsi="Arial" w:cs="Arial"/>
              </w:rPr>
              <w:t>Proliferative Diabetic Retinopathy</w:t>
            </w:r>
          </w:p>
        </w:tc>
        <w:tc>
          <w:tcPr>
            <w:tcW w:w="1057" w:type="pct"/>
          </w:tcPr>
          <w:p w14:paraId="0E1827AA" w14:textId="77777777" w:rsidR="007702C9" w:rsidRPr="0084182A" w:rsidRDefault="007702C9" w:rsidP="007702C9">
            <w:pPr>
              <w:jc w:val="center"/>
              <w:rPr>
                <w:rFonts w:ascii="Arial" w:hAnsi="Arial" w:cs="Arial"/>
                <w:b/>
              </w:rPr>
            </w:pPr>
          </w:p>
        </w:tc>
        <w:tc>
          <w:tcPr>
            <w:tcW w:w="1682" w:type="pct"/>
          </w:tcPr>
          <w:p w14:paraId="4FB65B74" w14:textId="77777777" w:rsidR="007702C9" w:rsidRPr="0084182A" w:rsidRDefault="007702C9" w:rsidP="007702C9">
            <w:pPr>
              <w:jc w:val="center"/>
              <w:rPr>
                <w:rFonts w:ascii="Arial" w:hAnsi="Arial" w:cs="Arial"/>
                <w:b/>
              </w:rPr>
            </w:pPr>
          </w:p>
        </w:tc>
      </w:tr>
      <w:tr w:rsidR="007702C9" w:rsidRPr="0084182A" w14:paraId="6FECF1AD" w14:textId="77777777" w:rsidTr="00AC3DBA">
        <w:trPr>
          <w:trHeight w:val="80"/>
        </w:trPr>
        <w:tc>
          <w:tcPr>
            <w:tcW w:w="2261" w:type="pct"/>
            <w:hideMark/>
          </w:tcPr>
          <w:p w14:paraId="11BBE949"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70F14D7D"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56</w:t>
            </w:r>
          </w:p>
        </w:tc>
        <w:tc>
          <w:tcPr>
            <w:tcW w:w="1682" w:type="pct"/>
            <w:hideMark/>
          </w:tcPr>
          <w:p w14:paraId="7436A88C"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20.0</w:t>
            </w:r>
          </w:p>
        </w:tc>
      </w:tr>
      <w:tr w:rsidR="007702C9" w:rsidRPr="0084182A" w14:paraId="36E1AB1E" w14:textId="77777777" w:rsidTr="00AC3DBA">
        <w:trPr>
          <w:trHeight w:val="80"/>
        </w:trPr>
        <w:tc>
          <w:tcPr>
            <w:tcW w:w="2261" w:type="pct"/>
            <w:hideMark/>
          </w:tcPr>
          <w:p w14:paraId="70006C8F" w14:textId="77777777" w:rsidR="007702C9" w:rsidRPr="0084182A" w:rsidRDefault="007702C9" w:rsidP="007702C9">
            <w:pPr>
              <w:ind w:left="288"/>
              <w:jc w:val="both"/>
              <w:rPr>
                <w:rFonts w:ascii="Arial" w:hAnsi="Arial" w:cs="Arial"/>
                <w:b/>
              </w:rPr>
            </w:pPr>
            <w:r w:rsidRPr="0084182A">
              <w:rPr>
                <w:rFonts w:ascii="Arial" w:hAnsi="Arial" w:cs="Arial"/>
              </w:rPr>
              <w:t>No</w:t>
            </w:r>
          </w:p>
        </w:tc>
        <w:tc>
          <w:tcPr>
            <w:tcW w:w="1057" w:type="pct"/>
            <w:hideMark/>
          </w:tcPr>
          <w:p w14:paraId="5B51ADB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44</w:t>
            </w:r>
          </w:p>
        </w:tc>
        <w:tc>
          <w:tcPr>
            <w:tcW w:w="1682" w:type="pct"/>
            <w:hideMark/>
          </w:tcPr>
          <w:p w14:paraId="678365B4"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80.0</w:t>
            </w:r>
          </w:p>
        </w:tc>
      </w:tr>
      <w:tr w:rsidR="007702C9" w:rsidRPr="0084182A" w14:paraId="4799A060" w14:textId="77777777" w:rsidTr="00A8642C">
        <w:trPr>
          <w:trHeight w:val="80"/>
        </w:trPr>
        <w:tc>
          <w:tcPr>
            <w:tcW w:w="2261" w:type="pct"/>
            <w:hideMark/>
          </w:tcPr>
          <w:p w14:paraId="0A6E79FD" w14:textId="77777777" w:rsidR="007702C9" w:rsidRPr="0084182A" w:rsidRDefault="007702C9" w:rsidP="007702C9">
            <w:pPr>
              <w:jc w:val="both"/>
              <w:rPr>
                <w:rFonts w:ascii="Arial" w:hAnsi="Arial" w:cs="Arial"/>
                <w:b/>
              </w:rPr>
            </w:pPr>
            <w:bookmarkStart w:id="5" w:name="_Hlk214485823"/>
            <w:r w:rsidRPr="0084182A">
              <w:rPr>
                <w:rFonts w:ascii="Arial" w:hAnsi="Arial" w:cs="Arial"/>
                <w:b/>
              </w:rPr>
              <w:t>Intraoperative</w:t>
            </w:r>
            <w:bookmarkEnd w:id="5"/>
            <w:r w:rsidRPr="0084182A">
              <w:rPr>
                <w:rFonts w:ascii="Arial" w:hAnsi="Arial" w:cs="Arial"/>
                <w:b/>
              </w:rPr>
              <w:t xml:space="preserve"> characteristics</w:t>
            </w:r>
          </w:p>
        </w:tc>
        <w:tc>
          <w:tcPr>
            <w:tcW w:w="1057" w:type="pct"/>
          </w:tcPr>
          <w:p w14:paraId="4B4A9B74" w14:textId="77777777" w:rsidR="007702C9" w:rsidRPr="0084182A" w:rsidRDefault="007702C9" w:rsidP="007702C9">
            <w:pPr>
              <w:jc w:val="center"/>
              <w:rPr>
                <w:rFonts w:ascii="Arial" w:eastAsia="Times New Roman" w:hAnsi="Arial" w:cs="Arial"/>
                <w:color w:val="000000" w:themeColor="text1"/>
              </w:rPr>
            </w:pPr>
          </w:p>
        </w:tc>
        <w:tc>
          <w:tcPr>
            <w:tcW w:w="1682" w:type="pct"/>
          </w:tcPr>
          <w:p w14:paraId="083A81FE" w14:textId="77777777" w:rsidR="007702C9" w:rsidRPr="0084182A" w:rsidRDefault="007702C9" w:rsidP="007702C9">
            <w:pPr>
              <w:jc w:val="center"/>
              <w:rPr>
                <w:rFonts w:ascii="Arial" w:eastAsia="Times New Roman" w:hAnsi="Arial" w:cs="Arial"/>
                <w:color w:val="000000" w:themeColor="text1"/>
              </w:rPr>
            </w:pPr>
          </w:p>
        </w:tc>
      </w:tr>
      <w:tr w:rsidR="007702C9" w:rsidRPr="0084182A" w14:paraId="3B49969B" w14:textId="77777777" w:rsidTr="00AC3DBA">
        <w:trPr>
          <w:trHeight w:val="80"/>
        </w:trPr>
        <w:tc>
          <w:tcPr>
            <w:tcW w:w="2261" w:type="pct"/>
            <w:hideMark/>
          </w:tcPr>
          <w:p w14:paraId="6BAA5811" w14:textId="77777777" w:rsidR="007702C9" w:rsidRPr="0084182A" w:rsidRDefault="007702C9" w:rsidP="007702C9">
            <w:pPr>
              <w:jc w:val="both"/>
              <w:rPr>
                <w:rFonts w:ascii="Arial" w:eastAsiaTheme="minorHAnsi" w:hAnsi="Arial" w:cs="Arial"/>
                <w:b/>
              </w:rPr>
            </w:pPr>
            <w:r w:rsidRPr="0084182A">
              <w:rPr>
                <w:rFonts w:ascii="Arial" w:hAnsi="Arial" w:cs="Arial"/>
              </w:rPr>
              <w:t>Duration of the intervention of surgery</w:t>
            </w:r>
          </w:p>
        </w:tc>
        <w:tc>
          <w:tcPr>
            <w:tcW w:w="1057" w:type="pct"/>
          </w:tcPr>
          <w:p w14:paraId="0101722D" w14:textId="77777777" w:rsidR="007702C9" w:rsidRPr="0084182A" w:rsidRDefault="007702C9" w:rsidP="007702C9">
            <w:pPr>
              <w:jc w:val="center"/>
              <w:rPr>
                <w:rFonts w:ascii="Arial" w:hAnsi="Arial" w:cs="Arial"/>
                <w:b/>
              </w:rPr>
            </w:pPr>
          </w:p>
        </w:tc>
        <w:tc>
          <w:tcPr>
            <w:tcW w:w="1682" w:type="pct"/>
          </w:tcPr>
          <w:p w14:paraId="2F85CE56" w14:textId="77777777" w:rsidR="007702C9" w:rsidRPr="0084182A" w:rsidRDefault="007702C9" w:rsidP="007702C9">
            <w:pPr>
              <w:jc w:val="center"/>
              <w:rPr>
                <w:rFonts w:ascii="Arial" w:hAnsi="Arial" w:cs="Arial"/>
                <w:b/>
              </w:rPr>
            </w:pPr>
          </w:p>
        </w:tc>
      </w:tr>
      <w:tr w:rsidR="007702C9" w:rsidRPr="0084182A" w14:paraId="2F9FAC42" w14:textId="77777777" w:rsidTr="00A8642C">
        <w:trPr>
          <w:trHeight w:val="80"/>
        </w:trPr>
        <w:tc>
          <w:tcPr>
            <w:tcW w:w="2261" w:type="pct"/>
            <w:hideMark/>
          </w:tcPr>
          <w:p w14:paraId="112383BA" w14:textId="77777777" w:rsidR="007702C9" w:rsidRPr="0084182A" w:rsidRDefault="007702C9" w:rsidP="007702C9">
            <w:pPr>
              <w:ind w:left="144"/>
              <w:jc w:val="both"/>
              <w:rPr>
                <w:rFonts w:ascii="Arial" w:hAnsi="Arial" w:cs="Arial"/>
                <w:b/>
              </w:rPr>
            </w:pPr>
            <w:r w:rsidRPr="0084182A">
              <w:rPr>
                <w:rFonts w:ascii="Arial" w:hAnsi="Arial" w:cs="Arial"/>
              </w:rPr>
              <w:t xml:space="preserve"> &lt; 4weeks</w:t>
            </w:r>
          </w:p>
        </w:tc>
        <w:tc>
          <w:tcPr>
            <w:tcW w:w="1057" w:type="pct"/>
            <w:hideMark/>
          </w:tcPr>
          <w:p w14:paraId="1A813669"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32</w:t>
            </w:r>
          </w:p>
        </w:tc>
        <w:tc>
          <w:tcPr>
            <w:tcW w:w="1682" w:type="pct"/>
            <w:hideMark/>
          </w:tcPr>
          <w:p w14:paraId="6A112AB1"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32.0</w:t>
            </w:r>
          </w:p>
        </w:tc>
      </w:tr>
      <w:tr w:rsidR="007702C9" w:rsidRPr="0084182A" w14:paraId="7135BCE6" w14:textId="77777777" w:rsidTr="00AC3DBA">
        <w:trPr>
          <w:trHeight w:val="80"/>
        </w:trPr>
        <w:tc>
          <w:tcPr>
            <w:tcW w:w="2261" w:type="pct"/>
            <w:hideMark/>
          </w:tcPr>
          <w:p w14:paraId="1BA01F4B" w14:textId="77777777" w:rsidR="007702C9" w:rsidRPr="0084182A" w:rsidRDefault="007702C9" w:rsidP="007702C9">
            <w:pPr>
              <w:ind w:left="144"/>
              <w:jc w:val="both"/>
              <w:rPr>
                <w:rFonts w:ascii="Arial" w:hAnsi="Arial" w:cs="Arial"/>
              </w:rPr>
            </w:pPr>
            <w:r w:rsidRPr="0084182A">
              <w:rPr>
                <w:rFonts w:ascii="Arial" w:hAnsi="Arial" w:cs="Arial"/>
              </w:rPr>
              <w:t xml:space="preserve"> &gt; 4weeks </w:t>
            </w:r>
          </w:p>
        </w:tc>
        <w:tc>
          <w:tcPr>
            <w:tcW w:w="1057" w:type="pct"/>
            <w:hideMark/>
          </w:tcPr>
          <w:p w14:paraId="68DD466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68</w:t>
            </w:r>
          </w:p>
        </w:tc>
        <w:tc>
          <w:tcPr>
            <w:tcW w:w="1682" w:type="pct"/>
            <w:hideMark/>
          </w:tcPr>
          <w:p w14:paraId="0BE1D1A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68.0</w:t>
            </w:r>
          </w:p>
        </w:tc>
      </w:tr>
      <w:tr w:rsidR="007702C9" w:rsidRPr="0084182A" w14:paraId="1405B5AA" w14:textId="77777777" w:rsidTr="00A8642C">
        <w:trPr>
          <w:trHeight w:val="80"/>
        </w:trPr>
        <w:tc>
          <w:tcPr>
            <w:tcW w:w="2261" w:type="pct"/>
            <w:hideMark/>
          </w:tcPr>
          <w:p w14:paraId="359CC8B4" w14:textId="77777777" w:rsidR="007702C9" w:rsidRPr="0084182A" w:rsidRDefault="007702C9" w:rsidP="007702C9">
            <w:pPr>
              <w:jc w:val="both"/>
              <w:rPr>
                <w:rFonts w:ascii="Arial" w:hAnsi="Arial" w:cs="Arial"/>
              </w:rPr>
            </w:pPr>
            <w:r w:rsidRPr="0084182A">
              <w:rPr>
                <w:rFonts w:ascii="Arial" w:eastAsia="Times New Roman" w:hAnsi="Arial" w:cs="Arial"/>
                <w:color w:val="000000" w:themeColor="text1"/>
              </w:rPr>
              <w:t>Tamponade</w:t>
            </w:r>
          </w:p>
        </w:tc>
        <w:tc>
          <w:tcPr>
            <w:tcW w:w="1057" w:type="pct"/>
          </w:tcPr>
          <w:p w14:paraId="5ACC72B0" w14:textId="77777777" w:rsidR="007702C9" w:rsidRPr="0084182A" w:rsidRDefault="007702C9" w:rsidP="007702C9">
            <w:pPr>
              <w:jc w:val="center"/>
              <w:rPr>
                <w:rFonts w:ascii="Arial" w:hAnsi="Arial" w:cs="Arial"/>
                <w:b/>
              </w:rPr>
            </w:pPr>
          </w:p>
        </w:tc>
        <w:tc>
          <w:tcPr>
            <w:tcW w:w="1682" w:type="pct"/>
          </w:tcPr>
          <w:p w14:paraId="7058A6D9" w14:textId="77777777" w:rsidR="007702C9" w:rsidRPr="0084182A" w:rsidRDefault="007702C9" w:rsidP="007702C9">
            <w:pPr>
              <w:jc w:val="center"/>
              <w:rPr>
                <w:rFonts w:ascii="Arial" w:hAnsi="Arial" w:cs="Arial"/>
                <w:b/>
              </w:rPr>
            </w:pPr>
          </w:p>
        </w:tc>
      </w:tr>
      <w:tr w:rsidR="007702C9" w:rsidRPr="0084182A" w14:paraId="6BA0BF99" w14:textId="77777777" w:rsidTr="00AC3DBA">
        <w:trPr>
          <w:trHeight w:val="80"/>
        </w:trPr>
        <w:tc>
          <w:tcPr>
            <w:tcW w:w="2261" w:type="pct"/>
            <w:hideMark/>
          </w:tcPr>
          <w:p w14:paraId="3A1704B6"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Gas                                                                                                                          </w:t>
            </w:r>
          </w:p>
        </w:tc>
        <w:tc>
          <w:tcPr>
            <w:tcW w:w="1057" w:type="pct"/>
            <w:hideMark/>
          </w:tcPr>
          <w:p w14:paraId="201C9EAC" w14:textId="77777777" w:rsidR="007702C9" w:rsidRPr="0084182A" w:rsidRDefault="007702C9" w:rsidP="007702C9">
            <w:pPr>
              <w:jc w:val="center"/>
              <w:rPr>
                <w:rFonts w:ascii="Arial" w:hAnsi="Arial" w:cs="Arial"/>
              </w:rPr>
            </w:pPr>
            <w:r w:rsidRPr="0084182A">
              <w:rPr>
                <w:rFonts w:ascii="Arial" w:hAnsi="Arial" w:cs="Arial"/>
              </w:rPr>
              <w:t>10</w:t>
            </w:r>
          </w:p>
        </w:tc>
        <w:tc>
          <w:tcPr>
            <w:tcW w:w="1682" w:type="pct"/>
            <w:hideMark/>
          </w:tcPr>
          <w:p w14:paraId="04FFFD30" w14:textId="77777777" w:rsidR="007702C9" w:rsidRPr="0084182A" w:rsidRDefault="007702C9" w:rsidP="007702C9">
            <w:pPr>
              <w:jc w:val="center"/>
              <w:rPr>
                <w:rFonts w:ascii="Arial" w:hAnsi="Arial" w:cs="Arial"/>
              </w:rPr>
            </w:pPr>
            <w:r w:rsidRPr="0084182A">
              <w:rPr>
                <w:rFonts w:ascii="Arial" w:hAnsi="Arial" w:cs="Arial"/>
              </w:rPr>
              <w:t>10.0</w:t>
            </w:r>
          </w:p>
        </w:tc>
      </w:tr>
      <w:tr w:rsidR="007702C9" w:rsidRPr="0084182A" w14:paraId="4FFB4B4C" w14:textId="77777777" w:rsidTr="00A8642C">
        <w:trPr>
          <w:trHeight w:val="80"/>
        </w:trPr>
        <w:tc>
          <w:tcPr>
            <w:tcW w:w="2261" w:type="pct"/>
            <w:hideMark/>
          </w:tcPr>
          <w:p w14:paraId="10E35462"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Silicone Oil                                                 </w:t>
            </w:r>
          </w:p>
        </w:tc>
        <w:tc>
          <w:tcPr>
            <w:tcW w:w="1057" w:type="pct"/>
            <w:hideMark/>
          </w:tcPr>
          <w:p w14:paraId="7C28FA8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90</w:t>
            </w:r>
          </w:p>
        </w:tc>
        <w:tc>
          <w:tcPr>
            <w:tcW w:w="1682" w:type="pct"/>
            <w:hideMark/>
          </w:tcPr>
          <w:p w14:paraId="4B211A5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90.0</w:t>
            </w:r>
          </w:p>
        </w:tc>
      </w:tr>
      <w:tr w:rsidR="007702C9" w:rsidRPr="0084182A" w14:paraId="134D8FF8" w14:textId="77777777" w:rsidTr="00AC3DBA">
        <w:trPr>
          <w:trHeight w:val="80"/>
        </w:trPr>
        <w:tc>
          <w:tcPr>
            <w:tcW w:w="2261" w:type="pct"/>
            <w:hideMark/>
          </w:tcPr>
          <w:p w14:paraId="76849373" w14:textId="77777777" w:rsidR="007702C9" w:rsidRPr="0084182A" w:rsidRDefault="007702C9" w:rsidP="007702C9">
            <w:pPr>
              <w:jc w:val="both"/>
              <w:rPr>
                <w:rFonts w:ascii="Arial" w:hAnsi="Arial" w:cs="Arial"/>
              </w:rPr>
            </w:pPr>
            <w:r w:rsidRPr="0084182A">
              <w:rPr>
                <w:rFonts w:ascii="Arial" w:eastAsia="Times New Roman" w:hAnsi="Arial" w:cs="Arial"/>
                <w:color w:val="000000" w:themeColor="text1"/>
              </w:rPr>
              <w:t>Intraoperative complication</w:t>
            </w:r>
          </w:p>
        </w:tc>
        <w:tc>
          <w:tcPr>
            <w:tcW w:w="1057" w:type="pct"/>
          </w:tcPr>
          <w:p w14:paraId="571991BF" w14:textId="77777777" w:rsidR="007702C9" w:rsidRPr="0084182A" w:rsidRDefault="007702C9" w:rsidP="007702C9">
            <w:pPr>
              <w:jc w:val="center"/>
              <w:rPr>
                <w:rFonts w:ascii="Arial" w:hAnsi="Arial" w:cs="Arial"/>
                <w:b/>
              </w:rPr>
            </w:pPr>
          </w:p>
        </w:tc>
        <w:tc>
          <w:tcPr>
            <w:tcW w:w="1682" w:type="pct"/>
          </w:tcPr>
          <w:p w14:paraId="0AF926AE" w14:textId="77777777" w:rsidR="007702C9" w:rsidRPr="0084182A" w:rsidRDefault="007702C9" w:rsidP="007702C9">
            <w:pPr>
              <w:jc w:val="center"/>
              <w:rPr>
                <w:rFonts w:ascii="Arial" w:hAnsi="Arial" w:cs="Arial"/>
                <w:b/>
              </w:rPr>
            </w:pPr>
          </w:p>
        </w:tc>
      </w:tr>
      <w:tr w:rsidR="007702C9" w:rsidRPr="0084182A" w14:paraId="65E88223" w14:textId="77777777" w:rsidTr="00A8642C">
        <w:trPr>
          <w:trHeight w:val="80"/>
        </w:trPr>
        <w:tc>
          <w:tcPr>
            <w:tcW w:w="2261" w:type="pct"/>
            <w:hideMark/>
          </w:tcPr>
          <w:p w14:paraId="2198DDC2"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Lens touch</w:t>
            </w:r>
          </w:p>
        </w:tc>
        <w:tc>
          <w:tcPr>
            <w:tcW w:w="1057" w:type="pct"/>
            <w:hideMark/>
          </w:tcPr>
          <w:p w14:paraId="00802BF4"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w:t>
            </w:r>
          </w:p>
        </w:tc>
        <w:tc>
          <w:tcPr>
            <w:tcW w:w="1682" w:type="pct"/>
            <w:hideMark/>
          </w:tcPr>
          <w:p w14:paraId="5022E643"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4.0</w:t>
            </w:r>
          </w:p>
        </w:tc>
      </w:tr>
      <w:tr w:rsidR="007702C9" w:rsidRPr="0084182A" w14:paraId="023928E0" w14:textId="77777777" w:rsidTr="00AC3DBA">
        <w:trPr>
          <w:trHeight w:val="80"/>
        </w:trPr>
        <w:tc>
          <w:tcPr>
            <w:tcW w:w="2261" w:type="pct"/>
            <w:hideMark/>
          </w:tcPr>
          <w:p w14:paraId="23D5704D"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No                        </w:t>
            </w:r>
          </w:p>
        </w:tc>
        <w:tc>
          <w:tcPr>
            <w:tcW w:w="1057" w:type="pct"/>
            <w:hideMark/>
          </w:tcPr>
          <w:p w14:paraId="4E420FEA"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96</w:t>
            </w:r>
          </w:p>
        </w:tc>
        <w:tc>
          <w:tcPr>
            <w:tcW w:w="1682" w:type="pct"/>
            <w:hideMark/>
          </w:tcPr>
          <w:p w14:paraId="57696AF5"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96.0</w:t>
            </w:r>
          </w:p>
        </w:tc>
      </w:tr>
      <w:tr w:rsidR="007702C9" w:rsidRPr="0084182A" w14:paraId="0EAB67D4" w14:textId="77777777" w:rsidTr="00A8642C">
        <w:trPr>
          <w:trHeight w:val="80"/>
        </w:trPr>
        <w:tc>
          <w:tcPr>
            <w:tcW w:w="2261" w:type="pct"/>
            <w:hideMark/>
          </w:tcPr>
          <w:p w14:paraId="65E1D41E" w14:textId="77777777" w:rsidR="007702C9" w:rsidRPr="0084182A" w:rsidRDefault="007702C9" w:rsidP="007702C9">
            <w:pPr>
              <w:jc w:val="both"/>
              <w:rPr>
                <w:rFonts w:ascii="Arial" w:hAnsi="Arial" w:cs="Arial"/>
              </w:rPr>
            </w:pPr>
            <w:r w:rsidRPr="0084182A">
              <w:rPr>
                <w:rFonts w:ascii="Arial" w:eastAsia="Times New Roman" w:hAnsi="Arial" w:cs="Arial"/>
                <w:color w:val="000000" w:themeColor="text1"/>
              </w:rPr>
              <w:t>Intraoperative complication</w:t>
            </w:r>
          </w:p>
        </w:tc>
        <w:tc>
          <w:tcPr>
            <w:tcW w:w="1057" w:type="pct"/>
          </w:tcPr>
          <w:p w14:paraId="23936C54" w14:textId="77777777" w:rsidR="007702C9" w:rsidRPr="0084182A" w:rsidRDefault="007702C9" w:rsidP="007702C9">
            <w:pPr>
              <w:jc w:val="center"/>
              <w:rPr>
                <w:rFonts w:ascii="Arial" w:hAnsi="Arial" w:cs="Arial"/>
                <w:b/>
              </w:rPr>
            </w:pPr>
          </w:p>
        </w:tc>
        <w:tc>
          <w:tcPr>
            <w:tcW w:w="1682" w:type="pct"/>
          </w:tcPr>
          <w:p w14:paraId="69AF8C6F" w14:textId="77777777" w:rsidR="007702C9" w:rsidRPr="0084182A" w:rsidRDefault="007702C9" w:rsidP="007702C9">
            <w:pPr>
              <w:jc w:val="center"/>
              <w:rPr>
                <w:rFonts w:ascii="Arial" w:hAnsi="Arial" w:cs="Arial"/>
                <w:b/>
              </w:rPr>
            </w:pPr>
          </w:p>
        </w:tc>
      </w:tr>
      <w:tr w:rsidR="007702C9" w:rsidRPr="0084182A" w14:paraId="7E40032E" w14:textId="77777777" w:rsidTr="00A8642C">
        <w:trPr>
          <w:trHeight w:val="80"/>
        </w:trPr>
        <w:tc>
          <w:tcPr>
            <w:tcW w:w="2261" w:type="pct"/>
            <w:hideMark/>
          </w:tcPr>
          <w:p w14:paraId="60BAD9E6"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Floppy iris syndrome                                         </w:t>
            </w:r>
          </w:p>
        </w:tc>
        <w:tc>
          <w:tcPr>
            <w:tcW w:w="1057" w:type="pct"/>
            <w:hideMark/>
          </w:tcPr>
          <w:p w14:paraId="7B463AF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1</w:t>
            </w:r>
          </w:p>
        </w:tc>
        <w:tc>
          <w:tcPr>
            <w:tcW w:w="1682" w:type="pct"/>
            <w:hideMark/>
          </w:tcPr>
          <w:p w14:paraId="50523ECC"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1.0</w:t>
            </w:r>
          </w:p>
        </w:tc>
      </w:tr>
      <w:tr w:rsidR="007702C9" w:rsidRPr="0084182A" w14:paraId="6145F9D3" w14:textId="77777777" w:rsidTr="00AC3DBA">
        <w:trPr>
          <w:trHeight w:val="80"/>
        </w:trPr>
        <w:tc>
          <w:tcPr>
            <w:tcW w:w="2261" w:type="pct"/>
            <w:hideMark/>
          </w:tcPr>
          <w:p w14:paraId="78C6EB33" w14:textId="77777777" w:rsidR="007702C9" w:rsidRPr="0084182A" w:rsidRDefault="007702C9" w:rsidP="007702C9">
            <w:pPr>
              <w:ind w:left="288"/>
              <w:jc w:val="both"/>
              <w:rPr>
                <w:rFonts w:ascii="Arial" w:eastAsia="Times New Roman" w:hAnsi="Arial" w:cs="Arial"/>
                <w:color w:val="000000" w:themeColor="text1"/>
              </w:rPr>
            </w:pPr>
            <w:r w:rsidRPr="0084182A">
              <w:rPr>
                <w:rFonts w:ascii="Arial" w:eastAsia="Times New Roman" w:hAnsi="Arial" w:cs="Arial"/>
                <w:color w:val="000000" w:themeColor="text1"/>
              </w:rPr>
              <w:t>No</w:t>
            </w:r>
          </w:p>
        </w:tc>
        <w:tc>
          <w:tcPr>
            <w:tcW w:w="1057" w:type="pct"/>
            <w:hideMark/>
          </w:tcPr>
          <w:p w14:paraId="023A0E86" w14:textId="77777777" w:rsidR="007702C9" w:rsidRPr="0084182A" w:rsidRDefault="007702C9" w:rsidP="007702C9">
            <w:pPr>
              <w:jc w:val="center"/>
              <w:rPr>
                <w:rFonts w:ascii="Arial" w:eastAsiaTheme="minorHAnsi" w:hAnsi="Arial" w:cs="Arial"/>
                <w:b/>
              </w:rPr>
            </w:pPr>
            <w:r w:rsidRPr="0084182A">
              <w:rPr>
                <w:rFonts w:ascii="Arial" w:eastAsia="Times New Roman" w:hAnsi="Arial" w:cs="Arial"/>
                <w:color w:val="000000" w:themeColor="text1"/>
              </w:rPr>
              <w:t>98</w:t>
            </w:r>
          </w:p>
        </w:tc>
        <w:tc>
          <w:tcPr>
            <w:tcW w:w="1682" w:type="pct"/>
            <w:hideMark/>
          </w:tcPr>
          <w:p w14:paraId="084BDC1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98.0</w:t>
            </w:r>
          </w:p>
        </w:tc>
      </w:tr>
      <w:tr w:rsidR="007702C9" w:rsidRPr="0084182A" w14:paraId="797EEB2B" w14:textId="77777777" w:rsidTr="00AC3DBA">
        <w:trPr>
          <w:trHeight w:val="80"/>
        </w:trPr>
        <w:tc>
          <w:tcPr>
            <w:tcW w:w="2261" w:type="pct"/>
            <w:vAlign w:val="center"/>
            <w:hideMark/>
          </w:tcPr>
          <w:p w14:paraId="548E0456" w14:textId="77777777" w:rsidR="007702C9" w:rsidRPr="0084182A" w:rsidRDefault="007702C9" w:rsidP="007702C9">
            <w:pPr>
              <w:jc w:val="both"/>
              <w:rPr>
                <w:rFonts w:ascii="Arial" w:eastAsia="Times New Roman" w:hAnsi="Arial" w:cs="Arial"/>
                <w:b/>
                <w:bCs/>
              </w:rPr>
            </w:pPr>
            <w:r w:rsidRPr="0084182A">
              <w:rPr>
                <w:rFonts w:ascii="Arial" w:eastAsia="Times New Roman" w:hAnsi="Arial" w:cs="Arial"/>
                <w:b/>
                <w:bCs/>
              </w:rPr>
              <w:t>Post–operative characteristics</w:t>
            </w:r>
          </w:p>
        </w:tc>
        <w:tc>
          <w:tcPr>
            <w:tcW w:w="1057" w:type="pct"/>
            <w:vAlign w:val="center"/>
          </w:tcPr>
          <w:p w14:paraId="674928FD" w14:textId="77777777" w:rsidR="007702C9" w:rsidRPr="0084182A" w:rsidRDefault="007702C9" w:rsidP="007702C9">
            <w:pPr>
              <w:jc w:val="center"/>
              <w:rPr>
                <w:rFonts w:ascii="Arial" w:eastAsia="Times New Roman" w:hAnsi="Arial" w:cs="Arial"/>
              </w:rPr>
            </w:pPr>
          </w:p>
        </w:tc>
        <w:tc>
          <w:tcPr>
            <w:tcW w:w="1682" w:type="pct"/>
            <w:vAlign w:val="center"/>
          </w:tcPr>
          <w:p w14:paraId="7CB65244" w14:textId="77777777" w:rsidR="007702C9" w:rsidRPr="0084182A" w:rsidRDefault="007702C9" w:rsidP="007702C9">
            <w:pPr>
              <w:jc w:val="center"/>
              <w:rPr>
                <w:rFonts w:ascii="Arial" w:eastAsia="Times New Roman" w:hAnsi="Arial" w:cs="Arial"/>
              </w:rPr>
            </w:pPr>
          </w:p>
        </w:tc>
      </w:tr>
      <w:tr w:rsidR="007702C9" w:rsidRPr="0084182A" w14:paraId="7A948CB5" w14:textId="77777777" w:rsidTr="007702C9">
        <w:trPr>
          <w:trHeight w:val="80"/>
        </w:trPr>
        <w:tc>
          <w:tcPr>
            <w:tcW w:w="2261" w:type="pct"/>
          </w:tcPr>
          <w:p w14:paraId="1510C330"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Visual acuity in mean (SD)</w:t>
            </w:r>
            <w:r w:rsidR="0084182A" w:rsidRPr="0084182A">
              <w:rPr>
                <w:rFonts w:ascii="Arial" w:hAnsi="Arial" w:cs="Arial"/>
                <w:sz w:val="20"/>
                <w:szCs w:val="20"/>
              </w:rPr>
              <w:t xml:space="preserve"> </w:t>
            </w:r>
            <w:r w:rsidRPr="0084182A">
              <w:rPr>
                <w:rFonts w:ascii="Arial" w:hAnsi="Arial" w:cs="Arial"/>
                <w:sz w:val="20"/>
                <w:szCs w:val="20"/>
              </w:rPr>
              <w:t xml:space="preserve">   </w:t>
            </w:r>
          </w:p>
        </w:tc>
        <w:tc>
          <w:tcPr>
            <w:tcW w:w="1057" w:type="pct"/>
          </w:tcPr>
          <w:p w14:paraId="3F1CD7F0"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1.0(0.2)</w:t>
            </w:r>
          </w:p>
        </w:tc>
        <w:tc>
          <w:tcPr>
            <w:tcW w:w="1682" w:type="pct"/>
            <w:vAlign w:val="center"/>
          </w:tcPr>
          <w:p w14:paraId="5094E150" w14:textId="77777777" w:rsidR="007702C9" w:rsidRPr="0084182A" w:rsidRDefault="007702C9" w:rsidP="007702C9">
            <w:pPr>
              <w:jc w:val="center"/>
              <w:rPr>
                <w:rFonts w:ascii="Arial" w:hAnsi="Arial" w:cs="Arial"/>
              </w:rPr>
            </w:pPr>
          </w:p>
        </w:tc>
      </w:tr>
      <w:tr w:rsidR="007702C9" w:rsidRPr="0084182A" w14:paraId="73BF0FA4" w14:textId="77777777" w:rsidTr="007702C9">
        <w:trPr>
          <w:trHeight w:val="80"/>
        </w:trPr>
        <w:tc>
          <w:tcPr>
            <w:tcW w:w="2261" w:type="pct"/>
          </w:tcPr>
          <w:p w14:paraId="2FE6E302"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 xml:space="preserve">       Range                                                                                                     </w:t>
            </w:r>
          </w:p>
        </w:tc>
        <w:tc>
          <w:tcPr>
            <w:tcW w:w="1057" w:type="pct"/>
          </w:tcPr>
          <w:p w14:paraId="479F82E4"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0.6-1.3</w:t>
            </w:r>
          </w:p>
        </w:tc>
        <w:tc>
          <w:tcPr>
            <w:tcW w:w="1682" w:type="pct"/>
            <w:vAlign w:val="center"/>
          </w:tcPr>
          <w:p w14:paraId="4D6D4363" w14:textId="77777777" w:rsidR="007702C9" w:rsidRPr="0084182A" w:rsidRDefault="007702C9" w:rsidP="007702C9">
            <w:pPr>
              <w:jc w:val="center"/>
              <w:rPr>
                <w:rFonts w:ascii="Arial" w:hAnsi="Arial" w:cs="Arial"/>
              </w:rPr>
            </w:pPr>
          </w:p>
        </w:tc>
      </w:tr>
      <w:tr w:rsidR="007702C9" w:rsidRPr="0084182A" w14:paraId="19E9046C" w14:textId="77777777" w:rsidTr="007702C9">
        <w:trPr>
          <w:trHeight w:val="80"/>
        </w:trPr>
        <w:tc>
          <w:tcPr>
            <w:tcW w:w="2261" w:type="pct"/>
          </w:tcPr>
          <w:p w14:paraId="03C80F40" w14:textId="77777777" w:rsidR="007702C9" w:rsidRPr="0084182A" w:rsidRDefault="007702C9" w:rsidP="007702C9">
            <w:pPr>
              <w:ind w:left="432"/>
              <w:rPr>
                <w:rFonts w:ascii="Arial" w:eastAsia="Times New Roman" w:hAnsi="Arial" w:cs="Arial"/>
                <w:b/>
                <w:color w:val="000000" w:themeColor="text1"/>
                <w:sz w:val="20"/>
                <w:szCs w:val="20"/>
              </w:rPr>
            </w:pPr>
            <w:r w:rsidRPr="0084182A">
              <w:rPr>
                <w:rFonts w:ascii="Arial" w:hAnsi="Arial" w:cs="Arial"/>
                <w:sz w:val="20"/>
                <w:szCs w:val="20"/>
              </w:rPr>
              <w:t>IOP</w:t>
            </w:r>
            <w:r w:rsidR="0084182A" w:rsidRPr="0084182A">
              <w:rPr>
                <w:rFonts w:ascii="Arial" w:hAnsi="Arial" w:cs="Arial"/>
                <w:sz w:val="20"/>
                <w:szCs w:val="20"/>
              </w:rPr>
              <w:t xml:space="preserve"> </w:t>
            </w:r>
            <w:r w:rsidRPr="0084182A">
              <w:rPr>
                <w:rFonts w:ascii="Arial" w:hAnsi="Arial" w:cs="Arial"/>
                <w:sz w:val="20"/>
                <w:szCs w:val="20"/>
              </w:rPr>
              <w:t>(mmHg) in mean (SD)</w:t>
            </w:r>
          </w:p>
        </w:tc>
        <w:tc>
          <w:tcPr>
            <w:tcW w:w="1057" w:type="pct"/>
          </w:tcPr>
          <w:p w14:paraId="2CFDC9B7"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11.8(2.4)</w:t>
            </w:r>
          </w:p>
        </w:tc>
        <w:tc>
          <w:tcPr>
            <w:tcW w:w="1682" w:type="pct"/>
            <w:vAlign w:val="center"/>
          </w:tcPr>
          <w:p w14:paraId="1F30458D" w14:textId="77777777" w:rsidR="007702C9" w:rsidRPr="0084182A" w:rsidRDefault="007702C9" w:rsidP="007702C9">
            <w:pPr>
              <w:jc w:val="center"/>
              <w:rPr>
                <w:rFonts w:ascii="Arial" w:hAnsi="Arial" w:cs="Arial"/>
              </w:rPr>
            </w:pPr>
          </w:p>
        </w:tc>
      </w:tr>
      <w:tr w:rsidR="007702C9" w:rsidRPr="0084182A" w14:paraId="715BC81F" w14:textId="77777777" w:rsidTr="007702C9">
        <w:trPr>
          <w:trHeight w:val="80"/>
        </w:trPr>
        <w:tc>
          <w:tcPr>
            <w:tcW w:w="2261" w:type="pct"/>
          </w:tcPr>
          <w:p w14:paraId="1B5B60AE" w14:textId="77777777" w:rsidR="007702C9" w:rsidRPr="0084182A" w:rsidRDefault="007702C9" w:rsidP="007702C9">
            <w:pPr>
              <w:ind w:left="432"/>
              <w:rPr>
                <w:rFonts w:ascii="Arial" w:eastAsia="Times New Roman" w:hAnsi="Arial" w:cs="Arial"/>
                <w:b/>
                <w:color w:val="000000" w:themeColor="text1"/>
                <w:sz w:val="20"/>
                <w:szCs w:val="20"/>
              </w:rPr>
            </w:pPr>
            <w:r w:rsidRPr="0084182A">
              <w:rPr>
                <w:rFonts w:ascii="Arial" w:hAnsi="Arial" w:cs="Arial"/>
                <w:sz w:val="20"/>
                <w:szCs w:val="20"/>
              </w:rPr>
              <w:t xml:space="preserve">Range              </w:t>
            </w:r>
          </w:p>
        </w:tc>
        <w:tc>
          <w:tcPr>
            <w:tcW w:w="1057" w:type="pct"/>
          </w:tcPr>
          <w:p w14:paraId="1B98A497"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7.0-17.0</w:t>
            </w:r>
          </w:p>
        </w:tc>
        <w:tc>
          <w:tcPr>
            <w:tcW w:w="1682" w:type="pct"/>
            <w:vAlign w:val="center"/>
          </w:tcPr>
          <w:p w14:paraId="49EF033B" w14:textId="77777777" w:rsidR="007702C9" w:rsidRPr="0084182A" w:rsidRDefault="007702C9" w:rsidP="007702C9">
            <w:pPr>
              <w:jc w:val="center"/>
              <w:rPr>
                <w:rFonts w:ascii="Arial" w:hAnsi="Arial" w:cs="Arial"/>
              </w:rPr>
            </w:pPr>
          </w:p>
        </w:tc>
      </w:tr>
      <w:tr w:rsidR="007702C9" w:rsidRPr="0084182A" w14:paraId="48554B1C" w14:textId="77777777" w:rsidTr="007702C9">
        <w:trPr>
          <w:trHeight w:val="80"/>
        </w:trPr>
        <w:tc>
          <w:tcPr>
            <w:tcW w:w="2261" w:type="pct"/>
          </w:tcPr>
          <w:p w14:paraId="6919375C"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CFT (Micrometer)</w:t>
            </w:r>
          </w:p>
        </w:tc>
        <w:tc>
          <w:tcPr>
            <w:tcW w:w="1057" w:type="pct"/>
          </w:tcPr>
          <w:p w14:paraId="076DA60F" w14:textId="77777777" w:rsidR="007702C9" w:rsidRPr="0084182A" w:rsidRDefault="007702C9" w:rsidP="007702C9">
            <w:pPr>
              <w:jc w:val="center"/>
              <w:rPr>
                <w:rFonts w:ascii="Arial" w:eastAsia="Times New Roman" w:hAnsi="Arial" w:cs="Arial"/>
                <w:b/>
                <w:color w:val="000000" w:themeColor="text1"/>
                <w:sz w:val="20"/>
                <w:szCs w:val="20"/>
              </w:rPr>
            </w:pPr>
          </w:p>
        </w:tc>
        <w:tc>
          <w:tcPr>
            <w:tcW w:w="1682" w:type="pct"/>
            <w:vAlign w:val="center"/>
          </w:tcPr>
          <w:p w14:paraId="14883491" w14:textId="77777777" w:rsidR="007702C9" w:rsidRPr="0084182A" w:rsidRDefault="007702C9" w:rsidP="007702C9">
            <w:pPr>
              <w:jc w:val="center"/>
              <w:rPr>
                <w:rFonts w:ascii="Arial" w:hAnsi="Arial" w:cs="Arial"/>
              </w:rPr>
            </w:pPr>
          </w:p>
        </w:tc>
      </w:tr>
      <w:tr w:rsidR="007702C9" w:rsidRPr="0084182A" w14:paraId="135AFCDB" w14:textId="77777777" w:rsidTr="007702C9">
        <w:trPr>
          <w:trHeight w:val="80"/>
        </w:trPr>
        <w:tc>
          <w:tcPr>
            <w:tcW w:w="2261" w:type="pct"/>
          </w:tcPr>
          <w:p w14:paraId="0B2F4000"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 xml:space="preserve">        CFT in mean (SD)         </w:t>
            </w:r>
          </w:p>
        </w:tc>
        <w:tc>
          <w:tcPr>
            <w:tcW w:w="1057" w:type="pct"/>
          </w:tcPr>
          <w:p w14:paraId="2EB6F6C6"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305.3(116.5)</w:t>
            </w:r>
          </w:p>
        </w:tc>
        <w:tc>
          <w:tcPr>
            <w:tcW w:w="1682" w:type="pct"/>
            <w:vAlign w:val="center"/>
          </w:tcPr>
          <w:p w14:paraId="3C25DB4D" w14:textId="77777777" w:rsidR="007702C9" w:rsidRPr="0084182A" w:rsidRDefault="007702C9" w:rsidP="007702C9">
            <w:pPr>
              <w:jc w:val="center"/>
              <w:rPr>
                <w:rFonts w:ascii="Arial" w:hAnsi="Arial" w:cs="Arial"/>
              </w:rPr>
            </w:pPr>
          </w:p>
        </w:tc>
      </w:tr>
      <w:tr w:rsidR="007702C9" w:rsidRPr="0084182A" w14:paraId="3F76F5F5" w14:textId="77777777" w:rsidTr="007702C9">
        <w:trPr>
          <w:trHeight w:val="80"/>
        </w:trPr>
        <w:tc>
          <w:tcPr>
            <w:tcW w:w="2261" w:type="pct"/>
          </w:tcPr>
          <w:p w14:paraId="24A315E8"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 xml:space="preserve">        Range</w:t>
            </w:r>
          </w:p>
        </w:tc>
        <w:tc>
          <w:tcPr>
            <w:tcW w:w="1057" w:type="pct"/>
          </w:tcPr>
          <w:p w14:paraId="1F8C2F8A"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240.0 -700.0</w:t>
            </w:r>
          </w:p>
        </w:tc>
        <w:tc>
          <w:tcPr>
            <w:tcW w:w="1682" w:type="pct"/>
            <w:vAlign w:val="center"/>
          </w:tcPr>
          <w:p w14:paraId="600874D5" w14:textId="77777777" w:rsidR="007702C9" w:rsidRPr="0084182A" w:rsidRDefault="007702C9" w:rsidP="007702C9">
            <w:pPr>
              <w:jc w:val="center"/>
              <w:rPr>
                <w:rFonts w:ascii="Arial" w:hAnsi="Arial" w:cs="Arial"/>
              </w:rPr>
            </w:pPr>
          </w:p>
        </w:tc>
      </w:tr>
      <w:tr w:rsidR="007702C9" w:rsidRPr="0084182A" w14:paraId="320D4226" w14:textId="77777777" w:rsidTr="007702C9">
        <w:trPr>
          <w:trHeight w:val="80"/>
        </w:trPr>
        <w:tc>
          <w:tcPr>
            <w:tcW w:w="2261" w:type="pct"/>
          </w:tcPr>
          <w:p w14:paraId="51C68508" w14:textId="77777777" w:rsidR="007702C9" w:rsidRPr="0084182A" w:rsidRDefault="007702C9" w:rsidP="007702C9">
            <w:pPr>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Macula Volume (Micrometer</w:t>
            </w:r>
            <w:r w:rsidRPr="0084182A">
              <w:rPr>
                <w:rFonts w:ascii="Arial" w:eastAsia="Times New Roman" w:hAnsi="Arial" w:cs="Arial"/>
                <w:color w:val="000000" w:themeColor="text1"/>
                <w:sz w:val="20"/>
                <w:szCs w:val="20"/>
                <w:vertAlign w:val="superscript"/>
              </w:rPr>
              <w:t>3</w:t>
            </w:r>
            <w:r w:rsidRPr="0084182A">
              <w:rPr>
                <w:rFonts w:ascii="Arial" w:eastAsia="Times New Roman" w:hAnsi="Arial" w:cs="Arial"/>
                <w:color w:val="000000" w:themeColor="text1"/>
                <w:sz w:val="20"/>
                <w:szCs w:val="20"/>
              </w:rPr>
              <w:t>)</w:t>
            </w:r>
          </w:p>
        </w:tc>
        <w:tc>
          <w:tcPr>
            <w:tcW w:w="1057" w:type="pct"/>
          </w:tcPr>
          <w:p w14:paraId="47EA5341" w14:textId="77777777" w:rsidR="007702C9" w:rsidRPr="0084182A" w:rsidRDefault="007702C9" w:rsidP="007702C9">
            <w:pPr>
              <w:jc w:val="center"/>
              <w:rPr>
                <w:rFonts w:ascii="Arial" w:eastAsia="Times New Roman" w:hAnsi="Arial" w:cs="Arial"/>
                <w:b/>
                <w:color w:val="000000" w:themeColor="text1"/>
                <w:sz w:val="20"/>
                <w:szCs w:val="20"/>
              </w:rPr>
            </w:pPr>
          </w:p>
        </w:tc>
        <w:tc>
          <w:tcPr>
            <w:tcW w:w="1682" w:type="pct"/>
            <w:vAlign w:val="center"/>
          </w:tcPr>
          <w:p w14:paraId="0388CC2B" w14:textId="77777777" w:rsidR="007702C9" w:rsidRPr="0084182A" w:rsidRDefault="007702C9" w:rsidP="007702C9">
            <w:pPr>
              <w:jc w:val="center"/>
              <w:rPr>
                <w:rFonts w:ascii="Arial" w:hAnsi="Arial" w:cs="Arial"/>
              </w:rPr>
            </w:pPr>
          </w:p>
        </w:tc>
      </w:tr>
      <w:tr w:rsidR="007702C9" w:rsidRPr="0084182A" w14:paraId="36C34A47" w14:textId="77777777" w:rsidTr="007702C9">
        <w:trPr>
          <w:trHeight w:val="80"/>
        </w:trPr>
        <w:tc>
          <w:tcPr>
            <w:tcW w:w="2261" w:type="pct"/>
          </w:tcPr>
          <w:p w14:paraId="41AF6BF2" w14:textId="77777777" w:rsidR="007702C9" w:rsidRPr="0084182A" w:rsidRDefault="007702C9" w:rsidP="007702C9">
            <w:pPr>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 xml:space="preserve">        Macula Volume in mean (SD) </w:t>
            </w:r>
          </w:p>
        </w:tc>
        <w:tc>
          <w:tcPr>
            <w:tcW w:w="1057" w:type="pct"/>
          </w:tcPr>
          <w:p w14:paraId="01CCE8FA"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10.5(6.4)</w:t>
            </w:r>
          </w:p>
        </w:tc>
        <w:tc>
          <w:tcPr>
            <w:tcW w:w="1682" w:type="pct"/>
            <w:vAlign w:val="center"/>
          </w:tcPr>
          <w:p w14:paraId="2D126BEE" w14:textId="77777777" w:rsidR="007702C9" w:rsidRPr="0084182A" w:rsidRDefault="007702C9" w:rsidP="007702C9">
            <w:pPr>
              <w:jc w:val="center"/>
              <w:rPr>
                <w:rFonts w:ascii="Arial" w:hAnsi="Arial" w:cs="Arial"/>
              </w:rPr>
            </w:pPr>
          </w:p>
        </w:tc>
      </w:tr>
      <w:tr w:rsidR="007702C9" w:rsidRPr="0084182A" w14:paraId="099D4C50" w14:textId="77777777" w:rsidTr="007702C9">
        <w:trPr>
          <w:trHeight w:val="80"/>
        </w:trPr>
        <w:tc>
          <w:tcPr>
            <w:tcW w:w="2261" w:type="pct"/>
          </w:tcPr>
          <w:p w14:paraId="7D0554D7" w14:textId="77777777" w:rsidR="007702C9" w:rsidRPr="0084182A" w:rsidRDefault="007702C9" w:rsidP="007702C9">
            <w:pPr>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 xml:space="preserve">         Range               </w:t>
            </w:r>
          </w:p>
        </w:tc>
        <w:tc>
          <w:tcPr>
            <w:tcW w:w="1057" w:type="pct"/>
          </w:tcPr>
          <w:p w14:paraId="5094AE25"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6.0-34.0</w:t>
            </w:r>
          </w:p>
        </w:tc>
        <w:tc>
          <w:tcPr>
            <w:tcW w:w="1682" w:type="pct"/>
            <w:vAlign w:val="center"/>
          </w:tcPr>
          <w:p w14:paraId="72E9ACF6" w14:textId="77777777" w:rsidR="007702C9" w:rsidRPr="0084182A" w:rsidRDefault="007702C9" w:rsidP="007702C9">
            <w:pPr>
              <w:jc w:val="center"/>
              <w:rPr>
                <w:rFonts w:ascii="Arial" w:hAnsi="Arial" w:cs="Arial"/>
              </w:rPr>
            </w:pPr>
          </w:p>
        </w:tc>
      </w:tr>
      <w:tr w:rsidR="007702C9" w:rsidRPr="0084182A" w14:paraId="657DA4CD" w14:textId="77777777" w:rsidTr="00AC3DBA">
        <w:trPr>
          <w:trHeight w:val="80"/>
        </w:trPr>
        <w:tc>
          <w:tcPr>
            <w:tcW w:w="2261" w:type="pct"/>
            <w:vAlign w:val="center"/>
            <w:hideMark/>
          </w:tcPr>
          <w:p w14:paraId="72853EC0" w14:textId="77777777" w:rsidR="007702C9" w:rsidRPr="0084182A" w:rsidRDefault="007702C9" w:rsidP="007702C9">
            <w:pPr>
              <w:jc w:val="both"/>
              <w:rPr>
                <w:rFonts w:ascii="Arial" w:eastAsia="Times New Roman" w:hAnsi="Arial" w:cs="Arial"/>
              </w:rPr>
            </w:pPr>
            <w:r w:rsidRPr="0084182A">
              <w:rPr>
                <w:rFonts w:ascii="Arial" w:eastAsia="Times New Roman" w:hAnsi="Arial" w:cs="Arial"/>
                <w:bCs/>
              </w:rPr>
              <w:t>Lens Opacity</w:t>
            </w:r>
          </w:p>
        </w:tc>
        <w:tc>
          <w:tcPr>
            <w:tcW w:w="1057" w:type="pct"/>
            <w:vAlign w:val="center"/>
          </w:tcPr>
          <w:p w14:paraId="7CC53399" w14:textId="77777777" w:rsidR="007702C9" w:rsidRPr="0084182A" w:rsidRDefault="007702C9" w:rsidP="007702C9">
            <w:pPr>
              <w:jc w:val="center"/>
              <w:rPr>
                <w:rFonts w:ascii="Arial" w:eastAsia="Times New Roman" w:hAnsi="Arial" w:cs="Arial"/>
              </w:rPr>
            </w:pPr>
          </w:p>
        </w:tc>
        <w:tc>
          <w:tcPr>
            <w:tcW w:w="1682" w:type="pct"/>
            <w:vAlign w:val="center"/>
          </w:tcPr>
          <w:p w14:paraId="34596B7F" w14:textId="77777777" w:rsidR="007702C9" w:rsidRPr="0084182A" w:rsidRDefault="007702C9" w:rsidP="007702C9">
            <w:pPr>
              <w:jc w:val="center"/>
              <w:rPr>
                <w:rFonts w:ascii="Arial" w:eastAsia="Times New Roman" w:hAnsi="Arial" w:cs="Arial"/>
              </w:rPr>
            </w:pPr>
          </w:p>
        </w:tc>
      </w:tr>
      <w:tr w:rsidR="007702C9" w:rsidRPr="0084182A" w14:paraId="64A71E0E" w14:textId="77777777" w:rsidTr="00AC3DBA">
        <w:trPr>
          <w:trHeight w:val="80"/>
        </w:trPr>
        <w:tc>
          <w:tcPr>
            <w:tcW w:w="2261" w:type="pct"/>
            <w:vAlign w:val="center"/>
            <w:hideMark/>
          </w:tcPr>
          <w:p w14:paraId="2028391F"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Yes</w:t>
            </w:r>
          </w:p>
        </w:tc>
        <w:tc>
          <w:tcPr>
            <w:tcW w:w="1057" w:type="pct"/>
            <w:vAlign w:val="center"/>
            <w:hideMark/>
          </w:tcPr>
          <w:p w14:paraId="42241C46"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16</w:t>
            </w:r>
          </w:p>
        </w:tc>
        <w:tc>
          <w:tcPr>
            <w:tcW w:w="1682" w:type="pct"/>
            <w:vAlign w:val="center"/>
            <w:hideMark/>
          </w:tcPr>
          <w:p w14:paraId="7E5D843D"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16.0</w:t>
            </w:r>
          </w:p>
        </w:tc>
      </w:tr>
      <w:tr w:rsidR="007702C9" w:rsidRPr="0084182A" w14:paraId="74BE9DAF" w14:textId="77777777" w:rsidTr="00AC3DBA">
        <w:trPr>
          <w:trHeight w:val="80"/>
        </w:trPr>
        <w:tc>
          <w:tcPr>
            <w:tcW w:w="2261" w:type="pct"/>
            <w:vAlign w:val="center"/>
            <w:hideMark/>
          </w:tcPr>
          <w:p w14:paraId="7A38EFB3"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No</w:t>
            </w:r>
          </w:p>
        </w:tc>
        <w:tc>
          <w:tcPr>
            <w:tcW w:w="1057" w:type="pct"/>
            <w:vAlign w:val="center"/>
            <w:hideMark/>
          </w:tcPr>
          <w:p w14:paraId="7550A674"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84</w:t>
            </w:r>
          </w:p>
        </w:tc>
        <w:tc>
          <w:tcPr>
            <w:tcW w:w="1682" w:type="pct"/>
            <w:vAlign w:val="center"/>
            <w:hideMark/>
          </w:tcPr>
          <w:p w14:paraId="320E96DE"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84.0</w:t>
            </w:r>
          </w:p>
        </w:tc>
      </w:tr>
      <w:tr w:rsidR="007702C9" w:rsidRPr="0084182A" w14:paraId="6DA2A56E" w14:textId="77777777" w:rsidTr="00A8642C">
        <w:trPr>
          <w:trHeight w:val="80"/>
        </w:trPr>
        <w:tc>
          <w:tcPr>
            <w:tcW w:w="2261" w:type="pct"/>
            <w:vAlign w:val="center"/>
            <w:hideMark/>
          </w:tcPr>
          <w:p w14:paraId="4FB43703" w14:textId="77777777" w:rsidR="007702C9" w:rsidRPr="0084182A" w:rsidRDefault="007702C9" w:rsidP="007702C9">
            <w:pPr>
              <w:jc w:val="both"/>
              <w:rPr>
                <w:rFonts w:ascii="Arial" w:eastAsia="Times New Roman" w:hAnsi="Arial" w:cs="Arial"/>
              </w:rPr>
            </w:pPr>
            <w:r w:rsidRPr="0084182A">
              <w:rPr>
                <w:rFonts w:ascii="Arial" w:eastAsia="Times New Roman" w:hAnsi="Arial" w:cs="Arial"/>
                <w:bCs/>
              </w:rPr>
              <w:t>Macula On (reattachment)</w:t>
            </w:r>
          </w:p>
        </w:tc>
        <w:tc>
          <w:tcPr>
            <w:tcW w:w="1057" w:type="pct"/>
            <w:vAlign w:val="center"/>
          </w:tcPr>
          <w:p w14:paraId="4FAF526B" w14:textId="77777777" w:rsidR="007702C9" w:rsidRPr="0084182A" w:rsidRDefault="007702C9" w:rsidP="007702C9">
            <w:pPr>
              <w:jc w:val="center"/>
              <w:rPr>
                <w:rFonts w:ascii="Arial" w:eastAsia="Times New Roman" w:hAnsi="Arial" w:cs="Arial"/>
              </w:rPr>
            </w:pPr>
          </w:p>
        </w:tc>
        <w:tc>
          <w:tcPr>
            <w:tcW w:w="1682" w:type="pct"/>
            <w:vAlign w:val="center"/>
          </w:tcPr>
          <w:p w14:paraId="13F9B508" w14:textId="77777777" w:rsidR="007702C9" w:rsidRPr="0084182A" w:rsidRDefault="007702C9" w:rsidP="007702C9">
            <w:pPr>
              <w:jc w:val="center"/>
              <w:rPr>
                <w:rFonts w:ascii="Arial" w:eastAsia="Times New Roman" w:hAnsi="Arial" w:cs="Arial"/>
              </w:rPr>
            </w:pPr>
          </w:p>
        </w:tc>
      </w:tr>
      <w:tr w:rsidR="007702C9" w:rsidRPr="0084182A" w14:paraId="3461841D" w14:textId="77777777" w:rsidTr="00AC3DBA">
        <w:trPr>
          <w:trHeight w:val="80"/>
        </w:trPr>
        <w:tc>
          <w:tcPr>
            <w:tcW w:w="2261" w:type="pct"/>
            <w:vAlign w:val="center"/>
            <w:hideMark/>
          </w:tcPr>
          <w:p w14:paraId="13B16FA4"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Yes</w:t>
            </w:r>
          </w:p>
        </w:tc>
        <w:tc>
          <w:tcPr>
            <w:tcW w:w="1057" w:type="pct"/>
            <w:vAlign w:val="center"/>
            <w:hideMark/>
          </w:tcPr>
          <w:p w14:paraId="191491AA"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72</w:t>
            </w:r>
          </w:p>
        </w:tc>
        <w:tc>
          <w:tcPr>
            <w:tcW w:w="1682" w:type="pct"/>
            <w:vAlign w:val="center"/>
            <w:hideMark/>
          </w:tcPr>
          <w:p w14:paraId="4524EB3E"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72.0</w:t>
            </w:r>
          </w:p>
        </w:tc>
      </w:tr>
      <w:tr w:rsidR="007702C9" w:rsidRPr="0084182A" w14:paraId="34336251" w14:textId="77777777" w:rsidTr="00AC3DBA">
        <w:trPr>
          <w:trHeight w:val="80"/>
        </w:trPr>
        <w:tc>
          <w:tcPr>
            <w:tcW w:w="2261" w:type="pct"/>
            <w:tcBorders>
              <w:top w:val="nil"/>
              <w:left w:val="nil"/>
              <w:bottom w:val="single" w:sz="4" w:space="0" w:color="auto"/>
              <w:right w:val="nil"/>
            </w:tcBorders>
            <w:vAlign w:val="center"/>
            <w:hideMark/>
          </w:tcPr>
          <w:p w14:paraId="1C16172B"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No</w:t>
            </w:r>
          </w:p>
        </w:tc>
        <w:tc>
          <w:tcPr>
            <w:tcW w:w="1057" w:type="pct"/>
            <w:tcBorders>
              <w:top w:val="nil"/>
              <w:left w:val="nil"/>
              <w:bottom w:val="single" w:sz="4" w:space="0" w:color="auto"/>
              <w:right w:val="nil"/>
            </w:tcBorders>
            <w:vAlign w:val="center"/>
            <w:hideMark/>
          </w:tcPr>
          <w:p w14:paraId="16837CCE"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28</w:t>
            </w:r>
          </w:p>
        </w:tc>
        <w:tc>
          <w:tcPr>
            <w:tcW w:w="1682" w:type="pct"/>
            <w:tcBorders>
              <w:top w:val="nil"/>
              <w:left w:val="nil"/>
              <w:bottom w:val="single" w:sz="4" w:space="0" w:color="auto"/>
              <w:right w:val="nil"/>
            </w:tcBorders>
            <w:vAlign w:val="center"/>
            <w:hideMark/>
          </w:tcPr>
          <w:p w14:paraId="4D579672"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28.0</w:t>
            </w:r>
          </w:p>
        </w:tc>
      </w:tr>
    </w:tbl>
    <w:p w14:paraId="324F7B2B" w14:textId="77777777" w:rsidR="00A8642C" w:rsidRDefault="0084182A" w:rsidP="0084182A">
      <w:pPr>
        <w:jc w:val="both"/>
      </w:pPr>
      <w:r w:rsidRPr="0084182A">
        <w:rPr>
          <w:rFonts w:ascii="Arial" w:hAnsi="Arial" w:cs="Arial"/>
          <w:i/>
        </w:rPr>
        <w:t xml:space="preserve">(Abbreviations: </w:t>
      </w:r>
      <w:r>
        <w:rPr>
          <w:rFonts w:ascii="Arial" w:hAnsi="Arial" w:cs="Arial"/>
          <w:i/>
        </w:rPr>
        <w:t>IOP</w:t>
      </w:r>
      <w:r w:rsidRPr="0084182A">
        <w:rPr>
          <w:rFonts w:ascii="Arial" w:hAnsi="Arial" w:cs="Arial"/>
          <w:i/>
        </w:rPr>
        <w:t xml:space="preserve"> </w:t>
      </w:r>
      <w:r>
        <w:rPr>
          <w:rFonts w:ascii="Arial" w:hAnsi="Arial" w:cs="Arial"/>
          <w:i/>
        </w:rPr>
        <w:t>–</w:t>
      </w:r>
      <w:r w:rsidRPr="0084182A">
        <w:rPr>
          <w:rFonts w:ascii="Arial" w:hAnsi="Arial" w:cs="Arial"/>
          <w:i/>
        </w:rPr>
        <w:t xml:space="preserve"> </w:t>
      </w:r>
      <w:r>
        <w:rPr>
          <w:rFonts w:ascii="Arial" w:hAnsi="Arial" w:cs="Arial"/>
          <w:i/>
        </w:rPr>
        <w:t>Intraocular pressure</w:t>
      </w:r>
      <w:r w:rsidRPr="0084182A">
        <w:rPr>
          <w:rFonts w:ascii="Arial" w:hAnsi="Arial" w:cs="Arial"/>
          <w:i/>
        </w:rPr>
        <w:t xml:space="preserve">; </w:t>
      </w:r>
      <w:r>
        <w:rPr>
          <w:rFonts w:ascii="Arial" w:hAnsi="Arial" w:cs="Arial"/>
        </w:rPr>
        <w:t>SD-Standard deviation; CFT-</w:t>
      </w:r>
      <w:r w:rsidRPr="0084182A">
        <w:t xml:space="preserve"> </w:t>
      </w:r>
      <w:r w:rsidRPr="00AE0EDB">
        <w:t>central foveal thickness</w:t>
      </w:r>
      <w:r>
        <w:t>)</w:t>
      </w:r>
    </w:p>
    <w:p w14:paraId="2E34EDE0" w14:textId="77777777" w:rsidR="00E61682" w:rsidRDefault="00E61682" w:rsidP="0084182A">
      <w:pPr>
        <w:jc w:val="both"/>
        <w:rPr>
          <w:rFonts w:ascii="Arial" w:eastAsiaTheme="minorHAnsi" w:hAnsi="Arial" w:cs="Arial"/>
        </w:rPr>
      </w:pPr>
    </w:p>
    <w:p w14:paraId="3F966844" w14:textId="77777777" w:rsidR="00E61682" w:rsidRPr="0084182A" w:rsidRDefault="00E61682" w:rsidP="0084182A">
      <w:pPr>
        <w:jc w:val="both"/>
        <w:rPr>
          <w:rFonts w:ascii="Arial" w:eastAsiaTheme="minorHAnsi" w:hAnsi="Arial" w:cs="Arial"/>
        </w:rPr>
      </w:pPr>
      <w:r w:rsidRPr="001B0A51">
        <w:rPr>
          <w:rFonts w:ascii="Times New Roman" w:hAnsi="Times New Roman"/>
          <w:sz w:val="24"/>
          <w:szCs w:val="24"/>
        </w:rPr>
        <w:t>Silicone oil tamponade achieved a slightly higher macular reattachment rate (68.9%) compared with gas (60%), suggesting superior anatomical outcomes Silicone oil tamponade achieved a higher reattachment rate (68.9%) compared to gas tamponade (60.0%), suggesting slightly better anatomical outcomes</w:t>
      </w:r>
      <w:r>
        <w:rPr>
          <w:rFonts w:ascii="Times New Roman" w:hAnsi="Times New Roman"/>
          <w:sz w:val="24"/>
          <w:szCs w:val="24"/>
        </w:rPr>
        <w:t xml:space="preserve"> </w:t>
      </w:r>
      <w:r w:rsidRPr="00E61682">
        <w:rPr>
          <w:rFonts w:ascii="Arial" w:hAnsi="Arial" w:cs="Arial"/>
        </w:rPr>
        <w:t>(Figure 1).</w:t>
      </w:r>
    </w:p>
    <w:p w14:paraId="082AD3E5" w14:textId="77777777" w:rsidR="00290223" w:rsidRPr="0084182A" w:rsidRDefault="00290223" w:rsidP="00290223">
      <w:pPr>
        <w:keepNext/>
        <w:spacing w:line="276" w:lineRule="auto"/>
        <w:jc w:val="both"/>
        <w:rPr>
          <w:rFonts w:ascii="Arial" w:hAnsi="Arial" w:cs="Arial"/>
        </w:rPr>
      </w:pPr>
      <w:r w:rsidRPr="0084182A">
        <w:rPr>
          <w:rFonts w:ascii="Arial" w:hAnsi="Arial" w:cs="Arial"/>
          <w:noProof/>
        </w:rPr>
        <w:lastRenderedPageBreak/>
        <w:drawing>
          <wp:inline distT="0" distB="0" distL="0" distR="0" wp14:anchorId="5BFD955D" wp14:editId="2A57F6FD">
            <wp:extent cx="4448175" cy="3086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8175" cy="3086100"/>
                    </a:xfrm>
                    <a:prstGeom prst="rect">
                      <a:avLst/>
                    </a:prstGeom>
                    <a:noFill/>
                    <a:ln>
                      <a:noFill/>
                    </a:ln>
                  </pic:spPr>
                </pic:pic>
              </a:graphicData>
            </a:graphic>
          </wp:inline>
        </w:drawing>
      </w:r>
    </w:p>
    <w:p w14:paraId="6E0FADD6" w14:textId="77777777" w:rsidR="00290223" w:rsidRPr="0084182A" w:rsidRDefault="00290223" w:rsidP="00290223">
      <w:pPr>
        <w:pStyle w:val="Caption"/>
        <w:keepNext/>
        <w:jc w:val="both"/>
        <w:rPr>
          <w:rFonts w:ascii="Arial" w:hAnsi="Arial" w:cs="Arial"/>
          <w:i w:val="0"/>
          <w:color w:val="000000" w:themeColor="text1"/>
          <w:sz w:val="20"/>
          <w:szCs w:val="20"/>
        </w:rPr>
      </w:pPr>
      <w:r w:rsidRPr="0084182A">
        <w:rPr>
          <w:rFonts w:ascii="Arial" w:hAnsi="Arial" w:cs="Arial"/>
          <w:i w:val="0"/>
          <w:color w:val="000000" w:themeColor="text1"/>
          <w:sz w:val="20"/>
          <w:szCs w:val="20"/>
        </w:rPr>
        <w:t xml:space="preserve">Figure </w:t>
      </w:r>
      <w:r w:rsidRPr="0084182A">
        <w:rPr>
          <w:rFonts w:ascii="Arial" w:hAnsi="Arial" w:cs="Arial"/>
          <w:i w:val="0"/>
          <w:color w:val="000000" w:themeColor="text1"/>
          <w:sz w:val="20"/>
          <w:szCs w:val="20"/>
        </w:rPr>
        <w:fldChar w:fldCharType="begin"/>
      </w:r>
      <w:r w:rsidRPr="0084182A">
        <w:rPr>
          <w:rFonts w:ascii="Arial" w:hAnsi="Arial" w:cs="Arial"/>
          <w:i w:val="0"/>
          <w:color w:val="000000" w:themeColor="text1"/>
          <w:sz w:val="20"/>
          <w:szCs w:val="20"/>
        </w:rPr>
        <w:instrText xml:space="preserve"> SEQ Figure \* ARABIC </w:instrText>
      </w:r>
      <w:r w:rsidRPr="0084182A">
        <w:rPr>
          <w:rFonts w:ascii="Arial" w:hAnsi="Arial" w:cs="Arial"/>
          <w:i w:val="0"/>
          <w:color w:val="000000" w:themeColor="text1"/>
          <w:sz w:val="20"/>
          <w:szCs w:val="20"/>
        </w:rPr>
        <w:fldChar w:fldCharType="separate"/>
      </w:r>
      <w:r w:rsidRPr="0084182A">
        <w:rPr>
          <w:rFonts w:ascii="Arial" w:hAnsi="Arial" w:cs="Arial"/>
          <w:i w:val="0"/>
          <w:noProof/>
          <w:color w:val="000000" w:themeColor="text1"/>
          <w:sz w:val="20"/>
          <w:szCs w:val="20"/>
        </w:rPr>
        <w:t>1</w:t>
      </w:r>
      <w:r w:rsidRPr="0084182A">
        <w:rPr>
          <w:rFonts w:ascii="Arial" w:hAnsi="Arial" w:cs="Arial"/>
          <w:i w:val="0"/>
          <w:color w:val="000000" w:themeColor="text1"/>
          <w:sz w:val="20"/>
          <w:szCs w:val="20"/>
        </w:rPr>
        <w:fldChar w:fldCharType="end"/>
      </w:r>
      <w:r w:rsidRPr="0084182A">
        <w:rPr>
          <w:rFonts w:ascii="Arial" w:hAnsi="Arial" w:cs="Arial"/>
          <w:i w:val="0"/>
          <w:color w:val="000000" w:themeColor="text1"/>
          <w:sz w:val="20"/>
          <w:szCs w:val="20"/>
        </w:rPr>
        <w:t>: Bar chart showing the efficacy of the treatment of patients who underwent traction retinal detachment surgery</w:t>
      </w:r>
    </w:p>
    <w:p w14:paraId="6A8CED0A" w14:textId="77777777" w:rsidR="00A8642C" w:rsidRPr="006577F5" w:rsidRDefault="007E3440" w:rsidP="00A8642C">
      <w:pPr>
        <w:jc w:val="both"/>
        <w:rPr>
          <w:rFonts w:ascii="Arial" w:hAnsi="Arial" w:cs="Arial"/>
        </w:rPr>
      </w:pPr>
      <w:r w:rsidRPr="00F90489">
        <w:rPr>
          <w:rFonts w:ascii="Arial" w:hAnsi="Arial" w:cs="Arial"/>
          <w:b/>
          <w:bCs/>
          <w:sz w:val="22"/>
          <w:szCs w:val="22"/>
        </w:rPr>
        <w:t xml:space="preserve">3.3 </w:t>
      </w:r>
      <w:r w:rsidR="00A8642C" w:rsidRPr="00F90489">
        <w:rPr>
          <w:rFonts w:ascii="Arial" w:hAnsi="Arial" w:cs="Arial"/>
          <w:b/>
          <w:bCs/>
          <w:sz w:val="22"/>
          <w:szCs w:val="22"/>
        </w:rPr>
        <w:t>Factors Associated with Anatomical Outcome</w:t>
      </w:r>
    </w:p>
    <w:p w14:paraId="3B6E940A" w14:textId="77777777" w:rsidR="00A8642C" w:rsidRPr="0084182A" w:rsidRDefault="00A8642C" w:rsidP="00A8642C">
      <w:pPr>
        <w:spacing w:line="276" w:lineRule="auto"/>
        <w:jc w:val="both"/>
        <w:rPr>
          <w:rFonts w:ascii="Arial" w:hAnsi="Arial" w:cs="Arial"/>
        </w:rPr>
      </w:pPr>
      <w:r w:rsidRPr="0084182A">
        <w:rPr>
          <w:rFonts w:ascii="Arial" w:hAnsi="Arial" w:cs="Arial"/>
        </w:rPr>
        <w:t>Crude analysis revealed that early surgery (&lt;4 weeks) was significantly associated with higher odds of anatomical success (</w:t>
      </w:r>
      <w:proofErr w:type="spellStart"/>
      <w:r w:rsidRPr="0084182A">
        <w:rPr>
          <w:rFonts w:ascii="Arial" w:hAnsi="Arial" w:cs="Arial"/>
        </w:rPr>
        <w:t>cOR</w:t>
      </w:r>
      <w:proofErr w:type="spellEnd"/>
      <w:r w:rsidRPr="0084182A">
        <w:rPr>
          <w:rFonts w:ascii="Arial" w:hAnsi="Arial" w:cs="Arial"/>
        </w:rPr>
        <w:t xml:space="preserve"> = 4.9; 95% CI: 1.55–15.53; p = 0.007). Diabetes mellitus was associated with a reduced likelihood of success (</w:t>
      </w:r>
      <w:proofErr w:type="spellStart"/>
      <w:r w:rsidRPr="0084182A">
        <w:rPr>
          <w:rFonts w:ascii="Arial" w:hAnsi="Arial" w:cs="Arial"/>
        </w:rPr>
        <w:t>cOR</w:t>
      </w:r>
      <w:proofErr w:type="spellEnd"/>
      <w:r w:rsidRPr="0084182A">
        <w:rPr>
          <w:rFonts w:ascii="Arial" w:hAnsi="Arial" w:cs="Arial"/>
        </w:rPr>
        <w:t xml:space="preserve"> = 0.46; p = 0.085), though this was not statistically significant. Multivariate analysis identified early surgery as the only independent predictor of anatomical success (AOR = 5.52; 95% CI: 1.69–18.01; p = 0.005) (Table 3).</w:t>
      </w:r>
    </w:p>
    <w:p w14:paraId="1C3223B2" w14:textId="77777777" w:rsidR="00A8642C" w:rsidRPr="0084182A" w:rsidRDefault="00A8642C" w:rsidP="00A8642C">
      <w:pPr>
        <w:jc w:val="both"/>
        <w:rPr>
          <w:rFonts w:ascii="Arial" w:hAnsi="Arial" w:cs="Arial"/>
        </w:rPr>
      </w:pPr>
    </w:p>
    <w:p w14:paraId="4A9011E5" w14:textId="77777777" w:rsidR="00A8642C" w:rsidRPr="0084182A" w:rsidRDefault="00A8642C" w:rsidP="00212603">
      <w:pPr>
        <w:rPr>
          <w:rFonts w:ascii="Arial" w:hAnsi="Arial" w:cs="Arial"/>
          <w:iCs/>
          <w:color w:val="000000" w:themeColor="text1"/>
        </w:rPr>
      </w:pPr>
      <w:r w:rsidRPr="0084182A">
        <w:rPr>
          <w:rFonts w:ascii="Arial" w:hAnsi="Arial" w:cs="Arial"/>
          <w:color w:val="000000" w:themeColor="text1"/>
        </w:rPr>
        <w:t>Table 3: Factors associated with the anatomical success of patients who underwent traction retinal detachment (N=100)</w:t>
      </w:r>
    </w:p>
    <w:tbl>
      <w:tblPr>
        <w:tblStyle w:val="TableGrid"/>
        <w:tblW w:w="5599" w:type="pc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5"/>
        <w:gridCol w:w="1079"/>
        <w:gridCol w:w="1261"/>
        <w:gridCol w:w="1713"/>
        <w:gridCol w:w="993"/>
        <w:gridCol w:w="175"/>
        <w:gridCol w:w="1529"/>
        <w:gridCol w:w="9"/>
        <w:gridCol w:w="987"/>
      </w:tblGrid>
      <w:tr w:rsidR="003D09B2" w:rsidRPr="0084182A" w14:paraId="3E9CE6BE" w14:textId="77777777" w:rsidTr="003D09B2">
        <w:trPr>
          <w:trHeight w:val="70"/>
        </w:trPr>
        <w:tc>
          <w:tcPr>
            <w:tcW w:w="786" w:type="pct"/>
            <w:tcBorders>
              <w:top w:val="single" w:sz="4" w:space="0" w:color="auto"/>
            </w:tcBorders>
            <w:hideMark/>
          </w:tcPr>
          <w:p w14:paraId="140B5ACE"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Factors</w:t>
            </w:r>
          </w:p>
        </w:tc>
        <w:tc>
          <w:tcPr>
            <w:tcW w:w="1273" w:type="pct"/>
            <w:gridSpan w:val="2"/>
            <w:tcBorders>
              <w:top w:val="single" w:sz="4" w:space="0" w:color="auto"/>
            </w:tcBorders>
            <w:hideMark/>
          </w:tcPr>
          <w:p w14:paraId="12A757CC"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Anatomic success</w:t>
            </w:r>
          </w:p>
        </w:tc>
        <w:tc>
          <w:tcPr>
            <w:tcW w:w="932" w:type="pct"/>
            <w:tcBorders>
              <w:top w:val="single" w:sz="4" w:space="0" w:color="auto"/>
            </w:tcBorders>
            <w:hideMark/>
          </w:tcPr>
          <w:p w14:paraId="38DFE11C" w14:textId="77777777" w:rsidR="00A8642C" w:rsidRPr="0084182A" w:rsidRDefault="00A8642C">
            <w:pPr>
              <w:jc w:val="both"/>
              <w:rPr>
                <w:rFonts w:ascii="Arial" w:hAnsi="Arial" w:cs="Arial"/>
                <w:b/>
                <w:bCs/>
                <w:sz w:val="20"/>
                <w:szCs w:val="20"/>
              </w:rPr>
            </w:pPr>
            <w:proofErr w:type="spellStart"/>
            <w:r w:rsidRPr="0084182A">
              <w:rPr>
                <w:rFonts w:ascii="Arial" w:hAnsi="Arial" w:cs="Arial"/>
                <w:b/>
                <w:bCs/>
                <w:sz w:val="20"/>
                <w:szCs w:val="20"/>
              </w:rPr>
              <w:t>cOR</w:t>
            </w:r>
            <w:proofErr w:type="spellEnd"/>
            <w:r w:rsidRPr="0084182A">
              <w:rPr>
                <w:rFonts w:ascii="Arial" w:hAnsi="Arial" w:cs="Arial"/>
                <w:b/>
                <w:bCs/>
                <w:sz w:val="20"/>
                <w:szCs w:val="20"/>
              </w:rPr>
              <w:t xml:space="preserve"> 95% CI</w:t>
            </w:r>
          </w:p>
        </w:tc>
        <w:tc>
          <w:tcPr>
            <w:tcW w:w="635" w:type="pct"/>
            <w:gridSpan w:val="2"/>
            <w:tcBorders>
              <w:top w:val="single" w:sz="4" w:space="0" w:color="auto"/>
            </w:tcBorders>
            <w:hideMark/>
          </w:tcPr>
          <w:p w14:paraId="7FCBCB41"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P-Value</w:t>
            </w:r>
          </w:p>
        </w:tc>
        <w:tc>
          <w:tcPr>
            <w:tcW w:w="832" w:type="pct"/>
            <w:tcBorders>
              <w:top w:val="single" w:sz="4" w:space="0" w:color="auto"/>
            </w:tcBorders>
            <w:hideMark/>
          </w:tcPr>
          <w:p w14:paraId="484185E2" w14:textId="77777777" w:rsidR="00A8642C" w:rsidRPr="0084182A" w:rsidRDefault="00A8642C">
            <w:pPr>
              <w:rPr>
                <w:rFonts w:ascii="Arial" w:hAnsi="Arial" w:cs="Arial"/>
                <w:b/>
                <w:bCs/>
                <w:sz w:val="20"/>
                <w:szCs w:val="20"/>
              </w:rPr>
            </w:pPr>
            <w:proofErr w:type="spellStart"/>
            <w:r w:rsidRPr="0084182A">
              <w:rPr>
                <w:rFonts w:ascii="Arial" w:hAnsi="Arial" w:cs="Arial"/>
                <w:b/>
                <w:bCs/>
                <w:sz w:val="20"/>
                <w:szCs w:val="20"/>
              </w:rPr>
              <w:t>aOR</w:t>
            </w:r>
            <w:proofErr w:type="spellEnd"/>
            <w:r w:rsidRPr="0084182A">
              <w:rPr>
                <w:rFonts w:ascii="Arial" w:hAnsi="Arial" w:cs="Arial"/>
                <w:b/>
                <w:bCs/>
                <w:sz w:val="20"/>
                <w:szCs w:val="20"/>
              </w:rPr>
              <w:t xml:space="preserve"> 95% CI</w:t>
            </w:r>
          </w:p>
        </w:tc>
        <w:tc>
          <w:tcPr>
            <w:tcW w:w="542" w:type="pct"/>
            <w:gridSpan w:val="2"/>
            <w:tcBorders>
              <w:top w:val="single" w:sz="4" w:space="0" w:color="auto"/>
            </w:tcBorders>
            <w:hideMark/>
          </w:tcPr>
          <w:p w14:paraId="14B9FFF4" w14:textId="77777777" w:rsidR="00A8642C" w:rsidRPr="0084182A" w:rsidRDefault="00A8642C">
            <w:pPr>
              <w:rPr>
                <w:rFonts w:ascii="Arial" w:hAnsi="Arial" w:cs="Arial"/>
                <w:b/>
                <w:bCs/>
                <w:sz w:val="20"/>
                <w:szCs w:val="20"/>
              </w:rPr>
            </w:pPr>
            <w:r w:rsidRPr="0084182A">
              <w:rPr>
                <w:rFonts w:ascii="Arial" w:hAnsi="Arial" w:cs="Arial"/>
                <w:b/>
                <w:bCs/>
                <w:sz w:val="20"/>
                <w:szCs w:val="20"/>
              </w:rPr>
              <w:t>P-Value</w:t>
            </w:r>
          </w:p>
        </w:tc>
      </w:tr>
      <w:tr w:rsidR="003D09B2" w:rsidRPr="0084182A" w14:paraId="3BA75DEC" w14:textId="77777777" w:rsidTr="003D09B2">
        <w:trPr>
          <w:trHeight w:val="102"/>
        </w:trPr>
        <w:tc>
          <w:tcPr>
            <w:tcW w:w="786" w:type="pct"/>
            <w:tcBorders>
              <w:bottom w:val="single" w:sz="4" w:space="0" w:color="auto"/>
            </w:tcBorders>
          </w:tcPr>
          <w:p w14:paraId="244CDC38" w14:textId="77777777" w:rsidR="00A8642C" w:rsidRPr="0084182A" w:rsidRDefault="00A8642C">
            <w:pPr>
              <w:jc w:val="both"/>
              <w:rPr>
                <w:rFonts w:ascii="Arial" w:hAnsi="Arial" w:cs="Arial"/>
                <w:b/>
                <w:bCs/>
                <w:sz w:val="20"/>
                <w:szCs w:val="20"/>
              </w:rPr>
            </w:pPr>
          </w:p>
        </w:tc>
        <w:tc>
          <w:tcPr>
            <w:tcW w:w="587" w:type="pct"/>
            <w:tcBorders>
              <w:bottom w:val="single" w:sz="4" w:space="0" w:color="auto"/>
            </w:tcBorders>
            <w:hideMark/>
          </w:tcPr>
          <w:p w14:paraId="33A917FA"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Yes (%)</w:t>
            </w:r>
          </w:p>
        </w:tc>
        <w:tc>
          <w:tcPr>
            <w:tcW w:w="686" w:type="pct"/>
            <w:tcBorders>
              <w:bottom w:val="single" w:sz="4" w:space="0" w:color="auto"/>
            </w:tcBorders>
            <w:hideMark/>
          </w:tcPr>
          <w:p w14:paraId="79099E2B" w14:textId="77777777" w:rsidR="00A8642C" w:rsidRPr="0084182A" w:rsidRDefault="00A8642C" w:rsidP="00AC2411">
            <w:pPr>
              <w:rPr>
                <w:rFonts w:ascii="Arial" w:hAnsi="Arial" w:cs="Arial"/>
                <w:b/>
                <w:bCs/>
                <w:sz w:val="20"/>
                <w:szCs w:val="20"/>
              </w:rPr>
            </w:pPr>
            <w:r w:rsidRPr="0084182A">
              <w:rPr>
                <w:rFonts w:ascii="Arial" w:hAnsi="Arial" w:cs="Arial"/>
                <w:b/>
                <w:bCs/>
                <w:sz w:val="20"/>
                <w:szCs w:val="20"/>
              </w:rPr>
              <w:t>No (%)</w:t>
            </w:r>
          </w:p>
        </w:tc>
        <w:tc>
          <w:tcPr>
            <w:tcW w:w="932" w:type="pct"/>
            <w:tcBorders>
              <w:bottom w:val="single" w:sz="4" w:space="0" w:color="auto"/>
            </w:tcBorders>
          </w:tcPr>
          <w:p w14:paraId="0105DB59" w14:textId="77777777" w:rsidR="00A8642C" w:rsidRPr="0084182A" w:rsidRDefault="00A8642C" w:rsidP="001A3496">
            <w:pPr>
              <w:jc w:val="center"/>
              <w:rPr>
                <w:rFonts w:ascii="Arial" w:hAnsi="Arial" w:cs="Arial"/>
                <w:b/>
                <w:bCs/>
                <w:sz w:val="20"/>
                <w:szCs w:val="20"/>
              </w:rPr>
            </w:pPr>
          </w:p>
        </w:tc>
        <w:tc>
          <w:tcPr>
            <w:tcW w:w="635" w:type="pct"/>
            <w:gridSpan w:val="2"/>
            <w:tcBorders>
              <w:bottom w:val="single" w:sz="4" w:space="0" w:color="auto"/>
            </w:tcBorders>
          </w:tcPr>
          <w:p w14:paraId="58BCA565" w14:textId="77777777" w:rsidR="00A8642C" w:rsidRPr="0084182A" w:rsidRDefault="00A8642C" w:rsidP="001A3496">
            <w:pPr>
              <w:jc w:val="center"/>
              <w:rPr>
                <w:rFonts w:ascii="Arial" w:hAnsi="Arial" w:cs="Arial"/>
                <w:b/>
                <w:bCs/>
                <w:sz w:val="20"/>
                <w:szCs w:val="20"/>
              </w:rPr>
            </w:pPr>
          </w:p>
        </w:tc>
        <w:tc>
          <w:tcPr>
            <w:tcW w:w="832" w:type="pct"/>
            <w:tcBorders>
              <w:bottom w:val="single" w:sz="4" w:space="0" w:color="auto"/>
            </w:tcBorders>
          </w:tcPr>
          <w:p w14:paraId="5821F925" w14:textId="77777777" w:rsidR="00A8642C" w:rsidRPr="0084182A" w:rsidRDefault="00A8642C" w:rsidP="001A3496">
            <w:pPr>
              <w:jc w:val="center"/>
              <w:rPr>
                <w:rFonts w:ascii="Arial" w:hAnsi="Arial" w:cs="Arial"/>
                <w:b/>
                <w:bCs/>
                <w:sz w:val="20"/>
                <w:szCs w:val="20"/>
              </w:rPr>
            </w:pPr>
          </w:p>
        </w:tc>
        <w:tc>
          <w:tcPr>
            <w:tcW w:w="542" w:type="pct"/>
            <w:gridSpan w:val="2"/>
            <w:tcBorders>
              <w:bottom w:val="single" w:sz="4" w:space="0" w:color="auto"/>
            </w:tcBorders>
          </w:tcPr>
          <w:p w14:paraId="2A5FE380" w14:textId="77777777" w:rsidR="00A8642C" w:rsidRPr="0084182A" w:rsidRDefault="00A8642C" w:rsidP="001A3496">
            <w:pPr>
              <w:jc w:val="center"/>
              <w:rPr>
                <w:rFonts w:ascii="Arial" w:hAnsi="Arial" w:cs="Arial"/>
                <w:b/>
                <w:bCs/>
                <w:sz w:val="20"/>
                <w:szCs w:val="20"/>
              </w:rPr>
            </w:pPr>
          </w:p>
        </w:tc>
      </w:tr>
      <w:tr w:rsidR="003D09B2" w:rsidRPr="0084182A" w14:paraId="2F7B970C" w14:textId="77777777" w:rsidTr="003D09B2">
        <w:trPr>
          <w:trHeight w:val="102"/>
        </w:trPr>
        <w:tc>
          <w:tcPr>
            <w:tcW w:w="786" w:type="pct"/>
            <w:tcBorders>
              <w:top w:val="single" w:sz="4" w:space="0" w:color="auto"/>
            </w:tcBorders>
            <w:hideMark/>
          </w:tcPr>
          <w:p w14:paraId="1ECAF7F6"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Age</w:t>
            </w:r>
          </w:p>
        </w:tc>
        <w:tc>
          <w:tcPr>
            <w:tcW w:w="587" w:type="pct"/>
            <w:tcBorders>
              <w:top w:val="single" w:sz="4" w:space="0" w:color="auto"/>
            </w:tcBorders>
          </w:tcPr>
          <w:p w14:paraId="6B9747F2" w14:textId="77777777" w:rsidR="00A8642C" w:rsidRPr="0084182A" w:rsidRDefault="00A8642C">
            <w:pPr>
              <w:jc w:val="both"/>
              <w:rPr>
                <w:rFonts w:ascii="Arial" w:hAnsi="Arial" w:cs="Arial"/>
                <w:b/>
                <w:bCs/>
                <w:sz w:val="20"/>
                <w:szCs w:val="20"/>
              </w:rPr>
            </w:pPr>
          </w:p>
        </w:tc>
        <w:tc>
          <w:tcPr>
            <w:tcW w:w="686" w:type="pct"/>
            <w:tcBorders>
              <w:top w:val="single" w:sz="4" w:space="0" w:color="auto"/>
            </w:tcBorders>
          </w:tcPr>
          <w:p w14:paraId="25AFF5DE" w14:textId="77777777" w:rsidR="00A8642C" w:rsidRPr="0084182A" w:rsidRDefault="00A8642C" w:rsidP="00881458">
            <w:pPr>
              <w:jc w:val="right"/>
              <w:rPr>
                <w:rFonts w:ascii="Arial" w:hAnsi="Arial" w:cs="Arial"/>
                <w:b/>
                <w:bCs/>
                <w:sz w:val="20"/>
                <w:szCs w:val="20"/>
              </w:rPr>
            </w:pPr>
          </w:p>
        </w:tc>
        <w:tc>
          <w:tcPr>
            <w:tcW w:w="932" w:type="pct"/>
            <w:tcBorders>
              <w:top w:val="single" w:sz="4" w:space="0" w:color="auto"/>
            </w:tcBorders>
          </w:tcPr>
          <w:p w14:paraId="6A780F4D" w14:textId="77777777" w:rsidR="00A8642C" w:rsidRPr="0084182A" w:rsidRDefault="00A8642C" w:rsidP="001A3496">
            <w:pPr>
              <w:jc w:val="center"/>
              <w:rPr>
                <w:rFonts w:ascii="Arial" w:hAnsi="Arial" w:cs="Arial"/>
                <w:b/>
                <w:bCs/>
                <w:sz w:val="20"/>
                <w:szCs w:val="20"/>
              </w:rPr>
            </w:pPr>
          </w:p>
        </w:tc>
        <w:tc>
          <w:tcPr>
            <w:tcW w:w="540" w:type="pct"/>
            <w:tcBorders>
              <w:top w:val="single" w:sz="4" w:space="0" w:color="auto"/>
            </w:tcBorders>
          </w:tcPr>
          <w:p w14:paraId="1AEFEC05" w14:textId="77777777" w:rsidR="00A8642C" w:rsidRPr="0084182A" w:rsidRDefault="00A8642C" w:rsidP="001A3496">
            <w:pPr>
              <w:jc w:val="center"/>
              <w:rPr>
                <w:rFonts w:ascii="Arial" w:hAnsi="Arial" w:cs="Arial"/>
                <w:b/>
                <w:bCs/>
                <w:sz w:val="20"/>
                <w:szCs w:val="20"/>
              </w:rPr>
            </w:pPr>
          </w:p>
        </w:tc>
        <w:tc>
          <w:tcPr>
            <w:tcW w:w="932" w:type="pct"/>
            <w:gridSpan w:val="3"/>
            <w:tcBorders>
              <w:top w:val="single" w:sz="4" w:space="0" w:color="auto"/>
            </w:tcBorders>
          </w:tcPr>
          <w:p w14:paraId="013E36A4" w14:textId="77777777" w:rsidR="00A8642C" w:rsidRPr="0084182A" w:rsidRDefault="00A8642C" w:rsidP="001A3496">
            <w:pPr>
              <w:jc w:val="center"/>
              <w:rPr>
                <w:rFonts w:ascii="Arial" w:hAnsi="Arial" w:cs="Arial"/>
                <w:b/>
                <w:bCs/>
                <w:sz w:val="20"/>
                <w:szCs w:val="20"/>
              </w:rPr>
            </w:pPr>
          </w:p>
        </w:tc>
        <w:tc>
          <w:tcPr>
            <w:tcW w:w="537" w:type="pct"/>
            <w:tcBorders>
              <w:top w:val="single" w:sz="4" w:space="0" w:color="auto"/>
            </w:tcBorders>
          </w:tcPr>
          <w:p w14:paraId="4AC2D53E" w14:textId="77777777" w:rsidR="00A8642C" w:rsidRPr="0084182A" w:rsidRDefault="00A8642C" w:rsidP="001A3496">
            <w:pPr>
              <w:jc w:val="center"/>
              <w:rPr>
                <w:rFonts w:ascii="Arial" w:hAnsi="Arial" w:cs="Arial"/>
                <w:b/>
                <w:bCs/>
                <w:sz w:val="20"/>
                <w:szCs w:val="20"/>
              </w:rPr>
            </w:pPr>
          </w:p>
        </w:tc>
      </w:tr>
      <w:tr w:rsidR="005E4B96" w:rsidRPr="0084182A" w14:paraId="586827A6" w14:textId="77777777" w:rsidTr="003D09B2">
        <w:trPr>
          <w:trHeight w:val="233"/>
        </w:trPr>
        <w:tc>
          <w:tcPr>
            <w:tcW w:w="786" w:type="pct"/>
            <w:hideMark/>
          </w:tcPr>
          <w:p w14:paraId="335E7F67" w14:textId="77777777" w:rsidR="00A8642C" w:rsidRPr="0084182A" w:rsidRDefault="00A8642C">
            <w:pPr>
              <w:jc w:val="both"/>
              <w:rPr>
                <w:rFonts w:ascii="Arial" w:hAnsi="Arial" w:cs="Arial"/>
                <w:bCs/>
                <w:sz w:val="20"/>
                <w:szCs w:val="20"/>
              </w:rPr>
            </w:pPr>
            <w:r w:rsidRPr="0084182A">
              <w:rPr>
                <w:rFonts w:ascii="Arial" w:hAnsi="Arial" w:cs="Arial"/>
                <w:bCs/>
                <w:sz w:val="20"/>
                <w:szCs w:val="20"/>
              </w:rPr>
              <w:t>Median (IQR)</w:t>
            </w:r>
          </w:p>
        </w:tc>
        <w:tc>
          <w:tcPr>
            <w:tcW w:w="587" w:type="pct"/>
            <w:hideMark/>
          </w:tcPr>
          <w:p w14:paraId="4B4A564D" w14:textId="77777777" w:rsidR="001A3496" w:rsidRPr="0084182A" w:rsidRDefault="00A8642C">
            <w:pPr>
              <w:jc w:val="both"/>
              <w:rPr>
                <w:rFonts w:ascii="Arial" w:hAnsi="Arial" w:cs="Arial"/>
                <w:bCs/>
                <w:sz w:val="20"/>
                <w:szCs w:val="20"/>
              </w:rPr>
            </w:pPr>
            <w:r w:rsidRPr="0084182A">
              <w:rPr>
                <w:rFonts w:ascii="Arial" w:hAnsi="Arial" w:cs="Arial"/>
                <w:bCs/>
                <w:sz w:val="20"/>
                <w:szCs w:val="20"/>
              </w:rPr>
              <w:t>51</w:t>
            </w:r>
          </w:p>
          <w:p w14:paraId="7DDDB78A" w14:textId="77777777" w:rsidR="00A8642C" w:rsidRPr="0084182A" w:rsidRDefault="00A8642C">
            <w:pPr>
              <w:jc w:val="both"/>
              <w:rPr>
                <w:rFonts w:ascii="Arial" w:hAnsi="Arial" w:cs="Arial"/>
                <w:bCs/>
                <w:sz w:val="20"/>
                <w:szCs w:val="20"/>
              </w:rPr>
            </w:pPr>
            <w:r w:rsidRPr="0084182A">
              <w:rPr>
                <w:rFonts w:ascii="Arial" w:hAnsi="Arial" w:cs="Arial"/>
                <w:bCs/>
                <w:sz w:val="20"/>
                <w:szCs w:val="20"/>
              </w:rPr>
              <w:t>(55-59)</w:t>
            </w:r>
          </w:p>
        </w:tc>
        <w:tc>
          <w:tcPr>
            <w:tcW w:w="686" w:type="pct"/>
            <w:hideMark/>
          </w:tcPr>
          <w:p w14:paraId="3DD714BB" w14:textId="77777777" w:rsidR="001A3496" w:rsidRPr="0084182A" w:rsidRDefault="00A8642C" w:rsidP="001A3496">
            <w:pPr>
              <w:rPr>
                <w:rFonts w:ascii="Arial" w:hAnsi="Arial" w:cs="Arial"/>
                <w:bCs/>
                <w:sz w:val="20"/>
                <w:szCs w:val="20"/>
              </w:rPr>
            </w:pPr>
            <w:r w:rsidRPr="0084182A">
              <w:rPr>
                <w:rFonts w:ascii="Arial" w:hAnsi="Arial" w:cs="Arial"/>
                <w:bCs/>
                <w:sz w:val="20"/>
                <w:szCs w:val="20"/>
              </w:rPr>
              <w:t>31.5</w:t>
            </w:r>
          </w:p>
          <w:p w14:paraId="7F431D7A"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(55.5</w:t>
            </w:r>
            <w:r w:rsidR="00881458" w:rsidRPr="0084182A">
              <w:rPr>
                <w:rFonts w:ascii="Arial" w:hAnsi="Arial" w:cs="Arial"/>
                <w:bCs/>
                <w:sz w:val="20"/>
                <w:szCs w:val="20"/>
              </w:rPr>
              <w:t>-</w:t>
            </w:r>
            <w:r w:rsidRPr="0084182A">
              <w:rPr>
                <w:rFonts w:ascii="Arial" w:hAnsi="Arial" w:cs="Arial"/>
                <w:bCs/>
                <w:sz w:val="20"/>
                <w:szCs w:val="20"/>
              </w:rPr>
              <w:t>65.5)</w:t>
            </w:r>
          </w:p>
        </w:tc>
        <w:tc>
          <w:tcPr>
            <w:tcW w:w="932" w:type="pct"/>
          </w:tcPr>
          <w:p w14:paraId="4CCEBF77" w14:textId="77777777" w:rsidR="00A8642C" w:rsidRPr="0084182A" w:rsidRDefault="00A8642C" w:rsidP="001A3496">
            <w:pPr>
              <w:jc w:val="center"/>
              <w:rPr>
                <w:rFonts w:ascii="Arial" w:hAnsi="Arial" w:cs="Arial"/>
                <w:bCs/>
                <w:sz w:val="20"/>
                <w:szCs w:val="20"/>
              </w:rPr>
            </w:pPr>
          </w:p>
        </w:tc>
        <w:tc>
          <w:tcPr>
            <w:tcW w:w="540" w:type="pct"/>
            <w:hideMark/>
          </w:tcPr>
          <w:p w14:paraId="329412AC"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0.5608*</w:t>
            </w:r>
          </w:p>
        </w:tc>
        <w:tc>
          <w:tcPr>
            <w:tcW w:w="932" w:type="pct"/>
            <w:gridSpan w:val="3"/>
            <w:hideMark/>
          </w:tcPr>
          <w:p w14:paraId="759D0D2C"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w:t>
            </w:r>
          </w:p>
        </w:tc>
        <w:tc>
          <w:tcPr>
            <w:tcW w:w="537" w:type="pct"/>
          </w:tcPr>
          <w:p w14:paraId="250F5622" w14:textId="77777777" w:rsidR="00A8642C" w:rsidRPr="0084182A" w:rsidRDefault="00A8642C" w:rsidP="001A3496">
            <w:pPr>
              <w:jc w:val="center"/>
              <w:rPr>
                <w:rFonts w:ascii="Arial" w:hAnsi="Arial" w:cs="Arial"/>
                <w:bCs/>
                <w:sz w:val="20"/>
                <w:szCs w:val="20"/>
              </w:rPr>
            </w:pPr>
          </w:p>
        </w:tc>
      </w:tr>
      <w:tr w:rsidR="005E4B96" w:rsidRPr="0084182A" w14:paraId="00DE2B5B" w14:textId="77777777" w:rsidTr="003D09B2">
        <w:trPr>
          <w:trHeight w:val="233"/>
        </w:trPr>
        <w:tc>
          <w:tcPr>
            <w:tcW w:w="786" w:type="pct"/>
            <w:hideMark/>
          </w:tcPr>
          <w:p w14:paraId="2EC5E838" w14:textId="77777777" w:rsidR="00A8642C" w:rsidRPr="0084182A" w:rsidRDefault="00A8642C">
            <w:pPr>
              <w:jc w:val="both"/>
              <w:rPr>
                <w:rFonts w:ascii="Arial" w:hAnsi="Arial" w:cs="Arial"/>
                <w:bCs/>
                <w:sz w:val="20"/>
                <w:szCs w:val="20"/>
              </w:rPr>
            </w:pPr>
            <w:r w:rsidRPr="0084182A">
              <w:rPr>
                <w:rFonts w:ascii="Arial" w:hAnsi="Arial" w:cs="Arial"/>
                <w:bCs/>
                <w:sz w:val="20"/>
                <w:szCs w:val="20"/>
              </w:rPr>
              <w:t>Age group</w:t>
            </w:r>
          </w:p>
        </w:tc>
        <w:tc>
          <w:tcPr>
            <w:tcW w:w="587" w:type="pct"/>
          </w:tcPr>
          <w:p w14:paraId="796A68CF" w14:textId="77777777" w:rsidR="00A8642C" w:rsidRPr="0084182A" w:rsidRDefault="00A8642C">
            <w:pPr>
              <w:jc w:val="both"/>
              <w:rPr>
                <w:rFonts w:ascii="Arial" w:hAnsi="Arial" w:cs="Arial"/>
                <w:bCs/>
                <w:sz w:val="20"/>
                <w:szCs w:val="20"/>
              </w:rPr>
            </w:pPr>
          </w:p>
        </w:tc>
        <w:tc>
          <w:tcPr>
            <w:tcW w:w="686" w:type="pct"/>
          </w:tcPr>
          <w:p w14:paraId="0243BD72" w14:textId="77777777" w:rsidR="00A8642C" w:rsidRPr="0084182A" w:rsidRDefault="00A8642C" w:rsidP="00881458">
            <w:pPr>
              <w:jc w:val="right"/>
              <w:rPr>
                <w:rFonts w:ascii="Arial" w:hAnsi="Arial" w:cs="Arial"/>
                <w:bCs/>
                <w:sz w:val="20"/>
                <w:szCs w:val="20"/>
              </w:rPr>
            </w:pPr>
          </w:p>
        </w:tc>
        <w:tc>
          <w:tcPr>
            <w:tcW w:w="932" w:type="pct"/>
          </w:tcPr>
          <w:p w14:paraId="7BC775C8" w14:textId="77777777" w:rsidR="00A8642C" w:rsidRPr="0084182A" w:rsidRDefault="00A8642C" w:rsidP="001A3496">
            <w:pPr>
              <w:jc w:val="center"/>
              <w:rPr>
                <w:rFonts w:ascii="Arial" w:hAnsi="Arial" w:cs="Arial"/>
                <w:bCs/>
                <w:sz w:val="20"/>
                <w:szCs w:val="20"/>
              </w:rPr>
            </w:pPr>
          </w:p>
        </w:tc>
        <w:tc>
          <w:tcPr>
            <w:tcW w:w="540" w:type="pct"/>
          </w:tcPr>
          <w:p w14:paraId="2DFE82C7" w14:textId="77777777" w:rsidR="00A8642C" w:rsidRPr="0084182A" w:rsidRDefault="00A8642C" w:rsidP="001A3496">
            <w:pPr>
              <w:jc w:val="center"/>
              <w:rPr>
                <w:rFonts w:ascii="Arial" w:hAnsi="Arial" w:cs="Arial"/>
                <w:bCs/>
                <w:sz w:val="20"/>
                <w:szCs w:val="20"/>
              </w:rPr>
            </w:pPr>
          </w:p>
        </w:tc>
        <w:tc>
          <w:tcPr>
            <w:tcW w:w="932" w:type="pct"/>
            <w:gridSpan w:val="3"/>
          </w:tcPr>
          <w:p w14:paraId="17EBE649" w14:textId="77777777" w:rsidR="00A8642C" w:rsidRPr="0084182A" w:rsidRDefault="00A8642C" w:rsidP="001A3496">
            <w:pPr>
              <w:jc w:val="center"/>
              <w:rPr>
                <w:rFonts w:ascii="Arial" w:hAnsi="Arial" w:cs="Arial"/>
                <w:bCs/>
                <w:sz w:val="20"/>
                <w:szCs w:val="20"/>
              </w:rPr>
            </w:pPr>
          </w:p>
        </w:tc>
        <w:tc>
          <w:tcPr>
            <w:tcW w:w="537" w:type="pct"/>
          </w:tcPr>
          <w:p w14:paraId="4FEE37C4" w14:textId="77777777" w:rsidR="00A8642C" w:rsidRPr="0084182A" w:rsidRDefault="00A8642C" w:rsidP="001A3496">
            <w:pPr>
              <w:jc w:val="center"/>
              <w:rPr>
                <w:rFonts w:ascii="Arial" w:hAnsi="Arial" w:cs="Arial"/>
                <w:bCs/>
                <w:sz w:val="20"/>
                <w:szCs w:val="20"/>
              </w:rPr>
            </w:pPr>
          </w:p>
        </w:tc>
      </w:tr>
      <w:tr w:rsidR="005E4B96" w:rsidRPr="0084182A" w14:paraId="1D8BA37B" w14:textId="77777777" w:rsidTr="003D09B2">
        <w:trPr>
          <w:trHeight w:val="65"/>
        </w:trPr>
        <w:tc>
          <w:tcPr>
            <w:tcW w:w="786" w:type="pct"/>
            <w:hideMark/>
          </w:tcPr>
          <w:p w14:paraId="6631EAAB"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rPr>
              <w:t>18-45</w:t>
            </w:r>
          </w:p>
        </w:tc>
        <w:tc>
          <w:tcPr>
            <w:tcW w:w="587" w:type="pct"/>
            <w:hideMark/>
          </w:tcPr>
          <w:p w14:paraId="24048D32" w14:textId="77777777" w:rsidR="00A8642C" w:rsidRPr="0084182A" w:rsidRDefault="00A8642C">
            <w:pPr>
              <w:jc w:val="both"/>
              <w:rPr>
                <w:rFonts w:ascii="Arial" w:hAnsi="Arial" w:cs="Arial"/>
                <w:bCs/>
                <w:sz w:val="20"/>
                <w:szCs w:val="20"/>
              </w:rPr>
            </w:pPr>
            <w:r w:rsidRPr="0084182A">
              <w:rPr>
                <w:rFonts w:ascii="Arial" w:hAnsi="Arial" w:cs="Arial"/>
                <w:bCs/>
                <w:sz w:val="20"/>
                <w:szCs w:val="20"/>
              </w:rPr>
              <w:t>21(77.8)</w:t>
            </w:r>
          </w:p>
        </w:tc>
        <w:tc>
          <w:tcPr>
            <w:tcW w:w="686" w:type="pct"/>
            <w:hideMark/>
          </w:tcPr>
          <w:p w14:paraId="5DA98BC2"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6(22.2)</w:t>
            </w:r>
          </w:p>
        </w:tc>
        <w:tc>
          <w:tcPr>
            <w:tcW w:w="932" w:type="pct"/>
            <w:hideMark/>
          </w:tcPr>
          <w:p w14:paraId="4C636E16"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1</w:t>
            </w:r>
          </w:p>
        </w:tc>
        <w:tc>
          <w:tcPr>
            <w:tcW w:w="540" w:type="pct"/>
          </w:tcPr>
          <w:p w14:paraId="1D832F51" w14:textId="77777777" w:rsidR="00A8642C" w:rsidRPr="0084182A" w:rsidRDefault="00A8642C" w:rsidP="001A3496">
            <w:pPr>
              <w:jc w:val="center"/>
              <w:rPr>
                <w:rFonts w:ascii="Arial" w:hAnsi="Arial" w:cs="Arial"/>
                <w:sz w:val="20"/>
                <w:szCs w:val="20"/>
              </w:rPr>
            </w:pPr>
          </w:p>
        </w:tc>
        <w:tc>
          <w:tcPr>
            <w:tcW w:w="932" w:type="pct"/>
            <w:gridSpan w:val="3"/>
            <w:hideMark/>
          </w:tcPr>
          <w:p w14:paraId="4CBAEA6D"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1</w:t>
            </w:r>
          </w:p>
        </w:tc>
        <w:tc>
          <w:tcPr>
            <w:tcW w:w="537" w:type="pct"/>
          </w:tcPr>
          <w:p w14:paraId="39C033AF" w14:textId="77777777" w:rsidR="00A8642C" w:rsidRPr="0084182A" w:rsidRDefault="00A8642C" w:rsidP="001A3496">
            <w:pPr>
              <w:jc w:val="center"/>
              <w:rPr>
                <w:rFonts w:ascii="Arial" w:hAnsi="Arial" w:cs="Arial"/>
                <w:sz w:val="20"/>
                <w:szCs w:val="20"/>
              </w:rPr>
            </w:pPr>
          </w:p>
        </w:tc>
      </w:tr>
      <w:tr w:rsidR="005E4B96" w:rsidRPr="0084182A" w14:paraId="5C83C5FE" w14:textId="77777777" w:rsidTr="003D09B2">
        <w:trPr>
          <w:trHeight w:val="70"/>
        </w:trPr>
        <w:tc>
          <w:tcPr>
            <w:tcW w:w="786" w:type="pct"/>
            <w:hideMark/>
          </w:tcPr>
          <w:p w14:paraId="110B7689"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u w:val="single"/>
              </w:rPr>
              <w:t>&gt;</w:t>
            </w:r>
            <w:r w:rsidRPr="0084182A">
              <w:rPr>
                <w:rFonts w:ascii="Arial" w:hAnsi="Arial" w:cs="Arial"/>
                <w:sz w:val="20"/>
                <w:szCs w:val="20"/>
              </w:rPr>
              <w:t xml:space="preserve"> 46</w:t>
            </w:r>
          </w:p>
        </w:tc>
        <w:tc>
          <w:tcPr>
            <w:tcW w:w="587" w:type="pct"/>
            <w:hideMark/>
          </w:tcPr>
          <w:p w14:paraId="7FCF18DE" w14:textId="77777777" w:rsidR="00A8642C" w:rsidRPr="0084182A" w:rsidRDefault="00A8642C">
            <w:pPr>
              <w:jc w:val="both"/>
              <w:rPr>
                <w:rFonts w:ascii="Arial" w:hAnsi="Arial" w:cs="Arial"/>
                <w:bCs/>
                <w:sz w:val="20"/>
                <w:szCs w:val="20"/>
              </w:rPr>
            </w:pPr>
            <w:r w:rsidRPr="0084182A">
              <w:rPr>
                <w:rFonts w:ascii="Arial" w:hAnsi="Arial" w:cs="Arial"/>
                <w:bCs/>
                <w:sz w:val="20"/>
                <w:szCs w:val="20"/>
              </w:rPr>
              <w:t>26(35.6)</w:t>
            </w:r>
          </w:p>
        </w:tc>
        <w:tc>
          <w:tcPr>
            <w:tcW w:w="686" w:type="pct"/>
            <w:hideMark/>
          </w:tcPr>
          <w:p w14:paraId="46F9F835"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47(64.4)</w:t>
            </w:r>
          </w:p>
        </w:tc>
        <w:tc>
          <w:tcPr>
            <w:tcW w:w="932" w:type="pct"/>
            <w:hideMark/>
          </w:tcPr>
          <w:p w14:paraId="7EB3D0F5" w14:textId="77777777" w:rsidR="00A8642C" w:rsidRPr="0084182A" w:rsidRDefault="00A8642C" w:rsidP="001A3496">
            <w:pPr>
              <w:jc w:val="center"/>
              <w:rPr>
                <w:rFonts w:ascii="Arial" w:hAnsi="Arial" w:cs="Arial"/>
                <w:bCs/>
                <w:sz w:val="20"/>
                <w:szCs w:val="20"/>
              </w:rPr>
            </w:pPr>
            <w:r w:rsidRPr="0084182A">
              <w:rPr>
                <w:rFonts w:ascii="Arial" w:hAnsi="Arial" w:cs="Arial"/>
                <w:sz w:val="20"/>
                <w:szCs w:val="20"/>
              </w:rPr>
              <w:t>0.51</w:t>
            </w:r>
            <w:r w:rsidRPr="0084182A">
              <w:rPr>
                <w:rFonts w:ascii="Arial" w:hAnsi="Arial" w:cs="Arial"/>
                <w:bCs/>
                <w:sz w:val="20"/>
                <w:szCs w:val="20"/>
              </w:rPr>
              <w:t xml:space="preserve"> (0.18-1.44)</w:t>
            </w:r>
          </w:p>
        </w:tc>
        <w:tc>
          <w:tcPr>
            <w:tcW w:w="540" w:type="pct"/>
            <w:hideMark/>
          </w:tcPr>
          <w:p w14:paraId="536440B0"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0.207</w:t>
            </w:r>
          </w:p>
        </w:tc>
        <w:tc>
          <w:tcPr>
            <w:tcW w:w="932" w:type="pct"/>
            <w:gridSpan w:val="3"/>
            <w:hideMark/>
          </w:tcPr>
          <w:p w14:paraId="4812792D" w14:textId="77777777" w:rsidR="00A8642C" w:rsidRPr="0084182A" w:rsidRDefault="00A8642C" w:rsidP="001A3496">
            <w:pPr>
              <w:jc w:val="center"/>
              <w:rPr>
                <w:rFonts w:ascii="Arial" w:hAnsi="Arial" w:cs="Arial"/>
                <w:bCs/>
                <w:sz w:val="20"/>
                <w:szCs w:val="20"/>
              </w:rPr>
            </w:pPr>
            <w:r w:rsidRPr="0084182A">
              <w:rPr>
                <w:rFonts w:ascii="Arial" w:hAnsi="Arial" w:cs="Arial"/>
                <w:sz w:val="20"/>
                <w:szCs w:val="20"/>
              </w:rPr>
              <w:t>0.45(0.15-1.34)</w:t>
            </w:r>
          </w:p>
        </w:tc>
        <w:tc>
          <w:tcPr>
            <w:tcW w:w="537" w:type="pct"/>
            <w:hideMark/>
          </w:tcPr>
          <w:p w14:paraId="07BF9A01" w14:textId="77777777" w:rsidR="00A8642C" w:rsidRPr="0084182A" w:rsidRDefault="00A8642C" w:rsidP="001A3496">
            <w:pPr>
              <w:jc w:val="center"/>
              <w:rPr>
                <w:rFonts w:ascii="Arial" w:hAnsi="Arial" w:cs="Arial"/>
                <w:bCs/>
                <w:sz w:val="20"/>
                <w:szCs w:val="20"/>
              </w:rPr>
            </w:pPr>
            <w:r w:rsidRPr="0084182A">
              <w:rPr>
                <w:rFonts w:ascii="Arial" w:hAnsi="Arial" w:cs="Arial"/>
                <w:sz w:val="20"/>
                <w:szCs w:val="20"/>
              </w:rPr>
              <w:t>0.154</w:t>
            </w:r>
          </w:p>
        </w:tc>
      </w:tr>
      <w:tr w:rsidR="005E4B96" w:rsidRPr="0084182A" w14:paraId="589E0925" w14:textId="77777777" w:rsidTr="003D09B2">
        <w:trPr>
          <w:trHeight w:val="70"/>
        </w:trPr>
        <w:tc>
          <w:tcPr>
            <w:tcW w:w="786" w:type="pct"/>
            <w:hideMark/>
          </w:tcPr>
          <w:p w14:paraId="464F92DD" w14:textId="77777777" w:rsidR="00A8642C" w:rsidRPr="0084182A" w:rsidRDefault="00A8642C">
            <w:pPr>
              <w:jc w:val="both"/>
              <w:rPr>
                <w:rFonts w:ascii="Arial" w:hAnsi="Arial" w:cs="Arial"/>
                <w:bCs/>
                <w:sz w:val="20"/>
                <w:szCs w:val="20"/>
              </w:rPr>
            </w:pPr>
            <w:r w:rsidRPr="0084182A">
              <w:rPr>
                <w:rFonts w:ascii="Arial" w:hAnsi="Arial" w:cs="Arial"/>
                <w:bCs/>
                <w:sz w:val="20"/>
                <w:szCs w:val="20"/>
              </w:rPr>
              <w:t xml:space="preserve">Sex  </w:t>
            </w:r>
            <w:r w:rsidRPr="0084182A">
              <w:rPr>
                <w:rFonts w:ascii="Arial" w:hAnsi="Arial" w:cs="Arial"/>
                <w:sz w:val="20"/>
                <w:szCs w:val="20"/>
              </w:rPr>
              <w:t xml:space="preserve">                   </w:t>
            </w:r>
          </w:p>
        </w:tc>
        <w:tc>
          <w:tcPr>
            <w:tcW w:w="587" w:type="pct"/>
          </w:tcPr>
          <w:p w14:paraId="75C21035" w14:textId="77777777" w:rsidR="00A8642C" w:rsidRPr="0084182A" w:rsidRDefault="00A8642C">
            <w:pPr>
              <w:jc w:val="both"/>
              <w:rPr>
                <w:rFonts w:ascii="Arial" w:hAnsi="Arial" w:cs="Arial"/>
                <w:bCs/>
                <w:sz w:val="20"/>
                <w:szCs w:val="20"/>
              </w:rPr>
            </w:pPr>
          </w:p>
        </w:tc>
        <w:tc>
          <w:tcPr>
            <w:tcW w:w="686" w:type="pct"/>
          </w:tcPr>
          <w:p w14:paraId="30F4BEFC" w14:textId="77777777" w:rsidR="00A8642C" w:rsidRPr="0084182A" w:rsidRDefault="00A8642C" w:rsidP="001A3496">
            <w:pPr>
              <w:rPr>
                <w:rFonts w:ascii="Arial" w:hAnsi="Arial" w:cs="Arial"/>
                <w:bCs/>
                <w:sz w:val="20"/>
                <w:szCs w:val="20"/>
              </w:rPr>
            </w:pPr>
          </w:p>
        </w:tc>
        <w:tc>
          <w:tcPr>
            <w:tcW w:w="932" w:type="pct"/>
          </w:tcPr>
          <w:p w14:paraId="384F9B98" w14:textId="77777777" w:rsidR="00A8642C" w:rsidRPr="0084182A" w:rsidRDefault="00A8642C" w:rsidP="001A3496">
            <w:pPr>
              <w:jc w:val="center"/>
              <w:rPr>
                <w:rFonts w:ascii="Arial" w:hAnsi="Arial" w:cs="Arial"/>
                <w:bCs/>
                <w:sz w:val="20"/>
                <w:szCs w:val="20"/>
              </w:rPr>
            </w:pPr>
          </w:p>
        </w:tc>
        <w:tc>
          <w:tcPr>
            <w:tcW w:w="540" w:type="pct"/>
          </w:tcPr>
          <w:p w14:paraId="6110EC16" w14:textId="77777777" w:rsidR="00A8642C" w:rsidRPr="0084182A" w:rsidRDefault="00A8642C" w:rsidP="001A3496">
            <w:pPr>
              <w:jc w:val="center"/>
              <w:rPr>
                <w:rFonts w:ascii="Arial" w:hAnsi="Arial" w:cs="Arial"/>
                <w:bCs/>
                <w:sz w:val="20"/>
                <w:szCs w:val="20"/>
              </w:rPr>
            </w:pPr>
          </w:p>
        </w:tc>
        <w:tc>
          <w:tcPr>
            <w:tcW w:w="932" w:type="pct"/>
            <w:gridSpan w:val="3"/>
          </w:tcPr>
          <w:p w14:paraId="613DE7F9" w14:textId="77777777" w:rsidR="00A8642C" w:rsidRPr="0084182A" w:rsidRDefault="00A8642C" w:rsidP="001A3496">
            <w:pPr>
              <w:jc w:val="center"/>
              <w:rPr>
                <w:rFonts w:ascii="Arial" w:hAnsi="Arial" w:cs="Arial"/>
                <w:bCs/>
                <w:sz w:val="20"/>
                <w:szCs w:val="20"/>
              </w:rPr>
            </w:pPr>
          </w:p>
        </w:tc>
        <w:tc>
          <w:tcPr>
            <w:tcW w:w="537" w:type="pct"/>
          </w:tcPr>
          <w:p w14:paraId="1EF92F73" w14:textId="77777777" w:rsidR="00A8642C" w:rsidRPr="0084182A" w:rsidRDefault="00A8642C" w:rsidP="001A3496">
            <w:pPr>
              <w:jc w:val="center"/>
              <w:rPr>
                <w:rFonts w:ascii="Arial" w:hAnsi="Arial" w:cs="Arial"/>
                <w:bCs/>
                <w:sz w:val="20"/>
                <w:szCs w:val="20"/>
              </w:rPr>
            </w:pPr>
          </w:p>
        </w:tc>
      </w:tr>
      <w:tr w:rsidR="005E4B96" w:rsidRPr="0084182A" w14:paraId="40DC505B" w14:textId="77777777" w:rsidTr="003D09B2">
        <w:trPr>
          <w:trHeight w:val="205"/>
        </w:trPr>
        <w:tc>
          <w:tcPr>
            <w:tcW w:w="786" w:type="pct"/>
            <w:hideMark/>
          </w:tcPr>
          <w:p w14:paraId="41D1BD63"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rPr>
              <w:t xml:space="preserve">Male              </w:t>
            </w:r>
          </w:p>
        </w:tc>
        <w:tc>
          <w:tcPr>
            <w:tcW w:w="587" w:type="pct"/>
            <w:hideMark/>
          </w:tcPr>
          <w:p w14:paraId="265B5CDA" w14:textId="77777777" w:rsidR="00A8642C" w:rsidRPr="0084182A" w:rsidRDefault="00A8642C">
            <w:pPr>
              <w:jc w:val="both"/>
              <w:rPr>
                <w:rFonts w:ascii="Arial" w:hAnsi="Arial" w:cs="Arial"/>
                <w:bCs/>
                <w:sz w:val="20"/>
                <w:szCs w:val="20"/>
              </w:rPr>
            </w:pPr>
            <w:r w:rsidRPr="0084182A">
              <w:rPr>
                <w:rFonts w:ascii="Arial" w:hAnsi="Arial" w:cs="Arial"/>
                <w:bCs/>
                <w:sz w:val="20"/>
                <w:szCs w:val="20"/>
              </w:rPr>
              <w:t>48(66.7)</w:t>
            </w:r>
          </w:p>
        </w:tc>
        <w:tc>
          <w:tcPr>
            <w:tcW w:w="686" w:type="pct"/>
            <w:hideMark/>
          </w:tcPr>
          <w:p w14:paraId="1A05E187"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24(33.3)</w:t>
            </w:r>
          </w:p>
        </w:tc>
        <w:tc>
          <w:tcPr>
            <w:tcW w:w="932" w:type="pct"/>
            <w:hideMark/>
          </w:tcPr>
          <w:p w14:paraId="6EA9B2B6"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7F39D292" w14:textId="77777777" w:rsidR="00A8642C" w:rsidRPr="0084182A" w:rsidRDefault="00A8642C" w:rsidP="001A3496">
            <w:pPr>
              <w:jc w:val="center"/>
              <w:rPr>
                <w:rFonts w:ascii="Arial" w:hAnsi="Arial" w:cs="Arial"/>
                <w:sz w:val="20"/>
                <w:szCs w:val="20"/>
              </w:rPr>
            </w:pPr>
          </w:p>
        </w:tc>
        <w:tc>
          <w:tcPr>
            <w:tcW w:w="932" w:type="pct"/>
            <w:gridSpan w:val="3"/>
          </w:tcPr>
          <w:p w14:paraId="68501EF3" w14:textId="77777777" w:rsidR="00A8642C" w:rsidRPr="0084182A" w:rsidRDefault="00A8642C" w:rsidP="001A3496">
            <w:pPr>
              <w:jc w:val="center"/>
              <w:rPr>
                <w:rFonts w:ascii="Arial" w:hAnsi="Arial" w:cs="Arial"/>
                <w:sz w:val="20"/>
                <w:szCs w:val="20"/>
              </w:rPr>
            </w:pPr>
          </w:p>
        </w:tc>
        <w:tc>
          <w:tcPr>
            <w:tcW w:w="537" w:type="pct"/>
          </w:tcPr>
          <w:p w14:paraId="64C0507A" w14:textId="77777777" w:rsidR="00A8642C" w:rsidRPr="0084182A" w:rsidRDefault="00A8642C" w:rsidP="001A3496">
            <w:pPr>
              <w:jc w:val="center"/>
              <w:rPr>
                <w:rFonts w:ascii="Arial" w:hAnsi="Arial" w:cs="Arial"/>
                <w:sz w:val="20"/>
                <w:szCs w:val="20"/>
              </w:rPr>
            </w:pPr>
          </w:p>
        </w:tc>
      </w:tr>
      <w:tr w:rsidR="005E4B96" w:rsidRPr="0084182A" w14:paraId="4457A8BC" w14:textId="77777777" w:rsidTr="003D09B2">
        <w:trPr>
          <w:trHeight w:val="70"/>
        </w:trPr>
        <w:tc>
          <w:tcPr>
            <w:tcW w:w="786" w:type="pct"/>
            <w:hideMark/>
          </w:tcPr>
          <w:p w14:paraId="5F038C72"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rPr>
              <w:t>Female</w:t>
            </w:r>
            <w:r w:rsidRPr="0084182A">
              <w:rPr>
                <w:rFonts w:ascii="Arial" w:hAnsi="Arial" w:cs="Arial"/>
                <w:b/>
                <w:bCs/>
                <w:sz w:val="20"/>
                <w:szCs w:val="20"/>
              </w:rPr>
              <w:t xml:space="preserve"> </w:t>
            </w:r>
            <w:r w:rsidRPr="0084182A">
              <w:rPr>
                <w:rFonts w:ascii="Arial" w:hAnsi="Arial" w:cs="Arial"/>
                <w:sz w:val="20"/>
                <w:szCs w:val="20"/>
              </w:rPr>
              <w:t xml:space="preserve">                   </w:t>
            </w:r>
          </w:p>
        </w:tc>
        <w:tc>
          <w:tcPr>
            <w:tcW w:w="587" w:type="pct"/>
            <w:hideMark/>
          </w:tcPr>
          <w:p w14:paraId="262FE601" w14:textId="77777777" w:rsidR="00A8642C" w:rsidRPr="0084182A" w:rsidRDefault="00A8642C">
            <w:pPr>
              <w:jc w:val="both"/>
              <w:rPr>
                <w:rFonts w:ascii="Arial" w:hAnsi="Arial" w:cs="Arial"/>
                <w:bCs/>
                <w:sz w:val="20"/>
                <w:szCs w:val="20"/>
              </w:rPr>
            </w:pPr>
            <w:r w:rsidRPr="0084182A">
              <w:rPr>
                <w:rFonts w:ascii="Arial" w:hAnsi="Arial" w:cs="Arial"/>
                <w:bCs/>
                <w:sz w:val="20"/>
                <w:szCs w:val="20"/>
              </w:rPr>
              <w:t>20(71.4)</w:t>
            </w:r>
          </w:p>
        </w:tc>
        <w:tc>
          <w:tcPr>
            <w:tcW w:w="686" w:type="pct"/>
            <w:hideMark/>
          </w:tcPr>
          <w:p w14:paraId="1697801E"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8(28.6)</w:t>
            </w:r>
          </w:p>
        </w:tc>
        <w:tc>
          <w:tcPr>
            <w:tcW w:w="932" w:type="pct"/>
            <w:hideMark/>
          </w:tcPr>
          <w:p w14:paraId="4D1ACAE0"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1.25 (0.48-3.24)</w:t>
            </w:r>
          </w:p>
        </w:tc>
        <w:tc>
          <w:tcPr>
            <w:tcW w:w="540" w:type="pct"/>
            <w:hideMark/>
          </w:tcPr>
          <w:p w14:paraId="17E5D443"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0.647</w:t>
            </w:r>
          </w:p>
        </w:tc>
        <w:tc>
          <w:tcPr>
            <w:tcW w:w="932" w:type="pct"/>
            <w:gridSpan w:val="3"/>
            <w:hideMark/>
          </w:tcPr>
          <w:p w14:paraId="670CBC7E"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w:t>
            </w:r>
          </w:p>
        </w:tc>
        <w:tc>
          <w:tcPr>
            <w:tcW w:w="537" w:type="pct"/>
          </w:tcPr>
          <w:p w14:paraId="6EA829C7" w14:textId="77777777" w:rsidR="00A8642C" w:rsidRPr="0084182A" w:rsidRDefault="00A8642C" w:rsidP="001A3496">
            <w:pPr>
              <w:jc w:val="center"/>
              <w:rPr>
                <w:rFonts w:ascii="Arial" w:hAnsi="Arial" w:cs="Arial"/>
                <w:bCs/>
                <w:sz w:val="20"/>
                <w:szCs w:val="20"/>
              </w:rPr>
            </w:pPr>
          </w:p>
        </w:tc>
      </w:tr>
      <w:tr w:rsidR="005E4B96" w:rsidRPr="0084182A" w14:paraId="7F9E5CC7" w14:textId="77777777" w:rsidTr="003D09B2">
        <w:trPr>
          <w:trHeight w:val="235"/>
        </w:trPr>
        <w:tc>
          <w:tcPr>
            <w:tcW w:w="786" w:type="pct"/>
            <w:hideMark/>
          </w:tcPr>
          <w:p w14:paraId="71F10E6F" w14:textId="77777777" w:rsidR="00A8642C" w:rsidRPr="0084182A" w:rsidRDefault="00A8642C">
            <w:pPr>
              <w:jc w:val="both"/>
              <w:rPr>
                <w:rFonts w:ascii="Arial" w:hAnsi="Arial" w:cs="Arial"/>
                <w:bCs/>
                <w:sz w:val="20"/>
                <w:szCs w:val="20"/>
              </w:rPr>
            </w:pPr>
            <w:r w:rsidRPr="0084182A">
              <w:rPr>
                <w:rFonts w:ascii="Arial" w:hAnsi="Arial" w:cs="Arial"/>
                <w:bCs/>
                <w:sz w:val="20"/>
                <w:szCs w:val="20"/>
              </w:rPr>
              <w:t>Duration of</w:t>
            </w:r>
            <w:r w:rsidR="003D09B2" w:rsidRPr="0084182A">
              <w:rPr>
                <w:rFonts w:ascii="Arial" w:hAnsi="Arial" w:cs="Arial"/>
                <w:bCs/>
                <w:sz w:val="20"/>
                <w:szCs w:val="20"/>
              </w:rPr>
              <w:t xml:space="preserve"> </w:t>
            </w:r>
            <w:r w:rsidRPr="0084182A">
              <w:rPr>
                <w:rFonts w:ascii="Arial" w:hAnsi="Arial" w:cs="Arial"/>
                <w:bCs/>
                <w:sz w:val="20"/>
                <w:szCs w:val="20"/>
              </w:rPr>
              <w:t>symptom</w:t>
            </w:r>
          </w:p>
        </w:tc>
        <w:tc>
          <w:tcPr>
            <w:tcW w:w="587" w:type="pct"/>
          </w:tcPr>
          <w:p w14:paraId="47C3A5DF" w14:textId="77777777" w:rsidR="00A8642C" w:rsidRPr="0084182A" w:rsidRDefault="00A8642C">
            <w:pPr>
              <w:jc w:val="both"/>
              <w:rPr>
                <w:rFonts w:ascii="Arial" w:hAnsi="Arial" w:cs="Arial"/>
                <w:sz w:val="20"/>
                <w:szCs w:val="20"/>
              </w:rPr>
            </w:pPr>
          </w:p>
        </w:tc>
        <w:tc>
          <w:tcPr>
            <w:tcW w:w="686" w:type="pct"/>
          </w:tcPr>
          <w:p w14:paraId="37BF2511" w14:textId="77777777" w:rsidR="00A8642C" w:rsidRPr="0084182A" w:rsidRDefault="00A8642C" w:rsidP="001A3496">
            <w:pPr>
              <w:rPr>
                <w:rFonts w:ascii="Arial" w:hAnsi="Arial" w:cs="Arial"/>
                <w:sz w:val="20"/>
                <w:szCs w:val="20"/>
              </w:rPr>
            </w:pPr>
          </w:p>
        </w:tc>
        <w:tc>
          <w:tcPr>
            <w:tcW w:w="932" w:type="pct"/>
          </w:tcPr>
          <w:p w14:paraId="3AFDDAD6" w14:textId="77777777" w:rsidR="00A8642C" w:rsidRPr="0084182A" w:rsidRDefault="00A8642C" w:rsidP="001A3496">
            <w:pPr>
              <w:jc w:val="center"/>
              <w:rPr>
                <w:rFonts w:ascii="Arial" w:hAnsi="Arial" w:cs="Arial"/>
                <w:bCs/>
                <w:sz w:val="20"/>
                <w:szCs w:val="20"/>
              </w:rPr>
            </w:pPr>
          </w:p>
        </w:tc>
        <w:tc>
          <w:tcPr>
            <w:tcW w:w="540" w:type="pct"/>
          </w:tcPr>
          <w:p w14:paraId="37C11F88" w14:textId="77777777" w:rsidR="00A8642C" w:rsidRPr="0084182A" w:rsidRDefault="00A8642C" w:rsidP="001A3496">
            <w:pPr>
              <w:jc w:val="center"/>
              <w:rPr>
                <w:rFonts w:ascii="Arial" w:hAnsi="Arial" w:cs="Arial"/>
                <w:bCs/>
                <w:sz w:val="20"/>
                <w:szCs w:val="20"/>
              </w:rPr>
            </w:pPr>
          </w:p>
        </w:tc>
        <w:tc>
          <w:tcPr>
            <w:tcW w:w="932" w:type="pct"/>
            <w:gridSpan w:val="3"/>
          </w:tcPr>
          <w:p w14:paraId="06E36B71" w14:textId="77777777" w:rsidR="00A8642C" w:rsidRPr="0084182A" w:rsidRDefault="00A8642C" w:rsidP="001A3496">
            <w:pPr>
              <w:jc w:val="center"/>
              <w:rPr>
                <w:rFonts w:ascii="Arial" w:hAnsi="Arial" w:cs="Arial"/>
                <w:bCs/>
                <w:sz w:val="20"/>
                <w:szCs w:val="20"/>
              </w:rPr>
            </w:pPr>
          </w:p>
        </w:tc>
        <w:tc>
          <w:tcPr>
            <w:tcW w:w="537" w:type="pct"/>
          </w:tcPr>
          <w:p w14:paraId="5D9D8905" w14:textId="77777777" w:rsidR="00A8642C" w:rsidRPr="0084182A" w:rsidRDefault="00A8642C" w:rsidP="001A3496">
            <w:pPr>
              <w:jc w:val="center"/>
              <w:rPr>
                <w:rFonts w:ascii="Arial" w:hAnsi="Arial" w:cs="Arial"/>
                <w:bCs/>
                <w:sz w:val="20"/>
                <w:szCs w:val="20"/>
              </w:rPr>
            </w:pPr>
          </w:p>
        </w:tc>
      </w:tr>
      <w:tr w:rsidR="005E4B96" w:rsidRPr="0084182A" w14:paraId="73529E31" w14:textId="77777777" w:rsidTr="003D09B2">
        <w:trPr>
          <w:trHeight w:val="70"/>
        </w:trPr>
        <w:tc>
          <w:tcPr>
            <w:tcW w:w="786" w:type="pct"/>
            <w:hideMark/>
          </w:tcPr>
          <w:p w14:paraId="795A47EF" w14:textId="77777777" w:rsidR="00A8642C" w:rsidRPr="0084182A" w:rsidRDefault="00A8642C">
            <w:pPr>
              <w:jc w:val="both"/>
              <w:rPr>
                <w:rFonts w:ascii="Arial" w:hAnsi="Arial" w:cs="Arial"/>
                <w:sz w:val="20"/>
                <w:szCs w:val="20"/>
              </w:rPr>
            </w:pPr>
            <w:r w:rsidRPr="0084182A">
              <w:rPr>
                <w:rFonts w:ascii="Arial" w:hAnsi="Arial" w:cs="Arial"/>
                <w:sz w:val="20"/>
                <w:szCs w:val="20"/>
              </w:rPr>
              <w:t xml:space="preserve">  &lt;4 Weeks</w:t>
            </w:r>
          </w:p>
        </w:tc>
        <w:tc>
          <w:tcPr>
            <w:tcW w:w="587" w:type="pct"/>
            <w:hideMark/>
          </w:tcPr>
          <w:p w14:paraId="17868F97" w14:textId="77777777" w:rsidR="00A8642C" w:rsidRPr="0084182A" w:rsidRDefault="00A8642C">
            <w:pPr>
              <w:jc w:val="both"/>
              <w:rPr>
                <w:rFonts w:ascii="Arial" w:hAnsi="Arial" w:cs="Arial"/>
                <w:sz w:val="20"/>
                <w:szCs w:val="20"/>
              </w:rPr>
            </w:pPr>
            <w:r w:rsidRPr="0084182A">
              <w:rPr>
                <w:rFonts w:ascii="Arial" w:hAnsi="Arial" w:cs="Arial"/>
                <w:sz w:val="20"/>
                <w:szCs w:val="20"/>
              </w:rPr>
              <w:t>28(70.0)</w:t>
            </w:r>
          </w:p>
        </w:tc>
        <w:tc>
          <w:tcPr>
            <w:tcW w:w="686" w:type="pct"/>
            <w:hideMark/>
          </w:tcPr>
          <w:p w14:paraId="203F5FC3" w14:textId="77777777" w:rsidR="00A8642C" w:rsidRPr="0084182A" w:rsidRDefault="00A8642C" w:rsidP="001A3496">
            <w:pPr>
              <w:rPr>
                <w:rFonts w:ascii="Arial" w:hAnsi="Arial" w:cs="Arial"/>
                <w:sz w:val="20"/>
                <w:szCs w:val="20"/>
              </w:rPr>
            </w:pPr>
            <w:r w:rsidRPr="0084182A">
              <w:rPr>
                <w:rFonts w:ascii="Arial" w:hAnsi="Arial" w:cs="Arial"/>
                <w:sz w:val="20"/>
                <w:szCs w:val="20"/>
              </w:rPr>
              <w:t>12(30.0)</w:t>
            </w:r>
          </w:p>
        </w:tc>
        <w:tc>
          <w:tcPr>
            <w:tcW w:w="932" w:type="pct"/>
            <w:hideMark/>
          </w:tcPr>
          <w:p w14:paraId="3A496F64"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1.67 (0.49-2.76)</w:t>
            </w:r>
          </w:p>
        </w:tc>
        <w:tc>
          <w:tcPr>
            <w:tcW w:w="540" w:type="pct"/>
            <w:hideMark/>
          </w:tcPr>
          <w:p w14:paraId="2E4327F8"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0.726</w:t>
            </w:r>
          </w:p>
        </w:tc>
        <w:tc>
          <w:tcPr>
            <w:tcW w:w="932" w:type="pct"/>
            <w:gridSpan w:val="3"/>
            <w:hideMark/>
          </w:tcPr>
          <w:p w14:paraId="61612A5C"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67A30062" w14:textId="77777777" w:rsidR="00A8642C" w:rsidRPr="0084182A" w:rsidRDefault="00A8642C" w:rsidP="001A3496">
            <w:pPr>
              <w:jc w:val="center"/>
              <w:rPr>
                <w:rFonts w:ascii="Arial" w:hAnsi="Arial" w:cs="Arial"/>
                <w:sz w:val="20"/>
                <w:szCs w:val="20"/>
              </w:rPr>
            </w:pPr>
          </w:p>
        </w:tc>
      </w:tr>
      <w:tr w:rsidR="005E4B96" w:rsidRPr="0084182A" w14:paraId="67CCF2A4" w14:textId="77777777" w:rsidTr="003D09B2">
        <w:trPr>
          <w:trHeight w:val="70"/>
        </w:trPr>
        <w:tc>
          <w:tcPr>
            <w:tcW w:w="786" w:type="pct"/>
            <w:hideMark/>
          </w:tcPr>
          <w:p w14:paraId="438BC1E6" w14:textId="77777777" w:rsidR="00A8642C" w:rsidRPr="0084182A" w:rsidRDefault="00A8642C">
            <w:pPr>
              <w:jc w:val="both"/>
              <w:rPr>
                <w:rFonts w:ascii="Arial" w:hAnsi="Arial" w:cs="Arial"/>
                <w:sz w:val="20"/>
                <w:szCs w:val="20"/>
              </w:rPr>
            </w:pPr>
            <w:r w:rsidRPr="0084182A">
              <w:rPr>
                <w:rFonts w:ascii="Arial" w:hAnsi="Arial" w:cs="Arial"/>
                <w:sz w:val="20"/>
                <w:szCs w:val="20"/>
              </w:rPr>
              <w:t xml:space="preserve">  </w:t>
            </w:r>
            <w:r w:rsidRPr="0084182A">
              <w:rPr>
                <w:rFonts w:ascii="Arial" w:hAnsi="Arial" w:cs="Arial"/>
                <w:sz w:val="20"/>
                <w:szCs w:val="20"/>
                <w:u w:val="single"/>
              </w:rPr>
              <w:t xml:space="preserve">&gt; </w:t>
            </w:r>
            <w:r w:rsidRPr="0084182A">
              <w:rPr>
                <w:rFonts w:ascii="Arial" w:hAnsi="Arial" w:cs="Arial"/>
                <w:sz w:val="20"/>
                <w:szCs w:val="20"/>
              </w:rPr>
              <w:t>4Weeks</w:t>
            </w:r>
          </w:p>
        </w:tc>
        <w:tc>
          <w:tcPr>
            <w:tcW w:w="587" w:type="pct"/>
            <w:hideMark/>
          </w:tcPr>
          <w:p w14:paraId="639A7762" w14:textId="77777777" w:rsidR="00A8642C" w:rsidRPr="0084182A" w:rsidRDefault="00A8642C">
            <w:pPr>
              <w:jc w:val="both"/>
              <w:rPr>
                <w:rFonts w:ascii="Arial" w:hAnsi="Arial" w:cs="Arial"/>
                <w:sz w:val="20"/>
                <w:szCs w:val="20"/>
              </w:rPr>
            </w:pPr>
            <w:r w:rsidRPr="0084182A">
              <w:rPr>
                <w:rFonts w:ascii="Arial" w:hAnsi="Arial" w:cs="Arial"/>
                <w:sz w:val="20"/>
                <w:szCs w:val="20"/>
              </w:rPr>
              <w:t>40(66.7)</w:t>
            </w:r>
          </w:p>
        </w:tc>
        <w:tc>
          <w:tcPr>
            <w:tcW w:w="686" w:type="pct"/>
            <w:hideMark/>
          </w:tcPr>
          <w:p w14:paraId="37E2DAD8" w14:textId="77777777" w:rsidR="00A8642C" w:rsidRPr="0084182A" w:rsidRDefault="00A8642C" w:rsidP="001A3496">
            <w:pPr>
              <w:rPr>
                <w:rFonts w:ascii="Arial" w:hAnsi="Arial" w:cs="Arial"/>
                <w:sz w:val="20"/>
                <w:szCs w:val="20"/>
              </w:rPr>
            </w:pPr>
            <w:r w:rsidRPr="0084182A">
              <w:rPr>
                <w:rFonts w:ascii="Arial" w:hAnsi="Arial" w:cs="Arial"/>
                <w:sz w:val="20"/>
                <w:szCs w:val="20"/>
              </w:rPr>
              <w:t>20(33.3)</w:t>
            </w:r>
          </w:p>
        </w:tc>
        <w:tc>
          <w:tcPr>
            <w:tcW w:w="932" w:type="pct"/>
            <w:hideMark/>
          </w:tcPr>
          <w:p w14:paraId="14F26E0F"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3374E3E8" w14:textId="77777777" w:rsidR="00A8642C" w:rsidRPr="0084182A" w:rsidRDefault="00A8642C" w:rsidP="001A3496">
            <w:pPr>
              <w:jc w:val="center"/>
              <w:rPr>
                <w:rFonts w:ascii="Arial" w:hAnsi="Arial" w:cs="Arial"/>
                <w:bCs/>
                <w:sz w:val="20"/>
                <w:szCs w:val="20"/>
              </w:rPr>
            </w:pPr>
          </w:p>
        </w:tc>
        <w:tc>
          <w:tcPr>
            <w:tcW w:w="932" w:type="pct"/>
            <w:gridSpan w:val="3"/>
          </w:tcPr>
          <w:p w14:paraId="26580670" w14:textId="77777777" w:rsidR="00A8642C" w:rsidRPr="0084182A" w:rsidRDefault="00A8642C" w:rsidP="001A3496">
            <w:pPr>
              <w:jc w:val="center"/>
              <w:rPr>
                <w:rFonts w:ascii="Arial" w:hAnsi="Arial" w:cs="Arial"/>
                <w:bCs/>
                <w:sz w:val="20"/>
                <w:szCs w:val="20"/>
              </w:rPr>
            </w:pPr>
          </w:p>
        </w:tc>
        <w:tc>
          <w:tcPr>
            <w:tcW w:w="537" w:type="pct"/>
          </w:tcPr>
          <w:p w14:paraId="19FBB149" w14:textId="77777777" w:rsidR="00A8642C" w:rsidRPr="0084182A" w:rsidRDefault="00A8642C" w:rsidP="001A3496">
            <w:pPr>
              <w:jc w:val="center"/>
              <w:rPr>
                <w:rFonts w:ascii="Arial" w:hAnsi="Arial" w:cs="Arial"/>
                <w:bCs/>
                <w:sz w:val="20"/>
                <w:szCs w:val="20"/>
              </w:rPr>
            </w:pPr>
          </w:p>
        </w:tc>
      </w:tr>
      <w:tr w:rsidR="005E4B96" w:rsidRPr="0084182A" w14:paraId="62E83C59" w14:textId="77777777" w:rsidTr="003D09B2">
        <w:trPr>
          <w:trHeight w:val="249"/>
        </w:trPr>
        <w:tc>
          <w:tcPr>
            <w:tcW w:w="786" w:type="pct"/>
            <w:hideMark/>
          </w:tcPr>
          <w:p w14:paraId="3C857577" w14:textId="77777777" w:rsidR="00A8642C" w:rsidRPr="0084182A" w:rsidRDefault="00A8642C">
            <w:pPr>
              <w:jc w:val="both"/>
              <w:rPr>
                <w:rFonts w:ascii="Arial" w:hAnsi="Arial" w:cs="Arial"/>
                <w:sz w:val="20"/>
                <w:szCs w:val="20"/>
              </w:rPr>
            </w:pPr>
            <w:r w:rsidRPr="0084182A">
              <w:rPr>
                <w:rFonts w:ascii="Arial" w:hAnsi="Arial" w:cs="Arial"/>
                <w:bCs/>
                <w:sz w:val="20"/>
                <w:szCs w:val="20"/>
              </w:rPr>
              <w:t>Ocular surgical history</w:t>
            </w:r>
          </w:p>
        </w:tc>
        <w:tc>
          <w:tcPr>
            <w:tcW w:w="587" w:type="pct"/>
          </w:tcPr>
          <w:p w14:paraId="66F821AE" w14:textId="77777777" w:rsidR="00A8642C" w:rsidRPr="0084182A" w:rsidRDefault="00A8642C">
            <w:pPr>
              <w:jc w:val="both"/>
              <w:rPr>
                <w:rFonts w:ascii="Arial" w:hAnsi="Arial" w:cs="Arial"/>
                <w:sz w:val="20"/>
                <w:szCs w:val="20"/>
              </w:rPr>
            </w:pPr>
          </w:p>
        </w:tc>
        <w:tc>
          <w:tcPr>
            <w:tcW w:w="686" w:type="pct"/>
          </w:tcPr>
          <w:p w14:paraId="58310D0A" w14:textId="77777777" w:rsidR="00A8642C" w:rsidRPr="0084182A" w:rsidRDefault="00A8642C" w:rsidP="001A3496">
            <w:pPr>
              <w:rPr>
                <w:rFonts w:ascii="Arial" w:hAnsi="Arial" w:cs="Arial"/>
                <w:sz w:val="20"/>
                <w:szCs w:val="20"/>
              </w:rPr>
            </w:pPr>
          </w:p>
        </w:tc>
        <w:tc>
          <w:tcPr>
            <w:tcW w:w="932" w:type="pct"/>
          </w:tcPr>
          <w:p w14:paraId="6CCE29FF" w14:textId="77777777" w:rsidR="00A8642C" w:rsidRPr="0084182A" w:rsidRDefault="00A8642C" w:rsidP="001A3496">
            <w:pPr>
              <w:jc w:val="center"/>
              <w:rPr>
                <w:rFonts w:ascii="Arial" w:hAnsi="Arial" w:cs="Arial"/>
                <w:bCs/>
                <w:sz w:val="20"/>
                <w:szCs w:val="20"/>
              </w:rPr>
            </w:pPr>
          </w:p>
        </w:tc>
        <w:tc>
          <w:tcPr>
            <w:tcW w:w="540" w:type="pct"/>
          </w:tcPr>
          <w:p w14:paraId="3C2E1505" w14:textId="77777777" w:rsidR="00A8642C" w:rsidRPr="0084182A" w:rsidRDefault="00A8642C" w:rsidP="001A3496">
            <w:pPr>
              <w:jc w:val="center"/>
              <w:rPr>
                <w:rFonts w:ascii="Arial" w:hAnsi="Arial" w:cs="Arial"/>
                <w:bCs/>
                <w:sz w:val="20"/>
                <w:szCs w:val="20"/>
              </w:rPr>
            </w:pPr>
          </w:p>
        </w:tc>
        <w:tc>
          <w:tcPr>
            <w:tcW w:w="932" w:type="pct"/>
            <w:gridSpan w:val="3"/>
          </w:tcPr>
          <w:p w14:paraId="4EE9448C" w14:textId="77777777" w:rsidR="00A8642C" w:rsidRPr="0084182A" w:rsidRDefault="00A8642C" w:rsidP="001A3496">
            <w:pPr>
              <w:jc w:val="center"/>
              <w:rPr>
                <w:rFonts w:ascii="Arial" w:hAnsi="Arial" w:cs="Arial"/>
                <w:bCs/>
                <w:sz w:val="20"/>
                <w:szCs w:val="20"/>
              </w:rPr>
            </w:pPr>
          </w:p>
        </w:tc>
        <w:tc>
          <w:tcPr>
            <w:tcW w:w="537" w:type="pct"/>
          </w:tcPr>
          <w:p w14:paraId="65F77FA1" w14:textId="77777777" w:rsidR="00A8642C" w:rsidRPr="0084182A" w:rsidRDefault="00A8642C" w:rsidP="001A3496">
            <w:pPr>
              <w:jc w:val="center"/>
              <w:rPr>
                <w:rFonts w:ascii="Arial" w:hAnsi="Arial" w:cs="Arial"/>
                <w:bCs/>
                <w:sz w:val="20"/>
                <w:szCs w:val="20"/>
              </w:rPr>
            </w:pPr>
          </w:p>
        </w:tc>
      </w:tr>
      <w:tr w:rsidR="005E4B96" w:rsidRPr="0084182A" w14:paraId="3215FCD6" w14:textId="77777777" w:rsidTr="003D09B2">
        <w:trPr>
          <w:trHeight w:val="70"/>
        </w:trPr>
        <w:tc>
          <w:tcPr>
            <w:tcW w:w="786" w:type="pct"/>
            <w:hideMark/>
          </w:tcPr>
          <w:p w14:paraId="025FFBA7"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lastRenderedPageBreak/>
              <w:t xml:space="preserve">        Yes</w:t>
            </w:r>
          </w:p>
        </w:tc>
        <w:tc>
          <w:tcPr>
            <w:tcW w:w="587" w:type="pct"/>
            <w:hideMark/>
          </w:tcPr>
          <w:p w14:paraId="3745D690" w14:textId="77777777" w:rsidR="00A8642C" w:rsidRPr="0084182A" w:rsidRDefault="00A8642C">
            <w:pPr>
              <w:jc w:val="both"/>
              <w:rPr>
                <w:rFonts w:ascii="Arial" w:hAnsi="Arial" w:cs="Arial"/>
                <w:sz w:val="20"/>
                <w:szCs w:val="20"/>
              </w:rPr>
            </w:pPr>
            <w:r w:rsidRPr="0084182A">
              <w:rPr>
                <w:rFonts w:ascii="Arial" w:hAnsi="Arial" w:cs="Arial"/>
                <w:sz w:val="20"/>
                <w:szCs w:val="20"/>
              </w:rPr>
              <w:t>16(66.7)</w:t>
            </w:r>
          </w:p>
        </w:tc>
        <w:tc>
          <w:tcPr>
            <w:tcW w:w="686" w:type="pct"/>
            <w:hideMark/>
          </w:tcPr>
          <w:p w14:paraId="0D452231" w14:textId="77777777" w:rsidR="00A8642C" w:rsidRPr="0084182A" w:rsidRDefault="00A8642C" w:rsidP="001A3496">
            <w:pPr>
              <w:rPr>
                <w:rFonts w:ascii="Arial" w:hAnsi="Arial" w:cs="Arial"/>
                <w:sz w:val="20"/>
                <w:szCs w:val="20"/>
              </w:rPr>
            </w:pPr>
            <w:r w:rsidRPr="0084182A">
              <w:rPr>
                <w:rFonts w:ascii="Arial" w:hAnsi="Arial" w:cs="Arial"/>
                <w:sz w:val="20"/>
                <w:szCs w:val="20"/>
              </w:rPr>
              <w:t>8(33.3)</w:t>
            </w:r>
          </w:p>
        </w:tc>
        <w:tc>
          <w:tcPr>
            <w:tcW w:w="932" w:type="pct"/>
            <w:hideMark/>
          </w:tcPr>
          <w:p w14:paraId="303D6E0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0.92 (0.35-2.45)</w:t>
            </w:r>
          </w:p>
        </w:tc>
        <w:tc>
          <w:tcPr>
            <w:tcW w:w="540" w:type="pct"/>
            <w:hideMark/>
          </w:tcPr>
          <w:p w14:paraId="3FB37756"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0.872</w:t>
            </w:r>
          </w:p>
        </w:tc>
        <w:tc>
          <w:tcPr>
            <w:tcW w:w="932" w:type="pct"/>
            <w:gridSpan w:val="3"/>
            <w:hideMark/>
          </w:tcPr>
          <w:p w14:paraId="62F5E1D3"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0DE555B7" w14:textId="77777777" w:rsidR="00A8642C" w:rsidRPr="0084182A" w:rsidRDefault="00A8642C" w:rsidP="001A3496">
            <w:pPr>
              <w:jc w:val="center"/>
              <w:rPr>
                <w:rFonts w:ascii="Arial" w:hAnsi="Arial" w:cs="Arial"/>
                <w:sz w:val="20"/>
                <w:szCs w:val="20"/>
              </w:rPr>
            </w:pPr>
          </w:p>
        </w:tc>
      </w:tr>
      <w:tr w:rsidR="005E4B96" w:rsidRPr="0084182A" w14:paraId="465A2FEC" w14:textId="77777777" w:rsidTr="003D09B2">
        <w:trPr>
          <w:trHeight w:val="73"/>
        </w:trPr>
        <w:tc>
          <w:tcPr>
            <w:tcW w:w="786" w:type="pct"/>
            <w:hideMark/>
          </w:tcPr>
          <w:p w14:paraId="10916FCB"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No</w:t>
            </w:r>
          </w:p>
        </w:tc>
        <w:tc>
          <w:tcPr>
            <w:tcW w:w="587" w:type="pct"/>
            <w:hideMark/>
          </w:tcPr>
          <w:p w14:paraId="367A6E40" w14:textId="77777777" w:rsidR="00A8642C" w:rsidRPr="0084182A" w:rsidRDefault="00A8642C">
            <w:pPr>
              <w:jc w:val="both"/>
              <w:rPr>
                <w:rFonts w:ascii="Arial" w:hAnsi="Arial" w:cs="Arial"/>
                <w:sz w:val="20"/>
                <w:szCs w:val="20"/>
              </w:rPr>
            </w:pPr>
            <w:r w:rsidRPr="0084182A">
              <w:rPr>
                <w:rFonts w:ascii="Arial" w:hAnsi="Arial" w:cs="Arial"/>
                <w:sz w:val="20"/>
                <w:szCs w:val="20"/>
              </w:rPr>
              <w:t>52(68.4)</w:t>
            </w:r>
          </w:p>
        </w:tc>
        <w:tc>
          <w:tcPr>
            <w:tcW w:w="686" w:type="pct"/>
            <w:hideMark/>
          </w:tcPr>
          <w:p w14:paraId="11E46D3C" w14:textId="77777777" w:rsidR="00A8642C" w:rsidRPr="0084182A" w:rsidRDefault="00A8642C" w:rsidP="001A3496">
            <w:pPr>
              <w:rPr>
                <w:rFonts w:ascii="Arial" w:hAnsi="Arial" w:cs="Arial"/>
                <w:sz w:val="20"/>
                <w:szCs w:val="20"/>
              </w:rPr>
            </w:pPr>
            <w:r w:rsidRPr="0084182A">
              <w:rPr>
                <w:rFonts w:ascii="Arial" w:hAnsi="Arial" w:cs="Arial"/>
                <w:sz w:val="20"/>
                <w:szCs w:val="20"/>
              </w:rPr>
              <w:t>24(31.6)</w:t>
            </w:r>
          </w:p>
        </w:tc>
        <w:tc>
          <w:tcPr>
            <w:tcW w:w="932" w:type="pct"/>
            <w:hideMark/>
          </w:tcPr>
          <w:p w14:paraId="033F646D"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31FC63F8" w14:textId="77777777" w:rsidR="00A8642C" w:rsidRPr="0084182A" w:rsidRDefault="00A8642C" w:rsidP="001A3496">
            <w:pPr>
              <w:jc w:val="center"/>
              <w:rPr>
                <w:rFonts w:ascii="Arial" w:hAnsi="Arial" w:cs="Arial"/>
                <w:bCs/>
                <w:sz w:val="20"/>
                <w:szCs w:val="20"/>
              </w:rPr>
            </w:pPr>
          </w:p>
        </w:tc>
        <w:tc>
          <w:tcPr>
            <w:tcW w:w="932" w:type="pct"/>
            <w:gridSpan w:val="3"/>
          </w:tcPr>
          <w:p w14:paraId="3A93E7AE" w14:textId="77777777" w:rsidR="00A8642C" w:rsidRPr="0084182A" w:rsidRDefault="00A8642C" w:rsidP="001A3496">
            <w:pPr>
              <w:jc w:val="center"/>
              <w:rPr>
                <w:rFonts w:ascii="Arial" w:hAnsi="Arial" w:cs="Arial"/>
                <w:bCs/>
                <w:sz w:val="20"/>
                <w:szCs w:val="20"/>
              </w:rPr>
            </w:pPr>
          </w:p>
        </w:tc>
        <w:tc>
          <w:tcPr>
            <w:tcW w:w="537" w:type="pct"/>
          </w:tcPr>
          <w:p w14:paraId="572BCCBC" w14:textId="77777777" w:rsidR="00A8642C" w:rsidRPr="0084182A" w:rsidRDefault="00A8642C" w:rsidP="001A3496">
            <w:pPr>
              <w:jc w:val="center"/>
              <w:rPr>
                <w:rFonts w:ascii="Arial" w:hAnsi="Arial" w:cs="Arial"/>
                <w:bCs/>
                <w:sz w:val="20"/>
                <w:szCs w:val="20"/>
              </w:rPr>
            </w:pPr>
          </w:p>
        </w:tc>
      </w:tr>
      <w:tr w:rsidR="005E4B96" w:rsidRPr="0084182A" w14:paraId="5777EF3C" w14:textId="77777777" w:rsidTr="003D09B2">
        <w:trPr>
          <w:trHeight w:val="70"/>
        </w:trPr>
        <w:tc>
          <w:tcPr>
            <w:tcW w:w="786" w:type="pct"/>
            <w:hideMark/>
          </w:tcPr>
          <w:p w14:paraId="0CED5298" w14:textId="77777777" w:rsidR="00A8642C" w:rsidRPr="0084182A" w:rsidRDefault="00A8642C">
            <w:pPr>
              <w:jc w:val="both"/>
              <w:rPr>
                <w:rFonts w:ascii="Arial" w:hAnsi="Arial" w:cs="Arial"/>
                <w:sz w:val="20"/>
                <w:szCs w:val="20"/>
              </w:rPr>
            </w:pPr>
            <w:r w:rsidRPr="0084182A">
              <w:rPr>
                <w:rFonts w:ascii="Arial" w:hAnsi="Arial" w:cs="Arial"/>
                <w:bCs/>
                <w:sz w:val="20"/>
                <w:szCs w:val="20"/>
              </w:rPr>
              <w:t>Hypertension</w:t>
            </w:r>
          </w:p>
        </w:tc>
        <w:tc>
          <w:tcPr>
            <w:tcW w:w="587" w:type="pct"/>
          </w:tcPr>
          <w:p w14:paraId="07864D3D" w14:textId="77777777" w:rsidR="00A8642C" w:rsidRPr="0084182A" w:rsidRDefault="00A8642C">
            <w:pPr>
              <w:jc w:val="both"/>
              <w:rPr>
                <w:rFonts w:ascii="Arial" w:hAnsi="Arial" w:cs="Arial"/>
                <w:sz w:val="20"/>
                <w:szCs w:val="20"/>
              </w:rPr>
            </w:pPr>
          </w:p>
        </w:tc>
        <w:tc>
          <w:tcPr>
            <w:tcW w:w="686" w:type="pct"/>
          </w:tcPr>
          <w:p w14:paraId="464DE398" w14:textId="77777777" w:rsidR="00A8642C" w:rsidRPr="0084182A" w:rsidRDefault="00A8642C" w:rsidP="001A3496">
            <w:pPr>
              <w:rPr>
                <w:rFonts w:ascii="Arial" w:hAnsi="Arial" w:cs="Arial"/>
                <w:sz w:val="20"/>
                <w:szCs w:val="20"/>
              </w:rPr>
            </w:pPr>
          </w:p>
        </w:tc>
        <w:tc>
          <w:tcPr>
            <w:tcW w:w="932" w:type="pct"/>
          </w:tcPr>
          <w:p w14:paraId="35210E2B" w14:textId="77777777" w:rsidR="00A8642C" w:rsidRPr="0084182A" w:rsidRDefault="00A8642C" w:rsidP="001A3496">
            <w:pPr>
              <w:jc w:val="center"/>
              <w:rPr>
                <w:rFonts w:ascii="Arial" w:hAnsi="Arial" w:cs="Arial"/>
                <w:bCs/>
                <w:sz w:val="20"/>
                <w:szCs w:val="20"/>
              </w:rPr>
            </w:pPr>
          </w:p>
        </w:tc>
        <w:tc>
          <w:tcPr>
            <w:tcW w:w="540" w:type="pct"/>
          </w:tcPr>
          <w:p w14:paraId="50295A31" w14:textId="77777777" w:rsidR="00A8642C" w:rsidRPr="0084182A" w:rsidRDefault="00A8642C" w:rsidP="001A3496">
            <w:pPr>
              <w:jc w:val="center"/>
              <w:rPr>
                <w:rFonts w:ascii="Arial" w:hAnsi="Arial" w:cs="Arial"/>
                <w:bCs/>
                <w:sz w:val="20"/>
                <w:szCs w:val="20"/>
              </w:rPr>
            </w:pPr>
          </w:p>
        </w:tc>
        <w:tc>
          <w:tcPr>
            <w:tcW w:w="932" w:type="pct"/>
            <w:gridSpan w:val="3"/>
          </w:tcPr>
          <w:p w14:paraId="5D75EA15" w14:textId="77777777" w:rsidR="00A8642C" w:rsidRPr="0084182A" w:rsidRDefault="00A8642C" w:rsidP="001A3496">
            <w:pPr>
              <w:jc w:val="center"/>
              <w:rPr>
                <w:rFonts w:ascii="Arial" w:hAnsi="Arial" w:cs="Arial"/>
                <w:bCs/>
                <w:sz w:val="20"/>
                <w:szCs w:val="20"/>
              </w:rPr>
            </w:pPr>
          </w:p>
        </w:tc>
        <w:tc>
          <w:tcPr>
            <w:tcW w:w="537" w:type="pct"/>
          </w:tcPr>
          <w:p w14:paraId="0FA21122" w14:textId="77777777" w:rsidR="00A8642C" w:rsidRPr="0084182A" w:rsidRDefault="00A8642C" w:rsidP="001A3496">
            <w:pPr>
              <w:jc w:val="center"/>
              <w:rPr>
                <w:rFonts w:ascii="Arial" w:hAnsi="Arial" w:cs="Arial"/>
                <w:bCs/>
                <w:sz w:val="20"/>
                <w:szCs w:val="20"/>
              </w:rPr>
            </w:pPr>
          </w:p>
        </w:tc>
      </w:tr>
      <w:tr w:rsidR="005E4B96" w:rsidRPr="0084182A" w14:paraId="29B23BA2" w14:textId="77777777" w:rsidTr="003D09B2">
        <w:trPr>
          <w:trHeight w:val="70"/>
        </w:trPr>
        <w:tc>
          <w:tcPr>
            <w:tcW w:w="786" w:type="pct"/>
            <w:hideMark/>
          </w:tcPr>
          <w:p w14:paraId="2F21BF3E"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Yes</w:t>
            </w:r>
          </w:p>
        </w:tc>
        <w:tc>
          <w:tcPr>
            <w:tcW w:w="587" w:type="pct"/>
            <w:hideMark/>
          </w:tcPr>
          <w:p w14:paraId="3CB27D53" w14:textId="77777777" w:rsidR="00A8642C" w:rsidRPr="0084182A" w:rsidRDefault="00A8642C">
            <w:pPr>
              <w:jc w:val="both"/>
              <w:rPr>
                <w:rFonts w:ascii="Arial" w:hAnsi="Arial" w:cs="Arial"/>
                <w:sz w:val="20"/>
                <w:szCs w:val="20"/>
              </w:rPr>
            </w:pPr>
            <w:r w:rsidRPr="0084182A">
              <w:rPr>
                <w:rFonts w:ascii="Arial" w:hAnsi="Arial" w:cs="Arial"/>
                <w:sz w:val="20"/>
                <w:szCs w:val="20"/>
              </w:rPr>
              <w:t>28(65.1)</w:t>
            </w:r>
          </w:p>
        </w:tc>
        <w:tc>
          <w:tcPr>
            <w:tcW w:w="686" w:type="pct"/>
            <w:hideMark/>
          </w:tcPr>
          <w:p w14:paraId="267E9DCA" w14:textId="77777777" w:rsidR="00A8642C" w:rsidRPr="0084182A" w:rsidRDefault="00A8642C" w:rsidP="001A3496">
            <w:pPr>
              <w:rPr>
                <w:rFonts w:ascii="Arial" w:hAnsi="Arial" w:cs="Arial"/>
                <w:sz w:val="20"/>
                <w:szCs w:val="20"/>
              </w:rPr>
            </w:pPr>
            <w:r w:rsidRPr="0084182A">
              <w:rPr>
                <w:rFonts w:ascii="Arial" w:hAnsi="Arial" w:cs="Arial"/>
                <w:sz w:val="20"/>
                <w:szCs w:val="20"/>
              </w:rPr>
              <w:t>15(34.9)</w:t>
            </w:r>
          </w:p>
        </w:tc>
        <w:tc>
          <w:tcPr>
            <w:tcW w:w="932" w:type="pct"/>
            <w:hideMark/>
          </w:tcPr>
          <w:p w14:paraId="6278108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0.79 (0.34-1.95)</w:t>
            </w:r>
          </w:p>
        </w:tc>
        <w:tc>
          <w:tcPr>
            <w:tcW w:w="540" w:type="pct"/>
            <w:hideMark/>
          </w:tcPr>
          <w:p w14:paraId="331F8D3F"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0.592</w:t>
            </w:r>
          </w:p>
        </w:tc>
        <w:tc>
          <w:tcPr>
            <w:tcW w:w="932" w:type="pct"/>
            <w:gridSpan w:val="3"/>
            <w:hideMark/>
          </w:tcPr>
          <w:p w14:paraId="5C7A812D"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62BA8CA3" w14:textId="77777777" w:rsidR="00A8642C" w:rsidRPr="0084182A" w:rsidRDefault="00A8642C" w:rsidP="001A3496">
            <w:pPr>
              <w:jc w:val="center"/>
              <w:rPr>
                <w:rFonts w:ascii="Arial" w:hAnsi="Arial" w:cs="Arial"/>
                <w:sz w:val="20"/>
                <w:szCs w:val="20"/>
              </w:rPr>
            </w:pPr>
          </w:p>
        </w:tc>
      </w:tr>
      <w:tr w:rsidR="005E4B96" w:rsidRPr="0084182A" w14:paraId="0D8DEDCA" w14:textId="77777777" w:rsidTr="003D09B2">
        <w:trPr>
          <w:trHeight w:val="70"/>
        </w:trPr>
        <w:tc>
          <w:tcPr>
            <w:tcW w:w="786" w:type="pct"/>
            <w:hideMark/>
          </w:tcPr>
          <w:p w14:paraId="35A67757"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No</w:t>
            </w:r>
          </w:p>
        </w:tc>
        <w:tc>
          <w:tcPr>
            <w:tcW w:w="587" w:type="pct"/>
            <w:hideMark/>
          </w:tcPr>
          <w:p w14:paraId="4E3D1501" w14:textId="77777777" w:rsidR="00A8642C" w:rsidRPr="0084182A" w:rsidRDefault="00A8642C">
            <w:pPr>
              <w:jc w:val="both"/>
              <w:rPr>
                <w:rFonts w:ascii="Arial" w:hAnsi="Arial" w:cs="Arial"/>
                <w:sz w:val="20"/>
                <w:szCs w:val="20"/>
              </w:rPr>
            </w:pPr>
            <w:r w:rsidRPr="0084182A">
              <w:rPr>
                <w:rFonts w:ascii="Arial" w:hAnsi="Arial" w:cs="Arial"/>
                <w:sz w:val="20"/>
                <w:szCs w:val="20"/>
              </w:rPr>
              <w:t>40(70.2)</w:t>
            </w:r>
          </w:p>
        </w:tc>
        <w:tc>
          <w:tcPr>
            <w:tcW w:w="686" w:type="pct"/>
            <w:hideMark/>
          </w:tcPr>
          <w:p w14:paraId="185B9D62" w14:textId="77777777" w:rsidR="00A8642C" w:rsidRPr="0084182A" w:rsidRDefault="00A8642C" w:rsidP="001A3496">
            <w:pPr>
              <w:rPr>
                <w:rFonts w:ascii="Arial" w:hAnsi="Arial" w:cs="Arial"/>
                <w:sz w:val="20"/>
                <w:szCs w:val="20"/>
              </w:rPr>
            </w:pPr>
            <w:r w:rsidRPr="0084182A">
              <w:rPr>
                <w:rFonts w:ascii="Arial" w:hAnsi="Arial" w:cs="Arial"/>
                <w:sz w:val="20"/>
                <w:szCs w:val="20"/>
              </w:rPr>
              <w:t>17(28.8)</w:t>
            </w:r>
          </w:p>
        </w:tc>
        <w:tc>
          <w:tcPr>
            <w:tcW w:w="932" w:type="pct"/>
            <w:hideMark/>
          </w:tcPr>
          <w:p w14:paraId="0DB18029"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6D8E6A47" w14:textId="77777777" w:rsidR="00A8642C" w:rsidRPr="0084182A" w:rsidRDefault="00A8642C" w:rsidP="001A3496">
            <w:pPr>
              <w:jc w:val="center"/>
              <w:rPr>
                <w:rFonts w:ascii="Arial" w:hAnsi="Arial" w:cs="Arial"/>
                <w:bCs/>
                <w:sz w:val="20"/>
                <w:szCs w:val="20"/>
              </w:rPr>
            </w:pPr>
          </w:p>
        </w:tc>
        <w:tc>
          <w:tcPr>
            <w:tcW w:w="932" w:type="pct"/>
            <w:gridSpan w:val="3"/>
          </w:tcPr>
          <w:p w14:paraId="0B900747" w14:textId="77777777" w:rsidR="00A8642C" w:rsidRPr="0084182A" w:rsidRDefault="00A8642C" w:rsidP="001A3496">
            <w:pPr>
              <w:jc w:val="center"/>
              <w:rPr>
                <w:rFonts w:ascii="Arial" w:hAnsi="Arial" w:cs="Arial"/>
                <w:bCs/>
                <w:sz w:val="20"/>
                <w:szCs w:val="20"/>
              </w:rPr>
            </w:pPr>
          </w:p>
        </w:tc>
        <w:tc>
          <w:tcPr>
            <w:tcW w:w="537" w:type="pct"/>
          </w:tcPr>
          <w:p w14:paraId="2F73EE69" w14:textId="77777777" w:rsidR="00A8642C" w:rsidRPr="0084182A" w:rsidRDefault="00A8642C" w:rsidP="001A3496">
            <w:pPr>
              <w:jc w:val="center"/>
              <w:rPr>
                <w:rFonts w:ascii="Arial" w:hAnsi="Arial" w:cs="Arial"/>
                <w:bCs/>
                <w:sz w:val="20"/>
                <w:szCs w:val="20"/>
              </w:rPr>
            </w:pPr>
          </w:p>
        </w:tc>
      </w:tr>
      <w:tr w:rsidR="005E4B96" w:rsidRPr="0084182A" w14:paraId="22DB2D63" w14:textId="77777777" w:rsidTr="003D09B2">
        <w:trPr>
          <w:trHeight w:val="249"/>
        </w:trPr>
        <w:tc>
          <w:tcPr>
            <w:tcW w:w="786" w:type="pct"/>
            <w:hideMark/>
          </w:tcPr>
          <w:p w14:paraId="18E82857" w14:textId="77777777" w:rsidR="00A8642C" w:rsidRPr="0084182A" w:rsidRDefault="00A8642C">
            <w:pPr>
              <w:jc w:val="both"/>
              <w:rPr>
                <w:rFonts w:ascii="Arial" w:hAnsi="Arial" w:cs="Arial"/>
                <w:sz w:val="20"/>
                <w:szCs w:val="20"/>
              </w:rPr>
            </w:pPr>
            <w:r w:rsidRPr="0084182A">
              <w:rPr>
                <w:rFonts w:ascii="Arial" w:hAnsi="Arial" w:cs="Arial"/>
                <w:bCs/>
                <w:sz w:val="20"/>
                <w:szCs w:val="20"/>
              </w:rPr>
              <w:t>Diabetes Mellitus</w:t>
            </w:r>
          </w:p>
        </w:tc>
        <w:tc>
          <w:tcPr>
            <w:tcW w:w="587" w:type="pct"/>
          </w:tcPr>
          <w:p w14:paraId="1D604FCC" w14:textId="77777777" w:rsidR="00A8642C" w:rsidRPr="0084182A" w:rsidRDefault="00A8642C">
            <w:pPr>
              <w:jc w:val="both"/>
              <w:rPr>
                <w:rFonts w:ascii="Arial" w:hAnsi="Arial" w:cs="Arial"/>
                <w:sz w:val="20"/>
                <w:szCs w:val="20"/>
              </w:rPr>
            </w:pPr>
          </w:p>
        </w:tc>
        <w:tc>
          <w:tcPr>
            <w:tcW w:w="686" w:type="pct"/>
          </w:tcPr>
          <w:p w14:paraId="12E215CF" w14:textId="77777777" w:rsidR="00A8642C" w:rsidRPr="0084182A" w:rsidRDefault="00A8642C">
            <w:pPr>
              <w:jc w:val="both"/>
              <w:rPr>
                <w:rFonts w:ascii="Arial" w:hAnsi="Arial" w:cs="Arial"/>
                <w:sz w:val="20"/>
                <w:szCs w:val="20"/>
              </w:rPr>
            </w:pPr>
          </w:p>
        </w:tc>
        <w:tc>
          <w:tcPr>
            <w:tcW w:w="932" w:type="pct"/>
          </w:tcPr>
          <w:p w14:paraId="066B71BB" w14:textId="77777777" w:rsidR="00A8642C" w:rsidRPr="0084182A" w:rsidRDefault="00A8642C" w:rsidP="001A3496">
            <w:pPr>
              <w:jc w:val="center"/>
              <w:rPr>
                <w:rFonts w:ascii="Arial" w:hAnsi="Arial" w:cs="Arial"/>
                <w:bCs/>
                <w:sz w:val="20"/>
                <w:szCs w:val="20"/>
              </w:rPr>
            </w:pPr>
          </w:p>
        </w:tc>
        <w:tc>
          <w:tcPr>
            <w:tcW w:w="540" w:type="pct"/>
          </w:tcPr>
          <w:p w14:paraId="62F6CA01" w14:textId="77777777" w:rsidR="00A8642C" w:rsidRPr="0084182A" w:rsidRDefault="00A8642C" w:rsidP="001A3496">
            <w:pPr>
              <w:jc w:val="center"/>
              <w:rPr>
                <w:rFonts w:ascii="Arial" w:hAnsi="Arial" w:cs="Arial"/>
                <w:bCs/>
                <w:sz w:val="20"/>
                <w:szCs w:val="20"/>
              </w:rPr>
            </w:pPr>
          </w:p>
        </w:tc>
        <w:tc>
          <w:tcPr>
            <w:tcW w:w="932" w:type="pct"/>
            <w:gridSpan w:val="3"/>
          </w:tcPr>
          <w:p w14:paraId="30B0759C" w14:textId="77777777" w:rsidR="00A8642C" w:rsidRPr="0084182A" w:rsidRDefault="00A8642C" w:rsidP="001A3496">
            <w:pPr>
              <w:jc w:val="center"/>
              <w:rPr>
                <w:rFonts w:ascii="Arial" w:hAnsi="Arial" w:cs="Arial"/>
                <w:bCs/>
                <w:sz w:val="20"/>
                <w:szCs w:val="20"/>
              </w:rPr>
            </w:pPr>
          </w:p>
        </w:tc>
        <w:tc>
          <w:tcPr>
            <w:tcW w:w="537" w:type="pct"/>
          </w:tcPr>
          <w:p w14:paraId="7C9CB510" w14:textId="77777777" w:rsidR="00A8642C" w:rsidRPr="0084182A" w:rsidRDefault="00A8642C" w:rsidP="001A3496">
            <w:pPr>
              <w:jc w:val="center"/>
              <w:rPr>
                <w:rFonts w:ascii="Arial" w:hAnsi="Arial" w:cs="Arial"/>
                <w:bCs/>
                <w:sz w:val="20"/>
                <w:szCs w:val="20"/>
              </w:rPr>
            </w:pPr>
          </w:p>
        </w:tc>
      </w:tr>
      <w:tr w:rsidR="005E4B96" w:rsidRPr="0084182A" w14:paraId="6605FAD4" w14:textId="77777777" w:rsidTr="003D09B2">
        <w:trPr>
          <w:trHeight w:val="70"/>
        </w:trPr>
        <w:tc>
          <w:tcPr>
            <w:tcW w:w="786" w:type="pct"/>
            <w:hideMark/>
          </w:tcPr>
          <w:p w14:paraId="4D68EB22" w14:textId="77777777" w:rsidR="00A8642C" w:rsidRPr="0084182A" w:rsidRDefault="00A8642C">
            <w:pPr>
              <w:ind w:left="288"/>
              <w:jc w:val="both"/>
              <w:rPr>
                <w:rFonts w:ascii="Arial" w:hAnsi="Arial" w:cs="Arial"/>
                <w:sz w:val="20"/>
                <w:szCs w:val="20"/>
              </w:rPr>
            </w:pPr>
            <w:bookmarkStart w:id="6" w:name="_Hlk200544753"/>
            <w:r w:rsidRPr="0084182A">
              <w:rPr>
                <w:rFonts w:ascii="Arial" w:hAnsi="Arial" w:cs="Arial"/>
                <w:sz w:val="20"/>
                <w:szCs w:val="20"/>
              </w:rPr>
              <w:t>Yes</w:t>
            </w:r>
          </w:p>
        </w:tc>
        <w:tc>
          <w:tcPr>
            <w:tcW w:w="587" w:type="pct"/>
            <w:hideMark/>
          </w:tcPr>
          <w:p w14:paraId="4D114BB8" w14:textId="77777777" w:rsidR="00A8642C" w:rsidRPr="0084182A" w:rsidRDefault="00A8642C">
            <w:pPr>
              <w:jc w:val="both"/>
              <w:rPr>
                <w:rFonts w:ascii="Arial" w:hAnsi="Arial" w:cs="Arial"/>
                <w:sz w:val="20"/>
                <w:szCs w:val="20"/>
              </w:rPr>
            </w:pPr>
            <w:r w:rsidRPr="0084182A">
              <w:rPr>
                <w:rFonts w:ascii="Arial" w:hAnsi="Arial" w:cs="Arial"/>
                <w:sz w:val="20"/>
                <w:szCs w:val="20"/>
              </w:rPr>
              <w:t>32(60.4)</w:t>
            </w:r>
          </w:p>
        </w:tc>
        <w:tc>
          <w:tcPr>
            <w:tcW w:w="686" w:type="pct"/>
            <w:hideMark/>
          </w:tcPr>
          <w:p w14:paraId="2B92BFEA" w14:textId="77777777" w:rsidR="00A8642C" w:rsidRPr="0084182A" w:rsidRDefault="00A8642C">
            <w:pPr>
              <w:jc w:val="both"/>
              <w:rPr>
                <w:rFonts w:ascii="Arial" w:hAnsi="Arial" w:cs="Arial"/>
                <w:sz w:val="20"/>
                <w:szCs w:val="20"/>
              </w:rPr>
            </w:pPr>
            <w:r w:rsidRPr="0084182A">
              <w:rPr>
                <w:rFonts w:ascii="Arial" w:hAnsi="Arial" w:cs="Arial"/>
                <w:sz w:val="20"/>
                <w:szCs w:val="20"/>
              </w:rPr>
              <w:t>21(39.6)</w:t>
            </w:r>
          </w:p>
        </w:tc>
        <w:tc>
          <w:tcPr>
            <w:tcW w:w="932" w:type="pct"/>
            <w:hideMark/>
          </w:tcPr>
          <w:p w14:paraId="37D94754"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0.46 (0.19-1.11)</w:t>
            </w:r>
          </w:p>
        </w:tc>
        <w:tc>
          <w:tcPr>
            <w:tcW w:w="540" w:type="pct"/>
            <w:hideMark/>
          </w:tcPr>
          <w:p w14:paraId="25923AC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0.085</w:t>
            </w:r>
          </w:p>
        </w:tc>
        <w:tc>
          <w:tcPr>
            <w:tcW w:w="932" w:type="pct"/>
            <w:gridSpan w:val="3"/>
            <w:hideMark/>
          </w:tcPr>
          <w:p w14:paraId="75E4E4C3" w14:textId="77777777" w:rsidR="00A8642C" w:rsidRPr="0084182A" w:rsidRDefault="00A8642C" w:rsidP="001A3496">
            <w:pPr>
              <w:jc w:val="center"/>
              <w:rPr>
                <w:rFonts w:ascii="Arial" w:hAnsi="Arial" w:cs="Arial"/>
                <w:b/>
                <w:sz w:val="20"/>
                <w:szCs w:val="20"/>
              </w:rPr>
            </w:pPr>
            <w:r w:rsidRPr="0084182A">
              <w:rPr>
                <w:rFonts w:ascii="Arial" w:hAnsi="Arial" w:cs="Arial"/>
                <w:sz w:val="20"/>
                <w:szCs w:val="20"/>
              </w:rPr>
              <w:t>0.21(0.18-1.13)</w:t>
            </w:r>
          </w:p>
        </w:tc>
        <w:tc>
          <w:tcPr>
            <w:tcW w:w="537" w:type="pct"/>
            <w:hideMark/>
          </w:tcPr>
          <w:p w14:paraId="6929073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0.089</w:t>
            </w:r>
          </w:p>
        </w:tc>
        <w:bookmarkEnd w:id="6"/>
      </w:tr>
      <w:tr w:rsidR="005E4B96" w:rsidRPr="0084182A" w14:paraId="5D05D3C3" w14:textId="77777777" w:rsidTr="003D09B2">
        <w:trPr>
          <w:trHeight w:val="233"/>
        </w:trPr>
        <w:tc>
          <w:tcPr>
            <w:tcW w:w="786" w:type="pct"/>
            <w:hideMark/>
          </w:tcPr>
          <w:p w14:paraId="0E7485EA"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No</w:t>
            </w:r>
          </w:p>
        </w:tc>
        <w:tc>
          <w:tcPr>
            <w:tcW w:w="587" w:type="pct"/>
            <w:hideMark/>
          </w:tcPr>
          <w:p w14:paraId="27420EE4" w14:textId="77777777" w:rsidR="00A8642C" w:rsidRPr="0084182A" w:rsidRDefault="00A8642C">
            <w:pPr>
              <w:jc w:val="both"/>
              <w:rPr>
                <w:rFonts w:ascii="Arial" w:hAnsi="Arial" w:cs="Arial"/>
                <w:sz w:val="20"/>
                <w:szCs w:val="20"/>
              </w:rPr>
            </w:pPr>
            <w:r w:rsidRPr="0084182A">
              <w:rPr>
                <w:rFonts w:ascii="Arial" w:hAnsi="Arial" w:cs="Arial"/>
                <w:sz w:val="20"/>
                <w:szCs w:val="20"/>
              </w:rPr>
              <w:t>36(76.6)</w:t>
            </w:r>
          </w:p>
        </w:tc>
        <w:tc>
          <w:tcPr>
            <w:tcW w:w="686" w:type="pct"/>
            <w:hideMark/>
          </w:tcPr>
          <w:p w14:paraId="2C42131A" w14:textId="77777777" w:rsidR="00A8642C" w:rsidRPr="0084182A" w:rsidRDefault="00A8642C">
            <w:pPr>
              <w:jc w:val="both"/>
              <w:rPr>
                <w:rFonts w:ascii="Arial" w:hAnsi="Arial" w:cs="Arial"/>
                <w:sz w:val="20"/>
                <w:szCs w:val="20"/>
              </w:rPr>
            </w:pPr>
            <w:r w:rsidRPr="0084182A">
              <w:rPr>
                <w:rFonts w:ascii="Arial" w:hAnsi="Arial" w:cs="Arial"/>
                <w:sz w:val="20"/>
                <w:szCs w:val="20"/>
              </w:rPr>
              <w:t>11(23.4)</w:t>
            </w:r>
          </w:p>
        </w:tc>
        <w:tc>
          <w:tcPr>
            <w:tcW w:w="932" w:type="pct"/>
            <w:hideMark/>
          </w:tcPr>
          <w:p w14:paraId="7DE390DA"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1E38F52E" w14:textId="77777777" w:rsidR="00A8642C" w:rsidRPr="0084182A" w:rsidRDefault="00A8642C" w:rsidP="001A3496">
            <w:pPr>
              <w:jc w:val="center"/>
              <w:rPr>
                <w:rFonts w:ascii="Arial" w:hAnsi="Arial" w:cs="Arial"/>
                <w:bCs/>
                <w:sz w:val="20"/>
                <w:szCs w:val="20"/>
              </w:rPr>
            </w:pPr>
          </w:p>
        </w:tc>
        <w:tc>
          <w:tcPr>
            <w:tcW w:w="932" w:type="pct"/>
            <w:gridSpan w:val="3"/>
            <w:hideMark/>
          </w:tcPr>
          <w:p w14:paraId="0A22B477"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37" w:type="pct"/>
          </w:tcPr>
          <w:p w14:paraId="7071E908" w14:textId="77777777" w:rsidR="00A8642C" w:rsidRPr="0084182A" w:rsidRDefault="00A8642C" w:rsidP="001A3496">
            <w:pPr>
              <w:jc w:val="center"/>
              <w:rPr>
                <w:rFonts w:ascii="Arial" w:hAnsi="Arial" w:cs="Arial"/>
                <w:bCs/>
                <w:sz w:val="20"/>
                <w:szCs w:val="20"/>
              </w:rPr>
            </w:pPr>
          </w:p>
        </w:tc>
      </w:tr>
      <w:tr w:rsidR="005E4B96" w:rsidRPr="0084182A" w14:paraId="2F6FC20E" w14:textId="77777777" w:rsidTr="003D09B2">
        <w:trPr>
          <w:trHeight w:val="70"/>
        </w:trPr>
        <w:tc>
          <w:tcPr>
            <w:tcW w:w="786" w:type="pct"/>
            <w:hideMark/>
          </w:tcPr>
          <w:p w14:paraId="4399C36B" w14:textId="77777777" w:rsidR="00A8642C" w:rsidRPr="0084182A" w:rsidRDefault="00A8642C">
            <w:pPr>
              <w:jc w:val="both"/>
              <w:rPr>
                <w:rFonts w:ascii="Arial" w:hAnsi="Arial" w:cs="Arial"/>
                <w:sz w:val="20"/>
                <w:szCs w:val="20"/>
              </w:rPr>
            </w:pPr>
            <w:r w:rsidRPr="0084182A">
              <w:rPr>
                <w:rFonts w:ascii="Arial" w:hAnsi="Arial" w:cs="Arial"/>
                <w:bCs/>
                <w:sz w:val="20"/>
                <w:szCs w:val="20"/>
              </w:rPr>
              <w:t>RVO</w:t>
            </w:r>
          </w:p>
        </w:tc>
        <w:tc>
          <w:tcPr>
            <w:tcW w:w="587" w:type="pct"/>
          </w:tcPr>
          <w:p w14:paraId="7CEAC911" w14:textId="77777777" w:rsidR="00A8642C" w:rsidRPr="0084182A" w:rsidRDefault="00A8642C">
            <w:pPr>
              <w:jc w:val="both"/>
              <w:rPr>
                <w:rFonts w:ascii="Arial" w:hAnsi="Arial" w:cs="Arial"/>
                <w:color w:val="FF0000"/>
                <w:sz w:val="20"/>
                <w:szCs w:val="20"/>
              </w:rPr>
            </w:pPr>
          </w:p>
        </w:tc>
        <w:tc>
          <w:tcPr>
            <w:tcW w:w="686" w:type="pct"/>
          </w:tcPr>
          <w:p w14:paraId="56309247" w14:textId="77777777" w:rsidR="00A8642C" w:rsidRPr="0084182A" w:rsidRDefault="00A8642C">
            <w:pPr>
              <w:jc w:val="both"/>
              <w:rPr>
                <w:rFonts w:ascii="Arial" w:hAnsi="Arial" w:cs="Arial"/>
                <w:color w:val="FF0000"/>
                <w:sz w:val="20"/>
                <w:szCs w:val="20"/>
              </w:rPr>
            </w:pPr>
          </w:p>
        </w:tc>
        <w:tc>
          <w:tcPr>
            <w:tcW w:w="932" w:type="pct"/>
          </w:tcPr>
          <w:p w14:paraId="2068866F" w14:textId="77777777" w:rsidR="00A8642C" w:rsidRPr="0084182A" w:rsidRDefault="00A8642C" w:rsidP="001A3496">
            <w:pPr>
              <w:jc w:val="center"/>
              <w:rPr>
                <w:rFonts w:ascii="Arial" w:hAnsi="Arial" w:cs="Arial"/>
                <w:bCs/>
                <w:sz w:val="20"/>
                <w:szCs w:val="20"/>
              </w:rPr>
            </w:pPr>
          </w:p>
        </w:tc>
        <w:tc>
          <w:tcPr>
            <w:tcW w:w="540" w:type="pct"/>
          </w:tcPr>
          <w:p w14:paraId="64FA2597" w14:textId="77777777" w:rsidR="00A8642C" w:rsidRPr="0084182A" w:rsidRDefault="00A8642C" w:rsidP="001A3496">
            <w:pPr>
              <w:jc w:val="center"/>
              <w:rPr>
                <w:rFonts w:ascii="Arial" w:hAnsi="Arial" w:cs="Arial"/>
                <w:bCs/>
                <w:sz w:val="20"/>
                <w:szCs w:val="20"/>
              </w:rPr>
            </w:pPr>
          </w:p>
        </w:tc>
        <w:tc>
          <w:tcPr>
            <w:tcW w:w="932" w:type="pct"/>
            <w:gridSpan w:val="3"/>
          </w:tcPr>
          <w:p w14:paraId="6B8106D1" w14:textId="77777777" w:rsidR="00A8642C" w:rsidRPr="0084182A" w:rsidRDefault="00A8642C" w:rsidP="001A3496">
            <w:pPr>
              <w:jc w:val="center"/>
              <w:rPr>
                <w:rFonts w:ascii="Arial" w:hAnsi="Arial" w:cs="Arial"/>
                <w:bCs/>
                <w:sz w:val="20"/>
                <w:szCs w:val="20"/>
              </w:rPr>
            </w:pPr>
          </w:p>
        </w:tc>
        <w:tc>
          <w:tcPr>
            <w:tcW w:w="537" w:type="pct"/>
          </w:tcPr>
          <w:p w14:paraId="4FEF6E85" w14:textId="77777777" w:rsidR="00A8642C" w:rsidRPr="0084182A" w:rsidRDefault="00A8642C" w:rsidP="001A3496">
            <w:pPr>
              <w:jc w:val="center"/>
              <w:rPr>
                <w:rFonts w:ascii="Arial" w:hAnsi="Arial" w:cs="Arial"/>
                <w:bCs/>
                <w:sz w:val="20"/>
                <w:szCs w:val="20"/>
              </w:rPr>
            </w:pPr>
          </w:p>
        </w:tc>
      </w:tr>
      <w:tr w:rsidR="005E4B96" w:rsidRPr="0084182A" w14:paraId="3AF00BFA" w14:textId="77777777" w:rsidTr="003D09B2">
        <w:trPr>
          <w:trHeight w:val="70"/>
        </w:trPr>
        <w:tc>
          <w:tcPr>
            <w:tcW w:w="786" w:type="pct"/>
            <w:hideMark/>
          </w:tcPr>
          <w:p w14:paraId="6D744F7A"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Yes</w:t>
            </w:r>
          </w:p>
        </w:tc>
        <w:tc>
          <w:tcPr>
            <w:tcW w:w="587" w:type="pct"/>
            <w:hideMark/>
          </w:tcPr>
          <w:p w14:paraId="2219E499" w14:textId="77777777" w:rsidR="00A8642C" w:rsidRPr="0084182A" w:rsidRDefault="00A8642C">
            <w:pPr>
              <w:jc w:val="both"/>
              <w:rPr>
                <w:rFonts w:ascii="Arial" w:hAnsi="Arial" w:cs="Arial"/>
                <w:sz w:val="20"/>
                <w:szCs w:val="20"/>
              </w:rPr>
            </w:pPr>
            <w:r w:rsidRPr="0084182A">
              <w:rPr>
                <w:rFonts w:ascii="Arial" w:hAnsi="Arial" w:cs="Arial"/>
                <w:sz w:val="20"/>
                <w:szCs w:val="20"/>
              </w:rPr>
              <w:t>8(66.7)</w:t>
            </w:r>
          </w:p>
        </w:tc>
        <w:tc>
          <w:tcPr>
            <w:tcW w:w="686" w:type="pct"/>
            <w:hideMark/>
          </w:tcPr>
          <w:p w14:paraId="56637D00" w14:textId="77777777" w:rsidR="00A8642C" w:rsidRPr="0084182A" w:rsidRDefault="00A8642C">
            <w:pPr>
              <w:jc w:val="both"/>
              <w:rPr>
                <w:rFonts w:ascii="Arial" w:hAnsi="Arial" w:cs="Arial"/>
                <w:sz w:val="20"/>
                <w:szCs w:val="20"/>
              </w:rPr>
            </w:pPr>
            <w:r w:rsidRPr="0084182A">
              <w:rPr>
                <w:rFonts w:ascii="Arial" w:hAnsi="Arial" w:cs="Arial"/>
                <w:sz w:val="20"/>
                <w:szCs w:val="20"/>
              </w:rPr>
              <w:t>4(33.3)</w:t>
            </w:r>
          </w:p>
        </w:tc>
        <w:tc>
          <w:tcPr>
            <w:tcW w:w="932" w:type="pct"/>
            <w:hideMark/>
          </w:tcPr>
          <w:p w14:paraId="41BF446A"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0.93 (0.26-3.36)</w:t>
            </w:r>
          </w:p>
        </w:tc>
        <w:tc>
          <w:tcPr>
            <w:tcW w:w="540" w:type="pct"/>
            <w:hideMark/>
          </w:tcPr>
          <w:p w14:paraId="61B0610F"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0.916</w:t>
            </w:r>
          </w:p>
        </w:tc>
        <w:tc>
          <w:tcPr>
            <w:tcW w:w="932" w:type="pct"/>
            <w:gridSpan w:val="3"/>
            <w:hideMark/>
          </w:tcPr>
          <w:p w14:paraId="46887263"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7B99160E" w14:textId="77777777" w:rsidR="00A8642C" w:rsidRPr="0084182A" w:rsidRDefault="00A8642C" w:rsidP="001A3496">
            <w:pPr>
              <w:jc w:val="center"/>
              <w:rPr>
                <w:rFonts w:ascii="Arial" w:hAnsi="Arial" w:cs="Arial"/>
                <w:sz w:val="20"/>
                <w:szCs w:val="20"/>
              </w:rPr>
            </w:pPr>
          </w:p>
        </w:tc>
      </w:tr>
      <w:tr w:rsidR="005E4B96" w:rsidRPr="0084182A" w14:paraId="30E4B888" w14:textId="77777777" w:rsidTr="003D09B2">
        <w:trPr>
          <w:trHeight w:val="70"/>
        </w:trPr>
        <w:tc>
          <w:tcPr>
            <w:tcW w:w="786" w:type="pct"/>
            <w:hideMark/>
          </w:tcPr>
          <w:p w14:paraId="26083716"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No</w:t>
            </w:r>
          </w:p>
        </w:tc>
        <w:tc>
          <w:tcPr>
            <w:tcW w:w="587" w:type="pct"/>
            <w:hideMark/>
          </w:tcPr>
          <w:p w14:paraId="2436027D" w14:textId="77777777" w:rsidR="00A8642C" w:rsidRPr="0084182A" w:rsidRDefault="00A8642C">
            <w:pPr>
              <w:jc w:val="both"/>
              <w:rPr>
                <w:rFonts w:ascii="Arial" w:hAnsi="Arial" w:cs="Arial"/>
                <w:sz w:val="20"/>
                <w:szCs w:val="20"/>
              </w:rPr>
            </w:pPr>
            <w:r w:rsidRPr="0084182A">
              <w:rPr>
                <w:rFonts w:ascii="Arial" w:hAnsi="Arial" w:cs="Arial"/>
                <w:sz w:val="20"/>
                <w:szCs w:val="20"/>
              </w:rPr>
              <w:t>60(68.2)</w:t>
            </w:r>
          </w:p>
        </w:tc>
        <w:tc>
          <w:tcPr>
            <w:tcW w:w="686" w:type="pct"/>
            <w:hideMark/>
          </w:tcPr>
          <w:p w14:paraId="470A316D" w14:textId="77777777" w:rsidR="00A8642C" w:rsidRPr="0084182A" w:rsidRDefault="00A8642C">
            <w:pPr>
              <w:jc w:val="both"/>
              <w:rPr>
                <w:rFonts w:ascii="Arial" w:hAnsi="Arial" w:cs="Arial"/>
                <w:sz w:val="20"/>
                <w:szCs w:val="20"/>
              </w:rPr>
            </w:pPr>
            <w:r w:rsidRPr="0084182A">
              <w:rPr>
                <w:rFonts w:ascii="Arial" w:hAnsi="Arial" w:cs="Arial"/>
                <w:sz w:val="20"/>
                <w:szCs w:val="20"/>
              </w:rPr>
              <w:t>28(31.8)</w:t>
            </w:r>
          </w:p>
        </w:tc>
        <w:tc>
          <w:tcPr>
            <w:tcW w:w="932" w:type="pct"/>
            <w:hideMark/>
          </w:tcPr>
          <w:p w14:paraId="6D170F64"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28B665A4" w14:textId="77777777" w:rsidR="00A8642C" w:rsidRPr="0084182A" w:rsidRDefault="00A8642C" w:rsidP="001A3496">
            <w:pPr>
              <w:jc w:val="center"/>
              <w:rPr>
                <w:rFonts w:ascii="Arial" w:hAnsi="Arial" w:cs="Arial"/>
                <w:bCs/>
                <w:sz w:val="20"/>
                <w:szCs w:val="20"/>
              </w:rPr>
            </w:pPr>
          </w:p>
        </w:tc>
        <w:tc>
          <w:tcPr>
            <w:tcW w:w="932" w:type="pct"/>
            <w:gridSpan w:val="3"/>
          </w:tcPr>
          <w:p w14:paraId="78661739" w14:textId="77777777" w:rsidR="00A8642C" w:rsidRPr="0084182A" w:rsidRDefault="00A8642C" w:rsidP="001A3496">
            <w:pPr>
              <w:jc w:val="center"/>
              <w:rPr>
                <w:rFonts w:ascii="Arial" w:hAnsi="Arial" w:cs="Arial"/>
                <w:bCs/>
                <w:sz w:val="20"/>
                <w:szCs w:val="20"/>
              </w:rPr>
            </w:pPr>
          </w:p>
        </w:tc>
        <w:tc>
          <w:tcPr>
            <w:tcW w:w="537" w:type="pct"/>
          </w:tcPr>
          <w:p w14:paraId="7F95CCF4" w14:textId="77777777" w:rsidR="00A8642C" w:rsidRPr="0084182A" w:rsidRDefault="00A8642C" w:rsidP="001A3496">
            <w:pPr>
              <w:jc w:val="center"/>
              <w:rPr>
                <w:rFonts w:ascii="Arial" w:hAnsi="Arial" w:cs="Arial"/>
                <w:bCs/>
                <w:sz w:val="20"/>
                <w:szCs w:val="20"/>
              </w:rPr>
            </w:pPr>
          </w:p>
        </w:tc>
      </w:tr>
      <w:tr w:rsidR="005E4B96" w:rsidRPr="0084182A" w14:paraId="0C62953A" w14:textId="77777777" w:rsidTr="003D09B2">
        <w:trPr>
          <w:trHeight w:val="70"/>
        </w:trPr>
        <w:tc>
          <w:tcPr>
            <w:tcW w:w="786" w:type="pct"/>
            <w:hideMark/>
          </w:tcPr>
          <w:p w14:paraId="5188180A" w14:textId="77777777" w:rsidR="00A8642C" w:rsidRPr="0084182A" w:rsidRDefault="00A8642C">
            <w:pPr>
              <w:jc w:val="both"/>
              <w:rPr>
                <w:rFonts w:ascii="Arial" w:hAnsi="Arial" w:cs="Arial"/>
                <w:sz w:val="20"/>
                <w:szCs w:val="20"/>
              </w:rPr>
            </w:pPr>
            <w:r w:rsidRPr="0084182A">
              <w:rPr>
                <w:rFonts w:ascii="Arial" w:hAnsi="Arial" w:cs="Arial"/>
                <w:bCs/>
                <w:sz w:val="20"/>
                <w:szCs w:val="20"/>
              </w:rPr>
              <w:t>Uveitis</w:t>
            </w:r>
          </w:p>
        </w:tc>
        <w:tc>
          <w:tcPr>
            <w:tcW w:w="587" w:type="pct"/>
          </w:tcPr>
          <w:p w14:paraId="6D0F2147" w14:textId="77777777" w:rsidR="00A8642C" w:rsidRPr="0084182A" w:rsidRDefault="00A8642C">
            <w:pPr>
              <w:jc w:val="both"/>
              <w:rPr>
                <w:rFonts w:ascii="Arial" w:hAnsi="Arial" w:cs="Arial"/>
                <w:color w:val="FF0000"/>
                <w:sz w:val="20"/>
                <w:szCs w:val="20"/>
              </w:rPr>
            </w:pPr>
          </w:p>
        </w:tc>
        <w:tc>
          <w:tcPr>
            <w:tcW w:w="686" w:type="pct"/>
          </w:tcPr>
          <w:p w14:paraId="787CA557" w14:textId="77777777" w:rsidR="00A8642C" w:rsidRPr="0084182A" w:rsidRDefault="00A8642C">
            <w:pPr>
              <w:jc w:val="both"/>
              <w:rPr>
                <w:rFonts w:ascii="Arial" w:hAnsi="Arial" w:cs="Arial"/>
                <w:color w:val="FF0000"/>
                <w:sz w:val="20"/>
                <w:szCs w:val="20"/>
              </w:rPr>
            </w:pPr>
          </w:p>
        </w:tc>
        <w:tc>
          <w:tcPr>
            <w:tcW w:w="932" w:type="pct"/>
          </w:tcPr>
          <w:p w14:paraId="60DFE0E2" w14:textId="77777777" w:rsidR="00A8642C" w:rsidRPr="0084182A" w:rsidRDefault="00A8642C" w:rsidP="001A3496">
            <w:pPr>
              <w:jc w:val="center"/>
              <w:rPr>
                <w:rFonts w:ascii="Arial" w:hAnsi="Arial" w:cs="Arial"/>
                <w:bCs/>
                <w:sz w:val="20"/>
                <w:szCs w:val="20"/>
              </w:rPr>
            </w:pPr>
          </w:p>
        </w:tc>
        <w:tc>
          <w:tcPr>
            <w:tcW w:w="540" w:type="pct"/>
          </w:tcPr>
          <w:p w14:paraId="07C315B2" w14:textId="77777777" w:rsidR="00A8642C" w:rsidRPr="0084182A" w:rsidRDefault="00A8642C" w:rsidP="001A3496">
            <w:pPr>
              <w:jc w:val="center"/>
              <w:rPr>
                <w:rFonts w:ascii="Arial" w:hAnsi="Arial" w:cs="Arial"/>
                <w:bCs/>
                <w:sz w:val="20"/>
                <w:szCs w:val="20"/>
              </w:rPr>
            </w:pPr>
          </w:p>
        </w:tc>
        <w:tc>
          <w:tcPr>
            <w:tcW w:w="932" w:type="pct"/>
            <w:gridSpan w:val="3"/>
          </w:tcPr>
          <w:p w14:paraId="62240E1A" w14:textId="77777777" w:rsidR="00A8642C" w:rsidRPr="0084182A" w:rsidRDefault="00A8642C" w:rsidP="001A3496">
            <w:pPr>
              <w:jc w:val="center"/>
              <w:rPr>
                <w:rFonts w:ascii="Arial" w:hAnsi="Arial" w:cs="Arial"/>
                <w:bCs/>
                <w:sz w:val="20"/>
                <w:szCs w:val="20"/>
              </w:rPr>
            </w:pPr>
          </w:p>
        </w:tc>
        <w:tc>
          <w:tcPr>
            <w:tcW w:w="537" w:type="pct"/>
          </w:tcPr>
          <w:p w14:paraId="1C3DDD61" w14:textId="77777777" w:rsidR="00A8642C" w:rsidRPr="0084182A" w:rsidRDefault="00A8642C" w:rsidP="001A3496">
            <w:pPr>
              <w:jc w:val="center"/>
              <w:rPr>
                <w:rFonts w:ascii="Arial" w:hAnsi="Arial" w:cs="Arial"/>
                <w:bCs/>
                <w:sz w:val="20"/>
                <w:szCs w:val="20"/>
              </w:rPr>
            </w:pPr>
          </w:p>
        </w:tc>
      </w:tr>
      <w:tr w:rsidR="005E4B96" w:rsidRPr="0084182A" w14:paraId="763231B7" w14:textId="77777777" w:rsidTr="003D09B2">
        <w:trPr>
          <w:trHeight w:val="70"/>
        </w:trPr>
        <w:tc>
          <w:tcPr>
            <w:tcW w:w="786" w:type="pct"/>
            <w:hideMark/>
          </w:tcPr>
          <w:p w14:paraId="3D039462"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Yes</w:t>
            </w:r>
          </w:p>
        </w:tc>
        <w:tc>
          <w:tcPr>
            <w:tcW w:w="587" w:type="pct"/>
            <w:hideMark/>
          </w:tcPr>
          <w:p w14:paraId="4D6043ED" w14:textId="77777777" w:rsidR="00A8642C" w:rsidRPr="0084182A" w:rsidRDefault="00A8642C">
            <w:pPr>
              <w:jc w:val="both"/>
              <w:rPr>
                <w:rFonts w:ascii="Arial" w:hAnsi="Arial" w:cs="Arial"/>
                <w:sz w:val="20"/>
                <w:szCs w:val="20"/>
              </w:rPr>
            </w:pPr>
            <w:r w:rsidRPr="0084182A">
              <w:rPr>
                <w:rFonts w:ascii="Arial" w:hAnsi="Arial" w:cs="Arial"/>
                <w:sz w:val="20"/>
                <w:szCs w:val="20"/>
              </w:rPr>
              <w:t>2(40.0)</w:t>
            </w:r>
          </w:p>
        </w:tc>
        <w:tc>
          <w:tcPr>
            <w:tcW w:w="686" w:type="pct"/>
            <w:hideMark/>
          </w:tcPr>
          <w:p w14:paraId="011AAA27" w14:textId="77777777" w:rsidR="00A8642C" w:rsidRPr="0084182A" w:rsidRDefault="00A8642C">
            <w:pPr>
              <w:jc w:val="both"/>
              <w:rPr>
                <w:rFonts w:ascii="Arial" w:hAnsi="Arial" w:cs="Arial"/>
                <w:sz w:val="20"/>
                <w:szCs w:val="20"/>
              </w:rPr>
            </w:pPr>
            <w:r w:rsidRPr="0084182A">
              <w:rPr>
                <w:rFonts w:ascii="Arial" w:hAnsi="Arial" w:cs="Arial"/>
                <w:sz w:val="20"/>
                <w:szCs w:val="20"/>
              </w:rPr>
              <w:t>3(60.0)</w:t>
            </w:r>
          </w:p>
        </w:tc>
        <w:tc>
          <w:tcPr>
            <w:tcW w:w="932" w:type="pct"/>
            <w:hideMark/>
          </w:tcPr>
          <w:p w14:paraId="76FE3F7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0.29 (0.05-1.84)</w:t>
            </w:r>
          </w:p>
        </w:tc>
        <w:tc>
          <w:tcPr>
            <w:tcW w:w="540" w:type="pct"/>
            <w:hideMark/>
          </w:tcPr>
          <w:p w14:paraId="12D63D0F"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0.191</w:t>
            </w:r>
          </w:p>
        </w:tc>
        <w:tc>
          <w:tcPr>
            <w:tcW w:w="932" w:type="pct"/>
            <w:gridSpan w:val="3"/>
            <w:hideMark/>
          </w:tcPr>
          <w:p w14:paraId="3FF132B4"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2332FD75" w14:textId="77777777" w:rsidR="00A8642C" w:rsidRPr="0084182A" w:rsidRDefault="00A8642C" w:rsidP="001A3496">
            <w:pPr>
              <w:jc w:val="center"/>
              <w:rPr>
                <w:rFonts w:ascii="Arial" w:hAnsi="Arial" w:cs="Arial"/>
                <w:sz w:val="20"/>
                <w:szCs w:val="20"/>
              </w:rPr>
            </w:pPr>
          </w:p>
        </w:tc>
      </w:tr>
      <w:tr w:rsidR="005E4B96" w:rsidRPr="0084182A" w14:paraId="4921AAE4" w14:textId="77777777" w:rsidTr="003D09B2">
        <w:trPr>
          <w:trHeight w:val="70"/>
        </w:trPr>
        <w:tc>
          <w:tcPr>
            <w:tcW w:w="786" w:type="pct"/>
            <w:hideMark/>
          </w:tcPr>
          <w:p w14:paraId="7EAA2CDE"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No</w:t>
            </w:r>
          </w:p>
        </w:tc>
        <w:tc>
          <w:tcPr>
            <w:tcW w:w="587" w:type="pct"/>
            <w:hideMark/>
          </w:tcPr>
          <w:p w14:paraId="6188365C" w14:textId="77777777" w:rsidR="00A8642C" w:rsidRPr="0084182A" w:rsidRDefault="00A8642C">
            <w:pPr>
              <w:jc w:val="both"/>
              <w:rPr>
                <w:rFonts w:ascii="Arial" w:hAnsi="Arial" w:cs="Arial"/>
                <w:sz w:val="20"/>
                <w:szCs w:val="20"/>
              </w:rPr>
            </w:pPr>
            <w:r w:rsidRPr="0084182A">
              <w:rPr>
                <w:rFonts w:ascii="Arial" w:hAnsi="Arial" w:cs="Arial"/>
                <w:sz w:val="20"/>
                <w:szCs w:val="20"/>
              </w:rPr>
              <w:t>66(69.5)</w:t>
            </w:r>
          </w:p>
        </w:tc>
        <w:tc>
          <w:tcPr>
            <w:tcW w:w="686" w:type="pct"/>
            <w:hideMark/>
          </w:tcPr>
          <w:p w14:paraId="419A4F0C" w14:textId="77777777" w:rsidR="00A8642C" w:rsidRPr="0084182A" w:rsidRDefault="00A8642C">
            <w:pPr>
              <w:jc w:val="both"/>
              <w:rPr>
                <w:rFonts w:ascii="Arial" w:hAnsi="Arial" w:cs="Arial"/>
                <w:sz w:val="20"/>
                <w:szCs w:val="20"/>
              </w:rPr>
            </w:pPr>
            <w:r w:rsidRPr="0084182A">
              <w:rPr>
                <w:rFonts w:ascii="Arial" w:hAnsi="Arial" w:cs="Arial"/>
                <w:sz w:val="20"/>
                <w:szCs w:val="20"/>
              </w:rPr>
              <w:t>29(30.5)</w:t>
            </w:r>
          </w:p>
        </w:tc>
        <w:tc>
          <w:tcPr>
            <w:tcW w:w="932" w:type="pct"/>
            <w:hideMark/>
          </w:tcPr>
          <w:p w14:paraId="57D76137"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7CB95D5C" w14:textId="77777777" w:rsidR="00A8642C" w:rsidRPr="0084182A" w:rsidRDefault="00A8642C" w:rsidP="001A3496">
            <w:pPr>
              <w:jc w:val="center"/>
              <w:rPr>
                <w:rFonts w:ascii="Arial" w:hAnsi="Arial" w:cs="Arial"/>
                <w:bCs/>
                <w:sz w:val="20"/>
                <w:szCs w:val="20"/>
              </w:rPr>
            </w:pPr>
          </w:p>
        </w:tc>
        <w:tc>
          <w:tcPr>
            <w:tcW w:w="932" w:type="pct"/>
            <w:gridSpan w:val="3"/>
          </w:tcPr>
          <w:p w14:paraId="6E3F7F37" w14:textId="77777777" w:rsidR="00A8642C" w:rsidRPr="0084182A" w:rsidRDefault="00A8642C" w:rsidP="001A3496">
            <w:pPr>
              <w:jc w:val="center"/>
              <w:rPr>
                <w:rFonts w:ascii="Arial" w:hAnsi="Arial" w:cs="Arial"/>
                <w:bCs/>
                <w:sz w:val="20"/>
                <w:szCs w:val="20"/>
              </w:rPr>
            </w:pPr>
          </w:p>
        </w:tc>
        <w:tc>
          <w:tcPr>
            <w:tcW w:w="537" w:type="pct"/>
          </w:tcPr>
          <w:p w14:paraId="1500574C" w14:textId="77777777" w:rsidR="00A8642C" w:rsidRPr="0084182A" w:rsidRDefault="00A8642C" w:rsidP="001A3496">
            <w:pPr>
              <w:jc w:val="center"/>
              <w:rPr>
                <w:rFonts w:ascii="Arial" w:hAnsi="Arial" w:cs="Arial"/>
                <w:bCs/>
                <w:sz w:val="20"/>
                <w:szCs w:val="20"/>
              </w:rPr>
            </w:pPr>
          </w:p>
        </w:tc>
      </w:tr>
      <w:tr w:rsidR="005E4B96" w:rsidRPr="0084182A" w14:paraId="4B4E27AB" w14:textId="77777777" w:rsidTr="003D09B2">
        <w:trPr>
          <w:trHeight w:val="233"/>
        </w:trPr>
        <w:tc>
          <w:tcPr>
            <w:tcW w:w="786" w:type="pct"/>
            <w:hideMark/>
          </w:tcPr>
          <w:p w14:paraId="2BA5D415" w14:textId="77777777" w:rsidR="00A8642C" w:rsidRPr="0084182A" w:rsidRDefault="00A8642C">
            <w:pPr>
              <w:jc w:val="both"/>
              <w:rPr>
                <w:rFonts w:ascii="Arial" w:hAnsi="Arial" w:cs="Arial"/>
                <w:sz w:val="20"/>
                <w:szCs w:val="20"/>
              </w:rPr>
            </w:pPr>
            <w:r w:rsidRPr="0084182A">
              <w:rPr>
                <w:rFonts w:ascii="Arial" w:hAnsi="Arial" w:cs="Arial"/>
                <w:bCs/>
                <w:sz w:val="20"/>
                <w:szCs w:val="20"/>
              </w:rPr>
              <w:t>Time</w:t>
            </w:r>
            <w:r w:rsidR="001A3496" w:rsidRPr="0084182A">
              <w:rPr>
                <w:rFonts w:ascii="Arial" w:hAnsi="Arial" w:cs="Arial"/>
                <w:bCs/>
                <w:sz w:val="20"/>
                <w:szCs w:val="20"/>
              </w:rPr>
              <w:t>-</w:t>
            </w:r>
            <w:r w:rsidRPr="0084182A">
              <w:rPr>
                <w:rFonts w:ascii="Arial" w:hAnsi="Arial" w:cs="Arial"/>
                <w:bCs/>
                <w:sz w:val="20"/>
                <w:szCs w:val="20"/>
              </w:rPr>
              <w:t>frame intervention</w:t>
            </w:r>
          </w:p>
        </w:tc>
        <w:tc>
          <w:tcPr>
            <w:tcW w:w="587" w:type="pct"/>
          </w:tcPr>
          <w:p w14:paraId="13C5E8A6" w14:textId="77777777" w:rsidR="00A8642C" w:rsidRPr="0084182A" w:rsidRDefault="00A8642C">
            <w:pPr>
              <w:jc w:val="both"/>
              <w:rPr>
                <w:rFonts w:ascii="Arial" w:hAnsi="Arial" w:cs="Arial"/>
                <w:color w:val="FF0000"/>
                <w:sz w:val="20"/>
                <w:szCs w:val="20"/>
              </w:rPr>
            </w:pPr>
          </w:p>
        </w:tc>
        <w:tc>
          <w:tcPr>
            <w:tcW w:w="686" w:type="pct"/>
          </w:tcPr>
          <w:p w14:paraId="2A7AD291" w14:textId="77777777" w:rsidR="00A8642C" w:rsidRPr="0084182A" w:rsidRDefault="00A8642C">
            <w:pPr>
              <w:jc w:val="both"/>
              <w:rPr>
                <w:rFonts w:ascii="Arial" w:hAnsi="Arial" w:cs="Arial"/>
                <w:color w:val="FF0000"/>
                <w:sz w:val="20"/>
                <w:szCs w:val="20"/>
              </w:rPr>
            </w:pPr>
          </w:p>
        </w:tc>
        <w:tc>
          <w:tcPr>
            <w:tcW w:w="932" w:type="pct"/>
          </w:tcPr>
          <w:p w14:paraId="44ECC93C" w14:textId="77777777" w:rsidR="00A8642C" w:rsidRPr="0084182A" w:rsidRDefault="00A8642C" w:rsidP="001A3496">
            <w:pPr>
              <w:jc w:val="center"/>
              <w:rPr>
                <w:rFonts w:ascii="Arial" w:hAnsi="Arial" w:cs="Arial"/>
                <w:bCs/>
                <w:sz w:val="20"/>
                <w:szCs w:val="20"/>
              </w:rPr>
            </w:pPr>
          </w:p>
        </w:tc>
        <w:tc>
          <w:tcPr>
            <w:tcW w:w="540" w:type="pct"/>
          </w:tcPr>
          <w:p w14:paraId="4AF0E45A" w14:textId="77777777" w:rsidR="00A8642C" w:rsidRPr="0084182A" w:rsidRDefault="00A8642C" w:rsidP="001A3496">
            <w:pPr>
              <w:jc w:val="center"/>
              <w:rPr>
                <w:rFonts w:ascii="Arial" w:hAnsi="Arial" w:cs="Arial"/>
                <w:bCs/>
                <w:sz w:val="20"/>
                <w:szCs w:val="20"/>
              </w:rPr>
            </w:pPr>
          </w:p>
        </w:tc>
        <w:tc>
          <w:tcPr>
            <w:tcW w:w="932" w:type="pct"/>
            <w:gridSpan w:val="3"/>
          </w:tcPr>
          <w:p w14:paraId="16753D92" w14:textId="77777777" w:rsidR="00A8642C" w:rsidRPr="0084182A" w:rsidRDefault="00A8642C" w:rsidP="001A3496">
            <w:pPr>
              <w:jc w:val="center"/>
              <w:rPr>
                <w:rFonts w:ascii="Arial" w:hAnsi="Arial" w:cs="Arial"/>
                <w:bCs/>
                <w:sz w:val="20"/>
                <w:szCs w:val="20"/>
              </w:rPr>
            </w:pPr>
          </w:p>
        </w:tc>
        <w:tc>
          <w:tcPr>
            <w:tcW w:w="537" w:type="pct"/>
          </w:tcPr>
          <w:p w14:paraId="2AC7BA98" w14:textId="77777777" w:rsidR="00A8642C" w:rsidRPr="0084182A" w:rsidRDefault="00A8642C" w:rsidP="001A3496">
            <w:pPr>
              <w:jc w:val="center"/>
              <w:rPr>
                <w:rFonts w:ascii="Arial" w:hAnsi="Arial" w:cs="Arial"/>
                <w:bCs/>
                <w:sz w:val="20"/>
                <w:szCs w:val="20"/>
              </w:rPr>
            </w:pPr>
          </w:p>
        </w:tc>
      </w:tr>
      <w:tr w:rsidR="005E4B96" w:rsidRPr="0084182A" w14:paraId="3BE8EB85" w14:textId="77777777" w:rsidTr="003D09B2">
        <w:trPr>
          <w:trHeight w:val="70"/>
        </w:trPr>
        <w:tc>
          <w:tcPr>
            <w:tcW w:w="786" w:type="pct"/>
            <w:hideMark/>
          </w:tcPr>
          <w:p w14:paraId="1054ABC8" w14:textId="77777777" w:rsidR="00A8642C" w:rsidRPr="0084182A" w:rsidRDefault="00A8642C">
            <w:pPr>
              <w:ind w:left="144"/>
              <w:jc w:val="both"/>
              <w:rPr>
                <w:rFonts w:ascii="Arial" w:hAnsi="Arial" w:cs="Arial"/>
                <w:sz w:val="20"/>
                <w:szCs w:val="20"/>
              </w:rPr>
            </w:pPr>
            <w:r w:rsidRPr="0084182A">
              <w:rPr>
                <w:rFonts w:ascii="Arial" w:hAnsi="Arial" w:cs="Arial"/>
                <w:sz w:val="20"/>
                <w:szCs w:val="20"/>
              </w:rPr>
              <w:t>&lt; 4 Weeks</w:t>
            </w:r>
          </w:p>
        </w:tc>
        <w:tc>
          <w:tcPr>
            <w:tcW w:w="587" w:type="pct"/>
            <w:hideMark/>
          </w:tcPr>
          <w:p w14:paraId="1B4ED746" w14:textId="77777777" w:rsidR="00A8642C" w:rsidRPr="0084182A" w:rsidRDefault="00A8642C">
            <w:pPr>
              <w:jc w:val="both"/>
              <w:rPr>
                <w:rFonts w:ascii="Arial" w:hAnsi="Arial" w:cs="Arial"/>
                <w:sz w:val="20"/>
                <w:szCs w:val="20"/>
              </w:rPr>
            </w:pPr>
            <w:r w:rsidRPr="0084182A">
              <w:rPr>
                <w:rFonts w:ascii="Arial" w:hAnsi="Arial" w:cs="Arial"/>
                <w:sz w:val="20"/>
                <w:szCs w:val="20"/>
              </w:rPr>
              <w:t>28(87.5)</w:t>
            </w:r>
          </w:p>
        </w:tc>
        <w:tc>
          <w:tcPr>
            <w:tcW w:w="686" w:type="pct"/>
            <w:hideMark/>
          </w:tcPr>
          <w:p w14:paraId="3AA55413" w14:textId="77777777" w:rsidR="00A8642C" w:rsidRPr="0084182A" w:rsidRDefault="00A8642C">
            <w:pPr>
              <w:jc w:val="both"/>
              <w:rPr>
                <w:rFonts w:ascii="Arial" w:hAnsi="Arial" w:cs="Arial"/>
                <w:sz w:val="20"/>
                <w:szCs w:val="20"/>
              </w:rPr>
            </w:pPr>
            <w:r w:rsidRPr="0084182A">
              <w:rPr>
                <w:rFonts w:ascii="Arial" w:hAnsi="Arial" w:cs="Arial"/>
                <w:sz w:val="20"/>
                <w:szCs w:val="20"/>
              </w:rPr>
              <w:t>4(12.5)</w:t>
            </w:r>
          </w:p>
        </w:tc>
        <w:tc>
          <w:tcPr>
            <w:tcW w:w="932" w:type="pct"/>
            <w:hideMark/>
          </w:tcPr>
          <w:p w14:paraId="739726D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4.9 (1.55-15.53)</w:t>
            </w:r>
          </w:p>
        </w:tc>
        <w:tc>
          <w:tcPr>
            <w:tcW w:w="540" w:type="pct"/>
            <w:hideMark/>
          </w:tcPr>
          <w:p w14:paraId="08BA841E"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0.007</w:t>
            </w:r>
          </w:p>
        </w:tc>
        <w:tc>
          <w:tcPr>
            <w:tcW w:w="932" w:type="pct"/>
            <w:gridSpan w:val="3"/>
            <w:hideMark/>
          </w:tcPr>
          <w:p w14:paraId="766B1D61"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5.52(1.6918.01)</w:t>
            </w:r>
          </w:p>
        </w:tc>
        <w:tc>
          <w:tcPr>
            <w:tcW w:w="537" w:type="pct"/>
            <w:hideMark/>
          </w:tcPr>
          <w:p w14:paraId="0653121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0.005</w:t>
            </w:r>
          </w:p>
        </w:tc>
      </w:tr>
      <w:tr w:rsidR="005E4B96" w:rsidRPr="0084182A" w14:paraId="26118971" w14:textId="77777777" w:rsidTr="003D09B2">
        <w:trPr>
          <w:trHeight w:val="70"/>
        </w:trPr>
        <w:tc>
          <w:tcPr>
            <w:tcW w:w="786" w:type="pct"/>
            <w:hideMark/>
          </w:tcPr>
          <w:p w14:paraId="71A022E2" w14:textId="77777777" w:rsidR="00A8642C" w:rsidRPr="0084182A" w:rsidRDefault="00A8642C">
            <w:pPr>
              <w:ind w:left="144"/>
              <w:jc w:val="both"/>
              <w:rPr>
                <w:rFonts w:ascii="Arial" w:hAnsi="Arial" w:cs="Arial"/>
                <w:sz w:val="20"/>
                <w:szCs w:val="20"/>
              </w:rPr>
            </w:pPr>
            <w:r w:rsidRPr="0084182A">
              <w:rPr>
                <w:rFonts w:ascii="Arial" w:hAnsi="Arial" w:cs="Arial"/>
                <w:sz w:val="20"/>
                <w:szCs w:val="20"/>
              </w:rPr>
              <w:t xml:space="preserve"> </w:t>
            </w:r>
            <w:r w:rsidRPr="0084182A">
              <w:rPr>
                <w:rFonts w:ascii="Arial" w:hAnsi="Arial" w:cs="Arial"/>
                <w:sz w:val="20"/>
                <w:szCs w:val="20"/>
                <w:u w:val="single"/>
              </w:rPr>
              <w:t>&gt;</w:t>
            </w:r>
            <w:r w:rsidRPr="0084182A">
              <w:rPr>
                <w:rFonts w:ascii="Arial" w:hAnsi="Arial" w:cs="Arial"/>
                <w:sz w:val="20"/>
                <w:szCs w:val="20"/>
              </w:rPr>
              <w:t>4Weeks</w:t>
            </w:r>
          </w:p>
        </w:tc>
        <w:tc>
          <w:tcPr>
            <w:tcW w:w="587" w:type="pct"/>
            <w:hideMark/>
          </w:tcPr>
          <w:p w14:paraId="27672294" w14:textId="77777777" w:rsidR="00A8642C" w:rsidRPr="0084182A" w:rsidRDefault="00A8642C">
            <w:pPr>
              <w:jc w:val="both"/>
              <w:rPr>
                <w:rFonts w:ascii="Arial" w:hAnsi="Arial" w:cs="Arial"/>
                <w:sz w:val="20"/>
                <w:szCs w:val="20"/>
              </w:rPr>
            </w:pPr>
            <w:r w:rsidRPr="0084182A">
              <w:rPr>
                <w:rFonts w:ascii="Arial" w:hAnsi="Arial" w:cs="Arial"/>
                <w:sz w:val="20"/>
                <w:szCs w:val="20"/>
              </w:rPr>
              <w:t>40(58.8)</w:t>
            </w:r>
          </w:p>
        </w:tc>
        <w:tc>
          <w:tcPr>
            <w:tcW w:w="686" w:type="pct"/>
            <w:hideMark/>
          </w:tcPr>
          <w:p w14:paraId="3AA63F96" w14:textId="77777777" w:rsidR="00A8642C" w:rsidRPr="0084182A" w:rsidRDefault="00A8642C">
            <w:pPr>
              <w:jc w:val="both"/>
              <w:rPr>
                <w:rFonts w:ascii="Arial" w:hAnsi="Arial" w:cs="Arial"/>
                <w:sz w:val="20"/>
                <w:szCs w:val="20"/>
              </w:rPr>
            </w:pPr>
            <w:r w:rsidRPr="0084182A">
              <w:rPr>
                <w:rFonts w:ascii="Arial" w:hAnsi="Arial" w:cs="Arial"/>
                <w:sz w:val="20"/>
                <w:szCs w:val="20"/>
              </w:rPr>
              <w:t>28(41.2)</w:t>
            </w:r>
          </w:p>
        </w:tc>
        <w:tc>
          <w:tcPr>
            <w:tcW w:w="932" w:type="pct"/>
            <w:hideMark/>
          </w:tcPr>
          <w:p w14:paraId="16E243B2"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014BD437" w14:textId="77777777" w:rsidR="00A8642C" w:rsidRPr="0084182A" w:rsidRDefault="00A8642C" w:rsidP="001A3496">
            <w:pPr>
              <w:jc w:val="center"/>
              <w:rPr>
                <w:rFonts w:ascii="Arial" w:hAnsi="Arial" w:cs="Arial"/>
                <w:bCs/>
                <w:sz w:val="20"/>
                <w:szCs w:val="20"/>
              </w:rPr>
            </w:pPr>
          </w:p>
        </w:tc>
        <w:tc>
          <w:tcPr>
            <w:tcW w:w="932" w:type="pct"/>
            <w:gridSpan w:val="3"/>
            <w:hideMark/>
          </w:tcPr>
          <w:p w14:paraId="5518FF92"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37" w:type="pct"/>
          </w:tcPr>
          <w:p w14:paraId="3B1169B8" w14:textId="77777777" w:rsidR="00A8642C" w:rsidRPr="0084182A" w:rsidRDefault="00A8642C" w:rsidP="001A3496">
            <w:pPr>
              <w:jc w:val="center"/>
              <w:rPr>
                <w:rFonts w:ascii="Arial" w:hAnsi="Arial" w:cs="Arial"/>
                <w:bCs/>
                <w:sz w:val="20"/>
                <w:szCs w:val="20"/>
              </w:rPr>
            </w:pPr>
          </w:p>
        </w:tc>
      </w:tr>
      <w:tr w:rsidR="003D09B2" w:rsidRPr="0084182A" w14:paraId="1E30FC76" w14:textId="77777777" w:rsidTr="003D09B2">
        <w:trPr>
          <w:trHeight w:val="70"/>
        </w:trPr>
        <w:tc>
          <w:tcPr>
            <w:tcW w:w="786" w:type="pct"/>
          </w:tcPr>
          <w:p w14:paraId="09D2867A" w14:textId="77777777" w:rsidR="00A8642C" w:rsidRPr="0084182A" w:rsidRDefault="00A8642C">
            <w:pPr>
              <w:jc w:val="both"/>
              <w:rPr>
                <w:rFonts w:ascii="Arial" w:hAnsi="Arial" w:cs="Arial"/>
                <w:sz w:val="20"/>
                <w:szCs w:val="20"/>
              </w:rPr>
            </w:pPr>
            <w:r w:rsidRPr="0084182A">
              <w:rPr>
                <w:rFonts w:ascii="Arial" w:hAnsi="Arial" w:cs="Arial"/>
                <w:bCs/>
                <w:sz w:val="20"/>
                <w:szCs w:val="20"/>
              </w:rPr>
              <w:t>Tamponade</w:t>
            </w:r>
          </w:p>
        </w:tc>
        <w:tc>
          <w:tcPr>
            <w:tcW w:w="587" w:type="pct"/>
          </w:tcPr>
          <w:p w14:paraId="6C7DA24D" w14:textId="77777777" w:rsidR="00A8642C" w:rsidRPr="0084182A" w:rsidRDefault="00A8642C">
            <w:pPr>
              <w:jc w:val="both"/>
              <w:rPr>
                <w:rFonts w:ascii="Arial" w:hAnsi="Arial" w:cs="Arial"/>
                <w:sz w:val="20"/>
                <w:szCs w:val="20"/>
              </w:rPr>
            </w:pPr>
          </w:p>
        </w:tc>
        <w:tc>
          <w:tcPr>
            <w:tcW w:w="686" w:type="pct"/>
          </w:tcPr>
          <w:p w14:paraId="2AC855B7" w14:textId="77777777" w:rsidR="00A8642C" w:rsidRPr="0084182A" w:rsidRDefault="00A8642C">
            <w:pPr>
              <w:jc w:val="both"/>
              <w:rPr>
                <w:rFonts w:ascii="Arial" w:hAnsi="Arial" w:cs="Arial"/>
                <w:sz w:val="20"/>
                <w:szCs w:val="20"/>
              </w:rPr>
            </w:pPr>
          </w:p>
        </w:tc>
        <w:tc>
          <w:tcPr>
            <w:tcW w:w="932" w:type="pct"/>
          </w:tcPr>
          <w:p w14:paraId="628D1D21" w14:textId="77777777" w:rsidR="00A8642C" w:rsidRPr="0084182A" w:rsidRDefault="00A8642C" w:rsidP="001A3496">
            <w:pPr>
              <w:jc w:val="center"/>
              <w:rPr>
                <w:rFonts w:ascii="Arial" w:hAnsi="Arial" w:cs="Arial"/>
                <w:bCs/>
                <w:sz w:val="20"/>
                <w:szCs w:val="20"/>
              </w:rPr>
            </w:pPr>
          </w:p>
        </w:tc>
        <w:tc>
          <w:tcPr>
            <w:tcW w:w="540" w:type="pct"/>
          </w:tcPr>
          <w:p w14:paraId="5AA3580C" w14:textId="77777777" w:rsidR="00A8642C" w:rsidRPr="0084182A" w:rsidRDefault="00A8642C" w:rsidP="001A3496">
            <w:pPr>
              <w:jc w:val="center"/>
              <w:rPr>
                <w:rFonts w:ascii="Arial" w:hAnsi="Arial" w:cs="Arial"/>
                <w:bCs/>
                <w:sz w:val="20"/>
                <w:szCs w:val="20"/>
              </w:rPr>
            </w:pPr>
          </w:p>
        </w:tc>
        <w:tc>
          <w:tcPr>
            <w:tcW w:w="932" w:type="pct"/>
            <w:gridSpan w:val="3"/>
          </w:tcPr>
          <w:p w14:paraId="4775B520" w14:textId="77777777" w:rsidR="00A8642C" w:rsidRPr="0084182A" w:rsidRDefault="00A8642C" w:rsidP="001A3496">
            <w:pPr>
              <w:jc w:val="center"/>
              <w:rPr>
                <w:rFonts w:ascii="Arial" w:hAnsi="Arial" w:cs="Arial"/>
                <w:bCs/>
                <w:sz w:val="20"/>
                <w:szCs w:val="20"/>
              </w:rPr>
            </w:pPr>
          </w:p>
        </w:tc>
        <w:tc>
          <w:tcPr>
            <w:tcW w:w="537" w:type="pct"/>
          </w:tcPr>
          <w:p w14:paraId="09B274A1" w14:textId="77777777" w:rsidR="00A8642C" w:rsidRPr="0084182A" w:rsidRDefault="00A8642C" w:rsidP="001A3496">
            <w:pPr>
              <w:jc w:val="center"/>
              <w:rPr>
                <w:rFonts w:ascii="Arial" w:hAnsi="Arial" w:cs="Arial"/>
                <w:bCs/>
                <w:sz w:val="20"/>
                <w:szCs w:val="20"/>
              </w:rPr>
            </w:pPr>
          </w:p>
        </w:tc>
      </w:tr>
      <w:tr w:rsidR="005E4B96" w:rsidRPr="0084182A" w14:paraId="0FB6DA82" w14:textId="77777777" w:rsidTr="003D09B2">
        <w:trPr>
          <w:trHeight w:val="70"/>
        </w:trPr>
        <w:tc>
          <w:tcPr>
            <w:tcW w:w="786" w:type="pct"/>
            <w:hideMark/>
          </w:tcPr>
          <w:p w14:paraId="585208A4" w14:textId="77777777" w:rsidR="00A8642C" w:rsidRPr="0084182A" w:rsidRDefault="00A8642C">
            <w:pPr>
              <w:ind w:left="144"/>
              <w:jc w:val="both"/>
              <w:rPr>
                <w:rFonts w:ascii="Arial" w:hAnsi="Arial" w:cs="Arial"/>
                <w:sz w:val="20"/>
                <w:szCs w:val="20"/>
              </w:rPr>
            </w:pPr>
            <w:bookmarkStart w:id="7" w:name="_Hlk200324532"/>
            <w:bookmarkStart w:id="8" w:name="_Hlk200551212"/>
            <w:r w:rsidRPr="0084182A">
              <w:rPr>
                <w:rFonts w:ascii="Arial" w:hAnsi="Arial" w:cs="Arial"/>
                <w:sz w:val="20"/>
                <w:szCs w:val="20"/>
              </w:rPr>
              <w:t>Silicon Oil</w:t>
            </w:r>
          </w:p>
        </w:tc>
        <w:tc>
          <w:tcPr>
            <w:tcW w:w="587" w:type="pct"/>
            <w:hideMark/>
          </w:tcPr>
          <w:p w14:paraId="5E226A3F" w14:textId="77777777" w:rsidR="00A8642C" w:rsidRPr="0084182A" w:rsidRDefault="00A8642C">
            <w:pPr>
              <w:jc w:val="both"/>
              <w:rPr>
                <w:rFonts w:ascii="Arial" w:hAnsi="Arial" w:cs="Arial"/>
                <w:sz w:val="20"/>
                <w:szCs w:val="20"/>
              </w:rPr>
            </w:pPr>
            <w:r w:rsidRPr="0084182A">
              <w:rPr>
                <w:rFonts w:ascii="Arial" w:hAnsi="Arial" w:cs="Arial"/>
                <w:sz w:val="20"/>
                <w:szCs w:val="20"/>
              </w:rPr>
              <w:t>62(68.9)</w:t>
            </w:r>
          </w:p>
        </w:tc>
        <w:tc>
          <w:tcPr>
            <w:tcW w:w="686" w:type="pct"/>
            <w:hideMark/>
          </w:tcPr>
          <w:p w14:paraId="6952D797" w14:textId="77777777" w:rsidR="00A8642C" w:rsidRPr="0084182A" w:rsidRDefault="00A8642C">
            <w:pPr>
              <w:jc w:val="both"/>
              <w:rPr>
                <w:rFonts w:ascii="Arial" w:hAnsi="Arial" w:cs="Arial"/>
                <w:sz w:val="20"/>
                <w:szCs w:val="20"/>
              </w:rPr>
            </w:pPr>
            <w:r w:rsidRPr="0084182A">
              <w:rPr>
                <w:rFonts w:ascii="Arial" w:hAnsi="Arial" w:cs="Arial"/>
                <w:sz w:val="20"/>
                <w:szCs w:val="20"/>
              </w:rPr>
              <w:t>28(31.1)</w:t>
            </w:r>
          </w:p>
        </w:tc>
        <w:tc>
          <w:tcPr>
            <w:tcW w:w="932" w:type="pct"/>
            <w:hideMark/>
          </w:tcPr>
          <w:p w14:paraId="2A259A7E"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1.48(0.38-5.64)</w:t>
            </w:r>
          </w:p>
        </w:tc>
        <w:tc>
          <w:tcPr>
            <w:tcW w:w="540" w:type="pct"/>
            <w:hideMark/>
          </w:tcPr>
          <w:p w14:paraId="7FA4970E"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0.569</w:t>
            </w:r>
          </w:p>
        </w:tc>
        <w:tc>
          <w:tcPr>
            <w:tcW w:w="932" w:type="pct"/>
            <w:gridSpan w:val="3"/>
            <w:hideMark/>
          </w:tcPr>
          <w:p w14:paraId="6843F8A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12A64522" w14:textId="77777777" w:rsidR="00A8642C" w:rsidRPr="0084182A" w:rsidRDefault="00A8642C" w:rsidP="001A3496">
            <w:pPr>
              <w:jc w:val="center"/>
              <w:rPr>
                <w:rFonts w:ascii="Arial" w:hAnsi="Arial" w:cs="Arial"/>
                <w:sz w:val="20"/>
                <w:szCs w:val="20"/>
              </w:rPr>
            </w:pPr>
          </w:p>
        </w:tc>
        <w:bookmarkEnd w:id="7"/>
      </w:tr>
      <w:tr w:rsidR="003D09B2" w:rsidRPr="0084182A" w14:paraId="299F37D6" w14:textId="77777777" w:rsidTr="003D09B2">
        <w:trPr>
          <w:trHeight w:val="233"/>
        </w:trPr>
        <w:tc>
          <w:tcPr>
            <w:tcW w:w="786" w:type="pct"/>
            <w:tcBorders>
              <w:bottom w:val="single" w:sz="4" w:space="0" w:color="auto"/>
            </w:tcBorders>
            <w:hideMark/>
          </w:tcPr>
          <w:p w14:paraId="74E966B2" w14:textId="77777777" w:rsidR="00A8642C" w:rsidRPr="0084182A" w:rsidRDefault="00A8642C">
            <w:pPr>
              <w:ind w:left="144"/>
              <w:jc w:val="both"/>
              <w:rPr>
                <w:rFonts w:ascii="Arial" w:hAnsi="Arial" w:cs="Arial"/>
                <w:sz w:val="20"/>
                <w:szCs w:val="20"/>
              </w:rPr>
            </w:pPr>
            <w:r w:rsidRPr="0084182A">
              <w:rPr>
                <w:rFonts w:ascii="Arial" w:hAnsi="Arial" w:cs="Arial"/>
                <w:sz w:val="20"/>
                <w:szCs w:val="20"/>
              </w:rPr>
              <w:t>Gas</w:t>
            </w:r>
          </w:p>
        </w:tc>
        <w:tc>
          <w:tcPr>
            <w:tcW w:w="587" w:type="pct"/>
            <w:tcBorders>
              <w:bottom w:val="single" w:sz="4" w:space="0" w:color="auto"/>
            </w:tcBorders>
            <w:hideMark/>
          </w:tcPr>
          <w:p w14:paraId="3915A0B8" w14:textId="77777777" w:rsidR="00A8642C" w:rsidRPr="0084182A" w:rsidRDefault="00A8642C">
            <w:pPr>
              <w:jc w:val="both"/>
              <w:rPr>
                <w:rFonts w:ascii="Arial" w:hAnsi="Arial" w:cs="Arial"/>
                <w:sz w:val="20"/>
                <w:szCs w:val="20"/>
              </w:rPr>
            </w:pPr>
            <w:r w:rsidRPr="0084182A">
              <w:rPr>
                <w:rFonts w:ascii="Arial" w:hAnsi="Arial" w:cs="Arial"/>
                <w:sz w:val="20"/>
                <w:szCs w:val="20"/>
              </w:rPr>
              <w:t>6(60.0)</w:t>
            </w:r>
          </w:p>
        </w:tc>
        <w:tc>
          <w:tcPr>
            <w:tcW w:w="686" w:type="pct"/>
            <w:tcBorders>
              <w:bottom w:val="single" w:sz="4" w:space="0" w:color="auto"/>
            </w:tcBorders>
            <w:hideMark/>
          </w:tcPr>
          <w:p w14:paraId="0DC3759C" w14:textId="77777777" w:rsidR="00A8642C" w:rsidRPr="0084182A" w:rsidRDefault="00A8642C">
            <w:pPr>
              <w:jc w:val="both"/>
              <w:rPr>
                <w:rFonts w:ascii="Arial" w:hAnsi="Arial" w:cs="Arial"/>
                <w:sz w:val="20"/>
                <w:szCs w:val="20"/>
              </w:rPr>
            </w:pPr>
            <w:r w:rsidRPr="0084182A">
              <w:rPr>
                <w:rFonts w:ascii="Arial" w:hAnsi="Arial" w:cs="Arial"/>
                <w:sz w:val="20"/>
                <w:szCs w:val="20"/>
              </w:rPr>
              <w:t>4(40.0)</w:t>
            </w:r>
          </w:p>
        </w:tc>
        <w:tc>
          <w:tcPr>
            <w:tcW w:w="932" w:type="pct"/>
            <w:tcBorders>
              <w:bottom w:val="single" w:sz="4" w:space="0" w:color="auto"/>
            </w:tcBorders>
            <w:hideMark/>
          </w:tcPr>
          <w:p w14:paraId="1E838F15" w14:textId="77777777" w:rsidR="00A8642C" w:rsidRPr="0084182A" w:rsidRDefault="00A8642C" w:rsidP="001A3496">
            <w:pPr>
              <w:jc w:val="center"/>
              <w:rPr>
                <w:rFonts w:ascii="Arial" w:hAnsi="Arial" w:cs="Arial"/>
                <w:b/>
                <w:bCs/>
                <w:sz w:val="20"/>
                <w:szCs w:val="20"/>
              </w:rPr>
            </w:pPr>
            <w:r w:rsidRPr="0084182A">
              <w:rPr>
                <w:rFonts w:ascii="Arial" w:hAnsi="Arial" w:cs="Arial"/>
                <w:b/>
                <w:bCs/>
                <w:sz w:val="20"/>
                <w:szCs w:val="20"/>
              </w:rPr>
              <w:t>1</w:t>
            </w:r>
          </w:p>
        </w:tc>
        <w:tc>
          <w:tcPr>
            <w:tcW w:w="540" w:type="pct"/>
            <w:tcBorders>
              <w:bottom w:val="single" w:sz="4" w:space="0" w:color="auto"/>
            </w:tcBorders>
          </w:tcPr>
          <w:p w14:paraId="3814CEF4" w14:textId="77777777" w:rsidR="00A8642C" w:rsidRPr="0084182A" w:rsidRDefault="00A8642C" w:rsidP="001A3496">
            <w:pPr>
              <w:jc w:val="center"/>
              <w:rPr>
                <w:rFonts w:ascii="Arial" w:hAnsi="Arial" w:cs="Arial"/>
                <w:b/>
                <w:bCs/>
                <w:color w:val="FF0000"/>
                <w:sz w:val="20"/>
                <w:szCs w:val="20"/>
              </w:rPr>
            </w:pPr>
          </w:p>
        </w:tc>
        <w:tc>
          <w:tcPr>
            <w:tcW w:w="932" w:type="pct"/>
            <w:gridSpan w:val="3"/>
            <w:tcBorders>
              <w:bottom w:val="single" w:sz="4" w:space="0" w:color="auto"/>
            </w:tcBorders>
          </w:tcPr>
          <w:p w14:paraId="11543492" w14:textId="77777777" w:rsidR="00A8642C" w:rsidRPr="0084182A" w:rsidRDefault="00A8642C" w:rsidP="001A3496">
            <w:pPr>
              <w:jc w:val="center"/>
              <w:rPr>
                <w:rFonts w:ascii="Arial" w:hAnsi="Arial" w:cs="Arial"/>
                <w:b/>
                <w:bCs/>
                <w:color w:val="FF0000"/>
                <w:sz w:val="20"/>
                <w:szCs w:val="20"/>
              </w:rPr>
            </w:pPr>
          </w:p>
        </w:tc>
        <w:tc>
          <w:tcPr>
            <w:tcW w:w="537" w:type="pct"/>
            <w:tcBorders>
              <w:bottom w:val="single" w:sz="4" w:space="0" w:color="auto"/>
            </w:tcBorders>
          </w:tcPr>
          <w:p w14:paraId="667174EB" w14:textId="77777777" w:rsidR="00A8642C" w:rsidRPr="0084182A" w:rsidRDefault="00A8642C" w:rsidP="001A3496">
            <w:pPr>
              <w:jc w:val="center"/>
              <w:rPr>
                <w:rFonts w:ascii="Arial" w:hAnsi="Arial" w:cs="Arial"/>
                <w:b/>
                <w:bCs/>
                <w:color w:val="FF0000"/>
                <w:sz w:val="20"/>
                <w:szCs w:val="20"/>
              </w:rPr>
            </w:pPr>
          </w:p>
        </w:tc>
      </w:tr>
    </w:tbl>
    <w:bookmarkEnd w:id="8"/>
    <w:p w14:paraId="5C2DC5C3" w14:textId="77777777" w:rsidR="00D14E51" w:rsidRPr="0084182A" w:rsidRDefault="00A8642C" w:rsidP="00D14E51">
      <w:pPr>
        <w:jc w:val="both"/>
        <w:rPr>
          <w:rFonts w:ascii="Arial" w:hAnsi="Arial" w:cs="Arial"/>
          <w:b/>
        </w:rPr>
      </w:pPr>
      <w:r w:rsidRPr="0084182A">
        <w:rPr>
          <w:rFonts w:ascii="Arial" w:hAnsi="Arial" w:cs="Arial"/>
        </w:rPr>
        <w:t xml:space="preserve">* Wilcoxon rank-sum (Mann-Whitney) test, Statistical significance, p value &lt;0.05; </w:t>
      </w:r>
      <w:r w:rsidR="00D14E51" w:rsidRPr="0084182A">
        <w:rPr>
          <w:rFonts w:ascii="Arial" w:hAnsi="Arial" w:cs="Arial"/>
          <w:i/>
        </w:rPr>
        <w:t xml:space="preserve">(Abbreviations: VA - Visual Acuity; </w:t>
      </w:r>
      <w:proofErr w:type="spellStart"/>
      <w:r w:rsidR="00D14E51" w:rsidRPr="0084182A">
        <w:rPr>
          <w:rFonts w:ascii="Arial" w:hAnsi="Arial" w:cs="Arial"/>
        </w:rPr>
        <w:t>cOR</w:t>
      </w:r>
      <w:proofErr w:type="spellEnd"/>
      <w:r w:rsidR="00D14E51" w:rsidRPr="0084182A">
        <w:rPr>
          <w:rFonts w:ascii="Arial" w:hAnsi="Arial" w:cs="Arial"/>
        </w:rPr>
        <w:t>- Crude Odds Ratio</w:t>
      </w:r>
      <w:r w:rsidR="00D14E51" w:rsidRPr="0084182A">
        <w:rPr>
          <w:rFonts w:ascii="Arial" w:hAnsi="Arial" w:cs="Arial"/>
          <w:b/>
        </w:rPr>
        <w:t xml:space="preserve">; </w:t>
      </w:r>
      <w:proofErr w:type="spellStart"/>
      <w:r w:rsidR="00D14E51" w:rsidRPr="0084182A">
        <w:rPr>
          <w:rFonts w:ascii="Arial" w:hAnsi="Arial" w:cs="Arial"/>
        </w:rPr>
        <w:t>aOR</w:t>
      </w:r>
      <w:proofErr w:type="spellEnd"/>
      <w:r w:rsidR="00D14E51" w:rsidRPr="0084182A">
        <w:rPr>
          <w:rFonts w:ascii="Arial" w:hAnsi="Arial" w:cs="Arial"/>
        </w:rPr>
        <w:t>- Adjusted Odds Ratio</w:t>
      </w:r>
      <w:r w:rsidR="007E3440" w:rsidRPr="0084182A">
        <w:rPr>
          <w:rFonts w:ascii="Arial" w:hAnsi="Arial" w:cs="Arial"/>
        </w:rPr>
        <w:t>)</w:t>
      </w:r>
      <w:r w:rsidR="00D14E51" w:rsidRPr="0084182A">
        <w:rPr>
          <w:rFonts w:ascii="Arial" w:hAnsi="Arial" w:cs="Arial"/>
          <w:b/>
        </w:rPr>
        <w:t>.</w:t>
      </w:r>
    </w:p>
    <w:p w14:paraId="6308AC72" w14:textId="77777777" w:rsidR="0099769F" w:rsidRPr="0084182A" w:rsidRDefault="0099769F" w:rsidP="00D14E51">
      <w:pPr>
        <w:jc w:val="both"/>
        <w:rPr>
          <w:rFonts w:ascii="Arial" w:hAnsi="Arial" w:cs="Arial"/>
          <w:b/>
        </w:rPr>
      </w:pPr>
    </w:p>
    <w:p w14:paraId="5ECC6CC0" w14:textId="77777777" w:rsidR="00212603" w:rsidRPr="00F90489" w:rsidRDefault="007E3440" w:rsidP="00212603">
      <w:pPr>
        <w:jc w:val="both"/>
        <w:rPr>
          <w:rFonts w:ascii="Arial" w:hAnsi="Arial" w:cs="Arial"/>
          <w:sz w:val="22"/>
          <w:szCs w:val="22"/>
        </w:rPr>
      </w:pPr>
      <w:r w:rsidRPr="00F90489">
        <w:rPr>
          <w:rFonts w:ascii="Arial" w:hAnsi="Arial" w:cs="Arial"/>
          <w:b/>
          <w:bCs/>
          <w:sz w:val="22"/>
          <w:szCs w:val="22"/>
        </w:rPr>
        <w:t xml:space="preserve">3.4 </w:t>
      </w:r>
      <w:r w:rsidR="00212603" w:rsidRPr="00F90489">
        <w:rPr>
          <w:rFonts w:ascii="Arial" w:hAnsi="Arial" w:cs="Arial"/>
          <w:b/>
          <w:bCs/>
          <w:sz w:val="22"/>
          <w:szCs w:val="22"/>
        </w:rPr>
        <w:t>Factors Associated with Functional Outcomes</w:t>
      </w:r>
    </w:p>
    <w:p w14:paraId="6374EBB2" w14:textId="77777777" w:rsidR="00212603" w:rsidRPr="0084182A" w:rsidRDefault="00212603" w:rsidP="00212603">
      <w:pPr>
        <w:spacing w:line="276" w:lineRule="auto"/>
        <w:jc w:val="both"/>
        <w:rPr>
          <w:rFonts w:ascii="Arial" w:eastAsiaTheme="minorHAnsi" w:hAnsi="Arial" w:cs="Arial"/>
        </w:rPr>
      </w:pPr>
      <w:r w:rsidRPr="0084182A">
        <w:rPr>
          <w:rFonts w:ascii="Arial" w:hAnsi="Arial" w:cs="Arial"/>
        </w:rPr>
        <w:t xml:space="preserve">Patients residing outside Tanzania were more likely to achieve favorable postoperative visual outcomes (odds ratio [OR] = 5.67; 95% confidence interval [CI]: 1.22–26.28; p = 0.027). Conversely, a history of diabetes mellitus was significantly associated with poorer visual outcomes (OR = 0.34; 95% CI: 0.14–0.81; p = 0.015). Preoperative macula-on status was a strong predictor of better visual outcomes (OR = 11.4; 95% CI: 4.08–31.8; p &lt; 0.0001). Multivariate analysis confirmed that residence, diabetes status, and macula status were independent predictors of functional success. Patients with macula-on detachment were nearly 10 times more likely to achieve good visual outcomes (AOR = 9.78; 95% CI: 3.03–31.53; p &lt; 0.001) (Table 4). </w:t>
      </w:r>
    </w:p>
    <w:p w14:paraId="178305BA" w14:textId="77777777" w:rsidR="0041452B" w:rsidRPr="0084182A" w:rsidRDefault="0041452B" w:rsidP="00A8642C">
      <w:pPr>
        <w:jc w:val="both"/>
        <w:rPr>
          <w:rFonts w:ascii="Arial" w:hAnsi="Arial" w:cs="Arial"/>
        </w:rPr>
      </w:pPr>
    </w:p>
    <w:p w14:paraId="187F5FEE" w14:textId="77777777" w:rsidR="00A8642C" w:rsidRPr="0084182A" w:rsidRDefault="00A8642C" w:rsidP="00A8642C">
      <w:pPr>
        <w:jc w:val="both"/>
        <w:rPr>
          <w:rFonts w:ascii="Arial" w:hAnsi="Arial" w:cs="Arial"/>
        </w:rPr>
      </w:pPr>
      <w:r w:rsidRPr="0084182A">
        <w:rPr>
          <w:rFonts w:ascii="Arial" w:hAnsi="Arial" w:cs="Arial"/>
          <w:color w:val="000000" w:themeColor="text1"/>
        </w:rPr>
        <w:t xml:space="preserve">Table 4: Factors Associated with </w:t>
      </w:r>
      <w:r w:rsidR="00C55193" w:rsidRPr="0084182A">
        <w:rPr>
          <w:rFonts w:ascii="Arial" w:hAnsi="Arial" w:cs="Arial"/>
          <w:color w:val="000000" w:themeColor="text1"/>
        </w:rPr>
        <w:t xml:space="preserve">the </w:t>
      </w:r>
      <w:r w:rsidRPr="0084182A">
        <w:rPr>
          <w:rFonts w:ascii="Arial" w:hAnsi="Arial" w:cs="Arial"/>
          <w:color w:val="000000" w:themeColor="text1"/>
        </w:rPr>
        <w:t xml:space="preserve">Functional Success of Patients </w:t>
      </w:r>
      <w:r w:rsidR="00C55193" w:rsidRPr="0084182A">
        <w:rPr>
          <w:rFonts w:ascii="Arial" w:hAnsi="Arial" w:cs="Arial"/>
          <w:color w:val="000000" w:themeColor="text1"/>
        </w:rPr>
        <w:t>Undergoing</w:t>
      </w:r>
      <w:r w:rsidRPr="0084182A">
        <w:rPr>
          <w:rFonts w:ascii="Arial" w:hAnsi="Arial" w:cs="Arial"/>
          <w:color w:val="000000" w:themeColor="text1"/>
        </w:rPr>
        <w:t xml:space="preserve"> Traction Retinal Detachment Surgery</w:t>
      </w:r>
    </w:p>
    <w:tbl>
      <w:tblPr>
        <w:tblStyle w:val="TableGrid"/>
        <w:tblW w:w="54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296"/>
        <w:gridCol w:w="1250"/>
        <w:gridCol w:w="1643"/>
        <w:gridCol w:w="834"/>
        <w:gridCol w:w="1684"/>
        <w:gridCol w:w="834"/>
      </w:tblGrid>
      <w:tr w:rsidR="003D09B2" w:rsidRPr="0084182A" w14:paraId="6CCE34A2" w14:textId="77777777" w:rsidTr="003D09B2">
        <w:trPr>
          <w:trHeight w:val="143"/>
        </w:trPr>
        <w:tc>
          <w:tcPr>
            <w:tcW w:w="808" w:type="pct"/>
            <w:tcBorders>
              <w:top w:val="single" w:sz="4" w:space="0" w:color="auto"/>
              <w:bottom w:val="single" w:sz="4" w:space="0" w:color="auto"/>
            </w:tcBorders>
            <w:hideMark/>
          </w:tcPr>
          <w:p w14:paraId="698FD924" w14:textId="77777777" w:rsidR="00881458" w:rsidRPr="0084182A" w:rsidRDefault="00881458">
            <w:pPr>
              <w:rPr>
                <w:rFonts w:ascii="Arial" w:hAnsi="Arial" w:cs="Arial"/>
                <w:b/>
                <w:bCs/>
                <w:sz w:val="20"/>
                <w:szCs w:val="20"/>
              </w:rPr>
            </w:pPr>
            <w:r w:rsidRPr="0084182A">
              <w:rPr>
                <w:rFonts w:ascii="Arial" w:hAnsi="Arial" w:cs="Arial"/>
                <w:b/>
                <w:bCs/>
                <w:sz w:val="20"/>
                <w:szCs w:val="20"/>
              </w:rPr>
              <w:t>Factors</w:t>
            </w:r>
          </w:p>
          <w:p w14:paraId="4E8A364F" w14:textId="77777777" w:rsidR="00881458" w:rsidRPr="0084182A" w:rsidRDefault="00881458">
            <w:pPr>
              <w:rPr>
                <w:rFonts w:ascii="Arial" w:hAnsi="Arial" w:cs="Arial"/>
                <w:b/>
                <w:sz w:val="20"/>
                <w:szCs w:val="20"/>
              </w:rPr>
            </w:pPr>
            <w:r w:rsidRPr="0084182A">
              <w:rPr>
                <w:rFonts w:ascii="Arial" w:hAnsi="Arial" w:cs="Arial"/>
                <w:b/>
                <w:bCs/>
                <w:sz w:val="20"/>
                <w:szCs w:val="20"/>
              </w:rPr>
              <w:t xml:space="preserve">                                     </w:t>
            </w:r>
          </w:p>
        </w:tc>
        <w:tc>
          <w:tcPr>
            <w:tcW w:w="763" w:type="pct"/>
            <w:tcBorders>
              <w:top w:val="single" w:sz="4" w:space="0" w:color="auto"/>
              <w:bottom w:val="single" w:sz="4" w:space="0" w:color="auto"/>
            </w:tcBorders>
            <w:hideMark/>
          </w:tcPr>
          <w:p w14:paraId="275254AF" w14:textId="77777777" w:rsidR="00881458" w:rsidRPr="0084182A" w:rsidRDefault="00881458">
            <w:pPr>
              <w:rPr>
                <w:rFonts w:ascii="Arial" w:hAnsi="Arial" w:cs="Arial"/>
                <w:b/>
                <w:bCs/>
                <w:sz w:val="20"/>
                <w:szCs w:val="20"/>
              </w:rPr>
            </w:pPr>
            <w:r w:rsidRPr="0084182A">
              <w:rPr>
                <w:rFonts w:ascii="Arial" w:hAnsi="Arial" w:cs="Arial"/>
                <w:b/>
                <w:bCs/>
                <w:sz w:val="20"/>
                <w:szCs w:val="20"/>
              </w:rPr>
              <w:t>Good VA</w:t>
            </w:r>
          </w:p>
          <w:p w14:paraId="1C878B34" w14:textId="77777777" w:rsidR="00881458" w:rsidRPr="0084182A" w:rsidRDefault="00881458">
            <w:pPr>
              <w:rPr>
                <w:rFonts w:ascii="Arial" w:hAnsi="Arial" w:cs="Arial"/>
                <w:b/>
                <w:sz w:val="20"/>
                <w:szCs w:val="20"/>
              </w:rPr>
            </w:pPr>
            <w:r w:rsidRPr="0084182A">
              <w:rPr>
                <w:rFonts w:ascii="Arial" w:hAnsi="Arial" w:cs="Arial"/>
                <w:b/>
                <w:sz w:val="20"/>
                <w:szCs w:val="20"/>
                <w:u w:val="single"/>
              </w:rPr>
              <w:t>&gt;</w:t>
            </w:r>
            <w:r w:rsidRPr="0084182A">
              <w:rPr>
                <w:rFonts w:ascii="Arial" w:hAnsi="Arial" w:cs="Arial"/>
                <w:b/>
                <w:sz w:val="20"/>
                <w:szCs w:val="20"/>
              </w:rPr>
              <w:t xml:space="preserve"> 6/60</w:t>
            </w:r>
          </w:p>
        </w:tc>
        <w:tc>
          <w:tcPr>
            <w:tcW w:w="701" w:type="pct"/>
            <w:tcBorders>
              <w:top w:val="single" w:sz="4" w:space="0" w:color="auto"/>
              <w:bottom w:val="single" w:sz="4" w:space="0" w:color="auto"/>
            </w:tcBorders>
            <w:hideMark/>
          </w:tcPr>
          <w:p w14:paraId="16F40443" w14:textId="77777777" w:rsidR="00881458" w:rsidRPr="0084182A" w:rsidRDefault="00881458">
            <w:pPr>
              <w:rPr>
                <w:rFonts w:ascii="Arial" w:hAnsi="Arial" w:cs="Arial"/>
                <w:b/>
                <w:bCs/>
                <w:sz w:val="20"/>
                <w:szCs w:val="20"/>
              </w:rPr>
            </w:pPr>
            <w:r w:rsidRPr="0084182A">
              <w:rPr>
                <w:rFonts w:ascii="Arial" w:hAnsi="Arial" w:cs="Arial"/>
                <w:b/>
                <w:bCs/>
                <w:sz w:val="20"/>
                <w:szCs w:val="20"/>
              </w:rPr>
              <w:t>Poor VA</w:t>
            </w:r>
          </w:p>
          <w:p w14:paraId="2A5444ED" w14:textId="77777777" w:rsidR="00881458" w:rsidRPr="0084182A" w:rsidRDefault="00881458">
            <w:pPr>
              <w:rPr>
                <w:rFonts w:ascii="Arial" w:hAnsi="Arial" w:cs="Arial"/>
                <w:b/>
                <w:sz w:val="20"/>
                <w:szCs w:val="20"/>
              </w:rPr>
            </w:pPr>
            <w:r w:rsidRPr="0084182A">
              <w:rPr>
                <w:rFonts w:ascii="Arial" w:hAnsi="Arial" w:cs="Arial"/>
                <w:b/>
                <w:bCs/>
                <w:sz w:val="20"/>
                <w:szCs w:val="20"/>
              </w:rPr>
              <w:t xml:space="preserve"> </w:t>
            </w:r>
            <w:r w:rsidRPr="0084182A">
              <w:rPr>
                <w:rFonts w:ascii="Arial" w:hAnsi="Arial" w:cs="Arial"/>
                <w:b/>
                <w:sz w:val="20"/>
                <w:szCs w:val="20"/>
              </w:rPr>
              <w:t>&lt; 6/60</w:t>
            </w:r>
          </w:p>
        </w:tc>
        <w:tc>
          <w:tcPr>
            <w:tcW w:w="958" w:type="pct"/>
            <w:tcBorders>
              <w:top w:val="single" w:sz="4" w:space="0" w:color="auto"/>
              <w:bottom w:val="single" w:sz="4" w:space="0" w:color="auto"/>
            </w:tcBorders>
            <w:hideMark/>
          </w:tcPr>
          <w:p w14:paraId="7DE4EF9E" w14:textId="77777777" w:rsidR="00881458" w:rsidRPr="0084182A" w:rsidRDefault="00881458">
            <w:pPr>
              <w:rPr>
                <w:rFonts w:ascii="Arial" w:hAnsi="Arial" w:cs="Arial"/>
                <w:b/>
                <w:sz w:val="20"/>
                <w:szCs w:val="20"/>
              </w:rPr>
            </w:pPr>
            <w:proofErr w:type="spellStart"/>
            <w:r w:rsidRPr="0084182A">
              <w:rPr>
                <w:rFonts w:ascii="Arial" w:hAnsi="Arial" w:cs="Arial"/>
                <w:b/>
                <w:bCs/>
                <w:sz w:val="20"/>
                <w:szCs w:val="20"/>
              </w:rPr>
              <w:t>cOR</w:t>
            </w:r>
            <w:proofErr w:type="spellEnd"/>
            <w:r w:rsidRPr="0084182A">
              <w:rPr>
                <w:rFonts w:ascii="Arial" w:hAnsi="Arial" w:cs="Arial"/>
                <w:b/>
                <w:bCs/>
                <w:sz w:val="20"/>
                <w:szCs w:val="20"/>
              </w:rPr>
              <w:t xml:space="preserve"> (95% CI)</w:t>
            </w:r>
          </w:p>
        </w:tc>
        <w:tc>
          <w:tcPr>
            <w:tcW w:w="388" w:type="pct"/>
            <w:tcBorders>
              <w:top w:val="single" w:sz="4" w:space="0" w:color="auto"/>
              <w:bottom w:val="single" w:sz="4" w:space="0" w:color="auto"/>
            </w:tcBorders>
            <w:hideMark/>
          </w:tcPr>
          <w:p w14:paraId="52C97117" w14:textId="77777777" w:rsidR="00881458" w:rsidRPr="0084182A" w:rsidRDefault="00881458">
            <w:pPr>
              <w:rPr>
                <w:rFonts w:ascii="Arial" w:hAnsi="Arial" w:cs="Arial"/>
                <w:b/>
                <w:bCs/>
                <w:sz w:val="20"/>
                <w:szCs w:val="20"/>
              </w:rPr>
            </w:pPr>
            <w:r w:rsidRPr="0084182A">
              <w:rPr>
                <w:rFonts w:ascii="Arial" w:hAnsi="Arial" w:cs="Arial"/>
                <w:b/>
                <w:bCs/>
                <w:sz w:val="20"/>
                <w:szCs w:val="20"/>
              </w:rPr>
              <w:t>P-value</w:t>
            </w:r>
          </w:p>
        </w:tc>
        <w:tc>
          <w:tcPr>
            <w:tcW w:w="914" w:type="pct"/>
            <w:tcBorders>
              <w:top w:val="single" w:sz="4" w:space="0" w:color="auto"/>
              <w:bottom w:val="single" w:sz="4" w:space="0" w:color="auto"/>
            </w:tcBorders>
            <w:hideMark/>
          </w:tcPr>
          <w:p w14:paraId="15046064" w14:textId="77777777" w:rsidR="00881458" w:rsidRPr="0084182A" w:rsidRDefault="00881458">
            <w:pPr>
              <w:rPr>
                <w:rFonts w:ascii="Arial" w:hAnsi="Arial" w:cs="Arial"/>
                <w:b/>
                <w:bCs/>
                <w:sz w:val="20"/>
                <w:szCs w:val="20"/>
              </w:rPr>
            </w:pPr>
            <w:proofErr w:type="spellStart"/>
            <w:r w:rsidRPr="0084182A">
              <w:rPr>
                <w:rFonts w:ascii="Arial" w:hAnsi="Arial" w:cs="Arial"/>
                <w:b/>
                <w:bCs/>
                <w:sz w:val="20"/>
                <w:szCs w:val="20"/>
              </w:rPr>
              <w:t>aOR</w:t>
            </w:r>
            <w:proofErr w:type="spellEnd"/>
            <w:r w:rsidRPr="0084182A">
              <w:rPr>
                <w:rFonts w:ascii="Arial" w:hAnsi="Arial" w:cs="Arial"/>
                <w:b/>
                <w:bCs/>
                <w:sz w:val="20"/>
                <w:szCs w:val="20"/>
              </w:rPr>
              <w:t xml:space="preserve"> (95% CI)</w:t>
            </w:r>
          </w:p>
        </w:tc>
        <w:tc>
          <w:tcPr>
            <w:tcW w:w="468" w:type="pct"/>
            <w:tcBorders>
              <w:top w:val="single" w:sz="4" w:space="0" w:color="auto"/>
              <w:bottom w:val="single" w:sz="4" w:space="0" w:color="auto"/>
            </w:tcBorders>
            <w:hideMark/>
          </w:tcPr>
          <w:p w14:paraId="63F2986B" w14:textId="77777777" w:rsidR="00881458" w:rsidRPr="0084182A" w:rsidRDefault="00881458">
            <w:pPr>
              <w:rPr>
                <w:rFonts w:ascii="Arial" w:hAnsi="Arial" w:cs="Arial"/>
                <w:b/>
                <w:bCs/>
                <w:sz w:val="20"/>
                <w:szCs w:val="20"/>
              </w:rPr>
            </w:pPr>
            <w:r w:rsidRPr="0084182A">
              <w:rPr>
                <w:rFonts w:ascii="Arial" w:hAnsi="Arial" w:cs="Arial"/>
                <w:b/>
                <w:bCs/>
                <w:sz w:val="20"/>
                <w:szCs w:val="20"/>
              </w:rPr>
              <w:t>P-value</w:t>
            </w:r>
          </w:p>
        </w:tc>
      </w:tr>
      <w:tr w:rsidR="003D09B2" w:rsidRPr="0084182A" w14:paraId="1395B5E1" w14:textId="77777777" w:rsidTr="003D09B2">
        <w:trPr>
          <w:trHeight w:val="70"/>
        </w:trPr>
        <w:tc>
          <w:tcPr>
            <w:tcW w:w="808" w:type="pct"/>
            <w:tcBorders>
              <w:top w:val="single" w:sz="4" w:space="0" w:color="auto"/>
            </w:tcBorders>
            <w:hideMark/>
          </w:tcPr>
          <w:p w14:paraId="3DC61D0B" w14:textId="77777777" w:rsidR="00881458" w:rsidRPr="0084182A" w:rsidRDefault="00881458">
            <w:pPr>
              <w:rPr>
                <w:rFonts w:ascii="Arial" w:hAnsi="Arial" w:cs="Arial"/>
                <w:b/>
                <w:sz w:val="20"/>
                <w:szCs w:val="20"/>
              </w:rPr>
            </w:pPr>
            <w:r w:rsidRPr="0084182A">
              <w:rPr>
                <w:rFonts w:ascii="Arial" w:hAnsi="Arial" w:cs="Arial"/>
                <w:sz w:val="20"/>
                <w:szCs w:val="20"/>
              </w:rPr>
              <w:t xml:space="preserve">  Age  </w:t>
            </w:r>
          </w:p>
        </w:tc>
        <w:tc>
          <w:tcPr>
            <w:tcW w:w="763" w:type="pct"/>
            <w:tcBorders>
              <w:top w:val="single" w:sz="4" w:space="0" w:color="auto"/>
            </w:tcBorders>
            <w:hideMark/>
          </w:tcPr>
          <w:p w14:paraId="745501F0" w14:textId="77777777" w:rsidR="00881458" w:rsidRPr="0084182A" w:rsidRDefault="00881458">
            <w:pPr>
              <w:jc w:val="center"/>
              <w:rPr>
                <w:rFonts w:ascii="Arial" w:hAnsi="Arial" w:cs="Arial"/>
                <w:b/>
                <w:sz w:val="20"/>
                <w:szCs w:val="20"/>
              </w:rPr>
            </w:pPr>
            <w:proofErr w:type="gramStart"/>
            <w:r w:rsidRPr="0084182A">
              <w:rPr>
                <w:rFonts w:ascii="Arial" w:hAnsi="Arial" w:cs="Arial"/>
                <w:b/>
                <w:sz w:val="20"/>
                <w:szCs w:val="20"/>
              </w:rPr>
              <w:t>n(</w:t>
            </w:r>
            <w:proofErr w:type="gramEnd"/>
            <w:r w:rsidRPr="0084182A">
              <w:rPr>
                <w:rFonts w:ascii="Arial" w:hAnsi="Arial" w:cs="Arial"/>
                <w:b/>
                <w:sz w:val="20"/>
                <w:szCs w:val="20"/>
              </w:rPr>
              <w:t>%)</w:t>
            </w:r>
          </w:p>
        </w:tc>
        <w:tc>
          <w:tcPr>
            <w:tcW w:w="701" w:type="pct"/>
            <w:tcBorders>
              <w:top w:val="single" w:sz="4" w:space="0" w:color="auto"/>
            </w:tcBorders>
            <w:hideMark/>
          </w:tcPr>
          <w:p w14:paraId="7C38574F" w14:textId="77777777" w:rsidR="00881458" w:rsidRPr="0084182A" w:rsidRDefault="00881458">
            <w:pPr>
              <w:jc w:val="center"/>
              <w:rPr>
                <w:rFonts w:ascii="Arial" w:hAnsi="Arial" w:cs="Arial"/>
                <w:b/>
                <w:sz w:val="20"/>
                <w:szCs w:val="20"/>
              </w:rPr>
            </w:pPr>
            <w:proofErr w:type="gramStart"/>
            <w:r w:rsidRPr="0084182A">
              <w:rPr>
                <w:rFonts w:ascii="Arial" w:hAnsi="Arial" w:cs="Arial"/>
                <w:b/>
                <w:sz w:val="20"/>
                <w:szCs w:val="20"/>
              </w:rPr>
              <w:t>n(</w:t>
            </w:r>
            <w:proofErr w:type="gramEnd"/>
            <w:r w:rsidRPr="0084182A">
              <w:rPr>
                <w:rFonts w:ascii="Arial" w:hAnsi="Arial" w:cs="Arial"/>
                <w:b/>
                <w:sz w:val="20"/>
                <w:szCs w:val="20"/>
              </w:rPr>
              <w:t>%)</w:t>
            </w:r>
          </w:p>
        </w:tc>
        <w:tc>
          <w:tcPr>
            <w:tcW w:w="958" w:type="pct"/>
            <w:tcBorders>
              <w:top w:val="single" w:sz="4" w:space="0" w:color="auto"/>
            </w:tcBorders>
          </w:tcPr>
          <w:p w14:paraId="187A6D1C" w14:textId="77777777" w:rsidR="00881458" w:rsidRPr="0084182A" w:rsidRDefault="00881458">
            <w:pPr>
              <w:jc w:val="center"/>
              <w:rPr>
                <w:rFonts w:ascii="Arial" w:hAnsi="Arial" w:cs="Arial"/>
                <w:b/>
                <w:sz w:val="20"/>
                <w:szCs w:val="20"/>
              </w:rPr>
            </w:pPr>
          </w:p>
        </w:tc>
        <w:tc>
          <w:tcPr>
            <w:tcW w:w="388" w:type="pct"/>
            <w:tcBorders>
              <w:top w:val="single" w:sz="4" w:space="0" w:color="auto"/>
            </w:tcBorders>
          </w:tcPr>
          <w:p w14:paraId="2BB884F1" w14:textId="77777777" w:rsidR="00881458" w:rsidRPr="0084182A" w:rsidRDefault="00881458">
            <w:pPr>
              <w:jc w:val="center"/>
              <w:rPr>
                <w:rFonts w:ascii="Arial" w:hAnsi="Arial" w:cs="Arial"/>
                <w:b/>
                <w:sz w:val="20"/>
                <w:szCs w:val="20"/>
              </w:rPr>
            </w:pPr>
          </w:p>
        </w:tc>
        <w:tc>
          <w:tcPr>
            <w:tcW w:w="914" w:type="pct"/>
            <w:tcBorders>
              <w:top w:val="single" w:sz="4" w:space="0" w:color="auto"/>
            </w:tcBorders>
          </w:tcPr>
          <w:p w14:paraId="60D0ED1D" w14:textId="77777777" w:rsidR="00881458" w:rsidRPr="0084182A" w:rsidRDefault="00881458">
            <w:pPr>
              <w:jc w:val="center"/>
              <w:rPr>
                <w:rFonts w:ascii="Arial" w:hAnsi="Arial" w:cs="Arial"/>
                <w:b/>
                <w:sz w:val="20"/>
                <w:szCs w:val="20"/>
              </w:rPr>
            </w:pPr>
          </w:p>
        </w:tc>
        <w:tc>
          <w:tcPr>
            <w:tcW w:w="468" w:type="pct"/>
            <w:tcBorders>
              <w:top w:val="single" w:sz="4" w:space="0" w:color="auto"/>
            </w:tcBorders>
          </w:tcPr>
          <w:p w14:paraId="4A254A06" w14:textId="77777777" w:rsidR="00881458" w:rsidRPr="0084182A" w:rsidRDefault="00881458">
            <w:pPr>
              <w:jc w:val="center"/>
              <w:rPr>
                <w:rFonts w:ascii="Arial" w:hAnsi="Arial" w:cs="Arial"/>
                <w:b/>
                <w:sz w:val="20"/>
                <w:szCs w:val="20"/>
              </w:rPr>
            </w:pPr>
          </w:p>
        </w:tc>
      </w:tr>
      <w:tr w:rsidR="003D09B2" w:rsidRPr="0084182A" w14:paraId="378D47CF" w14:textId="77777777" w:rsidTr="003D09B2">
        <w:trPr>
          <w:trHeight w:val="70"/>
        </w:trPr>
        <w:tc>
          <w:tcPr>
            <w:tcW w:w="808" w:type="pct"/>
            <w:hideMark/>
          </w:tcPr>
          <w:p w14:paraId="716F2937" w14:textId="77777777" w:rsidR="00881458" w:rsidRPr="0084182A" w:rsidRDefault="00881458">
            <w:pPr>
              <w:ind w:left="288"/>
              <w:rPr>
                <w:rFonts w:ascii="Arial" w:hAnsi="Arial" w:cs="Arial"/>
                <w:b/>
                <w:sz w:val="20"/>
                <w:szCs w:val="20"/>
              </w:rPr>
            </w:pPr>
            <w:r w:rsidRPr="0084182A">
              <w:rPr>
                <w:rFonts w:ascii="Arial" w:hAnsi="Arial" w:cs="Arial"/>
                <w:sz w:val="20"/>
                <w:szCs w:val="20"/>
              </w:rPr>
              <w:t>18-45</w:t>
            </w:r>
          </w:p>
        </w:tc>
        <w:tc>
          <w:tcPr>
            <w:tcW w:w="763" w:type="pct"/>
            <w:hideMark/>
          </w:tcPr>
          <w:p w14:paraId="508D10D3" w14:textId="77777777" w:rsidR="00881458" w:rsidRPr="0084182A" w:rsidRDefault="00881458">
            <w:pPr>
              <w:jc w:val="center"/>
              <w:rPr>
                <w:rFonts w:ascii="Arial" w:hAnsi="Arial" w:cs="Arial"/>
                <w:sz w:val="20"/>
                <w:szCs w:val="20"/>
              </w:rPr>
            </w:pPr>
            <w:r w:rsidRPr="0084182A">
              <w:rPr>
                <w:rFonts w:ascii="Arial" w:hAnsi="Arial" w:cs="Arial"/>
                <w:sz w:val="20"/>
                <w:szCs w:val="20"/>
              </w:rPr>
              <w:t>18(66.67)</w:t>
            </w:r>
          </w:p>
        </w:tc>
        <w:tc>
          <w:tcPr>
            <w:tcW w:w="701" w:type="pct"/>
            <w:hideMark/>
          </w:tcPr>
          <w:p w14:paraId="4ECB5395" w14:textId="77777777" w:rsidR="00881458" w:rsidRPr="0084182A" w:rsidRDefault="00881458">
            <w:pPr>
              <w:jc w:val="center"/>
              <w:rPr>
                <w:rFonts w:ascii="Arial" w:hAnsi="Arial" w:cs="Arial"/>
                <w:sz w:val="20"/>
                <w:szCs w:val="20"/>
              </w:rPr>
            </w:pPr>
            <w:r w:rsidRPr="0084182A">
              <w:rPr>
                <w:rFonts w:ascii="Arial" w:hAnsi="Arial" w:cs="Arial"/>
                <w:sz w:val="20"/>
                <w:szCs w:val="20"/>
              </w:rPr>
              <w:t>9(33.3)</w:t>
            </w:r>
          </w:p>
        </w:tc>
        <w:tc>
          <w:tcPr>
            <w:tcW w:w="958" w:type="pct"/>
          </w:tcPr>
          <w:p w14:paraId="6952484E" w14:textId="77777777" w:rsidR="00881458" w:rsidRPr="0084182A" w:rsidRDefault="00881458">
            <w:pPr>
              <w:jc w:val="center"/>
              <w:rPr>
                <w:rFonts w:ascii="Arial" w:hAnsi="Arial" w:cs="Arial"/>
                <w:sz w:val="20"/>
                <w:szCs w:val="20"/>
              </w:rPr>
            </w:pPr>
          </w:p>
        </w:tc>
        <w:tc>
          <w:tcPr>
            <w:tcW w:w="388" w:type="pct"/>
          </w:tcPr>
          <w:p w14:paraId="14ACB5A0" w14:textId="77777777" w:rsidR="00881458" w:rsidRPr="0084182A" w:rsidRDefault="00881458">
            <w:pPr>
              <w:jc w:val="center"/>
              <w:rPr>
                <w:rFonts w:ascii="Arial" w:hAnsi="Arial" w:cs="Arial"/>
                <w:sz w:val="20"/>
                <w:szCs w:val="20"/>
              </w:rPr>
            </w:pPr>
          </w:p>
        </w:tc>
        <w:tc>
          <w:tcPr>
            <w:tcW w:w="914" w:type="pct"/>
          </w:tcPr>
          <w:p w14:paraId="40C07412" w14:textId="77777777" w:rsidR="00881458" w:rsidRPr="0084182A" w:rsidRDefault="00881458">
            <w:pPr>
              <w:jc w:val="center"/>
              <w:rPr>
                <w:rFonts w:ascii="Arial" w:hAnsi="Arial" w:cs="Arial"/>
                <w:sz w:val="20"/>
                <w:szCs w:val="20"/>
              </w:rPr>
            </w:pPr>
          </w:p>
        </w:tc>
        <w:tc>
          <w:tcPr>
            <w:tcW w:w="468" w:type="pct"/>
          </w:tcPr>
          <w:p w14:paraId="3231B22D" w14:textId="77777777" w:rsidR="00881458" w:rsidRPr="0084182A" w:rsidRDefault="00881458">
            <w:pPr>
              <w:jc w:val="center"/>
              <w:rPr>
                <w:rFonts w:ascii="Arial" w:hAnsi="Arial" w:cs="Arial"/>
                <w:sz w:val="20"/>
                <w:szCs w:val="20"/>
              </w:rPr>
            </w:pPr>
          </w:p>
        </w:tc>
      </w:tr>
      <w:tr w:rsidR="003D09B2" w:rsidRPr="0084182A" w14:paraId="03A13774" w14:textId="77777777" w:rsidTr="003D09B2">
        <w:trPr>
          <w:trHeight w:val="70"/>
        </w:trPr>
        <w:tc>
          <w:tcPr>
            <w:tcW w:w="808" w:type="pct"/>
            <w:hideMark/>
          </w:tcPr>
          <w:p w14:paraId="42089369" w14:textId="77777777" w:rsidR="00881458" w:rsidRPr="0084182A" w:rsidRDefault="00881458">
            <w:pPr>
              <w:ind w:left="288"/>
              <w:rPr>
                <w:rFonts w:ascii="Arial" w:hAnsi="Arial" w:cs="Arial"/>
                <w:b/>
                <w:sz w:val="20"/>
                <w:szCs w:val="20"/>
              </w:rPr>
            </w:pPr>
            <w:r w:rsidRPr="0084182A">
              <w:rPr>
                <w:rFonts w:ascii="Arial" w:hAnsi="Arial" w:cs="Arial"/>
                <w:sz w:val="20"/>
                <w:szCs w:val="20"/>
              </w:rPr>
              <w:t>&gt; 45</w:t>
            </w:r>
          </w:p>
        </w:tc>
        <w:tc>
          <w:tcPr>
            <w:tcW w:w="763" w:type="pct"/>
            <w:hideMark/>
          </w:tcPr>
          <w:p w14:paraId="5E0BFA5C" w14:textId="77777777" w:rsidR="00881458" w:rsidRPr="0084182A" w:rsidRDefault="00881458">
            <w:pPr>
              <w:jc w:val="center"/>
              <w:rPr>
                <w:rFonts w:ascii="Arial" w:hAnsi="Arial" w:cs="Arial"/>
                <w:sz w:val="20"/>
                <w:szCs w:val="20"/>
              </w:rPr>
            </w:pPr>
            <w:r w:rsidRPr="0084182A">
              <w:rPr>
                <w:rFonts w:ascii="Arial" w:hAnsi="Arial" w:cs="Arial"/>
                <w:sz w:val="20"/>
                <w:szCs w:val="20"/>
              </w:rPr>
              <w:t>46(63.0)</w:t>
            </w:r>
          </w:p>
        </w:tc>
        <w:tc>
          <w:tcPr>
            <w:tcW w:w="701" w:type="pct"/>
            <w:hideMark/>
          </w:tcPr>
          <w:p w14:paraId="0C9085C0" w14:textId="77777777" w:rsidR="00881458" w:rsidRPr="0084182A" w:rsidRDefault="00881458">
            <w:pPr>
              <w:jc w:val="center"/>
              <w:rPr>
                <w:rFonts w:ascii="Arial" w:hAnsi="Arial" w:cs="Arial"/>
                <w:sz w:val="20"/>
                <w:szCs w:val="20"/>
              </w:rPr>
            </w:pPr>
            <w:r w:rsidRPr="0084182A">
              <w:rPr>
                <w:rFonts w:ascii="Arial" w:hAnsi="Arial" w:cs="Arial"/>
                <w:sz w:val="20"/>
                <w:szCs w:val="20"/>
              </w:rPr>
              <w:t>27(36.99)</w:t>
            </w:r>
          </w:p>
        </w:tc>
        <w:tc>
          <w:tcPr>
            <w:tcW w:w="958" w:type="pct"/>
            <w:hideMark/>
          </w:tcPr>
          <w:p w14:paraId="1F67C090" w14:textId="77777777" w:rsidR="00881458" w:rsidRPr="0084182A" w:rsidRDefault="00881458">
            <w:pPr>
              <w:jc w:val="center"/>
              <w:rPr>
                <w:rFonts w:ascii="Arial" w:hAnsi="Arial" w:cs="Arial"/>
                <w:sz w:val="20"/>
                <w:szCs w:val="20"/>
              </w:rPr>
            </w:pPr>
            <w:r w:rsidRPr="0084182A">
              <w:rPr>
                <w:rFonts w:ascii="Arial" w:hAnsi="Arial" w:cs="Arial"/>
                <w:sz w:val="20"/>
                <w:szCs w:val="20"/>
              </w:rPr>
              <w:t>0.52(0.18-1.44)</w:t>
            </w:r>
          </w:p>
        </w:tc>
        <w:tc>
          <w:tcPr>
            <w:tcW w:w="388" w:type="pct"/>
            <w:hideMark/>
          </w:tcPr>
          <w:p w14:paraId="6A53156C" w14:textId="77777777" w:rsidR="00881458" w:rsidRPr="0084182A" w:rsidRDefault="00881458">
            <w:pPr>
              <w:jc w:val="center"/>
              <w:rPr>
                <w:rFonts w:ascii="Arial" w:hAnsi="Arial" w:cs="Arial"/>
                <w:sz w:val="20"/>
                <w:szCs w:val="20"/>
              </w:rPr>
            </w:pPr>
            <w:r w:rsidRPr="0084182A">
              <w:rPr>
                <w:rFonts w:ascii="Arial" w:hAnsi="Arial" w:cs="Arial"/>
                <w:sz w:val="20"/>
                <w:szCs w:val="20"/>
              </w:rPr>
              <w:t>0.207</w:t>
            </w:r>
          </w:p>
        </w:tc>
        <w:tc>
          <w:tcPr>
            <w:tcW w:w="914" w:type="pct"/>
            <w:hideMark/>
          </w:tcPr>
          <w:p w14:paraId="1069CA85"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458B1493" w14:textId="77777777" w:rsidR="00881458" w:rsidRPr="0084182A" w:rsidRDefault="00881458">
            <w:pPr>
              <w:jc w:val="center"/>
              <w:rPr>
                <w:rFonts w:ascii="Arial" w:hAnsi="Arial" w:cs="Arial"/>
                <w:sz w:val="20"/>
                <w:szCs w:val="20"/>
              </w:rPr>
            </w:pPr>
          </w:p>
        </w:tc>
      </w:tr>
      <w:tr w:rsidR="003D09B2" w:rsidRPr="0084182A" w14:paraId="428BA14A" w14:textId="77777777" w:rsidTr="003D09B2">
        <w:trPr>
          <w:trHeight w:val="70"/>
        </w:trPr>
        <w:tc>
          <w:tcPr>
            <w:tcW w:w="808" w:type="pct"/>
            <w:hideMark/>
          </w:tcPr>
          <w:p w14:paraId="5AD90DC5" w14:textId="77777777" w:rsidR="00881458" w:rsidRPr="0084182A" w:rsidRDefault="00881458">
            <w:pPr>
              <w:rPr>
                <w:rFonts w:ascii="Arial" w:hAnsi="Arial" w:cs="Arial"/>
                <w:b/>
                <w:sz w:val="20"/>
                <w:szCs w:val="20"/>
              </w:rPr>
            </w:pPr>
            <w:r w:rsidRPr="0084182A">
              <w:rPr>
                <w:rFonts w:ascii="Arial" w:hAnsi="Arial" w:cs="Arial"/>
                <w:sz w:val="20"/>
                <w:szCs w:val="20"/>
              </w:rPr>
              <w:t>Sex</w:t>
            </w:r>
          </w:p>
        </w:tc>
        <w:tc>
          <w:tcPr>
            <w:tcW w:w="763" w:type="pct"/>
          </w:tcPr>
          <w:p w14:paraId="53F213FC" w14:textId="77777777" w:rsidR="00881458" w:rsidRPr="0084182A" w:rsidRDefault="00881458">
            <w:pPr>
              <w:jc w:val="center"/>
              <w:rPr>
                <w:rFonts w:ascii="Arial" w:hAnsi="Arial" w:cs="Arial"/>
                <w:b/>
                <w:sz w:val="20"/>
                <w:szCs w:val="20"/>
              </w:rPr>
            </w:pPr>
          </w:p>
        </w:tc>
        <w:tc>
          <w:tcPr>
            <w:tcW w:w="701" w:type="pct"/>
          </w:tcPr>
          <w:p w14:paraId="08F58716" w14:textId="77777777" w:rsidR="00881458" w:rsidRPr="0084182A" w:rsidRDefault="00881458">
            <w:pPr>
              <w:jc w:val="center"/>
              <w:rPr>
                <w:rFonts w:ascii="Arial" w:hAnsi="Arial" w:cs="Arial"/>
                <w:b/>
                <w:sz w:val="20"/>
                <w:szCs w:val="20"/>
              </w:rPr>
            </w:pPr>
          </w:p>
        </w:tc>
        <w:tc>
          <w:tcPr>
            <w:tcW w:w="958" w:type="pct"/>
          </w:tcPr>
          <w:p w14:paraId="4E4C16FB" w14:textId="77777777" w:rsidR="00881458" w:rsidRPr="0084182A" w:rsidRDefault="00881458">
            <w:pPr>
              <w:jc w:val="center"/>
              <w:rPr>
                <w:rFonts w:ascii="Arial" w:hAnsi="Arial" w:cs="Arial"/>
                <w:sz w:val="20"/>
                <w:szCs w:val="20"/>
              </w:rPr>
            </w:pPr>
          </w:p>
        </w:tc>
        <w:tc>
          <w:tcPr>
            <w:tcW w:w="388" w:type="pct"/>
          </w:tcPr>
          <w:p w14:paraId="581A79AB" w14:textId="77777777" w:rsidR="00881458" w:rsidRPr="0084182A" w:rsidRDefault="00881458">
            <w:pPr>
              <w:jc w:val="center"/>
              <w:rPr>
                <w:rFonts w:ascii="Arial" w:hAnsi="Arial" w:cs="Arial"/>
                <w:sz w:val="20"/>
                <w:szCs w:val="20"/>
              </w:rPr>
            </w:pPr>
          </w:p>
        </w:tc>
        <w:tc>
          <w:tcPr>
            <w:tcW w:w="914" w:type="pct"/>
          </w:tcPr>
          <w:p w14:paraId="0ABA70D6" w14:textId="77777777" w:rsidR="00881458" w:rsidRPr="0084182A" w:rsidRDefault="00881458">
            <w:pPr>
              <w:jc w:val="center"/>
              <w:rPr>
                <w:rFonts w:ascii="Arial" w:hAnsi="Arial" w:cs="Arial"/>
                <w:sz w:val="20"/>
                <w:szCs w:val="20"/>
              </w:rPr>
            </w:pPr>
          </w:p>
        </w:tc>
        <w:tc>
          <w:tcPr>
            <w:tcW w:w="468" w:type="pct"/>
          </w:tcPr>
          <w:p w14:paraId="2D8781CF" w14:textId="77777777" w:rsidR="00881458" w:rsidRPr="0084182A" w:rsidRDefault="00881458">
            <w:pPr>
              <w:jc w:val="center"/>
              <w:rPr>
                <w:rFonts w:ascii="Arial" w:hAnsi="Arial" w:cs="Arial"/>
                <w:sz w:val="20"/>
                <w:szCs w:val="20"/>
              </w:rPr>
            </w:pPr>
          </w:p>
        </w:tc>
      </w:tr>
      <w:tr w:rsidR="003D09B2" w:rsidRPr="0084182A" w14:paraId="3D67271E" w14:textId="77777777" w:rsidTr="003D09B2">
        <w:trPr>
          <w:trHeight w:val="70"/>
        </w:trPr>
        <w:tc>
          <w:tcPr>
            <w:tcW w:w="808" w:type="pct"/>
            <w:hideMark/>
          </w:tcPr>
          <w:p w14:paraId="01B76B7A" w14:textId="77777777" w:rsidR="00881458" w:rsidRPr="0084182A" w:rsidRDefault="00881458">
            <w:pPr>
              <w:ind w:left="288"/>
              <w:rPr>
                <w:rFonts w:ascii="Arial" w:hAnsi="Arial" w:cs="Arial"/>
                <w:b/>
                <w:sz w:val="20"/>
                <w:szCs w:val="20"/>
              </w:rPr>
            </w:pPr>
            <w:r w:rsidRPr="0084182A">
              <w:rPr>
                <w:rFonts w:ascii="Arial" w:hAnsi="Arial" w:cs="Arial"/>
                <w:sz w:val="20"/>
                <w:szCs w:val="20"/>
              </w:rPr>
              <w:t>Male</w:t>
            </w:r>
          </w:p>
        </w:tc>
        <w:tc>
          <w:tcPr>
            <w:tcW w:w="763" w:type="pct"/>
            <w:hideMark/>
          </w:tcPr>
          <w:p w14:paraId="74A2E7C1" w14:textId="77777777" w:rsidR="00881458" w:rsidRPr="0084182A" w:rsidRDefault="00881458">
            <w:pPr>
              <w:jc w:val="center"/>
              <w:rPr>
                <w:rFonts w:ascii="Arial" w:hAnsi="Arial" w:cs="Arial"/>
                <w:b/>
                <w:sz w:val="20"/>
                <w:szCs w:val="20"/>
              </w:rPr>
            </w:pPr>
            <w:r w:rsidRPr="0084182A">
              <w:rPr>
                <w:rFonts w:ascii="Arial" w:hAnsi="Arial" w:cs="Arial"/>
                <w:sz w:val="20"/>
                <w:szCs w:val="20"/>
              </w:rPr>
              <w:t>48(66.7%)</w:t>
            </w:r>
          </w:p>
        </w:tc>
        <w:tc>
          <w:tcPr>
            <w:tcW w:w="701" w:type="pct"/>
            <w:hideMark/>
          </w:tcPr>
          <w:p w14:paraId="28A1DF69" w14:textId="77777777" w:rsidR="00881458" w:rsidRPr="0084182A" w:rsidRDefault="00881458">
            <w:pPr>
              <w:jc w:val="center"/>
              <w:rPr>
                <w:rFonts w:ascii="Arial" w:hAnsi="Arial" w:cs="Arial"/>
                <w:b/>
                <w:sz w:val="20"/>
                <w:szCs w:val="20"/>
              </w:rPr>
            </w:pPr>
            <w:r w:rsidRPr="0084182A">
              <w:rPr>
                <w:rFonts w:ascii="Arial" w:hAnsi="Arial" w:cs="Arial"/>
                <w:sz w:val="20"/>
                <w:szCs w:val="20"/>
              </w:rPr>
              <w:t>24(33.3%)</w:t>
            </w:r>
          </w:p>
        </w:tc>
        <w:tc>
          <w:tcPr>
            <w:tcW w:w="958" w:type="pct"/>
          </w:tcPr>
          <w:p w14:paraId="65049922" w14:textId="77777777" w:rsidR="00881458" w:rsidRPr="0084182A" w:rsidRDefault="00881458">
            <w:pPr>
              <w:jc w:val="center"/>
              <w:rPr>
                <w:rFonts w:ascii="Arial" w:hAnsi="Arial" w:cs="Arial"/>
                <w:sz w:val="20"/>
                <w:szCs w:val="20"/>
              </w:rPr>
            </w:pPr>
          </w:p>
        </w:tc>
        <w:tc>
          <w:tcPr>
            <w:tcW w:w="388" w:type="pct"/>
          </w:tcPr>
          <w:p w14:paraId="7C738CF5" w14:textId="77777777" w:rsidR="00881458" w:rsidRPr="0084182A" w:rsidRDefault="00881458">
            <w:pPr>
              <w:jc w:val="center"/>
              <w:rPr>
                <w:rFonts w:ascii="Arial" w:hAnsi="Arial" w:cs="Arial"/>
                <w:sz w:val="20"/>
                <w:szCs w:val="20"/>
              </w:rPr>
            </w:pPr>
          </w:p>
        </w:tc>
        <w:tc>
          <w:tcPr>
            <w:tcW w:w="914" w:type="pct"/>
          </w:tcPr>
          <w:p w14:paraId="77F38A83" w14:textId="77777777" w:rsidR="00881458" w:rsidRPr="0084182A" w:rsidRDefault="00881458">
            <w:pPr>
              <w:jc w:val="center"/>
              <w:rPr>
                <w:rFonts w:ascii="Arial" w:hAnsi="Arial" w:cs="Arial"/>
                <w:sz w:val="20"/>
                <w:szCs w:val="20"/>
              </w:rPr>
            </w:pPr>
          </w:p>
        </w:tc>
        <w:tc>
          <w:tcPr>
            <w:tcW w:w="468" w:type="pct"/>
          </w:tcPr>
          <w:p w14:paraId="5515B900" w14:textId="77777777" w:rsidR="00881458" w:rsidRPr="0084182A" w:rsidRDefault="00881458">
            <w:pPr>
              <w:jc w:val="center"/>
              <w:rPr>
                <w:rFonts w:ascii="Arial" w:hAnsi="Arial" w:cs="Arial"/>
                <w:sz w:val="20"/>
                <w:szCs w:val="20"/>
              </w:rPr>
            </w:pPr>
          </w:p>
        </w:tc>
      </w:tr>
      <w:tr w:rsidR="003D09B2" w:rsidRPr="0084182A" w14:paraId="07B25824" w14:textId="77777777" w:rsidTr="003D09B2">
        <w:trPr>
          <w:trHeight w:val="70"/>
        </w:trPr>
        <w:tc>
          <w:tcPr>
            <w:tcW w:w="808" w:type="pct"/>
            <w:hideMark/>
          </w:tcPr>
          <w:p w14:paraId="395475E0" w14:textId="77777777" w:rsidR="00881458" w:rsidRPr="0084182A" w:rsidRDefault="00881458">
            <w:pPr>
              <w:ind w:left="288"/>
              <w:rPr>
                <w:rFonts w:ascii="Arial" w:hAnsi="Arial" w:cs="Arial"/>
                <w:b/>
                <w:sz w:val="20"/>
                <w:szCs w:val="20"/>
              </w:rPr>
            </w:pPr>
            <w:r w:rsidRPr="0084182A">
              <w:rPr>
                <w:rFonts w:ascii="Arial" w:hAnsi="Arial" w:cs="Arial"/>
                <w:sz w:val="20"/>
                <w:szCs w:val="20"/>
              </w:rPr>
              <w:t>Female</w:t>
            </w:r>
          </w:p>
        </w:tc>
        <w:tc>
          <w:tcPr>
            <w:tcW w:w="763" w:type="pct"/>
            <w:hideMark/>
          </w:tcPr>
          <w:p w14:paraId="783AF341" w14:textId="77777777" w:rsidR="00881458" w:rsidRPr="0084182A" w:rsidRDefault="00881458">
            <w:pPr>
              <w:jc w:val="center"/>
              <w:rPr>
                <w:rFonts w:ascii="Arial" w:hAnsi="Arial" w:cs="Arial"/>
                <w:b/>
                <w:sz w:val="20"/>
                <w:szCs w:val="20"/>
              </w:rPr>
            </w:pPr>
            <w:r w:rsidRPr="0084182A">
              <w:rPr>
                <w:rFonts w:ascii="Arial" w:hAnsi="Arial" w:cs="Arial"/>
                <w:sz w:val="20"/>
                <w:szCs w:val="20"/>
              </w:rPr>
              <w:t>166(57.1%)</w:t>
            </w:r>
          </w:p>
        </w:tc>
        <w:tc>
          <w:tcPr>
            <w:tcW w:w="701" w:type="pct"/>
            <w:hideMark/>
          </w:tcPr>
          <w:p w14:paraId="0892FF80" w14:textId="77777777" w:rsidR="00881458" w:rsidRPr="0084182A" w:rsidRDefault="00881458">
            <w:pPr>
              <w:jc w:val="center"/>
              <w:rPr>
                <w:rFonts w:ascii="Arial" w:hAnsi="Arial" w:cs="Arial"/>
                <w:b/>
                <w:sz w:val="20"/>
                <w:szCs w:val="20"/>
              </w:rPr>
            </w:pPr>
            <w:r w:rsidRPr="0084182A">
              <w:rPr>
                <w:rFonts w:ascii="Arial" w:hAnsi="Arial" w:cs="Arial"/>
                <w:sz w:val="20"/>
                <w:szCs w:val="20"/>
              </w:rPr>
              <w:t>12(42.86%)</w:t>
            </w:r>
          </w:p>
        </w:tc>
        <w:tc>
          <w:tcPr>
            <w:tcW w:w="958" w:type="pct"/>
            <w:hideMark/>
          </w:tcPr>
          <w:p w14:paraId="0A6080C9" w14:textId="77777777" w:rsidR="00881458" w:rsidRPr="0084182A" w:rsidRDefault="00881458">
            <w:pPr>
              <w:jc w:val="center"/>
              <w:rPr>
                <w:rFonts w:ascii="Arial" w:hAnsi="Arial" w:cs="Arial"/>
                <w:sz w:val="20"/>
                <w:szCs w:val="20"/>
              </w:rPr>
            </w:pPr>
            <w:r w:rsidRPr="0084182A">
              <w:rPr>
                <w:rFonts w:ascii="Arial" w:hAnsi="Arial" w:cs="Arial"/>
                <w:sz w:val="20"/>
                <w:szCs w:val="20"/>
              </w:rPr>
              <w:t>0.67(0.27-1.63)</w:t>
            </w:r>
          </w:p>
        </w:tc>
        <w:tc>
          <w:tcPr>
            <w:tcW w:w="388" w:type="pct"/>
            <w:hideMark/>
          </w:tcPr>
          <w:p w14:paraId="333943BC" w14:textId="77777777" w:rsidR="00881458" w:rsidRPr="0084182A" w:rsidRDefault="00881458">
            <w:pPr>
              <w:jc w:val="center"/>
              <w:rPr>
                <w:rFonts w:ascii="Arial" w:hAnsi="Arial" w:cs="Arial"/>
                <w:sz w:val="20"/>
                <w:szCs w:val="20"/>
              </w:rPr>
            </w:pPr>
            <w:r w:rsidRPr="0084182A">
              <w:rPr>
                <w:rFonts w:ascii="Arial" w:hAnsi="Arial" w:cs="Arial"/>
                <w:sz w:val="20"/>
                <w:szCs w:val="20"/>
              </w:rPr>
              <w:t>0.374</w:t>
            </w:r>
          </w:p>
        </w:tc>
        <w:tc>
          <w:tcPr>
            <w:tcW w:w="914" w:type="pct"/>
            <w:hideMark/>
          </w:tcPr>
          <w:p w14:paraId="36E85D49"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0B4F9922" w14:textId="77777777" w:rsidR="00881458" w:rsidRPr="0084182A" w:rsidRDefault="00881458">
            <w:pPr>
              <w:jc w:val="center"/>
              <w:rPr>
                <w:rFonts w:ascii="Arial" w:hAnsi="Arial" w:cs="Arial"/>
                <w:sz w:val="20"/>
                <w:szCs w:val="20"/>
              </w:rPr>
            </w:pPr>
          </w:p>
        </w:tc>
      </w:tr>
      <w:tr w:rsidR="003D09B2" w:rsidRPr="0084182A" w14:paraId="12886935" w14:textId="77777777" w:rsidTr="003D09B2">
        <w:trPr>
          <w:trHeight w:val="70"/>
        </w:trPr>
        <w:tc>
          <w:tcPr>
            <w:tcW w:w="808" w:type="pct"/>
            <w:hideMark/>
          </w:tcPr>
          <w:p w14:paraId="5FEC05B0" w14:textId="77777777" w:rsidR="00881458" w:rsidRPr="0084182A" w:rsidRDefault="00881458">
            <w:pPr>
              <w:rPr>
                <w:rFonts w:ascii="Arial" w:hAnsi="Arial" w:cs="Arial"/>
                <w:b/>
                <w:sz w:val="20"/>
                <w:szCs w:val="20"/>
              </w:rPr>
            </w:pPr>
            <w:r w:rsidRPr="0084182A">
              <w:rPr>
                <w:rFonts w:ascii="Arial" w:hAnsi="Arial" w:cs="Arial"/>
                <w:sz w:val="20"/>
                <w:szCs w:val="20"/>
              </w:rPr>
              <w:t>Residence</w:t>
            </w:r>
          </w:p>
        </w:tc>
        <w:tc>
          <w:tcPr>
            <w:tcW w:w="763" w:type="pct"/>
          </w:tcPr>
          <w:p w14:paraId="7CA31C02" w14:textId="77777777" w:rsidR="00881458" w:rsidRPr="0084182A" w:rsidRDefault="00881458">
            <w:pPr>
              <w:jc w:val="center"/>
              <w:rPr>
                <w:rFonts w:ascii="Arial" w:hAnsi="Arial" w:cs="Arial"/>
                <w:b/>
                <w:sz w:val="20"/>
                <w:szCs w:val="20"/>
              </w:rPr>
            </w:pPr>
          </w:p>
        </w:tc>
        <w:tc>
          <w:tcPr>
            <w:tcW w:w="701" w:type="pct"/>
          </w:tcPr>
          <w:p w14:paraId="18766839" w14:textId="77777777" w:rsidR="00881458" w:rsidRPr="0084182A" w:rsidRDefault="00881458">
            <w:pPr>
              <w:jc w:val="center"/>
              <w:rPr>
                <w:rFonts w:ascii="Arial" w:hAnsi="Arial" w:cs="Arial"/>
                <w:b/>
                <w:sz w:val="20"/>
                <w:szCs w:val="20"/>
              </w:rPr>
            </w:pPr>
          </w:p>
        </w:tc>
        <w:tc>
          <w:tcPr>
            <w:tcW w:w="958" w:type="pct"/>
          </w:tcPr>
          <w:p w14:paraId="118910FA" w14:textId="77777777" w:rsidR="00881458" w:rsidRPr="0084182A" w:rsidRDefault="00881458">
            <w:pPr>
              <w:jc w:val="center"/>
              <w:rPr>
                <w:rFonts w:ascii="Arial" w:hAnsi="Arial" w:cs="Arial"/>
                <w:sz w:val="20"/>
                <w:szCs w:val="20"/>
              </w:rPr>
            </w:pPr>
          </w:p>
        </w:tc>
        <w:tc>
          <w:tcPr>
            <w:tcW w:w="388" w:type="pct"/>
          </w:tcPr>
          <w:p w14:paraId="525CF81F" w14:textId="77777777" w:rsidR="00881458" w:rsidRPr="0084182A" w:rsidRDefault="00881458">
            <w:pPr>
              <w:jc w:val="center"/>
              <w:rPr>
                <w:rFonts w:ascii="Arial" w:hAnsi="Arial" w:cs="Arial"/>
                <w:sz w:val="20"/>
                <w:szCs w:val="20"/>
              </w:rPr>
            </w:pPr>
          </w:p>
        </w:tc>
        <w:tc>
          <w:tcPr>
            <w:tcW w:w="914" w:type="pct"/>
          </w:tcPr>
          <w:p w14:paraId="53A7AB08" w14:textId="77777777" w:rsidR="00881458" w:rsidRPr="0084182A" w:rsidRDefault="00881458">
            <w:pPr>
              <w:jc w:val="center"/>
              <w:rPr>
                <w:rFonts w:ascii="Arial" w:hAnsi="Arial" w:cs="Arial"/>
                <w:sz w:val="20"/>
                <w:szCs w:val="20"/>
              </w:rPr>
            </w:pPr>
          </w:p>
        </w:tc>
        <w:tc>
          <w:tcPr>
            <w:tcW w:w="468" w:type="pct"/>
          </w:tcPr>
          <w:p w14:paraId="62592FB7" w14:textId="77777777" w:rsidR="00881458" w:rsidRPr="0084182A" w:rsidRDefault="00881458">
            <w:pPr>
              <w:jc w:val="center"/>
              <w:rPr>
                <w:rFonts w:ascii="Arial" w:hAnsi="Arial" w:cs="Arial"/>
                <w:sz w:val="20"/>
                <w:szCs w:val="20"/>
              </w:rPr>
            </w:pPr>
          </w:p>
        </w:tc>
      </w:tr>
      <w:tr w:rsidR="003D09B2" w:rsidRPr="0084182A" w14:paraId="49986E22" w14:textId="77777777" w:rsidTr="003D09B2">
        <w:trPr>
          <w:trHeight w:val="256"/>
        </w:trPr>
        <w:tc>
          <w:tcPr>
            <w:tcW w:w="808" w:type="pct"/>
            <w:hideMark/>
          </w:tcPr>
          <w:p w14:paraId="1638D50C" w14:textId="77777777" w:rsidR="00881458" w:rsidRPr="0084182A" w:rsidRDefault="00881458">
            <w:pPr>
              <w:ind w:left="288"/>
              <w:rPr>
                <w:rFonts w:ascii="Arial" w:hAnsi="Arial" w:cs="Arial"/>
                <w:b/>
                <w:sz w:val="20"/>
                <w:szCs w:val="20"/>
              </w:rPr>
            </w:pPr>
            <w:r w:rsidRPr="0084182A">
              <w:rPr>
                <w:rFonts w:ascii="Arial" w:hAnsi="Arial" w:cs="Arial"/>
                <w:sz w:val="20"/>
                <w:szCs w:val="20"/>
              </w:rPr>
              <w:t>Within Tanzania</w:t>
            </w:r>
          </w:p>
        </w:tc>
        <w:tc>
          <w:tcPr>
            <w:tcW w:w="763" w:type="pct"/>
            <w:hideMark/>
          </w:tcPr>
          <w:p w14:paraId="1D51E914" w14:textId="77777777" w:rsidR="00881458" w:rsidRPr="0084182A" w:rsidRDefault="00881458">
            <w:pPr>
              <w:jc w:val="center"/>
              <w:rPr>
                <w:rFonts w:ascii="Arial" w:hAnsi="Arial" w:cs="Arial"/>
                <w:b/>
                <w:sz w:val="20"/>
                <w:szCs w:val="20"/>
              </w:rPr>
            </w:pPr>
            <w:r w:rsidRPr="0084182A">
              <w:rPr>
                <w:rFonts w:ascii="Arial" w:hAnsi="Arial" w:cs="Arial"/>
                <w:sz w:val="20"/>
                <w:szCs w:val="20"/>
              </w:rPr>
              <w:t>48(58.5%)</w:t>
            </w:r>
          </w:p>
        </w:tc>
        <w:tc>
          <w:tcPr>
            <w:tcW w:w="701" w:type="pct"/>
            <w:hideMark/>
          </w:tcPr>
          <w:p w14:paraId="6A677530" w14:textId="77777777" w:rsidR="00881458" w:rsidRPr="0084182A" w:rsidRDefault="00881458">
            <w:pPr>
              <w:jc w:val="center"/>
              <w:rPr>
                <w:rFonts w:ascii="Arial" w:hAnsi="Arial" w:cs="Arial"/>
                <w:b/>
                <w:sz w:val="20"/>
                <w:szCs w:val="20"/>
              </w:rPr>
            </w:pPr>
            <w:r w:rsidRPr="0084182A">
              <w:rPr>
                <w:rFonts w:ascii="Arial" w:hAnsi="Arial" w:cs="Arial"/>
                <w:sz w:val="20"/>
                <w:szCs w:val="20"/>
              </w:rPr>
              <w:t>34(41.5%)</w:t>
            </w:r>
          </w:p>
        </w:tc>
        <w:tc>
          <w:tcPr>
            <w:tcW w:w="958" w:type="pct"/>
          </w:tcPr>
          <w:p w14:paraId="1E0792DF" w14:textId="77777777" w:rsidR="00881458" w:rsidRPr="0084182A" w:rsidRDefault="00881458">
            <w:pPr>
              <w:jc w:val="center"/>
              <w:rPr>
                <w:rFonts w:ascii="Arial" w:hAnsi="Arial" w:cs="Arial"/>
                <w:sz w:val="20"/>
                <w:szCs w:val="20"/>
              </w:rPr>
            </w:pPr>
          </w:p>
        </w:tc>
        <w:tc>
          <w:tcPr>
            <w:tcW w:w="388" w:type="pct"/>
          </w:tcPr>
          <w:p w14:paraId="239A4616" w14:textId="77777777" w:rsidR="00881458" w:rsidRPr="0084182A" w:rsidRDefault="00881458">
            <w:pPr>
              <w:jc w:val="center"/>
              <w:rPr>
                <w:rFonts w:ascii="Arial" w:hAnsi="Arial" w:cs="Arial"/>
                <w:sz w:val="20"/>
                <w:szCs w:val="20"/>
              </w:rPr>
            </w:pPr>
          </w:p>
        </w:tc>
        <w:tc>
          <w:tcPr>
            <w:tcW w:w="914" w:type="pct"/>
            <w:hideMark/>
          </w:tcPr>
          <w:p w14:paraId="707F81FF"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66AB02D4" w14:textId="77777777" w:rsidR="00881458" w:rsidRPr="0084182A" w:rsidRDefault="00881458">
            <w:pPr>
              <w:jc w:val="center"/>
              <w:rPr>
                <w:rFonts w:ascii="Arial" w:hAnsi="Arial" w:cs="Arial"/>
                <w:sz w:val="20"/>
                <w:szCs w:val="20"/>
              </w:rPr>
            </w:pPr>
          </w:p>
        </w:tc>
      </w:tr>
      <w:tr w:rsidR="003D09B2" w:rsidRPr="0084182A" w14:paraId="649A48C2" w14:textId="77777777" w:rsidTr="003D09B2">
        <w:trPr>
          <w:trHeight w:val="256"/>
        </w:trPr>
        <w:tc>
          <w:tcPr>
            <w:tcW w:w="808" w:type="pct"/>
            <w:hideMark/>
          </w:tcPr>
          <w:p w14:paraId="77C5F680" w14:textId="77777777" w:rsidR="00881458" w:rsidRPr="0084182A" w:rsidRDefault="00881458">
            <w:pPr>
              <w:ind w:left="288"/>
              <w:rPr>
                <w:rFonts w:ascii="Arial" w:hAnsi="Arial" w:cs="Arial"/>
                <w:b/>
                <w:sz w:val="20"/>
                <w:szCs w:val="20"/>
              </w:rPr>
            </w:pPr>
            <w:r w:rsidRPr="0084182A">
              <w:rPr>
                <w:rFonts w:ascii="Arial" w:hAnsi="Arial" w:cs="Arial"/>
                <w:sz w:val="20"/>
                <w:szCs w:val="20"/>
              </w:rPr>
              <w:t>Outside Tanzania</w:t>
            </w:r>
          </w:p>
        </w:tc>
        <w:tc>
          <w:tcPr>
            <w:tcW w:w="763" w:type="pct"/>
            <w:hideMark/>
          </w:tcPr>
          <w:p w14:paraId="008E78C7" w14:textId="77777777" w:rsidR="00881458" w:rsidRPr="0084182A" w:rsidRDefault="00881458">
            <w:pPr>
              <w:jc w:val="center"/>
              <w:rPr>
                <w:rFonts w:ascii="Arial" w:hAnsi="Arial" w:cs="Arial"/>
                <w:b/>
                <w:sz w:val="20"/>
                <w:szCs w:val="20"/>
              </w:rPr>
            </w:pPr>
            <w:r w:rsidRPr="0084182A">
              <w:rPr>
                <w:rFonts w:ascii="Arial" w:hAnsi="Arial" w:cs="Arial"/>
                <w:sz w:val="20"/>
                <w:szCs w:val="20"/>
              </w:rPr>
              <w:t>16(88.9%)</w:t>
            </w:r>
          </w:p>
        </w:tc>
        <w:tc>
          <w:tcPr>
            <w:tcW w:w="701" w:type="pct"/>
            <w:hideMark/>
          </w:tcPr>
          <w:p w14:paraId="74BC0989" w14:textId="77777777" w:rsidR="00881458" w:rsidRPr="0084182A" w:rsidRDefault="00881458">
            <w:pPr>
              <w:jc w:val="center"/>
              <w:rPr>
                <w:rFonts w:ascii="Arial" w:hAnsi="Arial" w:cs="Arial"/>
                <w:b/>
                <w:sz w:val="20"/>
                <w:szCs w:val="20"/>
              </w:rPr>
            </w:pPr>
            <w:r w:rsidRPr="0084182A">
              <w:rPr>
                <w:rFonts w:ascii="Arial" w:hAnsi="Arial" w:cs="Arial"/>
                <w:sz w:val="20"/>
                <w:szCs w:val="20"/>
              </w:rPr>
              <w:t>2(11.1%)</w:t>
            </w:r>
          </w:p>
        </w:tc>
        <w:tc>
          <w:tcPr>
            <w:tcW w:w="958" w:type="pct"/>
            <w:hideMark/>
          </w:tcPr>
          <w:p w14:paraId="6CC6C328" w14:textId="77777777" w:rsidR="00881458" w:rsidRPr="0084182A" w:rsidRDefault="00881458" w:rsidP="009C3595">
            <w:pPr>
              <w:rPr>
                <w:rFonts w:ascii="Arial" w:hAnsi="Arial" w:cs="Arial"/>
                <w:sz w:val="20"/>
                <w:szCs w:val="20"/>
              </w:rPr>
            </w:pPr>
            <w:r w:rsidRPr="0084182A">
              <w:rPr>
                <w:rFonts w:ascii="Arial" w:hAnsi="Arial" w:cs="Arial"/>
                <w:sz w:val="20"/>
                <w:szCs w:val="20"/>
              </w:rPr>
              <w:t>5.67(1.22</w:t>
            </w:r>
            <w:r w:rsidR="009C3595" w:rsidRPr="0084182A">
              <w:rPr>
                <w:rFonts w:ascii="Arial" w:hAnsi="Arial" w:cs="Arial"/>
                <w:sz w:val="20"/>
                <w:szCs w:val="20"/>
              </w:rPr>
              <w:t>-</w:t>
            </w:r>
            <w:r w:rsidRPr="0084182A">
              <w:rPr>
                <w:rFonts w:ascii="Arial" w:hAnsi="Arial" w:cs="Arial"/>
                <w:sz w:val="20"/>
                <w:szCs w:val="20"/>
              </w:rPr>
              <w:t>26.28)</w:t>
            </w:r>
          </w:p>
        </w:tc>
        <w:tc>
          <w:tcPr>
            <w:tcW w:w="388" w:type="pct"/>
            <w:hideMark/>
          </w:tcPr>
          <w:p w14:paraId="2039BA9D" w14:textId="77777777" w:rsidR="00881458" w:rsidRPr="0084182A" w:rsidRDefault="00881458">
            <w:pPr>
              <w:jc w:val="center"/>
              <w:rPr>
                <w:rFonts w:ascii="Arial" w:hAnsi="Arial" w:cs="Arial"/>
                <w:sz w:val="20"/>
                <w:szCs w:val="20"/>
              </w:rPr>
            </w:pPr>
            <w:r w:rsidRPr="0084182A">
              <w:rPr>
                <w:rFonts w:ascii="Arial" w:hAnsi="Arial" w:cs="Arial"/>
                <w:sz w:val="20"/>
                <w:szCs w:val="20"/>
              </w:rPr>
              <w:t>0.027</w:t>
            </w:r>
          </w:p>
        </w:tc>
        <w:tc>
          <w:tcPr>
            <w:tcW w:w="914" w:type="pct"/>
            <w:hideMark/>
          </w:tcPr>
          <w:p w14:paraId="61B8CDDC" w14:textId="77777777" w:rsidR="00881458" w:rsidRPr="0084182A" w:rsidRDefault="00881458">
            <w:pPr>
              <w:jc w:val="center"/>
              <w:rPr>
                <w:rFonts w:ascii="Arial" w:hAnsi="Arial" w:cs="Arial"/>
                <w:sz w:val="20"/>
                <w:szCs w:val="20"/>
              </w:rPr>
            </w:pPr>
            <w:r w:rsidRPr="0084182A">
              <w:rPr>
                <w:rFonts w:ascii="Arial" w:hAnsi="Arial" w:cs="Arial"/>
                <w:sz w:val="20"/>
                <w:szCs w:val="20"/>
              </w:rPr>
              <w:t>5.36(1.0726.83)</w:t>
            </w:r>
          </w:p>
        </w:tc>
        <w:tc>
          <w:tcPr>
            <w:tcW w:w="468" w:type="pct"/>
            <w:hideMark/>
          </w:tcPr>
          <w:p w14:paraId="09BE4CF0" w14:textId="77777777" w:rsidR="00881458" w:rsidRPr="0084182A" w:rsidRDefault="00881458">
            <w:pPr>
              <w:jc w:val="center"/>
              <w:rPr>
                <w:rFonts w:ascii="Arial" w:hAnsi="Arial" w:cs="Arial"/>
                <w:sz w:val="20"/>
                <w:szCs w:val="20"/>
              </w:rPr>
            </w:pPr>
            <w:r w:rsidRPr="0084182A">
              <w:rPr>
                <w:rFonts w:ascii="Arial" w:hAnsi="Arial" w:cs="Arial"/>
                <w:sz w:val="20"/>
                <w:szCs w:val="20"/>
              </w:rPr>
              <w:t>0.041</w:t>
            </w:r>
          </w:p>
        </w:tc>
      </w:tr>
      <w:tr w:rsidR="003D09B2" w:rsidRPr="0084182A" w14:paraId="2FF3C7AE" w14:textId="77777777" w:rsidTr="003D09B2">
        <w:trPr>
          <w:trHeight w:val="237"/>
        </w:trPr>
        <w:tc>
          <w:tcPr>
            <w:tcW w:w="808" w:type="pct"/>
            <w:hideMark/>
          </w:tcPr>
          <w:p w14:paraId="0DE635D0" w14:textId="77777777" w:rsidR="00881458" w:rsidRPr="0084182A" w:rsidRDefault="00881458">
            <w:pPr>
              <w:rPr>
                <w:rFonts w:ascii="Arial" w:hAnsi="Arial" w:cs="Arial"/>
                <w:b/>
                <w:sz w:val="20"/>
                <w:szCs w:val="20"/>
              </w:rPr>
            </w:pPr>
            <w:r w:rsidRPr="0084182A">
              <w:rPr>
                <w:rFonts w:ascii="Arial" w:hAnsi="Arial" w:cs="Arial"/>
                <w:sz w:val="20"/>
                <w:szCs w:val="20"/>
              </w:rPr>
              <w:lastRenderedPageBreak/>
              <w:t>Duration of symptom</w:t>
            </w:r>
          </w:p>
        </w:tc>
        <w:tc>
          <w:tcPr>
            <w:tcW w:w="763" w:type="pct"/>
          </w:tcPr>
          <w:p w14:paraId="53AB1F4A" w14:textId="77777777" w:rsidR="00881458" w:rsidRPr="0084182A" w:rsidRDefault="00881458">
            <w:pPr>
              <w:jc w:val="center"/>
              <w:rPr>
                <w:rFonts w:ascii="Arial" w:hAnsi="Arial" w:cs="Arial"/>
                <w:b/>
                <w:sz w:val="20"/>
                <w:szCs w:val="20"/>
              </w:rPr>
            </w:pPr>
          </w:p>
        </w:tc>
        <w:tc>
          <w:tcPr>
            <w:tcW w:w="701" w:type="pct"/>
          </w:tcPr>
          <w:p w14:paraId="66DC3299" w14:textId="77777777" w:rsidR="00881458" w:rsidRPr="0084182A" w:rsidRDefault="00881458">
            <w:pPr>
              <w:jc w:val="center"/>
              <w:rPr>
                <w:rFonts w:ascii="Arial" w:hAnsi="Arial" w:cs="Arial"/>
                <w:b/>
                <w:sz w:val="20"/>
                <w:szCs w:val="20"/>
              </w:rPr>
            </w:pPr>
          </w:p>
        </w:tc>
        <w:tc>
          <w:tcPr>
            <w:tcW w:w="958" w:type="pct"/>
          </w:tcPr>
          <w:p w14:paraId="288DF3D2" w14:textId="77777777" w:rsidR="00881458" w:rsidRPr="0084182A" w:rsidRDefault="00881458">
            <w:pPr>
              <w:jc w:val="center"/>
              <w:rPr>
                <w:rFonts w:ascii="Arial" w:hAnsi="Arial" w:cs="Arial"/>
                <w:sz w:val="20"/>
                <w:szCs w:val="20"/>
              </w:rPr>
            </w:pPr>
          </w:p>
        </w:tc>
        <w:tc>
          <w:tcPr>
            <w:tcW w:w="388" w:type="pct"/>
          </w:tcPr>
          <w:p w14:paraId="68CF89C4" w14:textId="77777777" w:rsidR="00881458" w:rsidRPr="0084182A" w:rsidRDefault="00881458">
            <w:pPr>
              <w:jc w:val="center"/>
              <w:rPr>
                <w:rFonts w:ascii="Arial" w:hAnsi="Arial" w:cs="Arial"/>
                <w:sz w:val="20"/>
                <w:szCs w:val="20"/>
              </w:rPr>
            </w:pPr>
          </w:p>
        </w:tc>
        <w:tc>
          <w:tcPr>
            <w:tcW w:w="914" w:type="pct"/>
          </w:tcPr>
          <w:p w14:paraId="7CE5132B" w14:textId="77777777" w:rsidR="00881458" w:rsidRPr="0084182A" w:rsidRDefault="00881458">
            <w:pPr>
              <w:jc w:val="center"/>
              <w:rPr>
                <w:rFonts w:ascii="Arial" w:hAnsi="Arial" w:cs="Arial"/>
                <w:sz w:val="20"/>
                <w:szCs w:val="20"/>
              </w:rPr>
            </w:pPr>
          </w:p>
        </w:tc>
        <w:tc>
          <w:tcPr>
            <w:tcW w:w="468" w:type="pct"/>
          </w:tcPr>
          <w:p w14:paraId="7B1D5932" w14:textId="77777777" w:rsidR="00881458" w:rsidRPr="0084182A" w:rsidRDefault="00881458">
            <w:pPr>
              <w:jc w:val="center"/>
              <w:rPr>
                <w:rFonts w:ascii="Arial" w:hAnsi="Arial" w:cs="Arial"/>
                <w:sz w:val="20"/>
                <w:szCs w:val="20"/>
              </w:rPr>
            </w:pPr>
          </w:p>
        </w:tc>
      </w:tr>
      <w:tr w:rsidR="003D09B2" w:rsidRPr="0084182A" w14:paraId="20DBA715" w14:textId="77777777" w:rsidTr="003D09B2">
        <w:trPr>
          <w:trHeight w:val="241"/>
        </w:trPr>
        <w:tc>
          <w:tcPr>
            <w:tcW w:w="808" w:type="pct"/>
            <w:hideMark/>
          </w:tcPr>
          <w:p w14:paraId="36402312" w14:textId="77777777" w:rsidR="00881458" w:rsidRPr="0084182A" w:rsidRDefault="00881458">
            <w:pPr>
              <w:ind w:left="144"/>
              <w:rPr>
                <w:rFonts w:ascii="Arial" w:hAnsi="Arial" w:cs="Arial"/>
                <w:b/>
                <w:sz w:val="20"/>
                <w:szCs w:val="20"/>
              </w:rPr>
            </w:pPr>
            <w:r w:rsidRPr="0084182A">
              <w:rPr>
                <w:rFonts w:ascii="Arial" w:hAnsi="Arial" w:cs="Arial"/>
                <w:sz w:val="20"/>
                <w:szCs w:val="20"/>
              </w:rPr>
              <w:t xml:space="preserve">  &lt; 4 Weeks</w:t>
            </w:r>
          </w:p>
        </w:tc>
        <w:tc>
          <w:tcPr>
            <w:tcW w:w="763" w:type="pct"/>
            <w:hideMark/>
          </w:tcPr>
          <w:p w14:paraId="558E409B" w14:textId="77777777" w:rsidR="00881458" w:rsidRPr="0084182A" w:rsidRDefault="00881458">
            <w:pPr>
              <w:jc w:val="center"/>
              <w:rPr>
                <w:rFonts w:ascii="Arial" w:hAnsi="Arial" w:cs="Arial"/>
                <w:b/>
                <w:sz w:val="20"/>
                <w:szCs w:val="20"/>
              </w:rPr>
            </w:pPr>
            <w:r w:rsidRPr="0084182A">
              <w:rPr>
                <w:rFonts w:ascii="Arial" w:hAnsi="Arial" w:cs="Arial"/>
                <w:sz w:val="20"/>
                <w:szCs w:val="20"/>
              </w:rPr>
              <w:t>28(70.0%)</w:t>
            </w:r>
          </w:p>
        </w:tc>
        <w:tc>
          <w:tcPr>
            <w:tcW w:w="701" w:type="pct"/>
            <w:hideMark/>
          </w:tcPr>
          <w:p w14:paraId="4D5156B2" w14:textId="77777777" w:rsidR="00881458" w:rsidRPr="0084182A" w:rsidRDefault="00881458">
            <w:pPr>
              <w:jc w:val="center"/>
              <w:rPr>
                <w:rFonts w:ascii="Arial" w:hAnsi="Arial" w:cs="Arial"/>
                <w:b/>
                <w:sz w:val="20"/>
                <w:szCs w:val="20"/>
              </w:rPr>
            </w:pPr>
            <w:r w:rsidRPr="0084182A">
              <w:rPr>
                <w:rFonts w:ascii="Arial" w:hAnsi="Arial" w:cs="Arial"/>
                <w:sz w:val="20"/>
                <w:szCs w:val="20"/>
              </w:rPr>
              <w:t>12(30.0%)</w:t>
            </w:r>
          </w:p>
        </w:tc>
        <w:tc>
          <w:tcPr>
            <w:tcW w:w="958" w:type="pct"/>
            <w:hideMark/>
          </w:tcPr>
          <w:p w14:paraId="4477C314" w14:textId="77777777" w:rsidR="00881458" w:rsidRPr="0084182A" w:rsidRDefault="00881458">
            <w:pPr>
              <w:jc w:val="center"/>
              <w:rPr>
                <w:rFonts w:ascii="Arial" w:hAnsi="Arial" w:cs="Arial"/>
                <w:sz w:val="20"/>
                <w:szCs w:val="20"/>
              </w:rPr>
            </w:pPr>
            <w:r w:rsidRPr="0084182A">
              <w:rPr>
                <w:rFonts w:ascii="Arial" w:hAnsi="Arial" w:cs="Arial"/>
                <w:sz w:val="20"/>
                <w:szCs w:val="20"/>
              </w:rPr>
              <w:t>1.56(0.66-2.64)</w:t>
            </w:r>
          </w:p>
        </w:tc>
        <w:tc>
          <w:tcPr>
            <w:tcW w:w="388" w:type="pct"/>
            <w:hideMark/>
          </w:tcPr>
          <w:p w14:paraId="4183BCFE" w14:textId="77777777" w:rsidR="00881458" w:rsidRPr="0084182A" w:rsidRDefault="00881458">
            <w:pPr>
              <w:jc w:val="center"/>
              <w:rPr>
                <w:rFonts w:ascii="Arial" w:hAnsi="Arial" w:cs="Arial"/>
                <w:sz w:val="20"/>
                <w:szCs w:val="20"/>
              </w:rPr>
            </w:pPr>
            <w:r w:rsidRPr="0084182A">
              <w:rPr>
                <w:rFonts w:ascii="Arial" w:hAnsi="Arial" w:cs="Arial"/>
                <w:sz w:val="20"/>
                <w:szCs w:val="20"/>
              </w:rPr>
              <w:t>0.309</w:t>
            </w:r>
          </w:p>
        </w:tc>
        <w:tc>
          <w:tcPr>
            <w:tcW w:w="914" w:type="pct"/>
            <w:hideMark/>
          </w:tcPr>
          <w:p w14:paraId="75F6373C"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01B1E645" w14:textId="77777777" w:rsidR="00881458" w:rsidRPr="0084182A" w:rsidRDefault="00881458">
            <w:pPr>
              <w:jc w:val="center"/>
              <w:rPr>
                <w:rFonts w:ascii="Arial" w:hAnsi="Arial" w:cs="Arial"/>
                <w:sz w:val="20"/>
                <w:szCs w:val="20"/>
              </w:rPr>
            </w:pPr>
          </w:p>
        </w:tc>
      </w:tr>
      <w:tr w:rsidR="003D09B2" w:rsidRPr="0084182A" w14:paraId="3CBCF9EE" w14:textId="77777777" w:rsidTr="003D09B2">
        <w:trPr>
          <w:trHeight w:val="80"/>
        </w:trPr>
        <w:tc>
          <w:tcPr>
            <w:tcW w:w="808" w:type="pct"/>
            <w:hideMark/>
          </w:tcPr>
          <w:p w14:paraId="25A58515" w14:textId="77777777" w:rsidR="00881458" w:rsidRPr="0084182A" w:rsidRDefault="00881458">
            <w:pPr>
              <w:ind w:left="144"/>
              <w:rPr>
                <w:rFonts w:ascii="Arial" w:hAnsi="Arial" w:cs="Arial"/>
                <w:b/>
                <w:sz w:val="20"/>
                <w:szCs w:val="20"/>
              </w:rPr>
            </w:pPr>
            <w:r w:rsidRPr="0084182A">
              <w:rPr>
                <w:rFonts w:ascii="Arial" w:hAnsi="Arial" w:cs="Arial"/>
                <w:sz w:val="20"/>
                <w:szCs w:val="20"/>
              </w:rPr>
              <w:t xml:space="preserve">  &gt; 4Weeks</w:t>
            </w:r>
          </w:p>
        </w:tc>
        <w:tc>
          <w:tcPr>
            <w:tcW w:w="763" w:type="pct"/>
            <w:hideMark/>
          </w:tcPr>
          <w:p w14:paraId="59EF46CD" w14:textId="77777777" w:rsidR="00881458" w:rsidRPr="0084182A" w:rsidRDefault="00881458">
            <w:pPr>
              <w:jc w:val="center"/>
              <w:rPr>
                <w:rFonts w:ascii="Arial" w:hAnsi="Arial" w:cs="Arial"/>
                <w:b/>
                <w:sz w:val="20"/>
                <w:szCs w:val="20"/>
              </w:rPr>
            </w:pPr>
            <w:r w:rsidRPr="0084182A">
              <w:rPr>
                <w:rFonts w:ascii="Arial" w:hAnsi="Arial" w:cs="Arial"/>
                <w:sz w:val="20"/>
                <w:szCs w:val="20"/>
              </w:rPr>
              <w:t>24(40.0%)</w:t>
            </w:r>
          </w:p>
        </w:tc>
        <w:tc>
          <w:tcPr>
            <w:tcW w:w="701" w:type="pct"/>
            <w:hideMark/>
          </w:tcPr>
          <w:p w14:paraId="4B7C0DF3" w14:textId="77777777" w:rsidR="00881458" w:rsidRPr="0084182A" w:rsidRDefault="00881458">
            <w:pPr>
              <w:jc w:val="center"/>
              <w:rPr>
                <w:rFonts w:ascii="Arial" w:hAnsi="Arial" w:cs="Arial"/>
                <w:b/>
                <w:sz w:val="20"/>
                <w:szCs w:val="20"/>
              </w:rPr>
            </w:pPr>
            <w:r w:rsidRPr="0084182A">
              <w:rPr>
                <w:rFonts w:ascii="Arial" w:hAnsi="Arial" w:cs="Arial"/>
                <w:sz w:val="20"/>
                <w:szCs w:val="20"/>
              </w:rPr>
              <w:t>36(60.0%)</w:t>
            </w:r>
          </w:p>
        </w:tc>
        <w:tc>
          <w:tcPr>
            <w:tcW w:w="958" w:type="pct"/>
          </w:tcPr>
          <w:p w14:paraId="712FF732" w14:textId="77777777" w:rsidR="00881458" w:rsidRPr="0084182A" w:rsidRDefault="00881458">
            <w:pPr>
              <w:jc w:val="center"/>
              <w:rPr>
                <w:rFonts w:ascii="Arial" w:hAnsi="Arial" w:cs="Arial"/>
                <w:sz w:val="20"/>
                <w:szCs w:val="20"/>
              </w:rPr>
            </w:pPr>
          </w:p>
        </w:tc>
        <w:tc>
          <w:tcPr>
            <w:tcW w:w="388" w:type="pct"/>
          </w:tcPr>
          <w:p w14:paraId="582B23C9" w14:textId="77777777" w:rsidR="00881458" w:rsidRPr="0084182A" w:rsidRDefault="00881458">
            <w:pPr>
              <w:jc w:val="center"/>
              <w:rPr>
                <w:rFonts w:ascii="Arial" w:hAnsi="Arial" w:cs="Arial"/>
                <w:sz w:val="20"/>
                <w:szCs w:val="20"/>
              </w:rPr>
            </w:pPr>
          </w:p>
        </w:tc>
        <w:tc>
          <w:tcPr>
            <w:tcW w:w="914" w:type="pct"/>
          </w:tcPr>
          <w:p w14:paraId="0A08C225" w14:textId="77777777" w:rsidR="00881458" w:rsidRPr="0084182A" w:rsidRDefault="00881458">
            <w:pPr>
              <w:jc w:val="center"/>
              <w:rPr>
                <w:rFonts w:ascii="Arial" w:hAnsi="Arial" w:cs="Arial"/>
                <w:sz w:val="20"/>
                <w:szCs w:val="20"/>
              </w:rPr>
            </w:pPr>
          </w:p>
        </w:tc>
        <w:tc>
          <w:tcPr>
            <w:tcW w:w="468" w:type="pct"/>
          </w:tcPr>
          <w:p w14:paraId="0D0CBD0B" w14:textId="77777777" w:rsidR="00881458" w:rsidRPr="0084182A" w:rsidRDefault="00881458">
            <w:pPr>
              <w:jc w:val="center"/>
              <w:rPr>
                <w:rFonts w:ascii="Arial" w:hAnsi="Arial" w:cs="Arial"/>
                <w:sz w:val="20"/>
                <w:szCs w:val="20"/>
              </w:rPr>
            </w:pPr>
          </w:p>
        </w:tc>
      </w:tr>
      <w:tr w:rsidR="003D09B2" w:rsidRPr="0084182A" w14:paraId="47FE65C6" w14:textId="77777777" w:rsidTr="003D09B2">
        <w:trPr>
          <w:trHeight w:val="118"/>
        </w:trPr>
        <w:tc>
          <w:tcPr>
            <w:tcW w:w="808" w:type="pct"/>
            <w:hideMark/>
          </w:tcPr>
          <w:p w14:paraId="38CCFC5F" w14:textId="77777777" w:rsidR="00881458" w:rsidRPr="0084182A" w:rsidRDefault="00881458">
            <w:pPr>
              <w:rPr>
                <w:rFonts w:ascii="Arial" w:hAnsi="Arial" w:cs="Arial"/>
                <w:b/>
                <w:sz w:val="20"/>
                <w:szCs w:val="20"/>
              </w:rPr>
            </w:pPr>
            <w:r w:rsidRPr="0084182A">
              <w:rPr>
                <w:rFonts w:ascii="Arial" w:hAnsi="Arial" w:cs="Arial"/>
                <w:sz w:val="20"/>
                <w:szCs w:val="20"/>
              </w:rPr>
              <w:t xml:space="preserve">Diabetes Mellitus </w:t>
            </w:r>
          </w:p>
        </w:tc>
        <w:tc>
          <w:tcPr>
            <w:tcW w:w="763" w:type="pct"/>
          </w:tcPr>
          <w:p w14:paraId="2AFAAB58" w14:textId="77777777" w:rsidR="00881458" w:rsidRPr="0084182A" w:rsidRDefault="00881458">
            <w:pPr>
              <w:jc w:val="center"/>
              <w:rPr>
                <w:rFonts w:ascii="Arial" w:hAnsi="Arial" w:cs="Arial"/>
                <w:b/>
                <w:sz w:val="20"/>
                <w:szCs w:val="20"/>
              </w:rPr>
            </w:pPr>
          </w:p>
        </w:tc>
        <w:tc>
          <w:tcPr>
            <w:tcW w:w="701" w:type="pct"/>
          </w:tcPr>
          <w:p w14:paraId="6D8C18D8" w14:textId="77777777" w:rsidR="00881458" w:rsidRPr="0084182A" w:rsidRDefault="00881458">
            <w:pPr>
              <w:jc w:val="center"/>
              <w:rPr>
                <w:rFonts w:ascii="Arial" w:hAnsi="Arial" w:cs="Arial"/>
                <w:b/>
                <w:sz w:val="20"/>
                <w:szCs w:val="20"/>
              </w:rPr>
            </w:pPr>
          </w:p>
        </w:tc>
        <w:tc>
          <w:tcPr>
            <w:tcW w:w="958" w:type="pct"/>
          </w:tcPr>
          <w:p w14:paraId="32A21A6B" w14:textId="77777777" w:rsidR="00881458" w:rsidRPr="0084182A" w:rsidRDefault="00881458">
            <w:pPr>
              <w:jc w:val="center"/>
              <w:rPr>
                <w:rFonts w:ascii="Arial" w:hAnsi="Arial" w:cs="Arial"/>
                <w:sz w:val="20"/>
                <w:szCs w:val="20"/>
              </w:rPr>
            </w:pPr>
          </w:p>
        </w:tc>
        <w:tc>
          <w:tcPr>
            <w:tcW w:w="388" w:type="pct"/>
          </w:tcPr>
          <w:p w14:paraId="0FDC4FC5" w14:textId="77777777" w:rsidR="00881458" w:rsidRPr="0084182A" w:rsidRDefault="00881458">
            <w:pPr>
              <w:jc w:val="center"/>
              <w:rPr>
                <w:rFonts w:ascii="Arial" w:hAnsi="Arial" w:cs="Arial"/>
                <w:sz w:val="20"/>
                <w:szCs w:val="20"/>
              </w:rPr>
            </w:pPr>
          </w:p>
        </w:tc>
        <w:tc>
          <w:tcPr>
            <w:tcW w:w="914" w:type="pct"/>
          </w:tcPr>
          <w:p w14:paraId="11ECE454" w14:textId="77777777" w:rsidR="00881458" w:rsidRPr="0084182A" w:rsidRDefault="00881458">
            <w:pPr>
              <w:jc w:val="center"/>
              <w:rPr>
                <w:rFonts w:ascii="Arial" w:hAnsi="Arial" w:cs="Arial"/>
                <w:sz w:val="20"/>
                <w:szCs w:val="20"/>
              </w:rPr>
            </w:pPr>
          </w:p>
        </w:tc>
        <w:tc>
          <w:tcPr>
            <w:tcW w:w="468" w:type="pct"/>
          </w:tcPr>
          <w:p w14:paraId="480020FD" w14:textId="77777777" w:rsidR="00881458" w:rsidRPr="0084182A" w:rsidRDefault="00881458">
            <w:pPr>
              <w:jc w:val="center"/>
              <w:rPr>
                <w:rFonts w:ascii="Arial" w:hAnsi="Arial" w:cs="Arial"/>
                <w:sz w:val="20"/>
                <w:szCs w:val="20"/>
              </w:rPr>
            </w:pPr>
          </w:p>
        </w:tc>
      </w:tr>
      <w:tr w:rsidR="003D09B2" w:rsidRPr="0084182A" w14:paraId="5F5E9415" w14:textId="77777777" w:rsidTr="003D09B2">
        <w:trPr>
          <w:trHeight w:val="70"/>
        </w:trPr>
        <w:tc>
          <w:tcPr>
            <w:tcW w:w="808" w:type="pct"/>
            <w:hideMark/>
          </w:tcPr>
          <w:p w14:paraId="05932AEF"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79E2C9AB" w14:textId="77777777" w:rsidR="00881458" w:rsidRPr="0084182A" w:rsidRDefault="00881458">
            <w:pPr>
              <w:jc w:val="center"/>
              <w:rPr>
                <w:rFonts w:ascii="Arial" w:hAnsi="Arial" w:cs="Arial"/>
                <w:sz w:val="20"/>
                <w:szCs w:val="20"/>
              </w:rPr>
            </w:pPr>
            <w:r w:rsidRPr="0084182A">
              <w:rPr>
                <w:rFonts w:ascii="Arial" w:hAnsi="Arial" w:cs="Arial"/>
                <w:sz w:val="20"/>
                <w:szCs w:val="20"/>
              </w:rPr>
              <w:t>28(52.8)</w:t>
            </w:r>
          </w:p>
        </w:tc>
        <w:tc>
          <w:tcPr>
            <w:tcW w:w="701" w:type="pct"/>
            <w:hideMark/>
          </w:tcPr>
          <w:p w14:paraId="0C5FA3D4" w14:textId="77777777" w:rsidR="00881458" w:rsidRPr="0084182A" w:rsidRDefault="00881458">
            <w:pPr>
              <w:jc w:val="center"/>
              <w:rPr>
                <w:rFonts w:ascii="Arial" w:hAnsi="Arial" w:cs="Arial"/>
                <w:sz w:val="20"/>
                <w:szCs w:val="20"/>
              </w:rPr>
            </w:pPr>
            <w:r w:rsidRPr="0084182A">
              <w:rPr>
                <w:rFonts w:ascii="Arial" w:hAnsi="Arial" w:cs="Arial"/>
                <w:sz w:val="20"/>
                <w:szCs w:val="20"/>
              </w:rPr>
              <w:t>25(47.2)</w:t>
            </w:r>
          </w:p>
        </w:tc>
        <w:tc>
          <w:tcPr>
            <w:tcW w:w="958" w:type="pct"/>
            <w:hideMark/>
          </w:tcPr>
          <w:p w14:paraId="4C1CB57C" w14:textId="77777777" w:rsidR="00881458" w:rsidRPr="0084182A" w:rsidRDefault="00881458">
            <w:pPr>
              <w:jc w:val="center"/>
              <w:rPr>
                <w:rFonts w:ascii="Arial" w:hAnsi="Arial" w:cs="Arial"/>
                <w:sz w:val="20"/>
                <w:szCs w:val="20"/>
              </w:rPr>
            </w:pPr>
            <w:r w:rsidRPr="0084182A">
              <w:rPr>
                <w:rFonts w:ascii="Arial" w:hAnsi="Arial" w:cs="Arial"/>
                <w:sz w:val="20"/>
                <w:szCs w:val="20"/>
              </w:rPr>
              <w:t>0.34(0.14-0.81)</w:t>
            </w:r>
          </w:p>
        </w:tc>
        <w:tc>
          <w:tcPr>
            <w:tcW w:w="388" w:type="pct"/>
            <w:hideMark/>
          </w:tcPr>
          <w:p w14:paraId="046B3C1A" w14:textId="77777777" w:rsidR="00881458" w:rsidRPr="0084182A" w:rsidRDefault="00881458">
            <w:pPr>
              <w:jc w:val="center"/>
              <w:rPr>
                <w:rFonts w:ascii="Arial" w:hAnsi="Arial" w:cs="Arial"/>
                <w:sz w:val="20"/>
                <w:szCs w:val="20"/>
              </w:rPr>
            </w:pPr>
            <w:r w:rsidRPr="0084182A">
              <w:rPr>
                <w:rFonts w:ascii="Arial" w:hAnsi="Arial" w:cs="Arial"/>
                <w:sz w:val="20"/>
                <w:szCs w:val="20"/>
              </w:rPr>
              <w:t>0.015</w:t>
            </w:r>
          </w:p>
        </w:tc>
        <w:tc>
          <w:tcPr>
            <w:tcW w:w="914" w:type="pct"/>
            <w:hideMark/>
          </w:tcPr>
          <w:p w14:paraId="20ED740F" w14:textId="77777777" w:rsidR="00881458" w:rsidRPr="0084182A" w:rsidRDefault="00881458" w:rsidP="009C3595">
            <w:pPr>
              <w:rPr>
                <w:rFonts w:ascii="Arial" w:hAnsi="Arial" w:cs="Arial"/>
                <w:sz w:val="20"/>
                <w:szCs w:val="20"/>
              </w:rPr>
            </w:pPr>
            <w:r w:rsidRPr="0084182A">
              <w:rPr>
                <w:rFonts w:ascii="Arial" w:hAnsi="Arial" w:cs="Arial"/>
                <w:sz w:val="20"/>
                <w:szCs w:val="20"/>
              </w:rPr>
              <w:t>0.25(0.09-0.7</w:t>
            </w:r>
            <w:r w:rsidR="009C3595" w:rsidRPr="0084182A">
              <w:rPr>
                <w:rFonts w:ascii="Arial" w:hAnsi="Arial" w:cs="Arial"/>
                <w:sz w:val="20"/>
                <w:szCs w:val="20"/>
              </w:rPr>
              <w:t>4</w:t>
            </w:r>
            <w:r w:rsidRPr="0084182A">
              <w:rPr>
                <w:rFonts w:ascii="Arial" w:hAnsi="Arial" w:cs="Arial"/>
                <w:sz w:val="20"/>
                <w:szCs w:val="20"/>
              </w:rPr>
              <w:t>)</w:t>
            </w:r>
          </w:p>
        </w:tc>
        <w:tc>
          <w:tcPr>
            <w:tcW w:w="468" w:type="pct"/>
            <w:hideMark/>
          </w:tcPr>
          <w:p w14:paraId="508A2948" w14:textId="77777777" w:rsidR="00881458" w:rsidRPr="0084182A" w:rsidRDefault="00881458">
            <w:pPr>
              <w:jc w:val="center"/>
              <w:rPr>
                <w:rFonts w:ascii="Arial" w:hAnsi="Arial" w:cs="Arial"/>
                <w:sz w:val="20"/>
                <w:szCs w:val="20"/>
              </w:rPr>
            </w:pPr>
            <w:r w:rsidRPr="0084182A">
              <w:rPr>
                <w:rFonts w:ascii="Arial" w:hAnsi="Arial" w:cs="Arial"/>
                <w:sz w:val="20"/>
                <w:szCs w:val="20"/>
              </w:rPr>
              <w:t>0.012</w:t>
            </w:r>
          </w:p>
        </w:tc>
      </w:tr>
      <w:tr w:rsidR="003D09B2" w:rsidRPr="0084182A" w14:paraId="4371EEE0" w14:textId="77777777" w:rsidTr="003D09B2">
        <w:trPr>
          <w:trHeight w:val="70"/>
        </w:trPr>
        <w:tc>
          <w:tcPr>
            <w:tcW w:w="808" w:type="pct"/>
            <w:hideMark/>
          </w:tcPr>
          <w:p w14:paraId="4A63DD2B"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742897E7" w14:textId="77777777" w:rsidR="00881458" w:rsidRPr="0084182A" w:rsidRDefault="00881458">
            <w:pPr>
              <w:jc w:val="center"/>
              <w:rPr>
                <w:rFonts w:ascii="Arial" w:hAnsi="Arial" w:cs="Arial"/>
                <w:sz w:val="20"/>
                <w:szCs w:val="20"/>
              </w:rPr>
            </w:pPr>
            <w:r w:rsidRPr="0084182A">
              <w:rPr>
                <w:rFonts w:ascii="Arial" w:hAnsi="Arial" w:cs="Arial"/>
                <w:sz w:val="20"/>
                <w:szCs w:val="20"/>
              </w:rPr>
              <w:t>36(76.6)</w:t>
            </w:r>
          </w:p>
        </w:tc>
        <w:tc>
          <w:tcPr>
            <w:tcW w:w="701" w:type="pct"/>
            <w:hideMark/>
          </w:tcPr>
          <w:p w14:paraId="54587E97" w14:textId="77777777" w:rsidR="00881458" w:rsidRPr="0084182A" w:rsidRDefault="00881458">
            <w:pPr>
              <w:jc w:val="center"/>
              <w:rPr>
                <w:rFonts w:ascii="Arial" w:hAnsi="Arial" w:cs="Arial"/>
                <w:sz w:val="20"/>
                <w:szCs w:val="20"/>
              </w:rPr>
            </w:pPr>
            <w:r w:rsidRPr="0084182A">
              <w:rPr>
                <w:rFonts w:ascii="Arial" w:hAnsi="Arial" w:cs="Arial"/>
                <w:sz w:val="20"/>
                <w:szCs w:val="20"/>
              </w:rPr>
              <w:t>11(23.4)</w:t>
            </w:r>
          </w:p>
        </w:tc>
        <w:tc>
          <w:tcPr>
            <w:tcW w:w="958" w:type="pct"/>
          </w:tcPr>
          <w:p w14:paraId="61FD427E" w14:textId="77777777" w:rsidR="00881458" w:rsidRPr="0084182A" w:rsidRDefault="00881458">
            <w:pPr>
              <w:jc w:val="center"/>
              <w:rPr>
                <w:rFonts w:ascii="Arial" w:hAnsi="Arial" w:cs="Arial"/>
                <w:sz w:val="20"/>
                <w:szCs w:val="20"/>
              </w:rPr>
            </w:pPr>
          </w:p>
        </w:tc>
        <w:tc>
          <w:tcPr>
            <w:tcW w:w="388" w:type="pct"/>
          </w:tcPr>
          <w:p w14:paraId="4BECBB3B" w14:textId="77777777" w:rsidR="00881458" w:rsidRPr="0084182A" w:rsidRDefault="00881458">
            <w:pPr>
              <w:jc w:val="center"/>
              <w:rPr>
                <w:rFonts w:ascii="Arial" w:hAnsi="Arial" w:cs="Arial"/>
                <w:sz w:val="20"/>
                <w:szCs w:val="20"/>
              </w:rPr>
            </w:pPr>
          </w:p>
        </w:tc>
        <w:tc>
          <w:tcPr>
            <w:tcW w:w="914" w:type="pct"/>
            <w:hideMark/>
          </w:tcPr>
          <w:p w14:paraId="53D7B002"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148813F2" w14:textId="77777777" w:rsidR="00881458" w:rsidRPr="0084182A" w:rsidRDefault="00881458">
            <w:pPr>
              <w:jc w:val="center"/>
              <w:rPr>
                <w:rFonts w:ascii="Arial" w:hAnsi="Arial" w:cs="Arial"/>
                <w:sz w:val="20"/>
                <w:szCs w:val="20"/>
              </w:rPr>
            </w:pPr>
          </w:p>
        </w:tc>
      </w:tr>
      <w:tr w:rsidR="003D09B2" w:rsidRPr="0084182A" w14:paraId="481A0C44" w14:textId="77777777" w:rsidTr="003D09B2">
        <w:trPr>
          <w:trHeight w:val="256"/>
        </w:trPr>
        <w:tc>
          <w:tcPr>
            <w:tcW w:w="808" w:type="pct"/>
            <w:hideMark/>
          </w:tcPr>
          <w:p w14:paraId="04E5D78D" w14:textId="77777777" w:rsidR="00881458" w:rsidRPr="0084182A" w:rsidRDefault="00881458">
            <w:pPr>
              <w:rPr>
                <w:rFonts w:ascii="Arial" w:hAnsi="Arial" w:cs="Arial"/>
                <w:b/>
                <w:sz w:val="20"/>
                <w:szCs w:val="20"/>
              </w:rPr>
            </w:pPr>
            <w:r w:rsidRPr="0084182A">
              <w:rPr>
                <w:rFonts w:ascii="Arial" w:hAnsi="Arial" w:cs="Arial"/>
                <w:sz w:val="20"/>
                <w:szCs w:val="20"/>
              </w:rPr>
              <w:t>Ocular Surgery</w:t>
            </w:r>
          </w:p>
        </w:tc>
        <w:tc>
          <w:tcPr>
            <w:tcW w:w="763" w:type="pct"/>
          </w:tcPr>
          <w:p w14:paraId="008AFD57" w14:textId="77777777" w:rsidR="00881458" w:rsidRPr="0084182A" w:rsidRDefault="00881458">
            <w:pPr>
              <w:jc w:val="center"/>
              <w:rPr>
                <w:rFonts w:ascii="Arial" w:hAnsi="Arial" w:cs="Arial"/>
                <w:b/>
                <w:sz w:val="20"/>
                <w:szCs w:val="20"/>
              </w:rPr>
            </w:pPr>
          </w:p>
        </w:tc>
        <w:tc>
          <w:tcPr>
            <w:tcW w:w="701" w:type="pct"/>
          </w:tcPr>
          <w:p w14:paraId="6F25A029" w14:textId="77777777" w:rsidR="00881458" w:rsidRPr="0084182A" w:rsidRDefault="00881458">
            <w:pPr>
              <w:jc w:val="center"/>
              <w:rPr>
                <w:rFonts w:ascii="Arial" w:hAnsi="Arial" w:cs="Arial"/>
                <w:b/>
                <w:sz w:val="20"/>
                <w:szCs w:val="20"/>
              </w:rPr>
            </w:pPr>
          </w:p>
        </w:tc>
        <w:tc>
          <w:tcPr>
            <w:tcW w:w="958" w:type="pct"/>
          </w:tcPr>
          <w:p w14:paraId="117E2F86" w14:textId="77777777" w:rsidR="00881458" w:rsidRPr="0084182A" w:rsidRDefault="00881458">
            <w:pPr>
              <w:jc w:val="center"/>
              <w:rPr>
                <w:rFonts w:ascii="Arial" w:hAnsi="Arial" w:cs="Arial"/>
                <w:sz w:val="20"/>
                <w:szCs w:val="20"/>
              </w:rPr>
            </w:pPr>
          </w:p>
        </w:tc>
        <w:tc>
          <w:tcPr>
            <w:tcW w:w="388" w:type="pct"/>
          </w:tcPr>
          <w:p w14:paraId="30F1D29D" w14:textId="77777777" w:rsidR="00881458" w:rsidRPr="0084182A" w:rsidRDefault="00881458">
            <w:pPr>
              <w:jc w:val="center"/>
              <w:rPr>
                <w:rFonts w:ascii="Arial" w:hAnsi="Arial" w:cs="Arial"/>
                <w:sz w:val="20"/>
                <w:szCs w:val="20"/>
              </w:rPr>
            </w:pPr>
          </w:p>
        </w:tc>
        <w:tc>
          <w:tcPr>
            <w:tcW w:w="914" w:type="pct"/>
          </w:tcPr>
          <w:p w14:paraId="4829ADF2" w14:textId="77777777" w:rsidR="00881458" w:rsidRPr="0084182A" w:rsidRDefault="00881458">
            <w:pPr>
              <w:jc w:val="center"/>
              <w:rPr>
                <w:rFonts w:ascii="Arial" w:hAnsi="Arial" w:cs="Arial"/>
                <w:sz w:val="20"/>
                <w:szCs w:val="20"/>
              </w:rPr>
            </w:pPr>
          </w:p>
        </w:tc>
        <w:tc>
          <w:tcPr>
            <w:tcW w:w="468" w:type="pct"/>
          </w:tcPr>
          <w:p w14:paraId="0202FFC0" w14:textId="77777777" w:rsidR="00881458" w:rsidRPr="0084182A" w:rsidRDefault="00881458">
            <w:pPr>
              <w:jc w:val="center"/>
              <w:rPr>
                <w:rFonts w:ascii="Arial" w:hAnsi="Arial" w:cs="Arial"/>
                <w:sz w:val="20"/>
                <w:szCs w:val="20"/>
              </w:rPr>
            </w:pPr>
          </w:p>
        </w:tc>
      </w:tr>
      <w:tr w:rsidR="003D09B2" w:rsidRPr="0084182A" w14:paraId="790B9140" w14:textId="77777777" w:rsidTr="003D09B2">
        <w:trPr>
          <w:trHeight w:val="70"/>
        </w:trPr>
        <w:tc>
          <w:tcPr>
            <w:tcW w:w="808" w:type="pct"/>
            <w:hideMark/>
          </w:tcPr>
          <w:p w14:paraId="2A556A4B"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29DB84B5" w14:textId="77777777" w:rsidR="00881458" w:rsidRPr="0084182A" w:rsidRDefault="00881458">
            <w:pPr>
              <w:jc w:val="center"/>
              <w:rPr>
                <w:rFonts w:ascii="Arial" w:hAnsi="Arial" w:cs="Arial"/>
                <w:b/>
                <w:sz w:val="20"/>
                <w:szCs w:val="20"/>
              </w:rPr>
            </w:pPr>
            <w:r w:rsidRPr="0084182A">
              <w:rPr>
                <w:rFonts w:ascii="Arial" w:hAnsi="Arial" w:cs="Arial"/>
                <w:sz w:val="20"/>
                <w:szCs w:val="20"/>
              </w:rPr>
              <w:t>12(50.0%)</w:t>
            </w:r>
          </w:p>
        </w:tc>
        <w:tc>
          <w:tcPr>
            <w:tcW w:w="701" w:type="pct"/>
            <w:hideMark/>
          </w:tcPr>
          <w:p w14:paraId="657ED5D7" w14:textId="77777777" w:rsidR="00881458" w:rsidRPr="0084182A" w:rsidRDefault="00881458">
            <w:pPr>
              <w:jc w:val="center"/>
              <w:rPr>
                <w:rFonts w:ascii="Arial" w:hAnsi="Arial" w:cs="Arial"/>
                <w:b/>
                <w:sz w:val="20"/>
                <w:szCs w:val="20"/>
              </w:rPr>
            </w:pPr>
            <w:r w:rsidRPr="0084182A">
              <w:rPr>
                <w:rFonts w:ascii="Arial" w:hAnsi="Arial" w:cs="Arial"/>
                <w:sz w:val="20"/>
                <w:szCs w:val="20"/>
              </w:rPr>
              <w:t>12(50.0%)</w:t>
            </w:r>
          </w:p>
        </w:tc>
        <w:tc>
          <w:tcPr>
            <w:tcW w:w="958" w:type="pct"/>
            <w:hideMark/>
          </w:tcPr>
          <w:p w14:paraId="4DDE7AE3" w14:textId="77777777" w:rsidR="00881458" w:rsidRPr="0084182A" w:rsidRDefault="00881458">
            <w:pPr>
              <w:jc w:val="center"/>
              <w:rPr>
                <w:rFonts w:ascii="Arial" w:hAnsi="Arial" w:cs="Arial"/>
                <w:sz w:val="20"/>
                <w:szCs w:val="20"/>
              </w:rPr>
            </w:pPr>
            <w:r w:rsidRPr="0084182A">
              <w:rPr>
                <w:rFonts w:ascii="Arial" w:hAnsi="Arial" w:cs="Arial"/>
                <w:sz w:val="20"/>
                <w:szCs w:val="20"/>
              </w:rPr>
              <w:t>0.46(0.18-1.17)</w:t>
            </w:r>
          </w:p>
        </w:tc>
        <w:tc>
          <w:tcPr>
            <w:tcW w:w="388" w:type="pct"/>
            <w:hideMark/>
          </w:tcPr>
          <w:p w14:paraId="6B1D31E0" w14:textId="77777777" w:rsidR="00881458" w:rsidRPr="0084182A" w:rsidRDefault="00881458">
            <w:pPr>
              <w:jc w:val="center"/>
              <w:rPr>
                <w:rFonts w:ascii="Arial" w:hAnsi="Arial" w:cs="Arial"/>
                <w:sz w:val="20"/>
                <w:szCs w:val="20"/>
              </w:rPr>
            </w:pPr>
            <w:r w:rsidRPr="0084182A">
              <w:rPr>
                <w:rFonts w:ascii="Arial" w:hAnsi="Arial" w:cs="Arial"/>
                <w:sz w:val="20"/>
                <w:szCs w:val="20"/>
              </w:rPr>
              <w:t>0.105</w:t>
            </w:r>
          </w:p>
        </w:tc>
        <w:tc>
          <w:tcPr>
            <w:tcW w:w="914" w:type="pct"/>
            <w:hideMark/>
          </w:tcPr>
          <w:p w14:paraId="5A0F4F4A"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1861BFE6" w14:textId="77777777" w:rsidR="00881458" w:rsidRPr="0084182A" w:rsidRDefault="00881458">
            <w:pPr>
              <w:jc w:val="center"/>
              <w:rPr>
                <w:rFonts w:ascii="Arial" w:hAnsi="Arial" w:cs="Arial"/>
                <w:sz w:val="20"/>
                <w:szCs w:val="20"/>
              </w:rPr>
            </w:pPr>
          </w:p>
        </w:tc>
      </w:tr>
      <w:tr w:rsidR="003D09B2" w:rsidRPr="0084182A" w14:paraId="399D30EB" w14:textId="77777777" w:rsidTr="003D09B2">
        <w:trPr>
          <w:trHeight w:val="70"/>
        </w:trPr>
        <w:tc>
          <w:tcPr>
            <w:tcW w:w="808" w:type="pct"/>
            <w:hideMark/>
          </w:tcPr>
          <w:p w14:paraId="4BD03504"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0D8EC288" w14:textId="77777777" w:rsidR="00881458" w:rsidRPr="0084182A" w:rsidRDefault="00881458">
            <w:pPr>
              <w:jc w:val="center"/>
              <w:rPr>
                <w:rFonts w:ascii="Arial" w:hAnsi="Arial" w:cs="Arial"/>
                <w:b/>
                <w:sz w:val="20"/>
                <w:szCs w:val="20"/>
              </w:rPr>
            </w:pPr>
            <w:r w:rsidRPr="0084182A">
              <w:rPr>
                <w:rFonts w:ascii="Arial" w:hAnsi="Arial" w:cs="Arial"/>
                <w:sz w:val="20"/>
                <w:szCs w:val="20"/>
              </w:rPr>
              <w:t>52(68.4%)</w:t>
            </w:r>
          </w:p>
        </w:tc>
        <w:tc>
          <w:tcPr>
            <w:tcW w:w="701" w:type="pct"/>
            <w:hideMark/>
          </w:tcPr>
          <w:p w14:paraId="38C99A59" w14:textId="77777777" w:rsidR="00881458" w:rsidRPr="0084182A" w:rsidRDefault="00881458">
            <w:pPr>
              <w:jc w:val="center"/>
              <w:rPr>
                <w:rFonts w:ascii="Arial" w:hAnsi="Arial" w:cs="Arial"/>
                <w:b/>
                <w:sz w:val="20"/>
                <w:szCs w:val="20"/>
              </w:rPr>
            </w:pPr>
            <w:r w:rsidRPr="0084182A">
              <w:rPr>
                <w:rFonts w:ascii="Arial" w:hAnsi="Arial" w:cs="Arial"/>
                <w:sz w:val="20"/>
                <w:szCs w:val="20"/>
              </w:rPr>
              <w:t>24(31.6%)</w:t>
            </w:r>
          </w:p>
        </w:tc>
        <w:tc>
          <w:tcPr>
            <w:tcW w:w="958" w:type="pct"/>
          </w:tcPr>
          <w:p w14:paraId="293311FD" w14:textId="77777777" w:rsidR="00881458" w:rsidRPr="0084182A" w:rsidRDefault="00881458">
            <w:pPr>
              <w:jc w:val="center"/>
              <w:rPr>
                <w:rFonts w:ascii="Arial" w:hAnsi="Arial" w:cs="Arial"/>
                <w:sz w:val="20"/>
                <w:szCs w:val="20"/>
              </w:rPr>
            </w:pPr>
          </w:p>
        </w:tc>
        <w:tc>
          <w:tcPr>
            <w:tcW w:w="388" w:type="pct"/>
          </w:tcPr>
          <w:p w14:paraId="2745DF98" w14:textId="77777777" w:rsidR="00881458" w:rsidRPr="0084182A" w:rsidRDefault="00881458">
            <w:pPr>
              <w:jc w:val="center"/>
              <w:rPr>
                <w:rFonts w:ascii="Arial" w:hAnsi="Arial" w:cs="Arial"/>
                <w:sz w:val="20"/>
                <w:szCs w:val="20"/>
              </w:rPr>
            </w:pPr>
          </w:p>
        </w:tc>
        <w:tc>
          <w:tcPr>
            <w:tcW w:w="914" w:type="pct"/>
          </w:tcPr>
          <w:p w14:paraId="3E9F850A" w14:textId="77777777" w:rsidR="00881458" w:rsidRPr="0084182A" w:rsidRDefault="00881458">
            <w:pPr>
              <w:jc w:val="center"/>
              <w:rPr>
                <w:rFonts w:ascii="Arial" w:hAnsi="Arial" w:cs="Arial"/>
                <w:sz w:val="20"/>
                <w:szCs w:val="20"/>
              </w:rPr>
            </w:pPr>
          </w:p>
        </w:tc>
        <w:tc>
          <w:tcPr>
            <w:tcW w:w="468" w:type="pct"/>
          </w:tcPr>
          <w:p w14:paraId="08BF9AAA" w14:textId="77777777" w:rsidR="00881458" w:rsidRPr="0084182A" w:rsidRDefault="00881458">
            <w:pPr>
              <w:jc w:val="center"/>
              <w:rPr>
                <w:rFonts w:ascii="Arial" w:hAnsi="Arial" w:cs="Arial"/>
                <w:sz w:val="20"/>
                <w:szCs w:val="20"/>
              </w:rPr>
            </w:pPr>
          </w:p>
        </w:tc>
      </w:tr>
      <w:tr w:rsidR="003D09B2" w:rsidRPr="0084182A" w14:paraId="51B5E172" w14:textId="77777777" w:rsidTr="00D14E51">
        <w:trPr>
          <w:trHeight w:val="256"/>
        </w:trPr>
        <w:tc>
          <w:tcPr>
            <w:tcW w:w="808" w:type="pct"/>
            <w:hideMark/>
          </w:tcPr>
          <w:p w14:paraId="5E6A73F2" w14:textId="77777777" w:rsidR="00881458" w:rsidRPr="0084182A" w:rsidRDefault="00881458">
            <w:pPr>
              <w:rPr>
                <w:rFonts w:ascii="Arial" w:hAnsi="Arial" w:cs="Arial"/>
                <w:b/>
                <w:sz w:val="20"/>
                <w:szCs w:val="20"/>
              </w:rPr>
            </w:pPr>
            <w:r w:rsidRPr="0084182A">
              <w:rPr>
                <w:rFonts w:ascii="Arial" w:hAnsi="Arial" w:cs="Arial"/>
                <w:sz w:val="20"/>
                <w:szCs w:val="20"/>
              </w:rPr>
              <w:t xml:space="preserve"> Eye Trauma</w:t>
            </w:r>
          </w:p>
        </w:tc>
        <w:tc>
          <w:tcPr>
            <w:tcW w:w="763" w:type="pct"/>
          </w:tcPr>
          <w:p w14:paraId="34EEFD2E" w14:textId="77777777" w:rsidR="00881458" w:rsidRPr="0084182A" w:rsidRDefault="00881458">
            <w:pPr>
              <w:jc w:val="center"/>
              <w:rPr>
                <w:rFonts w:ascii="Arial" w:hAnsi="Arial" w:cs="Arial"/>
                <w:b/>
                <w:sz w:val="20"/>
                <w:szCs w:val="20"/>
              </w:rPr>
            </w:pPr>
          </w:p>
        </w:tc>
        <w:tc>
          <w:tcPr>
            <w:tcW w:w="701" w:type="pct"/>
          </w:tcPr>
          <w:p w14:paraId="4F73A7A0" w14:textId="77777777" w:rsidR="00881458" w:rsidRPr="0084182A" w:rsidRDefault="00881458">
            <w:pPr>
              <w:jc w:val="center"/>
              <w:rPr>
                <w:rFonts w:ascii="Arial" w:hAnsi="Arial" w:cs="Arial"/>
                <w:b/>
                <w:sz w:val="20"/>
                <w:szCs w:val="20"/>
              </w:rPr>
            </w:pPr>
          </w:p>
        </w:tc>
        <w:tc>
          <w:tcPr>
            <w:tcW w:w="958" w:type="pct"/>
          </w:tcPr>
          <w:p w14:paraId="22F27DC4" w14:textId="77777777" w:rsidR="00881458" w:rsidRPr="0084182A" w:rsidRDefault="00881458">
            <w:pPr>
              <w:jc w:val="center"/>
              <w:rPr>
                <w:rFonts w:ascii="Arial" w:hAnsi="Arial" w:cs="Arial"/>
                <w:sz w:val="20"/>
                <w:szCs w:val="20"/>
              </w:rPr>
            </w:pPr>
          </w:p>
        </w:tc>
        <w:tc>
          <w:tcPr>
            <w:tcW w:w="388" w:type="pct"/>
          </w:tcPr>
          <w:p w14:paraId="4BCF9D79" w14:textId="77777777" w:rsidR="00881458" w:rsidRPr="0084182A" w:rsidRDefault="00881458">
            <w:pPr>
              <w:jc w:val="center"/>
              <w:rPr>
                <w:rFonts w:ascii="Arial" w:hAnsi="Arial" w:cs="Arial"/>
                <w:sz w:val="20"/>
                <w:szCs w:val="20"/>
              </w:rPr>
            </w:pPr>
          </w:p>
        </w:tc>
        <w:tc>
          <w:tcPr>
            <w:tcW w:w="914" w:type="pct"/>
          </w:tcPr>
          <w:p w14:paraId="76D8F98E" w14:textId="77777777" w:rsidR="00881458" w:rsidRPr="0084182A" w:rsidRDefault="00881458">
            <w:pPr>
              <w:jc w:val="center"/>
              <w:rPr>
                <w:rFonts w:ascii="Arial" w:hAnsi="Arial" w:cs="Arial"/>
                <w:sz w:val="20"/>
                <w:szCs w:val="20"/>
              </w:rPr>
            </w:pPr>
          </w:p>
        </w:tc>
        <w:tc>
          <w:tcPr>
            <w:tcW w:w="468" w:type="pct"/>
          </w:tcPr>
          <w:p w14:paraId="7CEAAB2D" w14:textId="77777777" w:rsidR="00881458" w:rsidRPr="0084182A" w:rsidRDefault="00881458">
            <w:pPr>
              <w:jc w:val="center"/>
              <w:rPr>
                <w:rFonts w:ascii="Arial" w:hAnsi="Arial" w:cs="Arial"/>
                <w:sz w:val="20"/>
                <w:szCs w:val="20"/>
              </w:rPr>
            </w:pPr>
          </w:p>
        </w:tc>
      </w:tr>
      <w:tr w:rsidR="003D09B2" w:rsidRPr="0084182A" w14:paraId="1B4D6C83" w14:textId="77777777" w:rsidTr="003D09B2">
        <w:trPr>
          <w:trHeight w:val="70"/>
        </w:trPr>
        <w:tc>
          <w:tcPr>
            <w:tcW w:w="808" w:type="pct"/>
            <w:hideMark/>
          </w:tcPr>
          <w:p w14:paraId="4996B53F"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35B3FBC4" w14:textId="77777777" w:rsidR="00881458" w:rsidRPr="0084182A" w:rsidRDefault="00881458">
            <w:pPr>
              <w:jc w:val="center"/>
              <w:rPr>
                <w:rFonts w:ascii="Arial" w:hAnsi="Arial" w:cs="Arial"/>
                <w:sz w:val="20"/>
                <w:szCs w:val="20"/>
              </w:rPr>
            </w:pPr>
            <w:r w:rsidRPr="0084182A">
              <w:rPr>
                <w:rFonts w:ascii="Arial" w:hAnsi="Arial" w:cs="Arial"/>
                <w:sz w:val="20"/>
                <w:szCs w:val="20"/>
              </w:rPr>
              <w:t>18(56.2)</w:t>
            </w:r>
          </w:p>
        </w:tc>
        <w:tc>
          <w:tcPr>
            <w:tcW w:w="701" w:type="pct"/>
            <w:hideMark/>
          </w:tcPr>
          <w:p w14:paraId="54CE6BCA" w14:textId="77777777" w:rsidR="00881458" w:rsidRPr="0084182A" w:rsidRDefault="00881458">
            <w:pPr>
              <w:jc w:val="center"/>
              <w:rPr>
                <w:rFonts w:ascii="Arial" w:hAnsi="Arial" w:cs="Arial"/>
                <w:sz w:val="20"/>
                <w:szCs w:val="20"/>
              </w:rPr>
            </w:pPr>
            <w:r w:rsidRPr="0084182A">
              <w:rPr>
                <w:rFonts w:ascii="Arial" w:hAnsi="Arial" w:cs="Arial"/>
                <w:sz w:val="20"/>
                <w:szCs w:val="20"/>
              </w:rPr>
              <w:t>14(43.7)</w:t>
            </w:r>
          </w:p>
        </w:tc>
        <w:tc>
          <w:tcPr>
            <w:tcW w:w="958" w:type="pct"/>
            <w:hideMark/>
          </w:tcPr>
          <w:p w14:paraId="0E09F934" w14:textId="77777777" w:rsidR="00881458" w:rsidRPr="0084182A" w:rsidRDefault="00881458">
            <w:pPr>
              <w:jc w:val="center"/>
              <w:rPr>
                <w:rFonts w:ascii="Arial" w:hAnsi="Arial" w:cs="Arial"/>
                <w:sz w:val="20"/>
                <w:szCs w:val="20"/>
              </w:rPr>
            </w:pPr>
            <w:r w:rsidRPr="0084182A">
              <w:rPr>
                <w:rFonts w:ascii="Arial" w:hAnsi="Arial" w:cs="Arial"/>
                <w:sz w:val="20"/>
                <w:szCs w:val="20"/>
              </w:rPr>
              <w:t>0.61(0.25-1.45)</w:t>
            </w:r>
          </w:p>
        </w:tc>
        <w:tc>
          <w:tcPr>
            <w:tcW w:w="388" w:type="pct"/>
            <w:hideMark/>
          </w:tcPr>
          <w:p w14:paraId="2FAA0B0C" w14:textId="77777777" w:rsidR="00881458" w:rsidRPr="0084182A" w:rsidRDefault="00881458">
            <w:pPr>
              <w:jc w:val="center"/>
              <w:rPr>
                <w:rFonts w:ascii="Arial" w:hAnsi="Arial" w:cs="Arial"/>
                <w:sz w:val="20"/>
                <w:szCs w:val="20"/>
              </w:rPr>
            </w:pPr>
            <w:r w:rsidRPr="0084182A">
              <w:rPr>
                <w:rFonts w:ascii="Arial" w:hAnsi="Arial" w:cs="Arial"/>
                <w:sz w:val="20"/>
                <w:szCs w:val="20"/>
              </w:rPr>
              <w:t>0.270</w:t>
            </w:r>
          </w:p>
        </w:tc>
        <w:tc>
          <w:tcPr>
            <w:tcW w:w="914" w:type="pct"/>
            <w:hideMark/>
          </w:tcPr>
          <w:p w14:paraId="297685F4"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42FDBD21" w14:textId="77777777" w:rsidR="00881458" w:rsidRPr="0084182A" w:rsidRDefault="00881458">
            <w:pPr>
              <w:jc w:val="center"/>
              <w:rPr>
                <w:rFonts w:ascii="Arial" w:hAnsi="Arial" w:cs="Arial"/>
                <w:sz w:val="20"/>
                <w:szCs w:val="20"/>
              </w:rPr>
            </w:pPr>
          </w:p>
        </w:tc>
      </w:tr>
      <w:tr w:rsidR="003D09B2" w:rsidRPr="0084182A" w14:paraId="346151B7" w14:textId="77777777" w:rsidTr="003D09B2">
        <w:trPr>
          <w:trHeight w:val="70"/>
        </w:trPr>
        <w:tc>
          <w:tcPr>
            <w:tcW w:w="808" w:type="pct"/>
            <w:hideMark/>
          </w:tcPr>
          <w:p w14:paraId="0448A90C"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7289E176" w14:textId="77777777" w:rsidR="00881458" w:rsidRPr="0084182A" w:rsidRDefault="00881458">
            <w:pPr>
              <w:jc w:val="center"/>
              <w:rPr>
                <w:rFonts w:ascii="Arial" w:hAnsi="Arial" w:cs="Arial"/>
                <w:sz w:val="20"/>
                <w:szCs w:val="20"/>
              </w:rPr>
            </w:pPr>
            <w:r w:rsidRPr="0084182A">
              <w:rPr>
                <w:rFonts w:ascii="Arial" w:hAnsi="Arial" w:cs="Arial"/>
                <w:sz w:val="20"/>
                <w:szCs w:val="20"/>
              </w:rPr>
              <w:t>46(67.6)</w:t>
            </w:r>
          </w:p>
        </w:tc>
        <w:tc>
          <w:tcPr>
            <w:tcW w:w="701" w:type="pct"/>
            <w:hideMark/>
          </w:tcPr>
          <w:p w14:paraId="2E9B5D3C" w14:textId="77777777" w:rsidR="00881458" w:rsidRPr="0084182A" w:rsidRDefault="00881458">
            <w:pPr>
              <w:jc w:val="center"/>
              <w:rPr>
                <w:rFonts w:ascii="Arial" w:hAnsi="Arial" w:cs="Arial"/>
                <w:sz w:val="20"/>
                <w:szCs w:val="20"/>
              </w:rPr>
            </w:pPr>
            <w:r w:rsidRPr="0084182A">
              <w:rPr>
                <w:rFonts w:ascii="Arial" w:hAnsi="Arial" w:cs="Arial"/>
                <w:sz w:val="20"/>
                <w:szCs w:val="20"/>
              </w:rPr>
              <w:t>22(32.3)</w:t>
            </w:r>
          </w:p>
        </w:tc>
        <w:tc>
          <w:tcPr>
            <w:tcW w:w="958" w:type="pct"/>
          </w:tcPr>
          <w:p w14:paraId="195499E5" w14:textId="77777777" w:rsidR="00881458" w:rsidRPr="0084182A" w:rsidRDefault="00881458">
            <w:pPr>
              <w:jc w:val="center"/>
              <w:rPr>
                <w:rFonts w:ascii="Arial" w:hAnsi="Arial" w:cs="Arial"/>
                <w:sz w:val="20"/>
                <w:szCs w:val="20"/>
              </w:rPr>
            </w:pPr>
          </w:p>
        </w:tc>
        <w:tc>
          <w:tcPr>
            <w:tcW w:w="388" w:type="pct"/>
          </w:tcPr>
          <w:p w14:paraId="5DA0AA86" w14:textId="77777777" w:rsidR="00881458" w:rsidRPr="0084182A" w:rsidRDefault="00881458">
            <w:pPr>
              <w:jc w:val="center"/>
              <w:rPr>
                <w:rFonts w:ascii="Arial" w:hAnsi="Arial" w:cs="Arial"/>
                <w:sz w:val="20"/>
                <w:szCs w:val="20"/>
              </w:rPr>
            </w:pPr>
          </w:p>
        </w:tc>
        <w:tc>
          <w:tcPr>
            <w:tcW w:w="914" w:type="pct"/>
          </w:tcPr>
          <w:p w14:paraId="77BAC9B1" w14:textId="77777777" w:rsidR="00881458" w:rsidRPr="0084182A" w:rsidRDefault="00881458">
            <w:pPr>
              <w:jc w:val="center"/>
              <w:rPr>
                <w:rFonts w:ascii="Arial" w:hAnsi="Arial" w:cs="Arial"/>
                <w:sz w:val="20"/>
                <w:szCs w:val="20"/>
              </w:rPr>
            </w:pPr>
          </w:p>
        </w:tc>
        <w:tc>
          <w:tcPr>
            <w:tcW w:w="468" w:type="pct"/>
          </w:tcPr>
          <w:p w14:paraId="53D88489" w14:textId="77777777" w:rsidR="00881458" w:rsidRPr="0084182A" w:rsidRDefault="00881458">
            <w:pPr>
              <w:jc w:val="center"/>
              <w:rPr>
                <w:rFonts w:ascii="Arial" w:hAnsi="Arial" w:cs="Arial"/>
                <w:sz w:val="20"/>
                <w:szCs w:val="20"/>
              </w:rPr>
            </w:pPr>
          </w:p>
        </w:tc>
      </w:tr>
      <w:tr w:rsidR="003D09B2" w:rsidRPr="0084182A" w14:paraId="33DD6DEB" w14:textId="77777777" w:rsidTr="00D14E51">
        <w:trPr>
          <w:trHeight w:val="80"/>
        </w:trPr>
        <w:tc>
          <w:tcPr>
            <w:tcW w:w="808" w:type="pct"/>
            <w:hideMark/>
          </w:tcPr>
          <w:p w14:paraId="14889A12" w14:textId="77777777" w:rsidR="00881458" w:rsidRPr="0084182A" w:rsidRDefault="00881458">
            <w:pPr>
              <w:rPr>
                <w:rFonts w:ascii="Arial" w:hAnsi="Arial" w:cs="Arial"/>
                <w:b/>
                <w:sz w:val="20"/>
                <w:szCs w:val="20"/>
              </w:rPr>
            </w:pPr>
            <w:r w:rsidRPr="0084182A">
              <w:rPr>
                <w:rFonts w:ascii="Arial" w:hAnsi="Arial" w:cs="Arial"/>
                <w:sz w:val="20"/>
                <w:szCs w:val="20"/>
              </w:rPr>
              <w:t>Macula On</w:t>
            </w:r>
          </w:p>
        </w:tc>
        <w:tc>
          <w:tcPr>
            <w:tcW w:w="763" w:type="pct"/>
          </w:tcPr>
          <w:p w14:paraId="578B6E0B" w14:textId="77777777" w:rsidR="00881458" w:rsidRPr="0084182A" w:rsidRDefault="00881458">
            <w:pPr>
              <w:jc w:val="center"/>
              <w:rPr>
                <w:rFonts w:ascii="Arial" w:hAnsi="Arial" w:cs="Arial"/>
                <w:sz w:val="20"/>
                <w:szCs w:val="20"/>
              </w:rPr>
            </w:pPr>
          </w:p>
        </w:tc>
        <w:tc>
          <w:tcPr>
            <w:tcW w:w="701" w:type="pct"/>
          </w:tcPr>
          <w:p w14:paraId="1B097D1B" w14:textId="77777777" w:rsidR="00881458" w:rsidRPr="0084182A" w:rsidRDefault="00881458">
            <w:pPr>
              <w:jc w:val="center"/>
              <w:rPr>
                <w:rFonts w:ascii="Arial" w:hAnsi="Arial" w:cs="Arial"/>
                <w:sz w:val="20"/>
                <w:szCs w:val="20"/>
              </w:rPr>
            </w:pPr>
          </w:p>
        </w:tc>
        <w:tc>
          <w:tcPr>
            <w:tcW w:w="958" w:type="pct"/>
          </w:tcPr>
          <w:p w14:paraId="561137DE" w14:textId="77777777" w:rsidR="00881458" w:rsidRPr="0084182A" w:rsidRDefault="00881458">
            <w:pPr>
              <w:jc w:val="center"/>
              <w:rPr>
                <w:rFonts w:ascii="Arial" w:hAnsi="Arial" w:cs="Arial"/>
                <w:sz w:val="20"/>
                <w:szCs w:val="20"/>
              </w:rPr>
            </w:pPr>
          </w:p>
        </w:tc>
        <w:tc>
          <w:tcPr>
            <w:tcW w:w="388" w:type="pct"/>
          </w:tcPr>
          <w:p w14:paraId="6D992F4A" w14:textId="77777777" w:rsidR="00881458" w:rsidRPr="0084182A" w:rsidRDefault="00881458">
            <w:pPr>
              <w:jc w:val="center"/>
              <w:rPr>
                <w:rFonts w:ascii="Arial" w:hAnsi="Arial" w:cs="Arial"/>
                <w:sz w:val="20"/>
                <w:szCs w:val="20"/>
              </w:rPr>
            </w:pPr>
          </w:p>
        </w:tc>
        <w:tc>
          <w:tcPr>
            <w:tcW w:w="914" w:type="pct"/>
          </w:tcPr>
          <w:p w14:paraId="28B81C73" w14:textId="77777777" w:rsidR="00881458" w:rsidRPr="0084182A" w:rsidRDefault="00881458">
            <w:pPr>
              <w:jc w:val="center"/>
              <w:rPr>
                <w:rFonts w:ascii="Arial" w:hAnsi="Arial" w:cs="Arial"/>
                <w:sz w:val="20"/>
                <w:szCs w:val="20"/>
              </w:rPr>
            </w:pPr>
          </w:p>
        </w:tc>
        <w:tc>
          <w:tcPr>
            <w:tcW w:w="468" w:type="pct"/>
          </w:tcPr>
          <w:p w14:paraId="3A283747" w14:textId="77777777" w:rsidR="00881458" w:rsidRPr="0084182A" w:rsidRDefault="00881458">
            <w:pPr>
              <w:jc w:val="center"/>
              <w:rPr>
                <w:rFonts w:ascii="Arial" w:hAnsi="Arial" w:cs="Arial"/>
                <w:sz w:val="20"/>
                <w:szCs w:val="20"/>
              </w:rPr>
            </w:pPr>
          </w:p>
        </w:tc>
      </w:tr>
      <w:tr w:rsidR="003D09B2" w:rsidRPr="0084182A" w14:paraId="4AD05F1C" w14:textId="77777777" w:rsidTr="00D14E51">
        <w:trPr>
          <w:trHeight w:val="80"/>
        </w:trPr>
        <w:tc>
          <w:tcPr>
            <w:tcW w:w="808" w:type="pct"/>
            <w:hideMark/>
          </w:tcPr>
          <w:p w14:paraId="50CEA304"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2250B7B5" w14:textId="77777777" w:rsidR="00881458" w:rsidRPr="0084182A" w:rsidRDefault="00881458">
            <w:pPr>
              <w:jc w:val="center"/>
              <w:rPr>
                <w:rFonts w:ascii="Arial" w:hAnsi="Arial" w:cs="Arial"/>
                <w:sz w:val="20"/>
                <w:szCs w:val="20"/>
              </w:rPr>
            </w:pPr>
            <w:r w:rsidRPr="0084182A">
              <w:rPr>
                <w:rFonts w:ascii="Arial" w:hAnsi="Arial" w:cs="Arial"/>
                <w:sz w:val="20"/>
                <w:szCs w:val="20"/>
              </w:rPr>
              <w:t>57(79,2)</w:t>
            </w:r>
          </w:p>
        </w:tc>
        <w:tc>
          <w:tcPr>
            <w:tcW w:w="701" w:type="pct"/>
            <w:hideMark/>
          </w:tcPr>
          <w:p w14:paraId="0DA459C6" w14:textId="77777777" w:rsidR="00881458" w:rsidRPr="0084182A" w:rsidRDefault="00881458">
            <w:pPr>
              <w:jc w:val="center"/>
              <w:rPr>
                <w:rFonts w:ascii="Arial" w:hAnsi="Arial" w:cs="Arial"/>
                <w:sz w:val="20"/>
                <w:szCs w:val="20"/>
              </w:rPr>
            </w:pPr>
            <w:r w:rsidRPr="0084182A">
              <w:rPr>
                <w:rFonts w:ascii="Arial" w:hAnsi="Arial" w:cs="Arial"/>
                <w:sz w:val="20"/>
                <w:szCs w:val="20"/>
              </w:rPr>
              <w:t>15(20.8)</w:t>
            </w:r>
          </w:p>
        </w:tc>
        <w:tc>
          <w:tcPr>
            <w:tcW w:w="958" w:type="pct"/>
            <w:hideMark/>
          </w:tcPr>
          <w:p w14:paraId="7514AB30" w14:textId="77777777" w:rsidR="00881458" w:rsidRPr="0084182A" w:rsidRDefault="00881458">
            <w:pPr>
              <w:jc w:val="center"/>
              <w:rPr>
                <w:rFonts w:ascii="Arial" w:hAnsi="Arial" w:cs="Arial"/>
                <w:sz w:val="20"/>
                <w:szCs w:val="20"/>
              </w:rPr>
            </w:pPr>
            <w:r w:rsidRPr="0084182A">
              <w:rPr>
                <w:rFonts w:ascii="Arial" w:hAnsi="Arial" w:cs="Arial"/>
                <w:sz w:val="20"/>
                <w:szCs w:val="20"/>
              </w:rPr>
              <w:t>11.4(4.08-31.8)</w:t>
            </w:r>
          </w:p>
        </w:tc>
        <w:tc>
          <w:tcPr>
            <w:tcW w:w="388" w:type="pct"/>
            <w:hideMark/>
          </w:tcPr>
          <w:p w14:paraId="34F83B5C" w14:textId="77777777" w:rsidR="00881458" w:rsidRPr="0084182A" w:rsidRDefault="00881458">
            <w:pPr>
              <w:jc w:val="center"/>
              <w:rPr>
                <w:rFonts w:ascii="Arial" w:hAnsi="Arial" w:cs="Arial"/>
                <w:sz w:val="20"/>
                <w:szCs w:val="20"/>
              </w:rPr>
            </w:pPr>
            <w:r w:rsidRPr="0084182A">
              <w:rPr>
                <w:rFonts w:ascii="Arial" w:hAnsi="Arial" w:cs="Arial"/>
                <w:sz w:val="20"/>
                <w:szCs w:val="20"/>
              </w:rPr>
              <w:t>&lt;0.001</w:t>
            </w:r>
          </w:p>
        </w:tc>
        <w:tc>
          <w:tcPr>
            <w:tcW w:w="914" w:type="pct"/>
            <w:hideMark/>
          </w:tcPr>
          <w:p w14:paraId="320A1A0E" w14:textId="77777777" w:rsidR="00881458" w:rsidRPr="0084182A" w:rsidRDefault="00881458" w:rsidP="009C3595">
            <w:pPr>
              <w:rPr>
                <w:rFonts w:ascii="Arial" w:hAnsi="Arial" w:cs="Arial"/>
                <w:sz w:val="20"/>
                <w:szCs w:val="20"/>
              </w:rPr>
            </w:pPr>
            <w:r w:rsidRPr="0084182A">
              <w:rPr>
                <w:rFonts w:ascii="Arial" w:hAnsi="Arial" w:cs="Arial"/>
                <w:sz w:val="20"/>
                <w:szCs w:val="20"/>
              </w:rPr>
              <w:t>9.78(3.03</w:t>
            </w:r>
            <w:r w:rsidR="00D14E51" w:rsidRPr="0084182A">
              <w:rPr>
                <w:rFonts w:ascii="Arial" w:hAnsi="Arial" w:cs="Arial"/>
                <w:sz w:val="20"/>
                <w:szCs w:val="20"/>
              </w:rPr>
              <w:t>,</w:t>
            </w:r>
            <w:r w:rsidRPr="0084182A">
              <w:rPr>
                <w:rFonts w:ascii="Arial" w:hAnsi="Arial" w:cs="Arial"/>
                <w:sz w:val="20"/>
                <w:szCs w:val="20"/>
              </w:rPr>
              <w:t>31.53)</w:t>
            </w:r>
          </w:p>
        </w:tc>
        <w:tc>
          <w:tcPr>
            <w:tcW w:w="468" w:type="pct"/>
            <w:hideMark/>
          </w:tcPr>
          <w:p w14:paraId="48965890" w14:textId="77777777" w:rsidR="00881458" w:rsidRPr="0084182A" w:rsidRDefault="00881458">
            <w:pPr>
              <w:jc w:val="center"/>
              <w:rPr>
                <w:rFonts w:ascii="Arial" w:hAnsi="Arial" w:cs="Arial"/>
                <w:sz w:val="20"/>
                <w:szCs w:val="20"/>
              </w:rPr>
            </w:pPr>
            <w:r w:rsidRPr="0084182A">
              <w:rPr>
                <w:rFonts w:ascii="Arial" w:hAnsi="Arial" w:cs="Arial"/>
                <w:sz w:val="20"/>
                <w:szCs w:val="20"/>
              </w:rPr>
              <w:t>&lt;0.001</w:t>
            </w:r>
          </w:p>
        </w:tc>
      </w:tr>
      <w:tr w:rsidR="003D09B2" w:rsidRPr="0084182A" w14:paraId="2C5248A4" w14:textId="77777777" w:rsidTr="003D09B2">
        <w:trPr>
          <w:trHeight w:val="70"/>
        </w:trPr>
        <w:tc>
          <w:tcPr>
            <w:tcW w:w="808" w:type="pct"/>
            <w:hideMark/>
          </w:tcPr>
          <w:p w14:paraId="36DD83FF"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6B1DAAC5" w14:textId="77777777" w:rsidR="00881458" w:rsidRPr="0084182A" w:rsidRDefault="00881458">
            <w:pPr>
              <w:jc w:val="center"/>
              <w:rPr>
                <w:rFonts w:ascii="Arial" w:hAnsi="Arial" w:cs="Arial"/>
                <w:sz w:val="20"/>
                <w:szCs w:val="20"/>
              </w:rPr>
            </w:pPr>
            <w:r w:rsidRPr="0084182A">
              <w:rPr>
                <w:rFonts w:ascii="Arial" w:hAnsi="Arial" w:cs="Arial"/>
                <w:sz w:val="20"/>
                <w:szCs w:val="20"/>
              </w:rPr>
              <w:t>7(25.0)</w:t>
            </w:r>
          </w:p>
        </w:tc>
        <w:tc>
          <w:tcPr>
            <w:tcW w:w="701" w:type="pct"/>
            <w:hideMark/>
          </w:tcPr>
          <w:p w14:paraId="6C2D3F4D" w14:textId="77777777" w:rsidR="00881458" w:rsidRPr="0084182A" w:rsidRDefault="00881458">
            <w:pPr>
              <w:jc w:val="center"/>
              <w:rPr>
                <w:rFonts w:ascii="Arial" w:hAnsi="Arial" w:cs="Arial"/>
                <w:sz w:val="20"/>
                <w:szCs w:val="20"/>
              </w:rPr>
            </w:pPr>
            <w:r w:rsidRPr="0084182A">
              <w:rPr>
                <w:rFonts w:ascii="Arial" w:hAnsi="Arial" w:cs="Arial"/>
                <w:sz w:val="20"/>
                <w:szCs w:val="20"/>
              </w:rPr>
              <w:t>21(75.0)</w:t>
            </w:r>
          </w:p>
        </w:tc>
        <w:tc>
          <w:tcPr>
            <w:tcW w:w="958" w:type="pct"/>
          </w:tcPr>
          <w:p w14:paraId="1EE25101" w14:textId="77777777" w:rsidR="00881458" w:rsidRPr="0084182A" w:rsidRDefault="00881458">
            <w:pPr>
              <w:jc w:val="center"/>
              <w:rPr>
                <w:rFonts w:ascii="Arial" w:hAnsi="Arial" w:cs="Arial"/>
                <w:sz w:val="20"/>
                <w:szCs w:val="20"/>
              </w:rPr>
            </w:pPr>
          </w:p>
        </w:tc>
        <w:tc>
          <w:tcPr>
            <w:tcW w:w="388" w:type="pct"/>
          </w:tcPr>
          <w:p w14:paraId="6B4A59B8" w14:textId="77777777" w:rsidR="00881458" w:rsidRPr="0084182A" w:rsidRDefault="00881458">
            <w:pPr>
              <w:jc w:val="center"/>
              <w:rPr>
                <w:rFonts w:ascii="Arial" w:hAnsi="Arial" w:cs="Arial"/>
                <w:sz w:val="20"/>
                <w:szCs w:val="20"/>
              </w:rPr>
            </w:pPr>
          </w:p>
        </w:tc>
        <w:tc>
          <w:tcPr>
            <w:tcW w:w="914" w:type="pct"/>
            <w:hideMark/>
          </w:tcPr>
          <w:p w14:paraId="1E60D731"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042C2349" w14:textId="77777777" w:rsidR="00881458" w:rsidRPr="0084182A" w:rsidRDefault="00881458">
            <w:pPr>
              <w:jc w:val="center"/>
              <w:rPr>
                <w:rFonts w:ascii="Arial" w:hAnsi="Arial" w:cs="Arial"/>
                <w:sz w:val="20"/>
                <w:szCs w:val="20"/>
              </w:rPr>
            </w:pPr>
          </w:p>
        </w:tc>
      </w:tr>
      <w:tr w:rsidR="003D09B2" w:rsidRPr="0084182A" w14:paraId="7D5C3A53" w14:textId="77777777" w:rsidTr="003D09B2">
        <w:trPr>
          <w:trHeight w:val="153"/>
        </w:trPr>
        <w:tc>
          <w:tcPr>
            <w:tcW w:w="808" w:type="pct"/>
            <w:hideMark/>
          </w:tcPr>
          <w:p w14:paraId="6BB979FE" w14:textId="77777777" w:rsidR="00881458" w:rsidRPr="0084182A" w:rsidRDefault="00881458">
            <w:pPr>
              <w:rPr>
                <w:rFonts w:ascii="Arial" w:hAnsi="Arial" w:cs="Arial"/>
                <w:b/>
                <w:sz w:val="20"/>
                <w:szCs w:val="20"/>
              </w:rPr>
            </w:pPr>
            <w:r w:rsidRPr="0084182A">
              <w:rPr>
                <w:rFonts w:ascii="Arial" w:hAnsi="Arial" w:cs="Arial"/>
                <w:sz w:val="20"/>
                <w:szCs w:val="20"/>
              </w:rPr>
              <w:t>Pre-operative</w:t>
            </w:r>
            <w:r w:rsidR="00C55193" w:rsidRPr="0084182A">
              <w:rPr>
                <w:rFonts w:ascii="Arial" w:hAnsi="Arial" w:cs="Arial"/>
                <w:sz w:val="20"/>
                <w:szCs w:val="20"/>
              </w:rPr>
              <w:t xml:space="preserve"> </w:t>
            </w:r>
            <w:r w:rsidRPr="0084182A">
              <w:rPr>
                <w:rFonts w:ascii="Arial" w:hAnsi="Arial" w:cs="Arial"/>
                <w:sz w:val="20"/>
                <w:szCs w:val="20"/>
              </w:rPr>
              <w:t>VA</w:t>
            </w:r>
          </w:p>
        </w:tc>
        <w:tc>
          <w:tcPr>
            <w:tcW w:w="763" w:type="pct"/>
          </w:tcPr>
          <w:p w14:paraId="4589EAE0" w14:textId="77777777" w:rsidR="00881458" w:rsidRPr="0084182A" w:rsidRDefault="00881458">
            <w:pPr>
              <w:jc w:val="center"/>
              <w:rPr>
                <w:rFonts w:ascii="Arial" w:hAnsi="Arial" w:cs="Arial"/>
                <w:b/>
                <w:sz w:val="20"/>
                <w:szCs w:val="20"/>
              </w:rPr>
            </w:pPr>
          </w:p>
        </w:tc>
        <w:tc>
          <w:tcPr>
            <w:tcW w:w="701" w:type="pct"/>
          </w:tcPr>
          <w:p w14:paraId="570478E7" w14:textId="77777777" w:rsidR="00881458" w:rsidRPr="0084182A" w:rsidRDefault="00881458">
            <w:pPr>
              <w:jc w:val="center"/>
              <w:rPr>
                <w:rFonts w:ascii="Arial" w:hAnsi="Arial" w:cs="Arial"/>
                <w:b/>
                <w:sz w:val="20"/>
                <w:szCs w:val="20"/>
              </w:rPr>
            </w:pPr>
          </w:p>
        </w:tc>
        <w:tc>
          <w:tcPr>
            <w:tcW w:w="958" w:type="pct"/>
          </w:tcPr>
          <w:p w14:paraId="619F147A" w14:textId="77777777" w:rsidR="00881458" w:rsidRPr="0084182A" w:rsidRDefault="00881458">
            <w:pPr>
              <w:jc w:val="center"/>
              <w:rPr>
                <w:rFonts w:ascii="Arial" w:hAnsi="Arial" w:cs="Arial"/>
                <w:sz w:val="20"/>
                <w:szCs w:val="20"/>
              </w:rPr>
            </w:pPr>
          </w:p>
        </w:tc>
        <w:tc>
          <w:tcPr>
            <w:tcW w:w="388" w:type="pct"/>
          </w:tcPr>
          <w:p w14:paraId="2EE16F01" w14:textId="77777777" w:rsidR="00881458" w:rsidRPr="0084182A" w:rsidRDefault="00881458">
            <w:pPr>
              <w:jc w:val="center"/>
              <w:rPr>
                <w:rFonts w:ascii="Arial" w:hAnsi="Arial" w:cs="Arial"/>
                <w:sz w:val="20"/>
                <w:szCs w:val="20"/>
              </w:rPr>
            </w:pPr>
          </w:p>
        </w:tc>
        <w:tc>
          <w:tcPr>
            <w:tcW w:w="914" w:type="pct"/>
          </w:tcPr>
          <w:p w14:paraId="196C354F" w14:textId="77777777" w:rsidR="00881458" w:rsidRPr="0084182A" w:rsidRDefault="00881458">
            <w:pPr>
              <w:jc w:val="center"/>
              <w:rPr>
                <w:rFonts w:ascii="Arial" w:hAnsi="Arial" w:cs="Arial"/>
                <w:sz w:val="20"/>
                <w:szCs w:val="20"/>
              </w:rPr>
            </w:pPr>
          </w:p>
        </w:tc>
        <w:tc>
          <w:tcPr>
            <w:tcW w:w="468" w:type="pct"/>
          </w:tcPr>
          <w:p w14:paraId="6745D729" w14:textId="77777777" w:rsidR="00881458" w:rsidRPr="0084182A" w:rsidRDefault="00881458">
            <w:pPr>
              <w:jc w:val="center"/>
              <w:rPr>
                <w:rFonts w:ascii="Arial" w:hAnsi="Arial" w:cs="Arial"/>
                <w:sz w:val="20"/>
                <w:szCs w:val="20"/>
              </w:rPr>
            </w:pPr>
          </w:p>
        </w:tc>
      </w:tr>
      <w:tr w:rsidR="003D09B2" w:rsidRPr="0084182A" w14:paraId="74C36601" w14:textId="77777777" w:rsidTr="003D09B2">
        <w:trPr>
          <w:trHeight w:val="70"/>
        </w:trPr>
        <w:tc>
          <w:tcPr>
            <w:tcW w:w="808" w:type="pct"/>
            <w:hideMark/>
          </w:tcPr>
          <w:p w14:paraId="56367AB6" w14:textId="77777777" w:rsidR="00881458" w:rsidRPr="0084182A" w:rsidRDefault="00881458">
            <w:pPr>
              <w:ind w:left="288"/>
              <w:rPr>
                <w:rFonts w:ascii="Arial" w:hAnsi="Arial" w:cs="Arial"/>
                <w:b/>
                <w:sz w:val="20"/>
                <w:szCs w:val="20"/>
              </w:rPr>
            </w:pPr>
            <w:r w:rsidRPr="0084182A">
              <w:rPr>
                <w:rFonts w:ascii="Arial" w:hAnsi="Arial" w:cs="Arial"/>
                <w:sz w:val="20"/>
                <w:szCs w:val="20"/>
              </w:rPr>
              <w:t>Good VA</w:t>
            </w:r>
          </w:p>
        </w:tc>
        <w:tc>
          <w:tcPr>
            <w:tcW w:w="763" w:type="pct"/>
            <w:hideMark/>
          </w:tcPr>
          <w:p w14:paraId="030E7C00" w14:textId="77777777" w:rsidR="00881458" w:rsidRPr="0084182A" w:rsidRDefault="00881458">
            <w:pPr>
              <w:jc w:val="center"/>
              <w:rPr>
                <w:rFonts w:ascii="Arial" w:hAnsi="Arial" w:cs="Arial"/>
                <w:b/>
                <w:sz w:val="20"/>
                <w:szCs w:val="20"/>
              </w:rPr>
            </w:pPr>
            <w:r w:rsidRPr="0084182A">
              <w:rPr>
                <w:rFonts w:ascii="Arial" w:hAnsi="Arial" w:cs="Arial"/>
                <w:sz w:val="20"/>
                <w:szCs w:val="20"/>
              </w:rPr>
              <w:t>11(60.6%)</w:t>
            </w:r>
          </w:p>
        </w:tc>
        <w:tc>
          <w:tcPr>
            <w:tcW w:w="701" w:type="pct"/>
            <w:hideMark/>
          </w:tcPr>
          <w:p w14:paraId="5DB7C458" w14:textId="77777777" w:rsidR="00881458" w:rsidRPr="0084182A" w:rsidRDefault="00881458">
            <w:pPr>
              <w:jc w:val="center"/>
              <w:rPr>
                <w:rFonts w:ascii="Arial" w:hAnsi="Arial" w:cs="Arial"/>
                <w:b/>
                <w:sz w:val="20"/>
                <w:szCs w:val="20"/>
              </w:rPr>
            </w:pPr>
            <w:r w:rsidRPr="0084182A">
              <w:rPr>
                <w:rFonts w:ascii="Arial" w:hAnsi="Arial" w:cs="Arial"/>
                <w:sz w:val="20"/>
                <w:szCs w:val="20"/>
              </w:rPr>
              <w:t>1(91.7)</w:t>
            </w:r>
          </w:p>
        </w:tc>
        <w:tc>
          <w:tcPr>
            <w:tcW w:w="958" w:type="pct"/>
          </w:tcPr>
          <w:p w14:paraId="6DF45496" w14:textId="77777777" w:rsidR="00881458" w:rsidRPr="0084182A" w:rsidRDefault="00881458">
            <w:pPr>
              <w:jc w:val="center"/>
              <w:rPr>
                <w:rFonts w:ascii="Arial" w:hAnsi="Arial" w:cs="Arial"/>
                <w:sz w:val="20"/>
                <w:szCs w:val="20"/>
              </w:rPr>
            </w:pPr>
          </w:p>
        </w:tc>
        <w:tc>
          <w:tcPr>
            <w:tcW w:w="388" w:type="pct"/>
          </w:tcPr>
          <w:p w14:paraId="515DEF8F" w14:textId="77777777" w:rsidR="00881458" w:rsidRPr="0084182A" w:rsidRDefault="00881458">
            <w:pPr>
              <w:jc w:val="center"/>
              <w:rPr>
                <w:rFonts w:ascii="Arial" w:hAnsi="Arial" w:cs="Arial"/>
                <w:sz w:val="20"/>
                <w:szCs w:val="20"/>
              </w:rPr>
            </w:pPr>
          </w:p>
        </w:tc>
        <w:tc>
          <w:tcPr>
            <w:tcW w:w="914" w:type="pct"/>
            <w:hideMark/>
          </w:tcPr>
          <w:p w14:paraId="1BBC1E8A"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1AEC4297" w14:textId="77777777" w:rsidR="00881458" w:rsidRPr="0084182A" w:rsidRDefault="00881458">
            <w:pPr>
              <w:jc w:val="center"/>
              <w:rPr>
                <w:rFonts w:ascii="Arial" w:hAnsi="Arial" w:cs="Arial"/>
                <w:sz w:val="20"/>
                <w:szCs w:val="20"/>
              </w:rPr>
            </w:pPr>
          </w:p>
        </w:tc>
      </w:tr>
      <w:tr w:rsidR="003D09B2" w:rsidRPr="0084182A" w14:paraId="4553D331" w14:textId="77777777" w:rsidTr="003D09B2">
        <w:trPr>
          <w:trHeight w:val="70"/>
        </w:trPr>
        <w:tc>
          <w:tcPr>
            <w:tcW w:w="808" w:type="pct"/>
            <w:hideMark/>
          </w:tcPr>
          <w:p w14:paraId="072D3BB0" w14:textId="77777777" w:rsidR="00881458" w:rsidRPr="0084182A" w:rsidRDefault="00881458">
            <w:pPr>
              <w:ind w:left="288"/>
              <w:rPr>
                <w:rFonts w:ascii="Arial" w:hAnsi="Arial" w:cs="Arial"/>
                <w:b/>
                <w:sz w:val="20"/>
                <w:szCs w:val="20"/>
              </w:rPr>
            </w:pPr>
            <w:r w:rsidRPr="0084182A">
              <w:rPr>
                <w:rFonts w:ascii="Arial" w:hAnsi="Arial" w:cs="Arial"/>
                <w:sz w:val="20"/>
                <w:szCs w:val="20"/>
              </w:rPr>
              <w:t xml:space="preserve">Poor VA       </w:t>
            </w:r>
          </w:p>
        </w:tc>
        <w:tc>
          <w:tcPr>
            <w:tcW w:w="763" w:type="pct"/>
            <w:hideMark/>
          </w:tcPr>
          <w:p w14:paraId="6D578436" w14:textId="77777777" w:rsidR="00881458" w:rsidRPr="0084182A" w:rsidRDefault="00881458">
            <w:pPr>
              <w:jc w:val="center"/>
              <w:rPr>
                <w:rFonts w:ascii="Arial" w:hAnsi="Arial" w:cs="Arial"/>
                <w:b/>
                <w:sz w:val="20"/>
                <w:szCs w:val="20"/>
              </w:rPr>
            </w:pPr>
            <w:r w:rsidRPr="0084182A">
              <w:rPr>
                <w:rFonts w:ascii="Arial" w:hAnsi="Arial" w:cs="Arial"/>
                <w:sz w:val="20"/>
                <w:szCs w:val="20"/>
              </w:rPr>
              <w:t>53(60.23%)</w:t>
            </w:r>
          </w:p>
        </w:tc>
        <w:tc>
          <w:tcPr>
            <w:tcW w:w="701" w:type="pct"/>
            <w:hideMark/>
          </w:tcPr>
          <w:p w14:paraId="5177EB13" w14:textId="77777777" w:rsidR="00881458" w:rsidRPr="0084182A" w:rsidRDefault="00881458">
            <w:pPr>
              <w:jc w:val="center"/>
              <w:rPr>
                <w:rFonts w:ascii="Arial" w:hAnsi="Arial" w:cs="Arial"/>
                <w:b/>
                <w:sz w:val="20"/>
                <w:szCs w:val="20"/>
              </w:rPr>
            </w:pPr>
            <w:r w:rsidRPr="0084182A">
              <w:rPr>
                <w:rFonts w:ascii="Arial" w:hAnsi="Arial" w:cs="Arial"/>
                <w:sz w:val="20"/>
                <w:szCs w:val="20"/>
              </w:rPr>
              <w:t>35(39.8%)</w:t>
            </w:r>
          </w:p>
        </w:tc>
        <w:tc>
          <w:tcPr>
            <w:tcW w:w="958" w:type="pct"/>
            <w:hideMark/>
          </w:tcPr>
          <w:p w14:paraId="008221A1" w14:textId="77777777" w:rsidR="00881458" w:rsidRPr="0084182A" w:rsidRDefault="00881458">
            <w:pPr>
              <w:rPr>
                <w:rFonts w:ascii="Arial" w:hAnsi="Arial" w:cs="Arial"/>
                <w:sz w:val="20"/>
                <w:szCs w:val="20"/>
              </w:rPr>
            </w:pPr>
            <w:r w:rsidRPr="0084182A">
              <w:rPr>
                <w:rFonts w:ascii="Arial" w:hAnsi="Arial" w:cs="Arial"/>
                <w:sz w:val="20"/>
                <w:szCs w:val="20"/>
              </w:rPr>
              <w:t>0.14(0.02-1.11)</w:t>
            </w:r>
          </w:p>
        </w:tc>
        <w:tc>
          <w:tcPr>
            <w:tcW w:w="388" w:type="pct"/>
            <w:hideMark/>
          </w:tcPr>
          <w:p w14:paraId="1B50DC48" w14:textId="77777777" w:rsidR="00881458" w:rsidRPr="0084182A" w:rsidRDefault="00881458">
            <w:pPr>
              <w:jc w:val="center"/>
              <w:rPr>
                <w:rFonts w:ascii="Arial" w:hAnsi="Arial" w:cs="Arial"/>
                <w:sz w:val="20"/>
                <w:szCs w:val="20"/>
              </w:rPr>
            </w:pPr>
            <w:r w:rsidRPr="0084182A">
              <w:rPr>
                <w:rFonts w:ascii="Arial" w:hAnsi="Arial" w:cs="Arial"/>
                <w:sz w:val="20"/>
                <w:szCs w:val="20"/>
              </w:rPr>
              <w:t>0.063</w:t>
            </w:r>
          </w:p>
        </w:tc>
        <w:tc>
          <w:tcPr>
            <w:tcW w:w="914" w:type="pct"/>
            <w:hideMark/>
          </w:tcPr>
          <w:p w14:paraId="081F71E1" w14:textId="77777777" w:rsidR="00881458" w:rsidRPr="0084182A" w:rsidRDefault="00881458">
            <w:pPr>
              <w:jc w:val="center"/>
              <w:rPr>
                <w:rFonts w:ascii="Arial" w:hAnsi="Arial" w:cs="Arial"/>
                <w:sz w:val="20"/>
                <w:szCs w:val="20"/>
              </w:rPr>
            </w:pPr>
            <w:r w:rsidRPr="0084182A">
              <w:rPr>
                <w:rFonts w:ascii="Arial" w:hAnsi="Arial" w:cs="Arial"/>
                <w:sz w:val="20"/>
                <w:szCs w:val="20"/>
              </w:rPr>
              <w:t>0.23(0.02-2.03)</w:t>
            </w:r>
          </w:p>
        </w:tc>
        <w:tc>
          <w:tcPr>
            <w:tcW w:w="468" w:type="pct"/>
            <w:hideMark/>
          </w:tcPr>
          <w:p w14:paraId="39607ACD" w14:textId="77777777" w:rsidR="00881458" w:rsidRPr="0084182A" w:rsidRDefault="00881458">
            <w:pPr>
              <w:jc w:val="center"/>
              <w:rPr>
                <w:rFonts w:ascii="Arial" w:hAnsi="Arial" w:cs="Arial"/>
                <w:sz w:val="20"/>
                <w:szCs w:val="20"/>
              </w:rPr>
            </w:pPr>
            <w:r w:rsidRPr="0084182A">
              <w:rPr>
                <w:rFonts w:ascii="Arial" w:hAnsi="Arial" w:cs="Arial"/>
                <w:sz w:val="20"/>
                <w:szCs w:val="20"/>
              </w:rPr>
              <w:t>0.185</w:t>
            </w:r>
          </w:p>
        </w:tc>
      </w:tr>
      <w:tr w:rsidR="003D09B2" w:rsidRPr="0084182A" w14:paraId="06DD9466" w14:textId="77777777" w:rsidTr="003D09B2">
        <w:trPr>
          <w:trHeight w:val="70"/>
        </w:trPr>
        <w:tc>
          <w:tcPr>
            <w:tcW w:w="808" w:type="pct"/>
            <w:hideMark/>
          </w:tcPr>
          <w:p w14:paraId="3BD9D053" w14:textId="77777777" w:rsidR="00881458" w:rsidRPr="0084182A" w:rsidRDefault="00881458">
            <w:pPr>
              <w:rPr>
                <w:rFonts w:ascii="Arial" w:hAnsi="Arial" w:cs="Arial"/>
                <w:b/>
                <w:sz w:val="20"/>
                <w:szCs w:val="20"/>
              </w:rPr>
            </w:pPr>
            <w:r w:rsidRPr="0084182A">
              <w:rPr>
                <w:rFonts w:ascii="Arial" w:hAnsi="Arial" w:cs="Arial"/>
                <w:sz w:val="20"/>
                <w:szCs w:val="20"/>
              </w:rPr>
              <w:t>Tamponade</w:t>
            </w:r>
          </w:p>
        </w:tc>
        <w:tc>
          <w:tcPr>
            <w:tcW w:w="763" w:type="pct"/>
          </w:tcPr>
          <w:p w14:paraId="2E19CB9B" w14:textId="77777777" w:rsidR="00881458" w:rsidRPr="0084182A" w:rsidRDefault="00881458">
            <w:pPr>
              <w:jc w:val="center"/>
              <w:rPr>
                <w:rFonts w:ascii="Arial" w:hAnsi="Arial" w:cs="Arial"/>
                <w:b/>
                <w:sz w:val="20"/>
                <w:szCs w:val="20"/>
              </w:rPr>
            </w:pPr>
          </w:p>
        </w:tc>
        <w:tc>
          <w:tcPr>
            <w:tcW w:w="701" w:type="pct"/>
          </w:tcPr>
          <w:p w14:paraId="2EA4CFC7" w14:textId="77777777" w:rsidR="00881458" w:rsidRPr="0084182A" w:rsidRDefault="00881458">
            <w:pPr>
              <w:jc w:val="center"/>
              <w:rPr>
                <w:rFonts w:ascii="Arial" w:hAnsi="Arial" w:cs="Arial"/>
                <w:b/>
                <w:sz w:val="20"/>
                <w:szCs w:val="20"/>
              </w:rPr>
            </w:pPr>
          </w:p>
        </w:tc>
        <w:tc>
          <w:tcPr>
            <w:tcW w:w="958" w:type="pct"/>
          </w:tcPr>
          <w:p w14:paraId="03C3D04D" w14:textId="77777777" w:rsidR="00881458" w:rsidRPr="0084182A" w:rsidRDefault="00881458">
            <w:pPr>
              <w:jc w:val="center"/>
              <w:rPr>
                <w:rFonts w:ascii="Arial" w:hAnsi="Arial" w:cs="Arial"/>
                <w:sz w:val="20"/>
                <w:szCs w:val="20"/>
              </w:rPr>
            </w:pPr>
          </w:p>
        </w:tc>
        <w:tc>
          <w:tcPr>
            <w:tcW w:w="388" w:type="pct"/>
          </w:tcPr>
          <w:p w14:paraId="0A1AC6A2" w14:textId="77777777" w:rsidR="00881458" w:rsidRPr="0084182A" w:rsidRDefault="00881458">
            <w:pPr>
              <w:jc w:val="center"/>
              <w:rPr>
                <w:rFonts w:ascii="Arial" w:hAnsi="Arial" w:cs="Arial"/>
                <w:sz w:val="20"/>
                <w:szCs w:val="20"/>
              </w:rPr>
            </w:pPr>
          </w:p>
        </w:tc>
        <w:tc>
          <w:tcPr>
            <w:tcW w:w="914" w:type="pct"/>
          </w:tcPr>
          <w:p w14:paraId="4042F238" w14:textId="77777777" w:rsidR="00881458" w:rsidRPr="0084182A" w:rsidRDefault="00881458">
            <w:pPr>
              <w:jc w:val="center"/>
              <w:rPr>
                <w:rFonts w:ascii="Arial" w:hAnsi="Arial" w:cs="Arial"/>
                <w:sz w:val="20"/>
                <w:szCs w:val="20"/>
              </w:rPr>
            </w:pPr>
          </w:p>
        </w:tc>
        <w:tc>
          <w:tcPr>
            <w:tcW w:w="468" w:type="pct"/>
          </w:tcPr>
          <w:p w14:paraId="63531F1D" w14:textId="77777777" w:rsidR="00881458" w:rsidRPr="0084182A" w:rsidRDefault="00881458">
            <w:pPr>
              <w:jc w:val="center"/>
              <w:rPr>
                <w:rFonts w:ascii="Arial" w:hAnsi="Arial" w:cs="Arial"/>
                <w:sz w:val="20"/>
                <w:szCs w:val="20"/>
              </w:rPr>
            </w:pPr>
          </w:p>
        </w:tc>
      </w:tr>
      <w:tr w:rsidR="003D09B2" w:rsidRPr="0084182A" w14:paraId="2BE0A742" w14:textId="77777777" w:rsidTr="003D09B2">
        <w:trPr>
          <w:trHeight w:val="256"/>
        </w:trPr>
        <w:tc>
          <w:tcPr>
            <w:tcW w:w="808" w:type="pct"/>
            <w:hideMark/>
          </w:tcPr>
          <w:p w14:paraId="7D92C001" w14:textId="77777777" w:rsidR="00881458" w:rsidRPr="0084182A" w:rsidRDefault="00881458">
            <w:pPr>
              <w:ind w:left="288"/>
              <w:rPr>
                <w:rFonts w:ascii="Arial" w:hAnsi="Arial" w:cs="Arial"/>
                <w:b/>
                <w:sz w:val="20"/>
                <w:szCs w:val="20"/>
              </w:rPr>
            </w:pPr>
            <w:r w:rsidRPr="0084182A">
              <w:rPr>
                <w:rFonts w:ascii="Arial" w:hAnsi="Arial" w:cs="Arial"/>
                <w:sz w:val="20"/>
                <w:szCs w:val="20"/>
              </w:rPr>
              <w:t>Silicone Oil</w:t>
            </w:r>
          </w:p>
        </w:tc>
        <w:tc>
          <w:tcPr>
            <w:tcW w:w="763" w:type="pct"/>
            <w:hideMark/>
          </w:tcPr>
          <w:p w14:paraId="01DCD3FD" w14:textId="77777777" w:rsidR="00881458" w:rsidRPr="0084182A" w:rsidRDefault="00881458">
            <w:pPr>
              <w:jc w:val="center"/>
              <w:rPr>
                <w:rFonts w:ascii="Arial" w:hAnsi="Arial" w:cs="Arial"/>
                <w:b/>
                <w:sz w:val="20"/>
                <w:szCs w:val="20"/>
              </w:rPr>
            </w:pPr>
            <w:r w:rsidRPr="0084182A">
              <w:rPr>
                <w:rFonts w:ascii="Arial" w:hAnsi="Arial" w:cs="Arial"/>
                <w:sz w:val="20"/>
                <w:szCs w:val="20"/>
              </w:rPr>
              <w:t>58(64.4)</w:t>
            </w:r>
          </w:p>
        </w:tc>
        <w:tc>
          <w:tcPr>
            <w:tcW w:w="701" w:type="pct"/>
            <w:hideMark/>
          </w:tcPr>
          <w:p w14:paraId="0FBD3A80" w14:textId="77777777" w:rsidR="00881458" w:rsidRPr="0084182A" w:rsidRDefault="00881458">
            <w:pPr>
              <w:jc w:val="center"/>
              <w:rPr>
                <w:rFonts w:ascii="Arial" w:hAnsi="Arial" w:cs="Arial"/>
                <w:sz w:val="20"/>
                <w:szCs w:val="20"/>
              </w:rPr>
            </w:pPr>
            <w:r w:rsidRPr="0084182A">
              <w:rPr>
                <w:rFonts w:ascii="Arial" w:hAnsi="Arial" w:cs="Arial"/>
                <w:sz w:val="20"/>
                <w:szCs w:val="20"/>
              </w:rPr>
              <w:t>32(35.6)</w:t>
            </w:r>
          </w:p>
        </w:tc>
        <w:tc>
          <w:tcPr>
            <w:tcW w:w="958" w:type="pct"/>
            <w:hideMark/>
          </w:tcPr>
          <w:p w14:paraId="6979ECB5" w14:textId="77777777" w:rsidR="00881458" w:rsidRPr="0084182A" w:rsidRDefault="00881458">
            <w:pPr>
              <w:jc w:val="center"/>
              <w:rPr>
                <w:rFonts w:ascii="Arial" w:hAnsi="Arial" w:cs="Arial"/>
                <w:sz w:val="20"/>
                <w:szCs w:val="20"/>
              </w:rPr>
            </w:pPr>
            <w:r w:rsidRPr="0084182A">
              <w:rPr>
                <w:rFonts w:ascii="Arial" w:hAnsi="Arial" w:cs="Arial"/>
                <w:sz w:val="20"/>
                <w:szCs w:val="20"/>
              </w:rPr>
              <w:t>1.21(0.78-0.31)</w:t>
            </w:r>
          </w:p>
        </w:tc>
        <w:tc>
          <w:tcPr>
            <w:tcW w:w="388" w:type="pct"/>
            <w:hideMark/>
          </w:tcPr>
          <w:p w14:paraId="057AD30B" w14:textId="77777777" w:rsidR="00881458" w:rsidRPr="0084182A" w:rsidRDefault="00881458">
            <w:pPr>
              <w:jc w:val="center"/>
              <w:rPr>
                <w:rFonts w:ascii="Arial" w:hAnsi="Arial" w:cs="Arial"/>
                <w:sz w:val="20"/>
                <w:szCs w:val="20"/>
              </w:rPr>
            </w:pPr>
            <w:r w:rsidRPr="0084182A">
              <w:rPr>
                <w:rFonts w:ascii="Arial" w:hAnsi="Arial" w:cs="Arial"/>
                <w:sz w:val="20"/>
                <w:szCs w:val="20"/>
              </w:rPr>
              <w:t>0.28</w:t>
            </w:r>
          </w:p>
        </w:tc>
        <w:tc>
          <w:tcPr>
            <w:tcW w:w="914" w:type="pct"/>
            <w:hideMark/>
          </w:tcPr>
          <w:p w14:paraId="53FF0711"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79BEE83F" w14:textId="77777777" w:rsidR="00881458" w:rsidRPr="0084182A" w:rsidRDefault="00881458">
            <w:pPr>
              <w:jc w:val="center"/>
              <w:rPr>
                <w:rFonts w:ascii="Arial" w:hAnsi="Arial" w:cs="Arial"/>
                <w:sz w:val="20"/>
                <w:szCs w:val="20"/>
              </w:rPr>
            </w:pPr>
          </w:p>
        </w:tc>
      </w:tr>
      <w:tr w:rsidR="003D09B2" w:rsidRPr="0084182A" w14:paraId="693B9CED" w14:textId="77777777" w:rsidTr="003D09B2">
        <w:trPr>
          <w:trHeight w:val="70"/>
        </w:trPr>
        <w:tc>
          <w:tcPr>
            <w:tcW w:w="808" w:type="pct"/>
            <w:hideMark/>
          </w:tcPr>
          <w:p w14:paraId="647D57E1" w14:textId="77777777" w:rsidR="00881458" w:rsidRPr="0084182A" w:rsidRDefault="00881458">
            <w:pPr>
              <w:ind w:left="288"/>
              <w:rPr>
                <w:rFonts w:ascii="Arial" w:hAnsi="Arial" w:cs="Arial"/>
                <w:b/>
                <w:sz w:val="20"/>
                <w:szCs w:val="20"/>
              </w:rPr>
            </w:pPr>
            <w:r w:rsidRPr="0084182A">
              <w:rPr>
                <w:rFonts w:ascii="Arial" w:hAnsi="Arial" w:cs="Arial"/>
                <w:sz w:val="20"/>
                <w:szCs w:val="20"/>
              </w:rPr>
              <w:t>Gas</w:t>
            </w:r>
          </w:p>
        </w:tc>
        <w:tc>
          <w:tcPr>
            <w:tcW w:w="763" w:type="pct"/>
            <w:hideMark/>
          </w:tcPr>
          <w:p w14:paraId="37A148D3" w14:textId="77777777" w:rsidR="00881458" w:rsidRPr="0084182A" w:rsidRDefault="00881458">
            <w:pPr>
              <w:jc w:val="center"/>
              <w:rPr>
                <w:rFonts w:ascii="Arial" w:hAnsi="Arial" w:cs="Arial"/>
                <w:b/>
                <w:sz w:val="20"/>
                <w:szCs w:val="20"/>
              </w:rPr>
            </w:pPr>
            <w:r w:rsidRPr="0084182A">
              <w:rPr>
                <w:rFonts w:ascii="Arial" w:hAnsi="Arial" w:cs="Arial"/>
                <w:sz w:val="20"/>
                <w:szCs w:val="20"/>
              </w:rPr>
              <w:t>6(60.0)</w:t>
            </w:r>
          </w:p>
        </w:tc>
        <w:tc>
          <w:tcPr>
            <w:tcW w:w="701" w:type="pct"/>
            <w:hideMark/>
          </w:tcPr>
          <w:p w14:paraId="4173AAAF" w14:textId="77777777" w:rsidR="00881458" w:rsidRPr="0084182A" w:rsidRDefault="00881458">
            <w:pPr>
              <w:jc w:val="center"/>
              <w:rPr>
                <w:rFonts w:ascii="Arial" w:hAnsi="Arial" w:cs="Arial"/>
                <w:b/>
                <w:sz w:val="20"/>
                <w:szCs w:val="20"/>
              </w:rPr>
            </w:pPr>
            <w:r w:rsidRPr="0084182A">
              <w:rPr>
                <w:rFonts w:ascii="Arial" w:hAnsi="Arial" w:cs="Arial"/>
                <w:sz w:val="20"/>
                <w:szCs w:val="20"/>
              </w:rPr>
              <w:t>4(40.0)</w:t>
            </w:r>
          </w:p>
        </w:tc>
        <w:tc>
          <w:tcPr>
            <w:tcW w:w="958" w:type="pct"/>
          </w:tcPr>
          <w:p w14:paraId="0D67C1DC" w14:textId="77777777" w:rsidR="00881458" w:rsidRPr="0084182A" w:rsidRDefault="00881458">
            <w:pPr>
              <w:jc w:val="center"/>
              <w:rPr>
                <w:rFonts w:ascii="Arial" w:hAnsi="Arial" w:cs="Arial"/>
                <w:sz w:val="20"/>
                <w:szCs w:val="20"/>
              </w:rPr>
            </w:pPr>
          </w:p>
        </w:tc>
        <w:tc>
          <w:tcPr>
            <w:tcW w:w="388" w:type="pct"/>
          </w:tcPr>
          <w:p w14:paraId="6084D6EF" w14:textId="77777777" w:rsidR="00881458" w:rsidRPr="0084182A" w:rsidRDefault="00881458">
            <w:pPr>
              <w:jc w:val="center"/>
              <w:rPr>
                <w:rFonts w:ascii="Arial" w:hAnsi="Arial" w:cs="Arial"/>
                <w:sz w:val="20"/>
                <w:szCs w:val="20"/>
              </w:rPr>
            </w:pPr>
          </w:p>
        </w:tc>
        <w:tc>
          <w:tcPr>
            <w:tcW w:w="914" w:type="pct"/>
          </w:tcPr>
          <w:p w14:paraId="633669A3" w14:textId="77777777" w:rsidR="00881458" w:rsidRPr="0084182A" w:rsidRDefault="00881458">
            <w:pPr>
              <w:jc w:val="center"/>
              <w:rPr>
                <w:rFonts w:ascii="Arial" w:hAnsi="Arial" w:cs="Arial"/>
                <w:sz w:val="20"/>
                <w:szCs w:val="20"/>
              </w:rPr>
            </w:pPr>
          </w:p>
        </w:tc>
        <w:tc>
          <w:tcPr>
            <w:tcW w:w="468" w:type="pct"/>
          </w:tcPr>
          <w:p w14:paraId="397F71C0" w14:textId="77777777" w:rsidR="00881458" w:rsidRPr="0084182A" w:rsidRDefault="00881458">
            <w:pPr>
              <w:jc w:val="center"/>
              <w:rPr>
                <w:rFonts w:ascii="Arial" w:hAnsi="Arial" w:cs="Arial"/>
                <w:sz w:val="20"/>
                <w:szCs w:val="20"/>
              </w:rPr>
            </w:pPr>
          </w:p>
        </w:tc>
      </w:tr>
      <w:tr w:rsidR="003D09B2" w:rsidRPr="0084182A" w14:paraId="5BD91BB7" w14:textId="77777777" w:rsidTr="003D09B2">
        <w:trPr>
          <w:trHeight w:val="191"/>
        </w:trPr>
        <w:tc>
          <w:tcPr>
            <w:tcW w:w="808" w:type="pct"/>
            <w:hideMark/>
          </w:tcPr>
          <w:p w14:paraId="2F00298F" w14:textId="77777777" w:rsidR="00881458" w:rsidRPr="0084182A" w:rsidRDefault="00881458">
            <w:pPr>
              <w:rPr>
                <w:rFonts w:ascii="Arial" w:hAnsi="Arial" w:cs="Arial"/>
                <w:b/>
                <w:sz w:val="20"/>
                <w:szCs w:val="20"/>
              </w:rPr>
            </w:pPr>
            <w:proofErr w:type="spellStart"/>
            <w:r w:rsidRPr="0084182A">
              <w:rPr>
                <w:rFonts w:ascii="Arial" w:hAnsi="Arial" w:cs="Arial"/>
                <w:sz w:val="20"/>
                <w:szCs w:val="20"/>
              </w:rPr>
              <w:t>Vitrous</w:t>
            </w:r>
            <w:proofErr w:type="spellEnd"/>
            <w:r w:rsidRPr="0084182A">
              <w:rPr>
                <w:rFonts w:ascii="Arial" w:hAnsi="Arial" w:cs="Arial"/>
                <w:sz w:val="20"/>
                <w:szCs w:val="20"/>
              </w:rPr>
              <w:t xml:space="preserve"> hemorrhage</w:t>
            </w:r>
          </w:p>
        </w:tc>
        <w:tc>
          <w:tcPr>
            <w:tcW w:w="763" w:type="pct"/>
          </w:tcPr>
          <w:p w14:paraId="34471749" w14:textId="77777777" w:rsidR="00881458" w:rsidRPr="0084182A" w:rsidRDefault="00881458">
            <w:pPr>
              <w:jc w:val="center"/>
              <w:rPr>
                <w:rFonts w:ascii="Arial" w:hAnsi="Arial" w:cs="Arial"/>
                <w:b/>
                <w:sz w:val="20"/>
                <w:szCs w:val="20"/>
              </w:rPr>
            </w:pPr>
          </w:p>
        </w:tc>
        <w:tc>
          <w:tcPr>
            <w:tcW w:w="701" w:type="pct"/>
          </w:tcPr>
          <w:p w14:paraId="2655182C" w14:textId="77777777" w:rsidR="00881458" w:rsidRPr="0084182A" w:rsidRDefault="00881458">
            <w:pPr>
              <w:jc w:val="center"/>
              <w:rPr>
                <w:rFonts w:ascii="Arial" w:hAnsi="Arial" w:cs="Arial"/>
                <w:b/>
                <w:sz w:val="20"/>
                <w:szCs w:val="20"/>
              </w:rPr>
            </w:pPr>
          </w:p>
        </w:tc>
        <w:tc>
          <w:tcPr>
            <w:tcW w:w="958" w:type="pct"/>
          </w:tcPr>
          <w:p w14:paraId="298D22DB" w14:textId="77777777" w:rsidR="00881458" w:rsidRPr="0084182A" w:rsidRDefault="00881458">
            <w:pPr>
              <w:jc w:val="center"/>
              <w:rPr>
                <w:rFonts w:ascii="Arial" w:hAnsi="Arial" w:cs="Arial"/>
                <w:sz w:val="20"/>
                <w:szCs w:val="20"/>
              </w:rPr>
            </w:pPr>
          </w:p>
        </w:tc>
        <w:tc>
          <w:tcPr>
            <w:tcW w:w="388" w:type="pct"/>
          </w:tcPr>
          <w:p w14:paraId="267F015A" w14:textId="77777777" w:rsidR="00881458" w:rsidRPr="0084182A" w:rsidRDefault="00881458">
            <w:pPr>
              <w:jc w:val="center"/>
              <w:rPr>
                <w:rFonts w:ascii="Arial" w:hAnsi="Arial" w:cs="Arial"/>
                <w:sz w:val="20"/>
                <w:szCs w:val="20"/>
              </w:rPr>
            </w:pPr>
          </w:p>
        </w:tc>
        <w:tc>
          <w:tcPr>
            <w:tcW w:w="914" w:type="pct"/>
          </w:tcPr>
          <w:p w14:paraId="7163B2B5" w14:textId="77777777" w:rsidR="00881458" w:rsidRPr="0084182A" w:rsidRDefault="00881458">
            <w:pPr>
              <w:jc w:val="center"/>
              <w:rPr>
                <w:rFonts w:ascii="Arial" w:hAnsi="Arial" w:cs="Arial"/>
                <w:sz w:val="20"/>
                <w:szCs w:val="20"/>
              </w:rPr>
            </w:pPr>
          </w:p>
        </w:tc>
        <w:tc>
          <w:tcPr>
            <w:tcW w:w="468" w:type="pct"/>
          </w:tcPr>
          <w:p w14:paraId="18CBC1DE" w14:textId="77777777" w:rsidR="00881458" w:rsidRPr="0084182A" w:rsidRDefault="00881458">
            <w:pPr>
              <w:jc w:val="center"/>
              <w:rPr>
                <w:rFonts w:ascii="Arial" w:hAnsi="Arial" w:cs="Arial"/>
                <w:sz w:val="20"/>
                <w:szCs w:val="20"/>
              </w:rPr>
            </w:pPr>
          </w:p>
        </w:tc>
      </w:tr>
      <w:tr w:rsidR="003D09B2" w:rsidRPr="0084182A" w14:paraId="563DA3E6" w14:textId="77777777" w:rsidTr="003D09B2">
        <w:trPr>
          <w:trHeight w:val="70"/>
        </w:trPr>
        <w:tc>
          <w:tcPr>
            <w:tcW w:w="808" w:type="pct"/>
            <w:hideMark/>
          </w:tcPr>
          <w:p w14:paraId="330932EB" w14:textId="77777777" w:rsidR="00881458" w:rsidRPr="0084182A" w:rsidRDefault="00881458">
            <w:pPr>
              <w:ind w:left="288"/>
              <w:rPr>
                <w:rFonts w:ascii="Arial" w:hAnsi="Arial" w:cs="Arial"/>
                <w:b/>
                <w:sz w:val="20"/>
                <w:szCs w:val="20"/>
              </w:rPr>
            </w:pPr>
            <w:r w:rsidRPr="0084182A">
              <w:rPr>
                <w:rFonts w:ascii="Arial" w:hAnsi="Arial" w:cs="Arial"/>
                <w:sz w:val="20"/>
                <w:szCs w:val="20"/>
              </w:rPr>
              <w:t>Yes</w:t>
            </w:r>
          </w:p>
        </w:tc>
        <w:tc>
          <w:tcPr>
            <w:tcW w:w="763" w:type="pct"/>
            <w:hideMark/>
          </w:tcPr>
          <w:p w14:paraId="02F32962" w14:textId="77777777" w:rsidR="00881458" w:rsidRPr="0084182A" w:rsidRDefault="00881458">
            <w:pPr>
              <w:jc w:val="center"/>
              <w:rPr>
                <w:rFonts w:ascii="Arial" w:hAnsi="Arial" w:cs="Arial"/>
                <w:b/>
                <w:sz w:val="20"/>
                <w:szCs w:val="20"/>
              </w:rPr>
            </w:pPr>
            <w:r w:rsidRPr="0084182A">
              <w:rPr>
                <w:rFonts w:ascii="Arial" w:hAnsi="Arial" w:cs="Arial"/>
                <w:sz w:val="20"/>
                <w:szCs w:val="20"/>
              </w:rPr>
              <w:t>32(57.1%)</w:t>
            </w:r>
          </w:p>
        </w:tc>
        <w:tc>
          <w:tcPr>
            <w:tcW w:w="701" w:type="pct"/>
            <w:hideMark/>
          </w:tcPr>
          <w:p w14:paraId="45873712" w14:textId="77777777" w:rsidR="00881458" w:rsidRPr="0084182A" w:rsidRDefault="00881458">
            <w:pPr>
              <w:jc w:val="center"/>
              <w:rPr>
                <w:rFonts w:ascii="Arial" w:hAnsi="Arial" w:cs="Arial"/>
                <w:b/>
                <w:sz w:val="20"/>
                <w:szCs w:val="20"/>
              </w:rPr>
            </w:pPr>
            <w:r w:rsidRPr="0084182A">
              <w:rPr>
                <w:rFonts w:ascii="Arial" w:hAnsi="Arial" w:cs="Arial"/>
                <w:sz w:val="20"/>
                <w:szCs w:val="20"/>
              </w:rPr>
              <w:t>28(31.1)</w:t>
            </w:r>
          </w:p>
        </w:tc>
        <w:tc>
          <w:tcPr>
            <w:tcW w:w="958" w:type="pct"/>
            <w:hideMark/>
          </w:tcPr>
          <w:p w14:paraId="6F58764B" w14:textId="77777777" w:rsidR="00881458" w:rsidRPr="0084182A" w:rsidRDefault="00881458">
            <w:pPr>
              <w:jc w:val="center"/>
              <w:rPr>
                <w:rFonts w:ascii="Arial" w:hAnsi="Arial" w:cs="Arial"/>
                <w:sz w:val="20"/>
                <w:szCs w:val="20"/>
              </w:rPr>
            </w:pPr>
            <w:r w:rsidRPr="0084182A">
              <w:rPr>
                <w:rFonts w:ascii="Arial" w:hAnsi="Arial" w:cs="Arial"/>
                <w:sz w:val="20"/>
                <w:szCs w:val="20"/>
              </w:rPr>
              <w:t>0.50(0.14-1.17)</w:t>
            </w:r>
          </w:p>
        </w:tc>
        <w:tc>
          <w:tcPr>
            <w:tcW w:w="388" w:type="pct"/>
            <w:hideMark/>
          </w:tcPr>
          <w:p w14:paraId="2FBF1A67" w14:textId="77777777" w:rsidR="00881458" w:rsidRPr="0084182A" w:rsidRDefault="00881458">
            <w:pPr>
              <w:jc w:val="center"/>
              <w:rPr>
                <w:rFonts w:ascii="Arial" w:hAnsi="Arial" w:cs="Arial"/>
                <w:sz w:val="20"/>
                <w:szCs w:val="20"/>
              </w:rPr>
            </w:pPr>
            <w:r w:rsidRPr="0084182A">
              <w:rPr>
                <w:rFonts w:ascii="Arial" w:hAnsi="Arial" w:cs="Arial"/>
                <w:sz w:val="20"/>
                <w:szCs w:val="20"/>
              </w:rPr>
              <w:t>0.109</w:t>
            </w:r>
          </w:p>
        </w:tc>
        <w:tc>
          <w:tcPr>
            <w:tcW w:w="914" w:type="pct"/>
            <w:hideMark/>
          </w:tcPr>
          <w:p w14:paraId="51649E55"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1C1B1692" w14:textId="77777777" w:rsidR="00881458" w:rsidRPr="0084182A" w:rsidRDefault="00881458">
            <w:pPr>
              <w:jc w:val="center"/>
              <w:rPr>
                <w:rFonts w:ascii="Arial" w:hAnsi="Arial" w:cs="Arial"/>
                <w:sz w:val="20"/>
                <w:szCs w:val="20"/>
              </w:rPr>
            </w:pPr>
          </w:p>
        </w:tc>
      </w:tr>
      <w:tr w:rsidR="003D09B2" w:rsidRPr="0084182A" w14:paraId="1E778A8A" w14:textId="77777777" w:rsidTr="00D14E51">
        <w:trPr>
          <w:trHeight w:val="70"/>
        </w:trPr>
        <w:tc>
          <w:tcPr>
            <w:tcW w:w="808" w:type="pct"/>
            <w:tcBorders>
              <w:bottom w:val="single" w:sz="4" w:space="0" w:color="auto"/>
            </w:tcBorders>
            <w:hideMark/>
          </w:tcPr>
          <w:p w14:paraId="15C585A0" w14:textId="77777777" w:rsidR="00881458" w:rsidRPr="0084182A" w:rsidRDefault="00881458">
            <w:pPr>
              <w:ind w:left="288"/>
              <w:rPr>
                <w:rFonts w:ascii="Arial" w:hAnsi="Arial" w:cs="Arial"/>
                <w:b/>
                <w:sz w:val="20"/>
                <w:szCs w:val="20"/>
              </w:rPr>
            </w:pPr>
            <w:r w:rsidRPr="0084182A">
              <w:rPr>
                <w:rFonts w:ascii="Arial" w:hAnsi="Arial" w:cs="Arial"/>
                <w:sz w:val="20"/>
                <w:szCs w:val="20"/>
              </w:rPr>
              <w:t xml:space="preserve"> No</w:t>
            </w:r>
          </w:p>
        </w:tc>
        <w:tc>
          <w:tcPr>
            <w:tcW w:w="763" w:type="pct"/>
            <w:tcBorders>
              <w:bottom w:val="single" w:sz="4" w:space="0" w:color="auto"/>
            </w:tcBorders>
            <w:hideMark/>
          </w:tcPr>
          <w:p w14:paraId="55A40126" w14:textId="77777777" w:rsidR="00881458" w:rsidRPr="0084182A" w:rsidRDefault="00881458">
            <w:pPr>
              <w:jc w:val="center"/>
              <w:rPr>
                <w:rFonts w:ascii="Arial" w:hAnsi="Arial" w:cs="Arial"/>
                <w:b/>
                <w:sz w:val="20"/>
                <w:szCs w:val="20"/>
              </w:rPr>
            </w:pPr>
            <w:r w:rsidRPr="0084182A">
              <w:rPr>
                <w:rFonts w:ascii="Arial" w:hAnsi="Arial" w:cs="Arial"/>
                <w:sz w:val="20"/>
                <w:szCs w:val="20"/>
              </w:rPr>
              <w:t>32(72.7%)</w:t>
            </w:r>
          </w:p>
        </w:tc>
        <w:tc>
          <w:tcPr>
            <w:tcW w:w="701" w:type="pct"/>
            <w:tcBorders>
              <w:bottom w:val="single" w:sz="4" w:space="0" w:color="auto"/>
            </w:tcBorders>
            <w:hideMark/>
          </w:tcPr>
          <w:p w14:paraId="0FCCE739" w14:textId="77777777" w:rsidR="00881458" w:rsidRPr="0084182A" w:rsidRDefault="00881458">
            <w:pPr>
              <w:jc w:val="center"/>
              <w:rPr>
                <w:rFonts w:ascii="Arial" w:hAnsi="Arial" w:cs="Arial"/>
                <w:b/>
                <w:sz w:val="20"/>
                <w:szCs w:val="20"/>
              </w:rPr>
            </w:pPr>
            <w:r w:rsidRPr="0084182A">
              <w:rPr>
                <w:rFonts w:ascii="Arial" w:hAnsi="Arial" w:cs="Arial"/>
                <w:sz w:val="20"/>
                <w:szCs w:val="20"/>
              </w:rPr>
              <w:t>12(27.3%)</w:t>
            </w:r>
          </w:p>
        </w:tc>
        <w:tc>
          <w:tcPr>
            <w:tcW w:w="958" w:type="pct"/>
            <w:tcBorders>
              <w:bottom w:val="single" w:sz="4" w:space="0" w:color="auto"/>
            </w:tcBorders>
          </w:tcPr>
          <w:p w14:paraId="42CF3612" w14:textId="77777777" w:rsidR="00881458" w:rsidRPr="0084182A" w:rsidRDefault="00881458">
            <w:pPr>
              <w:jc w:val="center"/>
              <w:rPr>
                <w:rFonts w:ascii="Arial" w:hAnsi="Arial" w:cs="Arial"/>
                <w:sz w:val="20"/>
                <w:szCs w:val="20"/>
              </w:rPr>
            </w:pPr>
          </w:p>
        </w:tc>
        <w:tc>
          <w:tcPr>
            <w:tcW w:w="388" w:type="pct"/>
            <w:tcBorders>
              <w:bottom w:val="single" w:sz="4" w:space="0" w:color="auto"/>
            </w:tcBorders>
            <w:hideMark/>
          </w:tcPr>
          <w:p w14:paraId="225A2B81"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914" w:type="pct"/>
            <w:tcBorders>
              <w:bottom w:val="single" w:sz="4" w:space="0" w:color="auto"/>
            </w:tcBorders>
          </w:tcPr>
          <w:p w14:paraId="7843BAF8" w14:textId="77777777" w:rsidR="00881458" w:rsidRPr="0084182A" w:rsidRDefault="00881458">
            <w:pPr>
              <w:jc w:val="center"/>
              <w:rPr>
                <w:rFonts w:ascii="Arial" w:hAnsi="Arial" w:cs="Arial"/>
                <w:sz w:val="20"/>
                <w:szCs w:val="20"/>
              </w:rPr>
            </w:pPr>
          </w:p>
        </w:tc>
        <w:tc>
          <w:tcPr>
            <w:tcW w:w="468" w:type="pct"/>
            <w:tcBorders>
              <w:bottom w:val="single" w:sz="4" w:space="0" w:color="auto"/>
            </w:tcBorders>
          </w:tcPr>
          <w:p w14:paraId="5968A465" w14:textId="77777777" w:rsidR="00881458" w:rsidRPr="0084182A" w:rsidRDefault="00881458">
            <w:pPr>
              <w:jc w:val="center"/>
              <w:rPr>
                <w:rFonts w:ascii="Arial" w:hAnsi="Arial" w:cs="Arial"/>
                <w:sz w:val="20"/>
                <w:szCs w:val="20"/>
              </w:rPr>
            </w:pPr>
          </w:p>
        </w:tc>
      </w:tr>
    </w:tbl>
    <w:p w14:paraId="6B0A8D6C" w14:textId="77777777" w:rsidR="00400E6E" w:rsidRPr="0084182A" w:rsidRDefault="00400E6E" w:rsidP="00A8642C">
      <w:pPr>
        <w:jc w:val="both"/>
        <w:rPr>
          <w:rFonts w:ascii="Arial" w:hAnsi="Arial" w:cs="Arial"/>
          <w:b/>
        </w:rPr>
      </w:pPr>
      <w:r w:rsidRPr="0084182A">
        <w:rPr>
          <w:rFonts w:ascii="Arial" w:hAnsi="Arial" w:cs="Arial"/>
          <w:i/>
        </w:rPr>
        <w:t xml:space="preserve">(Abbreviations: VA - Visual Acuity; </w:t>
      </w:r>
      <w:proofErr w:type="spellStart"/>
      <w:r w:rsidR="00A8642C" w:rsidRPr="0084182A">
        <w:rPr>
          <w:rFonts w:ascii="Arial" w:hAnsi="Arial" w:cs="Arial"/>
        </w:rPr>
        <w:t>cOR</w:t>
      </w:r>
      <w:proofErr w:type="spellEnd"/>
      <w:r w:rsidR="00A8642C" w:rsidRPr="0084182A">
        <w:rPr>
          <w:rFonts w:ascii="Arial" w:hAnsi="Arial" w:cs="Arial"/>
        </w:rPr>
        <w:t>- Crude Odds Ratio</w:t>
      </w:r>
      <w:r w:rsidR="009C3595" w:rsidRPr="0084182A">
        <w:rPr>
          <w:rFonts w:ascii="Arial" w:hAnsi="Arial" w:cs="Arial"/>
          <w:b/>
        </w:rPr>
        <w:t xml:space="preserve">; </w:t>
      </w:r>
      <w:proofErr w:type="spellStart"/>
      <w:r w:rsidR="009C3595" w:rsidRPr="0084182A">
        <w:rPr>
          <w:rFonts w:ascii="Arial" w:hAnsi="Arial" w:cs="Arial"/>
        </w:rPr>
        <w:t>aOR</w:t>
      </w:r>
      <w:proofErr w:type="spellEnd"/>
      <w:r w:rsidR="009C3595" w:rsidRPr="0084182A">
        <w:rPr>
          <w:rFonts w:ascii="Arial" w:hAnsi="Arial" w:cs="Arial"/>
        </w:rPr>
        <w:t>- Adjusted Odds Ratio</w:t>
      </w:r>
    </w:p>
    <w:p w14:paraId="0EE05868" w14:textId="77777777" w:rsidR="00A8642C" w:rsidRPr="0084182A" w:rsidRDefault="00A8642C" w:rsidP="00A8642C">
      <w:pPr>
        <w:jc w:val="both"/>
        <w:rPr>
          <w:rFonts w:ascii="Arial" w:hAnsi="Arial" w:cs="Arial"/>
        </w:rPr>
      </w:pPr>
      <w:r w:rsidRPr="0084182A">
        <w:rPr>
          <w:rFonts w:ascii="Arial" w:hAnsi="Arial" w:cs="Arial"/>
        </w:rPr>
        <w:t>Statistical significance, p value &lt;0.05</w:t>
      </w:r>
    </w:p>
    <w:p w14:paraId="4FAC3E1C" w14:textId="77777777" w:rsidR="00A8642C" w:rsidRPr="0084182A" w:rsidRDefault="00A8642C" w:rsidP="00441B6F">
      <w:pPr>
        <w:pStyle w:val="Body"/>
        <w:spacing w:after="0"/>
        <w:rPr>
          <w:rFonts w:ascii="Arial" w:hAnsi="Arial" w:cs="Arial"/>
        </w:rPr>
      </w:pPr>
    </w:p>
    <w:p w14:paraId="1DD79815" w14:textId="77777777" w:rsidR="009E39FF" w:rsidRPr="00F90489" w:rsidRDefault="00F90489" w:rsidP="009E39FF">
      <w:pPr>
        <w:spacing w:line="276" w:lineRule="auto"/>
        <w:jc w:val="both"/>
        <w:rPr>
          <w:rFonts w:ascii="Arial" w:hAnsi="Arial" w:cs="Arial"/>
          <w:sz w:val="22"/>
          <w:szCs w:val="22"/>
        </w:rPr>
      </w:pPr>
      <w:r w:rsidRPr="00F90489">
        <w:rPr>
          <w:rFonts w:ascii="Arial" w:hAnsi="Arial" w:cs="Arial"/>
          <w:b/>
          <w:bCs/>
          <w:sz w:val="22"/>
          <w:szCs w:val="22"/>
        </w:rPr>
        <w:t>4. DISCUSSION</w:t>
      </w:r>
    </w:p>
    <w:p w14:paraId="72F22449" w14:textId="77777777" w:rsidR="009E39FF" w:rsidRPr="0084182A" w:rsidRDefault="009E39FF" w:rsidP="009E39FF">
      <w:pPr>
        <w:spacing w:line="276" w:lineRule="auto"/>
        <w:jc w:val="both"/>
        <w:rPr>
          <w:rFonts w:ascii="Arial" w:eastAsiaTheme="minorHAnsi" w:hAnsi="Arial" w:cs="Arial"/>
          <w:bCs/>
        </w:rPr>
      </w:pPr>
      <w:r w:rsidRPr="0084182A">
        <w:rPr>
          <w:rFonts w:ascii="Arial" w:hAnsi="Arial" w:cs="Arial"/>
          <w:bCs/>
        </w:rPr>
        <w:t xml:space="preserve">This study provides a comprehensive evaluation of clinical characteristics, surgical outcomes, and predictors of recovery among patients undergoing surgery for tractional retinal detachment (TRD) at KCMC, Tanzania. Most presented late, with 60% reporting symptoms lasting more than four weeks and 80% exhibiting severe vision loss at presentation. Floaters and flashes were common symptoms, while more than half of the cohort had diabetes mellitus, reinforcing its central role in TRD pathogenesis. </w:t>
      </w:r>
    </w:p>
    <w:p w14:paraId="4E66E95F" w14:textId="77777777" w:rsidR="009E39FF" w:rsidRPr="0084182A" w:rsidRDefault="003D09B2" w:rsidP="009E39FF">
      <w:pPr>
        <w:spacing w:line="276" w:lineRule="auto"/>
        <w:jc w:val="both"/>
        <w:rPr>
          <w:rFonts w:ascii="Arial" w:hAnsi="Arial" w:cs="Arial"/>
          <w:bCs/>
        </w:rPr>
      </w:pPr>
      <w:r w:rsidRPr="0084182A">
        <w:rPr>
          <w:rFonts w:ascii="Arial" w:hAnsi="Arial" w:cs="Arial"/>
          <w:bCs/>
        </w:rPr>
        <w:t>These</w:t>
      </w:r>
      <w:r w:rsidR="009E39FF" w:rsidRPr="0084182A">
        <w:rPr>
          <w:rFonts w:ascii="Arial" w:hAnsi="Arial" w:cs="Arial"/>
          <w:bCs/>
        </w:rPr>
        <w:t xml:space="preserve"> findings align with prior reports from low-resource settings, where delayed presentation and advanced disease stages are </w:t>
      </w:r>
      <w:proofErr w:type="gramStart"/>
      <w:r w:rsidR="009E39FF" w:rsidRPr="0084182A">
        <w:rPr>
          <w:rFonts w:ascii="Arial" w:hAnsi="Arial" w:cs="Arial"/>
          <w:bCs/>
        </w:rPr>
        <w:t>common.¹</w:t>
      </w:r>
      <w:proofErr w:type="gramEnd"/>
      <w:r w:rsidR="009E39FF" w:rsidRPr="0084182A">
        <w:rPr>
          <w:rFonts w:ascii="Arial" w:hAnsi="Arial" w:cs="Arial"/>
          <w:bCs/>
        </w:rPr>
        <w:t>¹˒¹² The high prevalence of diabetes reflects its systemic burden and contribution to TRD development, consistent with studies from Nigeria and Togo. Delays in diagnosis, limited access to vitreoretinal specialists, and gaps in referral pathways underscore the need for public education, earlier diabetic retinopathy screening, and integration of diabetes and ophthalmic care in Tanzania. Expanding vitreoretinal surgical capacity and increasing access to adjunctive therapies such as anti-VEGF agents could improve outcomes.¹¹˒¹²</w:t>
      </w:r>
    </w:p>
    <w:p w14:paraId="5D13CE3B" w14:textId="77777777" w:rsidR="009E39FF" w:rsidRPr="0084182A" w:rsidRDefault="009E39FF" w:rsidP="009E39FF">
      <w:pPr>
        <w:spacing w:line="276" w:lineRule="auto"/>
        <w:jc w:val="both"/>
        <w:rPr>
          <w:rFonts w:ascii="Arial" w:hAnsi="Arial" w:cs="Arial"/>
          <w:bCs/>
        </w:rPr>
      </w:pPr>
      <w:r w:rsidRPr="0084182A">
        <w:rPr>
          <w:rFonts w:ascii="Arial" w:hAnsi="Arial" w:cs="Arial"/>
          <w:bCs/>
        </w:rPr>
        <w:t xml:space="preserve">Surgically, silicone oil tamponade was used in 90% of cases and achieved higher macular reattachment rates (68.9%) than gas tamponade (60%), likely due to its prolonged </w:t>
      </w:r>
      <w:proofErr w:type="spellStart"/>
      <w:r w:rsidRPr="0084182A">
        <w:rPr>
          <w:rFonts w:ascii="Arial" w:hAnsi="Arial" w:cs="Arial"/>
          <w:bCs/>
        </w:rPr>
        <w:lastRenderedPageBreak/>
        <w:t>tamponading</w:t>
      </w:r>
      <w:proofErr w:type="spellEnd"/>
      <w:r w:rsidRPr="0084182A">
        <w:rPr>
          <w:rFonts w:ascii="Arial" w:hAnsi="Arial" w:cs="Arial"/>
          <w:bCs/>
        </w:rPr>
        <w:t xml:space="preserve"> effect in complex TRD cases.¹³ Anatomical success was influenced by disease severity, macular involvement, and duration of detachment. Mean postoperative visual acuity improved significantly from 2.14 to 1.00 </w:t>
      </w:r>
      <w:proofErr w:type="spellStart"/>
      <w:r w:rsidRPr="0084182A">
        <w:rPr>
          <w:rFonts w:ascii="Arial" w:hAnsi="Arial" w:cs="Arial"/>
          <w:bCs/>
        </w:rPr>
        <w:t>logMAR</w:t>
      </w:r>
      <w:proofErr w:type="spellEnd"/>
      <w:r w:rsidRPr="0084182A">
        <w:rPr>
          <w:rFonts w:ascii="Arial" w:hAnsi="Arial" w:cs="Arial"/>
          <w:bCs/>
        </w:rPr>
        <w:t xml:space="preserve"> (p &lt; 0.001), with stable intraocular pressure. The macular reattachment rate was 72%, comparable to international benchmarks. However, the median 37-day delay from symptom onset to surgery likely limited visual recovery, consistent with prior studies.¹⁶ Preoperative macula-on status strongly predicted better outcomes, emphasizing its prognostic significance.¹⁵ Systemic comorbidities, including proliferative diabetic retinopathy and rubeosis iridis, were associated with less favorable outcomes, highlighting the challenges in advanced disease.</w:t>
      </w:r>
    </w:p>
    <w:p w14:paraId="5BDB9CC7" w14:textId="77777777" w:rsidR="009E39FF" w:rsidRPr="0084182A" w:rsidRDefault="009E39FF" w:rsidP="009E39FF">
      <w:pPr>
        <w:spacing w:line="276" w:lineRule="auto"/>
        <w:jc w:val="both"/>
        <w:rPr>
          <w:rFonts w:ascii="Arial" w:hAnsi="Arial" w:cs="Arial"/>
          <w:bCs/>
        </w:rPr>
      </w:pPr>
      <w:r w:rsidRPr="0084182A">
        <w:rPr>
          <w:rFonts w:ascii="Arial" w:hAnsi="Arial" w:cs="Arial"/>
          <w:bCs/>
        </w:rPr>
        <w:t>Early surgical intervention within four weeks of symptom onset emerged as the sole independent predictor of anatomical success (</w:t>
      </w:r>
      <w:proofErr w:type="spellStart"/>
      <w:r w:rsidRPr="0084182A">
        <w:rPr>
          <w:rFonts w:ascii="Arial" w:hAnsi="Arial" w:cs="Arial"/>
          <w:bCs/>
        </w:rPr>
        <w:t>aOR</w:t>
      </w:r>
      <w:proofErr w:type="spellEnd"/>
      <w:r w:rsidRPr="0084182A">
        <w:rPr>
          <w:rFonts w:ascii="Arial" w:hAnsi="Arial" w:cs="Arial"/>
          <w:bCs/>
        </w:rPr>
        <w:t xml:space="preserve"> = 5.52; 95% CI: 1.69–18.01; p = 0.005). This finding supports previous evidence that delayed surgery increases photoreceptor loss and subretinal fibrosis, reducing the likelihood of successful reattachment.¹⁶˒¹⁷ While diabetes showed a trend toward poorer anatomical outcomes (</w:t>
      </w:r>
      <w:proofErr w:type="spellStart"/>
      <w:r w:rsidRPr="0084182A">
        <w:rPr>
          <w:rFonts w:ascii="Arial" w:hAnsi="Arial" w:cs="Arial"/>
          <w:bCs/>
        </w:rPr>
        <w:t>aOR</w:t>
      </w:r>
      <w:proofErr w:type="spellEnd"/>
      <w:r w:rsidRPr="0084182A">
        <w:rPr>
          <w:rFonts w:ascii="Arial" w:hAnsi="Arial" w:cs="Arial"/>
          <w:bCs/>
        </w:rPr>
        <w:t xml:space="preserve"> = 0.21; p = 0.089) and advanced age (&gt;45 years) appeared to reduce success (</w:t>
      </w:r>
      <w:proofErr w:type="spellStart"/>
      <w:r w:rsidRPr="0084182A">
        <w:rPr>
          <w:rFonts w:ascii="Arial" w:hAnsi="Arial" w:cs="Arial"/>
          <w:bCs/>
        </w:rPr>
        <w:t>aOR</w:t>
      </w:r>
      <w:proofErr w:type="spellEnd"/>
      <w:r w:rsidRPr="0084182A">
        <w:rPr>
          <w:rFonts w:ascii="Arial" w:hAnsi="Arial" w:cs="Arial"/>
          <w:bCs/>
        </w:rPr>
        <w:t xml:space="preserve"> = 0.45), these associations were not statistically significant, possibly due to the relatively homogeneous age distribution and comorbidity profile in this cohort.¹³˒¹⁴</w:t>
      </w:r>
    </w:p>
    <w:p w14:paraId="131A54FD" w14:textId="77777777" w:rsidR="009E39FF" w:rsidRPr="0084182A" w:rsidRDefault="009E39FF" w:rsidP="009E39FF">
      <w:pPr>
        <w:spacing w:line="276" w:lineRule="auto"/>
        <w:jc w:val="both"/>
        <w:rPr>
          <w:rFonts w:ascii="Arial" w:hAnsi="Arial" w:cs="Arial"/>
          <w:bCs/>
        </w:rPr>
      </w:pPr>
      <w:r w:rsidRPr="0084182A">
        <w:rPr>
          <w:rFonts w:ascii="Arial" w:hAnsi="Arial" w:cs="Arial"/>
          <w:bCs/>
        </w:rPr>
        <w:t>Functionally, preoperative macula-on status was the strongest predictor of favorable postoperative visual acuity (</w:t>
      </w:r>
      <w:proofErr w:type="spellStart"/>
      <w:r w:rsidRPr="0084182A">
        <w:rPr>
          <w:rFonts w:ascii="Arial" w:hAnsi="Arial" w:cs="Arial"/>
          <w:bCs/>
        </w:rPr>
        <w:t>aOR</w:t>
      </w:r>
      <w:proofErr w:type="spellEnd"/>
      <w:r w:rsidRPr="0084182A">
        <w:rPr>
          <w:rFonts w:ascii="Arial" w:hAnsi="Arial" w:cs="Arial"/>
          <w:bCs/>
        </w:rPr>
        <w:t xml:space="preserve"> = 9.78; 95% CI: 3.03–31.53; p &lt; 0.001), underscoring the importance of early intervention before macular involvement.¹⁶˒¹⁸ Diabetes negatively affected visual recovery (</w:t>
      </w:r>
      <w:proofErr w:type="spellStart"/>
      <w:r w:rsidRPr="0084182A">
        <w:rPr>
          <w:rFonts w:ascii="Arial" w:hAnsi="Arial" w:cs="Arial"/>
          <w:bCs/>
        </w:rPr>
        <w:t>aOR</w:t>
      </w:r>
      <w:proofErr w:type="spellEnd"/>
      <w:r w:rsidRPr="0084182A">
        <w:rPr>
          <w:rFonts w:ascii="Arial" w:hAnsi="Arial" w:cs="Arial"/>
          <w:bCs/>
        </w:rPr>
        <w:t xml:space="preserve"> = 0.25; p = 0.012), reflecting the impact of systemic hyperglycemia on retinal ischemia and structural damage, which may limit functional gains despite anatomical success. Residence outside Tanzania was associated with better visual outcomes (</w:t>
      </w:r>
      <w:proofErr w:type="spellStart"/>
      <w:r w:rsidRPr="0084182A">
        <w:rPr>
          <w:rFonts w:ascii="Arial" w:hAnsi="Arial" w:cs="Arial"/>
          <w:bCs/>
        </w:rPr>
        <w:t>aOR</w:t>
      </w:r>
      <w:proofErr w:type="spellEnd"/>
      <w:r w:rsidRPr="0084182A">
        <w:rPr>
          <w:rFonts w:ascii="Arial" w:hAnsi="Arial" w:cs="Arial"/>
          <w:bCs/>
        </w:rPr>
        <w:t xml:space="preserve"> = 5.36; p = 0.041), potentially due to earlier presentation, better baseline health, or more efficient access to care, highlighting the influence of socioeconomic and referral factors.¹⁶. Preoperative visual acuity showed a non-significant trend in predicting postoperative vision, consistent with global reports that poor baseline vision limits final recovery, particularly in chronic or macula-off detachments.¹²˒¹⁶ </w:t>
      </w:r>
    </w:p>
    <w:p w14:paraId="743B2774" w14:textId="77777777" w:rsidR="00E053D0" w:rsidRPr="0084182A" w:rsidRDefault="009E39FF" w:rsidP="009E39FF">
      <w:pPr>
        <w:pStyle w:val="Body"/>
        <w:spacing w:after="0"/>
        <w:rPr>
          <w:rFonts w:ascii="Arial" w:hAnsi="Arial" w:cs="Arial"/>
        </w:rPr>
      </w:pPr>
      <w:r w:rsidRPr="0084182A">
        <w:rPr>
          <w:rFonts w:ascii="Arial" w:hAnsi="Arial" w:cs="Arial"/>
          <w:bCs/>
        </w:rPr>
        <w:t>These findings emphasize the critical importance of early detection, timely surgical intervention, and comprehensive management of systemic comorbidities in optimizing both anatomical and functional outcomes for TRD patients in resource-limited settings. Strengthening referral pathways, expanding vitreoretinal surgical capacity, and integrating systemic and ocular care could substantially improve patient prognosis.</w:t>
      </w:r>
    </w:p>
    <w:p w14:paraId="1C657A2A" w14:textId="77777777" w:rsidR="00790ADA" w:rsidRPr="0084182A" w:rsidRDefault="00790ADA" w:rsidP="00441B6F">
      <w:pPr>
        <w:pStyle w:val="Body"/>
        <w:spacing w:after="0"/>
        <w:rPr>
          <w:rFonts w:ascii="Arial" w:hAnsi="Arial" w:cs="Arial"/>
        </w:rPr>
      </w:pPr>
    </w:p>
    <w:p w14:paraId="7C0C5BD2" w14:textId="77777777" w:rsidR="00B01FCD" w:rsidRPr="0084182A" w:rsidRDefault="006577F5" w:rsidP="00441B6F">
      <w:pPr>
        <w:pStyle w:val="ConcHead"/>
        <w:spacing w:after="0"/>
        <w:jc w:val="both"/>
        <w:rPr>
          <w:rFonts w:ascii="Arial" w:hAnsi="Arial" w:cs="Arial"/>
          <w:szCs w:val="22"/>
        </w:rPr>
      </w:pPr>
      <w:r>
        <w:rPr>
          <w:rFonts w:ascii="Arial" w:hAnsi="Arial" w:cs="Arial"/>
          <w:caps w:val="0"/>
          <w:szCs w:val="22"/>
        </w:rPr>
        <w:t>5</w:t>
      </w:r>
      <w:r w:rsidR="0099769F" w:rsidRPr="0084182A">
        <w:rPr>
          <w:rFonts w:ascii="Arial" w:hAnsi="Arial" w:cs="Arial"/>
          <w:caps w:val="0"/>
          <w:szCs w:val="22"/>
        </w:rPr>
        <w:t>. CONCLUSION</w:t>
      </w:r>
    </w:p>
    <w:p w14:paraId="012B7AD5" w14:textId="77777777" w:rsidR="005E4B96" w:rsidRPr="0084182A" w:rsidRDefault="005E4B96" w:rsidP="005E4B96">
      <w:pPr>
        <w:tabs>
          <w:tab w:val="left" w:pos="0"/>
        </w:tabs>
        <w:spacing w:line="276" w:lineRule="auto"/>
        <w:jc w:val="both"/>
        <w:rPr>
          <w:rFonts w:ascii="Arial" w:hAnsi="Arial" w:cs="Arial"/>
        </w:rPr>
      </w:pPr>
      <w:r w:rsidRPr="0084182A">
        <w:rPr>
          <w:rFonts w:ascii="Arial" w:hAnsi="Arial" w:cs="Arial"/>
        </w:rPr>
        <w:t>The current study reinforces that preoperative factors, including macular status, detachment duration, and systemic disease, critically influence outcomes after TRD surgery. While silicone oil tamponade offers modest anatomical advantages, broader improvements in early detection, referral, diagnostic capacity, and perioperative care are essential. Addressing these barriers is crucial for narrowing the outcome gap between resource-limited and developed healthcare settings.</w:t>
      </w:r>
    </w:p>
    <w:p w14:paraId="7C13F473" w14:textId="77777777" w:rsidR="005E4B96" w:rsidRPr="0084182A" w:rsidRDefault="005E4B96" w:rsidP="005E4B96">
      <w:pPr>
        <w:tabs>
          <w:tab w:val="left" w:pos="0"/>
        </w:tabs>
        <w:spacing w:line="276" w:lineRule="auto"/>
        <w:jc w:val="both"/>
        <w:rPr>
          <w:rFonts w:ascii="Arial" w:hAnsi="Arial" w:cs="Arial"/>
        </w:rPr>
      </w:pPr>
    </w:p>
    <w:p w14:paraId="21E73E1E" w14:textId="77777777" w:rsidR="005E4B96" w:rsidRPr="0084182A" w:rsidRDefault="005E4B96" w:rsidP="005E4B96">
      <w:pPr>
        <w:tabs>
          <w:tab w:val="left" w:pos="0"/>
        </w:tabs>
        <w:spacing w:line="276" w:lineRule="auto"/>
        <w:jc w:val="both"/>
        <w:rPr>
          <w:rFonts w:ascii="Arial" w:hAnsi="Arial" w:cs="Arial"/>
        </w:rPr>
      </w:pPr>
    </w:p>
    <w:p w14:paraId="3FA18E7C" w14:textId="77777777" w:rsidR="005E4B96" w:rsidRPr="0084182A" w:rsidRDefault="005E4B96" w:rsidP="005E4B96">
      <w:pPr>
        <w:spacing w:line="276" w:lineRule="auto"/>
        <w:jc w:val="both"/>
        <w:rPr>
          <w:rFonts w:ascii="Arial" w:eastAsiaTheme="minorHAnsi" w:hAnsi="Arial" w:cs="Arial"/>
        </w:rPr>
      </w:pPr>
    </w:p>
    <w:p w14:paraId="26D7B43D" w14:textId="77777777" w:rsidR="005E4B96" w:rsidRPr="00F90489" w:rsidRDefault="005E4B96" w:rsidP="005E4B96">
      <w:pPr>
        <w:pStyle w:val="NormalWeb"/>
        <w:jc w:val="both"/>
        <w:rPr>
          <w:rStyle w:val="Strong"/>
          <w:rFonts w:ascii="Arial" w:eastAsiaTheme="minorHAnsi" w:hAnsi="Arial" w:cs="Arial"/>
          <w:b w:val="0"/>
          <w:bCs w:val="0"/>
          <w:sz w:val="22"/>
          <w:szCs w:val="22"/>
        </w:rPr>
      </w:pPr>
      <w:bookmarkStart w:id="9" w:name="_GoBack"/>
      <w:bookmarkEnd w:id="9"/>
      <w:r w:rsidRPr="00F90489">
        <w:rPr>
          <w:rStyle w:val="Strong"/>
          <w:rFonts w:ascii="Arial" w:eastAsiaTheme="majorEastAsia" w:hAnsi="Arial" w:cs="Arial"/>
          <w:sz w:val="22"/>
          <w:szCs w:val="22"/>
        </w:rPr>
        <w:t xml:space="preserve">ETHICAL </w:t>
      </w:r>
      <w:r w:rsidRPr="00F90489">
        <w:rPr>
          <w:rFonts w:ascii="Arial" w:hAnsi="Arial" w:cs="Arial"/>
          <w:b/>
          <w:bCs/>
          <w:sz w:val="22"/>
          <w:szCs w:val="22"/>
        </w:rPr>
        <w:t>APPROVAL</w:t>
      </w:r>
    </w:p>
    <w:p w14:paraId="3C2A5496" w14:textId="77777777" w:rsidR="005E4B96" w:rsidRPr="0084182A" w:rsidRDefault="005E4B96" w:rsidP="005E4B96">
      <w:pPr>
        <w:pStyle w:val="NormalWeb"/>
        <w:jc w:val="both"/>
        <w:rPr>
          <w:rFonts w:ascii="Arial" w:hAnsi="Arial" w:cs="Arial"/>
          <w:sz w:val="20"/>
          <w:szCs w:val="20"/>
        </w:rPr>
      </w:pPr>
      <w:r w:rsidRPr="0084182A">
        <w:rPr>
          <w:rFonts w:ascii="Arial" w:hAnsi="Arial" w:cs="Arial"/>
          <w:sz w:val="20"/>
          <w:szCs w:val="20"/>
        </w:rPr>
        <w:lastRenderedPageBreak/>
        <w:t>Ethical approval for this study was obtained from the Kilimanjaro Christian Medical Centre University Research Ethics Committee (approval number: PG16/2024). Written informed consent was obtained from all participants before enrollment. To maintain confidentiality, data were collected and analyzed anonymously, with all records de-identified using numerical codes. Participant privacy was safeguarded during clinical assessments and data collection procedures.</w:t>
      </w:r>
    </w:p>
    <w:p w14:paraId="07B3F272" w14:textId="77777777" w:rsidR="00290223" w:rsidRPr="00E61682" w:rsidRDefault="00290223" w:rsidP="00290223">
      <w:pPr>
        <w:pStyle w:val="Heading1"/>
        <w:spacing w:line="276" w:lineRule="auto"/>
        <w:rPr>
          <w:rFonts w:cs="Arial"/>
          <w:bCs/>
          <w:sz w:val="22"/>
          <w:szCs w:val="22"/>
        </w:rPr>
      </w:pPr>
      <w:bookmarkStart w:id="10" w:name="_Toc201405607"/>
      <w:r w:rsidRPr="00E61682">
        <w:rPr>
          <w:rFonts w:cs="Arial"/>
          <w:bCs/>
          <w:sz w:val="22"/>
          <w:szCs w:val="22"/>
        </w:rPr>
        <w:t>DEFINITION OF KEY TERMS</w:t>
      </w:r>
      <w:bookmarkEnd w:id="10"/>
    </w:p>
    <w:tbl>
      <w:tblPr>
        <w:tblW w:w="0" w:type="auto"/>
        <w:tblLook w:val="04A0" w:firstRow="1" w:lastRow="0" w:firstColumn="1" w:lastColumn="0" w:noHBand="0" w:noVBand="1"/>
      </w:tblPr>
      <w:tblGrid>
        <w:gridCol w:w="8208"/>
      </w:tblGrid>
      <w:tr w:rsidR="00290223" w:rsidRPr="00E61682" w14:paraId="54788870" w14:textId="77777777" w:rsidTr="00290223">
        <w:tc>
          <w:tcPr>
            <w:tcW w:w="0" w:type="auto"/>
            <w:tcMar>
              <w:top w:w="15" w:type="dxa"/>
              <w:left w:w="15" w:type="dxa"/>
              <w:bottom w:w="15" w:type="dxa"/>
              <w:right w:w="15" w:type="dxa"/>
            </w:tcMar>
            <w:hideMark/>
          </w:tcPr>
          <w:p w14:paraId="1D68B1C5" w14:textId="77777777" w:rsidR="00290223" w:rsidRPr="00E61682" w:rsidRDefault="00290223">
            <w:pPr>
              <w:spacing w:line="360" w:lineRule="auto"/>
              <w:jc w:val="both"/>
              <w:rPr>
                <w:rFonts w:ascii="Arial" w:hAnsi="Arial" w:cs="Arial"/>
              </w:rPr>
            </w:pPr>
            <w:r w:rsidRPr="00E61682">
              <w:rPr>
                <w:rFonts w:ascii="Arial" w:hAnsi="Arial" w:cs="Arial"/>
                <w:bCs/>
              </w:rPr>
              <w:t>Retinal detachment</w:t>
            </w:r>
            <w:r w:rsidRPr="00E61682">
              <w:rPr>
                <w:rFonts w:ascii="Arial" w:hAnsi="Arial" w:cs="Arial"/>
              </w:rPr>
              <w:t xml:space="preserve"> refers to the separation of the inner layers of the retina from the underlying retinal pigment epithelium (Frings A et al., 2016). </w:t>
            </w:r>
          </w:p>
        </w:tc>
      </w:tr>
      <w:tr w:rsidR="00290223" w:rsidRPr="00E61682" w14:paraId="256E2704" w14:textId="77777777" w:rsidTr="00290223">
        <w:tc>
          <w:tcPr>
            <w:tcW w:w="0" w:type="auto"/>
            <w:tcMar>
              <w:top w:w="15" w:type="dxa"/>
              <w:left w:w="15" w:type="dxa"/>
              <w:bottom w:w="15" w:type="dxa"/>
              <w:right w:w="15" w:type="dxa"/>
            </w:tcMar>
            <w:hideMark/>
          </w:tcPr>
          <w:p w14:paraId="2F172188" w14:textId="77777777" w:rsidR="00290223" w:rsidRPr="00E61682" w:rsidRDefault="00290223">
            <w:pPr>
              <w:spacing w:line="360" w:lineRule="auto"/>
              <w:jc w:val="both"/>
              <w:rPr>
                <w:rFonts w:ascii="Arial" w:hAnsi="Arial" w:cs="Arial"/>
              </w:rPr>
            </w:pPr>
            <w:r w:rsidRPr="00E61682">
              <w:rPr>
                <w:rFonts w:ascii="Arial" w:hAnsi="Arial" w:cs="Arial"/>
                <w:bCs/>
              </w:rPr>
              <w:t>Retinal detachment surgery</w:t>
            </w:r>
            <w:r w:rsidRPr="00E61682">
              <w:rPr>
                <w:rFonts w:ascii="Arial" w:hAnsi="Arial" w:cs="Arial"/>
              </w:rPr>
              <w:t xml:space="preserve"> is a surgical procedure that involves reattaching the retina to its normal position in the eye and sealing any breaks or holes in the retina ( Keller J et al., 2016)</w:t>
            </w:r>
          </w:p>
        </w:tc>
      </w:tr>
      <w:tr w:rsidR="00290223" w:rsidRPr="00E61682" w14:paraId="37A3167D" w14:textId="77777777" w:rsidTr="00290223">
        <w:tc>
          <w:tcPr>
            <w:tcW w:w="0" w:type="auto"/>
            <w:tcMar>
              <w:top w:w="15" w:type="dxa"/>
              <w:left w:w="15" w:type="dxa"/>
              <w:bottom w:w="15" w:type="dxa"/>
              <w:right w:w="15" w:type="dxa"/>
            </w:tcMar>
            <w:hideMark/>
          </w:tcPr>
          <w:p w14:paraId="0DDB784F" w14:textId="77777777" w:rsidR="00290223" w:rsidRPr="00E61682" w:rsidRDefault="00290223">
            <w:pPr>
              <w:spacing w:line="360" w:lineRule="auto"/>
              <w:jc w:val="both"/>
              <w:rPr>
                <w:rFonts w:ascii="Arial" w:hAnsi="Arial" w:cs="Arial"/>
              </w:rPr>
            </w:pPr>
            <w:r w:rsidRPr="00E61682">
              <w:rPr>
                <w:rFonts w:ascii="Arial" w:hAnsi="Arial" w:cs="Arial"/>
                <w:bCs/>
              </w:rPr>
              <w:t>Tractional retinal detachment (TRD) is a t</w:t>
            </w:r>
            <w:r w:rsidRPr="00E61682">
              <w:rPr>
                <w:rFonts w:ascii="Arial" w:hAnsi="Arial" w:cs="Arial"/>
              </w:rPr>
              <w:t>ype of retinal detachment resulting from adhesions between the vitreous gel/fibrovascular proliferation and the retina (Keller J et al., 2016)</w:t>
            </w:r>
          </w:p>
        </w:tc>
      </w:tr>
    </w:tbl>
    <w:p w14:paraId="06A27E33" w14:textId="77777777" w:rsidR="00290223" w:rsidRPr="00E61682" w:rsidRDefault="00290223" w:rsidP="00290223">
      <w:pPr>
        <w:pStyle w:val="Heading1"/>
        <w:spacing w:line="276" w:lineRule="auto"/>
        <w:rPr>
          <w:rFonts w:cs="Arial"/>
          <w:bCs/>
          <w:sz w:val="22"/>
          <w:szCs w:val="22"/>
        </w:rPr>
      </w:pPr>
      <w:bookmarkStart w:id="11" w:name="_Toc201405606"/>
      <w:r w:rsidRPr="00E61682">
        <w:rPr>
          <w:rFonts w:cs="Arial"/>
          <w:bCs/>
          <w:sz w:val="22"/>
          <w:szCs w:val="22"/>
        </w:rPr>
        <w:t>LISTS OF ABBREVIATIONS</w:t>
      </w:r>
      <w:bookmarkEnd w:id="11"/>
    </w:p>
    <w:tbl>
      <w:tblPr>
        <w:tblW w:w="5164" w:type="pct"/>
        <w:tblLook w:val="04A0" w:firstRow="1" w:lastRow="0" w:firstColumn="1" w:lastColumn="0" w:noHBand="0" w:noVBand="1"/>
      </w:tblPr>
      <w:tblGrid>
        <w:gridCol w:w="2070"/>
        <w:gridCol w:w="6407"/>
      </w:tblGrid>
      <w:tr w:rsidR="00290223" w:rsidRPr="00E61682" w14:paraId="396012E0" w14:textId="77777777" w:rsidTr="00290223">
        <w:trPr>
          <w:trHeight w:val="143"/>
        </w:trPr>
        <w:tc>
          <w:tcPr>
            <w:tcW w:w="1221" w:type="pct"/>
            <w:tcMar>
              <w:top w:w="15" w:type="dxa"/>
              <w:left w:w="15" w:type="dxa"/>
              <w:bottom w:w="15" w:type="dxa"/>
              <w:right w:w="15" w:type="dxa"/>
            </w:tcMar>
            <w:vAlign w:val="center"/>
            <w:hideMark/>
          </w:tcPr>
          <w:p w14:paraId="22D01444" w14:textId="77777777" w:rsidR="00290223" w:rsidRPr="00E61682" w:rsidRDefault="00290223">
            <w:pPr>
              <w:spacing w:line="276" w:lineRule="auto"/>
              <w:rPr>
                <w:rFonts w:ascii="Arial" w:hAnsi="Arial" w:cs="Arial"/>
              </w:rPr>
            </w:pPr>
            <w:r w:rsidRPr="00E61682">
              <w:rPr>
                <w:rFonts w:ascii="Arial" w:hAnsi="Arial" w:cs="Arial"/>
                <w:bCs/>
              </w:rPr>
              <w:t>BCVA</w:t>
            </w:r>
          </w:p>
        </w:tc>
        <w:tc>
          <w:tcPr>
            <w:tcW w:w="3779" w:type="pct"/>
            <w:tcMar>
              <w:top w:w="15" w:type="dxa"/>
              <w:left w:w="15" w:type="dxa"/>
              <w:bottom w:w="15" w:type="dxa"/>
              <w:right w:w="15" w:type="dxa"/>
            </w:tcMar>
            <w:vAlign w:val="center"/>
            <w:hideMark/>
          </w:tcPr>
          <w:p w14:paraId="23A62ED9" w14:textId="77777777" w:rsidR="00290223" w:rsidRPr="00E61682" w:rsidRDefault="00290223">
            <w:pPr>
              <w:spacing w:line="276" w:lineRule="auto"/>
              <w:rPr>
                <w:rFonts w:ascii="Arial" w:hAnsi="Arial" w:cs="Arial"/>
              </w:rPr>
            </w:pPr>
            <w:r w:rsidRPr="00E61682">
              <w:rPr>
                <w:rFonts w:ascii="Arial" w:hAnsi="Arial" w:cs="Arial"/>
              </w:rPr>
              <w:t>Best-Corrected Visual Acuity</w:t>
            </w:r>
          </w:p>
        </w:tc>
      </w:tr>
      <w:tr w:rsidR="00290223" w:rsidRPr="00E61682" w14:paraId="4FD07E18" w14:textId="77777777" w:rsidTr="00290223">
        <w:trPr>
          <w:trHeight w:val="106"/>
        </w:trPr>
        <w:tc>
          <w:tcPr>
            <w:tcW w:w="1221" w:type="pct"/>
            <w:tcMar>
              <w:top w:w="15" w:type="dxa"/>
              <w:left w:w="15" w:type="dxa"/>
              <w:bottom w:w="15" w:type="dxa"/>
              <w:right w:w="15" w:type="dxa"/>
            </w:tcMar>
            <w:vAlign w:val="center"/>
            <w:hideMark/>
          </w:tcPr>
          <w:p w14:paraId="35C0DF43" w14:textId="77777777" w:rsidR="00290223" w:rsidRPr="00E61682" w:rsidRDefault="00290223">
            <w:pPr>
              <w:spacing w:line="276" w:lineRule="auto"/>
              <w:rPr>
                <w:rFonts w:ascii="Arial" w:hAnsi="Arial" w:cs="Arial"/>
              </w:rPr>
            </w:pPr>
            <w:r w:rsidRPr="00E61682">
              <w:rPr>
                <w:rFonts w:ascii="Arial" w:hAnsi="Arial" w:cs="Arial"/>
                <w:bCs/>
              </w:rPr>
              <w:t>CI</w:t>
            </w:r>
          </w:p>
        </w:tc>
        <w:tc>
          <w:tcPr>
            <w:tcW w:w="3779" w:type="pct"/>
            <w:tcMar>
              <w:top w:w="15" w:type="dxa"/>
              <w:left w:w="15" w:type="dxa"/>
              <w:bottom w:w="15" w:type="dxa"/>
              <w:right w:w="15" w:type="dxa"/>
            </w:tcMar>
            <w:vAlign w:val="center"/>
            <w:hideMark/>
          </w:tcPr>
          <w:p w14:paraId="4341D68B" w14:textId="77777777" w:rsidR="00290223" w:rsidRPr="00E61682" w:rsidRDefault="00290223">
            <w:pPr>
              <w:spacing w:line="276" w:lineRule="auto"/>
              <w:rPr>
                <w:rFonts w:ascii="Arial" w:hAnsi="Arial" w:cs="Arial"/>
              </w:rPr>
            </w:pPr>
            <w:r w:rsidRPr="00E61682">
              <w:rPr>
                <w:rFonts w:ascii="Arial" w:hAnsi="Arial" w:cs="Arial"/>
              </w:rPr>
              <w:t>Confidence Interval</w:t>
            </w:r>
          </w:p>
        </w:tc>
      </w:tr>
      <w:tr w:rsidR="00290223" w:rsidRPr="00E61682" w14:paraId="1A6AC957" w14:textId="77777777" w:rsidTr="00290223">
        <w:trPr>
          <w:trHeight w:val="281"/>
        </w:trPr>
        <w:tc>
          <w:tcPr>
            <w:tcW w:w="1221" w:type="pct"/>
            <w:tcMar>
              <w:top w:w="15" w:type="dxa"/>
              <w:left w:w="15" w:type="dxa"/>
              <w:bottom w:w="15" w:type="dxa"/>
              <w:right w:w="15" w:type="dxa"/>
            </w:tcMar>
            <w:vAlign w:val="center"/>
            <w:hideMark/>
          </w:tcPr>
          <w:p w14:paraId="0C823244" w14:textId="77777777" w:rsidR="00290223" w:rsidRPr="00E61682" w:rsidRDefault="00290223">
            <w:pPr>
              <w:spacing w:line="276" w:lineRule="auto"/>
              <w:rPr>
                <w:rFonts w:ascii="Arial" w:hAnsi="Arial" w:cs="Arial"/>
              </w:rPr>
            </w:pPr>
            <w:r w:rsidRPr="00E61682">
              <w:rPr>
                <w:rFonts w:ascii="Arial" w:hAnsi="Arial" w:cs="Arial"/>
                <w:bCs/>
              </w:rPr>
              <w:t>DM</w:t>
            </w:r>
          </w:p>
        </w:tc>
        <w:tc>
          <w:tcPr>
            <w:tcW w:w="3779" w:type="pct"/>
            <w:tcMar>
              <w:top w:w="15" w:type="dxa"/>
              <w:left w:w="15" w:type="dxa"/>
              <w:bottom w:w="15" w:type="dxa"/>
              <w:right w:w="15" w:type="dxa"/>
            </w:tcMar>
            <w:vAlign w:val="center"/>
            <w:hideMark/>
          </w:tcPr>
          <w:p w14:paraId="79CF227B" w14:textId="77777777" w:rsidR="00290223" w:rsidRPr="00E61682" w:rsidRDefault="00290223">
            <w:pPr>
              <w:spacing w:line="276" w:lineRule="auto"/>
              <w:rPr>
                <w:rFonts w:ascii="Arial" w:hAnsi="Arial" w:cs="Arial"/>
              </w:rPr>
            </w:pPr>
            <w:r w:rsidRPr="00E61682">
              <w:rPr>
                <w:rFonts w:ascii="Arial" w:hAnsi="Arial" w:cs="Arial"/>
              </w:rPr>
              <w:t>Diabetes Mellitus</w:t>
            </w:r>
          </w:p>
        </w:tc>
      </w:tr>
      <w:tr w:rsidR="00290223" w:rsidRPr="00E61682" w14:paraId="005DCB25" w14:textId="77777777" w:rsidTr="00290223">
        <w:trPr>
          <w:trHeight w:val="281"/>
        </w:trPr>
        <w:tc>
          <w:tcPr>
            <w:tcW w:w="1221" w:type="pct"/>
            <w:tcMar>
              <w:top w:w="15" w:type="dxa"/>
              <w:left w:w="15" w:type="dxa"/>
              <w:bottom w:w="15" w:type="dxa"/>
              <w:right w:w="15" w:type="dxa"/>
            </w:tcMar>
            <w:vAlign w:val="center"/>
            <w:hideMark/>
          </w:tcPr>
          <w:p w14:paraId="0DBABD70" w14:textId="77777777" w:rsidR="00290223" w:rsidRPr="00E61682" w:rsidRDefault="00290223">
            <w:pPr>
              <w:spacing w:line="276" w:lineRule="auto"/>
              <w:rPr>
                <w:rFonts w:ascii="Arial" w:hAnsi="Arial" w:cs="Arial"/>
              </w:rPr>
            </w:pPr>
            <w:r w:rsidRPr="00E61682">
              <w:rPr>
                <w:rFonts w:ascii="Arial" w:hAnsi="Arial" w:cs="Arial"/>
                <w:bCs/>
              </w:rPr>
              <w:t>IOP</w:t>
            </w:r>
          </w:p>
        </w:tc>
        <w:tc>
          <w:tcPr>
            <w:tcW w:w="3779" w:type="pct"/>
            <w:tcMar>
              <w:top w:w="15" w:type="dxa"/>
              <w:left w:w="15" w:type="dxa"/>
              <w:bottom w:w="15" w:type="dxa"/>
              <w:right w:w="15" w:type="dxa"/>
            </w:tcMar>
            <w:vAlign w:val="center"/>
            <w:hideMark/>
          </w:tcPr>
          <w:p w14:paraId="50023951" w14:textId="77777777" w:rsidR="00290223" w:rsidRPr="00E61682" w:rsidRDefault="00290223">
            <w:pPr>
              <w:spacing w:line="276" w:lineRule="auto"/>
              <w:rPr>
                <w:rFonts w:ascii="Arial" w:hAnsi="Arial" w:cs="Arial"/>
              </w:rPr>
            </w:pPr>
            <w:r w:rsidRPr="00E61682">
              <w:rPr>
                <w:rFonts w:ascii="Arial" w:hAnsi="Arial" w:cs="Arial"/>
              </w:rPr>
              <w:t>Intraocular Pressure</w:t>
            </w:r>
          </w:p>
        </w:tc>
      </w:tr>
      <w:tr w:rsidR="00290223" w:rsidRPr="00E61682" w14:paraId="704AE8A1" w14:textId="77777777" w:rsidTr="00290223">
        <w:trPr>
          <w:trHeight w:val="265"/>
        </w:trPr>
        <w:tc>
          <w:tcPr>
            <w:tcW w:w="1221" w:type="pct"/>
            <w:tcMar>
              <w:top w:w="15" w:type="dxa"/>
              <w:left w:w="15" w:type="dxa"/>
              <w:bottom w:w="15" w:type="dxa"/>
              <w:right w:w="15" w:type="dxa"/>
            </w:tcMar>
            <w:vAlign w:val="center"/>
            <w:hideMark/>
          </w:tcPr>
          <w:p w14:paraId="29470171" w14:textId="77777777" w:rsidR="00290223" w:rsidRPr="00E61682" w:rsidRDefault="00290223">
            <w:pPr>
              <w:spacing w:line="276" w:lineRule="auto"/>
              <w:rPr>
                <w:rFonts w:ascii="Arial" w:hAnsi="Arial" w:cs="Arial"/>
              </w:rPr>
            </w:pPr>
            <w:r w:rsidRPr="00E61682">
              <w:rPr>
                <w:rFonts w:ascii="Arial" w:hAnsi="Arial" w:cs="Arial"/>
                <w:bCs/>
              </w:rPr>
              <w:t>KCMC</w:t>
            </w:r>
          </w:p>
        </w:tc>
        <w:tc>
          <w:tcPr>
            <w:tcW w:w="3779" w:type="pct"/>
            <w:tcMar>
              <w:top w:w="15" w:type="dxa"/>
              <w:left w:w="15" w:type="dxa"/>
              <w:bottom w:w="15" w:type="dxa"/>
              <w:right w:w="15" w:type="dxa"/>
            </w:tcMar>
            <w:vAlign w:val="center"/>
            <w:hideMark/>
          </w:tcPr>
          <w:p w14:paraId="240F0BF8" w14:textId="77777777" w:rsidR="00290223" w:rsidRPr="00E61682" w:rsidRDefault="00290223">
            <w:pPr>
              <w:spacing w:line="276" w:lineRule="auto"/>
              <w:rPr>
                <w:rFonts w:ascii="Arial" w:hAnsi="Arial" w:cs="Arial"/>
              </w:rPr>
            </w:pPr>
            <w:r w:rsidRPr="00E61682">
              <w:rPr>
                <w:rFonts w:ascii="Arial" w:hAnsi="Arial" w:cs="Arial"/>
              </w:rPr>
              <w:t>Kilimanjaro Christian Medical Centre</w:t>
            </w:r>
          </w:p>
        </w:tc>
      </w:tr>
      <w:tr w:rsidR="00290223" w:rsidRPr="00E61682" w14:paraId="3B4CEAF8" w14:textId="77777777" w:rsidTr="00290223">
        <w:trPr>
          <w:trHeight w:val="281"/>
        </w:trPr>
        <w:tc>
          <w:tcPr>
            <w:tcW w:w="1221" w:type="pct"/>
            <w:tcMar>
              <w:top w:w="15" w:type="dxa"/>
              <w:left w:w="15" w:type="dxa"/>
              <w:bottom w:w="15" w:type="dxa"/>
              <w:right w:w="15" w:type="dxa"/>
            </w:tcMar>
            <w:vAlign w:val="center"/>
            <w:hideMark/>
          </w:tcPr>
          <w:p w14:paraId="04CB69E5" w14:textId="77777777" w:rsidR="00290223" w:rsidRPr="00E61682" w:rsidRDefault="00290223">
            <w:pPr>
              <w:spacing w:line="276" w:lineRule="auto"/>
              <w:rPr>
                <w:rFonts w:ascii="Arial" w:hAnsi="Arial" w:cs="Arial"/>
              </w:rPr>
            </w:pPr>
            <w:proofErr w:type="spellStart"/>
            <w:r w:rsidRPr="00E61682">
              <w:rPr>
                <w:rFonts w:ascii="Arial" w:hAnsi="Arial" w:cs="Arial"/>
                <w:bCs/>
              </w:rPr>
              <w:t>logMAR</w:t>
            </w:r>
            <w:proofErr w:type="spellEnd"/>
          </w:p>
        </w:tc>
        <w:tc>
          <w:tcPr>
            <w:tcW w:w="3779" w:type="pct"/>
            <w:tcMar>
              <w:top w:w="15" w:type="dxa"/>
              <w:left w:w="15" w:type="dxa"/>
              <w:bottom w:w="15" w:type="dxa"/>
              <w:right w:w="15" w:type="dxa"/>
            </w:tcMar>
            <w:vAlign w:val="center"/>
            <w:hideMark/>
          </w:tcPr>
          <w:p w14:paraId="0AAA1DFB" w14:textId="77777777" w:rsidR="00290223" w:rsidRPr="00E61682" w:rsidRDefault="00290223">
            <w:pPr>
              <w:spacing w:line="276" w:lineRule="auto"/>
              <w:rPr>
                <w:rFonts w:ascii="Arial" w:hAnsi="Arial" w:cs="Arial"/>
              </w:rPr>
            </w:pPr>
            <w:r w:rsidRPr="00E61682">
              <w:rPr>
                <w:rFonts w:ascii="Arial" w:hAnsi="Arial" w:cs="Arial"/>
              </w:rPr>
              <w:t>Logarithm of the Minimum Angle of Resolution</w:t>
            </w:r>
          </w:p>
        </w:tc>
      </w:tr>
      <w:tr w:rsidR="00290223" w:rsidRPr="00E61682" w14:paraId="54E0E2BD" w14:textId="77777777" w:rsidTr="00290223">
        <w:trPr>
          <w:trHeight w:val="265"/>
        </w:trPr>
        <w:tc>
          <w:tcPr>
            <w:tcW w:w="1221" w:type="pct"/>
            <w:tcMar>
              <w:top w:w="15" w:type="dxa"/>
              <w:left w:w="15" w:type="dxa"/>
              <w:bottom w:w="15" w:type="dxa"/>
              <w:right w:w="15" w:type="dxa"/>
            </w:tcMar>
            <w:vAlign w:val="center"/>
            <w:hideMark/>
          </w:tcPr>
          <w:p w14:paraId="10DEFC32" w14:textId="77777777" w:rsidR="00290223" w:rsidRPr="00E61682" w:rsidRDefault="00290223">
            <w:pPr>
              <w:spacing w:line="276" w:lineRule="auto"/>
              <w:rPr>
                <w:rFonts w:ascii="Arial" w:hAnsi="Arial" w:cs="Arial"/>
              </w:rPr>
            </w:pPr>
            <w:r w:rsidRPr="00E61682">
              <w:rPr>
                <w:rFonts w:ascii="Arial" w:hAnsi="Arial" w:cs="Arial"/>
                <w:bCs/>
              </w:rPr>
              <w:t>NCDs</w:t>
            </w:r>
          </w:p>
        </w:tc>
        <w:tc>
          <w:tcPr>
            <w:tcW w:w="3779" w:type="pct"/>
            <w:tcMar>
              <w:top w:w="15" w:type="dxa"/>
              <w:left w:w="15" w:type="dxa"/>
              <w:bottom w:w="15" w:type="dxa"/>
              <w:right w:w="15" w:type="dxa"/>
            </w:tcMar>
            <w:vAlign w:val="center"/>
            <w:hideMark/>
          </w:tcPr>
          <w:p w14:paraId="557DC44F" w14:textId="77777777" w:rsidR="00290223" w:rsidRPr="00E61682" w:rsidRDefault="00290223">
            <w:pPr>
              <w:spacing w:line="276" w:lineRule="auto"/>
              <w:rPr>
                <w:rFonts w:ascii="Arial" w:hAnsi="Arial" w:cs="Arial"/>
              </w:rPr>
            </w:pPr>
            <w:r w:rsidRPr="00E61682">
              <w:rPr>
                <w:rFonts w:ascii="Arial" w:hAnsi="Arial" w:cs="Arial"/>
              </w:rPr>
              <w:t>Non-Communicable Diseases</w:t>
            </w:r>
          </w:p>
        </w:tc>
      </w:tr>
      <w:tr w:rsidR="00290223" w:rsidRPr="00E61682" w14:paraId="37B3FD6E" w14:textId="77777777" w:rsidTr="00290223">
        <w:trPr>
          <w:trHeight w:val="281"/>
        </w:trPr>
        <w:tc>
          <w:tcPr>
            <w:tcW w:w="1221" w:type="pct"/>
            <w:tcMar>
              <w:top w:w="15" w:type="dxa"/>
              <w:left w:w="15" w:type="dxa"/>
              <w:bottom w:w="15" w:type="dxa"/>
              <w:right w:w="15" w:type="dxa"/>
            </w:tcMar>
            <w:vAlign w:val="center"/>
            <w:hideMark/>
          </w:tcPr>
          <w:p w14:paraId="526756E8" w14:textId="77777777" w:rsidR="00290223" w:rsidRPr="00E61682" w:rsidRDefault="00290223">
            <w:pPr>
              <w:spacing w:line="276" w:lineRule="auto"/>
              <w:rPr>
                <w:rFonts w:ascii="Arial" w:hAnsi="Arial" w:cs="Arial"/>
              </w:rPr>
            </w:pPr>
            <w:r w:rsidRPr="00E61682">
              <w:rPr>
                <w:rFonts w:ascii="Arial" w:hAnsi="Arial" w:cs="Arial"/>
                <w:bCs/>
              </w:rPr>
              <w:t>OCT</w:t>
            </w:r>
          </w:p>
        </w:tc>
        <w:tc>
          <w:tcPr>
            <w:tcW w:w="3779" w:type="pct"/>
            <w:tcMar>
              <w:top w:w="15" w:type="dxa"/>
              <w:left w:w="15" w:type="dxa"/>
              <w:bottom w:w="15" w:type="dxa"/>
              <w:right w:w="15" w:type="dxa"/>
            </w:tcMar>
            <w:vAlign w:val="center"/>
            <w:hideMark/>
          </w:tcPr>
          <w:p w14:paraId="617DF1D9" w14:textId="77777777" w:rsidR="00290223" w:rsidRPr="00E61682" w:rsidRDefault="00290223">
            <w:pPr>
              <w:spacing w:line="276" w:lineRule="auto"/>
              <w:rPr>
                <w:rFonts w:ascii="Arial" w:hAnsi="Arial" w:cs="Arial"/>
              </w:rPr>
            </w:pPr>
            <w:r w:rsidRPr="00E61682">
              <w:rPr>
                <w:rFonts w:ascii="Arial" w:hAnsi="Arial" w:cs="Arial"/>
              </w:rPr>
              <w:t>Optical Coherence Tomography</w:t>
            </w:r>
          </w:p>
        </w:tc>
      </w:tr>
      <w:tr w:rsidR="00290223" w:rsidRPr="00E61682" w14:paraId="59397604" w14:textId="77777777" w:rsidTr="00290223">
        <w:trPr>
          <w:trHeight w:val="281"/>
        </w:trPr>
        <w:tc>
          <w:tcPr>
            <w:tcW w:w="1221" w:type="pct"/>
            <w:tcMar>
              <w:top w:w="15" w:type="dxa"/>
              <w:left w:w="15" w:type="dxa"/>
              <w:bottom w:w="15" w:type="dxa"/>
              <w:right w:w="15" w:type="dxa"/>
            </w:tcMar>
            <w:vAlign w:val="center"/>
            <w:hideMark/>
          </w:tcPr>
          <w:p w14:paraId="0F0E3882" w14:textId="77777777" w:rsidR="00290223" w:rsidRPr="00E61682" w:rsidRDefault="00290223">
            <w:pPr>
              <w:spacing w:line="276" w:lineRule="auto"/>
              <w:rPr>
                <w:rFonts w:ascii="Arial" w:hAnsi="Arial" w:cs="Arial"/>
              </w:rPr>
            </w:pPr>
            <w:r w:rsidRPr="00E61682">
              <w:rPr>
                <w:rFonts w:ascii="Arial" w:hAnsi="Arial" w:cs="Arial"/>
                <w:bCs/>
              </w:rPr>
              <w:t>OR</w:t>
            </w:r>
          </w:p>
        </w:tc>
        <w:tc>
          <w:tcPr>
            <w:tcW w:w="3779" w:type="pct"/>
            <w:tcMar>
              <w:top w:w="15" w:type="dxa"/>
              <w:left w:w="15" w:type="dxa"/>
              <w:bottom w:w="15" w:type="dxa"/>
              <w:right w:w="15" w:type="dxa"/>
            </w:tcMar>
            <w:vAlign w:val="center"/>
            <w:hideMark/>
          </w:tcPr>
          <w:p w14:paraId="2F9A9B02" w14:textId="77777777" w:rsidR="00290223" w:rsidRPr="00E61682" w:rsidRDefault="00290223">
            <w:pPr>
              <w:spacing w:line="276" w:lineRule="auto"/>
              <w:rPr>
                <w:rFonts w:ascii="Arial" w:hAnsi="Arial" w:cs="Arial"/>
              </w:rPr>
            </w:pPr>
            <w:r w:rsidRPr="00E61682">
              <w:rPr>
                <w:rFonts w:ascii="Arial" w:hAnsi="Arial" w:cs="Arial"/>
              </w:rPr>
              <w:t>Odds Ratio</w:t>
            </w:r>
          </w:p>
        </w:tc>
      </w:tr>
      <w:tr w:rsidR="00290223" w:rsidRPr="00E61682" w14:paraId="3E72B0A6" w14:textId="77777777" w:rsidTr="00290223">
        <w:trPr>
          <w:trHeight w:val="265"/>
        </w:trPr>
        <w:tc>
          <w:tcPr>
            <w:tcW w:w="1221" w:type="pct"/>
            <w:tcMar>
              <w:top w:w="15" w:type="dxa"/>
              <w:left w:w="15" w:type="dxa"/>
              <w:bottom w:w="15" w:type="dxa"/>
              <w:right w:w="15" w:type="dxa"/>
            </w:tcMar>
            <w:vAlign w:val="center"/>
            <w:hideMark/>
          </w:tcPr>
          <w:p w14:paraId="0C714C93" w14:textId="77777777" w:rsidR="00290223" w:rsidRPr="00E61682" w:rsidRDefault="00290223">
            <w:pPr>
              <w:spacing w:line="276" w:lineRule="auto"/>
              <w:rPr>
                <w:rFonts w:ascii="Arial" w:hAnsi="Arial" w:cs="Arial"/>
              </w:rPr>
            </w:pPr>
            <w:r w:rsidRPr="00E61682">
              <w:rPr>
                <w:rFonts w:ascii="Arial" w:hAnsi="Arial" w:cs="Arial"/>
                <w:bCs/>
              </w:rPr>
              <w:t>PDR</w:t>
            </w:r>
          </w:p>
        </w:tc>
        <w:tc>
          <w:tcPr>
            <w:tcW w:w="3779" w:type="pct"/>
            <w:tcMar>
              <w:top w:w="15" w:type="dxa"/>
              <w:left w:w="15" w:type="dxa"/>
              <w:bottom w:w="15" w:type="dxa"/>
              <w:right w:w="15" w:type="dxa"/>
            </w:tcMar>
            <w:vAlign w:val="center"/>
            <w:hideMark/>
          </w:tcPr>
          <w:p w14:paraId="71936410" w14:textId="77777777" w:rsidR="00290223" w:rsidRPr="00E61682" w:rsidRDefault="00290223">
            <w:pPr>
              <w:spacing w:line="276" w:lineRule="auto"/>
              <w:rPr>
                <w:rFonts w:ascii="Arial" w:hAnsi="Arial" w:cs="Arial"/>
              </w:rPr>
            </w:pPr>
            <w:r w:rsidRPr="00E61682">
              <w:rPr>
                <w:rFonts w:ascii="Arial" w:hAnsi="Arial" w:cs="Arial"/>
              </w:rPr>
              <w:t>Proliferative Diabetic Retinopathy</w:t>
            </w:r>
          </w:p>
        </w:tc>
      </w:tr>
      <w:tr w:rsidR="00290223" w:rsidRPr="00E61682" w14:paraId="7153A81C" w14:textId="77777777" w:rsidTr="00290223">
        <w:trPr>
          <w:trHeight w:val="281"/>
        </w:trPr>
        <w:tc>
          <w:tcPr>
            <w:tcW w:w="1221" w:type="pct"/>
            <w:tcMar>
              <w:top w:w="15" w:type="dxa"/>
              <w:left w:w="15" w:type="dxa"/>
              <w:bottom w:w="15" w:type="dxa"/>
              <w:right w:w="15" w:type="dxa"/>
            </w:tcMar>
            <w:vAlign w:val="center"/>
            <w:hideMark/>
          </w:tcPr>
          <w:p w14:paraId="50EFAD71" w14:textId="77777777" w:rsidR="00290223" w:rsidRPr="00E61682" w:rsidRDefault="00290223">
            <w:pPr>
              <w:spacing w:line="276" w:lineRule="auto"/>
              <w:rPr>
                <w:rFonts w:ascii="Arial" w:hAnsi="Arial" w:cs="Arial"/>
              </w:rPr>
            </w:pPr>
            <w:r w:rsidRPr="00E61682">
              <w:rPr>
                <w:rFonts w:ascii="Arial" w:hAnsi="Arial" w:cs="Arial"/>
                <w:bCs/>
              </w:rPr>
              <w:t>PPV</w:t>
            </w:r>
          </w:p>
        </w:tc>
        <w:tc>
          <w:tcPr>
            <w:tcW w:w="3779" w:type="pct"/>
            <w:tcMar>
              <w:top w:w="15" w:type="dxa"/>
              <w:left w:w="15" w:type="dxa"/>
              <w:bottom w:w="15" w:type="dxa"/>
              <w:right w:w="15" w:type="dxa"/>
            </w:tcMar>
            <w:vAlign w:val="center"/>
            <w:hideMark/>
          </w:tcPr>
          <w:p w14:paraId="15DD996D" w14:textId="77777777" w:rsidR="00290223" w:rsidRPr="00E61682" w:rsidRDefault="00290223">
            <w:pPr>
              <w:spacing w:line="276" w:lineRule="auto"/>
              <w:rPr>
                <w:rFonts w:ascii="Arial" w:hAnsi="Arial" w:cs="Arial"/>
              </w:rPr>
            </w:pPr>
            <w:r w:rsidRPr="00E61682">
              <w:rPr>
                <w:rFonts w:ascii="Arial" w:hAnsi="Arial" w:cs="Arial"/>
              </w:rPr>
              <w:t>Pars Plana Vitrectomy</w:t>
            </w:r>
          </w:p>
        </w:tc>
      </w:tr>
      <w:tr w:rsidR="00290223" w:rsidRPr="00E61682" w14:paraId="47E92524" w14:textId="77777777" w:rsidTr="00290223">
        <w:trPr>
          <w:trHeight w:val="281"/>
        </w:trPr>
        <w:tc>
          <w:tcPr>
            <w:tcW w:w="1221" w:type="pct"/>
            <w:tcMar>
              <w:top w:w="15" w:type="dxa"/>
              <w:left w:w="15" w:type="dxa"/>
              <w:bottom w:w="15" w:type="dxa"/>
              <w:right w:w="15" w:type="dxa"/>
            </w:tcMar>
            <w:vAlign w:val="center"/>
            <w:hideMark/>
          </w:tcPr>
          <w:p w14:paraId="31653F3F" w14:textId="77777777" w:rsidR="00290223" w:rsidRPr="00E61682" w:rsidRDefault="00290223">
            <w:pPr>
              <w:spacing w:line="276" w:lineRule="auto"/>
              <w:rPr>
                <w:rFonts w:ascii="Arial" w:hAnsi="Arial" w:cs="Arial"/>
              </w:rPr>
            </w:pPr>
            <w:r w:rsidRPr="00E61682">
              <w:rPr>
                <w:rFonts w:ascii="Arial" w:hAnsi="Arial" w:cs="Arial"/>
                <w:bCs/>
              </w:rPr>
              <w:t>RD</w:t>
            </w:r>
          </w:p>
        </w:tc>
        <w:tc>
          <w:tcPr>
            <w:tcW w:w="3779" w:type="pct"/>
            <w:tcMar>
              <w:top w:w="15" w:type="dxa"/>
              <w:left w:w="15" w:type="dxa"/>
              <w:bottom w:w="15" w:type="dxa"/>
              <w:right w:w="15" w:type="dxa"/>
            </w:tcMar>
            <w:vAlign w:val="center"/>
            <w:hideMark/>
          </w:tcPr>
          <w:p w14:paraId="14381E25" w14:textId="77777777" w:rsidR="00290223" w:rsidRPr="00E61682" w:rsidRDefault="00290223">
            <w:pPr>
              <w:spacing w:line="276" w:lineRule="auto"/>
              <w:rPr>
                <w:rFonts w:ascii="Arial" w:hAnsi="Arial" w:cs="Arial"/>
              </w:rPr>
            </w:pPr>
            <w:r w:rsidRPr="00E61682">
              <w:rPr>
                <w:rFonts w:ascii="Arial" w:hAnsi="Arial" w:cs="Arial"/>
              </w:rPr>
              <w:t>Retinal Detachment</w:t>
            </w:r>
          </w:p>
        </w:tc>
      </w:tr>
      <w:tr w:rsidR="00290223" w:rsidRPr="00E61682" w14:paraId="5E287CCC" w14:textId="77777777" w:rsidTr="00290223">
        <w:trPr>
          <w:trHeight w:val="265"/>
        </w:trPr>
        <w:tc>
          <w:tcPr>
            <w:tcW w:w="1221" w:type="pct"/>
            <w:tcMar>
              <w:top w:w="15" w:type="dxa"/>
              <w:left w:w="15" w:type="dxa"/>
              <w:bottom w:w="15" w:type="dxa"/>
              <w:right w:w="15" w:type="dxa"/>
            </w:tcMar>
            <w:vAlign w:val="center"/>
            <w:hideMark/>
          </w:tcPr>
          <w:p w14:paraId="5642BCA7" w14:textId="77777777" w:rsidR="00290223" w:rsidRPr="00E61682" w:rsidRDefault="00290223">
            <w:pPr>
              <w:spacing w:line="276" w:lineRule="auto"/>
              <w:rPr>
                <w:rFonts w:ascii="Arial" w:hAnsi="Arial" w:cs="Arial"/>
              </w:rPr>
            </w:pPr>
            <w:r w:rsidRPr="00E61682">
              <w:rPr>
                <w:rFonts w:ascii="Arial" w:hAnsi="Arial" w:cs="Arial"/>
                <w:bCs/>
              </w:rPr>
              <w:t>SD</w:t>
            </w:r>
          </w:p>
        </w:tc>
        <w:tc>
          <w:tcPr>
            <w:tcW w:w="3779" w:type="pct"/>
            <w:tcMar>
              <w:top w:w="15" w:type="dxa"/>
              <w:left w:w="15" w:type="dxa"/>
              <w:bottom w:w="15" w:type="dxa"/>
              <w:right w:w="15" w:type="dxa"/>
            </w:tcMar>
            <w:vAlign w:val="center"/>
            <w:hideMark/>
          </w:tcPr>
          <w:p w14:paraId="594C460E" w14:textId="77777777" w:rsidR="00290223" w:rsidRPr="00E61682" w:rsidRDefault="00290223">
            <w:pPr>
              <w:spacing w:line="276" w:lineRule="auto"/>
              <w:rPr>
                <w:rFonts w:ascii="Arial" w:hAnsi="Arial" w:cs="Arial"/>
              </w:rPr>
            </w:pPr>
            <w:r w:rsidRPr="00E61682">
              <w:rPr>
                <w:rFonts w:ascii="Arial" w:hAnsi="Arial" w:cs="Arial"/>
              </w:rPr>
              <w:t>Standard Deviation</w:t>
            </w:r>
          </w:p>
        </w:tc>
      </w:tr>
      <w:tr w:rsidR="00290223" w:rsidRPr="00E61682" w14:paraId="02EBD3AA" w14:textId="77777777" w:rsidTr="00290223">
        <w:trPr>
          <w:trHeight w:val="281"/>
        </w:trPr>
        <w:tc>
          <w:tcPr>
            <w:tcW w:w="1221" w:type="pct"/>
            <w:tcMar>
              <w:top w:w="15" w:type="dxa"/>
              <w:left w:w="15" w:type="dxa"/>
              <w:bottom w:w="15" w:type="dxa"/>
              <w:right w:w="15" w:type="dxa"/>
            </w:tcMar>
            <w:vAlign w:val="center"/>
            <w:hideMark/>
          </w:tcPr>
          <w:p w14:paraId="524885A9" w14:textId="77777777" w:rsidR="00290223" w:rsidRPr="00E61682" w:rsidRDefault="00290223">
            <w:pPr>
              <w:spacing w:line="276" w:lineRule="auto"/>
              <w:rPr>
                <w:rFonts w:ascii="Arial" w:hAnsi="Arial" w:cs="Arial"/>
              </w:rPr>
            </w:pPr>
            <w:r w:rsidRPr="00E61682">
              <w:rPr>
                <w:rFonts w:ascii="Arial" w:hAnsi="Arial" w:cs="Arial"/>
                <w:bCs/>
              </w:rPr>
              <w:t>SS</w:t>
            </w:r>
          </w:p>
        </w:tc>
        <w:tc>
          <w:tcPr>
            <w:tcW w:w="3779" w:type="pct"/>
            <w:tcMar>
              <w:top w:w="15" w:type="dxa"/>
              <w:left w:w="15" w:type="dxa"/>
              <w:bottom w:w="15" w:type="dxa"/>
              <w:right w:w="15" w:type="dxa"/>
            </w:tcMar>
            <w:vAlign w:val="center"/>
            <w:hideMark/>
          </w:tcPr>
          <w:p w14:paraId="433C7F48" w14:textId="77777777" w:rsidR="00290223" w:rsidRPr="00E61682" w:rsidRDefault="00290223">
            <w:pPr>
              <w:spacing w:line="276" w:lineRule="auto"/>
              <w:rPr>
                <w:rFonts w:ascii="Arial" w:hAnsi="Arial" w:cs="Arial"/>
              </w:rPr>
            </w:pPr>
            <w:r w:rsidRPr="00E61682">
              <w:rPr>
                <w:rFonts w:ascii="Arial" w:hAnsi="Arial" w:cs="Arial"/>
              </w:rPr>
              <w:t>Silicone Oil Tamponade</w:t>
            </w:r>
          </w:p>
        </w:tc>
      </w:tr>
      <w:tr w:rsidR="00290223" w:rsidRPr="00E61682" w14:paraId="3DCD5FDA" w14:textId="77777777" w:rsidTr="00290223">
        <w:trPr>
          <w:trHeight w:val="265"/>
        </w:trPr>
        <w:tc>
          <w:tcPr>
            <w:tcW w:w="1221" w:type="pct"/>
            <w:tcMar>
              <w:top w:w="15" w:type="dxa"/>
              <w:left w:w="15" w:type="dxa"/>
              <w:bottom w:w="15" w:type="dxa"/>
              <w:right w:w="15" w:type="dxa"/>
            </w:tcMar>
            <w:vAlign w:val="center"/>
            <w:hideMark/>
          </w:tcPr>
          <w:p w14:paraId="2C23C074" w14:textId="77777777" w:rsidR="00290223" w:rsidRPr="00E61682" w:rsidRDefault="00290223">
            <w:pPr>
              <w:spacing w:line="276" w:lineRule="auto"/>
              <w:rPr>
                <w:rFonts w:ascii="Arial" w:hAnsi="Arial" w:cs="Arial"/>
              </w:rPr>
            </w:pPr>
            <w:r w:rsidRPr="00E61682">
              <w:rPr>
                <w:rFonts w:ascii="Arial" w:hAnsi="Arial" w:cs="Arial"/>
                <w:bCs/>
              </w:rPr>
              <w:t>TRD</w:t>
            </w:r>
          </w:p>
        </w:tc>
        <w:tc>
          <w:tcPr>
            <w:tcW w:w="3779" w:type="pct"/>
            <w:tcMar>
              <w:top w:w="15" w:type="dxa"/>
              <w:left w:w="15" w:type="dxa"/>
              <w:bottom w:w="15" w:type="dxa"/>
              <w:right w:w="15" w:type="dxa"/>
            </w:tcMar>
            <w:vAlign w:val="center"/>
            <w:hideMark/>
          </w:tcPr>
          <w:p w14:paraId="729AF59C" w14:textId="77777777" w:rsidR="00290223" w:rsidRPr="00E61682" w:rsidRDefault="00290223">
            <w:pPr>
              <w:spacing w:line="276" w:lineRule="auto"/>
              <w:rPr>
                <w:rFonts w:ascii="Arial" w:hAnsi="Arial" w:cs="Arial"/>
              </w:rPr>
            </w:pPr>
            <w:r w:rsidRPr="00E61682">
              <w:rPr>
                <w:rFonts w:ascii="Arial" w:hAnsi="Arial" w:cs="Arial"/>
              </w:rPr>
              <w:t>Tractional Retinal Detachment</w:t>
            </w:r>
          </w:p>
        </w:tc>
      </w:tr>
      <w:tr w:rsidR="00290223" w:rsidRPr="00E61682" w14:paraId="523AAF80" w14:textId="77777777" w:rsidTr="00290223">
        <w:trPr>
          <w:trHeight w:val="281"/>
        </w:trPr>
        <w:tc>
          <w:tcPr>
            <w:tcW w:w="1221" w:type="pct"/>
            <w:tcMar>
              <w:top w:w="15" w:type="dxa"/>
              <w:left w:w="15" w:type="dxa"/>
              <w:bottom w:w="15" w:type="dxa"/>
              <w:right w:w="15" w:type="dxa"/>
            </w:tcMar>
            <w:vAlign w:val="center"/>
            <w:hideMark/>
          </w:tcPr>
          <w:p w14:paraId="0AE3038B" w14:textId="77777777" w:rsidR="00290223" w:rsidRPr="00E61682" w:rsidRDefault="00290223">
            <w:pPr>
              <w:spacing w:line="276" w:lineRule="auto"/>
              <w:rPr>
                <w:rFonts w:ascii="Arial" w:hAnsi="Arial" w:cs="Arial"/>
              </w:rPr>
            </w:pPr>
            <w:r w:rsidRPr="00E61682">
              <w:rPr>
                <w:rFonts w:ascii="Arial" w:hAnsi="Arial" w:cs="Arial"/>
                <w:bCs/>
              </w:rPr>
              <w:t>VA</w:t>
            </w:r>
          </w:p>
        </w:tc>
        <w:tc>
          <w:tcPr>
            <w:tcW w:w="3779" w:type="pct"/>
            <w:tcMar>
              <w:top w:w="15" w:type="dxa"/>
              <w:left w:w="15" w:type="dxa"/>
              <w:bottom w:w="15" w:type="dxa"/>
              <w:right w:w="15" w:type="dxa"/>
            </w:tcMar>
            <w:vAlign w:val="center"/>
            <w:hideMark/>
          </w:tcPr>
          <w:p w14:paraId="420B9AB3" w14:textId="77777777" w:rsidR="00290223" w:rsidRPr="00E61682" w:rsidRDefault="00290223">
            <w:pPr>
              <w:spacing w:line="276" w:lineRule="auto"/>
              <w:rPr>
                <w:rFonts w:ascii="Arial" w:hAnsi="Arial" w:cs="Arial"/>
              </w:rPr>
            </w:pPr>
            <w:r w:rsidRPr="00E61682">
              <w:rPr>
                <w:rFonts w:ascii="Arial" w:hAnsi="Arial" w:cs="Arial"/>
              </w:rPr>
              <w:t>Visual Acuity</w:t>
            </w:r>
          </w:p>
        </w:tc>
      </w:tr>
      <w:tr w:rsidR="00290223" w:rsidRPr="00E61682" w14:paraId="729752F3" w14:textId="77777777" w:rsidTr="000B1865">
        <w:trPr>
          <w:trHeight w:val="65"/>
        </w:trPr>
        <w:tc>
          <w:tcPr>
            <w:tcW w:w="1221" w:type="pct"/>
            <w:tcMar>
              <w:top w:w="15" w:type="dxa"/>
              <w:left w:w="15" w:type="dxa"/>
              <w:bottom w:w="15" w:type="dxa"/>
              <w:right w:w="15" w:type="dxa"/>
            </w:tcMar>
            <w:vAlign w:val="center"/>
            <w:hideMark/>
          </w:tcPr>
          <w:p w14:paraId="306B9F9C" w14:textId="77777777" w:rsidR="00290223" w:rsidRPr="00E61682" w:rsidRDefault="00290223">
            <w:pPr>
              <w:spacing w:line="276" w:lineRule="auto"/>
              <w:rPr>
                <w:rFonts w:ascii="Arial" w:hAnsi="Arial" w:cs="Arial"/>
              </w:rPr>
            </w:pPr>
            <w:r w:rsidRPr="00E61682">
              <w:rPr>
                <w:rFonts w:ascii="Arial" w:hAnsi="Arial" w:cs="Arial"/>
                <w:bCs/>
              </w:rPr>
              <w:t>VEGF</w:t>
            </w:r>
          </w:p>
        </w:tc>
        <w:tc>
          <w:tcPr>
            <w:tcW w:w="3779" w:type="pct"/>
            <w:tcMar>
              <w:top w:w="15" w:type="dxa"/>
              <w:left w:w="15" w:type="dxa"/>
              <w:bottom w:w="15" w:type="dxa"/>
              <w:right w:w="15" w:type="dxa"/>
            </w:tcMar>
            <w:vAlign w:val="center"/>
            <w:hideMark/>
          </w:tcPr>
          <w:p w14:paraId="2BD702E8" w14:textId="77777777" w:rsidR="00290223" w:rsidRPr="00E61682" w:rsidRDefault="00290223">
            <w:pPr>
              <w:spacing w:line="276" w:lineRule="auto"/>
              <w:rPr>
                <w:rFonts w:ascii="Arial" w:hAnsi="Arial" w:cs="Arial"/>
              </w:rPr>
            </w:pPr>
            <w:r w:rsidRPr="00E61682">
              <w:rPr>
                <w:rFonts w:ascii="Arial" w:hAnsi="Arial" w:cs="Arial"/>
              </w:rPr>
              <w:t>Vascular Endothelial Growth Factor</w:t>
            </w:r>
          </w:p>
        </w:tc>
      </w:tr>
    </w:tbl>
    <w:p w14:paraId="42F599D5" w14:textId="77777777" w:rsidR="004D4277" w:rsidRDefault="004D4277" w:rsidP="00441B6F">
      <w:pPr>
        <w:pStyle w:val="Appendix"/>
        <w:spacing w:after="0"/>
        <w:jc w:val="both"/>
        <w:rPr>
          <w:rFonts w:ascii="Arial" w:hAnsi="Arial" w:cs="Arial"/>
          <w:b w:val="0"/>
          <w:sz w:val="20"/>
        </w:rPr>
      </w:pPr>
    </w:p>
    <w:p w14:paraId="52CA72D7" w14:textId="77777777" w:rsidR="000B1865" w:rsidRDefault="000B1865" w:rsidP="00441B6F">
      <w:pPr>
        <w:pStyle w:val="Appendix"/>
        <w:spacing w:after="0"/>
        <w:jc w:val="both"/>
        <w:rPr>
          <w:rFonts w:ascii="Arial" w:hAnsi="Arial" w:cs="Arial"/>
          <w:b w:val="0"/>
          <w:sz w:val="20"/>
        </w:rPr>
      </w:pPr>
    </w:p>
    <w:p w14:paraId="1BAE278B" w14:textId="77777777" w:rsidR="000B1865" w:rsidRDefault="000B1865" w:rsidP="00441B6F">
      <w:pPr>
        <w:pStyle w:val="Appendix"/>
        <w:spacing w:after="0"/>
        <w:jc w:val="both"/>
        <w:rPr>
          <w:rFonts w:ascii="Arial" w:hAnsi="Arial" w:cs="Arial"/>
          <w:b w:val="0"/>
          <w:sz w:val="20"/>
        </w:rPr>
      </w:pPr>
    </w:p>
    <w:p w14:paraId="62A5F54C" w14:textId="77777777" w:rsidR="000B1865" w:rsidRDefault="000B1865" w:rsidP="00441B6F">
      <w:pPr>
        <w:pStyle w:val="Appendix"/>
        <w:spacing w:after="0"/>
        <w:jc w:val="both"/>
        <w:rPr>
          <w:rFonts w:ascii="Arial" w:hAnsi="Arial" w:cs="Arial"/>
          <w:b w:val="0"/>
          <w:sz w:val="20"/>
        </w:rPr>
      </w:pPr>
    </w:p>
    <w:p w14:paraId="57F21F59" w14:textId="77777777" w:rsidR="00A35A5F" w:rsidRPr="00F90489" w:rsidRDefault="00A35A5F" w:rsidP="00A35A5F">
      <w:pPr>
        <w:pStyle w:val="ReferHead"/>
        <w:spacing w:after="0"/>
        <w:jc w:val="both"/>
        <w:rPr>
          <w:rFonts w:ascii="Arial" w:hAnsi="Arial" w:cs="Arial"/>
          <w:szCs w:val="22"/>
        </w:rPr>
      </w:pPr>
      <w:r w:rsidRPr="00F90489">
        <w:rPr>
          <w:rFonts w:ascii="Arial" w:hAnsi="Arial" w:cs="Arial"/>
          <w:szCs w:val="22"/>
        </w:rPr>
        <w:t>References</w:t>
      </w:r>
    </w:p>
    <w:p w14:paraId="7EA9890C"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 xml:space="preserve">World Health Organization. Blindness and vision impairment. Geneva: WHO; 2016. Available from: </w:t>
      </w:r>
      <w:hyperlink r:id="rId15" w:tgtFrame="_new" w:history="1">
        <w:r w:rsidRPr="0084182A">
          <w:rPr>
            <w:rStyle w:val="Hyperlink"/>
            <w:rFonts w:ascii="Arial" w:hAnsi="Arial" w:cs="Arial"/>
            <w:bCs/>
          </w:rPr>
          <w:t>https://www.who.int/news-room/fact-sheets/detail/blindness-and-visual-impairment</w:t>
        </w:r>
      </w:hyperlink>
      <w:r>
        <w:t xml:space="preserve"> </w:t>
      </w:r>
    </w:p>
    <w:p w14:paraId="48FB8AE5"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lastRenderedPageBreak/>
        <w:t xml:space="preserve">Lin D, et al. Dexamethasone intracanalicular insert for clinically significant aqueous-deficient dry eye: a randomized controlled trial. </w:t>
      </w:r>
      <w:r w:rsidRPr="0084182A">
        <w:rPr>
          <w:rFonts w:ascii="Arial" w:hAnsi="Arial" w:cs="Arial"/>
          <w:bCs/>
          <w:i/>
          <w:iCs/>
        </w:rPr>
        <w:t>Ophthalmology</w:t>
      </w:r>
      <w:r w:rsidRPr="0084182A">
        <w:rPr>
          <w:rFonts w:ascii="Arial" w:hAnsi="Arial" w:cs="Arial"/>
          <w:bCs/>
        </w:rPr>
        <w:t xml:space="preserve">. </w:t>
      </w:r>
      <w:proofErr w:type="gramStart"/>
      <w:r w:rsidRPr="0084182A">
        <w:rPr>
          <w:rFonts w:ascii="Arial" w:hAnsi="Arial" w:cs="Arial"/>
          <w:bCs/>
        </w:rPr>
        <w:t>2024;131:1033</w:t>
      </w:r>
      <w:proofErr w:type="gramEnd"/>
      <w:r w:rsidRPr="0084182A">
        <w:rPr>
          <w:rFonts w:ascii="Arial" w:hAnsi="Arial" w:cs="Arial"/>
          <w:bCs/>
        </w:rPr>
        <w:t>–44.</w:t>
      </w:r>
      <w:r w:rsidRPr="00FD3517">
        <w:t xml:space="preserve"> </w:t>
      </w:r>
      <w:r w:rsidRPr="00FD3517">
        <w:rPr>
          <w:rFonts w:ascii="Arial" w:hAnsi="Arial" w:cs="Arial"/>
          <w:bCs/>
        </w:rPr>
        <w:t>DOI: 10.1016/j.ophtha.2024.03.010</w:t>
      </w:r>
      <w:r>
        <w:rPr>
          <w:rFonts w:ascii="Arial" w:hAnsi="Arial" w:cs="Arial"/>
          <w:bCs/>
        </w:rPr>
        <w:t xml:space="preserve"> </w:t>
      </w:r>
    </w:p>
    <w:p w14:paraId="750C3EA4"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Simó</w:t>
      </w:r>
      <w:proofErr w:type="spellEnd"/>
      <w:r w:rsidRPr="0084182A">
        <w:rPr>
          <w:rFonts w:ascii="Arial" w:hAnsi="Arial" w:cs="Arial"/>
          <w:bCs/>
        </w:rPr>
        <w:t xml:space="preserve"> R, Carrasco E, García-Ramírez M, Hernández C. Angiogenic and antiangiogenic factors in proliferative diabetic retinopathy. </w:t>
      </w:r>
      <w:proofErr w:type="spellStart"/>
      <w:r w:rsidRPr="0084182A">
        <w:rPr>
          <w:rFonts w:ascii="Arial" w:hAnsi="Arial" w:cs="Arial"/>
          <w:bCs/>
          <w:i/>
          <w:iCs/>
        </w:rPr>
        <w:t>Curr</w:t>
      </w:r>
      <w:proofErr w:type="spellEnd"/>
      <w:r w:rsidRPr="0084182A">
        <w:rPr>
          <w:rFonts w:ascii="Arial" w:hAnsi="Arial" w:cs="Arial"/>
          <w:bCs/>
          <w:i/>
          <w:iCs/>
        </w:rPr>
        <w:t xml:space="preserve"> Diabetes Rev</w:t>
      </w:r>
      <w:r w:rsidRPr="0084182A">
        <w:rPr>
          <w:rFonts w:ascii="Arial" w:hAnsi="Arial" w:cs="Arial"/>
          <w:bCs/>
        </w:rPr>
        <w:t>. 2006;2(1):71–98.</w:t>
      </w:r>
      <w:r w:rsidRPr="00B506AB">
        <w:t xml:space="preserve"> </w:t>
      </w:r>
      <w:r w:rsidRPr="00B506AB">
        <w:rPr>
          <w:rFonts w:ascii="Arial" w:hAnsi="Arial" w:cs="Arial"/>
          <w:bCs/>
        </w:rPr>
        <w:t>DOI: 10.2174/157339906775473671</w:t>
      </w:r>
    </w:p>
    <w:p w14:paraId="71CC1668"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 xml:space="preserve">Milner DC, et al. Outcomes of chronic macula-off retinal detachment repair. </w:t>
      </w:r>
      <w:proofErr w:type="spellStart"/>
      <w:r w:rsidRPr="0084182A">
        <w:rPr>
          <w:rFonts w:ascii="Arial" w:hAnsi="Arial" w:cs="Arial"/>
          <w:bCs/>
          <w:i/>
          <w:iCs/>
        </w:rPr>
        <w:t>Graefes</w:t>
      </w:r>
      <w:proofErr w:type="spellEnd"/>
      <w:r w:rsidRPr="0084182A">
        <w:rPr>
          <w:rFonts w:ascii="Arial" w:hAnsi="Arial" w:cs="Arial"/>
          <w:bCs/>
          <w:i/>
          <w:iCs/>
        </w:rPr>
        <w:t xml:space="preserve"> Arch Clin Exp </w:t>
      </w:r>
      <w:proofErr w:type="spellStart"/>
      <w:r w:rsidRPr="0084182A">
        <w:rPr>
          <w:rFonts w:ascii="Arial" w:hAnsi="Arial" w:cs="Arial"/>
          <w:bCs/>
          <w:i/>
          <w:iCs/>
        </w:rPr>
        <w:t>Ophthalmol</w:t>
      </w:r>
      <w:proofErr w:type="spellEnd"/>
      <w:r w:rsidRPr="0084182A">
        <w:rPr>
          <w:rFonts w:ascii="Arial" w:hAnsi="Arial" w:cs="Arial"/>
          <w:bCs/>
        </w:rPr>
        <w:t>. 2023;261(3):709–14.</w:t>
      </w:r>
      <w:r w:rsidRPr="00837968">
        <w:t xml:space="preserve"> </w:t>
      </w:r>
      <w:r w:rsidRPr="00837968">
        <w:rPr>
          <w:rFonts w:ascii="Arial" w:hAnsi="Arial" w:cs="Arial"/>
          <w:bCs/>
        </w:rPr>
        <w:t>DOI: 10.1007/s00417-022-05876-3</w:t>
      </w:r>
    </w:p>
    <w:p w14:paraId="3D84854C"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Joo</w:t>
      </w:r>
      <w:proofErr w:type="spellEnd"/>
      <w:r w:rsidRPr="0084182A">
        <w:rPr>
          <w:rFonts w:ascii="Arial" w:hAnsi="Arial" w:cs="Arial"/>
          <w:bCs/>
        </w:rPr>
        <w:t xml:space="preserve"> CW, et al. Tractional retinal detachment in eyes with vitreous hemorrhage and proliferative diabetic retinopathy and posterior vitreous detachment in fellow eye. </w:t>
      </w:r>
      <w:r w:rsidRPr="0084182A">
        <w:rPr>
          <w:rFonts w:ascii="Arial" w:hAnsi="Arial" w:cs="Arial"/>
          <w:bCs/>
          <w:i/>
          <w:iCs/>
        </w:rPr>
        <w:t xml:space="preserve">Korean J </w:t>
      </w:r>
      <w:proofErr w:type="spellStart"/>
      <w:r w:rsidRPr="0084182A">
        <w:rPr>
          <w:rFonts w:ascii="Arial" w:hAnsi="Arial" w:cs="Arial"/>
          <w:bCs/>
          <w:i/>
          <w:iCs/>
        </w:rPr>
        <w:t>Ophthalmol</w:t>
      </w:r>
      <w:proofErr w:type="spellEnd"/>
      <w:r w:rsidRPr="0084182A">
        <w:rPr>
          <w:rFonts w:ascii="Arial" w:hAnsi="Arial" w:cs="Arial"/>
          <w:bCs/>
        </w:rPr>
        <w:t>. 2023;37(3):207–15.</w:t>
      </w:r>
      <w:r w:rsidRPr="00664A6E">
        <w:rPr>
          <w:rFonts w:ascii="Arial" w:eastAsiaTheme="minorEastAsia" w:hAnsi="Arial" w:cs="Arial"/>
          <w:b/>
          <w:bCs/>
          <w:sz w:val="18"/>
          <w:szCs w:val="18"/>
        </w:rPr>
        <w:t xml:space="preserve"> </w:t>
      </w:r>
      <w:r w:rsidRPr="00664A6E">
        <w:rPr>
          <w:rFonts w:ascii="Arial" w:hAnsi="Arial" w:cs="Arial"/>
          <w:b/>
          <w:bCs/>
        </w:rPr>
        <w:t>DOI:</w:t>
      </w:r>
      <w:r w:rsidRPr="00664A6E">
        <w:rPr>
          <w:rFonts w:ascii="Arial" w:hAnsi="Arial" w:cs="Arial"/>
          <w:bCs/>
        </w:rPr>
        <w:t xml:space="preserve"> </w:t>
      </w:r>
      <w:hyperlink r:id="rId16" w:history="1">
        <w:r w:rsidRPr="00664A6E">
          <w:rPr>
            <w:rStyle w:val="Hyperlink"/>
            <w:rFonts w:ascii="Arial" w:hAnsi="Arial" w:cs="Arial"/>
            <w:bCs/>
          </w:rPr>
          <w:t>10.3341/kjo.2022.0161</w:t>
        </w:r>
      </w:hyperlink>
    </w:p>
    <w:p w14:paraId="1FFA95A5"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 xml:space="preserve">Nowak MS, et al. (2017) ‘Epidemiology of child’s ocular globe injury: a retrospective study at the University Teaching Hospital Campus of Lomé (Togo)’, </w:t>
      </w:r>
      <w:r w:rsidRPr="0084182A">
        <w:rPr>
          <w:rFonts w:ascii="Arial" w:hAnsi="Arial" w:cs="Arial"/>
          <w:bCs/>
          <w:i/>
          <w:iCs/>
        </w:rPr>
        <w:t>Open Journal of Ophthalmology</w:t>
      </w:r>
      <w:r w:rsidRPr="0084182A">
        <w:rPr>
          <w:rFonts w:ascii="Arial" w:hAnsi="Arial" w:cs="Arial"/>
          <w:bCs/>
        </w:rPr>
        <w:t>, 7, pp. 8–13.</w:t>
      </w:r>
      <w:r w:rsidRPr="000553DC">
        <w:rPr>
          <w:rFonts w:ascii="Arial" w:eastAsiaTheme="minorEastAsia" w:hAnsi="Arial" w:cs="Arial"/>
          <w:b/>
          <w:bCs/>
          <w:sz w:val="18"/>
          <w:szCs w:val="18"/>
        </w:rPr>
        <w:t xml:space="preserve"> </w:t>
      </w:r>
      <w:r w:rsidRPr="000553DC">
        <w:rPr>
          <w:rFonts w:ascii="Arial" w:hAnsi="Arial" w:cs="Arial"/>
          <w:b/>
          <w:bCs/>
        </w:rPr>
        <w:t>DOI:</w:t>
      </w:r>
      <w:r w:rsidRPr="000553DC">
        <w:rPr>
          <w:rFonts w:ascii="Arial" w:hAnsi="Arial" w:cs="Arial"/>
          <w:bCs/>
        </w:rPr>
        <w:t xml:space="preserve"> </w:t>
      </w:r>
      <w:hyperlink r:id="rId17" w:history="1">
        <w:r w:rsidRPr="000553DC">
          <w:rPr>
            <w:rStyle w:val="Hyperlink"/>
            <w:rFonts w:ascii="Arial" w:hAnsi="Arial" w:cs="Arial"/>
            <w:bCs/>
          </w:rPr>
          <w:t>10.4236/ojoph.2017.71002</w:t>
        </w:r>
      </w:hyperlink>
    </w:p>
    <w:p w14:paraId="6B4B9708"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Maneh</w:t>
      </w:r>
      <w:proofErr w:type="spellEnd"/>
      <w:r w:rsidRPr="0084182A">
        <w:rPr>
          <w:rFonts w:ascii="Arial" w:hAnsi="Arial" w:cs="Arial"/>
          <w:bCs/>
        </w:rPr>
        <w:t xml:space="preserve"> N, et al. Epidemiology of child’s ocular globe injury: a retrospective study at the University Teaching Hospital Campus of Lomé (Togo). </w:t>
      </w:r>
      <w:r w:rsidRPr="0084182A">
        <w:rPr>
          <w:rFonts w:ascii="Arial" w:hAnsi="Arial" w:cs="Arial"/>
          <w:bCs/>
          <w:i/>
          <w:iCs/>
        </w:rPr>
        <w:t xml:space="preserve">Open J </w:t>
      </w:r>
      <w:proofErr w:type="spellStart"/>
      <w:r w:rsidRPr="0084182A">
        <w:rPr>
          <w:rFonts w:ascii="Arial" w:hAnsi="Arial" w:cs="Arial"/>
          <w:bCs/>
          <w:i/>
          <w:iCs/>
        </w:rPr>
        <w:t>Ophthalmol</w:t>
      </w:r>
      <w:proofErr w:type="spellEnd"/>
      <w:r w:rsidRPr="0084182A">
        <w:rPr>
          <w:rFonts w:ascii="Arial" w:hAnsi="Arial" w:cs="Arial"/>
          <w:bCs/>
        </w:rPr>
        <w:t xml:space="preserve">. </w:t>
      </w:r>
      <w:proofErr w:type="gramStart"/>
      <w:r w:rsidRPr="0084182A">
        <w:rPr>
          <w:rFonts w:ascii="Arial" w:hAnsi="Arial" w:cs="Arial"/>
          <w:bCs/>
        </w:rPr>
        <w:t>2017;7:8</w:t>
      </w:r>
      <w:proofErr w:type="gramEnd"/>
      <w:r w:rsidRPr="0084182A">
        <w:rPr>
          <w:rFonts w:ascii="Arial" w:hAnsi="Arial" w:cs="Arial"/>
          <w:bCs/>
        </w:rPr>
        <w:t>–13.</w:t>
      </w:r>
      <w:r>
        <w:rPr>
          <w:rFonts w:ascii="Arial" w:hAnsi="Arial" w:cs="Arial"/>
          <w:bCs/>
        </w:rPr>
        <w:t xml:space="preserve"> </w:t>
      </w:r>
      <w:r w:rsidRPr="000553DC">
        <w:rPr>
          <w:rFonts w:ascii="Arial" w:hAnsi="Arial" w:cs="Arial"/>
          <w:b/>
          <w:bCs/>
        </w:rPr>
        <w:t>DOI:</w:t>
      </w:r>
      <w:r w:rsidRPr="000553DC">
        <w:rPr>
          <w:rFonts w:ascii="Arial" w:hAnsi="Arial" w:cs="Arial"/>
          <w:bCs/>
        </w:rPr>
        <w:t xml:space="preserve"> </w:t>
      </w:r>
      <w:hyperlink r:id="rId18" w:history="1">
        <w:r w:rsidRPr="000553DC">
          <w:rPr>
            <w:rStyle w:val="Hyperlink"/>
            <w:rFonts w:ascii="Arial" w:hAnsi="Arial" w:cs="Arial"/>
            <w:bCs/>
          </w:rPr>
          <w:t>10.4236/ojoph.2017.71002</w:t>
        </w:r>
      </w:hyperlink>
    </w:p>
    <w:p w14:paraId="4DEE01AC"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Nkanga</w:t>
      </w:r>
      <w:proofErr w:type="spellEnd"/>
      <w:r w:rsidRPr="0084182A">
        <w:rPr>
          <w:rFonts w:ascii="Arial" w:hAnsi="Arial" w:cs="Arial"/>
          <w:bCs/>
        </w:rPr>
        <w:t xml:space="preserve"> D, et al. Tractional retinal detachment: prevalence and causes in Nigerians. </w:t>
      </w:r>
      <w:r w:rsidRPr="0084182A">
        <w:rPr>
          <w:rFonts w:ascii="Arial" w:hAnsi="Arial" w:cs="Arial"/>
          <w:bCs/>
          <w:i/>
          <w:iCs/>
        </w:rPr>
        <w:t xml:space="preserve">J West </w:t>
      </w:r>
      <w:proofErr w:type="spellStart"/>
      <w:r w:rsidRPr="0084182A">
        <w:rPr>
          <w:rFonts w:ascii="Arial" w:hAnsi="Arial" w:cs="Arial"/>
          <w:bCs/>
          <w:i/>
          <w:iCs/>
        </w:rPr>
        <w:t>Afr</w:t>
      </w:r>
      <w:proofErr w:type="spellEnd"/>
      <w:r w:rsidRPr="0084182A">
        <w:rPr>
          <w:rFonts w:ascii="Arial" w:hAnsi="Arial" w:cs="Arial"/>
          <w:bCs/>
          <w:i/>
          <w:iCs/>
        </w:rPr>
        <w:t xml:space="preserve"> Coll Surg</w:t>
      </w:r>
      <w:r w:rsidRPr="0084182A">
        <w:rPr>
          <w:rFonts w:ascii="Arial" w:hAnsi="Arial" w:cs="Arial"/>
          <w:bCs/>
        </w:rPr>
        <w:t>. 2023;13(4):58.</w:t>
      </w:r>
      <w:r w:rsidRPr="000553DC">
        <w:rPr>
          <w:rFonts w:ascii="Arial" w:eastAsiaTheme="minorEastAsia" w:hAnsi="Arial" w:cs="Arial"/>
          <w:b/>
          <w:bCs/>
          <w:sz w:val="18"/>
          <w:szCs w:val="18"/>
        </w:rPr>
        <w:t xml:space="preserve"> </w:t>
      </w:r>
      <w:r w:rsidRPr="000553DC">
        <w:rPr>
          <w:rFonts w:ascii="Arial" w:hAnsi="Arial" w:cs="Arial"/>
          <w:b/>
          <w:bCs/>
        </w:rPr>
        <w:t>DOI:</w:t>
      </w:r>
      <w:r w:rsidRPr="000553DC">
        <w:rPr>
          <w:rFonts w:ascii="Arial" w:hAnsi="Arial" w:cs="Arial"/>
          <w:bCs/>
        </w:rPr>
        <w:t xml:space="preserve"> </w:t>
      </w:r>
      <w:hyperlink r:id="rId19" w:history="1">
        <w:r w:rsidRPr="000553DC">
          <w:rPr>
            <w:rStyle w:val="Hyperlink"/>
            <w:rFonts w:ascii="Arial" w:hAnsi="Arial" w:cs="Arial"/>
            <w:bCs/>
          </w:rPr>
          <w:t>10.4103/jwas.jwas_40_23</w:t>
        </w:r>
      </w:hyperlink>
    </w:p>
    <w:p w14:paraId="3EC2EF63"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Balasopoulou</w:t>
      </w:r>
      <w:proofErr w:type="spellEnd"/>
      <w:r w:rsidRPr="0084182A">
        <w:rPr>
          <w:rFonts w:ascii="Arial" w:hAnsi="Arial" w:cs="Arial"/>
          <w:bCs/>
        </w:rPr>
        <w:t xml:space="preserve"> A, et al. Recent advances and challenges in the management of retinoblastoma globe saving treatments. </w:t>
      </w:r>
      <w:r w:rsidRPr="0084182A">
        <w:rPr>
          <w:rFonts w:ascii="Arial" w:hAnsi="Arial" w:cs="Arial"/>
          <w:bCs/>
          <w:i/>
          <w:iCs/>
        </w:rPr>
        <w:t xml:space="preserve">BMC </w:t>
      </w:r>
      <w:proofErr w:type="spellStart"/>
      <w:r w:rsidRPr="0084182A">
        <w:rPr>
          <w:rFonts w:ascii="Arial" w:hAnsi="Arial" w:cs="Arial"/>
          <w:bCs/>
          <w:i/>
          <w:iCs/>
        </w:rPr>
        <w:t>Ophthalmol</w:t>
      </w:r>
      <w:proofErr w:type="spellEnd"/>
      <w:r w:rsidRPr="0084182A">
        <w:rPr>
          <w:rFonts w:ascii="Arial" w:hAnsi="Arial" w:cs="Arial"/>
          <w:bCs/>
        </w:rPr>
        <w:t>. 2017;17(1):1.</w:t>
      </w:r>
    </w:p>
    <w:p w14:paraId="576682E1"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KCMC Department of Ophthalmology. Annual report 2023/2024. Moshi: Kilimanjaro Christian Medical Centre; 2024.</w:t>
      </w:r>
    </w:p>
    <w:p w14:paraId="12B7CA62"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 xml:space="preserve">Poulsen CD, </w:t>
      </w:r>
      <w:proofErr w:type="spellStart"/>
      <w:r w:rsidRPr="0084182A">
        <w:rPr>
          <w:rFonts w:ascii="Arial" w:hAnsi="Arial" w:cs="Arial"/>
          <w:bCs/>
        </w:rPr>
        <w:t>Peto</w:t>
      </w:r>
      <w:proofErr w:type="spellEnd"/>
      <w:r w:rsidRPr="0084182A">
        <w:rPr>
          <w:rFonts w:ascii="Arial" w:hAnsi="Arial" w:cs="Arial"/>
          <w:bCs/>
        </w:rPr>
        <w:t xml:space="preserve"> T, </w:t>
      </w:r>
      <w:proofErr w:type="spellStart"/>
      <w:r w:rsidRPr="0084182A">
        <w:rPr>
          <w:rFonts w:ascii="Arial" w:hAnsi="Arial" w:cs="Arial"/>
          <w:bCs/>
        </w:rPr>
        <w:t>Grauslund</w:t>
      </w:r>
      <w:proofErr w:type="spellEnd"/>
      <w:r w:rsidRPr="0084182A">
        <w:rPr>
          <w:rFonts w:ascii="Arial" w:hAnsi="Arial" w:cs="Arial"/>
          <w:bCs/>
        </w:rPr>
        <w:t xml:space="preserve"> J, Green A. Epidemiologic characteristics of retinal detachment surgery at a specialized unit in Denmark. </w:t>
      </w:r>
      <w:r w:rsidRPr="0084182A">
        <w:rPr>
          <w:rFonts w:ascii="Arial" w:hAnsi="Arial" w:cs="Arial"/>
          <w:bCs/>
          <w:i/>
          <w:iCs/>
        </w:rPr>
        <w:t xml:space="preserve">Acta </w:t>
      </w:r>
      <w:proofErr w:type="spellStart"/>
      <w:r w:rsidRPr="0084182A">
        <w:rPr>
          <w:rFonts w:ascii="Arial" w:hAnsi="Arial" w:cs="Arial"/>
          <w:bCs/>
          <w:i/>
          <w:iCs/>
        </w:rPr>
        <w:t>Ophthalmol</w:t>
      </w:r>
      <w:proofErr w:type="spellEnd"/>
      <w:r w:rsidRPr="0084182A">
        <w:rPr>
          <w:rFonts w:ascii="Arial" w:hAnsi="Arial" w:cs="Arial"/>
          <w:bCs/>
        </w:rPr>
        <w:t>. 2016;94(6):548–55.</w:t>
      </w:r>
      <w:r>
        <w:rPr>
          <w:rFonts w:ascii="Arial" w:hAnsi="Arial" w:cs="Arial"/>
          <w:bCs/>
        </w:rPr>
        <w:t xml:space="preserve"> </w:t>
      </w:r>
      <w:r w:rsidRPr="002F5E4F">
        <w:rPr>
          <w:rFonts w:ascii="Arial" w:hAnsi="Arial" w:cs="Arial"/>
          <w:b/>
          <w:bCs/>
        </w:rPr>
        <w:t>DOI:</w:t>
      </w:r>
      <w:r w:rsidRPr="002F5E4F">
        <w:rPr>
          <w:rFonts w:ascii="Arial" w:hAnsi="Arial" w:cs="Arial"/>
          <w:bCs/>
        </w:rPr>
        <w:t xml:space="preserve"> </w:t>
      </w:r>
      <w:hyperlink r:id="rId20" w:history="1">
        <w:r w:rsidRPr="002F5E4F">
          <w:rPr>
            <w:rStyle w:val="Hyperlink"/>
            <w:rFonts w:ascii="Arial" w:hAnsi="Arial" w:cs="Arial"/>
            <w:bCs/>
          </w:rPr>
          <w:t>10.1111/aos.13113</w:t>
        </w:r>
      </w:hyperlink>
    </w:p>
    <w:p w14:paraId="2FDBC082"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Yorston</w:t>
      </w:r>
      <w:proofErr w:type="spellEnd"/>
      <w:r w:rsidRPr="0084182A">
        <w:rPr>
          <w:rFonts w:ascii="Arial" w:hAnsi="Arial" w:cs="Arial"/>
          <w:bCs/>
        </w:rPr>
        <w:t xml:space="preserve"> D, </w:t>
      </w:r>
      <w:proofErr w:type="spellStart"/>
      <w:r w:rsidRPr="0084182A">
        <w:rPr>
          <w:rFonts w:ascii="Arial" w:hAnsi="Arial" w:cs="Arial"/>
          <w:bCs/>
        </w:rPr>
        <w:t>Jalali</w:t>
      </w:r>
      <w:proofErr w:type="spellEnd"/>
      <w:r w:rsidRPr="0084182A">
        <w:rPr>
          <w:rFonts w:ascii="Arial" w:hAnsi="Arial" w:cs="Arial"/>
          <w:bCs/>
        </w:rPr>
        <w:t xml:space="preserve"> S. Retinal detachment in developing countries. </w:t>
      </w:r>
      <w:r w:rsidRPr="0084182A">
        <w:rPr>
          <w:rFonts w:ascii="Arial" w:hAnsi="Arial" w:cs="Arial"/>
          <w:bCs/>
          <w:i/>
          <w:iCs/>
        </w:rPr>
        <w:t>Eye</w:t>
      </w:r>
      <w:r w:rsidRPr="0084182A">
        <w:rPr>
          <w:rFonts w:ascii="Arial" w:hAnsi="Arial" w:cs="Arial"/>
          <w:bCs/>
        </w:rPr>
        <w:t>. 2002;16(4):353–8.</w:t>
      </w:r>
      <w:r>
        <w:rPr>
          <w:rFonts w:ascii="Arial" w:hAnsi="Arial" w:cs="Arial"/>
          <w:bCs/>
        </w:rPr>
        <w:t xml:space="preserve"> </w:t>
      </w:r>
      <w:r w:rsidRPr="00965BC2">
        <w:rPr>
          <w:rFonts w:ascii="Arial" w:hAnsi="Arial" w:cs="Arial"/>
          <w:b/>
          <w:bCs/>
        </w:rPr>
        <w:t>DOI:</w:t>
      </w:r>
      <w:r w:rsidRPr="00965BC2">
        <w:rPr>
          <w:rFonts w:ascii="Arial" w:hAnsi="Arial" w:cs="Arial"/>
          <w:bCs/>
        </w:rPr>
        <w:t xml:space="preserve"> </w:t>
      </w:r>
      <w:hyperlink r:id="rId21" w:history="1">
        <w:r w:rsidRPr="00965BC2">
          <w:rPr>
            <w:rStyle w:val="Hyperlink"/>
            <w:rFonts w:ascii="Arial" w:hAnsi="Arial" w:cs="Arial"/>
            <w:bCs/>
          </w:rPr>
          <w:t>10.1038/sj.eye.6700188</w:t>
        </w:r>
      </w:hyperlink>
    </w:p>
    <w:p w14:paraId="1C7509D4"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 xml:space="preserve">Duong RT, et al. Clinical outcomes of 27-gauge pars plana vitrectomy for diabetic tractional retinal detachment repair. </w:t>
      </w:r>
      <w:r w:rsidRPr="0084182A">
        <w:rPr>
          <w:rFonts w:ascii="Arial" w:hAnsi="Arial" w:cs="Arial"/>
          <w:bCs/>
          <w:i/>
          <w:iCs/>
        </w:rPr>
        <w:t xml:space="preserve">J </w:t>
      </w:r>
      <w:proofErr w:type="spellStart"/>
      <w:r w:rsidRPr="0084182A">
        <w:rPr>
          <w:rFonts w:ascii="Arial" w:hAnsi="Arial" w:cs="Arial"/>
          <w:bCs/>
          <w:iCs/>
        </w:rPr>
        <w:t>VitreoRetinal</w:t>
      </w:r>
      <w:proofErr w:type="spellEnd"/>
      <w:r w:rsidRPr="0084182A">
        <w:rPr>
          <w:rFonts w:ascii="Arial" w:hAnsi="Arial" w:cs="Arial"/>
          <w:bCs/>
          <w:iCs/>
        </w:rPr>
        <w:t xml:space="preserve"> </w:t>
      </w:r>
      <w:r w:rsidRPr="0084182A">
        <w:rPr>
          <w:rFonts w:ascii="Arial" w:hAnsi="Arial" w:cs="Arial"/>
          <w:bCs/>
          <w:i/>
          <w:iCs/>
        </w:rPr>
        <w:t>Dis</w:t>
      </w:r>
      <w:r w:rsidRPr="0084182A">
        <w:rPr>
          <w:rFonts w:ascii="Arial" w:hAnsi="Arial" w:cs="Arial"/>
          <w:bCs/>
        </w:rPr>
        <w:t>. 2023;7(4):281–9.</w:t>
      </w:r>
      <w:r>
        <w:rPr>
          <w:rFonts w:ascii="Arial" w:hAnsi="Arial" w:cs="Arial"/>
          <w:bCs/>
        </w:rPr>
        <w:t xml:space="preserve"> </w:t>
      </w:r>
      <w:r w:rsidRPr="00572C45">
        <w:rPr>
          <w:rFonts w:ascii="Arial" w:hAnsi="Arial" w:cs="Arial"/>
          <w:b/>
          <w:bCs/>
        </w:rPr>
        <w:t>DOI:</w:t>
      </w:r>
      <w:r w:rsidRPr="00572C45">
        <w:rPr>
          <w:rFonts w:ascii="Arial" w:hAnsi="Arial" w:cs="Arial"/>
          <w:bCs/>
        </w:rPr>
        <w:t xml:space="preserve"> </w:t>
      </w:r>
      <w:hyperlink r:id="rId22" w:history="1">
        <w:r w:rsidRPr="00572C45">
          <w:rPr>
            <w:rStyle w:val="Hyperlink"/>
            <w:rFonts w:ascii="Arial" w:hAnsi="Arial" w:cs="Arial"/>
            <w:bCs/>
          </w:rPr>
          <w:t>10.1177/24741264231169145</w:t>
        </w:r>
      </w:hyperlink>
    </w:p>
    <w:p w14:paraId="5106D23F"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 xml:space="preserve">Arevalo JF, Beatson B. Pre-operative intravitreal bevacizumab for tractional retinal detachment secondary to proliferative diabetic retinopathy: the Alvaro Rodriguez lecture 2023. </w:t>
      </w:r>
      <w:r w:rsidRPr="0084182A">
        <w:rPr>
          <w:rFonts w:ascii="Arial" w:hAnsi="Arial" w:cs="Arial"/>
          <w:bCs/>
          <w:i/>
          <w:iCs/>
        </w:rPr>
        <w:t>Int J Retina Vitreous</w:t>
      </w:r>
      <w:r w:rsidRPr="0084182A">
        <w:rPr>
          <w:rFonts w:ascii="Arial" w:hAnsi="Arial" w:cs="Arial"/>
          <w:bCs/>
        </w:rPr>
        <w:t>. 2023;9(1):1–6.</w:t>
      </w:r>
      <w:r>
        <w:rPr>
          <w:rFonts w:ascii="Arial" w:hAnsi="Arial" w:cs="Arial"/>
          <w:bCs/>
        </w:rPr>
        <w:t xml:space="preserve"> </w:t>
      </w:r>
      <w:r w:rsidRPr="00572C45">
        <w:rPr>
          <w:rFonts w:ascii="Arial" w:hAnsi="Arial" w:cs="Arial"/>
          <w:b/>
          <w:bCs/>
        </w:rPr>
        <w:t>DOI:</w:t>
      </w:r>
      <w:r w:rsidRPr="00572C45">
        <w:rPr>
          <w:rFonts w:ascii="Arial" w:hAnsi="Arial" w:cs="Arial"/>
          <w:bCs/>
        </w:rPr>
        <w:t xml:space="preserve"> </w:t>
      </w:r>
      <w:hyperlink r:id="rId23" w:history="1">
        <w:r w:rsidRPr="00572C45">
          <w:rPr>
            <w:rStyle w:val="Hyperlink"/>
            <w:rFonts w:ascii="Arial" w:hAnsi="Arial" w:cs="Arial"/>
            <w:bCs/>
          </w:rPr>
          <w:t>10.1186/s40942-023-00467-8</w:t>
        </w:r>
      </w:hyperlink>
    </w:p>
    <w:p w14:paraId="0DBC98A0"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proofErr w:type="spellStart"/>
      <w:r w:rsidRPr="0084182A">
        <w:rPr>
          <w:rFonts w:ascii="Arial" w:hAnsi="Arial" w:cs="Arial"/>
          <w:bCs/>
        </w:rPr>
        <w:t>Jalali</w:t>
      </w:r>
      <w:proofErr w:type="spellEnd"/>
      <w:r w:rsidRPr="0084182A">
        <w:rPr>
          <w:rFonts w:ascii="Arial" w:hAnsi="Arial" w:cs="Arial"/>
          <w:bCs/>
        </w:rPr>
        <w:t xml:space="preserve"> S. Retinal detachment. </w:t>
      </w:r>
      <w:r w:rsidRPr="0084182A">
        <w:rPr>
          <w:rFonts w:ascii="Arial" w:hAnsi="Arial" w:cs="Arial"/>
          <w:bCs/>
          <w:i/>
          <w:iCs/>
        </w:rPr>
        <w:t>Community Eye Health</w:t>
      </w:r>
      <w:r w:rsidRPr="0084182A">
        <w:rPr>
          <w:rFonts w:ascii="Arial" w:hAnsi="Arial" w:cs="Arial"/>
          <w:bCs/>
        </w:rPr>
        <w:t>. 2003;16(46):25–6.</w:t>
      </w:r>
      <w:r>
        <w:rPr>
          <w:rFonts w:ascii="Arial" w:hAnsi="Arial" w:cs="Arial"/>
          <w:bCs/>
        </w:rPr>
        <w:t xml:space="preserve"> </w:t>
      </w:r>
      <w:hyperlink r:id="rId24" w:history="1">
        <w:r w:rsidRPr="006700C4">
          <w:rPr>
            <w:rStyle w:val="Hyperlink"/>
            <w:rFonts w:ascii="Arial" w:hAnsi="Arial" w:cs="Arial"/>
            <w:bCs/>
          </w:rPr>
          <w:t>https://www.cehjournal.org/article/retinal-detachment/</w:t>
        </w:r>
      </w:hyperlink>
      <w:r>
        <w:rPr>
          <w:rFonts w:ascii="Arial" w:hAnsi="Arial" w:cs="Arial"/>
          <w:bCs/>
        </w:rPr>
        <w:t xml:space="preserve"> </w:t>
      </w:r>
    </w:p>
    <w:p w14:paraId="1737EE85"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rPr>
      </w:pPr>
      <w:r w:rsidRPr="0084182A">
        <w:rPr>
          <w:rFonts w:ascii="Arial" w:hAnsi="Arial" w:cs="Arial"/>
          <w:bCs/>
        </w:rPr>
        <w:t>Wilkinson CP. Retinal detachment. In: Pathologic Myopia. 2nd ed. Cham: Springer; 2021. p. 347–56. doi:10.1007/978-3-030-74334-5_23.</w:t>
      </w:r>
      <w:r w:rsidRPr="00727D77">
        <w:rPr>
          <w:rFonts w:ascii="Arial" w:eastAsiaTheme="minorEastAsia" w:hAnsi="Arial" w:cs="Arial"/>
          <w:b/>
          <w:bCs/>
          <w:sz w:val="18"/>
          <w:szCs w:val="18"/>
        </w:rPr>
        <w:t xml:space="preserve"> </w:t>
      </w:r>
      <w:r w:rsidRPr="00727D77">
        <w:rPr>
          <w:rFonts w:ascii="Arial" w:hAnsi="Arial" w:cs="Arial"/>
          <w:b/>
          <w:bCs/>
        </w:rPr>
        <w:t>DOI:</w:t>
      </w:r>
      <w:r w:rsidRPr="00727D77">
        <w:rPr>
          <w:rFonts w:ascii="Arial" w:hAnsi="Arial" w:cs="Arial"/>
          <w:bCs/>
        </w:rPr>
        <w:t xml:space="preserve"> </w:t>
      </w:r>
      <w:hyperlink r:id="rId25" w:history="1">
        <w:r w:rsidRPr="00727D77">
          <w:rPr>
            <w:rStyle w:val="Hyperlink"/>
            <w:rFonts w:ascii="Arial" w:hAnsi="Arial" w:cs="Arial"/>
            <w:bCs/>
          </w:rPr>
          <w:t>10.1007/978-3-030-74334-5_23</w:t>
        </w:r>
      </w:hyperlink>
    </w:p>
    <w:p w14:paraId="57C6273A" w14:textId="77777777" w:rsidR="00A35A5F" w:rsidRPr="0084182A" w:rsidRDefault="00A35A5F" w:rsidP="00A35A5F">
      <w:pPr>
        <w:numPr>
          <w:ilvl w:val="0"/>
          <w:numId w:val="32"/>
        </w:numPr>
        <w:tabs>
          <w:tab w:val="clear" w:pos="360"/>
          <w:tab w:val="num" w:pos="720"/>
        </w:tabs>
        <w:spacing w:after="160" w:line="276" w:lineRule="auto"/>
        <w:jc w:val="both"/>
        <w:rPr>
          <w:rFonts w:ascii="Arial" w:hAnsi="Arial" w:cs="Arial"/>
          <w:bCs/>
          <w:sz w:val="24"/>
          <w:szCs w:val="24"/>
        </w:rPr>
      </w:pPr>
      <w:r w:rsidRPr="0084182A">
        <w:rPr>
          <w:rFonts w:ascii="Arial" w:hAnsi="Arial" w:cs="Arial"/>
          <w:bCs/>
        </w:rPr>
        <w:lastRenderedPageBreak/>
        <w:t xml:space="preserve">Patel CK, et al. Evolving outcomes of surgery for retinal detachment in retinopathy of prematurity: the need for a national service in the United Kingdom: an audit of surgery for acute tractional retinal detachment complicating ROP in the UK. </w:t>
      </w:r>
      <w:r w:rsidRPr="0084182A">
        <w:rPr>
          <w:rFonts w:ascii="Arial" w:hAnsi="Arial" w:cs="Arial"/>
          <w:bCs/>
          <w:i/>
          <w:iCs/>
        </w:rPr>
        <w:t>Eye</w:t>
      </w:r>
      <w:r w:rsidRPr="0084182A">
        <w:rPr>
          <w:rFonts w:ascii="Arial" w:hAnsi="Arial" w:cs="Arial"/>
          <w:bCs/>
        </w:rPr>
        <w:t xml:space="preserve">. 2022;36(8):1590–6. </w:t>
      </w:r>
      <w:r w:rsidRPr="00130547">
        <w:rPr>
          <w:rFonts w:ascii="Arial" w:hAnsi="Arial" w:cs="Arial"/>
          <w:b/>
          <w:bCs/>
        </w:rPr>
        <w:t>DOI:</w:t>
      </w:r>
      <w:r w:rsidRPr="00130547">
        <w:rPr>
          <w:rFonts w:ascii="Arial" w:hAnsi="Arial" w:cs="Arial"/>
          <w:bCs/>
        </w:rPr>
        <w:t xml:space="preserve"> </w:t>
      </w:r>
      <w:hyperlink r:id="rId26" w:history="1">
        <w:r w:rsidRPr="00130547">
          <w:rPr>
            <w:rStyle w:val="Hyperlink"/>
            <w:rFonts w:ascii="Arial" w:hAnsi="Arial" w:cs="Arial"/>
            <w:bCs/>
          </w:rPr>
          <w:t>10.1038/s41433-021-01679-8</w:t>
        </w:r>
      </w:hyperlink>
    </w:p>
    <w:p w14:paraId="325617DC" w14:textId="77777777" w:rsidR="000B1865" w:rsidRPr="0084182A" w:rsidRDefault="000B1865" w:rsidP="00441B6F">
      <w:pPr>
        <w:pStyle w:val="Appendix"/>
        <w:spacing w:after="0"/>
        <w:jc w:val="both"/>
        <w:rPr>
          <w:rFonts w:ascii="Arial" w:hAnsi="Arial" w:cs="Arial"/>
          <w:b w:val="0"/>
          <w:sz w:val="20"/>
        </w:rPr>
        <w:sectPr w:rsidR="000B1865" w:rsidRPr="0084182A" w:rsidSect="000B2C50">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2BDE15D6" w14:textId="77777777" w:rsidR="009A45D4" w:rsidRPr="0084182A" w:rsidRDefault="009A45D4" w:rsidP="00441B6F">
      <w:pPr>
        <w:pStyle w:val="Appendix"/>
        <w:spacing w:after="0"/>
        <w:jc w:val="both"/>
        <w:rPr>
          <w:rFonts w:ascii="Arial" w:hAnsi="Arial" w:cs="Arial"/>
          <w:b w:val="0"/>
          <w:sz w:val="20"/>
        </w:rPr>
      </w:pPr>
    </w:p>
    <w:sectPr w:rsidR="009A45D4" w:rsidRPr="0084182A" w:rsidSect="000B2C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CDAE3" w14:textId="77777777" w:rsidR="00F95C40" w:rsidRDefault="00F95C40" w:rsidP="00C37E61">
      <w:r>
        <w:separator/>
      </w:r>
    </w:p>
  </w:endnote>
  <w:endnote w:type="continuationSeparator" w:id="0">
    <w:p w14:paraId="73CC83AB" w14:textId="77777777" w:rsidR="00F95C40" w:rsidRDefault="00F95C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Pro Light">
    <w:altName w:val="Futura LT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B22E" w14:textId="77777777" w:rsidR="009F2C9C" w:rsidRDefault="009F2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B9DC" w14:textId="77777777" w:rsidR="009F2C9C" w:rsidRDefault="009F2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D053" w14:textId="77777777" w:rsidR="007469C7" w:rsidRDefault="007469C7">
    <w:pPr>
      <w:pStyle w:val="Footer"/>
      <w:rPr>
        <w:rFonts w:ascii="Arial" w:hAnsi="Arial" w:cs="Arial"/>
        <w:sz w:val="16"/>
      </w:rPr>
    </w:pPr>
  </w:p>
  <w:p w14:paraId="5C5DD040" w14:textId="77777777" w:rsidR="007469C7" w:rsidRDefault="007469C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0B07C3" w14:textId="77777777" w:rsidR="007469C7" w:rsidRDefault="007469C7">
    <w:pPr>
      <w:pStyle w:val="Footer"/>
      <w:rPr>
        <w:rFonts w:ascii="Arial" w:hAnsi="Arial" w:cs="Arial"/>
        <w:sz w:val="16"/>
      </w:rPr>
    </w:pPr>
  </w:p>
  <w:p w14:paraId="40357585" w14:textId="447A2ABF" w:rsidR="007469C7" w:rsidRPr="009E048A" w:rsidRDefault="007469C7">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1B18" w14:textId="77777777" w:rsidR="007469C7" w:rsidRPr="00C37E61" w:rsidRDefault="007469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A9896" w14:textId="77777777" w:rsidR="00F95C40" w:rsidRDefault="00F95C40" w:rsidP="00C37E61">
      <w:r>
        <w:separator/>
      </w:r>
    </w:p>
  </w:footnote>
  <w:footnote w:type="continuationSeparator" w:id="0">
    <w:p w14:paraId="7C3A9A41" w14:textId="77777777" w:rsidR="00F95C40" w:rsidRDefault="00F95C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B5A6" w14:textId="56C9B1C5" w:rsidR="009F2C9C" w:rsidRDefault="00F95C40">
    <w:pPr>
      <w:pStyle w:val="Header"/>
    </w:pPr>
    <w:r>
      <w:rPr>
        <w:noProof/>
      </w:rPr>
      <w:pict w14:anchorId="53DCC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D9C27" w14:textId="5C649217" w:rsidR="009F2C9C" w:rsidRDefault="00F95C40">
    <w:pPr>
      <w:pStyle w:val="Header"/>
    </w:pPr>
    <w:r>
      <w:rPr>
        <w:noProof/>
      </w:rPr>
      <w:pict w14:anchorId="4E603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F7EA3" w14:textId="214D287B" w:rsidR="007469C7" w:rsidRPr="00296529" w:rsidRDefault="00F95C40" w:rsidP="00296529">
    <w:pPr>
      <w:ind w:left="2160"/>
      <w:jc w:val="center"/>
      <w:rPr>
        <w:rFonts w:ascii="Times New Roman" w:eastAsia="Calibri" w:hAnsi="Times New Roman"/>
        <w:i/>
        <w:sz w:val="18"/>
        <w:szCs w:val="22"/>
      </w:rPr>
    </w:pPr>
    <w:r>
      <w:rPr>
        <w:noProof/>
      </w:rPr>
      <w:pict w14:anchorId="5C32B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CA0C4E" w14:textId="77777777" w:rsidR="007469C7" w:rsidRPr="00296529" w:rsidRDefault="007469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46E50D" w14:textId="77777777" w:rsidR="007469C7" w:rsidRPr="00296529" w:rsidRDefault="007469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CDFFF5" w14:textId="77777777" w:rsidR="007469C7" w:rsidRPr="00296529" w:rsidRDefault="007469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E14AD8" w14:textId="77777777" w:rsidR="007469C7" w:rsidRDefault="007469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012F70" w14:textId="77777777" w:rsidR="007469C7" w:rsidRDefault="007469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85B5E7" w14:textId="77777777" w:rsidR="007469C7" w:rsidRDefault="007469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63E" w14:textId="524477EE" w:rsidR="009F2C9C" w:rsidRDefault="00F95C40">
    <w:pPr>
      <w:pStyle w:val="Header"/>
    </w:pPr>
    <w:r>
      <w:rPr>
        <w:noProof/>
      </w:rPr>
      <w:pict w14:anchorId="64740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6FE7" w14:textId="43C3E0A7" w:rsidR="009F2C9C" w:rsidRDefault="00F95C40">
    <w:pPr>
      <w:pStyle w:val="Header"/>
    </w:pPr>
    <w:r>
      <w:rPr>
        <w:noProof/>
      </w:rPr>
      <w:pict w14:anchorId="61F65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1396" w14:textId="1A4CCF1B" w:rsidR="009F2C9C" w:rsidRDefault="00F95C40">
    <w:pPr>
      <w:pStyle w:val="Header"/>
    </w:pPr>
    <w:r>
      <w:rPr>
        <w:noProof/>
      </w:rPr>
      <w:pict w14:anchorId="6F0E7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677D2"/>
    <w:multiLevelType w:val="multilevel"/>
    <w:tmpl w:val="EE0AAE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3F07C3"/>
    <w:multiLevelType w:val="multilevel"/>
    <w:tmpl w:val="396EBD90"/>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80D"/>
    <w:rsid w:val="0004579C"/>
    <w:rsid w:val="000564E0"/>
    <w:rsid w:val="000A47FA"/>
    <w:rsid w:val="000A65D3"/>
    <w:rsid w:val="000B1865"/>
    <w:rsid w:val="000B1E33"/>
    <w:rsid w:val="000B2C50"/>
    <w:rsid w:val="000D689F"/>
    <w:rsid w:val="000E7B7B"/>
    <w:rsid w:val="000E7D62"/>
    <w:rsid w:val="00103357"/>
    <w:rsid w:val="00123C9F"/>
    <w:rsid w:val="00126190"/>
    <w:rsid w:val="00130F17"/>
    <w:rsid w:val="00131EEC"/>
    <w:rsid w:val="001320BF"/>
    <w:rsid w:val="00163BC4"/>
    <w:rsid w:val="00191062"/>
    <w:rsid w:val="00192B72"/>
    <w:rsid w:val="001A29D8"/>
    <w:rsid w:val="001A3496"/>
    <w:rsid w:val="001A5CAA"/>
    <w:rsid w:val="001B0427"/>
    <w:rsid w:val="001D3A51"/>
    <w:rsid w:val="001E10D2"/>
    <w:rsid w:val="001E25B4"/>
    <w:rsid w:val="001E44FE"/>
    <w:rsid w:val="00200595"/>
    <w:rsid w:val="00204336"/>
    <w:rsid w:val="00204835"/>
    <w:rsid w:val="00212603"/>
    <w:rsid w:val="0021485D"/>
    <w:rsid w:val="00231920"/>
    <w:rsid w:val="0023195C"/>
    <w:rsid w:val="0024282C"/>
    <w:rsid w:val="002460DC"/>
    <w:rsid w:val="002477B2"/>
    <w:rsid w:val="00250985"/>
    <w:rsid w:val="002556F6"/>
    <w:rsid w:val="00280AE7"/>
    <w:rsid w:val="00283105"/>
    <w:rsid w:val="00284C4C"/>
    <w:rsid w:val="00287E68"/>
    <w:rsid w:val="00290223"/>
    <w:rsid w:val="00296529"/>
    <w:rsid w:val="002B27FB"/>
    <w:rsid w:val="002B685A"/>
    <w:rsid w:val="002C57D2"/>
    <w:rsid w:val="002E0D56"/>
    <w:rsid w:val="00315186"/>
    <w:rsid w:val="0033343E"/>
    <w:rsid w:val="003370C3"/>
    <w:rsid w:val="003512C2"/>
    <w:rsid w:val="00371FB6"/>
    <w:rsid w:val="003763C1"/>
    <w:rsid w:val="00376BBE"/>
    <w:rsid w:val="0039224F"/>
    <w:rsid w:val="003A43A4"/>
    <w:rsid w:val="003A7E18"/>
    <w:rsid w:val="003C4C86"/>
    <w:rsid w:val="003C6258"/>
    <w:rsid w:val="003D09B2"/>
    <w:rsid w:val="003D38EC"/>
    <w:rsid w:val="003E2904"/>
    <w:rsid w:val="00400E6E"/>
    <w:rsid w:val="00401927"/>
    <w:rsid w:val="0041027F"/>
    <w:rsid w:val="00412475"/>
    <w:rsid w:val="0041452B"/>
    <w:rsid w:val="00423789"/>
    <w:rsid w:val="00440F43"/>
    <w:rsid w:val="00441B6F"/>
    <w:rsid w:val="00446221"/>
    <w:rsid w:val="004505B8"/>
    <w:rsid w:val="00450E62"/>
    <w:rsid w:val="004539DB"/>
    <w:rsid w:val="00471A80"/>
    <w:rsid w:val="004B5671"/>
    <w:rsid w:val="004C2C13"/>
    <w:rsid w:val="004D305E"/>
    <w:rsid w:val="004D4277"/>
    <w:rsid w:val="004F457D"/>
    <w:rsid w:val="00502516"/>
    <w:rsid w:val="00505F06"/>
    <w:rsid w:val="00506828"/>
    <w:rsid w:val="00526860"/>
    <w:rsid w:val="0053056E"/>
    <w:rsid w:val="00554FDA"/>
    <w:rsid w:val="0055525E"/>
    <w:rsid w:val="0056073D"/>
    <w:rsid w:val="005C784C"/>
    <w:rsid w:val="005D17F6"/>
    <w:rsid w:val="005E4B96"/>
    <w:rsid w:val="005E5539"/>
    <w:rsid w:val="00602BF5"/>
    <w:rsid w:val="00617FDD"/>
    <w:rsid w:val="00633614"/>
    <w:rsid w:val="00633F68"/>
    <w:rsid w:val="00636EB2"/>
    <w:rsid w:val="006375B8"/>
    <w:rsid w:val="00654635"/>
    <w:rsid w:val="006577F5"/>
    <w:rsid w:val="0066510A"/>
    <w:rsid w:val="00673F9F"/>
    <w:rsid w:val="00686953"/>
    <w:rsid w:val="00687DEA"/>
    <w:rsid w:val="00687E67"/>
    <w:rsid w:val="006967F7"/>
    <w:rsid w:val="006A250C"/>
    <w:rsid w:val="006B21D3"/>
    <w:rsid w:val="006B230E"/>
    <w:rsid w:val="006B57D0"/>
    <w:rsid w:val="006B790B"/>
    <w:rsid w:val="006D30FF"/>
    <w:rsid w:val="006D6940"/>
    <w:rsid w:val="006F11EC"/>
    <w:rsid w:val="006F4B94"/>
    <w:rsid w:val="0070082C"/>
    <w:rsid w:val="0070408A"/>
    <w:rsid w:val="0072083B"/>
    <w:rsid w:val="007369E6"/>
    <w:rsid w:val="00741206"/>
    <w:rsid w:val="00744EC0"/>
    <w:rsid w:val="007469C7"/>
    <w:rsid w:val="00746E59"/>
    <w:rsid w:val="00754C9A"/>
    <w:rsid w:val="0075599A"/>
    <w:rsid w:val="00761D52"/>
    <w:rsid w:val="007702C9"/>
    <w:rsid w:val="0077749E"/>
    <w:rsid w:val="0078096C"/>
    <w:rsid w:val="0078446E"/>
    <w:rsid w:val="00790ADA"/>
    <w:rsid w:val="007A5D1E"/>
    <w:rsid w:val="007D2288"/>
    <w:rsid w:val="007E088F"/>
    <w:rsid w:val="007E3440"/>
    <w:rsid w:val="007F7B32"/>
    <w:rsid w:val="008005B9"/>
    <w:rsid w:val="00804BC2"/>
    <w:rsid w:val="0081431A"/>
    <w:rsid w:val="00823936"/>
    <w:rsid w:val="0083216F"/>
    <w:rsid w:val="0084182A"/>
    <w:rsid w:val="00860000"/>
    <w:rsid w:val="00863BD3"/>
    <w:rsid w:val="008641ED"/>
    <w:rsid w:val="00866D66"/>
    <w:rsid w:val="008671C6"/>
    <w:rsid w:val="00875803"/>
    <w:rsid w:val="00881458"/>
    <w:rsid w:val="008B459E"/>
    <w:rsid w:val="008B6774"/>
    <w:rsid w:val="008E13AE"/>
    <w:rsid w:val="008E1506"/>
    <w:rsid w:val="008E710C"/>
    <w:rsid w:val="008F69D6"/>
    <w:rsid w:val="00902823"/>
    <w:rsid w:val="00915CA6"/>
    <w:rsid w:val="00927834"/>
    <w:rsid w:val="009500A6"/>
    <w:rsid w:val="00957C18"/>
    <w:rsid w:val="009659BA"/>
    <w:rsid w:val="00983040"/>
    <w:rsid w:val="00994688"/>
    <w:rsid w:val="0099769F"/>
    <w:rsid w:val="009A45D4"/>
    <w:rsid w:val="009B3FB9"/>
    <w:rsid w:val="009C2465"/>
    <w:rsid w:val="009C3595"/>
    <w:rsid w:val="009D35A0"/>
    <w:rsid w:val="009D7EB7"/>
    <w:rsid w:val="009E048A"/>
    <w:rsid w:val="009E08E9"/>
    <w:rsid w:val="009E39FF"/>
    <w:rsid w:val="009E3DB9"/>
    <w:rsid w:val="009E6E35"/>
    <w:rsid w:val="009F0EDA"/>
    <w:rsid w:val="009F2C9C"/>
    <w:rsid w:val="009F656D"/>
    <w:rsid w:val="00A03B96"/>
    <w:rsid w:val="00A05B19"/>
    <w:rsid w:val="00A1134E"/>
    <w:rsid w:val="00A24E7E"/>
    <w:rsid w:val="00A258C3"/>
    <w:rsid w:val="00A347C0"/>
    <w:rsid w:val="00A35A5F"/>
    <w:rsid w:val="00A51431"/>
    <w:rsid w:val="00A539AD"/>
    <w:rsid w:val="00A8642C"/>
    <w:rsid w:val="00A94063"/>
    <w:rsid w:val="00AA6219"/>
    <w:rsid w:val="00AA74E0"/>
    <w:rsid w:val="00AB703F"/>
    <w:rsid w:val="00AC2411"/>
    <w:rsid w:val="00AC3DBA"/>
    <w:rsid w:val="00AC6BB8"/>
    <w:rsid w:val="00AE008F"/>
    <w:rsid w:val="00B01FCD"/>
    <w:rsid w:val="00B1776C"/>
    <w:rsid w:val="00B36BD8"/>
    <w:rsid w:val="00B44628"/>
    <w:rsid w:val="00B5169B"/>
    <w:rsid w:val="00B52583"/>
    <w:rsid w:val="00B52896"/>
    <w:rsid w:val="00B65FCD"/>
    <w:rsid w:val="00B92E6D"/>
    <w:rsid w:val="00B95236"/>
    <w:rsid w:val="00B96BD9"/>
    <w:rsid w:val="00BA1B01"/>
    <w:rsid w:val="00BA2641"/>
    <w:rsid w:val="00BA7FAB"/>
    <w:rsid w:val="00BB37AA"/>
    <w:rsid w:val="00BC23D9"/>
    <w:rsid w:val="00BC53A0"/>
    <w:rsid w:val="00BE62AD"/>
    <w:rsid w:val="00BF121F"/>
    <w:rsid w:val="00BF1F80"/>
    <w:rsid w:val="00BF2CA9"/>
    <w:rsid w:val="00C166EF"/>
    <w:rsid w:val="00C17EB0"/>
    <w:rsid w:val="00C27F5F"/>
    <w:rsid w:val="00C30A0F"/>
    <w:rsid w:val="00C343DF"/>
    <w:rsid w:val="00C37E61"/>
    <w:rsid w:val="00C55193"/>
    <w:rsid w:val="00C70F1B"/>
    <w:rsid w:val="00C71A47"/>
    <w:rsid w:val="00C7464C"/>
    <w:rsid w:val="00C85588"/>
    <w:rsid w:val="00CC665C"/>
    <w:rsid w:val="00CD6755"/>
    <w:rsid w:val="00CD6856"/>
    <w:rsid w:val="00CE0089"/>
    <w:rsid w:val="00CE793C"/>
    <w:rsid w:val="00CF193C"/>
    <w:rsid w:val="00D14E51"/>
    <w:rsid w:val="00D173F1"/>
    <w:rsid w:val="00D67F3A"/>
    <w:rsid w:val="00D74CB0"/>
    <w:rsid w:val="00D8295D"/>
    <w:rsid w:val="00D873EC"/>
    <w:rsid w:val="00DC254A"/>
    <w:rsid w:val="00DC2A65"/>
    <w:rsid w:val="00DE15F0"/>
    <w:rsid w:val="00DE5663"/>
    <w:rsid w:val="00DE78AA"/>
    <w:rsid w:val="00E053D0"/>
    <w:rsid w:val="00E15994"/>
    <w:rsid w:val="00E3114E"/>
    <w:rsid w:val="00E31A70"/>
    <w:rsid w:val="00E35B02"/>
    <w:rsid w:val="00E61682"/>
    <w:rsid w:val="00E66496"/>
    <w:rsid w:val="00E66B35"/>
    <w:rsid w:val="00E66E10"/>
    <w:rsid w:val="00E769F6"/>
    <w:rsid w:val="00E8407C"/>
    <w:rsid w:val="00E84F3C"/>
    <w:rsid w:val="00E954E5"/>
    <w:rsid w:val="00EA012C"/>
    <w:rsid w:val="00EC6A55"/>
    <w:rsid w:val="00ED0288"/>
    <w:rsid w:val="00EE52CB"/>
    <w:rsid w:val="00EF581D"/>
    <w:rsid w:val="00EF7FD8"/>
    <w:rsid w:val="00F06F59"/>
    <w:rsid w:val="00F17988"/>
    <w:rsid w:val="00F469F0"/>
    <w:rsid w:val="00F52A69"/>
    <w:rsid w:val="00F53273"/>
    <w:rsid w:val="00F56097"/>
    <w:rsid w:val="00F755E4"/>
    <w:rsid w:val="00F77D02"/>
    <w:rsid w:val="00F84C89"/>
    <w:rsid w:val="00F90489"/>
    <w:rsid w:val="00F95C4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207B72"/>
  <w15:docId w15:val="{8645B821-B298-4149-A63F-26406880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0408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70408A"/>
    <w:rPr>
      <w:rFonts w:asciiTheme="majorHAnsi" w:eastAsiaTheme="majorEastAsia" w:hAnsiTheme="majorHAnsi" w:cstheme="majorBidi"/>
      <w:color w:val="365F91" w:themeColor="accent1" w:themeShade="BF"/>
      <w:sz w:val="26"/>
      <w:szCs w:val="26"/>
    </w:rPr>
  </w:style>
  <w:style w:type="character" w:customStyle="1" w:styleId="A3">
    <w:name w:val="A3"/>
    <w:uiPriority w:val="99"/>
    <w:rsid w:val="0070408A"/>
    <w:rPr>
      <w:rFonts w:cs="Futura LT Pro Light"/>
      <w:color w:val="3E4A96"/>
      <w:sz w:val="9"/>
      <w:szCs w:val="9"/>
    </w:rPr>
  </w:style>
  <w:style w:type="character" w:customStyle="1" w:styleId="A4">
    <w:name w:val="A4"/>
    <w:uiPriority w:val="99"/>
    <w:rsid w:val="0070408A"/>
    <w:rPr>
      <w:rFonts w:cs="Futura LT Pro Light"/>
      <w:color w:val="3E4A96"/>
      <w:sz w:val="16"/>
      <w:szCs w:val="16"/>
    </w:rPr>
  </w:style>
  <w:style w:type="paragraph" w:customStyle="1" w:styleId="ListParagraph1">
    <w:name w:val="List Paragraph1"/>
    <w:basedOn w:val="Normal"/>
    <w:next w:val="ListParagraph"/>
    <w:uiPriority w:val="34"/>
    <w:qFormat/>
    <w:rsid w:val="0070408A"/>
    <w:pPr>
      <w:spacing w:after="160" w:line="259" w:lineRule="auto"/>
      <w:ind w:left="720"/>
      <w:contextualSpacing/>
    </w:pPr>
    <w:rPr>
      <w:rFonts w:ascii="Calibri" w:eastAsia="Calibri" w:hAnsi="Calibri"/>
      <w:sz w:val="22"/>
      <w:szCs w:val="22"/>
    </w:rPr>
  </w:style>
  <w:style w:type="paragraph" w:styleId="ListParagraph">
    <w:name w:val="List Paragraph"/>
    <w:basedOn w:val="Normal"/>
    <w:uiPriority w:val="34"/>
    <w:qFormat/>
    <w:rsid w:val="0070408A"/>
    <w:pPr>
      <w:ind w:left="720"/>
      <w:contextualSpacing/>
    </w:pPr>
  </w:style>
  <w:style w:type="paragraph" w:styleId="NormalWeb">
    <w:name w:val="Normal (Web)"/>
    <w:basedOn w:val="Normal"/>
    <w:uiPriority w:val="99"/>
    <w:unhideWhenUsed/>
    <w:rsid w:val="00BC23D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C23D9"/>
    <w:rPr>
      <w:b/>
      <w:bCs/>
    </w:rPr>
  </w:style>
  <w:style w:type="paragraph" w:styleId="Caption">
    <w:name w:val="caption"/>
    <w:basedOn w:val="Normal"/>
    <w:next w:val="Normal"/>
    <w:uiPriority w:val="35"/>
    <w:semiHidden/>
    <w:unhideWhenUsed/>
    <w:qFormat/>
    <w:rsid w:val="00A8642C"/>
    <w:pPr>
      <w:spacing w:after="200"/>
    </w:pPr>
    <w:rPr>
      <w:rFonts w:asciiTheme="minorHAnsi" w:eastAsiaTheme="minorHAnsi" w:hAnsiTheme="minorHAnsi" w:cstheme="minorBidi"/>
      <w:i/>
      <w:iCs/>
      <w:color w:val="1F497D" w:themeColor="text2"/>
      <w:sz w:val="18"/>
      <w:szCs w:val="18"/>
    </w:rPr>
  </w:style>
  <w:style w:type="character" w:customStyle="1" w:styleId="UnresolvedMention2">
    <w:name w:val="Unresolved Mention2"/>
    <w:basedOn w:val="DefaultParagraphFont"/>
    <w:uiPriority w:val="99"/>
    <w:semiHidden/>
    <w:unhideWhenUsed/>
    <w:rsid w:val="00657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4931036">
      <w:bodyDiv w:val="1"/>
      <w:marLeft w:val="0"/>
      <w:marRight w:val="0"/>
      <w:marTop w:val="0"/>
      <w:marBottom w:val="0"/>
      <w:divBdr>
        <w:top w:val="none" w:sz="0" w:space="0" w:color="auto"/>
        <w:left w:val="none" w:sz="0" w:space="0" w:color="auto"/>
        <w:bottom w:val="none" w:sz="0" w:space="0" w:color="auto"/>
        <w:right w:val="none" w:sz="0" w:space="0" w:color="auto"/>
      </w:divBdr>
    </w:div>
    <w:div w:id="463158837">
      <w:bodyDiv w:val="1"/>
      <w:marLeft w:val="0"/>
      <w:marRight w:val="0"/>
      <w:marTop w:val="0"/>
      <w:marBottom w:val="0"/>
      <w:divBdr>
        <w:top w:val="none" w:sz="0" w:space="0" w:color="auto"/>
        <w:left w:val="none" w:sz="0" w:space="0" w:color="auto"/>
        <w:bottom w:val="none" w:sz="0" w:space="0" w:color="auto"/>
        <w:right w:val="none" w:sz="0" w:space="0" w:color="auto"/>
      </w:divBdr>
    </w:div>
    <w:div w:id="491990731">
      <w:bodyDiv w:val="1"/>
      <w:marLeft w:val="0"/>
      <w:marRight w:val="0"/>
      <w:marTop w:val="0"/>
      <w:marBottom w:val="0"/>
      <w:divBdr>
        <w:top w:val="none" w:sz="0" w:space="0" w:color="auto"/>
        <w:left w:val="none" w:sz="0" w:space="0" w:color="auto"/>
        <w:bottom w:val="none" w:sz="0" w:space="0" w:color="auto"/>
        <w:right w:val="none" w:sz="0" w:space="0" w:color="auto"/>
      </w:divBdr>
    </w:div>
    <w:div w:id="532576237">
      <w:bodyDiv w:val="1"/>
      <w:marLeft w:val="0"/>
      <w:marRight w:val="0"/>
      <w:marTop w:val="0"/>
      <w:marBottom w:val="0"/>
      <w:divBdr>
        <w:top w:val="none" w:sz="0" w:space="0" w:color="auto"/>
        <w:left w:val="none" w:sz="0" w:space="0" w:color="auto"/>
        <w:bottom w:val="none" w:sz="0" w:space="0" w:color="auto"/>
        <w:right w:val="none" w:sz="0" w:space="0" w:color="auto"/>
      </w:divBdr>
    </w:div>
    <w:div w:id="54606449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3531254">
      <w:bodyDiv w:val="1"/>
      <w:marLeft w:val="0"/>
      <w:marRight w:val="0"/>
      <w:marTop w:val="0"/>
      <w:marBottom w:val="0"/>
      <w:divBdr>
        <w:top w:val="none" w:sz="0" w:space="0" w:color="auto"/>
        <w:left w:val="none" w:sz="0" w:space="0" w:color="auto"/>
        <w:bottom w:val="none" w:sz="0" w:space="0" w:color="auto"/>
        <w:right w:val="none" w:sz="0" w:space="0" w:color="auto"/>
      </w:divBdr>
    </w:div>
    <w:div w:id="965889337">
      <w:bodyDiv w:val="1"/>
      <w:marLeft w:val="0"/>
      <w:marRight w:val="0"/>
      <w:marTop w:val="0"/>
      <w:marBottom w:val="0"/>
      <w:divBdr>
        <w:top w:val="none" w:sz="0" w:space="0" w:color="auto"/>
        <w:left w:val="none" w:sz="0" w:space="0" w:color="auto"/>
        <w:bottom w:val="none" w:sz="0" w:space="0" w:color="auto"/>
        <w:right w:val="none" w:sz="0" w:space="0" w:color="auto"/>
      </w:divBdr>
    </w:div>
    <w:div w:id="9759924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9980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79194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27741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11635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493940">
      <w:bodyDiv w:val="1"/>
      <w:marLeft w:val="0"/>
      <w:marRight w:val="0"/>
      <w:marTop w:val="0"/>
      <w:marBottom w:val="0"/>
      <w:divBdr>
        <w:top w:val="none" w:sz="0" w:space="0" w:color="auto"/>
        <w:left w:val="none" w:sz="0" w:space="0" w:color="auto"/>
        <w:bottom w:val="none" w:sz="0" w:space="0" w:color="auto"/>
        <w:right w:val="none" w:sz="0" w:space="0" w:color="auto"/>
      </w:divBdr>
    </w:div>
    <w:div w:id="18152163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236/ojoph.2017.71002" TargetMode="External"/><Relationship Id="rId26" Type="http://schemas.openxmlformats.org/officeDocument/2006/relationships/hyperlink" Target="https://doi.org/10.1038/s41433-021-01679-8" TargetMode="External"/><Relationship Id="rId3" Type="http://schemas.openxmlformats.org/officeDocument/2006/relationships/styles" Target="styles.xml"/><Relationship Id="rId21" Type="http://schemas.openxmlformats.org/officeDocument/2006/relationships/hyperlink" Target="https://doi.org/10.1038/sj.eye.670018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236/ojoph.2017.71002" TargetMode="External"/><Relationship Id="rId25" Type="http://schemas.openxmlformats.org/officeDocument/2006/relationships/hyperlink" Target="https://doi.org/10.1007/978-3-030-74334-5_23" TargetMode="External"/><Relationship Id="rId2" Type="http://schemas.openxmlformats.org/officeDocument/2006/relationships/numbering" Target="numbering.xml"/><Relationship Id="rId16" Type="http://schemas.openxmlformats.org/officeDocument/2006/relationships/hyperlink" Target="https://doi.org/10.3341/kjo.2022.0161" TargetMode="External"/><Relationship Id="rId20" Type="http://schemas.openxmlformats.org/officeDocument/2006/relationships/hyperlink" Target="https://doi.org/10.1111/aos.1311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ehjournal.org/article/retinal-detach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int/news-room/fact-sheets/detail/blindness-and-visual-impairment" TargetMode="External"/><Relationship Id="rId23" Type="http://schemas.openxmlformats.org/officeDocument/2006/relationships/hyperlink" Target="https://doi.org/10.1186/s40942-023-00467-8"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4103/jwas.jwas_40_2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24741264231169145"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93B5-9124-4020-BE4C-21DCE2B4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13</Pages>
  <Words>4661</Words>
  <Characters>26573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11</cp:revision>
  <cp:lastPrinted>1999-07-06T11:00:00Z</cp:lastPrinted>
  <dcterms:created xsi:type="dcterms:W3CDTF">2025-11-25T12:25:00Z</dcterms:created>
  <dcterms:modified xsi:type="dcterms:W3CDTF">2025-11-28T11:02:00Z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72599510-f712-470e-ab63-00c05ae622c1</vt:lpwstr>
  </property>
</Properties>
</file>