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36B" w:rsidRPr="00684E1C" w:rsidRDefault="00585CE9" w:rsidP="00684E1C">
      <w:pPr>
        <w:jc w:val="right"/>
        <w:rPr>
          <w:rFonts w:ascii="Arial" w:hAnsi="Arial" w:cs="Arial"/>
          <w:sz w:val="36"/>
          <w:szCs w:val="36"/>
        </w:rPr>
      </w:pPr>
      <w:r w:rsidRPr="00684E1C">
        <w:rPr>
          <w:rFonts w:ascii="Arial" w:hAnsi="Arial" w:cs="Arial"/>
          <w:b/>
          <w:bCs/>
          <w:sz w:val="36"/>
          <w:szCs w:val="36"/>
        </w:rPr>
        <w:t xml:space="preserve">Community Empowerment in the Management of Inorganic Waste through a Waste Bank Program in </w:t>
      </w:r>
      <w:proofErr w:type="spellStart"/>
      <w:r w:rsidRPr="00684E1C">
        <w:rPr>
          <w:rFonts w:ascii="Arial" w:hAnsi="Arial" w:cs="Arial"/>
          <w:b/>
          <w:bCs/>
          <w:sz w:val="36"/>
          <w:szCs w:val="36"/>
        </w:rPr>
        <w:t>Muliawan</w:t>
      </w:r>
      <w:proofErr w:type="spellEnd"/>
      <w:r w:rsidRPr="00684E1C">
        <w:rPr>
          <w:rFonts w:ascii="Arial" w:hAnsi="Arial" w:cs="Arial"/>
          <w:b/>
          <w:bCs/>
          <w:sz w:val="36"/>
          <w:szCs w:val="36"/>
        </w:rPr>
        <w:t xml:space="preserve"> Hamlet, </w:t>
      </w:r>
      <w:proofErr w:type="spellStart"/>
      <w:r w:rsidRPr="00684E1C">
        <w:rPr>
          <w:rFonts w:ascii="Arial" w:hAnsi="Arial" w:cs="Arial"/>
          <w:b/>
          <w:bCs/>
          <w:sz w:val="36"/>
          <w:szCs w:val="36"/>
        </w:rPr>
        <w:t>Tegal</w:t>
      </w:r>
      <w:proofErr w:type="spellEnd"/>
      <w:r w:rsidRPr="00684E1C">
        <w:rPr>
          <w:rFonts w:ascii="Arial" w:hAnsi="Arial" w:cs="Arial"/>
          <w:b/>
          <w:bCs/>
          <w:sz w:val="36"/>
          <w:szCs w:val="36"/>
        </w:rPr>
        <w:t xml:space="preserve"> </w:t>
      </w:r>
      <w:proofErr w:type="spellStart"/>
      <w:r w:rsidRPr="00684E1C">
        <w:rPr>
          <w:rFonts w:ascii="Arial" w:hAnsi="Arial" w:cs="Arial"/>
          <w:b/>
          <w:bCs/>
          <w:sz w:val="36"/>
          <w:szCs w:val="36"/>
        </w:rPr>
        <w:t>Kertha</w:t>
      </w:r>
      <w:proofErr w:type="spellEnd"/>
      <w:r w:rsidRPr="00684E1C">
        <w:rPr>
          <w:rFonts w:ascii="Arial" w:hAnsi="Arial" w:cs="Arial"/>
          <w:b/>
          <w:bCs/>
          <w:sz w:val="36"/>
          <w:szCs w:val="36"/>
        </w:rPr>
        <w:t xml:space="preserve"> Village, West Denpasar District, Denpasar</w:t>
      </w:r>
    </w:p>
    <w:p w:rsidR="00026965" w:rsidRDefault="00026965" w:rsidP="0013036B">
      <w:pPr>
        <w:spacing w:line="360" w:lineRule="auto"/>
        <w:jc w:val="center"/>
        <w:rPr>
          <w:rFonts w:ascii="Times New Roman" w:hAnsi="Times New Roman" w:cs="Times New Roman"/>
          <w:b/>
          <w:bCs/>
        </w:rPr>
      </w:pPr>
    </w:p>
    <w:p w:rsidR="00287559" w:rsidRPr="00451BCE" w:rsidRDefault="00287559" w:rsidP="006172D4">
      <w:pPr>
        <w:jc w:val="center"/>
        <w:rPr>
          <w:rFonts w:ascii="Times New Roman" w:hAnsi="Times New Roman" w:cs="Times New Roman"/>
          <w:b/>
          <w:bCs/>
          <w:sz w:val="24"/>
          <w:szCs w:val="24"/>
        </w:rPr>
      </w:pPr>
      <w:bookmarkStart w:id="0" w:name="_GoBack"/>
      <w:bookmarkEnd w:id="0"/>
    </w:p>
    <w:p w:rsidR="0052676B" w:rsidRPr="0052676B" w:rsidRDefault="0052676B" w:rsidP="00451BCE">
      <w:pPr>
        <w:rPr>
          <w:rFonts w:ascii="Arial" w:hAnsi="Arial" w:cs="Arial"/>
          <w:b/>
          <w:bCs/>
        </w:rPr>
      </w:pPr>
    </w:p>
    <w:p w:rsidR="0052676B" w:rsidRPr="0052676B" w:rsidRDefault="0052676B" w:rsidP="0052676B">
      <w:pPr>
        <w:jc w:val="both"/>
        <w:rPr>
          <w:rFonts w:ascii="Arial" w:hAnsi="Arial" w:cs="Arial"/>
          <w:b/>
          <w:bCs/>
        </w:rPr>
      </w:pPr>
      <w:r w:rsidRPr="0052676B">
        <w:rPr>
          <w:rFonts w:ascii="Arial" w:hAnsi="Arial" w:cs="Arial"/>
          <w:b/>
          <w:bCs/>
        </w:rPr>
        <w:t>Abstract</w:t>
      </w:r>
    </w:p>
    <w:p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Aim: </w:t>
      </w:r>
      <w:r w:rsidRPr="0052676B">
        <w:rPr>
          <w:rFonts w:ascii="Arial" w:hAnsi="Arial" w:cs="Arial"/>
          <w:sz w:val="20"/>
          <w:szCs w:val="20"/>
        </w:rPr>
        <w:t xml:space="preserve">This study aimed to enhance community capacity in inorganic waste management through optimizing the Waste Bank program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addressing high volumes of non-biodegradable waste.​</w:t>
      </w:r>
    </w:p>
    <w:p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Study Design and Method: </w:t>
      </w:r>
      <w:r w:rsidRPr="0052676B">
        <w:rPr>
          <w:rFonts w:ascii="Arial" w:hAnsi="Arial" w:cs="Arial"/>
          <w:sz w:val="20"/>
          <w:szCs w:val="20"/>
        </w:rPr>
        <w:t>Employing a community service approach, the intervention included field observations, Waste Bank coordination, 3R (Reduce, Reuse, Recycle) socialization, technical training on waste-to-product conversion, and focus group discussions (FGDs) for operational planning. Participants comprised Waste Bank members, village officials, and university teams.​</w:t>
      </w:r>
    </w:p>
    <w:p w:rsidR="0052676B" w:rsidRPr="0052676B" w:rsidRDefault="0052676B" w:rsidP="0052676B">
      <w:pPr>
        <w:jc w:val="both"/>
        <w:rPr>
          <w:rFonts w:ascii="Arial" w:hAnsi="Arial" w:cs="Arial"/>
          <w:sz w:val="20"/>
          <w:szCs w:val="20"/>
        </w:rPr>
      </w:pPr>
      <w:r w:rsidRPr="0052676B">
        <w:rPr>
          <w:rFonts w:ascii="Arial" w:hAnsi="Arial" w:cs="Arial"/>
          <w:b/>
          <w:bCs/>
          <w:sz w:val="20"/>
          <w:szCs w:val="20"/>
        </w:rPr>
        <w:t xml:space="preserve">Results and Discussion: </w:t>
      </w:r>
      <w:r w:rsidRPr="0052676B">
        <w:rPr>
          <w:rFonts w:ascii="Arial" w:hAnsi="Arial" w:cs="Arial"/>
          <w:sz w:val="20"/>
          <w:szCs w:val="20"/>
        </w:rPr>
        <w:t>Participants gained knowledge of 3R principles and skills to produce marketable prototypes like handicrafts and plant pots, fostering entrepreneurial mindsets. Institutional strengthening via AD/ART, role clarification, and financial systems reduced landfill waste, boosted participation, and initiated income generation, aligning with circular economy models.​</w:t>
      </w:r>
    </w:p>
    <w:p w:rsidR="0052676B" w:rsidRDefault="0052676B" w:rsidP="0052676B">
      <w:pPr>
        <w:jc w:val="both"/>
        <w:rPr>
          <w:rFonts w:ascii="Arial" w:hAnsi="Arial" w:cs="Arial"/>
          <w:sz w:val="20"/>
          <w:szCs w:val="20"/>
        </w:rPr>
      </w:pPr>
      <w:r w:rsidRPr="0052676B">
        <w:rPr>
          <w:rFonts w:ascii="Arial" w:hAnsi="Arial" w:cs="Arial"/>
          <w:b/>
          <w:bCs/>
          <w:sz w:val="20"/>
          <w:szCs w:val="20"/>
        </w:rPr>
        <w:t xml:space="preserve">Conclusion: </w:t>
      </w:r>
      <w:r w:rsidRPr="0052676B">
        <w:rPr>
          <w:rFonts w:ascii="Arial" w:hAnsi="Arial" w:cs="Arial"/>
          <w:sz w:val="20"/>
          <w:szCs w:val="20"/>
        </w:rPr>
        <w:t>The program demonstrates Waste Banks as effective for sustainable waste management and economic empowerment, recommending ongoing partnerships for scalability.</w:t>
      </w:r>
    </w:p>
    <w:p w:rsidR="0052676B" w:rsidRDefault="0052676B" w:rsidP="0052676B">
      <w:pPr>
        <w:jc w:val="both"/>
        <w:rPr>
          <w:rFonts w:ascii="Arial" w:hAnsi="Arial" w:cs="Arial"/>
          <w:sz w:val="20"/>
          <w:szCs w:val="20"/>
        </w:rPr>
      </w:pPr>
    </w:p>
    <w:p w:rsidR="00451BCE" w:rsidRPr="00684E1C" w:rsidRDefault="00451BCE" w:rsidP="0052676B">
      <w:pPr>
        <w:jc w:val="both"/>
        <w:rPr>
          <w:rFonts w:ascii="Arial" w:hAnsi="Arial" w:cs="Arial"/>
          <w:sz w:val="20"/>
          <w:szCs w:val="20"/>
        </w:rPr>
      </w:pPr>
    </w:p>
    <w:p w:rsidR="00026965" w:rsidRPr="0052676B" w:rsidRDefault="00451BCE" w:rsidP="0052676B">
      <w:pPr>
        <w:jc w:val="both"/>
        <w:rPr>
          <w:rFonts w:ascii="Arial" w:hAnsi="Arial" w:cs="Arial"/>
          <w:b/>
          <w:bCs/>
          <w:i/>
          <w:iCs/>
          <w:sz w:val="20"/>
          <w:szCs w:val="20"/>
        </w:rPr>
      </w:pPr>
      <w:r w:rsidRPr="0052676B">
        <w:rPr>
          <w:rFonts w:ascii="Arial" w:hAnsi="Arial" w:cs="Arial"/>
          <w:i/>
          <w:iCs/>
          <w:sz w:val="20"/>
          <w:szCs w:val="20"/>
        </w:rPr>
        <w:t xml:space="preserve">Keywords: community empowerment, inorganic waste, waste bank, </w:t>
      </w:r>
      <w:r w:rsidR="007427C4" w:rsidRPr="0052676B">
        <w:rPr>
          <w:rFonts w:ascii="Arial" w:hAnsi="Arial" w:cs="Arial"/>
          <w:i/>
          <w:iCs/>
          <w:sz w:val="20"/>
          <w:szCs w:val="20"/>
        </w:rPr>
        <w:t>community participation</w:t>
      </w:r>
      <w:r w:rsidR="0052676B" w:rsidRPr="0052676B">
        <w:rPr>
          <w:rFonts w:ascii="Arial" w:hAnsi="Arial" w:cs="Arial"/>
          <w:i/>
          <w:iCs/>
          <w:sz w:val="20"/>
          <w:szCs w:val="20"/>
        </w:rPr>
        <w:t>.</w:t>
      </w:r>
    </w:p>
    <w:p w:rsidR="0052676B" w:rsidRDefault="0052676B" w:rsidP="0052676B">
      <w:pPr>
        <w:spacing w:line="360" w:lineRule="auto"/>
        <w:rPr>
          <w:rFonts w:ascii="Times New Roman" w:hAnsi="Times New Roman" w:cs="Times New Roman"/>
          <w:b/>
          <w:bCs/>
        </w:rPr>
      </w:pPr>
    </w:p>
    <w:p w:rsidR="00A903A4" w:rsidRDefault="00A903A4" w:rsidP="00E359F7">
      <w:pPr>
        <w:spacing w:line="360" w:lineRule="auto"/>
        <w:jc w:val="both"/>
        <w:rPr>
          <w:rFonts w:ascii="Times New Roman" w:hAnsi="Times New Roman" w:cs="Times New Roman"/>
          <w:b/>
          <w:bCs/>
          <w:sz w:val="24"/>
          <w:szCs w:val="24"/>
        </w:rPr>
        <w:sectPr w:rsidR="00A903A4" w:rsidSect="0013036B">
          <w:headerReference w:type="even" r:id="rId8"/>
          <w:headerReference w:type="default" r:id="rId9"/>
          <w:footerReference w:type="even" r:id="rId10"/>
          <w:footerReference w:type="default" r:id="rId11"/>
          <w:headerReference w:type="first" r:id="rId12"/>
          <w:footerReference w:type="first" r:id="rId13"/>
          <w:pgSz w:w="12240" w:h="15840"/>
          <w:pgMar w:top="2016" w:right="1728" w:bottom="1728" w:left="2016" w:header="720" w:footer="720" w:gutter="0"/>
          <w:cols w:space="720"/>
          <w:docGrid w:linePitch="360"/>
        </w:sectPr>
      </w:pPr>
    </w:p>
    <w:p w:rsidR="00451BCE" w:rsidRDefault="00451BCE" w:rsidP="00451BCE">
      <w:pPr>
        <w:spacing w:line="360" w:lineRule="auto"/>
        <w:ind w:right="-4338"/>
        <w:jc w:val="both"/>
        <w:rPr>
          <w:rFonts w:ascii="Times New Roman" w:hAnsi="Times New Roman" w:cs="Times New Roman"/>
          <w:b/>
          <w:bCs/>
        </w:rPr>
        <w:sectPr w:rsidR="00451BCE" w:rsidSect="00A903A4">
          <w:type w:val="continuous"/>
          <w:pgSz w:w="12240" w:h="15840"/>
          <w:pgMar w:top="2016" w:right="1728" w:bottom="1728" w:left="2016" w:header="720" w:footer="720" w:gutter="0"/>
          <w:cols w:num="2" w:space="252"/>
          <w:docGrid w:linePitch="360"/>
        </w:sectPr>
      </w:pPr>
    </w:p>
    <w:p w:rsidR="00E359F7" w:rsidRPr="00684E1C" w:rsidRDefault="009C37BA" w:rsidP="00E359F7">
      <w:pPr>
        <w:spacing w:line="360" w:lineRule="auto"/>
        <w:jc w:val="both"/>
        <w:rPr>
          <w:rFonts w:ascii="Arial" w:hAnsi="Arial" w:cs="Arial"/>
          <w:b/>
          <w:bCs/>
        </w:rPr>
      </w:pPr>
      <w:r w:rsidRPr="00684E1C">
        <w:rPr>
          <w:rFonts w:ascii="Arial" w:hAnsi="Arial" w:cs="Arial"/>
          <w:b/>
          <w:bCs/>
        </w:rPr>
        <w:t>INTRODUCTION</w:t>
      </w:r>
    </w:p>
    <w:p w:rsidR="0013036B" w:rsidRPr="0052676B" w:rsidRDefault="00E359F7" w:rsidP="0052676B">
      <w:pPr>
        <w:ind w:firstLine="720"/>
        <w:jc w:val="both"/>
        <w:rPr>
          <w:rFonts w:ascii="Arial" w:hAnsi="Arial" w:cs="Arial"/>
          <w:sz w:val="20"/>
          <w:szCs w:val="20"/>
        </w:rPr>
      </w:pP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one of the villages located in West Denpasar District, Denpasar City, Bali Province, Indonesia. As of 2016, the population of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reached 21,663 inhabitants, comprising 10,769 males and 10,894 females, with a corresponding sex ratio. The area of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predominantly residential in nature. Historically,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was known as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This housing complex was formerly part of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West Denpasar District, Denpasar City.</w:t>
      </w:r>
      <w:r w:rsidR="00C13682"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{"citationItems":[{"id":"ITEM-1","itemData":{"author":[{"dropping-particle":"","family":"Lailatul Fitria","given":"G. D. P.","non-dropping-particle":"","parse-names":false,"suffix":""}],"container-title":"Jurnal Pengabdian Al-Ikhlas Universitas Islam Kalimantan Muhammad Arsyad Al Banjar","id":"ITEM-1","issue":"1","issued":{"date-parts":[["2021"]]},"page":"241-245","title":"Permasalahan Mengenai Sampah Organik Dan Non Organik Di Desa Tegal Kertha.","type":"article-journal","volume":"4"},"uris":["http://www.mendeley.com/documents/?uuid=5f600675-be03-46c1-b214-1e6bb7f74d77"]}],"mendeley":{"formattedCitation":"(Lailatul Fitria, 2021)","plainTextFormattedCitation":"(Lailatul Fitria, 2021)","previouslyFormattedCitation":"(Lailatul Fitria, 2021)"},"properties":{"noteIndex":0},"schema":"https://github.com/citation-style-language/schema/raw/master/csl-citation.json"}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(Lailatul Fitria, 2021)</w:t>
      </w:r>
      <w:r w:rsidR="00E9284C" w:rsidRPr="0052676B">
        <w:rPr>
          <w:rFonts w:ascii="Arial" w:hAnsi="Arial" w:cs="Arial"/>
          <w:sz w:val="20"/>
          <w:szCs w:val="20"/>
        </w:rPr>
        <w:fldChar w:fldCharType="end"/>
      </w:r>
    </w:p>
    <w:p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The low productivity of agricultural land, primarily due to frequent seasonal flooding at the time, prompted the government to develop housing facilities for low- and middle-income communities.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was established by the Badung Regency Government in 1982, covering approximately 48 hectares. Several types of housing units were constructed, including type D.15, type D.21, and type D.25, distributed across 10 residential blocks</w:t>
      </w:r>
      <w:r w:rsidR="00C13682"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{"citationItems":[{"id":"ITEM-1","itemData":{"author":[{"dropping-particle":"","family":"Hidayat, T. B. W., Punia, I. N., &amp; Kebayantini","given":"N. L. N.","non-dropping-particle":"","parse-names":false,"suffix":""}],"container-title":"Jurnal Ilmiah Sosiologi","id":"ITEM-1","issue":"1","issued":{"date-parts":[["2019"]]},"page":"1-10.","title":"Peran media sosial terhadap perilaku konsumtif kaum remaja di desa Tegal Kertha, Kecamatan Denpasar Barat, Kota Denpasar.","type":"article-journal","volume":"1"},"uris":["http://www.mendeley.com/documents/?uuid=6ba10003-e02a-403c-8ba6-68989988b7d4"]}],"mendeley":{"formattedCitation":"(Hidayat, T. B. W., Punia, I. N., &amp; Kebayantini, 2019)","plainTextFormattedCitation":"(Hidayat, T. B. W., Punia, I. N., &amp; Kebayantini, 2019)","previouslyFormattedCitation":"(Hidayat, T. B. W., Punia, I. N., &amp; Kebayantini, 2019)"},"properties":{"noteIndex":0},"schema":"https://github.com/citation-style-language/schema/raw/master/csl-citation.json"}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(Hidayat, T. B. W., Punia, I. N., &amp; Kebayantini, 2019)</w:t>
      </w:r>
      <w:r w:rsidR="00E9284C" w:rsidRPr="0052676B">
        <w:rPr>
          <w:rFonts w:ascii="Arial" w:hAnsi="Arial" w:cs="Arial"/>
          <w:sz w:val="20"/>
          <w:szCs w:val="20"/>
        </w:rPr>
        <w:fldChar w:fldCharType="end"/>
      </w:r>
    </w:p>
    <w:p w:rsidR="001776AF"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 The residential area began to be gradually occupied by residents in 1983. At that time, administrative processes under the civil registry office were still managed by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which was slated for territorial expansion. The provisional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initially comprised five blocks, each functioning as a </w:t>
      </w:r>
      <w:proofErr w:type="spellStart"/>
      <w:r w:rsidRPr="0052676B">
        <w:rPr>
          <w:rFonts w:ascii="Arial" w:hAnsi="Arial" w:cs="Arial"/>
          <w:sz w:val="20"/>
          <w:szCs w:val="20"/>
        </w:rPr>
        <w:t>banjar</w:t>
      </w:r>
      <w:proofErr w:type="spellEnd"/>
      <w:r w:rsidRPr="0052676B">
        <w:rPr>
          <w:rFonts w:ascii="Arial" w:hAnsi="Arial" w:cs="Arial"/>
          <w:sz w:val="20"/>
          <w:szCs w:val="20"/>
        </w:rPr>
        <w:t xml:space="preserve"> or hamlet.</w:t>
      </w:r>
    </w:p>
    <w:p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lastRenderedPageBreak/>
        <w:t xml:space="preserve">The rapid population growth in Denpasar City led to territorial expansion, resulting in the incorporation of three new hamlets into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in early 2001: </w:t>
      </w:r>
      <w:proofErr w:type="spellStart"/>
      <w:r w:rsidRPr="0052676B">
        <w:rPr>
          <w:rFonts w:ascii="Arial" w:hAnsi="Arial" w:cs="Arial"/>
          <w:sz w:val="20"/>
          <w:szCs w:val="20"/>
        </w:rPr>
        <w:t>Mertha</w:t>
      </w:r>
      <w:proofErr w:type="spellEnd"/>
      <w:r w:rsidRPr="0052676B">
        <w:rPr>
          <w:rFonts w:ascii="Arial" w:hAnsi="Arial" w:cs="Arial"/>
          <w:sz w:val="20"/>
          <w:szCs w:val="20"/>
        </w:rPr>
        <w:t xml:space="preserve"> </w:t>
      </w:r>
      <w:proofErr w:type="spellStart"/>
      <w:r w:rsidRPr="0052676B">
        <w:rPr>
          <w:rFonts w:ascii="Arial" w:hAnsi="Arial" w:cs="Arial"/>
          <w:sz w:val="20"/>
          <w:szCs w:val="20"/>
        </w:rPr>
        <w:t>Gangga</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Manut</w:t>
      </w:r>
      <w:proofErr w:type="spellEnd"/>
      <w:r w:rsidRPr="0052676B">
        <w:rPr>
          <w:rFonts w:ascii="Arial" w:hAnsi="Arial" w:cs="Arial"/>
          <w:sz w:val="20"/>
          <w:szCs w:val="20"/>
        </w:rPr>
        <w:t xml:space="preserve"> Negara Hamlet, and </w:t>
      </w:r>
      <w:proofErr w:type="spellStart"/>
      <w:r w:rsidRPr="0052676B">
        <w:rPr>
          <w:rFonts w:ascii="Arial" w:hAnsi="Arial" w:cs="Arial"/>
          <w:sz w:val="20"/>
          <w:szCs w:val="20"/>
        </w:rPr>
        <w:t>Graha</w:t>
      </w:r>
      <w:proofErr w:type="spellEnd"/>
      <w:r w:rsidRPr="0052676B">
        <w:rPr>
          <w:rFonts w:ascii="Arial" w:hAnsi="Arial" w:cs="Arial"/>
          <w:sz w:val="20"/>
          <w:szCs w:val="20"/>
        </w:rPr>
        <w:t xml:space="preserve"> Santi Hamlet. Consequently,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now comprises eight administrative </w:t>
      </w:r>
      <w:proofErr w:type="spellStart"/>
      <w:r w:rsidRPr="0052676B">
        <w:rPr>
          <w:rFonts w:ascii="Arial" w:hAnsi="Arial" w:cs="Arial"/>
          <w:sz w:val="20"/>
          <w:szCs w:val="20"/>
        </w:rPr>
        <w:t>banjar</w:t>
      </w:r>
      <w:proofErr w:type="spellEnd"/>
      <w:r w:rsidRPr="0052676B">
        <w:rPr>
          <w:rFonts w:ascii="Arial" w:hAnsi="Arial" w:cs="Arial"/>
          <w:sz w:val="20"/>
          <w:szCs w:val="20"/>
        </w:rPr>
        <w:t xml:space="preserve"> or hamlets: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Wangi, </w:t>
      </w:r>
      <w:proofErr w:type="spellStart"/>
      <w:r w:rsidRPr="0052676B">
        <w:rPr>
          <w:rFonts w:ascii="Arial" w:hAnsi="Arial" w:cs="Arial"/>
          <w:sz w:val="20"/>
          <w:szCs w:val="20"/>
        </w:rPr>
        <w:t>Bhuana</w:t>
      </w:r>
      <w:proofErr w:type="spellEnd"/>
      <w:r w:rsidRPr="0052676B">
        <w:rPr>
          <w:rFonts w:ascii="Arial" w:hAnsi="Arial" w:cs="Arial"/>
          <w:sz w:val="20"/>
          <w:szCs w:val="20"/>
        </w:rPr>
        <w:t xml:space="preserve"> </w:t>
      </w:r>
      <w:proofErr w:type="spellStart"/>
      <w:r w:rsidRPr="0052676B">
        <w:rPr>
          <w:rFonts w:ascii="Arial" w:hAnsi="Arial" w:cs="Arial"/>
          <w:sz w:val="20"/>
          <w:szCs w:val="20"/>
        </w:rPr>
        <w:t>Asri</w:t>
      </w:r>
      <w:proofErr w:type="spellEnd"/>
      <w:r w:rsidRPr="0052676B">
        <w:rPr>
          <w:rFonts w:ascii="Arial" w:hAnsi="Arial" w:cs="Arial"/>
          <w:sz w:val="20"/>
          <w:szCs w:val="20"/>
        </w:rPr>
        <w:t xml:space="preserve">,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t>
      </w:r>
      <w:proofErr w:type="spellStart"/>
      <w:r w:rsidRPr="0052676B">
        <w:rPr>
          <w:rFonts w:ascii="Arial" w:hAnsi="Arial" w:cs="Arial"/>
          <w:sz w:val="20"/>
          <w:szCs w:val="20"/>
        </w:rPr>
        <w:t>Bhuana</w:t>
      </w:r>
      <w:proofErr w:type="spellEnd"/>
      <w:r w:rsidRPr="0052676B">
        <w:rPr>
          <w:rFonts w:ascii="Arial" w:hAnsi="Arial" w:cs="Arial"/>
          <w:sz w:val="20"/>
          <w:szCs w:val="20"/>
        </w:rPr>
        <w:t xml:space="preserve"> Sari, and </w:t>
      </w:r>
      <w:proofErr w:type="spellStart"/>
      <w:r w:rsidRPr="0052676B">
        <w:rPr>
          <w:rFonts w:ascii="Arial" w:hAnsi="Arial" w:cs="Arial"/>
          <w:sz w:val="20"/>
          <w:szCs w:val="20"/>
        </w:rPr>
        <w:t>Panca</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along with the three newly incorporated hamlets. Given the continuing increase in population, the </w:t>
      </w:r>
      <w:proofErr w:type="spellStart"/>
      <w:r w:rsidRPr="0052676B">
        <w:rPr>
          <w:rFonts w:ascii="Arial" w:hAnsi="Arial" w:cs="Arial"/>
          <w:sz w:val="20"/>
          <w:szCs w:val="20"/>
        </w:rPr>
        <w:t>Perumnas</w:t>
      </w:r>
      <w:proofErr w:type="spellEnd"/>
      <w:r w:rsidRPr="0052676B">
        <w:rPr>
          <w:rFonts w:ascii="Arial" w:hAnsi="Arial" w:cs="Arial"/>
          <w:sz w:val="20"/>
          <w:szCs w:val="20"/>
        </w:rPr>
        <w:t xml:space="preserve"> </w:t>
      </w:r>
      <w:proofErr w:type="spellStart"/>
      <w:r w:rsidRPr="0052676B">
        <w:rPr>
          <w:rFonts w:ascii="Arial" w:hAnsi="Arial" w:cs="Arial"/>
          <w:sz w:val="20"/>
          <w:szCs w:val="20"/>
        </w:rPr>
        <w:t>Monang</w:t>
      </w:r>
      <w:proofErr w:type="spellEnd"/>
      <w:r w:rsidRPr="0052676B">
        <w:rPr>
          <w:rFonts w:ascii="Arial" w:hAnsi="Arial" w:cs="Arial"/>
          <w:sz w:val="20"/>
          <w:szCs w:val="20"/>
        </w:rPr>
        <w:t xml:space="preserve"> </w:t>
      </w:r>
      <w:proofErr w:type="spellStart"/>
      <w:r w:rsidRPr="0052676B">
        <w:rPr>
          <w:rFonts w:ascii="Arial" w:hAnsi="Arial" w:cs="Arial"/>
          <w:sz w:val="20"/>
          <w:szCs w:val="20"/>
        </w:rPr>
        <w:t>Maning</w:t>
      </w:r>
      <w:proofErr w:type="spellEnd"/>
      <w:r w:rsidRPr="0052676B">
        <w:rPr>
          <w:rFonts w:ascii="Arial" w:hAnsi="Arial" w:cs="Arial"/>
          <w:sz w:val="20"/>
          <w:szCs w:val="20"/>
        </w:rPr>
        <w:t xml:space="preserve"> residential area was proposed for administrative subdivision by the </w:t>
      </w:r>
      <w:proofErr w:type="spellStart"/>
      <w:r w:rsidRPr="0052676B">
        <w:rPr>
          <w:rFonts w:ascii="Arial" w:hAnsi="Arial" w:cs="Arial"/>
          <w:sz w:val="20"/>
          <w:szCs w:val="20"/>
        </w:rPr>
        <w:t>Pemecutan</w:t>
      </w:r>
      <w:proofErr w:type="spellEnd"/>
      <w:r w:rsidRPr="0052676B">
        <w:rPr>
          <w:rFonts w:ascii="Arial" w:hAnsi="Arial" w:cs="Arial"/>
          <w:sz w:val="20"/>
          <w:szCs w:val="20"/>
        </w:rPr>
        <w:t xml:space="preserve"> Subdistrict government.</w:t>
      </w:r>
      <w:r w:rsidR="0013036B"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{"citationItems":[{"id":"ITEM-1","itemData":{"author":[{"dropping-particle":"","family":"Sukerti, N. L. G., Sudarma, I. M., &amp; Pujaastawa","given":"I. B. G.","non-dropping-particle":"","parse-names":false,"suffix":""}],"container-title":"Ecotrophic","id":"ITEM-1","issue":"2","issued":{"date-parts":[["2019"]]},"page":"36-45","title":"Perilaku Masyarakat Dalam Pengelolaan Sampah Dan Faktor-Faktor Yang Mempengaruhi Di Kecamatan Denpasar Timur Kota Denpasar, Provinsi Bali.","type":"article-journal","volume":"11"},"uris":["http://www.mendeley.com/documents/?uuid=b17e5b6d-6967-46a9-b930-98e04fd67669"]}],"mendeley":{"formattedCitation":"(Sukerti, N. L. G., Sudarma, I. M., &amp; Pujaastawa, 2019)","plainTextFormattedCitation":"(Sukerti, N. L. G., Sudarma, I. M., &amp; Pujaastawa, 2019)","previouslyFormattedCitation":"(Sukerti, N. L. G., Sudarma, I. M., &amp; Pujaastawa, 2019)"},"properties":{"noteIndex":0},"schema":"https://github.com/citation-style-language/schema/raw/master/csl-citation.json"}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(Sukerti, N. L. G., Sudarma, I. M., &amp; Pujaastawa, 2019)</w:t>
      </w:r>
      <w:r w:rsidR="00E9284C" w:rsidRPr="0052676B">
        <w:rPr>
          <w:rFonts w:ascii="Arial" w:hAnsi="Arial" w:cs="Arial"/>
          <w:sz w:val="20"/>
          <w:szCs w:val="20"/>
        </w:rPr>
        <w:fldChar w:fldCharType="end"/>
      </w:r>
      <w:r w:rsidR="005913BD" w:rsidRPr="0052676B">
        <w:rPr>
          <w:rFonts w:ascii="Arial" w:hAnsi="Arial" w:cs="Arial"/>
          <w:sz w:val="20"/>
          <w:szCs w:val="20"/>
        </w:rPr>
        <w:t xml:space="preserve"> </w:t>
      </w:r>
    </w:p>
    <w:p w:rsidR="0013036B" w:rsidRPr="0052676B" w:rsidRDefault="001776AF" w:rsidP="0052676B">
      <w:pPr>
        <w:ind w:firstLine="720"/>
        <w:jc w:val="both"/>
        <w:rPr>
          <w:rFonts w:ascii="Arial" w:hAnsi="Arial" w:cs="Arial"/>
          <w:sz w:val="20"/>
          <w:szCs w:val="20"/>
        </w:rPr>
      </w:pP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is situated in the heart of Denpasar City and is known for its high level of activity and dense traffic, driven by economic, socio-cultural, and other community engagements. The area offers convenient access to a wide range of goods and services. However, the intensity of community activities inevitably generates certain consequences arising from these activities</w:t>
      </w:r>
      <w:r w:rsidR="005913BD"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{"citationItems":[{"id":"ITEM-1","itemData":{"author":[{"dropping-particle":"","family":"Wardiha, M. W., Putri, P. S., Setyawati, L. M., &amp; Muhajirin","given":"M.","non-dropping-particle":"","parse-names":false,"suffix":""}],"container-title":"Jurnal Presipitasi: Media Komunikasi dan Pengembangan Teknik Lingkungan,","id":"ITEM-1","issue":"1","issued":{"date-parts":[["2019"]]},"page":"7-17.","title":"Timbulan dan Komposisi Sampah di Kawasan Perkantoran dan Wisma (Studi Kasus: Werdhapura Village Center, Kota Denpasar, Provinsi Bali).","type":"article-journal","volume":"10"},"uris":["http://www.mendeley.com/documents/?uuid=763ef56f-03da-40c6-8471-ea259cf0da4a"]}],"mendeley":{"formattedCitation":"(Wardiha, M. W., Putri, P. S., Setyawati, L. M., &amp; Muhajirin, 2019)","plainTextFormattedCitation":"(Wardiha, M. W., Putri, P. S., Setyawati, L. M., &amp; Muhajirin, 2019)","previouslyFormattedCitation":"(Wardiha, M. W., Putri, P. S., Setyawati, L. M., &amp; Muhajirin, 2019)"},"properties":{"noteIndex":0},"schema":"https://github.com/citation-style-language/schema/raw/master/csl-citation.json"}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(Wardiha, M. W., Putri, P. S., Setyawati, L. M., &amp; Muhajirin, 2019)</w:t>
      </w:r>
      <w:r w:rsidR="00E9284C" w:rsidRPr="0052676B">
        <w:rPr>
          <w:rFonts w:ascii="Arial" w:hAnsi="Arial" w:cs="Arial"/>
          <w:sz w:val="20"/>
          <w:szCs w:val="20"/>
        </w:rPr>
        <w:fldChar w:fldCharType="end"/>
      </w:r>
    </w:p>
    <w:p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waste has emerged as both a social and environmental problem, carrying inherent negative impacts. Without prompt and effective management, these adverse effects are likely to intensify and potentially spread. The local authorities have provided a final disposal site and deployed personnel tasked with routinely collecting waste through door-to-door services across the community</w:t>
      </w:r>
      <w:r w:rsidR="0013036B" w:rsidRPr="0052676B">
        <w:rPr>
          <w:rFonts w:ascii="Arial" w:hAnsi="Arial" w:cs="Arial"/>
          <w:sz w:val="20"/>
          <w:szCs w:val="20"/>
        </w:rPr>
        <w:t>.</w:t>
      </w:r>
      <w:r w:rsidR="002C0074"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{"citationItems":[{"id":"ITEM-1","itemData":{"author":[{"dropping-particle":"","family":"Udayana, I. N. Y. A., Utama, I. M. A., &amp; Suardita","given":"I. K.","non-dropping-particle":"","parse-names":false,"suffix":""}],"container-title":"Kertha Wicaksana","id":"ITEM-1","issue":"1","issued":{"date-parts":[["2019"]]},"page":"50-60","title":"Pelaksanaan Peraturan Daerah Kota Denpasar Nomor 3 Tahun 2015 Tentang Pengelolaan Sampah Terkait Daur Ulang (Recycle) Sampah Anorganik.","type":"article-journal","volume":"4"},"uris":["http://www.mendeley.com/documents/?uuid=895d7b23-d3fd-4a17-936b-656f8505aca2"]}],"mendeley":{"formattedCitation":"(Udayana, I. N. Y. A., Utama, I. M. A., &amp; Suardita, 2019)","plainTextFormattedCitation":"(Udayana, I. N. Y. A., Utama, I. M. A., &amp; Suardita, 2019)","previouslyFormattedCitation":"(Udayana, I. N. Y. A., Utama, I. M. A., &amp; Suardita, 2019)"},"properties":{"noteIndex":0},"schema":"https://github.com/citation-style-language/schema/raw/master/csl-citation.json"}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(Udayana, I. N. Y. A., Utama, I. M. A., &amp; Suardita, 2019)</w:t>
      </w:r>
      <w:r w:rsidR="00E9284C" w:rsidRPr="0052676B">
        <w:rPr>
          <w:rFonts w:ascii="Arial" w:hAnsi="Arial" w:cs="Arial"/>
          <w:sz w:val="20"/>
          <w:szCs w:val="20"/>
        </w:rPr>
        <w:fldChar w:fldCharType="end"/>
      </w:r>
    </w:p>
    <w:p w:rsidR="0013036B" w:rsidRPr="0052676B" w:rsidRDefault="001776AF" w:rsidP="0052676B">
      <w:pPr>
        <w:ind w:firstLine="720"/>
        <w:jc w:val="both"/>
        <w:rPr>
          <w:rFonts w:ascii="Arial" w:hAnsi="Arial" w:cs="Arial"/>
          <w:sz w:val="20"/>
          <w:szCs w:val="20"/>
        </w:rPr>
      </w:pPr>
      <w:r w:rsidRPr="0052676B">
        <w:rPr>
          <w:rFonts w:ascii="Arial" w:hAnsi="Arial" w:cs="Arial"/>
          <w:sz w:val="20"/>
          <w:szCs w:val="20"/>
        </w:rPr>
        <w:t xml:space="preserve">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particularly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inorganic waste poses a significant challenge as it is a type of waste that cannot decompose naturally in the soil. Such waste often requires an extended period—sometimes up to several hundred years—to break down. The persistent nature of inorganic waste decomposition contributes to various environmental problems, especially given that waste generation continues to increase annually</w:t>
      </w:r>
      <w:r w:rsidR="0013036B" w:rsidRPr="0052676B">
        <w:rPr>
          <w:rFonts w:ascii="Arial" w:hAnsi="Arial" w:cs="Arial"/>
          <w:sz w:val="20"/>
          <w:szCs w:val="20"/>
        </w:rPr>
        <w:t>.</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{"citationItems":[{"id":"ITEM-1","itemData":{"author":[{"dropping-particle":"","family":"Darmayana, K. J., &amp; Kartika","given":"I. N.","non-dropping-particle":"","parse-names":false,"suffix":""}],"container-title":"E-Jurnal Ekonomi Pembangunan Universitas Udayana,","id":"ITEM-1","issue":"5","issued":{"date-parts":[["2020"]]},"page":"56-67","title":"Pengaruh Modal Tenaga Kerja Dan Lama Usaha Terhadap Usaha Pengepul Sampah Anorganik Di Kota Denpasar.","type":"article-journal","volume":"14"},"uris":["http://www.mendeley.com/documents/?uuid=169f489e-3f2f-4da9-bd84-e0acab61cafe"]}],"mendeley":{"formattedCitation":"(Darmayana, K. J., &amp; Kartika, 2020)","plainTextFormattedCitation":"(Darmayana, K. J., &amp; Kartika, 2020)","previouslyFormattedCitation":"(Darmayana, K. J., &amp; Kartika,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(Darmayana, K. J., &amp; Kartika, 2020)</w:t>
      </w:r>
      <w:r w:rsidR="00E9284C" w:rsidRPr="0052676B">
        <w:rPr>
          <w:rFonts w:ascii="Arial" w:hAnsi="Arial" w:cs="Arial"/>
          <w:sz w:val="20"/>
          <w:szCs w:val="20"/>
        </w:rPr>
        <w:fldChar w:fldCharType="end"/>
      </w:r>
    </w:p>
    <w:p w:rsidR="0013036B" w:rsidRPr="0052676B" w:rsidRDefault="0013036B" w:rsidP="0052676B">
      <w:pPr>
        <w:jc w:val="both"/>
        <w:rPr>
          <w:rFonts w:ascii="Arial" w:hAnsi="Arial" w:cs="Arial"/>
          <w:sz w:val="20"/>
          <w:szCs w:val="20"/>
        </w:rPr>
      </w:pPr>
      <w:r w:rsidRPr="0052676B">
        <w:rPr>
          <w:rFonts w:ascii="Arial" w:hAnsi="Arial" w:cs="Arial"/>
          <w:sz w:val="20"/>
          <w:szCs w:val="20"/>
        </w:rPr>
        <w:tab/>
      </w:r>
      <w:r w:rsidR="00064D56" w:rsidRPr="0052676B">
        <w:rPr>
          <w:rFonts w:ascii="Arial" w:hAnsi="Arial" w:cs="Arial"/>
          <w:sz w:val="20"/>
          <w:szCs w:val="20"/>
        </w:rPr>
        <w:t>Inorganic waste refers to non-biodegradable materials, such as plastic food packaging, paper, plastic toys, beverage bottles and cups, cans, wood, and similar items. As a community, it is essential to cultivate the habit of segregating and selecting waste, followed by repurposing it into more valuable products, thereby contributing to the reduction of non-degradable waste.</w:t>
      </w:r>
      <w:r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{"citationItems":[{"id":"ITEM-1","itemData":{"author":[{"dropping-particle":"","family":"Budha, I. K., Wahyuni, P. I., &amp; Aryastana","given":"P.","non-dropping-particle":"","parse-names":false,"suffix":""}],"container-title":"Jurnal Ilmiah Telsinas Elektro, Sipil dan Teknik Informasi,","id":"ITEM-1","issue":"2","issued":{"date-parts":[["2020"]]},"page":"158-172.","title":"Transformasi Lingkungan dan Pengelolaan Persampahan di Kota Denpasar: Kajian Efektifitas Tempat Pengelolaan Sampah Terpadu (TPST).","type":"article-journal","volume":"5"},"uris":["http://www.mendeley.com/documents/?uuid=dff106f5-1970-4103-a2db-faf3fd1be7a4"]}],"mendeley":{"formattedCitation":"(Budha, I. K., Wahyuni, P. I., &amp; Aryastana, 2020)","plainTextFormattedCitation":"(Budha, I. K., Wahyuni, P. I., &amp; Aryastana, 2020)","previouslyFormattedCitation":"(Budha, I. K., Wahyuni, P. I., &amp; Aryastana,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(Budha, I. K., Wahyuni, P. I., &amp; Aryastana, 2020)</w:t>
      </w:r>
      <w:r w:rsidR="00E9284C" w:rsidRPr="0052676B">
        <w:rPr>
          <w:rFonts w:ascii="Arial" w:hAnsi="Arial" w:cs="Arial"/>
          <w:sz w:val="20"/>
          <w:szCs w:val="20"/>
        </w:rPr>
        <w:fldChar w:fldCharType="end"/>
      </w:r>
    </w:p>
    <w:p w:rsidR="0013036B" w:rsidRPr="0052676B" w:rsidRDefault="00064D56" w:rsidP="0052676B">
      <w:pPr>
        <w:ind w:firstLine="720"/>
        <w:jc w:val="both"/>
        <w:rPr>
          <w:rFonts w:ascii="Arial" w:hAnsi="Arial" w:cs="Arial"/>
          <w:sz w:val="20"/>
          <w:szCs w:val="20"/>
        </w:rPr>
      </w:pPr>
      <w:r w:rsidRPr="0052676B">
        <w:rPr>
          <w:rFonts w:ascii="Arial" w:hAnsi="Arial" w:cs="Arial"/>
          <w:sz w:val="20"/>
          <w:szCs w:val="20"/>
        </w:rPr>
        <w:t>The prevailing public paradigm regarding waste management has largely been limited to dis posing of waste at designated disposal sites. An alternative practice has been the incineration of waste, while the most detrimental approach involves dumping waste into rivers, which has severe environmental consequences. Therefore, communities must be provided with positive and practical alternatives for managing waste. The government has promoted popular waste management principles, namely reduce, reuse, and recycle</w:t>
      </w:r>
      <w:r w:rsidR="0013036B"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{"citationItems":[{"id":"ITEM-1","itemData":{"author":[{"dropping-particle":"","family":"Agung, I. G. B. N. P., &amp; Haes","given":"P. E.","non-dropping-particle":"","parse-names":false,"suffix":""}],"container-title":"ABDIMASKU: JURNAL PENGABDIAN MASYARAKAT,","id":"ITEM-1","issue":"1","issued":{"date-parts":[["2020"]]},"page":"43-53.","title":"Metode Bank Sampah Keliling Dinas Lingkungan Hidup dan Kebersihan Denpasar Bagi Masyarakat Pedungan. 8(1),","type":"article-journal","volume":"8"},"uris":["http://www.mendeley.com/documents/?uuid=e220b986-79a5-4efa-a88d-c89eab9df9fb"]}],"mendeley":{"formattedCitation":"(Agung, I. G. B. N. P., &amp; Haes, 2020)","plainTextFormattedCitation":"(Agung, I. G. B. N. P., &amp; Haes, 2020)","previouslyFormattedCitation":"(Agung, I. G. B. N. P., &amp; Haes,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(Agung, I. G. B. N. P., &amp; Haes, 2020)</w:t>
      </w:r>
      <w:r w:rsidR="00E9284C" w:rsidRPr="0052676B">
        <w:rPr>
          <w:rFonts w:ascii="Arial" w:hAnsi="Arial" w:cs="Arial"/>
          <w:sz w:val="20"/>
          <w:szCs w:val="20"/>
        </w:rPr>
        <w:fldChar w:fldCharType="end"/>
      </w:r>
    </w:p>
    <w:p w:rsidR="00064D56" w:rsidRPr="0052676B" w:rsidRDefault="00064D56" w:rsidP="0052676B">
      <w:pPr>
        <w:ind w:firstLine="720"/>
        <w:jc w:val="both"/>
        <w:rPr>
          <w:rFonts w:ascii="Arial" w:hAnsi="Arial" w:cs="Arial"/>
          <w:sz w:val="20"/>
          <w:szCs w:val="20"/>
        </w:rPr>
      </w:pPr>
      <w:r w:rsidRPr="0052676B">
        <w:rPr>
          <w:rFonts w:ascii="Arial" w:hAnsi="Arial" w:cs="Arial"/>
          <w:sz w:val="20"/>
          <w:szCs w:val="20"/>
        </w:rPr>
        <w:t>An alternative approach involves processing inorganic waste into useful items for daily life</w:t>
      </w:r>
      <w:r w:rsidR="007427C4"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{"citationItems":[{"id":"ITEM-1","itemData":{"DOI":"https://doi.org/10.28932/ice.v5i2.8275","author":[{"dropping-particle":"","family":"Manurung, P., Herdioko, J., &amp; Panjaitan","given":"I.","non-dropping-particle":"","parse-names":false,"suffix":""}],"container-title":"Journal of Innovation and Community Engagement","id":"ITEM-1","issue":"2","issued":{"date-parts":[["2024"]]},"page":"93–104.","title":"Community Mentoring on the Inorganic Waste Management and Processing","type":"article-journal","volume":"5"},"uris":["http://www.mendeley.com/documents/?uuid=220ededa-6c11-494a-a6c1-47f2ec6e61b6"]}],"mendeley":{"formattedCitation":"(Manurung, P., Herdioko, J., &amp; Panjaitan, 2024)","plainTextFormattedCitation":"(Manurung, P., Herdioko, J., &amp; Panjaitan, 2024)","previouslyFormattedCitation":"(Manurung, P., Herdioko, J., &amp; Panjaitan, 2024)"},"properties":{"noteIndex":0},"schema":"https://github.com/citation-style-language/schema/raw/master/csl-citation.json"}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(Manurung, P., Herdioko, J., &amp; Panjaitan, 2024)</w:t>
      </w:r>
      <w:r w:rsidR="00E9284C" w:rsidRPr="0052676B">
        <w:rPr>
          <w:rFonts w:ascii="Arial" w:hAnsi="Arial" w:cs="Arial"/>
          <w:sz w:val="20"/>
          <w:szCs w:val="20"/>
        </w:rPr>
        <w:fldChar w:fldCharType="end"/>
      </w:r>
      <w:r w:rsidRPr="0052676B">
        <w:rPr>
          <w:rFonts w:ascii="Arial" w:hAnsi="Arial" w:cs="Arial"/>
          <w:sz w:val="20"/>
          <w:szCs w:val="20"/>
        </w:rPr>
        <w:t xml:space="preserve">.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located 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 Waste Bank group has been established since 2017. However, its effectiveness in converting inorganic waste into economically valuable products remains limited. The Waste Bank group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faces challenges that necessitate training and mentoring to enhance the empowerment of inorganic waste management.</w:t>
      </w:r>
    </w:p>
    <w:p w:rsidR="0013036B" w:rsidRPr="0052676B" w:rsidRDefault="00064D56" w:rsidP="0052676B">
      <w:pPr>
        <w:ind w:firstLine="720"/>
        <w:jc w:val="both"/>
        <w:rPr>
          <w:rFonts w:ascii="Arial" w:hAnsi="Arial" w:cs="Arial"/>
          <w:sz w:val="20"/>
          <w:szCs w:val="20"/>
        </w:rPr>
      </w:pPr>
      <w:r w:rsidRPr="0052676B">
        <w:rPr>
          <w:rFonts w:ascii="Arial" w:hAnsi="Arial" w:cs="Arial"/>
          <w:sz w:val="20"/>
          <w:szCs w:val="20"/>
        </w:rPr>
        <w:t xml:space="preserve">Given the current situation, a key issue arises: how is inorganic waste being managed by the Waste Bank in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in its efforts to create a clean and comfortable environment?</w:t>
      </w:r>
    </w:p>
    <w:p w:rsidR="0052676B" w:rsidRDefault="0052676B" w:rsidP="00282EB0">
      <w:pPr>
        <w:spacing w:line="360" w:lineRule="auto"/>
        <w:jc w:val="both"/>
        <w:rPr>
          <w:rFonts w:ascii="Arial" w:hAnsi="Arial" w:cs="Arial"/>
          <w:b/>
          <w:bCs/>
        </w:rPr>
      </w:pPr>
    </w:p>
    <w:p w:rsidR="00282EB0" w:rsidRPr="0052676B" w:rsidRDefault="00282EB0" w:rsidP="00282EB0">
      <w:pPr>
        <w:spacing w:line="360" w:lineRule="auto"/>
        <w:jc w:val="both"/>
        <w:rPr>
          <w:rFonts w:ascii="Arial" w:hAnsi="Arial" w:cs="Arial"/>
          <w:b/>
          <w:bCs/>
        </w:rPr>
      </w:pPr>
      <w:r w:rsidRPr="0052676B">
        <w:rPr>
          <w:rFonts w:ascii="Arial" w:hAnsi="Arial" w:cs="Arial"/>
          <w:b/>
          <w:bCs/>
        </w:rPr>
        <w:t>METHOD</w:t>
      </w:r>
      <w:r w:rsidR="001D37A9">
        <w:rPr>
          <w:rFonts w:ascii="Arial" w:hAnsi="Arial" w:cs="Arial"/>
          <w:b/>
          <w:bCs/>
        </w:rPr>
        <w:t>OLOGY</w:t>
      </w:r>
    </w:p>
    <w:p w:rsidR="00282EB0" w:rsidRPr="0052676B" w:rsidRDefault="00282EB0" w:rsidP="0052676B">
      <w:pPr>
        <w:ind w:firstLine="720"/>
        <w:jc w:val="both"/>
        <w:rPr>
          <w:rFonts w:ascii="Arial" w:hAnsi="Arial" w:cs="Arial"/>
          <w:sz w:val="20"/>
          <w:szCs w:val="20"/>
        </w:rPr>
      </w:pPr>
      <w:r w:rsidRPr="0052676B">
        <w:rPr>
          <w:rFonts w:ascii="Arial" w:hAnsi="Arial" w:cs="Arial"/>
          <w:sz w:val="20"/>
          <w:szCs w:val="20"/>
        </w:rPr>
        <w:t xml:space="preserve">The activities began with an initial observation in the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area of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to gather relevant information. Subsequently, coordination was carried out with the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Hamlet Waste Bank group to arrange the outreach program. After </w:t>
      </w:r>
      <w:r w:rsidRPr="0052676B">
        <w:rPr>
          <w:rFonts w:ascii="Arial" w:hAnsi="Arial" w:cs="Arial"/>
          <w:sz w:val="20"/>
          <w:szCs w:val="20"/>
        </w:rPr>
        <w:lastRenderedPageBreak/>
        <w:t>coordination, representatives from the Waste Bank group were informed about the objectives and purpose of the outreach activities.</w:t>
      </w:r>
    </w:p>
    <w:p w:rsidR="00282EB0" w:rsidRPr="0052676B" w:rsidRDefault="00282EB0" w:rsidP="0052676B">
      <w:pPr>
        <w:ind w:firstLine="450"/>
        <w:jc w:val="both"/>
        <w:rPr>
          <w:rFonts w:ascii="Arial" w:hAnsi="Arial" w:cs="Arial"/>
          <w:sz w:val="20"/>
          <w:szCs w:val="20"/>
        </w:rPr>
      </w:pPr>
      <w:r w:rsidRPr="0052676B">
        <w:rPr>
          <w:rFonts w:ascii="Arial" w:hAnsi="Arial" w:cs="Arial"/>
          <w:sz w:val="20"/>
          <w:szCs w:val="20"/>
        </w:rPr>
        <w:t xml:space="preserve">The event was attended by the </w:t>
      </w:r>
      <w:proofErr w:type="spellStart"/>
      <w:r w:rsidRPr="0052676B">
        <w:rPr>
          <w:rFonts w:ascii="Arial" w:hAnsi="Arial" w:cs="Arial"/>
          <w:sz w:val="20"/>
          <w:szCs w:val="20"/>
        </w:rPr>
        <w:t>Perbekel</w:t>
      </w:r>
      <w:proofErr w:type="spellEnd"/>
      <w:r w:rsidRPr="0052676B">
        <w:rPr>
          <w:rFonts w:ascii="Arial" w:hAnsi="Arial" w:cs="Arial"/>
          <w:sz w:val="20"/>
          <w:szCs w:val="20"/>
        </w:rPr>
        <w:t xml:space="preserve"> (village head) and village officials, along with the Community Service Team from the Faculty of Law, </w:t>
      </w:r>
      <w:proofErr w:type="spellStart"/>
      <w:r w:rsidRPr="0052676B">
        <w:rPr>
          <w:rFonts w:ascii="Arial" w:hAnsi="Arial" w:cs="Arial"/>
          <w:sz w:val="20"/>
          <w:szCs w:val="20"/>
        </w:rPr>
        <w:t>Warmadewa</w:t>
      </w:r>
      <w:proofErr w:type="spellEnd"/>
      <w:r w:rsidRPr="0052676B">
        <w:rPr>
          <w:rFonts w:ascii="Arial" w:hAnsi="Arial" w:cs="Arial"/>
          <w:sz w:val="20"/>
          <w:szCs w:val="20"/>
        </w:rPr>
        <w:t xml:space="preserve"> University, two university students, and five members of the Waste Bank group. The target audience for this community service activity consisted of the administrators and members of the Waste Bank group in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District, Denpasar City</w:t>
      </w:r>
      <w:r w:rsidR="0052676B" w:rsidRPr="0052676B">
        <w:rPr>
          <w:rFonts w:ascii="Arial" w:hAnsi="Arial" w:cs="Arial"/>
          <w:sz w:val="20"/>
          <w:szCs w:val="20"/>
        </w:rPr>
        <w:t>.</w:t>
      </w:r>
    </w:p>
    <w:p w:rsidR="00B64C4D" w:rsidRDefault="00B64C4D" w:rsidP="00F75715">
      <w:pPr>
        <w:spacing w:line="360" w:lineRule="auto"/>
        <w:jc w:val="both"/>
        <w:rPr>
          <w:rFonts w:ascii="Arial" w:hAnsi="Arial" w:cs="Arial"/>
          <w:b/>
          <w:bCs/>
        </w:rPr>
      </w:pPr>
    </w:p>
    <w:p w:rsidR="00F75715" w:rsidRPr="00684E1C" w:rsidRDefault="00F75715" w:rsidP="00F75715">
      <w:pPr>
        <w:spacing w:line="360" w:lineRule="auto"/>
        <w:jc w:val="both"/>
        <w:rPr>
          <w:rFonts w:ascii="Arial" w:hAnsi="Arial" w:cs="Arial"/>
          <w:b/>
          <w:bCs/>
        </w:rPr>
      </w:pPr>
      <w:r w:rsidRPr="00684E1C">
        <w:rPr>
          <w:rFonts w:ascii="Arial" w:hAnsi="Arial" w:cs="Arial"/>
          <w:b/>
          <w:bCs/>
        </w:rPr>
        <w:t xml:space="preserve">RESULTS AND </w:t>
      </w:r>
      <w:r w:rsidR="00684E1C" w:rsidRPr="00684E1C">
        <w:rPr>
          <w:rFonts w:ascii="Arial" w:hAnsi="Arial" w:cs="Arial"/>
          <w:b/>
          <w:bCs/>
        </w:rPr>
        <w:t>DISCUSION</w:t>
      </w:r>
    </w:p>
    <w:p w:rsidR="00183501" w:rsidRPr="0052676B" w:rsidRDefault="00183501" w:rsidP="00FF2C0A">
      <w:pPr>
        <w:ind w:firstLine="720"/>
        <w:jc w:val="both"/>
        <w:rPr>
          <w:rFonts w:ascii="Arial" w:hAnsi="Arial" w:cs="Arial"/>
          <w:sz w:val="20"/>
          <w:szCs w:val="20"/>
        </w:rPr>
      </w:pPr>
      <w:r w:rsidRPr="0052676B">
        <w:rPr>
          <w:rFonts w:ascii="Arial" w:hAnsi="Arial" w:cs="Arial"/>
          <w:sz w:val="20"/>
          <w:szCs w:val="20"/>
        </w:rPr>
        <w:t xml:space="preserve">The Community Service Program conducted in Dusun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t>
      </w:r>
      <w:proofErr w:type="spellStart"/>
      <w:r w:rsidRPr="0052676B">
        <w:rPr>
          <w:rFonts w:ascii="Arial" w:hAnsi="Arial" w:cs="Arial"/>
          <w:sz w:val="20"/>
          <w:szCs w:val="20"/>
        </w:rPr>
        <w:t>Tegal</w:t>
      </w:r>
      <w:proofErr w:type="spellEnd"/>
      <w:r w:rsidRPr="0052676B">
        <w:rPr>
          <w:rFonts w:ascii="Arial" w:hAnsi="Arial" w:cs="Arial"/>
          <w:sz w:val="20"/>
          <w:szCs w:val="20"/>
        </w:rPr>
        <w:t xml:space="preserve"> </w:t>
      </w:r>
      <w:proofErr w:type="spellStart"/>
      <w:r w:rsidRPr="0052676B">
        <w:rPr>
          <w:rFonts w:ascii="Arial" w:hAnsi="Arial" w:cs="Arial"/>
          <w:sz w:val="20"/>
          <w:szCs w:val="20"/>
        </w:rPr>
        <w:t>Kertha</w:t>
      </w:r>
      <w:proofErr w:type="spellEnd"/>
      <w:r w:rsidRPr="0052676B">
        <w:rPr>
          <w:rFonts w:ascii="Arial" w:hAnsi="Arial" w:cs="Arial"/>
          <w:sz w:val="20"/>
          <w:szCs w:val="20"/>
        </w:rPr>
        <w:t xml:space="preserve"> Village, West Denpasar, aimed at strengthening the capacity of Waste Bank management and members in inorganic waste management, produced several notable outcomes.</w:t>
      </w:r>
      <w:r w:rsidR="00FF2C0A">
        <w:rPr>
          <w:rFonts w:ascii="Arial" w:hAnsi="Arial" w:cs="Arial"/>
          <w:sz w:val="20"/>
          <w:szCs w:val="20"/>
        </w:rPr>
        <w:t xml:space="preserve"> </w:t>
      </w:r>
      <w:r w:rsidRPr="0052676B">
        <w:rPr>
          <w:rFonts w:ascii="Arial" w:hAnsi="Arial" w:cs="Arial"/>
          <w:sz w:val="20"/>
          <w:szCs w:val="20"/>
        </w:rPr>
        <w:t>Participants gained comprehensive knowledge concerning the concepts, functions, and operational management of a Waste Bank, including the core principles of the 3R framework (Reduce, Reuse, Recycle) and the environmental implications of inorganic waste accumulation</w:t>
      </w:r>
      <w:r w:rsidR="007427C4"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{"citationItems":[{"id":"ITEM-1","itemData":{"ISSN":"2621-5055","abstract":"Background-Currently, tourism potential in Indonesia has considerable potential dan opportunity to be developed, especially village tourism owned by villages in Indonesia. Likewise, the village has been able to capture village tourism opportunities that can be developed based on local resources owned, both tourist attractions, culture dan other local wisdom. However, not many villages develop it sustainably. Aim-The objectives of this study specifically will examine how the strategies that can be carried out by villages (village tourism managers) in developing village tourism to be sustainable. Design / Methodology / Approach-The research method used in this study is a qualitative approach where data is collected from informants through focus group discussions. Findings-The results of the study indicate that villages in Gresik Regency are actively developing village tourism, which is marked by the concern of tourism awareness groups (POKDARWIS), as well as the increasing number of developed village tourism destinations. Strategies that can be carried out in developing sustainable tourism villages include optimizing local resources, community involvement, adhering to the planned master plan, managing internally sourced funding, strengthening institutions, making village tourism development a priority, increasing the ability to sell village tourism products. supported by competent human resources that meet excellent service stdanards dan the motivation for continuous development to do new things. Conclusion-In order to improve and develop a sustainable tourism village (Sustainable Tourism Village Development Model) by building village tourism in the new normal era, it is generally based on several things including being divided into 2 parts, namely internal factors and external factors Research Implication Theoretical implications; In future studies, it is necessary to have a study that connects the concept of halal tourism with sustainability, especially in Gresik Regency, which is known as the city of santri. Limitations-This research is mostly digging data from tourism managers (POKDARWIS), so it does not involve visitors dan other stakeholders.","author":[{"dropping-particle":"","family":"Sukaris","given":"","non-dropping-particle":"","parse-names":false,"suffix":""},{"dropping-particle":"","family":"Kurniawan","given":"Aries","non-dropping-particle":"","parse-names":false,"suffix":""},{"dropping-particle":"","family":"Kurniawan","given":"Moh Dian","non-dropping-particle":"","parse-names":false,"suffix":""}],"container-title":"Manajerial","id":"ITEM-1","issue":"24 Januari 2023","issued":{"date-parts":[["2023"]]},"title":"Pengembangan Strategi Desa Wisata Berkelanjutan","type":"article-journal","volume":"10"},"uris":["http://www.mendeley.com/documents/?uuid=52f19c2e-31fb-4456-a531-41238c3e29b7"]}],"mendeley":{"formattedCitation":"(Sukaris et al., 2023)","plainTextFormattedCitation":"(Sukaris et al., 2023)","previouslyFormattedCitation":"(Sukaris et al., 2023)"},"properties":{"noteIndex":0},"schema":"https://github.com/citation-style-language/schema/raw/master/csl-citation.json"}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(Sukaris et al., 2023)</w:t>
      </w:r>
      <w:r w:rsidR="00E9284C" w:rsidRPr="0052676B">
        <w:rPr>
          <w:rFonts w:ascii="Arial" w:hAnsi="Arial" w:cs="Arial"/>
          <w:sz w:val="20"/>
          <w:szCs w:val="20"/>
        </w:rPr>
        <w:fldChar w:fldCharType="end"/>
      </w:r>
      <w:r w:rsidRPr="0052676B">
        <w:rPr>
          <w:rFonts w:ascii="Arial" w:hAnsi="Arial" w:cs="Arial"/>
          <w:sz w:val="20"/>
          <w:szCs w:val="20"/>
        </w:rPr>
        <w:t>. This educational intervention fostered a heightened collective awareness within the community, encouraging responsible waste management practices and the transformation of waste materials into value-added products.</w:t>
      </w:r>
    </w:p>
    <w:p w:rsidR="00B10425" w:rsidRDefault="00183501" w:rsidP="0052676B">
      <w:pPr>
        <w:ind w:firstLine="720"/>
        <w:jc w:val="both"/>
        <w:rPr>
          <w:rFonts w:ascii="Arial" w:hAnsi="Arial" w:cs="Arial"/>
          <w:sz w:val="20"/>
          <w:szCs w:val="20"/>
        </w:rPr>
      </w:pPr>
      <w:r w:rsidRPr="0052676B">
        <w:rPr>
          <w:rFonts w:ascii="Arial" w:hAnsi="Arial" w:cs="Arial"/>
          <w:sz w:val="20"/>
          <w:szCs w:val="20"/>
        </w:rPr>
        <w:t>Waste management poses significant challenges for many countries due to the diversity and hazardous nature of waste types that threaten ecosystems. Beyond plastic waste, other categories such as hazardous medical waste and electronic waste contribute substantially to environmental degradation and ecologica</w:t>
      </w:r>
      <w:r w:rsidRPr="00FF2C0A">
        <w:rPr>
          <w:rFonts w:ascii="Arial" w:hAnsi="Arial" w:cs="Arial"/>
          <w:sz w:val="20"/>
          <w:szCs w:val="20"/>
        </w:rPr>
        <w:t>l harm</w:t>
      </w:r>
      <w:r w:rsidR="00B10425" w:rsidRPr="00FF2C0A">
        <w:rPr>
          <w:rFonts w:ascii="Arial" w:hAnsi="Arial" w:cs="Arial"/>
          <w:sz w:val="20"/>
          <w:szCs w:val="20"/>
        </w:rPr>
        <w:t>.</w:t>
      </w:r>
      <w:r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{"citationItems":[{"id":"ITEM-1","itemData":{"author":[{"dropping-particle":"","family":"Winarto","given":"J.J. Fox and Y.T.","non-dropping-particle":"","parse-names":false,"suffix":""}],"id":"ITEM-1","issued":{"date-parts":[["2016"]]},"number-of-pages":"80-90","publisher":"Yayasan Pustaka Obor","title":"Farmers' use of pesticides in an intensive rice-growing village in Indramayu on Java. In Yunita Winarto (ed.), Krisis pangan dan 'sesat pikir': mengapa masih berlanjut? [Food crisis and 'deviant thought':Why is it continuing?].","type":"book"},"uris":["http://www.mendeley.com/documents/?uuid=24175fdf-585c-4c70-8e4c-4c6fdaf32413"]}],"mendeley":{"formattedCitation":"(Winarto, 2016)","plainTextFormattedCitation":"(Winarto, 2016)","previouslyFormattedCitation":"(Winarto, 2016)"},"properties":{"noteIndex":0},"schema":"https://github.com/citation-style-language/schema/raw/master/csl-citation.json"}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(Winarto, 2016)</w:t>
      </w:r>
      <w:r w:rsidR="00E9284C" w:rsidRPr="0052676B">
        <w:rPr>
          <w:rFonts w:ascii="Arial" w:hAnsi="Arial" w:cs="Arial"/>
          <w:sz w:val="20"/>
          <w:szCs w:val="20"/>
        </w:rPr>
        <w:fldChar w:fldCharType="end"/>
      </w:r>
    </w:p>
    <w:p w:rsidR="002F5267" w:rsidRPr="002F5267" w:rsidRDefault="002F5267" w:rsidP="002F5267">
      <w:pPr>
        <w:ind w:firstLine="720"/>
        <w:jc w:val="both"/>
        <w:rPr>
          <w:rFonts w:ascii="Arial" w:hAnsi="Arial" w:cs="Arial"/>
          <w:sz w:val="20"/>
          <w:szCs w:val="20"/>
        </w:rPr>
      </w:pPr>
      <w:r w:rsidRPr="002F5267">
        <w:rPr>
          <w:rFonts w:ascii="Arial" w:hAnsi="Arial" w:cs="Arial"/>
          <w:sz w:val="20"/>
          <w:szCs w:val="20"/>
        </w:rPr>
        <w:t>Hazardous medical waste, notably infectious and chemical-laden hospital refuse, presents distinct environmental threats. When medical waste is not securely disposed of, it introduces harmful chemicals such as mercury, lead, and pharmaceuticals into soil and water systems, disrupting ecosystems and reducing biodiversity. This contamination affects not only flora and fauna but also human populations relying on agriculture or natural resources adjacent to disposal sites, increasing public health risks</w:t>
      </w:r>
      <w:r>
        <w:rPr>
          <w:rFonts w:ascii="Arial" w:hAnsi="Arial" w:cs="Arial"/>
          <w:sz w:val="20"/>
          <w:szCs w:val="20"/>
        </w:rPr>
        <w:t>,</w:t>
      </w:r>
      <w:r w:rsidRPr="002F5267">
        <w:rPr>
          <w:rFonts w:ascii="Arial" w:hAnsi="Arial" w:cs="Arial"/>
          <w:sz w:val="20"/>
          <w:szCs w:val="20"/>
        </w:rPr>
        <w:t xml:space="preserve"> notably in residential areas near health facilities</w:t>
      </w:r>
      <w:r w:rsidR="00E9284C">
        <w:rPr>
          <w:rFonts w:ascii="Arial" w:hAnsi="Arial" w:cs="Arial"/>
          <w:sz w:val="20"/>
          <w:szCs w:val="20"/>
        </w:rPr>
        <w:fldChar w:fldCharType="begin" w:fldLock="1"/>
      </w:r>
      <w:r>
        <w:rPr>
          <w:rFonts w:ascii="Arial" w:hAnsi="Arial" w:cs="Arial"/>
          <w:sz w:val="20"/>
          <w:szCs w:val="20"/>
        </w:rPr>
        <w:instrText>ADDIN CSL_CITATION {"citationItems":[{"id":"ITEM-1","itemData":{"author":[{"dropping-particle":"","family":"Mugadza","given":"Alois Aldridge","non-dropping-particle":"","parse-names":false,"suffix":""}],"id":"ITEM-1","issued":{"date-parts":[["1996"]]},"title":"THE LEGAL PROTECTION OF FORESTS IN INTERNATIONAL ENVIRONMENTAL LAW , SHORTCOMINGS AND COMPARATIVE ANALYSIS DOCTORAL THESIS TITLE : The legal protection of forests in international environmental law : Shortcomings and comparative analysis . Author : Alois ","type":"article-journal"},"uris":["http://www.mendeley.com/documents/?uuid=b14f65a1-0d40-4693-992a-dc04217af9b2"]}],"mendeley":{"formattedCitation":"(Mugadza, 1996)","plainTextFormattedCitation":"(Mugadza, 1996)","previouslyFormattedCitation":"(Mugadza, 1996)"},"properties":{"noteIndex":0},"schema":"https://github.com/citation-style-language/schema/raw/master/csl-citation.json"}</w:instrText>
      </w:r>
      <w:r w:rsidR="00E9284C">
        <w:rPr>
          <w:rFonts w:ascii="Arial" w:hAnsi="Arial" w:cs="Arial"/>
          <w:sz w:val="20"/>
          <w:szCs w:val="20"/>
        </w:rPr>
        <w:fldChar w:fldCharType="separate"/>
      </w:r>
      <w:r w:rsidRPr="002F5267">
        <w:rPr>
          <w:rFonts w:ascii="Arial" w:hAnsi="Arial" w:cs="Arial"/>
          <w:noProof/>
          <w:sz w:val="20"/>
          <w:szCs w:val="20"/>
        </w:rPr>
        <w:t>(Mugadza, 1996)</w:t>
      </w:r>
      <w:r w:rsidR="00E9284C">
        <w:rPr>
          <w:rFonts w:ascii="Arial" w:hAnsi="Arial" w:cs="Arial"/>
          <w:sz w:val="20"/>
          <w:szCs w:val="20"/>
        </w:rPr>
        <w:fldChar w:fldCharType="end"/>
      </w:r>
      <w:r>
        <w:rPr>
          <w:rFonts w:ascii="Arial" w:hAnsi="Arial" w:cs="Arial"/>
          <w:sz w:val="20"/>
          <w:szCs w:val="20"/>
        </w:rPr>
        <w:t xml:space="preserve"> .</w:t>
      </w:r>
      <w:r w:rsidRPr="002F5267">
        <w:rPr>
          <w:rFonts w:ascii="Arial" w:hAnsi="Arial" w:cs="Arial"/>
          <w:sz w:val="20"/>
          <w:szCs w:val="20"/>
        </w:rPr>
        <w:t xml:space="preserve"> </w:t>
      </w:r>
    </w:p>
    <w:p w:rsidR="002F5267" w:rsidRPr="002F5267" w:rsidRDefault="002F5267" w:rsidP="002F5267">
      <w:pPr>
        <w:ind w:firstLine="720"/>
        <w:jc w:val="both"/>
        <w:rPr>
          <w:rFonts w:ascii="Arial" w:hAnsi="Arial" w:cs="Arial"/>
          <w:sz w:val="20"/>
          <w:szCs w:val="20"/>
        </w:rPr>
      </w:pPr>
      <w:r w:rsidRPr="002F5267">
        <w:rPr>
          <w:rFonts w:ascii="Arial" w:hAnsi="Arial" w:cs="Arial"/>
          <w:sz w:val="20"/>
          <w:szCs w:val="20"/>
        </w:rPr>
        <w:t>Electronic waste (e-waste) is another critical contributor to environmental degradation, characterized by the disposal of devices containing toxic heavy metals like lead, mercury, and cadmium. Improper e-waste handling leads to the release of these pollutants into the environment, contaminating soil, water, and air, which adversely impacts human health and biodiversity. Studies emphasize that informal recycling and open dumping of e-waste significantly elevate risks, such as neurological impairments and respiratory problems in affected communities, while also promoting long-term ecosystem damage through bioaccumulation and habitat degradation</w:t>
      </w:r>
      <w:r>
        <w:rPr>
          <w:rFonts w:ascii="Arial" w:hAnsi="Arial" w:cs="Arial"/>
          <w:sz w:val="20"/>
          <w:szCs w:val="20"/>
        </w:rPr>
        <w:t xml:space="preserve"> </w:t>
      </w:r>
      <w:r w:rsidR="00E9284C">
        <w:rPr>
          <w:rFonts w:ascii="Arial" w:hAnsi="Arial" w:cs="Arial"/>
          <w:sz w:val="20"/>
          <w:szCs w:val="20"/>
        </w:rPr>
        <w:fldChar w:fldCharType="begin" w:fldLock="1"/>
      </w:r>
      <w:r w:rsidR="005478D4">
        <w:rPr>
          <w:rFonts w:ascii="Arial" w:hAnsi="Arial" w:cs="Arial"/>
          <w:sz w:val="20"/>
          <w:szCs w:val="20"/>
        </w:rPr>
        <w:instrText>ADDIN CSL_CITATION {"citationItems":[{"id":"ITEM-1","itemData":{"DOI":"10.1016/j.scitotenv.2017.03.212","author":[{"dropping-particle":"","family":"Zhou XY, Lei K","given":"Meng W","non-dropping-particle":"","parse-names":false,"suffix":""}],"container-title":"Sci Total Environ.","id":"ITEM-1","issue":"1","issued":{"date-parts":[["2017"]]},"page":"618-623","title":"An approach of habitat degradation assessment for characterization on coastal habitat conservation tendency","type":"article-journal","volume":"9"},"uris":["http://www.mendeley.com/documents/?uuid=d9f08591-8eae-4b66-80e0-27bab01b9106"]}],"mendeley":{"formattedCitation":"(Zhou XY, Lei K, 2017)","plainTextFormattedCitation":"(Zhou XY, Lei K, 2017)","previouslyFormattedCitation":"(Zhou XY, Lei K, 2017)"},"properties":{"noteIndex":0},"schema":"https://github.com/citation-style-language/schema/raw/master/csl-citation.json"}</w:instrText>
      </w:r>
      <w:r w:rsidR="00E9284C">
        <w:rPr>
          <w:rFonts w:ascii="Arial" w:hAnsi="Arial" w:cs="Arial"/>
          <w:sz w:val="20"/>
          <w:szCs w:val="20"/>
        </w:rPr>
        <w:fldChar w:fldCharType="separate"/>
      </w:r>
      <w:r w:rsidRPr="002F5267">
        <w:rPr>
          <w:rFonts w:ascii="Arial" w:hAnsi="Arial" w:cs="Arial"/>
          <w:noProof/>
          <w:sz w:val="20"/>
          <w:szCs w:val="20"/>
        </w:rPr>
        <w:t>(Zhou XY, Lei K, 2017)</w:t>
      </w:r>
      <w:r w:rsidR="00E9284C">
        <w:rPr>
          <w:rFonts w:ascii="Arial" w:hAnsi="Arial" w:cs="Arial"/>
          <w:sz w:val="20"/>
          <w:szCs w:val="20"/>
        </w:rPr>
        <w:fldChar w:fldCharType="end"/>
      </w:r>
      <w:r w:rsidRPr="002F5267">
        <w:rPr>
          <w:rFonts w:ascii="Arial" w:hAnsi="Arial" w:cs="Arial"/>
          <w:sz w:val="20"/>
          <w:szCs w:val="20"/>
        </w:rPr>
        <w:t>.</w:t>
      </w:r>
    </w:p>
    <w:p w:rsidR="002F5267" w:rsidRPr="002F5267" w:rsidRDefault="002F5267" w:rsidP="002F5267">
      <w:pPr>
        <w:ind w:firstLine="720"/>
        <w:jc w:val="both"/>
        <w:rPr>
          <w:rFonts w:ascii="Arial" w:hAnsi="Arial" w:cs="Arial"/>
          <w:sz w:val="20"/>
          <w:szCs w:val="20"/>
        </w:rPr>
      </w:pPr>
      <w:r w:rsidRPr="002F5267">
        <w:rPr>
          <w:rFonts w:ascii="Arial" w:hAnsi="Arial" w:cs="Arial"/>
          <w:sz w:val="20"/>
          <w:szCs w:val="20"/>
        </w:rPr>
        <w:t>The diversity of waste types deepens the complexity of effective waste management strategies</w:t>
      </w:r>
      <w:r w:rsidR="005478D4">
        <w:rPr>
          <w:rFonts w:ascii="Arial" w:hAnsi="Arial" w:cs="Arial"/>
          <w:sz w:val="20"/>
          <w:szCs w:val="20"/>
        </w:rPr>
        <w:t xml:space="preserve"> </w:t>
      </w:r>
      <w:r w:rsidR="00E9284C">
        <w:rPr>
          <w:rFonts w:ascii="Arial" w:hAnsi="Arial" w:cs="Arial"/>
          <w:sz w:val="20"/>
          <w:szCs w:val="20"/>
        </w:rPr>
        <w:fldChar w:fldCharType="begin" w:fldLock="1"/>
      </w:r>
      <w:r w:rsidR="005478D4">
        <w:rPr>
          <w:rFonts w:ascii="Arial" w:hAnsi="Arial" w:cs="Arial"/>
          <w:sz w:val="20"/>
          <w:szCs w:val="20"/>
        </w:rPr>
        <w:instrText>ADDIN CSL_CITATION {"citationItems":[{"id":"ITEM-1","itemData":{"author":[{"dropping-particle":"","family":"Ghasemi Ghodrat, A., Tabatabaei, M., Aghbashlo, M., &amp; Mussatto","given":"S. I.","non-dropping-particle":"","parse-names":false,"suffix":""}],"container-title":"Biogas: fundamentals, process, and operation","id":"ITEM-1","issue":"2","issued":{"date-parts":[["2018"]]},"page":"1-33.","title":"Waste management strategies; the state of the art ,","type":"article-journal","volume":"8"},"uris":["http://www.mendeley.com/documents/?uuid=f062b96f-1db6-40c7-a553-c6dcb317d46d"]}],"mendeley":{"formattedCitation":"(Ghasemi Ghodrat, A., Tabatabaei, M., Aghbashlo, M., &amp; Mussatto, 2018)","plainTextFormattedCitation":"(Ghasemi Ghodrat, A., Tabatabaei, M., Aghbashlo, M., &amp; Mussatto, 2018)","previouslyFormattedCitation":"(Ghasemi Ghodrat, A., Tabatabaei, M., Aghbashlo, M., &amp; Mussatto, 2018)"},"properties":{"noteIndex":0},"schema":"https://github.com/citation-style-language/schema/raw/master/csl-citation.json"}</w:instrText>
      </w:r>
      <w:r w:rsidR="00E9284C">
        <w:rPr>
          <w:rFonts w:ascii="Arial" w:hAnsi="Arial" w:cs="Arial"/>
          <w:sz w:val="20"/>
          <w:szCs w:val="20"/>
        </w:rPr>
        <w:fldChar w:fldCharType="separate"/>
      </w:r>
      <w:r w:rsidR="005478D4" w:rsidRPr="005478D4">
        <w:rPr>
          <w:rFonts w:ascii="Arial" w:hAnsi="Arial" w:cs="Arial"/>
          <w:noProof/>
          <w:sz w:val="20"/>
          <w:szCs w:val="20"/>
        </w:rPr>
        <w:t>(Ghasemi Ghodrat, A., Tabatabaei, M., Aghbashlo, M., &amp; Mussatto, 2018)</w:t>
      </w:r>
      <w:r w:rsidR="00E9284C">
        <w:rPr>
          <w:rFonts w:ascii="Arial" w:hAnsi="Arial" w:cs="Arial"/>
          <w:sz w:val="20"/>
          <w:szCs w:val="20"/>
        </w:rPr>
        <w:fldChar w:fldCharType="end"/>
      </w:r>
      <w:r w:rsidRPr="002F5267">
        <w:rPr>
          <w:rFonts w:ascii="Arial" w:hAnsi="Arial" w:cs="Arial"/>
          <w:sz w:val="20"/>
          <w:szCs w:val="20"/>
        </w:rPr>
        <w:t>. Each type—organic, plastic, hazardous, and electronic—requires tailored approaches due to their unique physical and chemical characteristics, degradation processes, and potential environmental impacts. For example, plastics are persistent pollutants that fragment into microplastics, harming aquatic and terrestrial wildlife, while organic wastes contribute methane emissions if not composted properly. A comprehensive waste management framework must integrate public education, infrastructure development, and regulatory oversight to address these multifaceted issues sustainably</w:t>
      </w:r>
      <w:r w:rsidR="005478D4">
        <w:rPr>
          <w:rFonts w:ascii="Arial" w:hAnsi="Arial" w:cs="Arial"/>
          <w:sz w:val="20"/>
          <w:szCs w:val="20"/>
        </w:rPr>
        <w:t xml:space="preserve"> </w:t>
      </w:r>
      <w:r w:rsidR="00E9284C">
        <w:rPr>
          <w:rFonts w:ascii="Arial" w:hAnsi="Arial" w:cs="Arial"/>
          <w:sz w:val="20"/>
          <w:szCs w:val="20"/>
        </w:rPr>
        <w:fldChar w:fldCharType="begin" w:fldLock="1"/>
      </w:r>
      <w:r w:rsidR="00FF2C0A">
        <w:rPr>
          <w:rFonts w:ascii="Arial" w:hAnsi="Arial" w:cs="Arial"/>
          <w:sz w:val="20"/>
          <w:szCs w:val="20"/>
        </w:rPr>
        <w:instrText>ADDIN CSL_CITATION {"citationItems":[{"id":"ITEM-1","itemData":{"author":[{"dropping-particle":"","family":"Dhar, H., Kumar, S., &amp; Kumar","given":"R.","non-dropping-particle":"","parse-names":false,"suffix":""}],"container-title":"Bioresource technology","id":"ITEM-1","issue":"5","issued":{"date-parts":[["2017"]]},"page":"1229-1237.","title":"A review on organic waste to energy systems in India.","type":"article-journal","volume":"24"},"uris":["http://www.mendeley.com/documents/?uuid=10f1c651-b70f-4600-afd4-da924d565d4a"]}],"mendeley":{"formattedCitation":"(Dhar, H., Kumar, S., &amp; Kumar, 2017)","plainTextFormattedCitation":"(Dhar, H., Kumar, S., &amp; Kumar, 2017)","previouslyFormattedCitation":"(Dhar, H., Kumar, S., &amp; Kumar, 2017)"},"properties":{"noteIndex":0},"schema":"https://github.com/citation-style-language/schema/raw/master/csl-citation.json"}</w:instrText>
      </w:r>
      <w:r w:rsidR="00E9284C">
        <w:rPr>
          <w:rFonts w:ascii="Arial" w:hAnsi="Arial" w:cs="Arial"/>
          <w:sz w:val="20"/>
          <w:szCs w:val="20"/>
        </w:rPr>
        <w:fldChar w:fldCharType="separate"/>
      </w:r>
      <w:r w:rsidR="005478D4" w:rsidRPr="005478D4">
        <w:rPr>
          <w:rFonts w:ascii="Arial" w:hAnsi="Arial" w:cs="Arial"/>
          <w:noProof/>
          <w:sz w:val="20"/>
          <w:szCs w:val="20"/>
        </w:rPr>
        <w:t>(Dhar, H., Kumar, S., &amp; Kumar, 2017)</w:t>
      </w:r>
      <w:r w:rsidR="00E9284C">
        <w:rPr>
          <w:rFonts w:ascii="Arial" w:hAnsi="Arial" w:cs="Arial"/>
          <w:sz w:val="20"/>
          <w:szCs w:val="20"/>
        </w:rPr>
        <w:fldChar w:fldCharType="end"/>
      </w:r>
      <w:r w:rsidRPr="002F5267">
        <w:rPr>
          <w:rFonts w:ascii="Arial" w:hAnsi="Arial" w:cs="Arial"/>
          <w:sz w:val="20"/>
          <w:szCs w:val="20"/>
        </w:rPr>
        <w:t>.</w:t>
      </w:r>
    </w:p>
    <w:p w:rsidR="002F5267" w:rsidRPr="0052676B" w:rsidRDefault="002F5267" w:rsidP="00FF2C0A">
      <w:pPr>
        <w:ind w:firstLine="720"/>
        <w:jc w:val="both"/>
        <w:rPr>
          <w:rFonts w:ascii="Arial" w:hAnsi="Arial" w:cs="Arial"/>
          <w:sz w:val="20"/>
          <w:szCs w:val="20"/>
        </w:rPr>
      </w:pPr>
      <w:r w:rsidRPr="002F5267">
        <w:rPr>
          <w:rFonts w:ascii="Arial" w:hAnsi="Arial" w:cs="Arial"/>
          <w:sz w:val="20"/>
          <w:szCs w:val="20"/>
        </w:rPr>
        <w:t>Addressing the environmental threat posed by plastic waste</w:t>
      </w:r>
      <w:r>
        <w:rPr>
          <w:rFonts w:ascii="Arial" w:hAnsi="Arial" w:cs="Arial"/>
          <w:sz w:val="20"/>
          <w:szCs w:val="20"/>
        </w:rPr>
        <w:t>,</w:t>
      </w:r>
      <w:r w:rsidRPr="002F5267">
        <w:rPr>
          <w:rFonts w:ascii="Arial" w:hAnsi="Arial" w:cs="Arial"/>
          <w:sz w:val="20"/>
          <w:szCs w:val="20"/>
        </w:rPr>
        <w:t xml:space="preserve"> specifically within e-waste streams</w:t>
      </w:r>
      <w:r>
        <w:rPr>
          <w:rFonts w:ascii="Arial" w:hAnsi="Arial" w:cs="Arial"/>
          <w:sz w:val="20"/>
          <w:szCs w:val="20"/>
        </w:rPr>
        <w:t>,</w:t>
      </w:r>
      <w:r w:rsidRPr="002F5267">
        <w:rPr>
          <w:rFonts w:ascii="Arial" w:hAnsi="Arial" w:cs="Arial"/>
          <w:sz w:val="20"/>
          <w:szCs w:val="20"/>
        </w:rPr>
        <w:t xml:space="preserve"> demands nuanced eco-design and recycling measures. Recent case studies highlight how product disassembly improvements and polymer marking can enhance recycling efficacy, yet challenges remain due to the complexity of plastic additives and the prevalence of informal processing</w:t>
      </w:r>
      <w:r w:rsidR="00FF2C0A">
        <w:rPr>
          <w:rFonts w:ascii="Arial" w:hAnsi="Arial" w:cs="Arial"/>
          <w:sz w:val="20"/>
          <w:szCs w:val="20"/>
        </w:rPr>
        <w:t xml:space="preserve"> </w:t>
      </w:r>
      <w:r w:rsidR="00E9284C">
        <w:rPr>
          <w:rFonts w:ascii="Arial" w:hAnsi="Arial" w:cs="Arial"/>
          <w:sz w:val="20"/>
          <w:szCs w:val="20"/>
        </w:rPr>
        <w:fldChar w:fldCharType="begin" w:fldLock="1"/>
      </w:r>
      <w:r w:rsidR="00FF2C0A">
        <w:rPr>
          <w:rFonts w:ascii="Arial" w:hAnsi="Arial" w:cs="Arial"/>
          <w:sz w:val="20"/>
          <w:szCs w:val="20"/>
        </w:rPr>
        <w:instrText>ADDIN CSL_CITATION {"citationItems":[{"id":"ITEM-1","itemData":{"author":[{"dropping-particle":"","family":"Erdle, L. M., &amp; Eriksen","given":"M.","non-dropping-particle":"","parse-names":false,"suffix":""}],"container-title":"Marine Pollution Bulletin","id":"ITEM-1","issue":"3","issued":{"date-parts":[["2023"]]},"page":"115-198.","title":"Monitor compartments, mitigate sectors: a framework to deconstruct the complexity of plastic pollution.","type":"article-journal","volume":"19"},"uris":["http://www.mendeley.com/documents/?uuid=491db92d-42e3-4934-94f3-34a463a93df6"]}],"mendeley":{"formattedCitation":"(Erdle, L. M., &amp; Eriksen, 2023)","plainTextFormattedCitation":"(Erdle, L. M., &amp; Eriksen, 2023)"},"properties":{"noteIndex":0},"schema":"https://github.com/citation-style-language/schema/raw/master/csl-citation.json"}</w:instrText>
      </w:r>
      <w:r w:rsidR="00E9284C">
        <w:rPr>
          <w:rFonts w:ascii="Arial" w:hAnsi="Arial" w:cs="Arial"/>
          <w:sz w:val="20"/>
          <w:szCs w:val="20"/>
        </w:rPr>
        <w:fldChar w:fldCharType="separate"/>
      </w:r>
      <w:r w:rsidR="00FF2C0A" w:rsidRPr="00FF2C0A">
        <w:rPr>
          <w:rFonts w:ascii="Arial" w:hAnsi="Arial" w:cs="Arial"/>
          <w:noProof/>
          <w:sz w:val="20"/>
          <w:szCs w:val="20"/>
        </w:rPr>
        <w:t>(Erdle, L. M., &amp; Eriksen, 2023)</w:t>
      </w:r>
      <w:r w:rsidR="00E9284C">
        <w:rPr>
          <w:rFonts w:ascii="Arial" w:hAnsi="Arial" w:cs="Arial"/>
          <w:sz w:val="20"/>
          <w:szCs w:val="20"/>
        </w:rPr>
        <w:fldChar w:fldCharType="end"/>
      </w:r>
      <w:r w:rsidRPr="002F5267">
        <w:rPr>
          <w:rFonts w:ascii="Arial" w:hAnsi="Arial" w:cs="Arial"/>
          <w:sz w:val="20"/>
          <w:szCs w:val="20"/>
        </w:rPr>
        <w:t xml:space="preserve">. Optimizing recycling processes and tightening </w:t>
      </w:r>
      <w:r w:rsidRPr="002F5267">
        <w:rPr>
          <w:rFonts w:ascii="Arial" w:hAnsi="Arial" w:cs="Arial"/>
          <w:sz w:val="20"/>
          <w:szCs w:val="20"/>
        </w:rPr>
        <w:lastRenderedPageBreak/>
        <w:t>regulations can reduce pollutant release and improve resource recovery, helping to mitigate the long-term ecological footprint of electronic and plastic wastes.</w:t>
      </w:r>
    </w:p>
    <w:p w:rsidR="00183501" w:rsidRPr="0052676B" w:rsidRDefault="00183501" w:rsidP="0052676B">
      <w:pPr>
        <w:ind w:firstLine="720"/>
        <w:jc w:val="both"/>
        <w:rPr>
          <w:rFonts w:ascii="Arial" w:hAnsi="Arial" w:cs="Arial"/>
          <w:sz w:val="20"/>
          <w:szCs w:val="20"/>
        </w:rPr>
      </w:pPr>
      <w:r w:rsidRPr="00FF2C0A">
        <w:rPr>
          <w:rFonts w:ascii="Arial" w:hAnsi="Arial" w:cs="Arial"/>
          <w:sz w:val="20"/>
          <w:szCs w:val="20"/>
        </w:rPr>
        <w:t>Participants</w:t>
      </w:r>
      <w:r w:rsidRPr="0052676B">
        <w:rPr>
          <w:rFonts w:ascii="Arial" w:hAnsi="Arial" w:cs="Arial"/>
          <w:sz w:val="20"/>
          <w:szCs w:val="20"/>
        </w:rPr>
        <w:t xml:space="preserve"> received comprehensive technical training focused on converting inorganic waste into economically valuable products, including handicrafts, plant pots, recycled bags, and other innovative items. During the training sessions, several prototypes of these processed products were developed, demonstrating potential for further refinement and market commercialization. This hands-on approach not only enhanced participants’ practical skills but also nurtured creativity and entrepreneurial thinking within </w:t>
      </w:r>
      <w:r w:rsidRPr="00C7515A">
        <w:rPr>
          <w:rFonts w:ascii="Arial" w:hAnsi="Arial" w:cs="Arial"/>
          <w:sz w:val="20"/>
          <w:szCs w:val="20"/>
        </w:rPr>
        <w:t>the community</w:t>
      </w:r>
      <w:r w:rsidRPr="0052676B">
        <w:rPr>
          <w:rFonts w:ascii="Arial" w:hAnsi="Arial" w:cs="Arial"/>
          <w:sz w:val="20"/>
          <w:szCs w:val="20"/>
        </w:rPr>
        <w:t>.</w:t>
      </w:r>
    </w:p>
    <w:p w:rsidR="00F82598" w:rsidRPr="0052676B" w:rsidRDefault="00F82598" w:rsidP="00FF2C0A">
      <w:pPr>
        <w:ind w:firstLine="720"/>
        <w:jc w:val="both"/>
        <w:rPr>
          <w:rFonts w:ascii="Arial" w:hAnsi="Arial" w:cs="Arial"/>
          <w:sz w:val="20"/>
          <w:szCs w:val="20"/>
        </w:rPr>
      </w:pPr>
      <w:r w:rsidRPr="0052676B">
        <w:rPr>
          <w:rFonts w:ascii="Arial" w:hAnsi="Arial" w:cs="Arial"/>
          <w:sz w:val="20"/>
          <w:szCs w:val="20"/>
        </w:rPr>
        <w:t>The hands-on approach to training emphasized not only skill acquisition but also entrepreneurial thinking among participants, encouraging them to perceive waste as a resource with economic potential rather than a mere disposal issue. This mindset shift is crucial for fostering sustainable community-based waste management practices and aligns with broader circular economy principles. As reported in similar community training programs, such empowerment can contribute to improved livelihoods while promoting environmental stewardship</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{"citationItems":[{"id":"ITEM-1","itemData":{"author":[{"dropping-particle":"","family":"Juliana","given":"N","non-dropping-particle":"","parse-names":false,"suffix":""}],"container-title":"Atlantis Press Proceedings","id":"ITEM-1","issued":{"date-parts":[["2021"]]},"title":"Education of Inorganic Waste Management Through Training in Recycled Creations","type":"paper-conference"},"uris":["http://www.mendeley.com/documents/?uuid=15c8c49b-84fb-4374-b04a-304e90ddc465"]}],"mendeley":{"formattedCitation":"(Juliana, 2021)","plainTextFormattedCitation":"(Juliana, 2021)","previouslyFormattedCitation":"(Juliana, 2021)"},"properties":{"noteIndex":0},"schema":"https://github.com/citation-style-language/schema/raw/master/csl-citation.json"}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(Juliana, 2021)</w:t>
      </w:r>
      <w:r w:rsidR="00E9284C" w:rsidRPr="0052676B">
        <w:rPr>
          <w:rFonts w:ascii="Arial" w:hAnsi="Arial" w:cs="Arial"/>
          <w:sz w:val="20"/>
          <w:szCs w:val="20"/>
        </w:rPr>
        <w:fldChar w:fldCharType="end"/>
      </w:r>
      <w:r w:rsidRPr="0052676B">
        <w:rPr>
          <w:rFonts w:ascii="Arial" w:hAnsi="Arial" w:cs="Arial"/>
          <w:sz w:val="20"/>
          <w:szCs w:val="20"/>
        </w:rPr>
        <w:t>.</w:t>
      </w:r>
    </w:p>
    <w:p w:rsidR="00F82598" w:rsidRPr="0052676B" w:rsidRDefault="00F82598" w:rsidP="0052676B">
      <w:pPr>
        <w:ind w:firstLine="720"/>
        <w:jc w:val="both"/>
        <w:rPr>
          <w:rFonts w:ascii="Arial" w:hAnsi="Arial" w:cs="Arial"/>
          <w:sz w:val="20"/>
          <w:szCs w:val="20"/>
        </w:rPr>
      </w:pPr>
      <w:r w:rsidRPr="0052676B">
        <w:rPr>
          <w:rFonts w:ascii="Arial" w:hAnsi="Arial" w:cs="Arial"/>
          <w:sz w:val="20"/>
          <w:szCs w:val="20"/>
        </w:rPr>
        <w:t xml:space="preserve">Moreover, the creation of prototypes during the training sessions served as tangible proof of concept that could be refined and tailored to local market preferences. This iterative process of product development is essential for enhancing product quality and functionality, which directly impacts market acceptance and scalability. Studies indicate that participatory product development not only increases technical skills but also boosts community confidence and commitment to sustainable waste reuse initiatives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{"citationItems":[{"id":"ITEM-1","itemData":{"author":[{"dropping-particle":"","family":"Syarif","given":"M","non-dropping-particle":"","parse-names":false,"suffix":""},{"dropping-particle":"","family":"Puspitasari","given":"R T","non-dropping-particle":"","parse-names":false,"suffix":""}],"id":"ITEM-1","issued":{"date-parts":[["2023"]]},"title":"Education and Training on Organic and Inorganic Waste Management for the Community of RT 1 Bunglai Village","type":"report"},"uris":["http://www.mendeley.com/documents/?uuid=373b7bd1-d2fb-430c-b335-e2bed9bc975f"]}],"mendeley":{"formattedCitation":"(Syarif &amp; Puspitasari, 2023)","plainTextFormattedCitation":"(Syarif &amp; Puspitasari, 2023)","previouslyFormattedCitation":"(Syarif &amp; Puspitasari, 2023)"},"properties":{"noteIndex":0},"schema":"https://github.com/citation-style-language/schema/raw/master/csl-citation.json"}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(Syarif &amp; Puspitasari, 2023)</w:t>
      </w:r>
      <w:r w:rsidR="00E9284C" w:rsidRPr="0052676B">
        <w:rPr>
          <w:rFonts w:ascii="Arial" w:hAnsi="Arial" w:cs="Arial"/>
          <w:sz w:val="20"/>
          <w:szCs w:val="20"/>
        </w:rPr>
        <w:fldChar w:fldCharType="end"/>
      </w:r>
      <w:r w:rsidRPr="0052676B">
        <w:rPr>
          <w:rFonts w:ascii="Arial" w:hAnsi="Arial" w:cs="Arial"/>
          <w:sz w:val="20"/>
          <w:szCs w:val="20"/>
        </w:rPr>
        <w:t>.</w:t>
      </w:r>
    </w:p>
    <w:p w:rsidR="00F82598" w:rsidRPr="0052676B" w:rsidRDefault="00F82598" w:rsidP="0052676B">
      <w:pPr>
        <w:ind w:firstLine="720"/>
        <w:jc w:val="both"/>
        <w:rPr>
          <w:rFonts w:ascii="Arial" w:hAnsi="Arial" w:cs="Arial"/>
          <w:sz w:val="20"/>
          <w:szCs w:val="20"/>
        </w:rPr>
      </w:pPr>
      <w:r w:rsidRPr="0052676B">
        <w:rPr>
          <w:rFonts w:ascii="Arial" w:hAnsi="Arial" w:cs="Arial"/>
          <w:sz w:val="20"/>
          <w:szCs w:val="20"/>
        </w:rPr>
        <w:t xml:space="preserve">Finally, the comprehensive technical training embedded within a broader waste management framework provides a replicable model for other communities aiming to address inorganic waste challenges through innovation and entrepreneurship. The combination of skill development, creativity nurturing, and market-oriented product refinement contributes to building resilient community economies linked to sustainable environmental management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{"citationItems":[{"id":"ITEM-1","itemData":{"DOI":"10.30741/eps.v7i2.1324","author":[{"dropping-particle":"","family":"Agatha","given":"M Y","non-dropping-particle":"","parse-names":false,"suffix":""},{"dropping-particle":"","family":"Najib","given":"A","non-dropping-particle":"","parse-names":false,"suffix":""},{"dropping-particle":"","family":"Avanda","given":"P A N","non-dropping-particle":"","parse-names":false,"suffix":""},{"dropping-particle":"","family":"Latifah","given":"L","non-dropping-particle":"","parse-names":false,"suffix":""},{"dropping-particle":"","family":"Ana","given":"S R","non-dropping-particle":"","parse-names":false,"suffix":""}],"container-title":"Empowerment Society","id":"ITEM-1","issue":"2","issued":{"date-parts":[["2024"]]},"page":"92-97","title":"Environmentally Friendly Educational Innovation Tool To Recognize Numbers from Inorganic Waste","type":"article-journal","volume":"7"},"uris":["http://www.mendeley.com/documents/?uuid=d0033798-e36f-4024-bf06-843b8c35603d"]}],"mendeley":{"formattedCitation":"(Agatha et al., 2024)","plainTextFormattedCitation":"(Agatha et al., 2024)","previouslyFormattedCitation":"(Agatha et al., 2024)"},"properties":{"noteIndex":0},"schema":"https://github.com/citation-style-language/schema/raw/master/csl-citation.json"}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(Agatha et al., 2024)</w:t>
      </w:r>
      <w:r w:rsidR="00E9284C" w:rsidRPr="0052676B">
        <w:rPr>
          <w:rFonts w:ascii="Arial" w:hAnsi="Arial" w:cs="Arial"/>
          <w:sz w:val="20"/>
          <w:szCs w:val="20"/>
        </w:rPr>
        <w:fldChar w:fldCharType="end"/>
      </w:r>
    </w:p>
    <w:p w:rsidR="00183501" w:rsidRPr="0052676B" w:rsidRDefault="00183501" w:rsidP="0052676B">
      <w:pPr>
        <w:ind w:firstLine="720"/>
        <w:jc w:val="both"/>
        <w:rPr>
          <w:rFonts w:ascii="Arial" w:hAnsi="Arial" w:cs="Arial"/>
          <w:sz w:val="20"/>
          <w:szCs w:val="20"/>
        </w:rPr>
      </w:pPr>
      <w:r w:rsidRPr="00B64C4D">
        <w:rPr>
          <w:rFonts w:ascii="Arial" w:hAnsi="Arial" w:cs="Arial"/>
          <w:sz w:val="20"/>
          <w:szCs w:val="20"/>
        </w:rPr>
        <w:t>The drafting</w:t>
      </w:r>
      <w:r w:rsidRPr="0052676B">
        <w:rPr>
          <w:rFonts w:ascii="Arial" w:hAnsi="Arial" w:cs="Arial"/>
          <w:sz w:val="20"/>
          <w:szCs w:val="20"/>
        </w:rPr>
        <w:t xml:space="preserve"> of the Articles of Association and Bylaws (AD/ART) established a formal operational framework for the Waste Bank group, providing clear guidelines on governance, roles, and responsibilities. This formalization fostered transparency and accountability, which are critical for sustaining community-based organizations. Strengthening the managerial capacity of the Waste Bank leadership was a priority, with targeted training in administration, financial record-keeping, and distribution management of processed waste products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{"citationItems":[{"id":"ITEM-1","itemData":{"author":[{"dropping-particle":"","family":"Agung, I. G. B. N. P., &amp; Haes","given":"P. E.","non-dropping-particle":"","parse-names":false,"suffix":""}],"container-title":"ABDIMASKU: JURNAL PENGABDIAN MASYARAKAT,","id":"ITEM-1","issue":"1","issued":{"date-parts":[["2020"]]},"page":"43-53.","title":"Metode Bank Sampah Keliling Dinas Lingkungan Hidup dan Kebersihan Denpasar Bagi Masyarakat Pedungan. 8(1),","type":"article-journal","volume":"8"},"uris":["http://www.mendeley.com/documents/?uuid=e220b986-79a5-4efa-a88d-c89eab9df9fb"]}],"mendeley":{"formattedCitation":"(Agung, I. G. B. N. P., &amp; Haes, 2020)","plainTextFormattedCitation":"(Agung, I. G. B. N. P., &amp; Haes, 2020)","previouslyFormattedCitation":"(Agung, I. G. B. N. P., &amp; Haes,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(Agung, I. G. B. N. P., &amp; Haes, 2020)</w:t>
      </w:r>
      <w:r w:rsidR="00E9284C" w:rsidRPr="0052676B">
        <w:rPr>
          <w:rFonts w:ascii="Arial" w:hAnsi="Arial" w:cs="Arial"/>
          <w:sz w:val="20"/>
          <w:szCs w:val="20"/>
        </w:rPr>
        <w:fldChar w:fldCharType="end"/>
      </w:r>
      <w:r w:rsidRPr="0052676B">
        <w:rPr>
          <w:rFonts w:ascii="Arial" w:hAnsi="Arial" w:cs="Arial"/>
          <w:sz w:val="20"/>
          <w:szCs w:val="20"/>
        </w:rPr>
        <w:t xml:space="preserve">. Such capacity building enhances </w:t>
      </w:r>
      <w:proofErr w:type="spellStart"/>
      <w:r w:rsidRPr="0052676B">
        <w:rPr>
          <w:rFonts w:ascii="Arial" w:hAnsi="Arial" w:cs="Arial"/>
          <w:sz w:val="20"/>
          <w:szCs w:val="20"/>
        </w:rPr>
        <w:t>organi</w:t>
      </w:r>
      <w:r w:rsidR="00C13682" w:rsidRPr="0052676B">
        <w:rPr>
          <w:rFonts w:ascii="Arial" w:hAnsi="Arial" w:cs="Arial"/>
          <w:sz w:val="20"/>
          <w:szCs w:val="20"/>
        </w:rPr>
        <w:t>s</w:t>
      </w:r>
      <w:r w:rsidRPr="0052676B">
        <w:rPr>
          <w:rFonts w:ascii="Arial" w:hAnsi="Arial" w:cs="Arial"/>
          <w:sz w:val="20"/>
          <w:szCs w:val="20"/>
        </w:rPr>
        <w:t>ational</w:t>
      </w:r>
      <w:proofErr w:type="spellEnd"/>
      <w:r w:rsidRPr="0052676B">
        <w:rPr>
          <w:rFonts w:ascii="Arial" w:hAnsi="Arial" w:cs="Arial"/>
          <w:sz w:val="20"/>
          <w:szCs w:val="20"/>
        </w:rPr>
        <w:t xml:space="preserve"> resilience and operational effectiveness.</w:t>
      </w:r>
    </w:p>
    <w:p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 xml:space="preserve">Inorganic waste management demands not only technical capacity but also robust </w:t>
      </w:r>
      <w:proofErr w:type="spellStart"/>
      <w:r w:rsidRPr="0052676B">
        <w:rPr>
          <w:rFonts w:ascii="Arial" w:hAnsi="Arial" w:cs="Arial"/>
          <w:sz w:val="20"/>
          <w:szCs w:val="20"/>
        </w:rPr>
        <w:t>organi</w:t>
      </w:r>
      <w:r w:rsidR="00C13682" w:rsidRPr="0052676B">
        <w:rPr>
          <w:rFonts w:ascii="Arial" w:hAnsi="Arial" w:cs="Arial"/>
          <w:sz w:val="20"/>
          <w:szCs w:val="20"/>
        </w:rPr>
        <w:t>s</w:t>
      </w:r>
      <w:r w:rsidRPr="0052676B">
        <w:rPr>
          <w:rFonts w:ascii="Arial" w:hAnsi="Arial" w:cs="Arial"/>
          <w:sz w:val="20"/>
          <w:szCs w:val="20"/>
        </w:rPr>
        <w:t>ational</w:t>
      </w:r>
      <w:proofErr w:type="spellEnd"/>
      <w:r w:rsidRPr="0052676B">
        <w:rPr>
          <w:rFonts w:ascii="Arial" w:hAnsi="Arial" w:cs="Arial"/>
          <w:sz w:val="20"/>
          <w:szCs w:val="20"/>
        </w:rPr>
        <w:t xml:space="preserve"> structures</w:t>
      </w:r>
      <w:r w:rsidR="00B63B2B"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{"citationItems":[{"id":"ITEM-1","itemData":{"author":[{"dropping-particle":"","family":"Ridwan","given":"","non-dropping-particle":"","parse-names":false,"suffix":""},{"dropping-particle":"","family":"Wijaya","given":"I Made Aldy","non-dropping-particle":"","parse-names":false,"suffix":""}],"container-title":"Journal of Asian Multicultural Research for Economy and Management Study","id":"ITEM-1","issue":"5","issued":{"date-parts":[["2024"]]},"page":"79-91","title":"Community Empowerment in Waste Management through the Pede Message Program in Cemenggaon Traditional Village, Gianyar Regency, Bali Province","type":"article-journal","volume":"5"},"uris":["http://www.mendeley.com/documents/?uuid=274fdf20-ccd9-4718-85fe-c561739029f7"]}],"mendeley":{"formattedCitation":"(Ridwan &amp; Wijaya, 2024)","plainTextFormattedCitation":"(Ridwan &amp; Wijaya, 2024)","previouslyFormattedCitation":"(Ridwan &amp; Wijaya, 2024)"},"properties":{"noteIndex":0},"schema":"https://github.com/citation-style-language/schema/raw/master/csl-citation.json"}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(Ridwan &amp; Wijaya, 2024)</w:t>
      </w:r>
      <w:r w:rsidR="00E9284C" w:rsidRPr="0052676B">
        <w:rPr>
          <w:rFonts w:ascii="Arial" w:hAnsi="Arial" w:cs="Arial"/>
          <w:sz w:val="20"/>
          <w:szCs w:val="20"/>
        </w:rPr>
        <w:fldChar w:fldCharType="end"/>
      </w:r>
      <w:r w:rsidR="00B63B2B" w:rsidRPr="0052676B">
        <w:rPr>
          <w:rFonts w:ascii="Arial" w:hAnsi="Arial" w:cs="Arial"/>
          <w:sz w:val="20"/>
          <w:szCs w:val="20"/>
        </w:rPr>
        <w:t>.</w:t>
      </w:r>
      <w:r w:rsidRPr="0052676B">
        <w:rPr>
          <w:rFonts w:ascii="Arial" w:hAnsi="Arial" w:cs="Arial"/>
          <w:sz w:val="20"/>
          <w:szCs w:val="20"/>
        </w:rPr>
        <w:t xml:space="preserve"> Research indicates that groups with </w:t>
      </w:r>
      <w:proofErr w:type="spellStart"/>
      <w:r w:rsidRPr="0052676B">
        <w:rPr>
          <w:rFonts w:ascii="Arial" w:hAnsi="Arial" w:cs="Arial"/>
          <w:sz w:val="20"/>
          <w:szCs w:val="20"/>
        </w:rPr>
        <w:t>formali</w:t>
      </w:r>
      <w:r w:rsidR="00C13682" w:rsidRPr="0052676B">
        <w:rPr>
          <w:rFonts w:ascii="Arial" w:hAnsi="Arial" w:cs="Arial"/>
          <w:sz w:val="20"/>
          <w:szCs w:val="20"/>
        </w:rPr>
        <w:t>s</w:t>
      </w:r>
      <w:r w:rsidRPr="0052676B">
        <w:rPr>
          <w:rFonts w:ascii="Arial" w:hAnsi="Arial" w:cs="Arial"/>
          <w:sz w:val="20"/>
          <w:szCs w:val="20"/>
        </w:rPr>
        <w:t>ed</w:t>
      </w:r>
      <w:proofErr w:type="spellEnd"/>
      <w:r w:rsidRPr="0052676B">
        <w:rPr>
          <w:rFonts w:ascii="Arial" w:hAnsi="Arial" w:cs="Arial"/>
          <w:sz w:val="20"/>
          <w:szCs w:val="20"/>
        </w:rPr>
        <w:t xml:space="preserve"> governance and financial procedures tend to sustain their initiatives longer and achieve higher socio-environmental impact. The Waste Bank's internal regulations helped clarify operational workflows and delineated member roles in waste collection, segregation, processing, and marketing, reducing inefficiencies and promoting teamwork.</w:t>
      </w:r>
    </w:p>
    <w:p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Moreover, the program fostered greater community engagement by demonstrating tangible economic benefits from waste processing activities. The development of marketable products from inorganic waste aligns with principles of the circular economy, turning waste streams into resources and generating income opportunities at the grassroots level</w:t>
      </w:r>
      <w:r w:rsidR="00B63B2B"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{"citationItems":[{"id":"ITEM-1","itemData":{"author":[{"dropping-particle":"","family":"Budha, I. K., Wahyuni, P. I., &amp; Aryastana","given":"P.","non-dropping-particle":"","parse-names":false,"suffix":""}],"container-title":"Jurnal Ilmiah Telsinas Elektro, Sipil dan Teknik Informasi,","id":"ITEM-1","issue":"2","issued":{"date-parts":[["2020"]]},"page":"158-172.","title":"Transformasi Lingkungan dan Pengelolaan Persampahan di Kota Denpasar: Kajian Efektifitas Tempat Pengelolaan Sampah Terpadu (TPST).","type":"article-journal","volume":"5"},"uris":["http://www.mendeley.com/documents/?uuid=dff106f5-1970-4103-a2db-faf3fd1be7a4"]}],"mendeley":{"formattedCitation":"(Budha, I. K., Wahyuni, P. I., &amp; Aryastana, 2020)","plainTextFormattedCitation":"(Budha, I. K., Wahyuni, P. I., &amp; Aryastana, 2020)","previouslyFormattedCitation":"(Budha, I. K., Wahyuni, P. I., &amp; Aryastana,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(Budha, I. K., Wahyuni, P. I., &amp; Aryastana, 2020)</w:t>
      </w:r>
      <w:r w:rsidR="00E9284C" w:rsidRPr="0052676B">
        <w:rPr>
          <w:rFonts w:ascii="Arial" w:hAnsi="Arial" w:cs="Arial"/>
          <w:sz w:val="20"/>
          <w:szCs w:val="20"/>
        </w:rPr>
        <w:fldChar w:fldCharType="end"/>
      </w:r>
      <w:r w:rsidRPr="0052676B">
        <w:rPr>
          <w:rFonts w:ascii="Arial" w:hAnsi="Arial" w:cs="Arial"/>
          <w:sz w:val="20"/>
          <w:szCs w:val="20"/>
        </w:rPr>
        <w:t xml:space="preserve">. Early </w:t>
      </w:r>
      <w:proofErr w:type="spellStart"/>
      <w:r w:rsidRPr="0052676B">
        <w:rPr>
          <w:rFonts w:ascii="Arial" w:hAnsi="Arial" w:cs="Arial"/>
          <w:sz w:val="20"/>
          <w:szCs w:val="20"/>
        </w:rPr>
        <w:t>commerciali</w:t>
      </w:r>
      <w:r w:rsidR="00C13682" w:rsidRPr="0052676B">
        <w:rPr>
          <w:rFonts w:ascii="Arial" w:hAnsi="Arial" w:cs="Arial"/>
          <w:sz w:val="20"/>
          <w:szCs w:val="20"/>
        </w:rPr>
        <w:t>s</w:t>
      </w:r>
      <w:r w:rsidRPr="0052676B">
        <w:rPr>
          <w:rFonts w:ascii="Arial" w:hAnsi="Arial" w:cs="Arial"/>
          <w:sz w:val="20"/>
          <w:szCs w:val="20"/>
        </w:rPr>
        <w:t>ation</w:t>
      </w:r>
      <w:proofErr w:type="spellEnd"/>
      <w:r w:rsidRPr="0052676B">
        <w:rPr>
          <w:rFonts w:ascii="Arial" w:hAnsi="Arial" w:cs="Arial"/>
          <w:sz w:val="20"/>
          <w:szCs w:val="20"/>
        </w:rPr>
        <w:t xml:space="preserve"> of product prototypes not only </w:t>
      </w:r>
      <w:proofErr w:type="spellStart"/>
      <w:r w:rsidRPr="0052676B">
        <w:rPr>
          <w:rFonts w:ascii="Arial" w:hAnsi="Arial" w:cs="Arial"/>
          <w:sz w:val="20"/>
          <w:szCs w:val="20"/>
        </w:rPr>
        <w:t>incentivi</w:t>
      </w:r>
      <w:r w:rsidR="00C13682" w:rsidRPr="0052676B">
        <w:rPr>
          <w:rFonts w:ascii="Arial" w:hAnsi="Arial" w:cs="Arial"/>
          <w:sz w:val="20"/>
          <w:szCs w:val="20"/>
        </w:rPr>
        <w:t>s</w:t>
      </w:r>
      <w:r w:rsidRPr="0052676B">
        <w:rPr>
          <w:rFonts w:ascii="Arial" w:hAnsi="Arial" w:cs="Arial"/>
          <w:sz w:val="20"/>
          <w:szCs w:val="20"/>
        </w:rPr>
        <w:t>ed</w:t>
      </w:r>
      <w:proofErr w:type="spellEnd"/>
      <w:r w:rsidRPr="0052676B">
        <w:rPr>
          <w:rFonts w:ascii="Arial" w:hAnsi="Arial" w:cs="Arial"/>
          <w:sz w:val="20"/>
          <w:szCs w:val="20"/>
        </w:rPr>
        <w:t xml:space="preserve"> participation but also contributed to local livelihoods, </w:t>
      </w:r>
      <w:proofErr w:type="spellStart"/>
      <w:r w:rsidRPr="0052676B">
        <w:rPr>
          <w:rFonts w:ascii="Arial" w:hAnsi="Arial" w:cs="Arial"/>
          <w:sz w:val="20"/>
          <w:szCs w:val="20"/>
        </w:rPr>
        <w:t>signa</w:t>
      </w:r>
      <w:r w:rsidR="00C13682" w:rsidRPr="0052676B">
        <w:rPr>
          <w:rFonts w:ascii="Arial" w:hAnsi="Arial" w:cs="Arial"/>
          <w:sz w:val="20"/>
          <w:szCs w:val="20"/>
        </w:rPr>
        <w:t>l</w:t>
      </w:r>
      <w:r w:rsidRPr="0052676B">
        <w:rPr>
          <w:rFonts w:ascii="Arial" w:hAnsi="Arial" w:cs="Arial"/>
          <w:sz w:val="20"/>
          <w:szCs w:val="20"/>
        </w:rPr>
        <w:t>ling</w:t>
      </w:r>
      <w:proofErr w:type="spellEnd"/>
      <w:r w:rsidRPr="0052676B">
        <w:rPr>
          <w:rFonts w:ascii="Arial" w:hAnsi="Arial" w:cs="Arial"/>
          <w:sz w:val="20"/>
          <w:szCs w:val="20"/>
        </w:rPr>
        <w:t xml:space="preserve"> a promising path toward sustainable social entrepreneurship.</w:t>
      </w:r>
    </w:p>
    <w:p w:rsidR="00183501" w:rsidRPr="0052676B" w:rsidRDefault="00183501" w:rsidP="0052676B">
      <w:pPr>
        <w:ind w:firstLine="720"/>
        <w:jc w:val="both"/>
        <w:rPr>
          <w:rFonts w:ascii="Arial" w:hAnsi="Arial" w:cs="Arial"/>
          <w:sz w:val="20"/>
          <w:szCs w:val="20"/>
        </w:rPr>
      </w:pPr>
      <w:r w:rsidRPr="0052676B">
        <w:rPr>
          <w:rFonts w:ascii="Arial" w:hAnsi="Arial" w:cs="Arial"/>
          <w:sz w:val="20"/>
          <w:szCs w:val="20"/>
        </w:rPr>
        <w:t>Finally, the Waste Bank’s strengthened institutional capacity has facilitated partnerships with local government bodies and academic institutions, ensuring ongoing mentorship and resource support. Collaborative networks are essential for scaling waste management programs beyond pilot phases and enhancing policy integration</w:t>
      </w:r>
      <w:r w:rsidR="00B63B2B"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{"citationItems":[{"id":"ITEM-1","itemData":{"author":[{"dropping-particle":"","family":"Lailatul Fitria","given":"G. D. P.","non-dropping-particle":"","parse-names":false,"suffix":""}],"container-title":"Jurnal Pengabdian Al-Ikhlas Universitas Islam Kalimantan Muhammad Arsyad Al Banjar","id":"ITEM-1","issue":"1","issued":{"date-parts":[["2021"]]},"page":"241-245","title":"Permasalahan Mengenai Sampah Organik Dan Non Organik Di Desa Tegal Kertha.","type":"article-journal","volume":"4"},"uris":["http://www.mendeley.com/documents/?uuid=5f600675-be03-46c1-b214-1e6bb7f74d77"]}],"mendeley":{"formattedCitation":"(Lailatul Fitria, 2021)","plainTextFormattedCitation":"(Lailatul Fitria, 2021)","previouslyFormattedCitation":"(Lailatul Fitria, 2021)"},"properties":{"noteIndex":0},"schema":"https://github.com/citation-style-language/schema/raw/master/csl-citation.json"}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(Lailatul Fitria, 2021)</w:t>
      </w:r>
      <w:r w:rsidR="00E9284C" w:rsidRPr="0052676B">
        <w:rPr>
          <w:rFonts w:ascii="Arial" w:hAnsi="Arial" w:cs="Arial"/>
          <w:sz w:val="20"/>
          <w:szCs w:val="20"/>
        </w:rPr>
        <w:fldChar w:fldCharType="end"/>
      </w:r>
      <w:r w:rsidRPr="0052676B">
        <w:rPr>
          <w:rFonts w:ascii="Arial" w:hAnsi="Arial" w:cs="Arial"/>
          <w:sz w:val="20"/>
          <w:szCs w:val="20"/>
        </w:rPr>
        <w:t xml:space="preserve">. Continued </w:t>
      </w:r>
      <w:r w:rsidRPr="0052676B">
        <w:rPr>
          <w:rFonts w:ascii="Arial" w:hAnsi="Arial" w:cs="Arial"/>
          <w:sz w:val="20"/>
          <w:szCs w:val="20"/>
        </w:rPr>
        <w:lastRenderedPageBreak/>
        <w:t xml:space="preserve">institutional engagement is expected </w:t>
      </w:r>
      <w:r w:rsidR="00C13682" w:rsidRPr="0052676B">
        <w:rPr>
          <w:rFonts w:ascii="Arial" w:hAnsi="Arial" w:cs="Arial"/>
          <w:sz w:val="20"/>
          <w:szCs w:val="20"/>
        </w:rPr>
        <w:t>to professionalize the Waste Bank operations further</w:t>
      </w:r>
      <w:r w:rsidRPr="0052676B">
        <w:rPr>
          <w:rFonts w:ascii="Arial" w:hAnsi="Arial" w:cs="Arial"/>
          <w:sz w:val="20"/>
          <w:szCs w:val="20"/>
        </w:rPr>
        <w:t>, expand market access for recycled products, and amplify environmental benefits</w:t>
      </w:r>
    </w:p>
    <w:p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Evaluation results indicate an increase in the active participation of Waste Bank members compared to the pre-program period. The community has begun adopting household-level waste segregation before depositing it at the Waste Bank. The Dusun </w:t>
      </w:r>
      <w:proofErr w:type="spellStart"/>
      <w:r w:rsidRPr="0052676B">
        <w:rPr>
          <w:rFonts w:ascii="Arial" w:hAnsi="Arial" w:cs="Arial"/>
          <w:sz w:val="20"/>
          <w:szCs w:val="20"/>
        </w:rPr>
        <w:t>Muliawan</w:t>
      </w:r>
      <w:proofErr w:type="spellEnd"/>
      <w:r w:rsidRPr="0052676B">
        <w:rPr>
          <w:rFonts w:ascii="Arial" w:hAnsi="Arial" w:cs="Arial"/>
          <w:sz w:val="20"/>
          <w:szCs w:val="20"/>
        </w:rPr>
        <w:t xml:space="preserve"> Waste Bank now has a clearer strategic direction to enhance economic benefits while maintaining environmental sustainability.</w:t>
      </w:r>
    </w:p>
    <w:p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Beyond these primary achievements, the program has successfully encouraged a shift in community perceptions toward waste, particularly inorganic waste</w:t>
      </w:r>
      <w:r w:rsidR="007427C4"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{"citationItems":[{"id":"ITEM-1","itemData":{"author":[{"dropping-particle":"","family":"Adii, A., Lekitoo, M. N., &amp; Lisangan","given":"M. M.","non-dropping-particle":"","parse-names":false,"suffix":""}],"container-title":"Cassowary","id":"ITEM-1","issue":"1","issued":{"date-parts":[["2022"]]},"page":"81-86","title":"Peran serta masyarakat mereduksi sampah anorganik melalui Bank Sampah di Distrik Malaimsimsa Kota Sorong","type":"article-journal","volume":"5"},"uris":["http://www.mendeley.com/documents/?uuid=8259f70f-7926-4ea5-ae5e-854ebf390042"]}],"mendeley":{"formattedCitation":"(Adii, A., Lekitoo, M. N., &amp; Lisangan, 2022)","plainTextFormattedCitation":"(Adii, A., Lekitoo, M. N., &amp; Lisangan, 2022)","previouslyFormattedCitation":"(Adii, A., Lekitoo, M. N., &amp; Lisangan, 2022)"},"properties":{"noteIndex":0},"schema":"https://github.com/citation-style-language/schema/raw/master/csl-citation.json"}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(Adii, A., Lekitoo, M. N., &amp; Lisangan, 2022)</w:t>
      </w:r>
      <w:r w:rsidR="00E9284C" w:rsidRPr="0052676B">
        <w:rPr>
          <w:rFonts w:ascii="Arial" w:hAnsi="Arial" w:cs="Arial"/>
          <w:sz w:val="20"/>
          <w:szCs w:val="20"/>
        </w:rPr>
        <w:fldChar w:fldCharType="end"/>
      </w:r>
      <w:r w:rsidRPr="0052676B">
        <w:rPr>
          <w:rFonts w:ascii="Arial" w:hAnsi="Arial" w:cs="Arial"/>
          <w:sz w:val="20"/>
          <w:szCs w:val="20"/>
        </w:rPr>
        <w:t xml:space="preserve">. </w:t>
      </w:r>
      <w:r w:rsidR="00C13682" w:rsidRPr="0052676B">
        <w:rPr>
          <w:rFonts w:ascii="Arial" w:hAnsi="Arial" w:cs="Arial"/>
          <w:sz w:val="20"/>
          <w:szCs w:val="20"/>
        </w:rPr>
        <w:t>Before</w:t>
      </w:r>
      <w:r w:rsidRPr="0052676B">
        <w:rPr>
          <w:rFonts w:ascii="Arial" w:hAnsi="Arial" w:cs="Arial"/>
          <w:sz w:val="20"/>
          <w:szCs w:val="20"/>
        </w:rPr>
        <w:t xml:space="preserve"> the program, most residents regarded inorganic waste merely as useless refuse. Following socialization and training activities, many have </w:t>
      </w:r>
      <w:r w:rsidR="00C13682" w:rsidRPr="0052676B">
        <w:rPr>
          <w:rFonts w:ascii="Arial" w:hAnsi="Arial" w:cs="Arial"/>
          <w:sz w:val="20"/>
          <w:szCs w:val="20"/>
        </w:rPr>
        <w:t>begun to recognize waste as a resource that can be transformed into useful items,</w:t>
      </w:r>
      <w:r w:rsidRPr="0052676B">
        <w:rPr>
          <w:rFonts w:ascii="Arial" w:hAnsi="Arial" w:cs="Arial"/>
          <w:sz w:val="20"/>
          <w:szCs w:val="20"/>
        </w:rPr>
        <w:t xml:space="preserve"> providing economic value.</w:t>
      </w:r>
    </w:p>
    <w:p w:rsidR="00F75715"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The program also fostered stronger internal coordination among the Waste Bank’s management team. Through focus group discussions (FGDs) and mentoring sessions, each member’s role in waste collection, segregation, processing, and product marketing has become more clearly defined. This structured workflow is expected to </w:t>
      </w:r>
      <w:proofErr w:type="spellStart"/>
      <w:r w:rsidRPr="0052676B">
        <w:rPr>
          <w:rFonts w:ascii="Arial" w:hAnsi="Arial" w:cs="Arial"/>
          <w:sz w:val="20"/>
          <w:szCs w:val="20"/>
        </w:rPr>
        <w:t>minimi</w:t>
      </w:r>
      <w:r w:rsidR="00C13682" w:rsidRPr="0052676B">
        <w:rPr>
          <w:rFonts w:ascii="Arial" w:hAnsi="Arial" w:cs="Arial"/>
          <w:sz w:val="20"/>
          <w:szCs w:val="20"/>
        </w:rPr>
        <w:t>s</w:t>
      </w:r>
      <w:r w:rsidRPr="0052676B">
        <w:rPr>
          <w:rFonts w:ascii="Arial" w:hAnsi="Arial" w:cs="Arial"/>
          <w:sz w:val="20"/>
          <w:szCs w:val="20"/>
        </w:rPr>
        <w:t>e</w:t>
      </w:r>
      <w:proofErr w:type="spellEnd"/>
      <w:r w:rsidRPr="0052676B">
        <w:rPr>
          <w:rFonts w:ascii="Arial" w:hAnsi="Arial" w:cs="Arial"/>
          <w:sz w:val="20"/>
          <w:szCs w:val="20"/>
        </w:rPr>
        <w:t xml:space="preserve"> operational challenges that previously arose from ineffective </w:t>
      </w:r>
      <w:r w:rsidRPr="00B64C4D">
        <w:rPr>
          <w:rFonts w:ascii="Arial" w:hAnsi="Arial" w:cs="Arial"/>
          <w:sz w:val="20"/>
          <w:szCs w:val="20"/>
        </w:rPr>
        <w:t>task allocation</w:t>
      </w:r>
      <w:r w:rsidR="007427C4" w:rsidRPr="00B64C4D">
        <w:rPr>
          <w:rFonts w:ascii="Arial" w:hAnsi="Arial" w:cs="Arial"/>
          <w:sz w:val="20"/>
          <w:szCs w:val="20"/>
        </w:rPr>
        <w:t>.</w:t>
      </w:r>
    </w:p>
    <w:p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 xml:space="preserve">Furthermore, the application of participatory tools like focus group discussions (FGDs) and tailored mentoring sessions created an inclusive environment for knowledge exchange and continuous learning. This engagement mechanism not only consolidated individual competencies but also nurtured a culture of collaborative problem-solving. Such an approach aligns with contemporary organizational behavior theories, which emphasize the importance of communication and social interaction in enhancing team performance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{"citationItems":[{"id":"ITEM-1","itemData":{"DOI":"10.1037/a0039418","author":[{"dropping-particle":"","family":"Salas","given":"E","non-dropping-particle":"","parse-names":false,"suffix":""},{"dropping-particle":"","family":"Reyes","given":"D L","non-dropping-particle":"","parse-names":false,"suffix":""},{"dropping-particle":"","family":"McDaniel","given":"S H","non-dropping-particle":"","parse-names":false,"suffix":""}],"container-title":"American Psychologist","id":"ITEM-1","issue":"6","issued":{"date-parts":[["2015"]]},"page":"600-620","title":"The science of teamwork: progress, reflections, and the road ahead","type":"article-journal","volume":"70"},"uris":["http://www.mendeley.com/documents/?uuid=896d072e-1872-4a44-9eef-eb5339c6dfd7"]}],"mendeley":{"formattedCitation":"(Salas et al., 2015)","plainTextFormattedCitation":"(Salas et al., 2015)","previouslyFormattedCitation":"(Salas et al., 2015)"},"properties":{"noteIndex":0},"schema":"https://github.com/citation-style-language/schema/raw/master/csl-citation.json"}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(Salas et al., 2015)</w:t>
      </w:r>
      <w:r w:rsidR="00E9284C" w:rsidRPr="0052676B">
        <w:rPr>
          <w:rFonts w:ascii="Arial" w:hAnsi="Arial" w:cs="Arial"/>
          <w:sz w:val="20"/>
          <w:szCs w:val="20"/>
        </w:rPr>
        <w:fldChar w:fldCharType="end"/>
      </w:r>
      <w:r w:rsidRPr="0052676B">
        <w:rPr>
          <w:rFonts w:ascii="Arial" w:hAnsi="Arial" w:cs="Arial"/>
          <w:sz w:val="20"/>
          <w:szCs w:val="20"/>
        </w:rPr>
        <w:t>.</w:t>
      </w:r>
    </w:p>
    <w:p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The establishment of a structured workflow within the Waste Bank also contributed to the standardization of operational procedures, facilitating scalability and replicability. This systematic process design mitigates risks linked to ad hoc management practices, thereby supporting sustainable waste management operations. Additionally, clearly defined workflows are critical in adapting to evolving market demands for recycled products, enabling strategic alignment between operational tasks and market outreach initiatives</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10.1016/j.jclepro.2020.122983","author":[{"dropping-particle":"","family":"Kumar","given":"A","non-dropping-particle":"","parse-names":false,"suffix":""},{"dropping-particle":"","family":"Kumar","given":"N","non-dropping-particle":"","parse-names":false,"suffix":""},{"dropping-particle":"","family":"Jha","given":"M K","non-dropping-particle":"","parse-names":false,"suffix":""}],"container-title":"Journal of Cleaner Production","id":"ITEM-1","issued":{"date-parts":[["2020"]]},"page":"122983","title":"Exploring sustainability in plastic waste management through circular economy practices: A system dynamics approach","type":"article-journal","volume":"275"},"uris":["http://www.mendeley.com/documents/?uuid=0dc85cce-c203-4f1e-9090-a32ae20cb73e"]}],"mendeley":{"formattedCitation":"(Kumar et al., 2020)","plainTextFormattedCitation":"(Kumar et al., 2020)","previouslyFormattedCitation":"(Kumar et al., 2020)"},"properties":{"noteIndex":0},"schema":"https://github.com/citation-style-language/schema/raw/master/csl-citation.json"}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(Kumar et al., 2020)</w:t>
      </w:r>
      <w:r w:rsidR="00E9284C" w:rsidRPr="0052676B">
        <w:rPr>
          <w:rFonts w:ascii="Arial" w:hAnsi="Arial" w:cs="Arial"/>
          <w:sz w:val="20"/>
          <w:szCs w:val="20"/>
        </w:rPr>
        <w:fldChar w:fldCharType="end"/>
      </w:r>
      <w:r w:rsidRPr="0052676B">
        <w:rPr>
          <w:rFonts w:ascii="Arial" w:hAnsi="Arial" w:cs="Arial"/>
          <w:sz w:val="20"/>
          <w:szCs w:val="20"/>
        </w:rPr>
        <w:t>.</w:t>
      </w:r>
    </w:p>
    <w:p w:rsidR="00684E1C" w:rsidRPr="0052676B" w:rsidRDefault="00684E1C" w:rsidP="0052676B">
      <w:pPr>
        <w:ind w:firstLine="720"/>
        <w:jc w:val="both"/>
        <w:rPr>
          <w:rFonts w:ascii="Arial" w:hAnsi="Arial" w:cs="Arial"/>
          <w:sz w:val="20"/>
          <w:szCs w:val="20"/>
        </w:rPr>
      </w:pPr>
      <w:r w:rsidRPr="0052676B">
        <w:rPr>
          <w:rFonts w:ascii="Arial" w:hAnsi="Arial" w:cs="Arial"/>
          <w:sz w:val="20"/>
          <w:szCs w:val="20"/>
        </w:rPr>
        <w:t>Importantly, the program’s interventions extended beyond process optimization by strengthening strategic capacities in marketing and stakeholder engagement. The enhanced clarity in roles empowered team members to innovate product positioning and customer engagement strategies, which are pivotal in advancing the circular economy objectives embedded within waste bank operations. These improvements underscore the relevance of integrated capacity building as an effective tool for promoting sustainability transitions in community-based environmental initiatives</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{"citationItems":[{"id":"ITEM-1","itemData":{"DOI":"10.1016/j.erss.2017.10.010","author":[{"dropping-particle":"","family":"Geels","given":"F W","non-dropping-particle":"","parse-names":false,"suffix":""}],"container-title":"Energy Research &amp; Social Science","id":"ITEM-1","issued":{"date-parts":[["2018"]]},"page":"224-231","title":"Disruption and low-carbon system transformation: Progress and new challenges in socio-technical transitions research and the Multi-Level Perspective","type":"article-journal","volume":"37"},"uris":["http://www.mendeley.com/documents/?uuid=850d6bb7-f558-42cd-b403-bce6e2049e6f"]}],"mendeley":{"formattedCitation":"(Geels, 2018)","plainTextFormattedCitation":"(Geels, 2018)","previouslyFormattedCitation":"(Geels, 2018)"},"properties":{"noteIndex":0},"schema":"https://github.com/citation-style-language/schema/raw/master/csl-citation.json"}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(Geels, 2018)</w:t>
      </w:r>
      <w:r w:rsidR="00E9284C" w:rsidRPr="0052676B">
        <w:rPr>
          <w:rFonts w:ascii="Arial" w:hAnsi="Arial" w:cs="Arial"/>
          <w:sz w:val="20"/>
          <w:szCs w:val="20"/>
        </w:rPr>
        <w:fldChar w:fldCharType="end"/>
      </w:r>
      <w:r w:rsidRPr="0052676B">
        <w:rPr>
          <w:rFonts w:ascii="Arial" w:hAnsi="Arial" w:cs="Arial"/>
          <w:sz w:val="20"/>
          <w:szCs w:val="20"/>
        </w:rPr>
        <w:t>.</w:t>
      </w:r>
    </w:p>
    <w:p w:rsidR="00F75715" w:rsidRPr="0052676B" w:rsidRDefault="00F75715" w:rsidP="0052676B">
      <w:pPr>
        <w:ind w:firstLine="720"/>
        <w:jc w:val="both"/>
        <w:rPr>
          <w:rFonts w:ascii="Arial" w:hAnsi="Arial" w:cs="Arial"/>
          <w:sz w:val="20"/>
          <w:szCs w:val="20"/>
        </w:rPr>
      </w:pPr>
      <w:r w:rsidRPr="00C7515A">
        <w:rPr>
          <w:rFonts w:ascii="Arial" w:hAnsi="Arial" w:cs="Arial"/>
          <w:sz w:val="20"/>
          <w:szCs w:val="20"/>
        </w:rPr>
        <w:t>From</w:t>
      </w:r>
      <w:r w:rsidRPr="0052676B">
        <w:rPr>
          <w:rFonts w:ascii="Arial" w:hAnsi="Arial" w:cs="Arial"/>
          <w:sz w:val="20"/>
          <w:szCs w:val="20"/>
        </w:rPr>
        <w:t xml:space="preserve"> an economic perspective, the program has begun to show potential for additional income for Waste Bank members</w:t>
      </w:r>
      <w:r w:rsidR="007427C4" w:rsidRPr="0052676B">
        <w:rPr>
          <w:rFonts w:ascii="Arial" w:hAnsi="Arial" w:cs="Arial"/>
          <w:sz w:val="20"/>
          <w:szCs w:val="20"/>
        </w:rPr>
        <w:t xml:space="preserve">  </w:t>
      </w:r>
      <w:r w:rsidR="00E9284C" w:rsidRPr="0052676B">
        <w:rPr>
          <w:rFonts w:ascii="Arial" w:hAnsi="Arial" w:cs="Arial"/>
          <w:sz w:val="20"/>
          <w:szCs w:val="20"/>
        </w:rPr>
        <w:fldChar w:fldCharType="begin" w:fldLock="1"/>
      </w:r>
      <w:r w:rsidR="002F5267">
        <w:rPr>
          <w:rFonts w:ascii="Arial" w:hAnsi="Arial" w:cs="Arial"/>
          <w:sz w:val="20"/>
          <w:szCs w:val="20"/>
        </w:rPr>
        <w:instrText>ADDIN CSL_CITATION {"citationItems":[{"id":"ITEM-1","itemData":{"DOI":"w/9588","author":[{"dropping-particle":"","family":"Widiana, I. N. W., &amp; N. Marhaeni","given":"A. A. I.","non-dropping-particle":"","parse-names":false,"suffix":""}],"container-title":"nternational Journal of Sciences: Basic and Applied Research (IJSBAR)","id":"ITEM-1","issue":"5","issued":{"date-parts":[["0"]]},"page":"84-92","title":"Analysis Factors Affecting Social Economy And Demography Of Income Waste Bank Customer In Badung Regency Bali Province.","type":"article-journal","volume":"42"},"uris":["http://www.mendeley.com/documents/?uuid=439b706c-9da7-4c39-9619-2f0ee8417723"]}],"mendeley":{"formattedCitation":"(Widiana, I. N. W., &amp; N. Marhaeni, n.d.)","plainTextFormattedCitation":"(Widiana, I. N. W., &amp; N. Marhaeni, n.d.)","previouslyFormattedCitation":"(Widiana, I. N. W., &amp; N. Marhaeni, n.d.)"},"properties":{"noteIndex":0},"schema":"https://github.com/citation-style-language/schema/raw/master/csl-citation.json"}</w:instrText>
      </w:r>
      <w:r w:rsidR="00E9284C" w:rsidRPr="0052676B">
        <w:rPr>
          <w:rFonts w:ascii="Arial" w:hAnsi="Arial" w:cs="Arial"/>
          <w:sz w:val="20"/>
          <w:szCs w:val="20"/>
        </w:rPr>
        <w:fldChar w:fldCharType="separate"/>
      </w:r>
      <w:r w:rsidR="00C7515A" w:rsidRPr="00C7515A">
        <w:rPr>
          <w:rFonts w:ascii="Arial" w:hAnsi="Arial" w:cs="Arial"/>
          <w:noProof/>
          <w:sz w:val="20"/>
          <w:szCs w:val="20"/>
        </w:rPr>
        <w:t>(Widiana, I. N. W., &amp; N. Marhaeni, n.d.)</w:t>
      </w:r>
      <w:r w:rsidR="00E9284C" w:rsidRPr="0052676B">
        <w:rPr>
          <w:rFonts w:ascii="Arial" w:hAnsi="Arial" w:cs="Arial"/>
          <w:sz w:val="20"/>
          <w:szCs w:val="20"/>
        </w:rPr>
        <w:fldChar w:fldCharType="end"/>
      </w:r>
      <w:r w:rsidRPr="0052676B">
        <w:rPr>
          <w:rFonts w:ascii="Arial" w:hAnsi="Arial" w:cs="Arial"/>
          <w:sz w:val="20"/>
          <w:szCs w:val="20"/>
        </w:rPr>
        <w:t>. Processed products such as plant pots made from used bottles, plastic-based handicrafts, and bags from used packaging have started to gain interest among residents. Although current sales remain small in scale, this marks an important initial step toward waste management that incorporates social entrepreneurship, thereby contributing to the improvement of members’ household welfare.</w:t>
      </w:r>
    </w:p>
    <w:p w:rsidR="00DB75FE" w:rsidRPr="0052676B" w:rsidRDefault="00F75715" w:rsidP="0052676B">
      <w:pPr>
        <w:ind w:firstLine="720"/>
        <w:jc w:val="both"/>
        <w:rPr>
          <w:rFonts w:ascii="Arial" w:hAnsi="Arial" w:cs="Arial"/>
          <w:sz w:val="20"/>
          <w:szCs w:val="20"/>
        </w:rPr>
      </w:pPr>
      <w:r w:rsidRPr="0052676B">
        <w:rPr>
          <w:rFonts w:ascii="Arial" w:hAnsi="Arial" w:cs="Arial"/>
          <w:sz w:val="20"/>
          <w:szCs w:val="20"/>
        </w:rPr>
        <w:t xml:space="preserve">Equally important, the program has brought about positive environmental impacts in Dusun </w:t>
      </w:r>
      <w:proofErr w:type="spellStart"/>
      <w:r w:rsidRPr="0052676B">
        <w:rPr>
          <w:rFonts w:ascii="Arial" w:hAnsi="Arial" w:cs="Arial"/>
          <w:sz w:val="20"/>
          <w:szCs w:val="20"/>
        </w:rPr>
        <w:t>Muliawan</w:t>
      </w:r>
      <w:proofErr w:type="spellEnd"/>
      <w:r w:rsidRPr="0052676B">
        <w:rPr>
          <w:rFonts w:ascii="Arial" w:hAnsi="Arial" w:cs="Arial"/>
          <w:sz w:val="20"/>
          <w:szCs w:val="20"/>
        </w:rPr>
        <w:t>. With more residents segregating waste at the household level and delivering it to the Waste Bank, the volume of waste sent to the landfill (TPA) has been reduced. This contributes to a cleaner environment, lowers pollution risks, and fosters a healthier and more pleasant living environment for the community</w:t>
      </w:r>
      <w:r w:rsidR="00C13682" w:rsidRPr="0052676B">
        <w:rPr>
          <w:rFonts w:ascii="Arial" w:hAnsi="Arial" w:cs="Arial"/>
          <w:sz w:val="20"/>
          <w:szCs w:val="20"/>
        </w:rPr>
        <w:t>.</w:t>
      </w:r>
    </w:p>
    <w:p w:rsidR="00183501" w:rsidRPr="0052676B" w:rsidRDefault="00CA3349" w:rsidP="0052676B">
      <w:pPr>
        <w:jc w:val="both"/>
        <w:rPr>
          <w:rFonts w:ascii="Arial" w:eastAsia="Times New Roman" w:hAnsi="Arial" w:cs="Arial"/>
          <w:color w:val="000000"/>
          <w:kern w:val="0"/>
          <w:sz w:val="20"/>
          <w:szCs w:val="20"/>
        </w:rPr>
      </w:pPr>
      <w:r w:rsidRPr="0052676B">
        <w:rPr>
          <w:rFonts w:ascii="Arial" w:eastAsia="Times New Roman" w:hAnsi="Arial" w:cs="Arial"/>
          <w:color w:val="000000"/>
          <w:kern w:val="0"/>
          <w:sz w:val="20"/>
          <w:szCs w:val="20"/>
        </w:rPr>
        <w:t xml:space="preserve">         </w:t>
      </w:r>
      <w:r w:rsidR="00F75715" w:rsidRPr="0052676B">
        <w:rPr>
          <w:rFonts w:ascii="Arial" w:eastAsia="Times New Roman" w:hAnsi="Arial" w:cs="Arial"/>
          <w:color w:val="000000"/>
          <w:kern w:val="0"/>
          <w:sz w:val="20"/>
          <w:szCs w:val="20"/>
        </w:rPr>
        <w:t>After conducting both theoretical and practical mentoring sessions as well as Focus Group Discussions (FGDs), participants gained additional knowledge</w:t>
      </w:r>
      <w:r w:rsidR="007427C4" w:rsidRPr="0052676B">
        <w:rPr>
          <w:rFonts w:ascii="Arial" w:eastAsia="Times New Roman" w:hAnsi="Arial" w:cs="Arial"/>
          <w:color w:val="000000"/>
          <w:kern w:val="0"/>
          <w:sz w:val="20"/>
          <w:szCs w:val="20"/>
        </w:rPr>
        <w:t>, and this training can improve participants' knowledge</w:t>
      </w:r>
      <w:r w:rsidR="00E9284C" w:rsidRPr="0052676B">
        <w:rPr>
          <w:rFonts w:ascii="Arial" w:eastAsia="Times New Roman" w:hAnsi="Arial" w:cs="Arial"/>
          <w:color w:val="000000"/>
          <w:kern w:val="0"/>
          <w:sz w:val="20"/>
          <w:szCs w:val="20"/>
        </w:rPr>
        <w:fldChar w:fldCharType="begin" w:fldLock="1"/>
      </w:r>
      <w:r w:rsidR="002F5267">
        <w:rPr>
          <w:rFonts w:ascii="Arial" w:eastAsia="Times New Roman" w:hAnsi="Arial" w:cs="Arial"/>
          <w:color w:val="000000"/>
          <w:kern w:val="0"/>
          <w:sz w:val="20"/>
          <w:szCs w:val="20"/>
        </w:rPr>
        <w:instrText>ADDIN CSL_CITATION {"citationItems":[{"id":"ITEM-1","itemData":{"DOI":"https://doi.org/10.55123/abdikan.v1i1.129","author":[{"dropping-particle":"","family":"Nurika, G., Putra, D. N. G. W. M., Niajeng Novta Dwi Nafisah","given":"&amp; Rifdul Basied.","non-dropping-particle":"","parse-names":false,"suffix":""}],"container-title":"ABDIKAN: Jurnal Pengabdian Masyarakat Bidang Sains Dan Teknolog","id":"ITEM-1","issue":"1","issued":{"date-parts":[["2020"]]},"page":"81-88","title":"Manajemen Bank Sampah: Menjadikan Sampah Bernilai Ekonomi Bagi Masyarakat Pondok Pesantren","type":"article-journal","volume":"1"},"uris":["http://www.mendeley.com/documents/?uuid=1d2e93d8-1d32-46f7-a936-f5b11159e4dc"]}],"mendeley":{"formattedCitation":"(Nurika, G., Putra, D. N. G. W. M., Niajeng Novta Dwi Nafisah, 2020)","plainTextFormattedCitation":"(Nurika, G., Putra, D. N. G. W. M., Niajeng Novta Dwi Nafisah, 2020)","previouslyFormattedCitation":"(Nurika, G., Putra, D. N. G. W. M., Niajeng Novta Dwi Nafisah, 2020)"},"properties":{"noteIndex":0},"schema":"https://github.com/citation-style-language/schema/raw/master/csl-citation.json"}</w:instrText>
      </w:r>
      <w:r w:rsidR="00E9284C" w:rsidRPr="0052676B">
        <w:rPr>
          <w:rFonts w:ascii="Arial" w:eastAsia="Times New Roman" w:hAnsi="Arial" w:cs="Arial"/>
          <w:color w:val="000000"/>
          <w:kern w:val="0"/>
          <w:sz w:val="20"/>
          <w:szCs w:val="20"/>
        </w:rPr>
        <w:fldChar w:fldCharType="separate"/>
      </w:r>
      <w:r w:rsidR="00C7515A" w:rsidRPr="00C7515A">
        <w:rPr>
          <w:rFonts w:ascii="Arial" w:eastAsia="Times New Roman" w:hAnsi="Arial" w:cs="Arial"/>
          <w:noProof/>
          <w:color w:val="000000"/>
          <w:kern w:val="0"/>
          <w:sz w:val="20"/>
          <w:szCs w:val="20"/>
        </w:rPr>
        <w:t>(Nurika, G., Putra, D. N. G. W. M., Niajeng Novta Dwi Nafisah, 2020)</w:t>
      </w:r>
      <w:r w:rsidR="00E9284C" w:rsidRPr="0052676B">
        <w:rPr>
          <w:rFonts w:ascii="Arial" w:eastAsia="Times New Roman" w:hAnsi="Arial" w:cs="Arial"/>
          <w:color w:val="000000"/>
          <w:kern w:val="0"/>
          <w:sz w:val="20"/>
          <w:szCs w:val="20"/>
        </w:rPr>
        <w:fldChar w:fldCharType="end"/>
      </w:r>
      <w:r w:rsidR="007427C4" w:rsidRPr="0052676B">
        <w:rPr>
          <w:rFonts w:ascii="Arial" w:eastAsia="Times New Roman" w:hAnsi="Arial" w:cs="Arial"/>
          <w:color w:val="000000"/>
          <w:kern w:val="0"/>
          <w:sz w:val="20"/>
          <w:szCs w:val="20"/>
        </w:rPr>
        <w:t>.</w:t>
      </w:r>
      <w:r w:rsidR="00F75715" w:rsidRPr="0052676B">
        <w:rPr>
          <w:rFonts w:ascii="Arial" w:eastAsia="Times New Roman" w:hAnsi="Arial" w:cs="Arial"/>
          <w:color w:val="000000"/>
          <w:kern w:val="0"/>
          <w:sz w:val="20"/>
          <w:szCs w:val="20"/>
        </w:rPr>
        <w:t xml:space="preserve"> If this knowledge is further developed, it has the potential to enhance and improve the performance of the Dusun </w:t>
      </w:r>
      <w:proofErr w:type="spellStart"/>
      <w:r w:rsidR="00F75715" w:rsidRPr="0052676B">
        <w:rPr>
          <w:rFonts w:ascii="Arial" w:eastAsia="Times New Roman" w:hAnsi="Arial" w:cs="Arial"/>
          <w:color w:val="000000"/>
          <w:kern w:val="0"/>
          <w:sz w:val="20"/>
          <w:szCs w:val="20"/>
        </w:rPr>
        <w:t>Muliawan</w:t>
      </w:r>
      <w:proofErr w:type="spellEnd"/>
      <w:r w:rsidR="00F75715" w:rsidRPr="0052676B">
        <w:rPr>
          <w:rFonts w:ascii="Arial" w:eastAsia="Times New Roman" w:hAnsi="Arial" w:cs="Arial"/>
          <w:color w:val="000000"/>
          <w:kern w:val="0"/>
          <w:sz w:val="20"/>
          <w:szCs w:val="20"/>
        </w:rPr>
        <w:t xml:space="preserve"> Waste Bank Group in </w:t>
      </w:r>
      <w:proofErr w:type="spellStart"/>
      <w:r w:rsidR="00F75715" w:rsidRPr="0052676B">
        <w:rPr>
          <w:rFonts w:ascii="Arial" w:eastAsia="Times New Roman" w:hAnsi="Arial" w:cs="Arial"/>
          <w:color w:val="000000"/>
          <w:kern w:val="0"/>
          <w:sz w:val="20"/>
          <w:szCs w:val="20"/>
        </w:rPr>
        <w:t>Tegal</w:t>
      </w:r>
      <w:proofErr w:type="spellEnd"/>
      <w:r w:rsidR="00F75715" w:rsidRPr="0052676B">
        <w:rPr>
          <w:rFonts w:ascii="Arial" w:eastAsia="Times New Roman" w:hAnsi="Arial" w:cs="Arial"/>
          <w:color w:val="000000"/>
          <w:kern w:val="0"/>
          <w:sz w:val="20"/>
          <w:szCs w:val="20"/>
        </w:rPr>
        <w:t xml:space="preserve"> </w:t>
      </w:r>
      <w:proofErr w:type="spellStart"/>
      <w:r w:rsidR="00F75715" w:rsidRPr="0052676B">
        <w:rPr>
          <w:rFonts w:ascii="Arial" w:eastAsia="Times New Roman" w:hAnsi="Arial" w:cs="Arial"/>
          <w:color w:val="000000"/>
          <w:kern w:val="0"/>
          <w:sz w:val="20"/>
          <w:szCs w:val="20"/>
        </w:rPr>
        <w:t>Kertha</w:t>
      </w:r>
      <w:proofErr w:type="spellEnd"/>
      <w:r w:rsidR="00F75715" w:rsidRPr="0052676B">
        <w:rPr>
          <w:rFonts w:ascii="Arial" w:eastAsia="Times New Roman" w:hAnsi="Arial" w:cs="Arial"/>
          <w:color w:val="000000"/>
          <w:kern w:val="0"/>
          <w:sz w:val="20"/>
          <w:szCs w:val="20"/>
        </w:rPr>
        <w:t xml:space="preserve"> Village.</w:t>
      </w:r>
    </w:p>
    <w:p w:rsidR="00B64C4D" w:rsidRDefault="00B64C4D" w:rsidP="00BC424D">
      <w:pPr>
        <w:spacing w:line="360" w:lineRule="auto"/>
        <w:jc w:val="both"/>
        <w:rPr>
          <w:rFonts w:ascii="Arial" w:eastAsia="Times New Roman" w:hAnsi="Arial" w:cs="Arial"/>
          <w:b/>
          <w:bCs/>
          <w:color w:val="000000"/>
          <w:kern w:val="0"/>
        </w:rPr>
      </w:pPr>
    </w:p>
    <w:p w:rsidR="00F75715" w:rsidRDefault="009C37BA" w:rsidP="00BC424D">
      <w:pPr>
        <w:spacing w:line="360" w:lineRule="auto"/>
        <w:jc w:val="both"/>
        <w:rPr>
          <w:rFonts w:ascii="Arial" w:eastAsia="Times New Roman" w:hAnsi="Arial" w:cs="Arial"/>
          <w:b/>
          <w:bCs/>
          <w:color w:val="000000"/>
          <w:kern w:val="0"/>
        </w:rPr>
      </w:pPr>
      <w:r w:rsidRPr="00684E1C">
        <w:rPr>
          <w:rFonts w:ascii="Arial" w:eastAsia="Times New Roman" w:hAnsi="Arial" w:cs="Arial"/>
          <w:b/>
          <w:bCs/>
          <w:color w:val="000000"/>
          <w:kern w:val="0"/>
        </w:rPr>
        <w:t>CONCLUSION</w:t>
      </w:r>
    </w:p>
    <w:p w:rsidR="00684E1C" w:rsidRDefault="00F82598" w:rsidP="008B55A9">
      <w:pPr>
        <w:ind w:firstLine="720"/>
        <w:jc w:val="both"/>
        <w:rPr>
          <w:rFonts w:ascii="Arial" w:eastAsia="Times New Roman" w:hAnsi="Arial" w:cs="Arial"/>
          <w:color w:val="000000"/>
          <w:kern w:val="0"/>
          <w:sz w:val="20"/>
          <w:szCs w:val="20"/>
        </w:rPr>
      </w:pPr>
      <w:r w:rsidRPr="0052676B">
        <w:rPr>
          <w:rFonts w:ascii="Arial" w:eastAsia="Times New Roman" w:hAnsi="Arial" w:cs="Arial"/>
          <w:color w:val="000000"/>
          <w:kern w:val="0"/>
          <w:sz w:val="20"/>
          <w:szCs w:val="20"/>
        </w:rPr>
        <w:t xml:space="preserve">The community service program in </w:t>
      </w:r>
      <w:proofErr w:type="spellStart"/>
      <w:r w:rsidRPr="0052676B">
        <w:rPr>
          <w:rFonts w:ascii="Arial" w:eastAsia="Times New Roman" w:hAnsi="Arial" w:cs="Arial"/>
          <w:color w:val="000000"/>
          <w:kern w:val="0"/>
          <w:sz w:val="20"/>
          <w:szCs w:val="20"/>
        </w:rPr>
        <w:t>Muliawan</w:t>
      </w:r>
      <w:proofErr w:type="spellEnd"/>
      <w:r w:rsidRPr="0052676B">
        <w:rPr>
          <w:rFonts w:ascii="Arial" w:eastAsia="Times New Roman" w:hAnsi="Arial" w:cs="Arial"/>
          <w:color w:val="000000"/>
          <w:kern w:val="0"/>
          <w:sz w:val="20"/>
          <w:szCs w:val="20"/>
        </w:rPr>
        <w:t xml:space="preserve"> Hamlet successfully empowered residents through the Waste Bank initiative, transforming inorganic waste management from a persistent environmental challenge into a sustainable economic opportunity. By integrating 3R principles, hands-on technical training, and institutional strengthening via AD/ART development, the intervention enhanced participants' knowledge, skills, and entrepreneurial capacities, leading to prototype production, reduced landfill waste, and nascent income generation from recycled products.​</w:t>
      </w:r>
      <w:r w:rsidR="0052676B">
        <w:rPr>
          <w:rFonts w:ascii="Arial" w:eastAsia="Times New Roman" w:hAnsi="Arial" w:cs="Arial"/>
          <w:color w:val="000000"/>
          <w:kern w:val="0"/>
          <w:sz w:val="20"/>
          <w:szCs w:val="20"/>
        </w:rPr>
        <w:t xml:space="preserve"> </w:t>
      </w:r>
      <w:r w:rsidRPr="0052676B">
        <w:rPr>
          <w:rFonts w:ascii="Arial" w:eastAsia="Times New Roman" w:hAnsi="Arial" w:cs="Arial"/>
          <w:color w:val="000000"/>
          <w:kern w:val="0"/>
          <w:sz w:val="20"/>
          <w:szCs w:val="20"/>
        </w:rPr>
        <w:t>These outcomes underscore the efficacy of participatory approaches in fostering behavioral shifts, such as household segregation and role clarification within the Waste Bank team, which minimized operational inefficiencies and promoted collaborative governance. The program's replicability is evident in its alignment with broader Waste Bank models across Indonesia, where community engagement yields both ecological benefits and livelihood improvements.​</w:t>
      </w:r>
      <w:r w:rsidR="0052676B">
        <w:rPr>
          <w:rFonts w:ascii="Arial" w:eastAsia="Times New Roman" w:hAnsi="Arial" w:cs="Arial"/>
          <w:color w:val="000000"/>
          <w:kern w:val="0"/>
          <w:sz w:val="20"/>
          <w:szCs w:val="20"/>
        </w:rPr>
        <w:t xml:space="preserve"> </w:t>
      </w:r>
      <w:r w:rsidRPr="0052676B">
        <w:rPr>
          <w:rFonts w:ascii="Arial" w:eastAsia="Times New Roman" w:hAnsi="Arial" w:cs="Arial"/>
          <w:color w:val="000000"/>
          <w:kern w:val="0"/>
          <w:sz w:val="20"/>
          <w:szCs w:val="20"/>
        </w:rPr>
        <w:t>For sustained impact, ongoing collaborations with local government and academia are recommended to scale market access for recycled goods and refine financial systems. Future initiatives should prioritize longitudinal monitoring to quantify long-term reductions in waste volumes and economic returns, ensuring the model's adaptability to similar urban-rural interfaces. This study affirms Waste Banks as a scalable strategy for circular economy transitions in densely populated areas like Denpas</w:t>
      </w:r>
      <w:r w:rsidR="008B55A9">
        <w:rPr>
          <w:rFonts w:ascii="Arial" w:eastAsia="Times New Roman" w:hAnsi="Arial" w:cs="Arial"/>
          <w:color w:val="000000"/>
          <w:kern w:val="0"/>
          <w:sz w:val="20"/>
          <w:szCs w:val="20"/>
        </w:rPr>
        <w:t>ar.</w:t>
      </w:r>
    </w:p>
    <w:p w:rsidR="001D37A9" w:rsidRDefault="001D37A9" w:rsidP="008B55A9">
      <w:pPr>
        <w:ind w:firstLine="720"/>
        <w:jc w:val="both"/>
        <w:rPr>
          <w:rFonts w:ascii="Arial" w:eastAsia="Times New Roman" w:hAnsi="Arial" w:cs="Arial"/>
          <w:color w:val="000000"/>
          <w:kern w:val="0"/>
          <w:sz w:val="20"/>
          <w:szCs w:val="20"/>
        </w:rPr>
      </w:pPr>
    </w:p>
    <w:p w:rsidR="001D37A9" w:rsidRDefault="001D37A9" w:rsidP="008B55A9">
      <w:pPr>
        <w:ind w:firstLine="720"/>
        <w:jc w:val="both"/>
        <w:rPr>
          <w:rFonts w:ascii="Arial" w:eastAsia="Times New Roman" w:hAnsi="Arial" w:cs="Arial"/>
          <w:color w:val="000000"/>
          <w:kern w:val="0"/>
          <w:sz w:val="20"/>
          <w:szCs w:val="20"/>
        </w:rPr>
      </w:pPr>
    </w:p>
    <w:p w:rsidR="001D37A9" w:rsidRPr="001D37A9" w:rsidRDefault="001D37A9" w:rsidP="001D37A9">
      <w:pPr>
        <w:spacing w:after="200" w:line="276" w:lineRule="auto"/>
        <w:jc w:val="both"/>
        <w:outlineLvl w:val="0"/>
        <w:rPr>
          <w:rFonts w:ascii="Arial" w:eastAsia="Times New Roman" w:hAnsi="Arial" w:cs="Arial"/>
          <w:kern w:val="0"/>
          <w:lang w:val="en-GB" w:eastAsia="en-GB"/>
        </w:rPr>
      </w:pPr>
      <w:r w:rsidRPr="001D37A9">
        <w:rPr>
          <w:rFonts w:ascii="Arial" w:eastAsia="Times New Roman" w:hAnsi="Arial" w:cs="Arial"/>
          <w:b/>
          <w:bCs/>
          <w:kern w:val="0"/>
          <w:lang w:val="en-GB" w:eastAsia="en-GB"/>
        </w:rPr>
        <w:t>COMPETING INTERESTS DISCLAIMER:</w:t>
      </w:r>
    </w:p>
    <w:p w:rsidR="001D37A9" w:rsidRPr="001D37A9" w:rsidRDefault="001D37A9" w:rsidP="001D37A9">
      <w:pPr>
        <w:spacing w:after="200" w:line="276" w:lineRule="auto"/>
        <w:rPr>
          <w:rFonts w:ascii="Calibri" w:eastAsia="Times New Roman" w:hAnsi="Calibri" w:cs="Times New Roman"/>
          <w:kern w:val="0"/>
          <w:lang w:val="en-GB" w:eastAsia="en-GB"/>
        </w:rPr>
      </w:pPr>
      <w:r w:rsidRPr="001D37A9">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1D37A9" w:rsidRDefault="001D37A9" w:rsidP="008B55A9">
      <w:pPr>
        <w:ind w:firstLine="720"/>
        <w:jc w:val="both"/>
        <w:rPr>
          <w:rFonts w:ascii="Arial" w:eastAsia="Times New Roman" w:hAnsi="Arial" w:cs="Arial"/>
          <w:color w:val="000000"/>
          <w:kern w:val="0"/>
          <w:sz w:val="20"/>
          <w:szCs w:val="20"/>
        </w:rPr>
      </w:pPr>
    </w:p>
    <w:p w:rsidR="001D37A9" w:rsidRDefault="001D37A9" w:rsidP="008B55A9">
      <w:pPr>
        <w:ind w:firstLine="720"/>
        <w:jc w:val="both"/>
        <w:rPr>
          <w:rFonts w:ascii="Arial" w:eastAsia="Times New Roman" w:hAnsi="Arial" w:cs="Arial"/>
          <w:color w:val="000000"/>
          <w:kern w:val="0"/>
          <w:sz w:val="20"/>
          <w:szCs w:val="20"/>
        </w:rPr>
      </w:pPr>
    </w:p>
    <w:p w:rsidR="008B55A9" w:rsidRPr="008B55A9" w:rsidRDefault="008B55A9" w:rsidP="008B55A9">
      <w:pPr>
        <w:ind w:firstLine="720"/>
        <w:jc w:val="both"/>
        <w:rPr>
          <w:rFonts w:ascii="Arial" w:eastAsia="Times New Roman" w:hAnsi="Arial" w:cs="Arial"/>
          <w:color w:val="000000"/>
          <w:kern w:val="0"/>
          <w:sz w:val="20"/>
          <w:szCs w:val="20"/>
        </w:rPr>
      </w:pPr>
    </w:p>
    <w:p w:rsidR="00CA3349" w:rsidRPr="00A903A4" w:rsidRDefault="002C0074" w:rsidP="00026965">
      <w:pPr>
        <w:pStyle w:val="ListParagraph"/>
        <w:spacing w:line="360" w:lineRule="auto"/>
        <w:ind w:left="0"/>
        <w:jc w:val="both"/>
        <w:rPr>
          <w:rFonts w:ascii="Times New Roman" w:hAnsi="Times New Roman" w:cs="Times New Roman"/>
          <w:b/>
          <w:bCs/>
        </w:rPr>
      </w:pPr>
      <w:r w:rsidRPr="00A903A4">
        <w:rPr>
          <w:rFonts w:ascii="Times New Roman" w:hAnsi="Times New Roman" w:cs="Times New Roman"/>
          <w:b/>
          <w:bCs/>
        </w:rPr>
        <w:t>REFERENCES</w:t>
      </w:r>
    </w:p>
    <w:p w:rsidR="009103B5" w:rsidRDefault="00E9284C"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C7515A">
        <w:rPr>
          <w:rFonts w:ascii="Arial" w:hAnsi="Arial" w:cs="Arial"/>
          <w:sz w:val="20"/>
          <w:szCs w:val="20"/>
        </w:rPr>
        <w:fldChar w:fldCharType="begin" w:fldLock="1"/>
      </w:r>
      <w:r w:rsidR="00CA3349" w:rsidRPr="009103B5">
        <w:rPr>
          <w:rFonts w:ascii="Arial" w:hAnsi="Arial" w:cs="Arial"/>
          <w:sz w:val="20"/>
          <w:szCs w:val="20"/>
        </w:rPr>
        <w:instrText xml:space="preserve">ADDIN Mendeley Bibliography CSL_BIBLIOGRAPHY </w:instrText>
      </w:r>
      <w:r w:rsidRPr="00C7515A">
        <w:rPr>
          <w:rFonts w:ascii="Arial" w:hAnsi="Arial" w:cs="Arial"/>
          <w:sz w:val="20"/>
          <w:szCs w:val="20"/>
        </w:rPr>
        <w:fldChar w:fldCharType="separate"/>
      </w:r>
      <w:r w:rsidR="009103B5" w:rsidRPr="009103B5">
        <w:t xml:space="preserve"> </w:t>
      </w:r>
      <w:r w:rsidR="009103B5" w:rsidRPr="009103B5">
        <w:rPr>
          <w:rFonts w:ascii="Arial" w:hAnsi="Arial" w:cs="Arial"/>
          <w:noProof/>
          <w:sz w:val="20"/>
          <w:szCs w:val="24"/>
        </w:rPr>
        <w:t xml:space="preserve">Adii, A., Lekitoo, M. N., &amp; Lisangan, M. M. (2022). Community Participation in Reducing Inorganic Waste through Waste Banks in Malaimsimsa District, Sorong City. Cassowary, 5(1), 81–86. </w:t>
      </w:r>
      <w:r w:rsidR="0095351F">
        <w:rPr>
          <w:rFonts w:ascii="Arial" w:hAnsi="Arial" w:cs="Arial"/>
          <w:noProof/>
          <w:sz w:val="20"/>
          <w:szCs w:val="24"/>
        </w:rPr>
        <w:t xml:space="preserve"> </w:t>
      </w:r>
      <w:r w:rsidR="009103B5" w:rsidRPr="009103B5">
        <w:rPr>
          <w:rFonts w:ascii="Arial" w:hAnsi="Arial" w:cs="Arial"/>
          <w:noProof/>
          <w:sz w:val="20"/>
          <w:szCs w:val="24"/>
        </w:rPr>
        <w:t>https://doi.org/10.30862/casssowary.cs.v5.i1.96</w:t>
      </w:r>
      <w:r w:rsidR="004F75E6">
        <w:rPr>
          <w:rFonts w:ascii="Arial" w:hAnsi="Arial" w:cs="Arial"/>
          <w:noProof/>
          <w:sz w:val="20"/>
          <w:szCs w:val="24"/>
        </w:rPr>
        <w:t xml:space="preserve"> </w:t>
      </w:r>
      <w:r w:rsidR="0095351F">
        <w:rPr>
          <w:rFonts w:ascii="Arial" w:hAnsi="Arial" w:cs="Arial"/>
          <w:noProof/>
          <w:sz w:val="20"/>
          <w:szCs w:val="24"/>
        </w:rPr>
        <w:t xml:space="preserve"> </w:t>
      </w:r>
      <w:r w:rsidR="009103B5">
        <w:rPr>
          <w:rFonts w:ascii="Arial" w:hAnsi="Arial" w:cs="Arial"/>
          <w:noProof/>
          <w:sz w:val="20"/>
          <w:szCs w:val="24"/>
        </w:rPr>
        <w:t xml:space="preserve"> </w:t>
      </w:r>
    </w:p>
    <w:p w:rsidR="00AC46C7" w:rsidRDefault="00AC46C7"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AC46C7">
        <w:rPr>
          <w:rFonts w:ascii="Arial" w:hAnsi="Arial" w:cs="Arial"/>
          <w:noProof/>
          <w:sz w:val="20"/>
          <w:szCs w:val="24"/>
        </w:rPr>
        <w:t>Agatha, M. Y., Najib, A., Avanda, P. A. N., Latifah, L., &amp; Ana, S. R. (2024). Environmentally Friendly Educational Innovation Tool To Recognize Numbers from Inorganic Waste. Empowerment Society, 7(2), 92–97. https://doi.org/10.30741/eps.v7i2.1324</w:t>
      </w:r>
      <w:r w:rsidR="0095351F">
        <w:rPr>
          <w:rFonts w:ascii="Arial" w:hAnsi="Arial" w:cs="Arial"/>
          <w:noProof/>
          <w:sz w:val="20"/>
          <w:szCs w:val="24"/>
        </w:rPr>
        <w:t xml:space="preserve"> </w:t>
      </w:r>
    </w:p>
    <w:p w:rsidR="009B511A" w:rsidRPr="00041BAE" w:rsidRDefault="009B511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041BAE">
        <w:rPr>
          <w:rFonts w:ascii="Arial" w:hAnsi="Arial" w:cs="Arial"/>
          <w:noProof/>
          <w:sz w:val="20"/>
          <w:szCs w:val="24"/>
        </w:rPr>
        <w:t xml:space="preserve">Agung, I. G. B. N. P., &amp; Haes, P. E. (2020). Denpasar Environment and Hygiene Agency's Mobile Waste Bank Method for the Pedungan Community. 8(1),. </w:t>
      </w:r>
      <w:r w:rsidRPr="00041BAE">
        <w:rPr>
          <w:rFonts w:ascii="Arial" w:hAnsi="Arial" w:cs="Arial"/>
          <w:i/>
          <w:iCs/>
          <w:noProof/>
          <w:sz w:val="20"/>
          <w:szCs w:val="24"/>
        </w:rPr>
        <w:t>ABDIMASKU: JOURNAL OF COMMUNITY SERVICE, 8</w:t>
      </w:r>
      <w:r w:rsidRPr="00041BAE">
        <w:rPr>
          <w:rFonts w:ascii="Arial" w:hAnsi="Arial" w:cs="Arial"/>
          <w:noProof/>
          <w:sz w:val="20"/>
          <w:szCs w:val="24"/>
        </w:rPr>
        <w:t>(1), 43-53.</w:t>
      </w:r>
    </w:p>
    <w:p w:rsidR="0095351F" w:rsidRDefault="0095351F"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95351F">
        <w:rPr>
          <w:rFonts w:ascii="Arial" w:hAnsi="Arial" w:cs="Arial"/>
          <w:noProof/>
          <w:sz w:val="20"/>
          <w:szCs w:val="24"/>
        </w:rPr>
        <w:t>Budha, I. K., Wahyuni, P. I., &amp; Aryastana, P. (2023). Transformasi Lingkungan dan Pengelolaan Persampahan di Kota Denpasar: Kajian Efektifitas Tempat Pengelolaan Sampah Terpadu (TPST). Jurnal Ilmiah Telsinas Elektro, Sipil Dan Teknik Informasi, 6(2), 158-172. https://doi.org/10.38043/telsinas.v6i2.4516</w:t>
      </w:r>
    </w:p>
    <w:p w:rsidR="009B511A" w:rsidRPr="00041BAE" w:rsidRDefault="009B511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041BAE">
        <w:rPr>
          <w:rFonts w:ascii="Arial" w:hAnsi="Arial" w:cs="Arial"/>
          <w:noProof/>
          <w:sz w:val="20"/>
          <w:szCs w:val="24"/>
        </w:rPr>
        <w:t xml:space="preserve">Darmayana, K. J., &amp; Kartika, I. N. (2020). The Influence of Labor Capital and Business Length on Inorganic Waste Collector Business in Denpasar City. </w:t>
      </w:r>
      <w:r w:rsidRPr="00041BAE">
        <w:rPr>
          <w:rFonts w:ascii="Arial" w:hAnsi="Arial" w:cs="Arial"/>
          <w:i/>
          <w:iCs/>
          <w:noProof/>
          <w:sz w:val="20"/>
          <w:szCs w:val="24"/>
        </w:rPr>
        <w:t>E-Journal of Development Economics, Udayana University, 14</w:t>
      </w:r>
      <w:r w:rsidRPr="00041BAE">
        <w:rPr>
          <w:rFonts w:ascii="Arial" w:hAnsi="Arial" w:cs="Arial"/>
          <w:noProof/>
          <w:sz w:val="20"/>
          <w:szCs w:val="24"/>
        </w:rPr>
        <w:t>(5), 56–67.</w:t>
      </w:r>
    </w:p>
    <w:p w:rsidR="00724C0C" w:rsidRDefault="00724C0C"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724C0C">
        <w:rPr>
          <w:rFonts w:ascii="Arial" w:hAnsi="Arial" w:cs="Arial"/>
          <w:noProof/>
          <w:sz w:val="20"/>
          <w:szCs w:val="24"/>
        </w:rPr>
        <w:t xml:space="preserve">Dhar, H., Kumar, S., &amp; Kumar, R. (2017). A review on organic waste to energy systems </w:t>
      </w:r>
      <w:r w:rsidRPr="00724C0C">
        <w:rPr>
          <w:rFonts w:ascii="Arial" w:hAnsi="Arial" w:cs="Arial"/>
          <w:noProof/>
          <w:sz w:val="20"/>
          <w:szCs w:val="24"/>
        </w:rPr>
        <w:lastRenderedPageBreak/>
        <w:t>in India. Bioresource Technology https://doi.org/10.1016/j.biortech.2017.08.159</w:t>
      </w:r>
    </w:p>
    <w:p w:rsidR="00256C15" w:rsidRDefault="00256C15"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256C15">
        <w:rPr>
          <w:rFonts w:ascii="Arial" w:hAnsi="Arial" w:cs="Arial"/>
          <w:noProof/>
          <w:sz w:val="20"/>
          <w:szCs w:val="24"/>
        </w:rPr>
        <w:t>Erdle, L. M., &amp; Eriksen, M. (2023). Monitor compartments, mitigate sectors: A framework to deconstruct the complexity of plastic pollution. Marine Pollution Bulletin, 193, 115198. https://doi.org/10.1016/j.marpolbul.2023.115198</w:t>
      </w:r>
      <w:r>
        <w:rPr>
          <w:rFonts w:ascii="Arial" w:hAnsi="Arial" w:cs="Arial"/>
          <w:noProof/>
          <w:sz w:val="20"/>
          <w:szCs w:val="24"/>
        </w:rPr>
        <w:t xml:space="preserve"> </w:t>
      </w:r>
    </w:p>
    <w:p w:rsidR="00810167" w:rsidRDefault="00810167"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810167">
        <w:rPr>
          <w:rFonts w:ascii="Arial" w:hAnsi="Arial" w:cs="Arial"/>
          <w:noProof/>
          <w:sz w:val="20"/>
          <w:szCs w:val="24"/>
        </w:rPr>
        <w:t>Geels, F. W. (2018). Disruption and low-carbon system transformation: Progress and new challenges in socio-technical transitions research and the Multi-Level Perspective. Energy Research &amp; Social Science, 37, 224–231. https://doi.org/10.1016/j.erss.2017.10.010</w:t>
      </w:r>
      <w:r>
        <w:rPr>
          <w:rFonts w:ascii="Arial" w:hAnsi="Arial" w:cs="Arial"/>
          <w:noProof/>
          <w:sz w:val="20"/>
          <w:szCs w:val="24"/>
        </w:rPr>
        <w:t xml:space="preserve"> </w:t>
      </w:r>
    </w:p>
    <w:p w:rsidR="00C41312" w:rsidRDefault="00C41312"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C41312">
        <w:rPr>
          <w:rFonts w:ascii="Arial" w:hAnsi="Arial" w:cs="Arial"/>
          <w:noProof/>
          <w:sz w:val="20"/>
          <w:szCs w:val="24"/>
        </w:rPr>
        <w:t>Ghasemi Ghodrat, A., Tabatabaei, M., Aghbashlo, M., &amp; Mussatto, S. I. (2018). Waste Management Strategies; the State of the Art. In M. Tabatabaei &amp; H. Ghanavati (Eds.), Biogas: Fundamentals, Process, and Operation (pp. 1-33). Springer International Publishing. https://doi.org/10.1007/978-3-319-77335-3_1</w:t>
      </w:r>
    </w:p>
    <w:p w:rsidR="00E81974" w:rsidRDefault="00E81974"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E81974">
        <w:rPr>
          <w:rFonts w:ascii="Arial" w:hAnsi="Arial" w:cs="Arial"/>
          <w:noProof/>
          <w:sz w:val="20"/>
          <w:szCs w:val="24"/>
        </w:rPr>
        <w:t>Hidayat, T. B. W., Punia, I. N., &amp; Kebayantini, N. L. N. (2018). Peran Media Sosial Terhadap Perilaku Konsumtif Kaum Remaja Di Desa Tegal Kertha, Kecamatan Denpasar Barat, Kota Denpasar. Jurnal Ilmiah Sosiologi (Sorot), 1(1), 1-10. https://ojs.unud.ac.id/index.php/sorot/article/view/37817</w:t>
      </w:r>
    </w:p>
    <w:p w:rsidR="00FF2C0A" w:rsidRPr="00041BAE" w:rsidRDefault="00B52443"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B52443">
        <w:rPr>
          <w:rFonts w:ascii="Arial" w:hAnsi="Arial" w:cs="Arial"/>
          <w:noProof/>
          <w:sz w:val="20"/>
          <w:szCs w:val="24"/>
        </w:rPr>
        <w:t>Juliana, N., Jumriani, Syaharuddin, &amp; Kiranti, K. P. (2021). Education of Inorganic Waste Management Through Training of Creations. Advances in Social Science, Education and Humanities Research, 525. https://doi.org/10.2991/assehr.k.210222.017</w:t>
      </w:r>
    </w:p>
    <w:p w:rsidR="00FF2C0A" w:rsidRPr="00041BAE" w:rsidRDefault="00FF2C0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041BAE">
        <w:rPr>
          <w:rFonts w:ascii="Arial" w:hAnsi="Arial" w:cs="Arial"/>
          <w:noProof/>
          <w:sz w:val="20"/>
          <w:szCs w:val="24"/>
        </w:rPr>
        <w:t>Kumar</w:t>
      </w:r>
      <w:r w:rsidR="009B511A" w:rsidRPr="00041BAE">
        <w:rPr>
          <w:rFonts w:ascii="Arial" w:hAnsi="Arial" w:cs="Arial"/>
          <w:noProof/>
          <w:sz w:val="20"/>
          <w:szCs w:val="24"/>
        </w:rPr>
        <w:t xml:space="preserve">, </w:t>
      </w:r>
      <w:r w:rsidRPr="00041BAE">
        <w:rPr>
          <w:rFonts w:ascii="Arial" w:hAnsi="Arial" w:cs="Arial"/>
          <w:noProof/>
          <w:sz w:val="20"/>
          <w:szCs w:val="24"/>
        </w:rPr>
        <w:t>A</w:t>
      </w:r>
      <w:r w:rsidR="009B511A" w:rsidRPr="00041BAE">
        <w:rPr>
          <w:rFonts w:ascii="Arial" w:hAnsi="Arial" w:cs="Arial"/>
          <w:noProof/>
          <w:sz w:val="20"/>
          <w:szCs w:val="24"/>
        </w:rPr>
        <w:t xml:space="preserve">., </w:t>
      </w:r>
      <w:r w:rsidRPr="00041BAE">
        <w:rPr>
          <w:rFonts w:ascii="Arial" w:hAnsi="Arial" w:cs="Arial"/>
          <w:noProof/>
          <w:sz w:val="20"/>
          <w:szCs w:val="24"/>
        </w:rPr>
        <w:t>Kumar</w:t>
      </w:r>
      <w:r w:rsidR="009B511A" w:rsidRPr="00041BAE">
        <w:rPr>
          <w:rFonts w:ascii="Arial" w:hAnsi="Arial" w:cs="Arial"/>
          <w:noProof/>
          <w:sz w:val="20"/>
          <w:szCs w:val="24"/>
        </w:rPr>
        <w:t xml:space="preserve">, </w:t>
      </w:r>
      <w:r w:rsidRPr="00041BAE">
        <w:rPr>
          <w:rFonts w:ascii="Arial" w:hAnsi="Arial" w:cs="Arial"/>
          <w:noProof/>
          <w:sz w:val="20"/>
          <w:szCs w:val="24"/>
        </w:rPr>
        <w:t>N</w:t>
      </w:r>
      <w:r w:rsidR="009B511A" w:rsidRPr="00041BAE">
        <w:rPr>
          <w:rFonts w:ascii="Arial" w:hAnsi="Arial" w:cs="Arial"/>
          <w:noProof/>
          <w:sz w:val="20"/>
          <w:szCs w:val="24"/>
        </w:rPr>
        <w:t xml:space="preserve">., &amp; </w:t>
      </w:r>
      <w:r w:rsidRPr="00041BAE">
        <w:rPr>
          <w:rFonts w:ascii="Arial" w:hAnsi="Arial" w:cs="Arial"/>
          <w:noProof/>
          <w:sz w:val="20"/>
          <w:szCs w:val="24"/>
        </w:rPr>
        <w:t>Jha</w:t>
      </w:r>
      <w:r w:rsidR="009B511A" w:rsidRPr="00041BAE">
        <w:rPr>
          <w:rFonts w:ascii="Arial" w:hAnsi="Arial" w:cs="Arial"/>
          <w:noProof/>
          <w:sz w:val="20"/>
          <w:szCs w:val="24"/>
        </w:rPr>
        <w:t xml:space="preserve">, </w:t>
      </w:r>
      <w:r w:rsidRPr="00041BAE">
        <w:rPr>
          <w:rFonts w:ascii="Arial" w:hAnsi="Arial" w:cs="Arial"/>
          <w:noProof/>
          <w:sz w:val="20"/>
          <w:szCs w:val="24"/>
        </w:rPr>
        <w:t>M</w:t>
      </w:r>
      <w:r w:rsidR="009B511A" w:rsidRPr="00041BAE">
        <w:rPr>
          <w:rFonts w:ascii="Arial" w:hAnsi="Arial" w:cs="Arial"/>
          <w:noProof/>
          <w:sz w:val="20"/>
          <w:szCs w:val="24"/>
        </w:rPr>
        <w:t xml:space="preserve">. </w:t>
      </w:r>
      <w:r w:rsidRPr="00041BAE">
        <w:rPr>
          <w:rFonts w:ascii="Arial" w:hAnsi="Arial" w:cs="Arial"/>
          <w:noProof/>
          <w:sz w:val="20"/>
          <w:szCs w:val="24"/>
        </w:rPr>
        <w:t>K</w:t>
      </w:r>
      <w:r w:rsidR="009B511A" w:rsidRPr="00041BAE">
        <w:rPr>
          <w:rFonts w:ascii="Arial" w:hAnsi="Arial" w:cs="Arial"/>
          <w:noProof/>
          <w:sz w:val="20"/>
          <w:szCs w:val="24"/>
        </w:rPr>
        <w:t xml:space="preserve">. (2020). </w:t>
      </w:r>
      <w:r w:rsidRPr="00041BAE">
        <w:rPr>
          <w:rFonts w:ascii="Arial" w:hAnsi="Arial" w:cs="Arial"/>
          <w:noProof/>
          <w:sz w:val="20"/>
          <w:szCs w:val="24"/>
        </w:rPr>
        <w:t xml:space="preserve">Exploring </w:t>
      </w:r>
      <w:r w:rsidR="009B511A" w:rsidRPr="00041BAE">
        <w:rPr>
          <w:rFonts w:ascii="Arial" w:hAnsi="Arial" w:cs="Arial"/>
          <w:noProof/>
          <w:sz w:val="20"/>
          <w:szCs w:val="24"/>
        </w:rPr>
        <w:t xml:space="preserve">Sustainability In Plastic Waste Management Through Circular Economy Practices: </w:t>
      </w:r>
      <w:r w:rsidRPr="00041BAE">
        <w:rPr>
          <w:rFonts w:ascii="Arial" w:hAnsi="Arial" w:cs="Arial"/>
          <w:noProof/>
          <w:sz w:val="20"/>
          <w:szCs w:val="24"/>
        </w:rPr>
        <w:t xml:space="preserve">A </w:t>
      </w:r>
      <w:r w:rsidR="009B511A" w:rsidRPr="00041BAE">
        <w:rPr>
          <w:rFonts w:ascii="Arial" w:hAnsi="Arial" w:cs="Arial"/>
          <w:noProof/>
          <w:sz w:val="20"/>
          <w:szCs w:val="24"/>
        </w:rPr>
        <w:t xml:space="preserve">System Dynamics Approach. </w:t>
      </w:r>
      <w:r w:rsidRPr="00041BAE">
        <w:rPr>
          <w:rFonts w:ascii="Arial" w:hAnsi="Arial" w:cs="Arial"/>
          <w:i/>
          <w:iCs/>
          <w:noProof/>
          <w:sz w:val="20"/>
          <w:szCs w:val="24"/>
        </w:rPr>
        <w:t xml:space="preserve">Journal </w:t>
      </w:r>
      <w:r w:rsidR="009B511A" w:rsidRPr="00041BAE">
        <w:rPr>
          <w:rFonts w:ascii="Arial" w:hAnsi="Arial" w:cs="Arial"/>
          <w:i/>
          <w:iCs/>
          <w:noProof/>
          <w:sz w:val="20"/>
          <w:szCs w:val="24"/>
        </w:rPr>
        <w:t xml:space="preserve">Of </w:t>
      </w:r>
      <w:r w:rsidRPr="00041BAE">
        <w:rPr>
          <w:rFonts w:ascii="Arial" w:hAnsi="Arial" w:cs="Arial"/>
          <w:i/>
          <w:iCs/>
          <w:noProof/>
          <w:sz w:val="20"/>
          <w:szCs w:val="24"/>
        </w:rPr>
        <w:t>Cleaner Production</w:t>
      </w:r>
      <w:r w:rsidR="009B511A" w:rsidRPr="00041BAE">
        <w:rPr>
          <w:rFonts w:ascii="Arial" w:hAnsi="Arial" w:cs="Arial"/>
          <w:noProof/>
          <w:sz w:val="20"/>
          <w:szCs w:val="24"/>
        </w:rPr>
        <w:t xml:space="preserve">, </w:t>
      </w:r>
      <w:r w:rsidR="009B511A" w:rsidRPr="00041BAE">
        <w:rPr>
          <w:rFonts w:ascii="Arial" w:hAnsi="Arial" w:cs="Arial"/>
          <w:i/>
          <w:iCs/>
          <w:noProof/>
          <w:sz w:val="20"/>
          <w:szCs w:val="24"/>
        </w:rPr>
        <w:t>275</w:t>
      </w:r>
      <w:r w:rsidR="009B511A" w:rsidRPr="00041BAE">
        <w:rPr>
          <w:rFonts w:ascii="Arial" w:hAnsi="Arial" w:cs="Arial"/>
          <w:noProof/>
          <w:sz w:val="20"/>
          <w:szCs w:val="24"/>
        </w:rPr>
        <w:t>, 122983. Https://Doi.Org/10.1016/J.Jclepro.2020.122983</w:t>
      </w:r>
    </w:p>
    <w:p w:rsidR="009B511A" w:rsidRPr="00041BAE" w:rsidRDefault="009B511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041BAE">
        <w:rPr>
          <w:rFonts w:ascii="Arial" w:hAnsi="Arial" w:cs="Arial"/>
          <w:noProof/>
          <w:sz w:val="20"/>
          <w:szCs w:val="24"/>
        </w:rPr>
        <w:t xml:space="preserve">Lailatul Fitria, G. D. P. (2021). Problems regarding organic and non-organic waste in Tegal Kertha Village. </w:t>
      </w:r>
      <w:r w:rsidRPr="00041BAE">
        <w:rPr>
          <w:rFonts w:ascii="Arial" w:hAnsi="Arial" w:cs="Arial"/>
          <w:i/>
          <w:iCs/>
          <w:noProof/>
          <w:sz w:val="20"/>
          <w:szCs w:val="24"/>
        </w:rPr>
        <w:t>Journal of Al-Ikhlas Service, Islamic University of Kalimantan, Muhammad Arsyad Al Banjar</w:t>
      </w:r>
      <w:r w:rsidRPr="00041BAE">
        <w:rPr>
          <w:rFonts w:ascii="Arial" w:hAnsi="Arial" w:cs="Arial"/>
          <w:noProof/>
          <w:sz w:val="20"/>
          <w:szCs w:val="24"/>
        </w:rPr>
        <w:t xml:space="preserve">, </w:t>
      </w:r>
      <w:r w:rsidRPr="00041BAE">
        <w:rPr>
          <w:rFonts w:ascii="Arial" w:hAnsi="Arial" w:cs="Arial"/>
          <w:i/>
          <w:iCs/>
          <w:noProof/>
          <w:sz w:val="20"/>
          <w:szCs w:val="24"/>
        </w:rPr>
        <w:t>4</w:t>
      </w:r>
      <w:r w:rsidRPr="00041BAE">
        <w:rPr>
          <w:rFonts w:ascii="Arial" w:hAnsi="Arial" w:cs="Arial"/>
          <w:noProof/>
          <w:sz w:val="20"/>
          <w:szCs w:val="24"/>
        </w:rPr>
        <w:t>(1), 241–245.</w:t>
      </w:r>
    </w:p>
    <w:p w:rsidR="00D56481" w:rsidRDefault="00D56481"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D56481">
        <w:rPr>
          <w:rFonts w:ascii="Arial" w:hAnsi="Arial" w:cs="Arial"/>
          <w:noProof/>
          <w:sz w:val="20"/>
          <w:szCs w:val="24"/>
        </w:rPr>
        <w:t>Manurung, P., Herdioko, J., &amp; Panjaitan, I. (2024). Community Mentoring on the Inorganic Waste Management and Processing. Journal of Innovation and Community Engagement, 5(2), 93–104. https://doi.org/10.28932/ice.v5i2.8275</w:t>
      </w:r>
    </w:p>
    <w:p w:rsidR="00931B72" w:rsidRDefault="00931B72"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931B72">
        <w:rPr>
          <w:rFonts w:ascii="Arial" w:hAnsi="Arial" w:cs="Arial"/>
          <w:noProof/>
          <w:sz w:val="20"/>
          <w:szCs w:val="24"/>
        </w:rPr>
        <w:t>Mugadza, A. A. (2021). The legal protection of forests in international environmental law, shortcomings and comparative analysis. Universitat de Girona. https://www.tdx.cat/handle/10803/672699</w:t>
      </w:r>
    </w:p>
    <w:p w:rsidR="0082001A" w:rsidRDefault="0082001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82001A">
        <w:rPr>
          <w:rFonts w:ascii="Arial" w:hAnsi="Arial" w:cs="Arial"/>
          <w:noProof/>
          <w:sz w:val="20"/>
          <w:szCs w:val="24"/>
        </w:rPr>
        <w:t>Nurika, G., Putra, D. N. G. W. M., Nafisah, N. N. D., &amp; Basied, R. (2022). Manajemen Bank Sampah: Menjadikan Sampah Bernilai Ekonomi Bagi Masyarakat Pondok Pesantren. ABDIKAN: Jurnal Pengabdian Masyarakat Bidang Sains dan Teknologi, 1(1), 81–88. https://doi.org/10.55123/abdikan.v1i1.129</w:t>
      </w:r>
    </w:p>
    <w:p w:rsidR="00ED0F44" w:rsidRDefault="00ED0F44"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ED0F44">
        <w:rPr>
          <w:rFonts w:ascii="Arial" w:hAnsi="Arial" w:cs="Arial"/>
          <w:noProof/>
          <w:sz w:val="20"/>
          <w:szCs w:val="24"/>
        </w:rPr>
        <w:t>Ridwan, R., &amp; Wijaya, I. M. A. (2024). Community Empowerment in Waste Management through the Pede Message Program in Cemenggaon Traditional Village, Gianyar Regency, Bali Province. Journal of Asian Multicultural Research for Economy and Management Study, 5(3), 12–24. https://doi.org/10.47616/jamrems.v5i3.529</w:t>
      </w:r>
    </w:p>
    <w:p w:rsidR="00B06937" w:rsidRDefault="00B06937"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B06937">
        <w:rPr>
          <w:rFonts w:ascii="Arial" w:hAnsi="Arial" w:cs="Arial"/>
          <w:noProof/>
          <w:sz w:val="20"/>
          <w:szCs w:val="24"/>
        </w:rPr>
        <w:t>Salas, E., Reyes, D. L., &amp; McDaniel, S. H. (2018). The science of teamwork: Progress, reflections, and the road ahead. American Psychologist. https://doi.org/10.1037/amp0000334</w:t>
      </w:r>
    </w:p>
    <w:p w:rsidR="00B17E94" w:rsidRDefault="00B17E94"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B17E94">
        <w:rPr>
          <w:rFonts w:ascii="Arial" w:hAnsi="Arial" w:cs="Arial"/>
          <w:noProof/>
          <w:sz w:val="20"/>
          <w:szCs w:val="24"/>
        </w:rPr>
        <w:t>Sukaris, Kurniawan, A., &amp; Kurniawan, M. D. (2023). Development of Sustainable Tourism Village Strategies. Managerial, 10(1) https://doi.org/10.30587/Manajerial.V10i1.4751</w:t>
      </w:r>
    </w:p>
    <w:p w:rsidR="009B511A" w:rsidRPr="00041BAE" w:rsidRDefault="00D2567F"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D2567F">
        <w:rPr>
          <w:rFonts w:ascii="Arial" w:hAnsi="Arial" w:cs="Arial"/>
          <w:noProof/>
          <w:sz w:val="20"/>
          <w:szCs w:val="24"/>
        </w:rPr>
        <w:t>Sukerti, N. L. G., Sudarma, I. M., &amp; Pujaastawa, I. B. G. (2017). Community Behavior in Waste Management and Influenced Factors At East Denpasar District, Denpasar Town, Bali Province. Ecotrophic, 11(2), Article p05. https://doi.org/10.24843/EJES.2017.v11.i02.p05</w:t>
      </w:r>
      <w:r w:rsidR="009B511A" w:rsidRPr="00041BAE">
        <w:rPr>
          <w:rFonts w:ascii="Arial" w:hAnsi="Arial" w:cs="Arial"/>
          <w:noProof/>
          <w:sz w:val="20"/>
          <w:szCs w:val="24"/>
        </w:rPr>
        <w:t>.</w:t>
      </w:r>
    </w:p>
    <w:p w:rsidR="00493AA6" w:rsidRDefault="00493AA6"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493AA6">
        <w:rPr>
          <w:rFonts w:ascii="Arial" w:hAnsi="Arial" w:cs="Arial"/>
          <w:noProof/>
          <w:sz w:val="20"/>
          <w:szCs w:val="24"/>
        </w:rPr>
        <w:t xml:space="preserve">Syarif, M., Puspitasari, R. T., Nurnajwa, N., Rafidah, N., &amp; Waskito, A. (2024). Education and Training on Organic and Inorganic Waste Management for the Community of RT 1 </w:t>
      </w:r>
      <w:r w:rsidRPr="00493AA6">
        <w:rPr>
          <w:rFonts w:ascii="Arial" w:hAnsi="Arial" w:cs="Arial"/>
          <w:noProof/>
          <w:sz w:val="20"/>
          <w:szCs w:val="24"/>
        </w:rPr>
        <w:lastRenderedPageBreak/>
        <w:t>Bunglai Village. Jurnal Berkala Kesehatan. https://doi.org/10.20527/jbk.v10i1.19171</w:t>
      </w:r>
    </w:p>
    <w:p w:rsidR="009B511A" w:rsidRPr="00041BAE" w:rsidRDefault="009B511A"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041BAE">
        <w:rPr>
          <w:rFonts w:ascii="Arial" w:hAnsi="Arial" w:cs="Arial"/>
          <w:noProof/>
          <w:sz w:val="20"/>
          <w:szCs w:val="24"/>
        </w:rPr>
        <w:t xml:space="preserve">Udayana, I. N. Y. A., Utama, I. M. A., &amp; Suardita, I. K. (2019). Implementation of Denpasar City Regional Regulation Number 3 of 2015 concerning Waste Management Related to Recycling Inorganic Waste. </w:t>
      </w:r>
      <w:r w:rsidRPr="00041BAE">
        <w:rPr>
          <w:rFonts w:ascii="Arial" w:hAnsi="Arial" w:cs="Arial"/>
          <w:i/>
          <w:iCs/>
          <w:noProof/>
          <w:sz w:val="20"/>
          <w:szCs w:val="24"/>
        </w:rPr>
        <w:t>Kertha Wisdom</w:t>
      </w:r>
      <w:r w:rsidRPr="00041BAE">
        <w:rPr>
          <w:rFonts w:ascii="Arial" w:hAnsi="Arial" w:cs="Arial"/>
          <w:noProof/>
          <w:sz w:val="20"/>
          <w:szCs w:val="24"/>
        </w:rPr>
        <w:t xml:space="preserve">, </w:t>
      </w:r>
      <w:r w:rsidRPr="00041BAE">
        <w:rPr>
          <w:rFonts w:ascii="Arial" w:hAnsi="Arial" w:cs="Arial"/>
          <w:i/>
          <w:iCs/>
          <w:noProof/>
          <w:sz w:val="20"/>
          <w:szCs w:val="24"/>
        </w:rPr>
        <w:t>4</w:t>
      </w:r>
      <w:r w:rsidRPr="00041BAE">
        <w:rPr>
          <w:rFonts w:ascii="Arial" w:hAnsi="Arial" w:cs="Arial"/>
          <w:noProof/>
          <w:sz w:val="20"/>
          <w:szCs w:val="24"/>
        </w:rPr>
        <w:t>(1), 50–60.</w:t>
      </w:r>
    </w:p>
    <w:p w:rsidR="00DB52AB" w:rsidRDefault="00DB52AB"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DB52AB">
        <w:rPr>
          <w:rFonts w:ascii="Arial" w:hAnsi="Arial" w:cs="Arial"/>
          <w:noProof/>
          <w:sz w:val="20"/>
          <w:szCs w:val="24"/>
        </w:rPr>
        <w:t>Wardiha, M. W., Putri, P. S. A., Setyawati, L. M., &amp; Muhajirin, M. (2014). TIMBULAN DAN KOMPOSISI SAMPAH DI KAWASAN PERKANTORAN DAN WISMA (Studi Kasus: Werdhapura Village Center, Kota Denpasar, Provinsi Bali). Jurnal Presipitasi: Media Komunikasi dan Pengembangan Teknik Lingkungan, 10(1), 7-17. https://doi.org/10.14710/presipitasi.v10i1.7-17</w:t>
      </w:r>
    </w:p>
    <w:p w:rsidR="008908B9" w:rsidRDefault="008908B9"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8908B9">
        <w:rPr>
          <w:rFonts w:ascii="Arial" w:hAnsi="Arial" w:cs="Arial"/>
          <w:noProof/>
          <w:sz w:val="20"/>
          <w:szCs w:val="24"/>
        </w:rPr>
        <w:t>Widiana, I. N. W., &amp; Marhaeni, A. A. I. N. (2018). Analysis Factors Affecting Social Economy And Demography Of Income Waste Bank Customer In Badung Regency Bali Province. International Journal of Sciences: Basic and Applied Research (IJSBAR), 42(5), 84–92. https://gssrr.org/JournalOfBasicAndApplied/article/view/9588</w:t>
      </w:r>
    </w:p>
    <w:p w:rsidR="001E786B" w:rsidRDefault="001E786B" w:rsidP="00041BAE">
      <w:pPr>
        <w:pStyle w:val="ListParagraph"/>
        <w:widowControl w:val="0"/>
        <w:numPr>
          <w:ilvl w:val="0"/>
          <w:numId w:val="2"/>
        </w:numPr>
        <w:autoSpaceDE w:val="0"/>
        <w:autoSpaceDN w:val="0"/>
        <w:adjustRightInd w:val="0"/>
        <w:jc w:val="both"/>
        <w:rPr>
          <w:rFonts w:ascii="Arial" w:hAnsi="Arial" w:cs="Arial"/>
          <w:noProof/>
          <w:sz w:val="20"/>
          <w:szCs w:val="24"/>
        </w:rPr>
      </w:pPr>
      <w:r w:rsidRPr="001E786B">
        <w:rPr>
          <w:rFonts w:ascii="Arial" w:hAnsi="Arial" w:cs="Arial"/>
          <w:noProof/>
          <w:sz w:val="20"/>
          <w:szCs w:val="24"/>
        </w:rPr>
        <w:t>Fox, J. J., &amp; Winarto, Y. T. (2016). Farmers' Use of Pesticides in an Intensive Rice-Growing Village in Indramayu on Java. In Y. T. Winarto (Ed.), Krisis Pangan Dan “Sesat Pikir”: Mengapa Masih Berlanjut? (pp. 64–97). Yayasan Pustaka Obor Indonesia. https://lib.ui.ac.id/detail?id=20453645&amp;lokasi=lokal</w:t>
      </w:r>
    </w:p>
    <w:p w:rsidR="00BB290B" w:rsidRPr="004F75E6" w:rsidRDefault="00E47F9D" w:rsidP="004F75E6">
      <w:pPr>
        <w:pStyle w:val="ListParagraph"/>
        <w:widowControl w:val="0"/>
        <w:numPr>
          <w:ilvl w:val="0"/>
          <w:numId w:val="2"/>
        </w:numPr>
        <w:autoSpaceDE w:val="0"/>
        <w:autoSpaceDN w:val="0"/>
        <w:adjustRightInd w:val="0"/>
        <w:jc w:val="both"/>
        <w:rPr>
          <w:rFonts w:ascii="Arial" w:hAnsi="Arial" w:cs="Arial"/>
          <w:noProof/>
          <w:sz w:val="20"/>
          <w:szCs w:val="24"/>
        </w:rPr>
      </w:pPr>
      <w:r w:rsidRPr="004F75E6">
        <w:rPr>
          <w:rFonts w:ascii="Arial" w:hAnsi="Arial" w:cs="Arial"/>
          <w:noProof/>
          <w:sz w:val="20"/>
          <w:szCs w:val="24"/>
        </w:rPr>
        <w:t>Zhou, X. Y., Lei, K., &amp; Meng, W. (2017). An approach of habitat degradation assessment for characterization on coastal habitat conservation tendency. The Science of The Total Environment, 593-594, 618–623. https://doi.org/10.1016/j.scitotenv.2017.03.212</w:t>
      </w:r>
    </w:p>
    <w:p w:rsidR="00CA3349" w:rsidRPr="00A903A4" w:rsidRDefault="00E9284C" w:rsidP="009B511A">
      <w:pPr>
        <w:pStyle w:val="ListParagraph"/>
        <w:ind w:left="0"/>
        <w:jc w:val="both"/>
        <w:rPr>
          <w:rFonts w:ascii="Times New Roman" w:hAnsi="Times New Roman" w:cs="Times New Roman"/>
        </w:rPr>
      </w:pPr>
      <w:r w:rsidRPr="00C7515A">
        <w:rPr>
          <w:rFonts w:ascii="Arial" w:hAnsi="Arial" w:cs="Arial"/>
          <w:sz w:val="20"/>
          <w:szCs w:val="20"/>
        </w:rPr>
        <w:fldChar w:fldCharType="end"/>
      </w:r>
    </w:p>
    <w:sectPr w:rsidR="00CA3349" w:rsidRPr="00A903A4" w:rsidSect="00451BCE">
      <w:type w:val="continuous"/>
      <w:pgSz w:w="12240" w:h="15840"/>
      <w:pgMar w:top="2016" w:right="1728" w:bottom="1728" w:left="2016" w:header="720" w:footer="720" w:gutter="0"/>
      <w:cols w:space="2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CEE" w:rsidRDefault="00A21CEE" w:rsidP="00221078">
      <w:r>
        <w:separator/>
      </w:r>
    </w:p>
  </w:endnote>
  <w:endnote w:type="continuationSeparator" w:id="0">
    <w:p w:rsidR="00A21CEE" w:rsidRDefault="00A21CEE" w:rsidP="0022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CEE" w:rsidRDefault="00A21CEE" w:rsidP="00221078">
      <w:r>
        <w:separator/>
      </w:r>
    </w:p>
  </w:footnote>
  <w:footnote w:type="continuationSeparator" w:id="0">
    <w:p w:rsidR="00A21CEE" w:rsidRDefault="00A21CEE" w:rsidP="0022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59454" o:spid="_x0000_s2050" type="#_x0000_t136" style="position:absolute;margin-left:0;margin-top:0;width:503.85pt;height: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59455" o:spid="_x0000_s2051" type="#_x0000_t136" style="position:absolute;margin-left:0;margin-top:0;width:503.85pt;height: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78" w:rsidRDefault="00221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59453" o:spid="_x0000_s2049" type="#_x0000_t136" style="position:absolute;margin-left:0;margin-top:0;width:503.85pt;height: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00367"/>
    <w:multiLevelType w:val="multilevel"/>
    <w:tmpl w:val="37A2CE8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4EAD172C"/>
    <w:multiLevelType w:val="hybridMultilevel"/>
    <w:tmpl w:val="75665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1NDQytDCzNLY0sDRT0lEKTi0uzszPAykwqgUAVcFQOiwAAAA="/>
  </w:docVars>
  <w:rsids>
    <w:rsidRoot w:val="0013036B"/>
    <w:rsid w:val="00026965"/>
    <w:rsid w:val="00041BAE"/>
    <w:rsid w:val="00064D56"/>
    <w:rsid w:val="00080834"/>
    <w:rsid w:val="000D3756"/>
    <w:rsid w:val="0013036B"/>
    <w:rsid w:val="001776AF"/>
    <w:rsid w:val="00183501"/>
    <w:rsid w:val="001D37A9"/>
    <w:rsid w:val="001E786B"/>
    <w:rsid w:val="00221078"/>
    <w:rsid w:val="00256C15"/>
    <w:rsid w:val="00282EB0"/>
    <w:rsid w:val="00287559"/>
    <w:rsid w:val="002C0074"/>
    <w:rsid w:val="002F5267"/>
    <w:rsid w:val="00355B0B"/>
    <w:rsid w:val="003849AD"/>
    <w:rsid w:val="003C0648"/>
    <w:rsid w:val="00404DF0"/>
    <w:rsid w:val="00451BCE"/>
    <w:rsid w:val="00493AA6"/>
    <w:rsid w:val="004F75E6"/>
    <w:rsid w:val="00522F8B"/>
    <w:rsid w:val="0052676B"/>
    <w:rsid w:val="00532F94"/>
    <w:rsid w:val="005478D4"/>
    <w:rsid w:val="00585CE9"/>
    <w:rsid w:val="005913BD"/>
    <w:rsid w:val="005E6416"/>
    <w:rsid w:val="00684E1C"/>
    <w:rsid w:val="006B4FAF"/>
    <w:rsid w:val="00724C0C"/>
    <w:rsid w:val="007427C4"/>
    <w:rsid w:val="00760B6C"/>
    <w:rsid w:val="00810167"/>
    <w:rsid w:val="0082001A"/>
    <w:rsid w:val="008908B9"/>
    <w:rsid w:val="008B55A9"/>
    <w:rsid w:val="009103B5"/>
    <w:rsid w:val="00931B72"/>
    <w:rsid w:val="0095351F"/>
    <w:rsid w:val="00990309"/>
    <w:rsid w:val="009B511A"/>
    <w:rsid w:val="009C37BA"/>
    <w:rsid w:val="009E197D"/>
    <w:rsid w:val="00A1116A"/>
    <w:rsid w:val="00A156CE"/>
    <w:rsid w:val="00A21CEE"/>
    <w:rsid w:val="00A401D2"/>
    <w:rsid w:val="00A903A4"/>
    <w:rsid w:val="00AC46C7"/>
    <w:rsid w:val="00B06937"/>
    <w:rsid w:val="00B10425"/>
    <w:rsid w:val="00B17E94"/>
    <w:rsid w:val="00B34F0C"/>
    <w:rsid w:val="00B420D8"/>
    <w:rsid w:val="00B52443"/>
    <w:rsid w:val="00B56078"/>
    <w:rsid w:val="00B63B2B"/>
    <w:rsid w:val="00B64C4D"/>
    <w:rsid w:val="00B673B4"/>
    <w:rsid w:val="00BB290B"/>
    <w:rsid w:val="00BC424D"/>
    <w:rsid w:val="00C13682"/>
    <w:rsid w:val="00C41312"/>
    <w:rsid w:val="00C57F60"/>
    <w:rsid w:val="00C64630"/>
    <w:rsid w:val="00C7515A"/>
    <w:rsid w:val="00CA3349"/>
    <w:rsid w:val="00CF4C17"/>
    <w:rsid w:val="00D2567F"/>
    <w:rsid w:val="00D56481"/>
    <w:rsid w:val="00DB52AB"/>
    <w:rsid w:val="00DB75FE"/>
    <w:rsid w:val="00E34DEF"/>
    <w:rsid w:val="00E359F7"/>
    <w:rsid w:val="00E416BE"/>
    <w:rsid w:val="00E47F9D"/>
    <w:rsid w:val="00E81974"/>
    <w:rsid w:val="00E9284C"/>
    <w:rsid w:val="00E92FA9"/>
    <w:rsid w:val="00ED0F44"/>
    <w:rsid w:val="00F75715"/>
    <w:rsid w:val="00F82598"/>
    <w:rsid w:val="00FF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0AE5EB9F-C87B-4477-9C4C-C30A7F8E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36B"/>
    <w:pPr>
      <w:ind w:left="720"/>
      <w:contextualSpacing/>
    </w:pPr>
  </w:style>
  <w:style w:type="character" w:styleId="Hyperlink">
    <w:name w:val="Hyperlink"/>
    <w:basedOn w:val="DefaultParagraphFont"/>
    <w:uiPriority w:val="99"/>
    <w:unhideWhenUsed/>
    <w:rsid w:val="00BC424D"/>
    <w:rPr>
      <w:color w:val="0563C1" w:themeColor="hyperlink"/>
      <w:u w:val="single"/>
    </w:rPr>
  </w:style>
  <w:style w:type="character" w:customStyle="1" w:styleId="UnresolvedMention1">
    <w:name w:val="Unresolved Mention1"/>
    <w:basedOn w:val="DefaultParagraphFont"/>
    <w:uiPriority w:val="99"/>
    <w:semiHidden/>
    <w:unhideWhenUsed/>
    <w:rsid w:val="00BC424D"/>
    <w:rPr>
      <w:color w:val="605E5C"/>
      <w:shd w:val="clear" w:color="auto" w:fill="E1DFDD"/>
    </w:rPr>
  </w:style>
  <w:style w:type="paragraph" w:styleId="Header">
    <w:name w:val="header"/>
    <w:basedOn w:val="Normal"/>
    <w:link w:val="HeaderChar"/>
    <w:uiPriority w:val="99"/>
    <w:unhideWhenUsed/>
    <w:rsid w:val="00221078"/>
    <w:pPr>
      <w:tabs>
        <w:tab w:val="center" w:pos="4680"/>
        <w:tab w:val="right" w:pos="9360"/>
      </w:tabs>
    </w:pPr>
  </w:style>
  <w:style w:type="character" w:customStyle="1" w:styleId="HeaderChar">
    <w:name w:val="Header Char"/>
    <w:basedOn w:val="DefaultParagraphFont"/>
    <w:link w:val="Header"/>
    <w:uiPriority w:val="99"/>
    <w:rsid w:val="00221078"/>
  </w:style>
  <w:style w:type="paragraph" w:styleId="Footer">
    <w:name w:val="footer"/>
    <w:basedOn w:val="Normal"/>
    <w:link w:val="FooterChar"/>
    <w:uiPriority w:val="99"/>
    <w:unhideWhenUsed/>
    <w:rsid w:val="00221078"/>
    <w:pPr>
      <w:tabs>
        <w:tab w:val="center" w:pos="4680"/>
        <w:tab w:val="right" w:pos="9360"/>
      </w:tabs>
    </w:pPr>
  </w:style>
  <w:style w:type="character" w:customStyle="1" w:styleId="FooterChar">
    <w:name w:val="Footer Char"/>
    <w:basedOn w:val="DefaultParagraphFont"/>
    <w:link w:val="Footer"/>
    <w:uiPriority w:val="99"/>
    <w:rsid w:val="0022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84C9-B89D-4AF7-9F4F-9ECCFAF2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8778</Words>
  <Characters>50040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KETUT KASTA</dc:creator>
  <cp:keywords/>
  <dc:description/>
  <cp:lastModifiedBy>SDI 1084</cp:lastModifiedBy>
  <cp:revision>33</cp:revision>
  <dcterms:created xsi:type="dcterms:W3CDTF">2025-12-01T11:13:00Z</dcterms:created>
  <dcterms:modified xsi:type="dcterms:W3CDTF">2025-12-02T12:28:00Z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39dea47d-d1e8-3538-9303-627c31a59438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http://www.zotero.org/styles/bluebook-law-review</vt:lpwstr>
  </property>
  <property fmtid="{D5CDD505-2E9C-101B-9397-08002B2CF9AE}" pid="12" name="Mendeley Recent Style Name 3_1">
    <vt:lpwstr>Bluebook Law Review</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http://www.zotero.org/styles/university-of-york-oscola</vt:lpwstr>
  </property>
  <property fmtid="{D5CDD505-2E9C-101B-9397-08002B2CF9AE}" pid="22" name="Mendeley Recent Style Name 8_1">
    <vt:lpwstr>University of York - OSCOLA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057483e9-2692-44f2-97b9-5115f8d900cf</vt:lpwstr>
  </property>
</Properties>
</file>