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0642F" w14:textId="77777777" w:rsidR="008B7FEE" w:rsidRPr="008F6A85" w:rsidRDefault="008B7FEE" w:rsidP="008B7FEE">
      <w:pPr>
        <w:jc w:val="center"/>
        <w:rPr>
          <w:rFonts w:ascii="Times New Roman" w:hAnsi="Times New Roman" w:cs="Times New Roman"/>
          <w:b/>
          <w:sz w:val="28"/>
          <w:szCs w:val="24"/>
        </w:rPr>
      </w:pPr>
      <w:r w:rsidRPr="008F6A85">
        <w:rPr>
          <w:rFonts w:ascii="Times New Roman" w:hAnsi="Times New Roman" w:cs="Times New Roman"/>
          <w:b/>
          <w:sz w:val="28"/>
          <w:szCs w:val="24"/>
        </w:rPr>
        <w:t>Assessment of Agricultural Graduates' Attitudes towards Natural Farming in Uttar Pradesh</w:t>
      </w:r>
    </w:p>
    <w:p w14:paraId="106364EF" w14:textId="7E8846CC" w:rsidR="00536556" w:rsidRDefault="00536556" w:rsidP="008B7FEE">
      <w:pPr>
        <w:spacing w:after="0" w:line="240" w:lineRule="auto"/>
        <w:jc w:val="both"/>
        <w:rPr>
          <w:rFonts w:ascii="Times New Roman" w:hAnsi="Times New Roman" w:cs="Times New Roman"/>
          <w:b/>
          <w:sz w:val="24"/>
        </w:rPr>
      </w:pPr>
    </w:p>
    <w:p w14:paraId="4D110A5A" w14:textId="77777777" w:rsidR="00E116F3" w:rsidRDefault="00E116F3" w:rsidP="008B7FEE">
      <w:pPr>
        <w:spacing w:after="0" w:line="240" w:lineRule="auto"/>
        <w:jc w:val="both"/>
        <w:rPr>
          <w:rFonts w:ascii="Times New Roman" w:hAnsi="Times New Roman" w:cs="Times New Roman"/>
          <w:bCs/>
          <w:sz w:val="24"/>
          <w:szCs w:val="24"/>
        </w:rPr>
      </w:pPr>
      <w:bookmarkStart w:id="0" w:name="_GoBack"/>
      <w:bookmarkEnd w:id="0"/>
    </w:p>
    <w:p w14:paraId="0D24B182" w14:textId="77777777" w:rsidR="00536556" w:rsidRPr="008F6A85" w:rsidRDefault="00536556" w:rsidP="008B7FEE">
      <w:pPr>
        <w:spacing w:after="0" w:line="240" w:lineRule="auto"/>
        <w:jc w:val="both"/>
        <w:rPr>
          <w:rFonts w:ascii="Times New Roman" w:hAnsi="Times New Roman" w:cs="Times New Roman"/>
          <w:bCs/>
          <w:sz w:val="24"/>
          <w:szCs w:val="24"/>
        </w:rPr>
      </w:pPr>
    </w:p>
    <w:p w14:paraId="72AA01B6" w14:textId="77777777" w:rsidR="008B7FEE" w:rsidRPr="008F6A85" w:rsidRDefault="008B7FEE" w:rsidP="004742F2">
      <w:pPr>
        <w:spacing w:line="240" w:lineRule="auto"/>
        <w:rPr>
          <w:rFonts w:ascii="Times New Roman" w:hAnsi="Times New Roman" w:cs="Times New Roman"/>
          <w:b/>
          <w:szCs w:val="20"/>
        </w:rPr>
      </w:pPr>
      <w:r w:rsidRPr="008F6A85">
        <w:rPr>
          <w:rFonts w:ascii="Times New Roman" w:hAnsi="Times New Roman" w:cs="Times New Roman"/>
          <w:b/>
          <w:szCs w:val="20"/>
        </w:rPr>
        <w:t>ABSTRACT</w:t>
      </w:r>
    </w:p>
    <w:p w14:paraId="3634C53F" w14:textId="77777777" w:rsidR="001B2793" w:rsidRPr="001B2793" w:rsidRDefault="001B2793" w:rsidP="001B2793">
      <w:pPr>
        <w:autoSpaceDE w:val="0"/>
        <w:autoSpaceDN w:val="0"/>
        <w:adjustRightInd w:val="0"/>
        <w:spacing w:line="240" w:lineRule="auto"/>
        <w:ind w:firstLine="720"/>
        <w:jc w:val="both"/>
        <w:rPr>
          <w:rFonts w:ascii="Times New Roman" w:hAnsi="Times New Roman" w:cs="Times New Roman"/>
          <w:sz w:val="24"/>
        </w:rPr>
      </w:pPr>
      <w:r w:rsidRPr="001B2793">
        <w:rPr>
          <w:rFonts w:ascii="Times New Roman" w:hAnsi="Times New Roman" w:cs="Times New Roman"/>
          <w:sz w:val="24"/>
        </w:rPr>
        <w:t xml:space="preserve">Natural farming is an emerging farming system all over India. It is because of some valuable characteristics like sustainability, repairing of soil illness, decreasing cost of production and non-chemical health benefits, etc. This study was conducted in 2023 to assess the agricultural graduates’ attitudes regarding natural farming in Uttar Pradesh. Descriptive research design was used. Four state agricultural universities were chosen purposively, and 140 graduates were randomly selected for interviews. Structured interview schedules were used to gather data from 30 graduates from each university. The findings showed that about two-thirds of the respondents (65 per cent) had a </w:t>
      </w:r>
      <w:proofErr w:type="spellStart"/>
      <w:r w:rsidRPr="001B2793">
        <w:rPr>
          <w:rFonts w:ascii="Times New Roman" w:hAnsi="Times New Roman" w:cs="Times New Roman"/>
          <w:sz w:val="24"/>
        </w:rPr>
        <w:t>favourable</w:t>
      </w:r>
      <w:proofErr w:type="spellEnd"/>
      <w:r w:rsidRPr="001B2793">
        <w:rPr>
          <w:rFonts w:ascii="Times New Roman" w:hAnsi="Times New Roman" w:cs="Times New Roman"/>
          <w:sz w:val="24"/>
        </w:rPr>
        <w:t xml:space="preserve"> attitude towards natural farming. </w:t>
      </w:r>
    </w:p>
    <w:p w14:paraId="3CB80E24" w14:textId="217FDE93" w:rsidR="008B7FEE" w:rsidRPr="008F6A85" w:rsidRDefault="001B2793" w:rsidP="001B2793">
      <w:pPr>
        <w:autoSpaceDE w:val="0"/>
        <w:autoSpaceDN w:val="0"/>
        <w:adjustRightInd w:val="0"/>
        <w:spacing w:line="240" w:lineRule="auto"/>
        <w:ind w:firstLine="720"/>
        <w:jc w:val="both"/>
        <w:rPr>
          <w:rFonts w:ascii="Times New Roman" w:hAnsi="Times New Roman" w:cs="Times New Roman"/>
          <w:sz w:val="24"/>
          <w:szCs w:val="24"/>
        </w:rPr>
      </w:pPr>
      <w:r w:rsidRPr="001B2793">
        <w:rPr>
          <w:rFonts w:ascii="Times New Roman" w:hAnsi="Times New Roman" w:cs="Times New Roman"/>
          <w:sz w:val="24"/>
        </w:rPr>
        <w:t xml:space="preserve">Further analysis of the relationship between the respondents' attitude levels and their profiles showed that the number of training sessions attended by the respondents was highly significantly associated with their attitude towards natural farming, whereas age, sources of information, library exposure and achievement motivation had significant associations with the level of attitude toward natural farming. This paper recommended </w:t>
      </w:r>
      <w:proofErr w:type="spellStart"/>
      <w:r w:rsidRPr="001B2793">
        <w:rPr>
          <w:rFonts w:ascii="Times New Roman" w:hAnsi="Times New Roman" w:cs="Times New Roman"/>
          <w:sz w:val="24"/>
        </w:rPr>
        <w:t>organising</w:t>
      </w:r>
      <w:proofErr w:type="spellEnd"/>
      <w:r w:rsidRPr="001B2793">
        <w:rPr>
          <w:rFonts w:ascii="Times New Roman" w:hAnsi="Times New Roman" w:cs="Times New Roman"/>
          <w:sz w:val="24"/>
        </w:rPr>
        <w:t xml:space="preserve"> a training </w:t>
      </w:r>
      <w:proofErr w:type="spellStart"/>
      <w:r w:rsidRPr="001B2793">
        <w:rPr>
          <w:rFonts w:ascii="Times New Roman" w:hAnsi="Times New Roman" w:cs="Times New Roman"/>
          <w:sz w:val="24"/>
        </w:rPr>
        <w:t>programme</w:t>
      </w:r>
      <w:proofErr w:type="spellEnd"/>
      <w:r w:rsidRPr="001B2793">
        <w:rPr>
          <w:rFonts w:ascii="Times New Roman" w:hAnsi="Times New Roman" w:cs="Times New Roman"/>
          <w:sz w:val="24"/>
        </w:rPr>
        <w:t xml:space="preserve"> on natural farming for agricultural graduates. Improving the knowledge of the graduates will strengthen the positive attitude of the graduates to the natural economy.</w:t>
      </w:r>
    </w:p>
    <w:p w14:paraId="33940323" w14:textId="32F16A50" w:rsidR="001969AC" w:rsidRPr="008F6A85" w:rsidRDefault="008B7FEE">
      <w:pPr>
        <w:rPr>
          <w:rFonts w:ascii="Times New Roman" w:hAnsi="Times New Roman" w:cs="Times New Roman"/>
          <w:sz w:val="24"/>
        </w:rPr>
      </w:pPr>
      <w:r w:rsidRPr="008F6A85">
        <w:rPr>
          <w:rFonts w:ascii="Times New Roman" w:hAnsi="Times New Roman" w:cs="Times New Roman"/>
          <w:b/>
          <w:sz w:val="24"/>
          <w:szCs w:val="24"/>
        </w:rPr>
        <w:t xml:space="preserve">Keywords: </w:t>
      </w:r>
      <w:r w:rsidRPr="008F6A85">
        <w:rPr>
          <w:rFonts w:ascii="Times New Roman" w:hAnsi="Times New Roman" w:cs="Times New Roman"/>
          <w:sz w:val="24"/>
          <w:szCs w:val="24"/>
        </w:rPr>
        <w:t xml:space="preserve">Natural Farming, Sustainability, Positive Attitude, Agricultural Graduates, </w:t>
      </w:r>
      <w:r w:rsidRPr="008F6A85">
        <w:rPr>
          <w:rFonts w:ascii="Times New Roman" w:hAnsi="Times New Roman" w:cs="Times New Roman"/>
          <w:sz w:val="24"/>
        </w:rPr>
        <w:t>Non- Chemical Health Benefit, Training.</w:t>
      </w:r>
    </w:p>
    <w:p w14:paraId="29958EA9" w14:textId="77777777" w:rsidR="008B7FEE" w:rsidRPr="008F6A85" w:rsidRDefault="008B7FEE" w:rsidP="004742F2">
      <w:pPr>
        <w:spacing w:before="240" w:line="240" w:lineRule="auto"/>
        <w:rPr>
          <w:rFonts w:ascii="Times New Roman" w:hAnsi="Times New Roman" w:cs="Times New Roman"/>
          <w:b/>
          <w:szCs w:val="20"/>
        </w:rPr>
      </w:pPr>
      <w:r w:rsidRPr="008F6A85">
        <w:rPr>
          <w:rFonts w:ascii="Times New Roman" w:hAnsi="Times New Roman" w:cs="Times New Roman"/>
          <w:b/>
          <w:szCs w:val="20"/>
        </w:rPr>
        <w:t>INTRODUCTION</w:t>
      </w:r>
    </w:p>
    <w:p w14:paraId="698EAEC7" w14:textId="77777777" w:rsidR="008B7FEE" w:rsidRPr="008F6A85" w:rsidRDefault="008B7FEE" w:rsidP="008B7FEE">
      <w:pPr>
        <w:autoSpaceDE w:val="0"/>
        <w:autoSpaceDN w:val="0"/>
        <w:adjustRightInd w:val="0"/>
        <w:spacing w:after="0" w:line="240" w:lineRule="auto"/>
        <w:ind w:firstLine="720"/>
        <w:jc w:val="both"/>
        <w:rPr>
          <w:rFonts w:ascii="Times New Roman" w:hAnsi="Times New Roman" w:cs="Times New Roman"/>
          <w:sz w:val="24"/>
          <w:szCs w:val="24"/>
        </w:rPr>
      </w:pPr>
      <w:r w:rsidRPr="008F6A85">
        <w:rPr>
          <w:rFonts w:ascii="Times New Roman" w:hAnsi="Times New Roman" w:cs="Times New Roman"/>
          <w:sz w:val="24"/>
          <w:szCs w:val="24"/>
        </w:rPr>
        <w:t xml:space="preserve">Natural Farming (NF) is an agro-ecology based, diversified farming approach that combines crops, trees, and livestock to promote functional biodiversity. It significantly reduces production costs by substituting agro-chemicals with homemade inputs such as </w:t>
      </w:r>
      <w:proofErr w:type="spellStart"/>
      <w:r w:rsidRPr="008F6A85">
        <w:rPr>
          <w:rFonts w:ascii="Times New Roman" w:hAnsi="Times New Roman" w:cs="Times New Roman"/>
          <w:sz w:val="24"/>
          <w:szCs w:val="24"/>
        </w:rPr>
        <w:t>Jeevamritham</w:t>
      </w:r>
      <w:proofErr w:type="spellEnd"/>
      <w:r w:rsidRPr="008F6A85">
        <w:rPr>
          <w:rFonts w:ascii="Times New Roman" w:hAnsi="Times New Roman" w:cs="Times New Roman"/>
          <w:sz w:val="24"/>
          <w:szCs w:val="24"/>
        </w:rPr>
        <w:t xml:space="preserve">, </w:t>
      </w:r>
      <w:proofErr w:type="spellStart"/>
      <w:r w:rsidRPr="008F6A85">
        <w:rPr>
          <w:rFonts w:ascii="Times New Roman" w:hAnsi="Times New Roman" w:cs="Times New Roman"/>
          <w:sz w:val="24"/>
          <w:szCs w:val="24"/>
        </w:rPr>
        <w:t>Neemastra</w:t>
      </w:r>
      <w:proofErr w:type="spellEnd"/>
      <w:r w:rsidRPr="008F6A85">
        <w:rPr>
          <w:rFonts w:ascii="Times New Roman" w:hAnsi="Times New Roman" w:cs="Times New Roman"/>
          <w:sz w:val="24"/>
          <w:szCs w:val="24"/>
        </w:rPr>
        <w:t xml:space="preserve">, and </w:t>
      </w:r>
      <w:proofErr w:type="spellStart"/>
      <w:r w:rsidRPr="008F6A85">
        <w:rPr>
          <w:rFonts w:ascii="Times New Roman" w:hAnsi="Times New Roman" w:cs="Times New Roman"/>
          <w:sz w:val="24"/>
          <w:szCs w:val="24"/>
        </w:rPr>
        <w:t>Beejamritham</w:t>
      </w:r>
      <w:proofErr w:type="spellEnd"/>
      <w:r w:rsidRPr="008F6A85">
        <w:rPr>
          <w:rFonts w:ascii="Times New Roman" w:hAnsi="Times New Roman" w:cs="Times New Roman"/>
          <w:sz w:val="24"/>
          <w:szCs w:val="24"/>
        </w:rPr>
        <w:t xml:space="preserve"> etc. while incorporating practices like intercropping and mulching (Palekar, 2005; 2006). Natural farming, often referred to as zero-budget natural farming, which is an innovative agricultural method. It is a cost-effective, ecofriendly system that relies on minimal inputs. All necessary materials, such as insect repellents, pesticides, and fungicides. They are prepared using locally sourced ingredients and natural herbs, significantly reducing dependence on synthetic fertilizers and industrial pesticides (</w:t>
      </w:r>
      <w:proofErr w:type="spellStart"/>
      <w:r w:rsidRPr="008F6A85">
        <w:rPr>
          <w:rFonts w:ascii="Times New Roman" w:hAnsi="Times New Roman" w:cs="Times New Roman"/>
          <w:sz w:val="24"/>
          <w:szCs w:val="24"/>
        </w:rPr>
        <w:t>Laisram</w:t>
      </w:r>
      <w:proofErr w:type="spellEnd"/>
      <w:r w:rsidRPr="008F6A85">
        <w:rPr>
          <w:rFonts w:ascii="Times New Roman" w:hAnsi="Times New Roman" w:cs="Times New Roman"/>
          <w:sz w:val="24"/>
          <w:szCs w:val="24"/>
        </w:rPr>
        <w:t xml:space="preserve"> et al.,</w:t>
      </w:r>
      <w:r w:rsidRPr="008F6A85">
        <w:rPr>
          <w:rFonts w:ascii="Times New Roman" w:hAnsi="Times New Roman" w:cs="Times New Roman"/>
          <w:i/>
          <w:iCs/>
          <w:sz w:val="24"/>
          <w:szCs w:val="24"/>
        </w:rPr>
        <w:t xml:space="preserve"> </w:t>
      </w:r>
      <w:r w:rsidRPr="008F6A85">
        <w:rPr>
          <w:rFonts w:ascii="Times New Roman" w:hAnsi="Times New Roman" w:cs="Times New Roman"/>
          <w:sz w:val="24"/>
          <w:szCs w:val="24"/>
        </w:rPr>
        <w:t xml:space="preserve">2022). During the 1960s, India adopted the Green Revolution (GR) model to enhance food production. Since then, Agriculture in Indian has been become highly dependent on external, privatized inputs like chemical fertilizers and pesticides. However, this approach has compromised sustainability, leading to negative impacts on natural resources, including soil degradation, water scarcity, biodiversity loss, and concerns over the health of humans and animals (Kumar, 2022). Numerous researches have demonstrated that agro-chemicals harm soil health by destroying millions of microbes crucial for supporting plant life (Zafar et a1. 2001). The global environmental pollution caused by Agro-chemicals are becoming a significant threat. Prolonged use of these chemicals can harm the beneficial soil microorganisms. Natural farming, which relies on minimal external inputs and the use of supplements like </w:t>
      </w:r>
      <w:proofErr w:type="spellStart"/>
      <w:r w:rsidRPr="008F6A85">
        <w:rPr>
          <w:rFonts w:ascii="Times New Roman" w:hAnsi="Times New Roman" w:cs="Times New Roman"/>
          <w:sz w:val="24"/>
          <w:szCs w:val="24"/>
        </w:rPr>
        <w:t>Jeevamrut</w:t>
      </w:r>
      <w:proofErr w:type="spellEnd"/>
      <w:r w:rsidRPr="008F6A85">
        <w:rPr>
          <w:rFonts w:ascii="Times New Roman" w:hAnsi="Times New Roman" w:cs="Times New Roman"/>
          <w:sz w:val="24"/>
          <w:szCs w:val="24"/>
        </w:rPr>
        <w:t xml:space="preserve">, enhances soil fertility by promoting soil microflora and increasing available nutrients. This approach supports multi-cropping and fosters biodiversity of both micro and macro flora. It </w:t>
      </w:r>
      <w:r w:rsidRPr="008F6A85">
        <w:rPr>
          <w:rFonts w:ascii="Times New Roman" w:hAnsi="Times New Roman" w:cs="Times New Roman"/>
          <w:sz w:val="24"/>
          <w:szCs w:val="24"/>
        </w:rPr>
        <w:lastRenderedPageBreak/>
        <w:t>also reduces labor and production costs, making it an eco-friendly and sustainable farming practice (</w:t>
      </w:r>
      <w:proofErr w:type="spellStart"/>
      <w:r w:rsidRPr="008F6A85">
        <w:rPr>
          <w:rFonts w:ascii="Times New Roman" w:hAnsi="Times New Roman" w:cs="Times New Roman"/>
          <w:sz w:val="24"/>
          <w:szCs w:val="24"/>
        </w:rPr>
        <w:t>Wagh</w:t>
      </w:r>
      <w:proofErr w:type="spellEnd"/>
      <w:r w:rsidRPr="008F6A85">
        <w:rPr>
          <w:rFonts w:ascii="Times New Roman" w:hAnsi="Times New Roman" w:cs="Times New Roman"/>
          <w:sz w:val="24"/>
          <w:szCs w:val="24"/>
        </w:rPr>
        <w:t xml:space="preserve"> and </w:t>
      </w:r>
      <w:proofErr w:type="spellStart"/>
      <w:r w:rsidRPr="008F6A85">
        <w:rPr>
          <w:rFonts w:ascii="Times New Roman" w:hAnsi="Times New Roman" w:cs="Times New Roman"/>
          <w:sz w:val="24"/>
          <w:szCs w:val="24"/>
        </w:rPr>
        <w:t>auti</w:t>
      </w:r>
      <w:proofErr w:type="spellEnd"/>
      <w:r w:rsidRPr="008F6A85">
        <w:rPr>
          <w:rFonts w:ascii="Times New Roman" w:hAnsi="Times New Roman" w:cs="Times New Roman"/>
          <w:sz w:val="24"/>
          <w:szCs w:val="24"/>
        </w:rPr>
        <w:t>, 2019).</w:t>
      </w:r>
    </w:p>
    <w:p w14:paraId="21D3E9C7" w14:textId="77777777" w:rsidR="008B7FEE" w:rsidRPr="008F6A85" w:rsidRDefault="008B7FEE" w:rsidP="008B7FEE">
      <w:pPr>
        <w:autoSpaceDE w:val="0"/>
        <w:autoSpaceDN w:val="0"/>
        <w:adjustRightInd w:val="0"/>
        <w:spacing w:after="0" w:line="240" w:lineRule="auto"/>
        <w:ind w:firstLine="720"/>
        <w:jc w:val="both"/>
        <w:rPr>
          <w:rFonts w:ascii="Times New Roman" w:hAnsi="Times New Roman" w:cs="Times New Roman"/>
          <w:sz w:val="24"/>
          <w:szCs w:val="24"/>
        </w:rPr>
      </w:pPr>
      <w:r w:rsidRPr="008F6A85">
        <w:rPr>
          <w:rFonts w:ascii="Times New Roman" w:hAnsi="Times New Roman" w:cs="Times New Roman"/>
          <w:sz w:val="24"/>
          <w:szCs w:val="24"/>
        </w:rPr>
        <w:t>Natural farming was originally introduced by Japanese farmer Masanobu Fukuoka, that based on the philosophy which aligning with the natural environment cycles and processes (Fukuoka, 1987). The promotion of ZBNF in India has been carried out by Shri Subhash Palekar, leading to its widespread adoption across various states, particularly in Andhra Pradesh, Karnataka, Maharashtra, and Himachal Pradesh. (Khadse et a1., 2017; Niyogi, 2018; Mishra, 2018).</w:t>
      </w:r>
    </w:p>
    <w:p w14:paraId="59BC36D5" w14:textId="1A156E57" w:rsidR="008B7FEE" w:rsidRPr="008F6A85" w:rsidRDefault="008B7FEE" w:rsidP="008B7FEE">
      <w:pPr>
        <w:autoSpaceDE w:val="0"/>
        <w:autoSpaceDN w:val="0"/>
        <w:adjustRightInd w:val="0"/>
        <w:spacing w:line="240" w:lineRule="auto"/>
        <w:ind w:firstLine="720"/>
        <w:jc w:val="both"/>
        <w:rPr>
          <w:rFonts w:ascii="Times New Roman" w:hAnsi="Times New Roman" w:cs="Times New Roman"/>
          <w:sz w:val="24"/>
          <w:szCs w:val="24"/>
        </w:rPr>
      </w:pPr>
      <w:r w:rsidRPr="008F6A85">
        <w:rPr>
          <w:rFonts w:ascii="Times New Roman" w:hAnsi="Times New Roman" w:cs="Times New Roman"/>
          <w:sz w:val="24"/>
          <w:szCs w:val="24"/>
        </w:rPr>
        <w:t xml:space="preserve">Recently, some scientists and critics strongly oppose these alternative practices, blaming them for lacking scientific evidence and promoting belief systems centered on indigenous cows, viewing these practices as biased and backward-looking. (Shotwell, 2016; Saldanha, 2018; EPW, 2019). After thorough research, Munster (2018) suggests that the existing uncertainty enhances the importance of natural farming in the political ecology of agriculture. However, many studies fail to provide field-level or experimental evidence to support their claims. </w:t>
      </w:r>
    </w:p>
    <w:p w14:paraId="04DA7EAE" w14:textId="5A57B6DB" w:rsidR="008B7FEE" w:rsidRPr="008F6A85" w:rsidRDefault="008B7FEE">
      <w:pPr>
        <w:rPr>
          <w:rFonts w:ascii="Times New Roman" w:hAnsi="Times New Roman" w:cs="Times New Roman"/>
          <w:b/>
          <w:bCs/>
          <w:sz w:val="24"/>
          <w:szCs w:val="24"/>
        </w:rPr>
      </w:pPr>
      <w:r w:rsidRPr="008F6A85">
        <w:rPr>
          <w:rFonts w:ascii="Times New Roman" w:hAnsi="Times New Roman" w:cs="Times New Roman"/>
          <w:b/>
          <w:bCs/>
          <w:sz w:val="24"/>
          <w:szCs w:val="24"/>
        </w:rPr>
        <w:t>Objectives</w:t>
      </w:r>
      <w:r w:rsidR="004742F2" w:rsidRPr="008F6A85">
        <w:rPr>
          <w:rFonts w:ascii="Times New Roman" w:hAnsi="Times New Roman" w:cs="Times New Roman"/>
          <w:b/>
          <w:bCs/>
          <w:sz w:val="24"/>
          <w:szCs w:val="24"/>
        </w:rPr>
        <w:t xml:space="preserve"> of the study</w:t>
      </w:r>
    </w:p>
    <w:p w14:paraId="4336CA29" w14:textId="75E86372" w:rsidR="008B7FEE" w:rsidRPr="008F6A85" w:rsidRDefault="008B7FEE" w:rsidP="00827BCB">
      <w:pPr>
        <w:autoSpaceDE w:val="0"/>
        <w:autoSpaceDN w:val="0"/>
        <w:adjustRightInd w:val="0"/>
        <w:spacing w:line="240" w:lineRule="auto"/>
        <w:ind w:firstLine="720"/>
        <w:jc w:val="both"/>
        <w:rPr>
          <w:rFonts w:ascii="Times New Roman" w:hAnsi="Times New Roman" w:cs="Times New Roman"/>
          <w:sz w:val="24"/>
          <w:szCs w:val="24"/>
        </w:rPr>
      </w:pPr>
      <w:r w:rsidRPr="008F6A85">
        <w:rPr>
          <w:rFonts w:ascii="Times New Roman" w:hAnsi="Times New Roman" w:cs="Times New Roman"/>
          <w:sz w:val="24"/>
          <w:szCs w:val="24"/>
        </w:rPr>
        <w:t xml:space="preserve">Uttar Pradesh government engaged in promoting cow based natural farming in state and Agricultural graduates are the first field functionary work and research in natural condition with farmers and there is a great need to know the thinking of them on natural farming. So, the present study was conducted with the </w:t>
      </w:r>
      <w:r w:rsidR="004742F2" w:rsidRPr="008F6A85">
        <w:rPr>
          <w:rFonts w:ascii="Times New Roman" w:hAnsi="Times New Roman" w:cs="Times New Roman"/>
          <w:sz w:val="24"/>
          <w:szCs w:val="24"/>
        </w:rPr>
        <w:t xml:space="preserve">following objectives- </w:t>
      </w:r>
    </w:p>
    <w:p w14:paraId="051BF3A7" w14:textId="1C5F5E77" w:rsidR="004742F2" w:rsidRPr="008F6A85" w:rsidRDefault="004742F2" w:rsidP="00827BC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F6A85">
        <w:rPr>
          <w:rFonts w:ascii="Times New Roman" w:hAnsi="Times New Roman" w:cs="Times New Roman"/>
          <w:sz w:val="24"/>
          <w:szCs w:val="24"/>
        </w:rPr>
        <w:t xml:space="preserve">To analyze the socio-demographic profile of the agricultural graduates of Uttar Pradesh. </w:t>
      </w:r>
    </w:p>
    <w:p w14:paraId="53874FF2" w14:textId="2B5595B7" w:rsidR="004742F2" w:rsidRPr="008F6A85" w:rsidRDefault="004742F2" w:rsidP="00827BC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F6A85">
        <w:rPr>
          <w:rFonts w:ascii="Times New Roman" w:hAnsi="Times New Roman" w:cs="Times New Roman"/>
          <w:sz w:val="24"/>
          <w:szCs w:val="24"/>
        </w:rPr>
        <w:t xml:space="preserve">To assess the attitude of agricultural graduates towards natural farming in Uttar Pradesh. </w:t>
      </w:r>
    </w:p>
    <w:p w14:paraId="6B6F95BB" w14:textId="453E4B74" w:rsidR="004742F2" w:rsidRPr="008F6A85" w:rsidRDefault="004742F2" w:rsidP="00827BCB">
      <w:pPr>
        <w:pStyle w:val="ListParagraph"/>
        <w:numPr>
          <w:ilvl w:val="0"/>
          <w:numId w:val="1"/>
        </w:numPr>
        <w:autoSpaceDE w:val="0"/>
        <w:autoSpaceDN w:val="0"/>
        <w:adjustRightInd w:val="0"/>
        <w:spacing w:line="240" w:lineRule="auto"/>
        <w:jc w:val="both"/>
        <w:rPr>
          <w:rFonts w:ascii="Times New Roman" w:hAnsi="Times New Roman" w:cs="Times New Roman"/>
          <w:sz w:val="24"/>
          <w:szCs w:val="24"/>
        </w:rPr>
      </w:pPr>
      <w:r w:rsidRPr="008F6A85">
        <w:rPr>
          <w:rFonts w:ascii="Times New Roman" w:hAnsi="Times New Roman" w:cs="Times New Roman"/>
          <w:sz w:val="24"/>
          <w:szCs w:val="24"/>
        </w:rPr>
        <w:t xml:space="preserve">To find out the association between socio-demographic profile and attitude of agricultural graduates of Uttar Pradesh. </w:t>
      </w:r>
    </w:p>
    <w:p w14:paraId="42BBFAE8" w14:textId="710817EE" w:rsidR="004742F2" w:rsidRPr="008F6A85" w:rsidRDefault="004742F2" w:rsidP="00827BCB">
      <w:pPr>
        <w:pStyle w:val="ListParagraph"/>
        <w:numPr>
          <w:ilvl w:val="0"/>
          <w:numId w:val="1"/>
        </w:numPr>
        <w:autoSpaceDE w:val="0"/>
        <w:autoSpaceDN w:val="0"/>
        <w:adjustRightInd w:val="0"/>
        <w:spacing w:line="240" w:lineRule="auto"/>
        <w:jc w:val="both"/>
        <w:rPr>
          <w:rFonts w:ascii="Times New Roman" w:hAnsi="Times New Roman" w:cs="Times New Roman"/>
          <w:sz w:val="24"/>
          <w:szCs w:val="24"/>
        </w:rPr>
      </w:pPr>
      <w:r w:rsidRPr="008F6A85">
        <w:rPr>
          <w:rFonts w:ascii="Times New Roman" w:hAnsi="Times New Roman" w:cs="Times New Roman"/>
          <w:sz w:val="24"/>
          <w:szCs w:val="24"/>
        </w:rPr>
        <w:t xml:space="preserve">To highlighting the </w:t>
      </w:r>
      <w:bookmarkStart w:id="1" w:name="_Hlk214112570"/>
      <w:r w:rsidRPr="008F6A85">
        <w:rPr>
          <w:rFonts w:ascii="Times New Roman" w:hAnsi="Times New Roman" w:cs="Times New Roman"/>
          <w:sz w:val="24"/>
          <w:szCs w:val="24"/>
        </w:rPr>
        <w:t>constraints in adoption of natural farming</w:t>
      </w:r>
      <w:bookmarkEnd w:id="1"/>
      <w:r w:rsidRPr="008F6A85">
        <w:rPr>
          <w:rFonts w:ascii="Times New Roman" w:hAnsi="Times New Roman" w:cs="Times New Roman"/>
          <w:sz w:val="24"/>
          <w:szCs w:val="24"/>
        </w:rPr>
        <w:t>.</w:t>
      </w:r>
    </w:p>
    <w:p w14:paraId="3816D14F" w14:textId="77777777" w:rsidR="004742F2" w:rsidRPr="008F6A85" w:rsidRDefault="004742F2" w:rsidP="00827BCB">
      <w:pPr>
        <w:spacing w:line="240" w:lineRule="auto"/>
        <w:ind w:left="-90"/>
        <w:rPr>
          <w:rFonts w:ascii="Times New Roman" w:hAnsi="Times New Roman" w:cs="Times New Roman"/>
          <w:b/>
          <w:szCs w:val="20"/>
        </w:rPr>
      </w:pPr>
      <w:r w:rsidRPr="008F6A85">
        <w:rPr>
          <w:rFonts w:ascii="Times New Roman" w:hAnsi="Times New Roman" w:cs="Times New Roman"/>
          <w:b/>
          <w:szCs w:val="20"/>
        </w:rPr>
        <w:t>METHODOLOGY</w:t>
      </w:r>
    </w:p>
    <w:p w14:paraId="5E68A8A0" w14:textId="7C72F496" w:rsidR="004742F2" w:rsidRPr="008F6A85" w:rsidRDefault="004742F2" w:rsidP="00827BCB">
      <w:pPr>
        <w:spacing w:line="240" w:lineRule="auto"/>
        <w:jc w:val="both"/>
        <w:rPr>
          <w:rFonts w:ascii="Times New Roman" w:hAnsi="Times New Roman" w:cs="Times New Roman"/>
          <w:sz w:val="24"/>
          <w:szCs w:val="24"/>
        </w:rPr>
      </w:pPr>
      <w:r w:rsidRPr="008F6A85">
        <w:rPr>
          <w:rFonts w:ascii="Times New Roman" w:hAnsi="Times New Roman" w:cs="Times New Roman"/>
          <w:sz w:val="24"/>
        </w:rPr>
        <w:t>A descriptive research design was used to gather precise information about agricultural graduates' attitudes toward natural farming in Uttar Pradesh. The research was conducted across the four State Agriculture Universities (SAUs) in the state, selected purposively due to the</w:t>
      </w:r>
      <w:r w:rsidR="000F7B38">
        <w:rPr>
          <w:rFonts w:ascii="Times New Roman" w:hAnsi="Times New Roman" w:cs="Times New Roman"/>
          <w:sz w:val="24"/>
        </w:rPr>
        <w:t xml:space="preserve"> </w:t>
      </w:r>
      <w:r w:rsidRPr="008F6A85">
        <w:rPr>
          <w:rFonts w:ascii="Times New Roman" w:hAnsi="Times New Roman" w:cs="Times New Roman"/>
          <w:sz w:val="24"/>
        </w:rPr>
        <w:t>convenience for the researcher and the fact that most students were native to Uttar Pradesh.</w:t>
      </w:r>
      <w:r w:rsidRPr="008F6A85">
        <w:rPr>
          <w:rFonts w:ascii="Times New Roman" w:hAnsi="Times New Roman" w:cs="Times New Roman"/>
          <w:sz w:val="24"/>
          <w:szCs w:val="24"/>
        </w:rPr>
        <w:t xml:space="preserve"> The study population consisted of agricultural graduates pursuing masters and doctoral degrees in agriculture and related disciplines at SAUs in Uttar Pradesh. A sum of 140 graduates </w:t>
      </w:r>
      <w:r w:rsidR="00DB5A7E" w:rsidRPr="008F6A85">
        <w:rPr>
          <w:rFonts w:ascii="Times New Roman" w:hAnsi="Times New Roman" w:cs="Times New Roman"/>
          <w:sz w:val="24"/>
          <w:szCs w:val="24"/>
        </w:rPr>
        <w:t>was</w:t>
      </w:r>
      <w:r w:rsidRPr="008F6A85">
        <w:rPr>
          <w:rFonts w:ascii="Times New Roman" w:hAnsi="Times New Roman" w:cs="Times New Roman"/>
          <w:sz w:val="24"/>
          <w:szCs w:val="24"/>
        </w:rPr>
        <w:t xml:space="preserve"> selected, with 35 from every SAU, using simple random sampling. Data were obtained through structured interview schedules and face to face interviews with the randomly selected respondents. Data had been analyzed with Statistical Package for Social Sciences (SPSS) and MS-Excel for calculating arithmetic mean, standard deviation, frequency, and percentage. While, the chi-square static was used to know the relation between respondents’ profile and their attitude towards natural farming. To assess the profile of the respondents, the researcher considered independent variables such as age, sex, academic performance, medium of schooling, family type, family occupation, family size, education of father, education of mother, habitation pattern, annual income, number of training sessions, social participation, and sources of information, library exposure, achievement motivation, and scientific orientation. Scores were assigned to each of given independent variables to evaluate their association with the dependent variable (Attitude).</w:t>
      </w:r>
    </w:p>
    <w:p w14:paraId="3831441E" w14:textId="241735FE" w:rsidR="008B7FEE" w:rsidRPr="008F6A85" w:rsidRDefault="004742F2" w:rsidP="00827BCB">
      <w:pPr>
        <w:ind w:firstLine="720"/>
        <w:jc w:val="both"/>
        <w:rPr>
          <w:rFonts w:ascii="Times New Roman" w:hAnsi="Times New Roman" w:cs="Times New Roman"/>
        </w:rPr>
      </w:pPr>
      <w:r w:rsidRPr="008F6A85">
        <w:rPr>
          <w:rFonts w:ascii="Times New Roman" w:hAnsi="Times New Roman" w:cs="Times New Roman"/>
          <w:sz w:val="24"/>
          <w:szCs w:val="24"/>
        </w:rPr>
        <w:lastRenderedPageBreak/>
        <w:t xml:space="preserve">A schedule was created under the guidance of specialists to assess attitudes towards natural farming. The structured schedule consists of 21 statements and these 21 statements represent the various aspects of natural farming. The internal consistency reliability method was used to test the reliability and split-half method was adopted. 21 statements were spilt into 10 even and 11 odd statements and administrated to the non-sample population, students of BUAT, Banda, at the same time.  Garrett’s formula was used for reliability coefficient measurement, it </w:t>
      </w:r>
      <w:r w:rsidRPr="008F6A85">
        <w:rPr>
          <w:rFonts w:ascii="Times New Roman" w:hAnsi="Times New Roman" w:cs="Times New Roman"/>
          <w:bCs/>
          <w:sz w:val="24"/>
          <w:szCs w:val="24"/>
        </w:rPr>
        <w:t>was 0.73</w:t>
      </w:r>
      <w:r w:rsidRPr="008F6A85">
        <w:rPr>
          <w:rFonts w:ascii="Times New Roman" w:hAnsi="Times New Roman" w:cs="Times New Roman"/>
          <w:b/>
          <w:sz w:val="24"/>
          <w:szCs w:val="24"/>
        </w:rPr>
        <w:t>.</w:t>
      </w:r>
      <w:r w:rsidRPr="008F6A85">
        <w:rPr>
          <w:rFonts w:ascii="Times New Roman" w:hAnsi="Times New Roman" w:cs="Times New Roman"/>
          <w:sz w:val="24"/>
          <w:szCs w:val="24"/>
        </w:rPr>
        <w:t xml:space="preserve">  The respondents' answers were collected for each statement using a five-point Likert-type scale (Thurstone, 1928), with options: Strongly Agree (SA), Agree (A), Undecided (UD), Disagree (DA), and Strongly Disagree (SDA). A score of 5, 4, 3, 2, and 1 was assigned to these responses for positive statements, and the scoring was reversed for negative statements. The score for all the items </w:t>
      </w:r>
      <w:r w:rsidR="00DB5A7E" w:rsidRPr="008F6A85">
        <w:rPr>
          <w:rFonts w:ascii="Times New Roman" w:hAnsi="Times New Roman" w:cs="Times New Roman"/>
          <w:sz w:val="24"/>
          <w:szCs w:val="24"/>
        </w:rPr>
        <w:t>was</w:t>
      </w:r>
      <w:r w:rsidRPr="008F6A85">
        <w:rPr>
          <w:rFonts w:ascii="Times New Roman" w:hAnsi="Times New Roman" w:cs="Times New Roman"/>
          <w:sz w:val="24"/>
          <w:szCs w:val="24"/>
        </w:rPr>
        <w:t xml:space="preserve"> added and the respondents were categorized into three categories as more </w:t>
      </w:r>
      <w:proofErr w:type="spellStart"/>
      <w:r w:rsidRPr="008F6A85">
        <w:rPr>
          <w:rFonts w:ascii="Times New Roman" w:hAnsi="Times New Roman" w:cs="Times New Roman"/>
          <w:sz w:val="24"/>
          <w:szCs w:val="24"/>
        </w:rPr>
        <w:t>favourable</w:t>
      </w:r>
      <w:proofErr w:type="spellEnd"/>
      <w:r w:rsidRPr="008F6A85">
        <w:rPr>
          <w:rFonts w:ascii="Times New Roman" w:hAnsi="Times New Roman" w:cs="Times New Roman"/>
          <w:sz w:val="24"/>
          <w:szCs w:val="24"/>
        </w:rPr>
        <w:t xml:space="preserve"> attitude, </w:t>
      </w:r>
      <w:proofErr w:type="spellStart"/>
      <w:r w:rsidRPr="008F6A85">
        <w:rPr>
          <w:rFonts w:ascii="Times New Roman" w:hAnsi="Times New Roman" w:cs="Times New Roman"/>
          <w:sz w:val="24"/>
          <w:szCs w:val="24"/>
        </w:rPr>
        <w:t>favourable</w:t>
      </w:r>
      <w:proofErr w:type="spellEnd"/>
      <w:r w:rsidRPr="008F6A85">
        <w:rPr>
          <w:rFonts w:ascii="Times New Roman" w:hAnsi="Times New Roman" w:cs="Times New Roman"/>
          <w:sz w:val="24"/>
          <w:szCs w:val="24"/>
        </w:rPr>
        <w:t xml:space="preserve"> attitude and less favorable attitude with the help of arithmetic mean and standard deviation as below. A list of 10 closed ended constraint statement </w:t>
      </w:r>
      <w:r w:rsidRPr="008F6A85">
        <w:rPr>
          <w:rFonts w:ascii="Times New Roman" w:hAnsi="Times New Roman" w:cs="Times New Roman"/>
          <w:color w:val="000000"/>
          <w:sz w:val="23"/>
          <w:szCs w:val="23"/>
          <w:lang w:bidi="hi-IN"/>
        </w:rPr>
        <w:t>including suggestions and difficulties, written with the help of experts and professionals</w:t>
      </w:r>
      <w:r w:rsidRPr="008F6A85">
        <w:rPr>
          <w:rFonts w:ascii="Times New Roman" w:hAnsi="Times New Roman" w:cs="Times New Roman"/>
          <w:sz w:val="24"/>
          <w:szCs w:val="24"/>
        </w:rPr>
        <w:t xml:space="preserve"> was administrated to the respondents and ask for ranking the all 10 </w:t>
      </w:r>
      <w:r w:rsidR="00DB5A7E" w:rsidRPr="008F6A85">
        <w:rPr>
          <w:rFonts w:ascii="Times New Roman" w:hAnsi="Times New Roman" w:cs="Times New Roman"/>
          <w:sz w:val="24"/>
          <w:szCs w:val="24"/>
        </w:rPr>
        <w:t>statements</w:t>
      </w:r>
      <w:r w:rsidRPr="008F6A85">
        <w:rPr>
          <w:rFonts w:ascii="Times New Roman" w:hAnsi="Times New Roman" w:cs="Times New Roman"/>
          <w:sz w:val="24"/>
          <w:szCs w:val="24"/>
        </w:rPr>
        <w:t xml:space="preserve"> on their choice from 1 to 10</w:t>
      </w:r>
      <w:r w:rsidRPr="008F6A85">
        <w:rPr>
          <w:rFonts w:ascii="Times New Roman" w:hAnsi="Times New Roman" w:cs="Times New Roman"/>
          <w:color w:val="000000"/>
          <w:sz w:val="23"/>
          <w:szCs w:val="23"/>
          <w:lang w:bidi="hi-IN"/>
        </w:rPr>
        <w:t xml:space="preserve"> according to their effectiveness</w:t>
      </w:r>
      <w:r w:rsidRPr="008F6A85">
        <w:rPr>
          <w:rFonts w:ascii="Times New Roman" w:hAnsi="Times New Roman" w:cs="Times New Roman"/>
          <w:sz w:val="24"/>
          <w:szCs w:val="24"/>
        </w:rPr>
        <w:t xml:space="preserve">. All responses </w:t>
      </w:r>
      <w:r w:rsidR="00DB5A7E" w:rsidRPr="008F6A85">
        <w:rPr>
          <w:rFonts w:ascii="Times New Roman" w:hAnsi="Times New Roman" w:cs="Times New Roman"/>
          <w:sz w:val="24"/>
          <w:szCs w:val="24"/>
        </w:rPr>
        <w:t>were</w:t>
      </w:r>
      <w:r w:rsidRPr="008F6A85">
        <w:rPr>
          <w:rFonts w:ascii="Times New Roman" w:hAnsi="Times New Roman" w:cs="Times New Roman"/>
          <w:sz w:val="24"/>
          <w:szCs w:val="24"/>
        </w:rPr>
        <w:t xml:space="preserve"> recorded and ranked by using Garrett’s ranking formula.</w:t>
      </w:r>
    </w:p>
    <w:p w14:paraId="67C2D67D" w14:textId="4754EFE5" w:rsidR="00DD6038" w:rsidRPr="008F6A85" w:rsidRDefault="00DD6038" w:rsidP="00DD6038">
      <w:pPr>
        <w:spacing w:line="240" w:lineRule="auto"/>
        <w:rPr>
          <w:rFonts w:ascii="Times New Roman" w:hAnsi="Times New Roman" w:cs="Times New Roman"/>
          <w:b/>
          <w:sz w:val="20"/>
          <w:szCs w:val="18"/>
        </w:rPr>
      </w:pPr>
      <w:r w:rsidRPr="008F6A85">
        <w:rPr>
          <w:rFonts w:ascii="Times New Roman" w:hAnsi="Times New Roman" w:cs="Times New Roman"/>
          <w:b/>
          <w:sz w:val="24"/>
        </w:rPr>
        <w:t>RESULTS</w:t>
      </w:r>
      <w:r w:rsidR="00245539">
        <w:rPr>
          <w:rFonts w:ascii="Times New Roman" w:hAnsi="Times New Roman" w:cs="Times New Roman"/>
          <w:b/>
          <w:sz w:val="24"/>
        </w:rPr>
        <w:t xml:space="preserve"> &amp; DISCUSSIONS</w:t>
      </w:r>
    </w:p>
    <w:p w14:paraId="09E897A9" w14:textId="5910F924" w:rsidR="008B7FEE" w:rsidRPr="008F6A85" w:rsidRDefault="00EC2390" w:rsidP="00827168">
      <w:pPr>
        <w:jc w:val="both"/>
        <w:rPr>
          <w:rFonts w:ascii="Times New Roman" w:hAnsi="Times New Roman" w:cs="Times New Roman"/>
          <w:color w:val="EE0000"/>
          <w:sz w:val="24"/>
          <w:szCs w:val="24"/>
        </w:rPr>
      </w:pPr>
      <w:r w:rsidRPr="008F6A85">
        <w:rPr>
          <w:rFonts w:ascii="Times New Roman" w:hAnsi="Times New Roman" w:cs="Times New Roman"/>
          <w:sz w:val="24"/>
          <w:szCs w:val="24"/>
        </w:rPr>
        <w:t xml:space="preserve">Attitude strength plays a key role in determining how closely attitudes align with </w:t>
      </w:r>
      <w:proofErr w:type="spellStart"/>
      <w:r w:rsidRPr="008F6A85">
        <w:rPr>
          <w:rFonts w:ascii="Times New Roman" w:hAnsi="Times New Roman" w:cs="Times New Roman"/>
          <w:sz w:val="24"/>
          <w:szCs w:val="24"/>
        </w:rPr>
        <w:t>behaviour</w:t>
      </w:r>
      <w:proofErr w:type="spellEnd"/>
      <w:r w:rsidRPr="008F6A85">
        <w:rPr>
          <w:rFonts w:ascii="Times New Roman" w:hAnsi="Times New Roman" w:cs="Times New Roman"/>
          <w:sz w:val="24"/>
          <w:szCs w:val="24"/>
        </w:rPr>
        <w:t xml:space="preserve">. Strong attitudes stem from prior knowledge, can be easily recalled, influence </w:t>
      </w:r>
      <w:proofErr w:type="spellStart"/>
      <w:r w:rsidRPr="008F6A85">
        <w:rPr>
          <w:rFonts w:ascii="Times New Roman" w:hAnsi="Times New Roman" w:cs="Times New Roman"/>
          <w:sz w:val="24"/>
          <w:szCs w:val="24"/>
        </w:rPr>
        <w:t>behaviour</w:t>
      </w:r>
      <w:proofErr w:type="spellEnd"/>
      <w:r w:rsidRPr="008F6A85">
        <w:rPr>
          <w:rFonts w:ascii="Times New Roman" w:hAnsi="Times New Roman" w:cs="Times New Roman"/>
          <w:sz w:val="24"/>
          <w:szCs w:val="24"/>
        </w:rPr>
        <w:t xml:space="preserve"> more powerfully, resist self-perception biases, and remain consistent over time (Holland et al., 2002).</w:t>
      </w:r>
      <w:r w:rsidR="006E3760" w:rsidRPr="008F6A85">
        <w:rPr>
          <w:rFonts w:ascii="Times New Roman" w:hAnsi="Times New Roman" w:cs="Times New Roman"/>
          <w:sz w:val="24"/>
          <w:szCs w:val="24"/>
        </w:rPr>
        <w:t xml:space="preserve"> The attitude of the Agricultural </w:t>
      </w:r>
      <w:r w:rsidR="004D1C85" w:rsidRPr="008F6A85">
        <w:rPr>
          <w:rFonts w:ascii="Times New Roman" w:hAnsi="Times New Roman" w:cs="Times New Roman"/>
          <w:sz w:val="24"/>
          <w:szCs w:val="24"/>
        </w:rPr>
        <w:t>graduates’</w:t>
      </w:r>
      <w:r w:rsidR="006E3760" w:rsidRPr="008F6A85">
        <w:rPr>
          <w:rFonts w:ascii="Times New Roman" w:hAnsi="Times New Roman" w:cs="Times New Roman"/>
          <w:sz w:val="24"/>
          <w:szCs w:val="24"/>
        </w:rPr>
        <w:t xml:space="preserve"> effects </w:t>
      </w:r>
      <w:r w:rsidR="00134278" w:rsidRPr="008F6A85">
        <w:rPr>
          <w:rFonts w:ascii="Times New Roman" w:hAnsi="Times New Roman" w:cs="Times New Roman"/>
          <w:sz w:val="24"/>
          <w:szCs w:val="24"/>
        </w:rPr>
        <w:t>due to various factors like their demographic pr</w:t>
      </w:r>
      <w:r w:rsidR="004D1C85">
        <w:rPr>
          <w:rFonts w:ascii="Times New Roman" w:hAnsi="Times New Roman" w:cs="Times New Roman"/>
          <w:sz w:val="24"/>
          <w:szCs w:val="24"/>
        </w:rPr>
        <w:t>o</w:t>
      </w:r>
      <w:r w:rsidR="00134278" w:rsidRPr="008F6A85">
        <w:rPr>
          <w:rFonts w:ascii="Times New Roman" w:hAnsi="Times New Roman" w:cs="Times New Roman"/>
          <w:sz w:val="24"/>
          <w:szCs w:val="24"/>
        </w:rPr>
        <w:t>file and other academic and economic factors.</w:t>
      </w:r>
    </w:p>
    <w:p w14:paraId="07768B53" w14:textId="39BC693A" w:rsidR="00AC6A76" w:rsidRPr="008F6A85" w:rsidRDefault="00345B79" w:rsidP="00AC6A76">
      <w:pPr>
        <w:spacing w:after="0"/>
        <w:jc w:val="both"/>
        <w:rPr>
          <w:rFonts w:ascii="Times New Roman" w:hAnsi="Times New Roman" w:cs="Times New Roman"/>
          <w:b/>
          <w:bCs/>
          <w:i/>
          <w:iCs/>
          <w:sz w:val="24"/>
          <w:szCs w:val="24"/>
        </w:rPr>
      </w:pPr>
      <w:r w:rsidRPr="008F6A85">
        <w:rPr>
          <w:rFonts w:ascii="Times New Roman" w:hAnsi="Times New Roman" w:cs="Times New Roman"/>
          <w:b/>
          <w:bCs/>
          <w:i/>
          <w:iCs/>
          <w:sz w:val="24"/>
          <w:szCs w:val="24"/>
        </w:rPr>
        <w:t>socio-demographic profile</w:t>
      </w:r>
    </w:p>
    <w:p w14:paraId="18FA58EC" w14:textId="1160E85B" w:rsidR="00CD48FE" w:rsidRDefault="00CD48FE" w:rsidP="00A048EA">
      <w:pPr>
        <w:spacing w:after="0" w:line="240" w:lineRule="auto"/>
        <w:jc w:val="both"/>
        <w:rPr>
          <w:rFonts w:ascii="Times New Roman" w:hAnsi="Times New Roman" w:cs="Times New Roman"/>
          <w:sz w:val="24"/>
          <w:szCs w:val="24"/>
        </w:rPr>
      </w:pPr>
      <w:r w:rsidRPr="008F6A85">
        <w:rPr>
          <w:rFonts w:ascii="Times New Roman" w:hAnsi="Times New Roman" w:cs="Times New Roman"/>
          <w:sz w:val="24"/>
          <w:szCs w:val="24"/>
        </w:rPr>
        <w:t>More than half (57.9 percent) of the agricultural graduates were middle age</w:t>
      </w:r>
      <w:r w:rsidR="00517C34">
        <w:rPr>
          <w:rFonts w:ascii="Times New Roman" w:hAnsi="Times New Roman" w:cs="Times New Roman"/>
          <w:sz w:val="24"/>
          <w:szCs w:val="24"/>
        </w:rPr>
        <w:t>d</w:t>
      </w:r>
      <w:r w:rsidR="00FA723A">
        <w:rPr>
          <w:rFonts w:ascii="Times New Roman" w:hAnsi="Times New Roman" w:cs="Times New Roman"/>
          <w:sz w:val="24"/>
          <w:szCs w:val="24"/>
        </w:rPr>
        <w:t>,</w:t>
      </w:r>
      <w:r w:rsidR="00517C34">
        <w:rPr>
          <w:rFonts w:ascii="Times New Roman" w:hAnsi="Times New Roman" w:cs="Times New Roman"/>
          <w:sz w:val="24"/>
          <w:szCs w:val="24"/>
        </w:rPr>
        <w:t xml:space="preserve"> </w:t>
      </w:r>
      <w:r w:rsidRPr="008F6A85">
        <w:rPr>
          <w:rFonts w:ascii="Times New Roman" w:hAnsi="Times New Roman" w:cs="Times New Roman"/>
          <w:sz w:val="24"/>
          <w:szCs w:val="24"/>
        </w:rPr>
        <w:t>mal</w:t>
      </w:r>
      <w:r w:rsidR="00517C34">
        <w:rPr>
          <w:rFonts w:ascii="Times New Roman" w:hAnsi="Times New Roman" w:cs="Times New Roman"/>
          <w:sz w:val="24"/>
          <w:szCs w:val="24"/>
        </w:rPr>
        <w:t>e</w:t>
      </w:r>
      <w:r w:rsidR="00FA723A">
        <w:rPr>
          <w:rFonts w:ascii="Times New Roman" w:hAnsi="Times New Roman" w:cs="Times New Roman"/>
          <w:sz w:val="24"/>
          <w:szCs w:val="24"/>
        </w:rPr>
        <w:t xml:space="preserve"> and belongs to </w:t>
      </w:r>
      <w:r w:rsidR="00FA723A" w:rsidRPr="008F6A85">
        <w:rPr>
          <w:rFonts w:ascii="Times New Roman" w:hAnsi="Times New Roman" w:cs="Times New Roman"/>
          <w:bCs/>
          <w:sz w:val="24"/>
          <w:szCs w:val="24"/>
        </w:rPr>
        <w:t>General caste category</w:t>
      </w:r>
      <w:r w:rsidR="00517C34">
        <w:rPr>
          <w:rFonts w:ascii="Times New Roman" w:hAnsi="Times New Roman" w:cs="Times New Roman"/>
          <w:sz w:val="24"/>
          <w:szCs w:val="24"/>
        </w:rPr>
        <w:t>.</w:t>
      </w:r>
      <w:r w:rsidR="00173DDE">
        <w:rPr>
          <w:rFonts w:ascii="Times New Roman" w:hAnsi="Times New Roman" w:cs="Times New Roman"/>
          <w:sz w:val="24"/>
          <w:szCs w:val="24"/>
        </w:rPr>
        <w:t xml:space="preserve"> </w:t>
      </w:r>
      <w:r w:rsidRPr="008F6A85">
        <w:rPr>
          <w:rFonts w:ascii="Times New Roman" w:hAnsi="Times New Roman" w:cs="Times New Roman"/>
          <w:sz w:val="24"/>
          <w:szCs w:val="24"/>
        </w:rPr>
        <w:t>Majority were pursuing post-graduation degree programs</w:t>
      </w:r>
      <w:r w:rsidR="00173DDE">
        <w:rPr>
          <w:rFonts w:ascii="Times New Roman" w:hAnsi="Times New Roman" w:cs="Times New Roman"/>
          <w:sz w:val="24"/>
          <w:szCs w:val="24"/>
        </w:rPr>
        <w:t>,</w:t>
      </w:r>
      <w:r w:rsidRPr="008F6A85">
        <w:rPr>
          <w:rFonts w:ascii="Times New Roman" w:hAnsi="Times New Roman" w:cs="Times New Roman"/>
          <w:bCs/>
          <w:sz w:val="24"/>
          <w:szCs w:val="24"/>
        </w:rPr>
        <w:t xml:space="preserve"> secured 6.91 to 8.0 OCPA in previous year academic performance</w:t>
      </w:r>
      <w:r w:rsidR="00DE6946">
        <w:rPr>
          <w:rFonts w:ascii="Times New Roman" w:hAnsi="Times New Roman" w:cs="Times New Roman"/>
          <w:bCs/>
          <w:sz w:val="24"/>
          <w:szCs w:val="24"/>
        </w:rPr>
        <w:t xml:space="preserve"> and their </w:t>
      </w:r>
      <w:r w:rsidR="00DE6946" w:rsidRPr="008F6A85">
        <w:rPr>
          <w:rFonts w:ascii="Times New Roman" w:hAnsi="Times New Roman" w:cs="Times New Roman"/>
          <w:sz w:val="24"/>
          <w:szCs w:val="24"/>
        </w:rPr>
        <w:t>basic schooling</w:t>
      </w:r>
      <w:r w:rsidR="00DD3409">
        <w:rPr>
          <w:rFonts w:ascii="Times New Roman" w:hAnsi="Times New Roman" w:cs="Times New Roman"/>
          <w:sz w:val="24"/>
          <w:szCs w:val="24"/>
        </w:rPr>
        <w:t xml:space="preserve"> in</w:t>
      </w:r>
      <w:r w:rsidRPr="008F6A85">
        <w:rPr>
          <w:rFonts w:ascii="Times New Roman" w:hAnsi="Times New Roman" w:cs="Times New Roman"/>
          <w:sz w:val="24"/>
          <w:szCs w:val="24"/>
        </w:rPr>
        <w:t xml:space="preserve"> Hindi medium</w:t>
      </w:r>
      <w:r w:rsidR="00DD3409">
        <w:rPr>
          <w:rFonts w:ascii="Times New Roman" w:hAnsi="Times New Roman" w:cs="Times New Roman"/>
          <w:sz w:val="24"/>
          <w:szCs w:val="24"/>
        </w:rPr>
        <w:t>.</w:t>
      </w:r>
      <w:r w:rsidR="00FA723A">
        <w:rPr>
          <w:rFonts w:ascii="Times New Roman" w:hAnsi="Times New Roman" w:cs="Times New Roman"/>
          <w:sz w:val="24"/>
          <w:szCs w:val="24"/>
        </w:rPr>
        <w:t xml:space="preserve"> </w:t>
      </w:r>
      <w:r w:rsidR="00A45067">
        <w:rPr>
          <w:rFonts w:ascii="Times New Roman" w:hAnsi="Times New Roman" w:cs="Times New Roman"/>
          <w:sz w:val="24"/>
          <w:szCs w:val="24"/>
        </w:rPr>
        <w:t>The agricultural graduates of Uttar Pradesh</w:t>
      </w:r>
      <w:r w:rsidRPr="008F6A85">
        <w:rPr>
          <w:rFonts w:ascii="Times New Roman" w:hAnsi="Times New Roman" w:cs="Times New Roman"/>
          <w:bCs/>
          <w:sz w:val="24"/>
          <w:szCs w:val="24"/>
        </w:rPr>
        <w:t xml:space="preserve"> belonged to </w:t>
      </w:r>
      <w:r w:rsidR="004B5954">
        <w:rPr>
          <w:rFonts w:ascii="Times New Roman" w:hAnsi="Times New Roman" w:cs="Times New Roman"/>
          <w:bCs/>
          <w:sz w:val="24"/>
          <w:szCs w:val="24"/>
        </w:rPr>
        <w:t xml:space="preserve">the </w:t>
      </w:r>
      <w:r w:rsidRPr="008F6A85">
        <w:rPr>
          <w:rFonts w:ascii="Times New Roman" w:hAnsi="Times New Roman" w:cs="Times New Roman"/>
          <w:bCs/>
          <w:sz w:val="24"/>
          <w:szCs w:val="24"/>
        </w:rPr>
        <w:t>joint family</w:t>
      </w:r>
      <w:r w:rsidR="00A45067">
        <w:rPr>
          <w:rFonts w:ascii="Times New Roman" w:hAnsi="Times New Roman" w:cs="Times New Roman"/>
          <w:bCs/>
          <w:sz w:val="24"/>
          <w:szCs w:val="24"/>
        </w:rPr>
        <w:t xml:space="preserve"> with average </w:t>
      </w:r>
      <w:r w:rsidRPr="008F6A85">
        <w:rPr>
          <w:rFonts w:ascii="Times New Roman" w:hAnsi="Times New Roman" w:cs="Times New Roman"/>
          <w:bCs/>
          <w:sz w:val="24"/>
          <w:szCs w:val="24"/>
        </w:rPr>
        <w:t xml:space="preserve">5 to 6 </w:t>
      </w:r>
      <w:r w:rsidR="00A45067" w:rsidRPr="008F6A85">
        <w:rPr>
          <w:rFonts w:ascii="Times New Roman" w:hAnsi="Times New Roman" w:cs="Times New Roman"/>
          <w:bCs/>
          <w:sz w:val="24"/>
          <w:szCs w:val="24"/>
        </w:rPr>
        <w:t xml:space="preserve">members </w:t>
      </w:r>
      <w:r w:rsidRPr="008F6A85">
        <w:rPr>
          <w:rFonts w:ascii="Times New Roman" w:hAnsi="Times New Roman" w:cs="Times New Roman"/>
          <w:bCs/>
          <w:sz w:val="24"/>
          <w:szCs w:val="24"/>
        </w:rPr>
        <w:t>in the family</w:t>
      </w:r>
      <w:r w:rsidR="009E3077">
        <w:rPr>
          <w:rFonts w:ascii="Times New Roman" w:hAnsi="Times New Roman" w:cs="Times New Roman"/>
          <w:bCs/>
          <w:sz w:val="24"/>
          <w:szCs w:val="24"/>
        </w:rPr>
        <w:t xml:space="preserve"> and</w:t>
      </w:r>
      <w:r w:rsidRPr="008F6A85">
        <w:rPr>
          <w:rFonts w:ascii="Times New Roman" w:hAnsi="Times New Roman" w:cs="Times New Roman"/>
          <w:bCs/>
          <w:sz w:val="24"/>
          <w:szCs w:val="24"/>
        </w:rPr>
        <w:t xml:space="preserve"> were the son/daughter of marginal farmers</w:t>
      </w:r>
      <w:r w:rsidR="009E3077">
        <w:rPr>
          <w:rFonts w:ascii="Times New Roman" w:hAnsi="Times New Roman" w:cs="Times New Roman"/>
          <w:bCs/>
          <w:sz w:val="24"/>
          <w:szCs w:val="24"/>
        </w:rPr>
        <w:t xml:space="preserve"> so</w:t>
      </w:r>
      <w:r w:rsidRPr="008F6A85">
        <w:rPr>
          <w:rFonts w:ascii="Times New Roman" w:hAnsi="Times New Roman" w:cs="Times New Roman"/>
          <w:bCs/>
          <w:sz w:val="24"/>
          <w:szCs w:val="24"/>
        </w:rPr>
        <w:t xml:space="preserve"> their family occupation was agriculture.</w:t>
      </w:r>
      <w:r w:rsidR="00D26C2A">
        <w:rPr>
          <w:rFonts w:ascii="Times New Roman" w:hAnsi="Times New Roman" w:cs="Times New Roman"/>
          <w:sz w:val="24"/>
          <w:szCs w:val="24"/>
        </w:rPr>
        <w:t xml:space="preserve"> Their</w:t>
      </w:r>
      <w:r w:rsidRPr="008F6A85">
        <w:rPr>
          <w:rFonts w:ascii="Times New Roman" w:hAnsi="Times New Roman" w:cs="Times New Roman"/>
          <w:bCs/>
          <w:sz w:val="24"/>
          <w:szCs w:val="24"/>
        </w:rPr>
        <w:t xml:space="preserve"> father</w:t>
      </w:r>
      <w:r w:rsidR="00D26C2A">
        <w:rPr>
          <w:rFonts w:ascii="Times New Roman" w:hAnsi="Times New Roman" w:cs="Times New Roman"/>
          <w:bCs/>
          <w:sz w:val="24"/>
          <w:szCs w:val="24"/>
        </w:rPr>
        <w:t>’</w:t>
      </w:r>
      <w:r w:rsidRPr="008F6A85">
        <w:rPr>
          <w:rFonts w:ascii="Times New Roman" w:hAnsi="Times New Roman" w:cs="Times New Roman"/>
          <w:bCs/>
          <w:sz w:val="24"/>
          <w:szCs w:val="24"/>
        </w:rPr>
        <w:t xml:space="preserve">s educational levels up to graduation and above </w:t>
      </w:r>
      <w:r w:rsidR="00C96109">
        <w:rPr>
          <w:rFonts w:ascii="Times New Roman" w:hAnsi="Times New Roman" w:cs="Times New Roman"/>
          <w:bCs/>
          <w:sz w:val="24"/>
          <w:szCs w:val="24"/>
        </w:rPr>
        <w:t xml:space="preserve">and </w:t>
      </w:r>
      <w:r w:rsidRPr="008F6A85">
        <w:rPr>
          <w:rFonts w:ascii="Times New Roman" w:hAnsi="Times New Roman" w:cs="Times New Roman"/>
          <w:bCs/>
          <w:sz w:val="24"/>
          <w:szCs w:val="24"/>
        </w:rPr>
        <w:t>mothers had education up to high school and above</w:t>
      </w:r>
      <w:r w:rsidR="00C96109">
        <w:rPr>
          <w:rFonts w:ascii="Times New Roman" w:hAnsi="Times New Roman" w:cs="Times New Roman"/>
          <w:bCs/>
          <w:sz w:val="24"/>
          <w:szCs w:val="24"/>
        </w:rPr>
        <w:t xml:space="preserve"> and </w:t>
      </w:r>
      <w:r w:rsidR="00C96109">
        <w:rPr>
          <w:rFonts w:ascii="Times New Roman" w:hAnsi="Times New Roman" w:cs="Times New Roman"/>
          <w:sz w:val="24"/>
          <w:szCs w:val="24"/>
        </w:rPr>
        <w:t>their</w:t>
      </w:r>
      <w:r w:rsidRPr="008F6A85">
        <w:rPr>
          <w:rFonts w:ascii="Times New Roman" w:hAnsi="Times New Roman" w:cs="Times New Roman"/>
          <w:bCs/>
          <w:sz w:val="24"/>
          <w:szCs w:val="24"/>
        </w:rPr>
        <w:t xml:space="preserve"> </w:t>
      </w:r>
      <w:r w:rsidR="00C96109">
        <w:rPr>
          <w:rFonts w:ascii="Times New Roman" w:hAnsi="Times New Roman" w:cs="Times New Roman"/>
          <w:bCs/>
          <w:sz w:val="24"/>
          <w:szCs w:val="24"/>
        </w:rPr>
        <w:t xml:space="preserve">family </w:t>
      </w:r>
      <w:r w:rsidRPr="008F6A85">
        <w:rPr>
          <w:rFonts w:ascii="Times New Roman" w:hAnsi="Times New Roman" w:cs="Times New Roman"/>
          <w:bCs/>
          <w:sz w:val="24"/>
          <w:szCs w:val="24"/>
        </w:rPr>
        <w:t xml:space="preserve">annual income </w:t>
      </w:r>
      <w:r w:rsidR="00D02866">
        <w:rPr>
          <w:rFonts w:ascii="Times New Roman" w:hAnsi="Times New Roman" w:cs="Times New Roman"/>
          <w:bCs/>
          <w:sz w:val="24"/>
          <w:szCs w:val="24"/>
        </w:rPr>
        <w:t xml:space="preserve">were </w:t>
      </w:r>
      <w:r w:rsidRPr="008F6A85">
        <w:rPr>
          <w:rFonts w:ascii="Times New Roman" w:hAnsi="Times New Roman" w:cs="Times New Roman"/>
          <w:bCs/>
          <w:sz w:val="24"/>
          <w:szCs w:val="24"/>
        </w:rPr>
        <w:t>up to Rs. 300000/-.</w:t>
      </w:r>
      <w:r w:rsidR="00D02866">
        <w:rPr>
          <w:rFonts w:ascii="Times New Roman" w:hAnsi="Times New Roman" w:cs="Times New Roman"/>
          <w:sz w:val="24"/>
          <w:szCs w:val="24"/>
        </w:rPr>
        <w:t xml:space="preserve"> Majority </w:t>
      </w:r>
      <w:r w:rsidRPr="008F6A85">
        <w:rPr>
          <w:rFonts w:ascii="Times New Roman" w:hAnsi="Times New Roman" w:cs="Times New Roman"/>
          <w:sz w:val="24"/>
          <w:szCs w:val="24"/>
        </w:rPr>
        <w:t>were belonging to rural areas</w:t>
      </w:r>
      <w:r w:rsidR="00D02866">
        <w:rPr>
          <w:rFonts w:ascii="Times New Roman" w:hAnsi="Times New Roman" w:cs="Times New Roman"/>
          <w:sz w:val="24"/>
          <w:szCs w:val="24"/>
        </w:rPr>
        <w:t xml:space="preserve"> and </w:t>
      </w:r>
      <w:r w:rsidRPr="008F6A85">
        <w:rPr>
          <w:rFonts w:ascii="Times New Roman" w:hAnsi="Times New Roman" w:cs="Times New Roman"/>
          <w:bCs/>
          <w:sz w:val="24"/>
          <w:szCs w:val="24"/>
        </w:rPr>
        <w:t xml:space="preserve">had attained no any training regarding natural </w:t>
      </w:r>
      <w:r w:rsidR="00DB5A7E" w:rsidRPr="008F6A85">
        <w:rPr>
          <w:rFonts w:ascii="Times New Roman" w:hAnsi="Times New Roman" w:cs="Times New Roman"/>
          <w:bCs/>
          <w:sz w:val="24"/>
          <w:szCs w:val="24"/>
        </w:rPr>
        <w:t>farming</w:t>
      </w:r>
      <w:r w:rsidR="00DB5A7E">
        <w:rPr>
          <w:rFonts w:ascii="Times New Roman" w:hAnsi="Times New Roman" w:cs="Times New Roman"/>
          <w:bCs/>
          <w:sz w:val="24"/>
          <w:szCs w:val="24"/>
        </w:rPr>
        <w:t>;</w:t>
      </w:r>
      <w:r w:rsidR="00322722">
        <w:rPr>
          <w:rFonts w:ascii="Times New Roman" w:hAnsi="Times New Roman" w:cs="Times New Roman"/>
          <w:bCs/>
          <w:sz w:val="24"/>
          <w:szCs w:val="24"/>
        </w:rPr>
        <w:t xml:space="preserve"> they</w:t>
      </w:r>
      <w:r w:rsidRPr="008F6A85">
        <w:rPr>
          <w:rFonts w:ascii="Times New Roman" w:hAnsi="Times New Roman" w:cs="Times New Roman"/>
          <w:bCs/>
          <w:sz w:val="24"/>
          <w:szCs w:val="24"/>
        </w:rPr>
        <w:t xml:space="preserve"> were not a </w:t>
      </w:r>
      <w:r w:rsidR="00DB5A7E" w:rsidRPr="008F6A85">
        <w:rPr>
          <w:rFonts w:ascii="Times New Roman" w:hAnsi="Times New Roman" w:cs="Times New Roman"/>
          <w:bCs/>
          <w:sz w:val="24"/>
          <w:szCs w:val="24"/>
        </w:rPr>
        <w:t>member of any social organization</w:t>
      </w:r>
      <w:r w:rsidRPr="008F6A85">
        <w:rPr>
          <w:rFonts w:ascii="Times New Roman" w:hAnsi="Times New Roman" w:cs="Times New Roman"/>
          <w:bCs/>
          <w:sz w:val="24"/>
          <w:szCs w:val="24"/>
        </w:rPr>
        <w:t>.</w:t>
      </w:r>
      <w:r w:rsidR="00A30CE6">
        <w:rPr>
          <w:rFonts w:ascii="Times New Roman" w:hAnsi="Times New Roman" w:cs="Times New Roman"/>
          <w:sz w:val="24"/>
          <w:szCs w:val="24"/>
        </w:rPr>
        <w:t xml:space="preserve"> They </w:t>
      </w:r>
      <w:r w:rsidRPr="008F6A85">
        <w:rPr>
          <w:rFonts w:ascii="Times New Roman" w:hAnsi="Times New Roman" w:cs="Times New Roman"/>
          <w:sz w:val="24"/>
          <w:szCs w:val="24"/>
        </w:rPr>
        <w:t>had a medium level of sources of information</w:t>
      </w:r>
      <w:r w:rsidR="004F6ED6">
        <w:rPr>
          <w:rFonts w:ascii="Times New Roman" w:hAnsi="Times New Roman" w:cs="Times New Roman"/>
          <w:sz w:val="24"/>
          <w:szCs w:val="24"/>
        </w:rPr>
        <w:t xml:space="preserve">, </w:t>
      </w:r>
      <w:r w:rsidRPr="008F6A85">
        <w:rPr>
          <w:rFonts w:ascii="Times New Roman" w:hAnsi="Times New Roman" w:cs="Times New Roman"/>
          <w:sz w:val="24"/>
          <w:szCs w:val="24"/>
        </w:rPr>
        <w:t>were having medium-level library exposure</w:t>
      </w:r>
      <w:r w:rsidR="00EC70B2">
        <w:rPr>
          <w:rFonts w:ascii="Times New Roman" w:hAnsi="Times New Roman" w:cs="Times New Roman"/>
          <w:sz w:val="24"/>
          <w:szCs w:val="24"/>
        </w:rPr>
        <w:t>,</w:t>
      </w:r>
      <w:r w:rsidRPr="008F6A85">
        <w:rPr>
          <w:rFonts w:ascii="Times New Roman" w:hAnsi="Times New Roman" w:cs="Times New Roman"/>
          <w:bCs/>
          <w:sz w:val="24"/>
          <w:szCs w:val="24"/>
        </w:rPr>
        <w:t xml:space="preserve"> high level of achievement motivation, </w:t>
      </w:r>
      <w:r w:rsidR="00DB5A7E">
        <w:rPr>
          <w:rFonts w:ascii="Times New Roman" w:hAnsi="Times New Roman" w:cs="Times New Roman"/>
          <w:bCs/>
          <w:sz w:val="24"/>
          <w:szCs w:val="24"/>
        </w:rPr>
        <w:t xml:space="preserve">and </w:t>
      </w:r>
      <w:r w:rsidR="00DB5A7E" w:rsidRPr="008F6A85">
        <w:rPr>
          <w:rFonts w:ascii="Times New Roman" w:hAnsi="Times New Roman" w:cs="Times New Roman"/>
          <w:sz w:val="24"/>
          <w:szCs w:val="24"/>
        </w:rPr>
        <w:t>medium</w:t>
      </w:r>
      <w:r w:rsidRPr="008F6A85">
        <w:rPr>
          <w:rFonts w:ascii="Times New Roman" w:hAnsi="Times New Roman" w:cs="Times New Roman"/>
          <w:sz w:val="24"/>
          <w:szCs w:val="24"/>
        </w:rPr>
        <w:t xml:space="preserve"> level of scientific orientation.</w:t>
      </w:r>
    </w:p>
    <w:p w14:paraId="74655918" w14:textId="77777777" w:rsidR="00A048EA" w:rsidRDefault="00A048EA" w:rsidP="00A048EA">
      <w:pPr>
        <w:spacing w:after="0" w:line="240" w:lineRule="auto"/>
        <w:jc w:val="both"/>
        <w:rPr>
          <w:rFonts w:ascii="Times New Roman" w:hAnsi="Times New Roman" w:cs="Times New Roman"/>
          <w:sz w:val="24"/>
          <w:szCs w:val="24"/>
        </w:rPr>
      </w:pPr>
    </w:p>
    <w:p w14:paraId="02EFD56B" w14:textId="77777777" w:rsidR="00A048EA" w:rsidRDefault="00A048EA" w:rsidP="00A048EA">
      <w:pPr>
        <w:spacing w:after="0" w:line="240" w:lineRule="auto"/>
        <w:jc w:val="both"/>
        <w:rPr>
          <w:rFonts w:ascii="Times New Roman" w:hAnsi="Times New Roman" w:cs="Times New Roman"/>
          <w:sz w:val="24"/>
          <w:szCs w:val="24"/>
        </w:rPr>
      </w:pPr>
    </w:p>
    <w:p w14:paraId="018336B3" w14:textId="77777777" w:rsidR="00A048EA" w:rsidRDefault="00A048EA" w:rsidP="00A048EA">
      <w:pPr>
        <w:spacing w:after="0" w:line="240" w:lineRule="auto"/>
        <w:jc w:val="both"/>
        <w:rPr>
          <w:rFonts w:ascii="Times New Roman" w:hAnsi="Times New Roman" w:cs="Times New Roman"/>
          <w:sz w:val="24"/>
          <w:szCs w:val="24"/>
        </w:rPr>
      </w:pPr>
    </w:p>
    <w:p w14:paraId="311205B7" w14:textId="77777777" w:rsidR="00A048EA" w:rsidRDefault="00A048EA" w:rsidP="00A048EA">
      <w:pPr>
        <w:spacing w:after="0" w:line="240" w:lineRule="auto"/>
        <w:jc w:val="both"/>
        <w:rPr>
          <w:rFonts w:ascii="Times New Roman" w:hAnsi="Times New Roman" w:cs="Times New Roman"/>
          <w:sz w:val="24"/>
          <w:szCs w:val="24"/>
        </w:rPr>
      </w:pPr>
    </w:p>
    <w:p w14:paraId="02EB66EB" w14:textId="77777777" w:rsidR="00A048EA" w:rsidRDefault="00A048EA" w:rsidP="00A048EA">
      <w:pPr>
        <w:spacing w:after="0" w:line="240" w:lineRule="auto"/>
        <w:jc w:val="both"/>
        <w:rPr>
          <w:rFonts w:ascii="Times New Roman" w:hAnsi="Times New Roman" w:cs="Times New Roman"/>
          <w:sz w:val="24"/>
          <w:szCs w:val="24"/>
        </w:rPr>
      </w:pPr>
    </w:p>
    <w:p w14:paraId="40E45215" w14:textId="77777777" w:rsidR="00A048EA" w:rsidRDefault="00A048EA" w:rsidP="00A048EA">
      <w:pPr>
        <w:spacing w:after="0" w:line="240" w:lineRule="auto"/>
        <w:jc w:val="both"/>
        <w:rPr>
          <w:rFonts w:ascii="Times New Roman" w:hAnsi="Times New Roman" w:cs="Times New Roman"/>
          <w:sz w:val="24"/>
          <w:szCs w:val="24"/>
        </w:rPr>
      </w:pPr>
    </w:p>
    <w:p w14:paraId="271CE089" w14:textId="77777777" w:rsidR="00A048EA" w:rsidRPr="008F6A85" w:rsidRDefault="00A048EA" w:rsidP="00A048EA">
      <w:pPr>
        <w:spacing w:after="0" w:line="240" w:lineRule="auto"/>
        <w:jc w:val="both"/>
        <w:rPr>
          <w:rFonts w:ascii="Times New Roman" w:hAnsi="Times New Roman" w:cs="Times New Roman"/>
          <w:sz w:val="24"/>
          <w:szCs w:val="24"/>
        </w:rPr>
      </w:pPr>
    </w:p>
    <w:p w14:paraId="1F099F76" w14:textId="2360E5B7" w:rsidR="00134A6D" w:rsidRPr="001738D2" w:rsidRDefault="00692475" w:rsidP="00AC6A76">
      <w:pPr>
        <w:spacing w:after="0"/>
        <w:jc w:val="both"/>
        <w:rPr>
          <w:rFonts w:ascii="Times New Roman" w:hAnsi="Times New Roman" w:cs="Times New Roman"/>
          <w:b/>
          <w:bCs/>
          <w:i/>
          <w:iCs/>
          <w:sz w:val="24"/>
          <w:szCs w:val="24"/>
        </w:rPr>
      </w:pPr>
      <w:r w:rsidRPr="001738D2">
        <w:rPr>
          <w:rFonts w:ascii="Times New Roman" w:hAnsi="Times New Roman" w:cs="Times New Roman"/>
          <w:b/>
          <w:bCs/>
          <w:i/>
          <w:iCs/>
          <w:sz w:val="24"/>
          <w:szCs w:val="24"/>
        </w:rPr>
        <w:t>A</w:t>
      </w:r>
      <w:r w:rsidR="00134A6D" w:rsidRPr="001738D2">
        <w:rPr>
          <w:rFonts w:ascii="Times New Roman" w:hAnsi="Times New Roman" w:cs="Times New Roman"/>
          <w:b/>
          <w:bCs/>
          <w:i/>
          <w:iCs/>
          <w:sz w:val="24"/>
          <w:szCs w:val="24"/>
        </w:rPr>
        <w:t>ttitude of agricultural graduates towards natural farming</w:t>
      </w:r>
    </w:p>
    <w:p w14:paraId="1D57A111" w14:textId="6ADAAB93" w:rsidR="00692475" w:rsidRPr="00901FEB" w:rsidRDefault="004C3052" w:rsidP="00AC6A76">
      <w:pPr>
        <w:spacing w:after="0"/>
        <w:jc w:val="both"/>
        <w:rPr>
          <w:rFonts w:ascii="Times New Roman" w:hAnsi="Times New Roman" w:cs="Times New Roman"/>
          <w:sz w:val="24"/>
          <w:szCs w:val="24"/>
        </w:rPr>
      </w:pPr>
      <w:r w:rsidRPr="00901FEB">
        <w:rPr>
          <w:rFonts w:ascii="Times New Roman" w:hAnsi="Times New Roman" w:cs="Times New Roman"/>
          <w:bCs/>
          <w:sz w:val="24"/>
          <w:szCs w:val="24"/>
        </w:rPr>
        <w:t>S</w:t>
      </w:r>
      <w:r w:rsidR="00DA2D3B" w:rsidRPr="00901FEB">
        <w:rPr>
          <w:rFonts w:ascii="Times New Roman" w:hAnsi="Times New Roman" w:cs="Times New Roman"/>
          <w:bCs/>
          <w:sz w:val="24"/>
          <w:szCs w:val="24"/>
        </w:rPr>
        <w:t xml:space="preserve">tatement wise analysis of agricultural graduates’ attitude regards natural farming shown in Table no.2 revealed that most respondents strongly agreed that natural farming </w:t>
      </w:r>
      <w:r w:rsidR="00DA2D3B" w:rsidRPr="00901FEB">
        <w:rPr>
          <w:rFonts w:ascii="Times New Roman" w:hAnsi="Times New Roman" w:cs="Times New Roman"/>
          <w:sz w:val="24"/>
          <w:szCs w:val="24"/>
        </w:rPr>
        <w:t xml:space="preserve">keep the environment free from pollution (67.90 percent), and  maintain soil fertility better than </w:t>
      </w:r>
      <w:r w:rsidR="00DA2D3B" w:rsidRPr="00901FEB">
        <w:rPr>
          <w:rFonts w:ascii="Times New Roman" w:hAnsi="Times New Roman" w:cs="Times New Roman"/>
          <w:sz w:val="24"/>
          <w:szCs w:val="24"/>
        </w:rPr>
        <w:lastRenderedPageBreak/>
        <w:t>traditional farming (49.30 percent), natural farming has potential to balance the nutrient status of soil and sustain the farming for long time (46.20 percent strongly agreed and 45.00 percent agreed), 49.30 percent respondents were strongly agreed that if they do natural farming then their family members will have better health condition. While, 42.90 percent believe that preventive measures are better than curative management practices in natural farming. 17.10 per cent respondents had fear of yield decreasing at early adoption stage as well as 33.60 percent respondents were skeptical about natural farming and they believe that there will be no farming without fertilizers and chemicals.</w:t>
      </w:r>
    </w:p>
    <w:p w14:paraId="690E69A4" w14:textId="1483600A" w:rsidR="004835DA" w:rsidRPr="008F6A85" w:rsidRDefault="004835DA" w:rsidP="004835DA">
      <w:pPr>
        <w:spacing w:line="240" w:lineRule="auto"/>
        <w:ind w:firstLine="720"/>
        <w:jc w:val="both"/>
        <w:rPr>
          <w:rFonts w:ascii="Times New Roman" w:hAnsi="Times New Roman" w:cs="Times New Roman"/>
          <w:sz w:val="24"/>
          <w:szCs w:val="24"/>
        </w:rPr>
      </w:pPr>
      <w:r w:rsidRPr="00901FEB">
        <w:rPr>
          <w:rFonts w:ascii="Times New Roman" w:hAnsi="Times New Roman" w:cs="Times New Roman"/>
          <w:sz w:val="24"/>
          <w:szCs w:val="24"/>
        </w:rPr>
        <w:t>On the basis of statement wise</w:t>
      </w:r>
      <w:r w:rsidRPr="008F6A85">
        <w:rPr>
          <w:rFonts w:ascii="Times New Roman" w:hAnsi="Times New Roman" w:cs="Times New Roman"/>
          <w:sz w:val="24"/>
          <w:szCs w:val="24"/>
        </w:rPr>
        <w:t xml:space="preserve"> </w:t>
      </w:r>
      <w:r w:rsidR="004C3052" w:rsidRPr="008F6A85">
        <w:rPr>
          <w:rFonts w:ascii="Times New Roman" w:hAnsi="Times New Roman" w:cs="Times New Roman"/>
          <w:sz w:val="24"/>
          <w:szCs w:val="24"/>
        </w:rPr>
        <w:t>analysis,</w:t>
      </w:r>
      <w:r w:rsidRPr="008F6A85">
        <w:rPr>
          <w:rFonts w:ascii="Times New Roman" w:hAnsi="Times New Roman" w:cs="Times New Roman"/>
          <w:sz w:val="24"/>
          <w:szCs w:val="24"/>
        </w:rPr>
        <w:t xml:space="preserve"> it was found that respondents seen the various beneficial importance of natural farming which gives double benefit by saves the money of farmers and provide a healthy and more nutritious food to consumer. All respondents were agricultural graduates and they know the condition of regular fertility loss of soil in India, in this scenario natural farming is more beneficial for soil health maintenance. They strongly believe that natural products </w:t>
      </w:r>
      <w:r w:rsidR="004C3052" w:rsidRPr="008F6A85">
        <w:rPr>
          <w:rFonts w:ascii="Times New Roman" w:hAnsi="Times New Roman" w:cs="Times New Roman"/>
          <w:sz w:val="24"/>
          <w:szCs w:val="24"/>
        </w:rPr>
        <w:t>save</w:t>
      </w:r>
      <w:r w:rsidRPr="008F6A85">
        <w:rPr>
          <w:rFonts w:ascii="Times New Roman" w:hAnsi="Times New Roman" w:cs="Times New Roman"/>
          <w:sz w:val="24"/>
          <w:szCs w:val="24"/>
        </w:rPr>
        <w:t xml:space="preserve"> us from many of disease and disorder by strengthening our immune system. That’s reason make the </w:t>
      </w:r>
      <w:proofErr w:type="spellStart"/>
      <w:r w:rsidRPr="008F6A85">
        <w:rPr>
          <w:rFonts w:ascii="Times New Roman" w:hAnsi="Times New Roman" w:cs="Times New Roman"/>
          <w:sz w:val="24"/>
          <w:szCs w:val="24"/>
        </w:rPr>
        <w:t>favourable</w:t>
      </w:r>
      <w:proofErr w:type="spellEnd"/>
      <w:r w:rsidRPr="008F6A85">
        <w:rPr>
          <w:rFonts w:ascii="Times New Roman" w:hAnsi="Times New Roman" w:cs="Times New Roman"/>
          <w:sz w:val="24"/>
          <w:szCs w:val="24"/>
        </w:rPr>
        <w:t xml:space="preserve"> attitude of respondents towards natural farming. Besides this most respondents thinks that natural farming is not a scientifically validated farming system and is based on a particular religious culture so, it can be a biased farming system and propaganda to promote a particular religion. Such thinking of respondents a little decrease the favor towards natural farming while, some respondents were strongly attached with chemical based farming and skeptical about natural farming so they showed their less favorable attitude towards natural farming. It is because of their low awareness and low conceptual knowledge of natural farming or high scientific orientation. The finding was more or less the same as the findings of </w:t>
      </w:r>
      <w:proofErr w:type="spellStart"/>
      <w:r w:rsidRPr="008F6A85">
        <w:rPr>
          <w:rFonts w:ascii="Times New Roman" w:hAnsi="Times New Roman" w:cs="Times New Roman"/>
          <w:sz w:val="24"/>
          <w:szCs w:val="24"/>
        </w:rPr>
        <w:t>Chamela</w:t>
      </w:r>
      <w:proofErr w:type="spellEnd"/>
      <w:r w:rsidRPr="008F6A85">
        <w:rPr>
          <w:rFonts w:ascii="Times New Roman" w:hAnsi="Times New Roman" w:cs="Times New Roman"/>
          <w:sz w:val="24"/>
          <w:szCs w:val="24"/>
        </w:rPr>
        <w:t xml:space="preserve"> (2016), Kavitha (2018) and Aysha (2020).</w:t>
      </w:r>
    </w:p>
    <w:p w14:paraId="72153741" w14:textId="0B008C2B" w:rsidR="00371954" w:rsidRPr="008F6A85" w:rsidRDefault="00371954" w:rsidP="001738D2">
      <w:pPr>
        <w:pStyle w:val="Default"/>
        <w:spacing w:before="240"/>
        <w:jc w:val="both"/>
        <w:rPr>
          <w:bCs/>
          <w:color w:val="auto"/>
        </w:rPr>
      </w:pPr>
      <w:r w:rsidRPr="008F6A85">
        <w:rPr>
          <w:bCs/>
          <w:color w:val="auto"/>
        </w:rPr>
        <w:t xml:space="preserve">Table </w:t>
      </w:r>
      <w:r w:rsidR="0096635F" w:rsidRPr="008F6A85">
        <w:rPr>
          <w:bCs/>
          <w:color w:val="auto"/>
        </w:rPr>
        <w:t>3</w:t>
      </w:r>
      <w:r w:rsidRPr="008F6A85">
        <w:rPr>
          <w:bCs/>
          <w:color w:val="auto"/>
        </w:rPr>
        <w:t xml:space="preserve"> shows the overall attitude and revealed that about two-thirds (65.00 percent) of the graduates were having </w:t>
      </w:r>
      <w:proofErr w:type="spellStart"/>
      <w:r w:rsidRPr="008F6A85">
        <w:t>favourable</w:t>
      </w:r>
      <w:proofErr w:type="spellEnd"/>
      <w:r w:rsidRPr="008F6A85">
        <w:t xml:space="preserve"> attitude</w:t>
      </w:r>
      <w:r w:rsidRPr="008F6A85">
        <w:rPr>
          <w:bCs/>
          <w:color w:val="auto"/>
        </w:rPr>
        <w:t xml:space="preserve"> towards natural farming. While, 18.60 percent of respondents with </w:t>
      </w:r>
      <w:r w:rsidRPr="008F6A85">
        <w:t xml:space="preserve">less </w:t>
      </w:r>
      <w:proofErr w:type="spellStart"/>
      <w:r w:rsidRPr="008F6A85">
        <w:t>favourable</w:t>
      </w:r>
      <w:proofErr w:type="spellEnd"/>
      <w:r w:rsidRPr="008F6A85">
        <w:t xml:space="preserve"> attitudes</w:t>
      </w:r>
      <w:r w:rsidRPr="008F6A85">
        <w:rPr>
          <w:bCs/>
          <w:color w:val="auto"/>
        </w:rPr>
        <w:t xml:space="preserve"> and 16.40 percent who had high </w:t>
      </w:r>
      <w:r w:rsidRPr="008F6A85">
        <w:t>favorable attitude towards natural farming</w:t>
      </w:r>
      <w:r w:rsidRPr="008F6A85">
        <w:rPr>
          <w:rFonts w:eastAsia="Times New Roman"/>
        </w:rPr>
        <w:t xml:space="preserve">, </w:t>
      </w:r>
      <w:r w:rsidRPr="008F6A85">
        <w:rPr>
          <w:bCs/>
          <w:color w:val="auto"/>
        </w:rPr>
        <w:t>respectively.</w:t>
      </w:r>
    </w:p>
    <w:p w14:paraId="1CE9E83E" w14:textId="77777777" w:rsidR="007F76B4" w:rsidRDefault="007F76B4" w:rsidP="00202607">
      <w:pPr>
        <w:tabs>
          <w:tab w:val="right" w:pos="9026"/>
        </w:tabs>
        <w:spacing w:after="0"/>
        <w:jc w:val="both"/>
        <w:rPr>
          <w:rFonts w:ascii="Times New Roman" w:hAnsi="Times New Roman" w:cs="Times New Roman"/>
          <w:b/>
          <w:bCs/>
          <w:i/>
          <w:iCs/>
          <w:sz w:val="24"/>
          <w:szCs w:val="24"/>
        </w:rPr>
      </w:pPr>
    </w:p>
    <w:p w14:paraId="3B9A8FC5" w14:textId="40DA9744" w:rsidR="00202607" w:rsidRPr="001738D2" w:rsidRDefault="00202607" w:rsidP="00202607">
      <w:pPr>
        <w:tabs>
          <w:tab w:val="right" w:pos="9026"/>
        </w:tabs>
        <w:spacing w:after="0"/>
        <w:jc w:val="both"/>
        <w:rPr>
          <w:rFonts w:ascii="Times New Roman" w:hAnsi="Times New Roman" w:cs="Times New Roman"/>
          <w:b/>
          <w:bCs/>
          <w:i/>
          <w:iCs/>
          <w:sz w:val="24"/>
          <w:szCs w:val="24"/>
        </w:rPr>
      </w:pPr>
      <w:r w:rsidRPr="001738D2">
        <w:rPr>
          <w:rFonts w:ascii="Times New Roman" w:hAnsi="Times New Roman" w:cs="Times New Roman"/>
          <w:b/>
          <w:bCs/>
          <w:i/>
          <w:iCs/>
          <w:sz w:val="24"/>
          <w:szCs w:val="24"/>
        </w:rPr>
        <w:t>Association between socio-demographic profile and attitude of agricultural graduates</w:t>
      </w:r>
    </w:p>
    <w:p w14:paraId="72909A38" w14:textId="2C97962F" w:rsidR="0016503A" w:rsidRPr="00901FEB" w:rsidRDefault="00C75880" w:rsidP="008844B1">
      <w:pPr>
        <w:tabs>
          <w:tab w:val="right" w:pos="9026"/>
        </w:tabs>
        <w:spacing w:before="240"/>
        <w:jc w:val="both"/>
        <w:rPr>
          <w:rFonts w:ascii="Times New Roman" w:hAnsi="Times New Roman" w:cs="Times New Roman"/>
          <w:sz w:val="24"/>
          <w:szCs w:val="24"/>
        </w:rPr>
      </w:pPr>
      <w:r w:rsidRPr="00901FEB">
        <w:rPr>
          <w:rFonts w:ascii="Times New Roman" w:hAnsi="Times New Roman" w:cs="Times New Roman"/>
          <w:sz w:val="24"/>
          <w:szCs w:val="24"/>
        </w:rPr>
        <w:t xml:space="preserve">Table </w:t>
      </w:r>
      <w:r w:rsidR="0096635F" w:rsidRPr="00901FEB">
        <w:rPr>
          <w:rFonts w:ascii="Times New Roman" w:hAnsi="Times New Roman" w:cs="Times New Roman"/>
          <w:sz w:val="24"/>
          <w:szCs w:val="24"/>
        </w:rPr>
        <w:t>4</w:t>
      </w:r>
      <w:r w:rsidRPr="00901FEB">
        <w:rPr>
          <w:rFonts w:ascii="Times New Roman" w:hAnsi="Times New Roman" w:cs="Times New Roman"/>
          <w:sz w:val="24"/>
          <w:szCs w:val="24"/>
        </w:rPr>
        <w:t xml:space="preserve"> illustrates the relationship between the selected independent variables and the respondents' attitude towards natural farming. According to result shown in this table the independent variable </w:t>
      </w:r>
      <w:r w:rsidRPr="00901FEB">
        <w:rPr>
          <w:rFonts w:ascii="Times New Roman" w:hAnsi="Times New Roman" w:cs="Times New Roman"/>
          <w:bCs/>
          <w:sz w:val="24"/>
          <w:szCs w:val="24"/>
        </w:rPr>
        <w:t>Number of training attained</w:t>
      </w:r>
      <w:r w:rsidRPr="00901FEB">
        <w:rPr>
          <w:rFonts w:ascii="Times New Roman" w:hAnsi="Times New Roman" w:cs="Times New Roman"/>
          <w:sz w:val="24"/>
          <w:szCs w:val="24"/>
        </w:rPr>
        <w:t>, was found to be highly significant associated with respondents' attitude toward natural farming. While, age, sources of information, library exposure, and achievement motivation were significantly correlated with the respondents' attitude levels. However, variables like sex, education, and academic performance, medium of schooling, family type, family size, habitation pattern, family occupation, annual income, father’s education, mother’s education, social participation, and scientific orientation showed no significant association with the respondents' attitude towards natural farming.</w:t>
      </w:r>
    </w:p>
    <w:p w14:paraId="5FDBF69D" w14:textId="3284FE43" w:rsidR="0010300F" w:rsidRPr="00F91AE0" w:rsidRDefault="00405709" w:rsidP="00F91AE0">
      <w:pPr>
        <w:pStyle w:val="Default"/>
        <w:spacing w:before="240"/>
        <w:ind w:firstLine="720"/>
        <w:jc w:val="both"/>
        <w:rPr>
          <w:color w:val="auto"/>
          <w:shd w:val="clear" w:color="auto" w:fill="FFFFFF"/>
        </w:rPr>
      </w:pPr>
      <w:r w:rsidRPr="008F6A85">
        <w:rPr>
          <w:color w:val="auto"/>
        </w:rPr>
        <w:t xml:space="preserve">This finding of association </w:t>
      </w:r>
      <w:r w:rsidR="007E3D88" w:rsidRPr="008F6A85">
        <w:rPr>
          <w:color w:val="auto"/>
        </w:rPr>
        <w:t>explains</w:t>
      </w:r>
      <w:r w:rsidRPr="008F6A85">
        <w:rPr>
          <w:color w:val="auto"/>
        </w:rPr>
        <w:t xml:space="preserve"> the fact that during the training program, experts cleared all doubts or suspicions of participants about natural farming and persuaded them of its benefits. As a result, the higher the number of </w:t>
      </w:r>
      <w:r w:rsidR="007E3D88" w:rsidRPr="008F6A85">
        <w:rPr>
          <w:color w:val="auto"/>
        </w:rPr>
        <w:t>trainings</w:t>
      </w:r>
      <w:r w:rsidRPr="008F6A85">
        <w:rPr>
          <w:color w:val="auto"/>
        </w:rPr>
        <w:t xml:space="preserve"> attended, the more favorable the respondents' attitudes toward natural farming. As well as the respondents who were </w:t>
      </w:r>
      <w:r w:rsidRPr="008F6A85">
        <w:rPr>
          <w:bCs/>
          <w:color w:val="auto"/>
        </w:rPr>
        <w:t xml:space="preserve">elder in age know the importance of natural farming so, they had a favorable attitude towards natural farming. Sources of information and library exposure also increase the favorable attitude of respondents through increasing knowledge and clearing doubt. Natural farming may be an entrepreneurial activity as well as have great potential for research so, a high achievement </w:t>
      </w:r>
      <w:r w:rsidRPr="008F6A85">
        <w:rPr>
          <w:bCs/>
          <w:color w:val="auto"/>
        </w:rPr>
        <w:lastRenderedPageBreak/>
        <w:t xml:space="preserve">motivation shows their favorable attitude towards natural farming. </w:t>
      </w:r>
      <w:r w:rsidRPr="008F6A85">
        <w:rPr>
          <w:color w:val="auto"/>
        </w:rPr>
        <w:t xml:space="preserve">The findings were partially supported by </w:t>
      </w:r>
      <w:r w:rsidRPr="008F6A85">
        <w:rPr>
          <w:color w:val="auto"/>
          <w:shd w:val="clear" w:color="auto" w:fill="FFFFFF"/>
        </w:rPr>
        <w:t xml:space="preserve">Dilip </w:t>
      </w:r>
      <w:r w:rsidRPr="008F6A85">
        <w:rPr>
          <w:i/>
          <w:iCs/>
          <w:color w:val="auto"/>
          <w:shd w:val="clear" w:color="auto" w:fill="FFFFFF"/>
        </w:rPr>
        <w:t>et al.</w:t>
      </w:r>
      <w:r w:rsidRPr="008F6A85">
        <w:rPr>
          <w:color w:val="auto"/>
        </w:rPr>
        <w:t xml:space="preserve"> (2020) revealed that Three independent variables </w:t>
      </w:r>
      <w:proofErr w:type="spellStart"/>
      <w:r w:rsidRPr="008F6A85">
        <w:rPr>
          <w:color w:val="auto"/>
        </w:rPr>
        <w:t>ie</w:t>
      </w:r>
      <w:proofErr w:type="spellEnd"/>
      <w:r w:rsidRPr="008F6A85">
        <w:rPr>
          <w:color w:val="auto"/>
        </w:rPr>
        <w:t xml:space="preserve">. Training need, education, and place of residence, showed a significant correlation with students' attitudes toward school vegetable gardening out of a total of thirteen. However, no significant relationship was found between the attitude and factors such as distance, political views, social involvement, gardening experience, level of support, personal and social influences, economic aspects, technological factors, awareness, knowledge, media exposure, and perceived benefits. </w:t>
      </w:r>
      <w:r w:rsidRPr="008F6A85">
        <w:rPr>
          <w:color w:val="auto"/>
          <w:shd w:val="clear" w:color="auto" w:fill="FFFFFF"/>
        </w:rPr>
        <w:t xml:space="preserve">Similar to the findings of Naik </w:t>
      </w:r>
      <w:r w:rsidRPr="008F6A85">
        <w:rPr>
          <w:i/>
          <w:iCs/>
          <w:color w:val="auto"/>
          <w:shd w:val="clear" w:color="auto" w:fill="FFFFFF"/>
        </w:rPr>
        <w:t>et. al</w:t>
      </w:r>
      <w:r w:rsidRPr="008F6A85">
        <w:rPr>
          <w:color w:val="auto"/>
          <w:shd w:val="clear" w:color="auto" w:fill="FFFFFF"/>
        </w:rPr>
        <w:t xml:space="preserve">. (2016) and Boora </w:t>
      </w:r>
      <w:r w:rsidRPr="008F6A85">
        <w:rPr>
          <w:i/>
          <w:iCs/>
          <w:color w:val="auto"/>
          <w:shd w:val="clear" w:color="auto" w:fill="FFFFFF"/>
        </w:rPr>
        <w:t>et. al.</w:t>
      </w:r>
      <w:r w:rsidRPr="008F6A85">
        <w:rPr>
          <w:color w:val="auto"/>
          <w:shd w:val="clear" w:color="auto" w:fill="FFFFFF"/>
        </w:rPr>
        <w:t xml:space="preserve">   (2022) favor the results in some extent</w:t>
      </w:r>
      <w:r w:rsidR="001C5171" w:rsidRPr="008F6A85">
        <w:rPr>
          <w:color w:val="auto"/>
          <w:shd w:val="clear" w:color="auto" w:fill="FFFFFF"/>
        </w:rPr>
        <w:t>.</w:t>
      </w:r>
    </w:p>
    <w:p w14:paraId="11AE8739" w14:textId="7ED22B81" w:rsidR="007C7AA7" w:rsidRPr="007C7AA7" w:rsidRDefault="007C7AA7" w:rsidP="007C7AA7">
      <w:pPr>
        <w:tabs>
          <w:tab w:val="right" w:pos="9026"/>
        </w:tabs>
        <w:spacing w:before="240" w:after="0"/>
        <w:jc w:val="both"/>
        <w:rPr>
          <w:rFonts w:ascii="Times New Roman" w:hAnsi="Times New Roman" w:cs="Times New Roman"/>
          <w:b/>
          <w:bCs/>
          <w:i/>
          <w:iCs/>
          <w:sz w:val="24"/>
          <w:szCs w:val="24"/>
        </w:rPr>
      </w:pPr>
      <w:r w:rsidRPr="007C7AA7">
        <w:rPr>
          <w:rFonts w:ascii="Times New Roman" w:hAnsi="Times New Roman" w:cs="Times New Roman"/>
          <w:b/>
          <w:bCs/>
          <w:i/>
          <w:iCs/>
          <w:sz w:val="24"/>
          <w:szCs w:val="24"/>
        </w:rPr>
        <w:t>Constraints in adoption of natural farming</w:t>
      </w:r>
    </w:p>
    <w:p w14:paraId="6F865A30" w14:textId="77777777" w:rsidR="007C7AA7" w:rsidRPr="008F6A85" w:rsidRDefault="007C7AA7" w:rsidP="007C7AA7">
      <w:pPr>
        <w:autoSpaceDE w:val="0"/>
        <w:autoSpaceDN w:val="0"/>
        <w:adjustRightInd w:val="0"/>
        <w:spacing w:after="0" w:line="240" w:lineRule="auto"/>
        <w:ind w:firstLine="720"/>
        <w:jc w:val="both"/>
        <w:rPr>
          <w:rFonts w:ascii="Times New Roman" w:hAnsi="Times New Roman" w:cs="Times New Roman"/>
          <w:color w:val="000000"/>
          <w:sz w:val="24"/>
          <w:szCs w:val="24"/>
          <w:lang w:bidi="hi-IN"/>
        </w:rPr>
      </w:pPr>
      <w:r w:rsidRPr="008F6A85">
        <w:rPr>
          <w:rFonts w:ascii="Times New Roman" w:hAnsi="Times New Roman" w:cs="Times New Roman"/>
          <w:color w:val="000000"/>
          <w:sz w:val="24"/>
          <w:szCs w:val="24"/>
          <w:lang w:bidi="hi-IN"/>
        </w:rPr>
        <w:t xml:space="preserve">On the basis of preferences of agricultural graduates and calculating of the mean value constraints statement were ranked, which shows difficulties in the proliferation of natural farming and some suggestions that </w:t>
      </w:r>
      <w:proofErr w:type="spellStart"/>
      <w:r w:rsidRPr="008F6A85">
        <w:rPr>
          <w:rFonts w:ascii="Times New Roman" w:hAnsi="Times New Roman" w:cs="Times New Roman"/>
          <w:color w:val="000000"/>
          <w:sz w:val="24"/>
          <w:szCs w:val="24"/>
          <w:lang w:bidi="hi-IN"/>
        </w:rPr>
        <w:t>favour</w:t>
      </w:r>
      <w:proofErr w:type="spellEnd"/>
      <w:r w:rsidRPr="008F6A85">
        <w:rPr>
          <w:rFonts w:ascii="Times New Roman" w:hAnsi="Times New Roman" w:cs="Times New Roman"/>
          <w:color w:val="000000"/>
          <w:sz w:val="24"/>
          <w:szCs w:val="24"/>
          <w:lang w:bidi="hi-IN"/>
        </w:rPr>
        <w:t xml:space="preserve"> and promote natural farming. </w:t>
      </w:r>
    </w:p>
    <w:p w14:paraId="5854851C" w14:textId="1A8D0321" w:rsidR="00931ACE" w:rsidRPr="00F91AE0" w:rsidRDefault="007C7AA7" w:rsidP="00F91AE0">
      <w:pPr>
        <w:spacing w:line="240" w:lineRule="auto"/>
        <w:jc w:val="both"/>
        <w:rPr>
          <w:rFonts w:ascii="Times New Roman" w:hAnsi="Times New Roman" w:cs="Times New Roman"/>
          <w:color w:val="000000"/>
          <w:sz w:val="24"/>
          <w:szCs w:val="24"/>
          <w:lang w:bidi="hi-IN"/>
        </w:rPr>
      </w:pPr>
      <w:r w:rsidRPr="008F6A85">
        <w:rPr>
          <w:rFonts w:ascii="Times New Roman" w:hAnsi="Times New Roman" w:cs="Times New Roman"/>
          <w:color w:val="000000"/>
          <w:sz w:val="24"/>
          <w:szCs w:val="24"/>
          <w:lang w:bidi="hi-IN"/>
        </w:rPr>
        <w:t>From table 5 it was shows that most respondents said that there was “Difficult to maintain the field as natural in the irrigated area due to seepage of chemicals from border farm fields” and given 1</w:t>
      </w:r>
      <w:r w:rsidRPr="008F6A85">
        <w:rPr>
          <w:rFonts w:ascii="Times New Roman" w:hAnsi="Times New Roman" w:cs="Times New Roman"/>
          <w:color w:val="000000"/>
          <w:sz w:val="24"/>
          <w:szCs w:val="24"/>
          <w:vertAlign w:val="superscript"/>
          <w:lang w:bidi="hi-IN"/>
        </w:rPr>
        <w:t>st</w:t>
      </w:r>
      <w:r w:rsidRPr="008F6A85">
        <w:rPr>
          <w:rFonts w:ascii="Times New Roman" w:hAnsi="Times New Roman" w:cs="Times New Roman"/>
          <w:color w:val="000000"/>
          <w:sz w:val="24"/>
          <w:szCs w:val="24"/>
          <w:lang w:bidi="hi-IN"/>
        </w:rPr>
        <w:t xml:space="preserve"> rank with a mean score of 67.28 and 2nd rank was given to the statement “There is no scientific validation of natural farming limiting its scope” with a mean score of 63.24. After that, respondents preferred the statement on 3rd rank “Natural farming standards are much restrictive to be practical” with a mean score of 58.52. With a mean score of 55.22, 4th rank was given to the statement “Various solutions used in natural farming are not available in the readymade form”, and the next preferred statement was “Natural farming can be a good entrepreneurial opportunity for youth” on 5th rank with a mean score of 50.95. Respondents were going with the statement “Limited support from the central/state governments” by providing 6th rank with a mean score value was 41.66. “Promoting natural methods of farming will threaten the agro-chemical industries” and “Natural farming may cause deficiency of micronutrients in soil” were ranked 7th and 8th preference with mean scores of 34.73 and 32.73, respectively. The second last and last preference of respondents were “Natural farming can reduce the suicidal death of farmers through lowering the cost of production” and “Natural farming again back the farmers to past time farming condition” on 9th and 10th rank and having mean scores of 23.49 and 22.87, respectively.</w:t>
      </w:r>
    </w:p>
    <w:p w14:paraId="6CAB7A1C" w14:textId="0B5BB5A7" w:rsidR="00316DD0" w:rsidRPr="008F6A85" w:rsidRDefault="00316DD0" w:rsidP="001738D2">
      <w:pPr>
        <w:tabs>
          <w:tab w:val="right" w:pos="9026"/>
        </w:tabs>
        <w:spacing w:before="240" w:after="0"/>
        <w:jc w:val="both"/>
        <w:rPr>
          <w:rFonts w:ascii="Times New Roman" w:hAnsi="Times New Roman" w:cs="Times New Roman"/>
          <w:b/>
          <w:bCs/>
          <w:sz w:val="24"/>
          <w:szCs w:val="24"/>
        </w:rPr>
      </w:pPr>
      <w:r w:rsidRPr="008F6A85">
        <w:rPr>
          <w:rFonts w:ascii="Times New Roman" w:hAnsi="Times New Roman" w:cs="Times New Roman"/>
          <w:b/>
          <w:bCs/>
          <w:sz w:val="24"/>
          <w:szCs w:val="24"/>
        </w:rPr>
        <w:t>Conclusions and Policy Recommendations</w:t>
      </w:r>
    </w:p>
    <w:p w14:paraId="097881C1" w14:textId="77777777" w:rsidR="00316DD0" w:rsidRPr="008F6A85" w:rsidRDefault="00316DD0" w:rsidP="00316DD0">
      <w:pPr>
        <w:spacing w:line="240" w:lineRule="auto"/>
        <w:ind w:firstLine="720"/>
        <w:jc w:val="both"/>
        <w:rPr>
          <w:rFonts w:ascii="Times New Roman" w:hAnsi="Times New Roman" w:cs="Times New Roman"/>
          <w:sz w:val="24"/>
          <w:szCs w:val="24"/>
        </w:rPr>
      </w:pPr>
      <w:r w:rsidRPr="008F6A85">
        <w:rPr>
          <w:rFonts w:ascii="Times New Roman" w:hAnsi="Times New Roman" w:cs="Times New Roman"/>
          <w:sz w:val="24"/>
          <w:szCs w:val="24"/>
        </w:rPr>
        <w:t>The research found that 65% of respondents had a positive attitude toward natural farming, with training on the subject being a major factor. Age, information sources, library exposure, and achievement motivation were significantly correlated with their attitudes toward natural farming. The study also identified considerable opportunities for innovation and progress in natural farming, which can be realized by enhancing graduates' awareness of the topic and promoting a positive attitude toward it. The major difficulties was found that field manage as a natural in irrigation area due to seepage of chemical from boarder field followed by constraints that there was no scientific validation of natural farming.</w:t>
      </w:r>
      <w:r w:rsidRPr="008F6A85">
        <w:rPr>
          <w:rFonts w:ascii="Times New Roman" w:hAnsi="Times New Roman" w:cs="Times New Roman"/>
          <w:color w:val="000000"/>
          <w:sz w:val="24"/>
          <w:szCs w:val="24"/>
          <w:shd w:val="clear" w:color="auto" w:fill="FFFFFF"/>
        </w:rPr>
        <w:t xml:space="preserve"> The study suggests that workshops on natural farming should be organized by government and non-government organizations, as well as agricultural universities and other institutions that promote natural farming. It is also suggested that a structured syllabus for natural farming be integrated into the agriculture curriculum at both undergraduate and postgraduate levels. This will offer students additional crucial information regarding to natural farming, help them recognize the true significance and potential of natural farming in the current situation.</w:t>
      </w:r>
    </w:p>
    <w:p w14:paraId="6F168D12" w14:textId="77777777" w:rsidR="00316DD0" w:rsidRPr="008F6A85" w:rsidRDefault="00316DD0" w:rsidP="00316DD0">
      <w:pPr>
        <w:rPr>
          <w:rFonts w:ascii="Times New Roman" w:hAnsi="Times New Roman" w:cs="Times New Roman"/>
          <w:b/>
          <w:sz w:val="24"/>
        </w:rPr>
      </w:pPr>
      <w:r w:rsidRPr="008F6A85">
        <w:rPr>
          <w:rFonts w:ascii="Times New Roman" w:hAnsi="Times New Roman" w:cs="Times New Roman"/>
          <w:b/>
          <w:sz w:val="24"/>
        </w:rPr>
        <w:t>REFERENCES</w:t>
      </w:r>
    </w:p>
    <w:p w14:paraId="4F2EE213" w14:textId="77777777" w:rsidR="00316DD0" w:rsidRPr="00FE0E3C" w:rsidRDefault="00316DD0" w:rsidP="00FE0E3C">
      <w:pPr>
        <w:pStyle w:val="ListParagraph"/>
        <w:numPr>
          <w:ilvl w:val="0"/>
          <w:numId w:val="3"/>
        </w:numPr>
        <w:spacing w:line="240" w:lineRule="auto"/>
        <w:jc w:val="both"/>
        <w:rPr>
          <w:rFonts w:ascii="Times New Roman" w:hAnsi="Times New Roman" w:cs="Times New Roman"/>
          <w:sz w:val="24"/>
          <w:szCs w:val="24"/>
        </w:rPr>
      </w:pPr>
      <w:r w:rsidRPr="00FE0E3C">
        <w:rPr>
          <w:rFonts w:ascii="Times New Roman" w:hAnsi="Times New Roman" w:cs="Times New Roman"/>
          <w:sz w:val="24"/>
          <w:szCs w:val="24"/>
        </w:rPr>
        <w:lastRenderedPageBreak/>
        <w:t xml:space="preserve">Aysha, A. M. (2020). </w:t>
      </w:r>
      <w:r w:rsidRPr="00FE0E3C">
        <w:rPr>
          <w:rFonts w:ascii="Times New Roman" w:hAnsi="Times New Roman" w:cs="Times New Roman"/>
          <w:i/>
          <w:iCs/>
          <w:sz w:val="24"/>
          <w:szCs w:val="24"/>
        </w:rPr>
        <w:t>Entrepreneurial skills among the agriculture students in Kerala</w:t>
      </w:r>
      <w:r w:rsidRPr="00FE0E3C">
        <w:rPr>
          <w:rFonts w:ascii="Times New Roman" w:hAnsi="Times New Roman" w:cs="Times New Roman"/>
          <w:sz w:val="24"/>
          <w:szCs w:val="24"/>
        </w:rPr>
        <w:t xml:space="preserve">. [M. Sc. (Agri.) Thesis, Kerala Agricultural University, Thrissur, Kerala]. </w:t>
      </w:r>
      <w:hyperlink r:id="rId7" w:history="1">
        <w:r w:rsidRPr="00FE0E3C">
          <w:rPr>
            <w:rStyle w:val="Hyperlink"/>
            <w:rFonts w:ascii="Times New Roman" w:hAnsi="Times New Roman" w:cs="Times New Roman"/>
            <w:sz w:val="24"/>
            <w:szCs w:val="24"/>
          </w:rPr>
          <w:t>https://krishikosh.egranth.ac.in/assets/pdfjs/web/viewer.html?file=https%3A%2F%2Fkrishikosh.egranth.ac.in%2Fserver%2Fapi%2Fcore%2Fbitstreams%2F1615fc3c-5822-413f-a821-9ba580cf5af9%2Fcontent</w:t>
        </w:r>
      </w:hyperlink>
      <w:r w:rsidRPr="00FE0E3C">
        <w:rPr>
          <w:rFonts w:ascii="Times New Roman" w:hAnsi="Times New Roman" w:cs="Times New Roman"/>
          <w:sz w:val="24"/>
          <w:szCs w:val="24"/>
        </w:rPr>
        <w:t xml:space="preserve"> </w:t>
      </w:r>
    </w:p>
    <w:p w14:paraId="54A3DA87" w14:textId="375C2750" w:rsidR="00316DD0" w:rsidRPr="00FE0E3C" w:rsidRDefault="00FE0E3C" w:rsidP="00FE0E3C">
      <w:pPr>
        <w:pStyle w:val="ListParagraph"/>
        <w:numPr>
          <w:ilvl w:val="0"/>
          <w:numId w:val="3"/>
        </w:numPr>
        <w:autoSpaceDE w:val="0"/>
        <w:autoSpaceDN w:val="0"/>
        <w:adjustRightInd w:val="0"/>
        <w:spacing w:line="240" w:lineRule="auto"/>
        <w:jc w:val="both"/>
        <w:rPr>
          <w:rFonts w:ascii="Times New Roman" w:hAnsi="Times New Roman" w:cs="Times New Roman"/>
          <w:color w:val="006798"/>
          <w:sz w:val="24"/>
          <w:szCs w:val="24"/>
          <w:u w:val="single"/>
          <w:shd w:val="clear" w:color="auto" w:fill="FFFFFF"/>
        </w:rPr>
      </w:pPr>
      <w:r w:rsidRPr="00FE0E3C">
        <w:rPr>
          <w:rFonts w:ascii="Times New Roman" w:hAnsi="Times New Roman" w:cs="Times New Roman"/>
          <w:sz w:val="24"/>
          <w:szCs w:val="24"/>
          <w:shd w:val="clear" w:color="auto" w:fill="FFFFFF"/>
        </w:rPr>
        <w:t xml:space="preserve">Boora, S., Kaur, B., Tyagi, R., Manisha, &amp; Rohit. (2022). Attitude of Farmers Toward Intercropping in Haryana. Indian Journal of Extension Education, 58(4), 91-95. </w:t>
      </w:r>
      <w:hyperlink r:id="rId8" w:history="1">
        <w:r w:rsidRPr="00BB7B11">
          <w:rPr>
            <w:rStyle w:val="Hyperlink"/>
            <w:rFonts w:ascii="Times New Roman" w:hAnsi="Times New Roman" w:cs="Times New Roman"/>
            <w:sz w:val="24"/>
            <w:szCs w:val="24"/>
            <w:shd w:val="clear" w:color="auto" w:fill="FFFFFF"/>
          </w:rPr>
          <w:t>https://doi.org/10.48165/IJEE.2022.58419</w:t>
        </w:r>
      </w:hyperlink>
      <w:r>
        <w:rPr>
          <w:rFonts w:ascii="Times New Roman" w:hAnsi="Times New Roman" w:cs="Times New Roman"/>
          <w:sz w:val="24"/>
          <w:szCs w:val="24"/>
          <w:shd w:val="clear" w:color="auto" w:fill="FFFFFF"/>
        </w:rPr>
        <w:t xml:space="preserve"> </w:t>
      </w:r>
    </w:p>
    <w:p w14:paraId="2D034EE7" w14:textId="77777777" w:rsidR="00316DD0" w:rsidRPr="00FE0E3C" w:rsidRDefault="00316DD0" w:rsidP="00FE0E3C">
      <w:pPr>
        <w:pStyle w:val="ListParagraph"/>
        <w:numPr>
          <w:ilvl w:val="0"/>
          <w:numId w:val="3"/>
        </w:numPr>
        <w:spacing w:line="240" w:lineRule="auto"/>
        <w:jc w:val="both"/>
        <w:rPr>
          <w:rFonts w:ascii="Times New Roman" w:hAnsi="Times New Roman" w:cs="Times New Roman"/>
          <w:sz w:val="24"/>
          <w:szCs w:val="24"/>
        </w:rPr>
      </w:pPr>
      <w:proofErr w:type="spellStart"/>
      <w:r w:rsidRPr="00FE0E3C">
        <w:rPr>
          <w:rFonts w:ascii="Times New Roman" w:hAnsi="Times New Roman" w:cs="Times New Roman"/>
          <w:sz w:val="24"/>
          <w:szCs w:val="24"/>
        </w:rPr>
        <w:t>Chamela</w:t>
      </w:r>
      <w:proofErr w:type="spellEnd"/>
      <w:r w:rsidRPr="00FE0E3C">
        <w:rPr>
          <w:rFonts w:ascii="Times New Roman" w:hAnsi="Times New Roman" w:cs="Times New Roman"/>
          <w:sz w:val="24"/>
          <w:szCs w:val="24"/>
        </w:rPr>
        <w:t xml:space="preserve">, B. (2016). </w:t>
      </w:r>
      <w:r w:rsidRPr="00FE0E3C">
        <w:rPr>
          <w:rFonts w:ascii="Times New Roman" w:hAnsi="Times New Roman" w:cs="Times New Roman"/>
          <w:i/>
          <w:sz w:val="24"/>
          <w:szCs w:val="24"/>
        </w:rPr>
        <w:t xml:space="preserve">Attitude of agriculture graduates of S.K.N. College of Agriculture, </w:t>
      </w:r>
      <w:proofErr w:type="spellStart"/>
      <w:r w:rsidRPr="00FE0E3C">
        <w:rPr>
          <w:rFonts w:ascii="Times New Roman" w:hAnsi="Times New Roman" w:cs="Times New Roman"/>
          <w:i/>
          <w:sz w:val="24"/>
          <w:szCs w:val="24"/>
        </w:rPr>
        <w:t>Jobner</w:t>
      </w:r>
      <w:proofErr w:type="spellEnd"/>
      <w:r w:rsidRPr="00FE0E3C">
        <w:rPr>
          <w:rFonts w:ascii="Times New Roman" w:hAnsi="Times New Roman" w:cs="Times New Roman"/>
          <w:i/>
          <w:sz w:val="24"/>
          <w:szCs w:val="24"/>
        </w:rPr>
        <w:t xml:space="preserve"> towards agriculture entrepreneurship.</w:t>
      </w:r>
      <w:r w:rsidRPr="00FE0E3C">
        <w:rPr>
          <w:rFonts w:ascii="Times New Roman" w:hAnsi="Times New Roman" w:cs="Times New Roman"/>
          <w:sz w:val="24"/>
          <w:szCs w:val="24"/>
        </w:rPr>
        <w:t xml:space="preserve"> [M. Sc. (Agri.) Thesis, S.K.N., </w:t>
      </w:r>
      <w:proofErr w:type="spellStart"/>
      <w:r w:rsidRPr="00FE0E3C">
        <w:rPr>
          <w:rFonts w:ascii="Times New Roman" w:hAnsi="Times New Roman" w:cs="Times New Roman"/>
          <w:sz w:val="24"/>
          <w:szCs w:val="24"/>
        </w:rPr>
        <w:t>Jobner</w:t>
      </w:r>
      <w:proofErr w:type="spellEnd"/>
      <w:r w:rsidRPr="00FE0E3C">
        <w:rPr>
          <w:rFonts w:ascii="Times New Roman" w:hAnsi="Times New Roman" w:cs="Times New Roman"/>
          <w:sz w:val="24"/>
          <w:szCs w:val="24"/>
        </w:rPr>
        <w:t xml:space="preserve">]. </w:t>
      </w:r>
      <w:hyperlink r:id="rId9" w:history="1">
        <w:r w:rsidRPr="00FE0E3C">
          <w:rPr>
            <w:rStyle w:val="Hyperlink"/>
            <w:rFonts w:ascii="Times New Roman" w:hAnsi="Times New Roman" w:cs="Times New Roman"/>
            <w:sz w:val="24"/>
            <w:szCs w:val="24"/>
          </w:rPr>
          <w:t>https://krishikosh.egranth.ac.in/items/4077ccc3-b3f8-4900-84e3-06315ccf6cf5</w:t>
        </w:r>
      </w:hyperlink>
      <w:r w:rsidRPr="00FE0E3C">
        <w:rPr>
          <w:rFonts w:ascii="Times New Roman" w:hAnsi="Times New Roman" w:cs="Times New Roman"/>
          <w:sz w:val="24"/>
          <w:szCs w:val="24"/>
        </w:rPr>
        <w:t xml:space="preserve"> </w:t>
      </w:r>
    </w:p>
    <w:p w14:paraId="72F6AFEF" w14:textId="10688178" w:rsidR="00316DD0" w:rsidRPr="00FE0E3C" w:rsidRDefault="00741871" w:rsidP="00741871">
      <w:pPr>
        <w:pStyle w:val="ListParagraph"/>
        <w:numPr>
          <w:ilvl w:val="0"/>
          <w:numId w:val="3"/>
        </w:numPr>
        <w:autoSpaceDE w:val="0"/>
        <w:autoSpaceDN w:val="0"/>
        <w:adjustRightInd w:val="0"/>
        <w:spacing w:line="240" w:lineRule="auto"/>
        <w:jc w:val="both"/>
        <w:rPr>
          <w:rFonts w:ascii="Times New Roman" w:hAnsi="Times New Roman" w:cs="Times New Roman"/>
          <w:sz w:val="24"/>
          <w:szCs w:val="24"/>
          <w:shd w:val="clear" w:color="auto" w:fill="FFFFFF"/>
        </w:rPr>
      </w:pPr>
      <w:proofErr w:type="spellStart"/>
      <w:r w:rsidRPr="00741871">
        <w:rPr>
          <w:rFonts w:ascii="Times New Roman" w:hAnsi="Times New Roman" w:cs="Times New Roman"/>
          <w:sz w:val="24"/>
          <w:szCs w:val="24"/>
          <w:shd w:val="clear" w:color="auto" w:fill="FFFFFF"/>
        </w:rPr>
        <w:t>Dilip</w:t>
      </w:r>
      <w:proofErr w:type="spellEnd"/>
      <w:r w:rsidRPr="00741871">
        <w:rPr>
          <w:rFonts w:ascii="Times New Roman" w:hAnsi="Times New Roman" w:cs="Times New Roman"/>
          <w:sz w:val="24"/>
          <w:szCs w:val="24"/>
          <w:shd w:val="clear" w:color="auto" w:fill="FFFFFF"/>
        </w:rPr>
        <w:t xml:space="preserve">, S., Thomas, A., &amp; Malik, J. S. (2020). Attitudes of Students on School Vegetable Garden and Gardening Activities in Kerala. Indian Journal of Extension Education. </w:t>
      </w:r>
      <w:hyperlink r:id="rId10" w:history="1">
        <w:r w:rsidRPr="00BB7B11">
          <w:rPr>
            <w:rStyle w:val="Hyperlink"/>
            <w:rFonts w:ascii="Times New Roman" w:hAnsi="Times New Roman" w:cs="Times New Roman"/>
            <w:sz w:val="24"/>
            <w:szCs w:val="24"/>
            <w:shd w:val="clear" w:color="auto" w:fill="FFFFFF"/>
          </w:rPr>
          <w:t>https://epubs.icar.org.in/index.php/IJEE/article/view/107766</w:t>
        </w:r>
      </w:hyperlink>
      <w:r>
        <w:rPr>
          <w:rFonts w:ascii="Times New Roman" w:hAnsi="Times New Roman" w:cs="Times New Roman"/>
          <w:sz w:val="24"/>
          <w:szCs w:val="24"/>
          <w:shd w:val="clear" w:color="auto" w:fill="FFFFFF"/>
        </w:rPr>
        <w:t xml:space="preserve"> </w:t>
      </w:r>
    </w:p>
    <w:p w14:paraId="7CC8509E" w14:textId="2117B37A" w:rsidR="00316DD0" w:rsidRPr="00FE0E3C" w:rsidRDefault="001207A1" w:rsidP="001207A1">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1207A1">
        <w:rPr>
          <w:rFonts w:ascii="Times New Roman" w:hAnsi="Times New Roman" w:cs="Times New Roman"/>
          <w:sz w:val="24"/>
          <w:szCs w:val="24"/>
        </w:rPr>
        <w:t xml:space="preserve">Economic and Political Weekly. (2019). Mirage of zero budget farming. *Economic and Political Weekly*, *54*(30). </w:t>
      </w:r>
      <w:hyperlink r:id="rId11" w:history="1">
        <w:r w:rsidRPr="00BB7B11">
          <w:rPr>
            <w:rStyle w:val="Hyperlink"/>
            <w:rFonts w:ascii="Times New Roman" w:hAnsi="Times New Roman" w:cs="Times New Roman"/>
            <w:sz w:val="24"/>
            <w:szCs w:val="24"/>
          </w:rPr>
          <w:t>https://www.epw.in/journal/2019/30/editorials/mirage-zero-budget-farming.html</w:t>
        </w:r>
      </w:hyperlink>
      <w:r>
        <w:rPr>
          <w:rFonts w:ascii="Times New Roman" w:hAnsi="Times New Roman" w:cs="Times New Roman"/>
          <w:sz w:val="24"/>
          <w:szCs w:val="24"/>
        </w:rPr>
        <w:t xml:space="preserve"> </w:t>
      </w:r>
      <w:r w:rsidR="00316DD0" w:rsidRPr="00FE0E3C">
        <w:rPr>
          <w:rFonts w:ascii="Times New Roman" w:hAnsi="Times New Roman" w:cs="Times New Roman"/>
          <w:sz w:val="24"/>
          <w:szCs w:val="24"/>
        </w:rPr>
        <w:t xml:space="preserve"> </w:t>
      </w:r>
    </w:p>
    <w:p w14:paraId="2BC9B3B6" w14:textId="7DD07CC7" w:rsidR="00316DD0" w:rsidRPr="00FE0E3C" w:rsidRDefault="00B85211" w:rsidP="00B85211">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B85211">
        <w:rPr>
          <w:rFonts w:ascii="Times New Roman" w:hAnsi="Times New Roman" w:cs="Times New Roman"/>
          <w:sz w:val="24"/>
          <w:szCs w:val="24"/>
        </w:rPr>
        <w:t xml:space="preserve">Fukuoka, M. (1987). The natural way of farming: The theory and practice of green philosophy. Japan Publications. </w:t>
      </w:r>
      <w:hyperlink r:id="rId12" w:history="1">
        <w:r w:rsidRPr="00BB7B11">
          <w:rPr>
            <w:rStyle w:val="Hyperlink"/>
            <w:rFonts w:ascii="Times New Roman" w:hAnsi="Times New Roman" w:cs="Times New Roman"/>
            <w:sz w:val="24"/>
            <w:szCs w:val="24"/>
          </w:rPr>
          <w:t>https://books.google.com/books/about/The_Natural_Way_of_Farming.html?id=2_0oAAAACAAJ</w:t>
        </w:r>
      </w:hyperlink>
      <w:r>
        <w:rPr>
          <w:rFonts w:ascii="Times New Roman" w:hAnsi="Times New Roman" w:cs="Times New Roman"/>
          <w:sz w:val="24"/>
          <w:szCs w:val="24"/>
        </w:rPr>
        <w:t xml:space="preserve"> </w:t>
      </w:r>
    </w:p>
    <w:p w14:paraId="74001FC3" w14:textId="2A2E3F74" w:rsidR="00316DD0" w:rsidRPr="00FE0E3C" w:rsidRDefault="00051D7A" w:rsidP="00051D7A">
      <w:pPr>
        <w:pStyle w:val="ListParagraph"/>
        <w:numPr>
          <w:ilvl w:val="0"/>
          <w:numId w:val="3"/>
        </w:numPr>
        <w:spacing w:line="240" w:lineRule="auto"/>
        <w:jc w:val="both"/>
        <w:rPr>
          <w:rStyle w:val="Hyperlink"/>
          <w:rFonts w:ascii="Times New Roman" w:hAnsi="Times New Roman" w:cs="Times New Roman"/>
          <w:sz w:val="24"/>
          <w:szCs w:val="24"/>
        </w:rPr>
      </w:pPr>
      <w:proofErr w:type="spellStart"/>
      <w:r w:rsidRPr="00051D7A">
        <w:rPr>
          <w:rFonts w:ascii="Times New Roman" w:hAnsi="Times New Roman" w:cs="Times New Roman"/>
          <w:sz w:val="24"/>
          <w:szCs w:val="24"/>
        </w:rPr>
        <w:t>Khadse</w:t>
      </w:r>
      <w:proofErr w:type="spellEnd"/>
      <w:r w:rsidRPr="00051D7A">
        <w:rPr>
          <w:rFonts w:ascii="Times New Roman" w:hAnsi="Times New Roman" w:cs="Times New Roman"/>
          <w:sz w:val="24"/>
          <w:szCs w:val="24"/>
        </w:rPr>
        <w:t xml:space="preserve">, A., Rosset, P. M., Morales, H., &amp; Ferguson, B. G. (2018). Taking agroecology to scale: the Zero Budget Natural Farming peasant movement in Karnataka, India. The Journal of Peasant Studies, 45(1), 192–219. </w:t>
      </w:r>
      <w:hyperlink r:id="rId13" w:history="1">
        <w:r w:rsidRPr="00BB7B11">
          <w:rPr>
            <w:rStyle w:val="Hyperlink"/>
            <w:rFonts w:ascii="Times New Roman" w:hAnsi="Times New Roman" w:cs="Times New Roman"/>
            <w:sz w:val="24"/>
            <w:szCs w:val="24"/>
          </w:rPr>
          <w:t>https://doi.org/10.1080/03066150.2016.1276450</w:t>
        </w:r>
      </w:hyperlink>
      <w:r>
        <w:rPr>
          <w:rFonts w:ascii="Times New Roman" w:hAnsi="Times New Roman" w:cs="Times New Roman"/>
          <w:sz w:val="24"/>
          <w:szCs w:val="24"/>
        </w:rPr>
        <w:t xml:space="preserve"> </w:t>
      </w:r>
    </w:p>
    <w:p w14:paraId="43CF6317" w14:textId="2560BC79" w:rsidR="00316DD0" w:rsidRPr="00FE0E3C" w:rsidRDefault="00C35956" w:rsidP="00C35956">
      <w:pPr>
        <w:pStyle w:val="ListParagraph"/>
        <w:numPr>
          <w:ilvl w:val="0"/>
          <w:numId w:val="3"/>
        </w:numPr>
        <w:spacing w:line="240" w:lineRule="auto"/>
        <w:jc w:val="both"/>
        <w:rPr>
          <w:rFonts w:ascii="Times New Roman" w:hAnsi="Times New Roman" w:cs="Times New Roman"/>
          <w:sz w:val="24"/>
          <w:szCs w:val="24"/>
        </w:rPr>
      </w:pPr>
      <w:r w:rsidRPr="00C35956">
        <w:rPr>
          <w:rFonts w:ascii="Times New Roman" w:hAnsi="Times New Roman" w:cs="Times New Roman"/>
          <w:sz w:val="24"/>
          <w:szCs w:val="24"/>
        </w:rPr>
        <w:t xml:space="preserve">Kavitha, N. G. (2018). A study on attitude and aspiration of agriculture and allied students towards higher education in Hyderabad-Karnataka region. University of Agricultural Sciences, </w:t>
      </w:r>
      <w:proofErr w:type="spellStart"/>
      <w:r w:rsidRPr="00C35956">
        <w:rPr>
          <w:rFonts w:ascii="Times New Roman" w:hAnsi="Times New Roman" w:cs="Times New Roman"/>
          <w:sz w:val="24"/>
          <w:szCs w:val="24"/>
        </w:rPr>
        <w:t>Raichur</w:t>
      </w:r>
      <w:proofErr w:type="spellEnd"/>
      <w:r w:rsidRPr="00C35956">
        <w:rPr>
          <w:rFonts w:ascii="Times New Roman" w:hAnsi="Times New Roman" w:cs="Times New Roman"/>
          <w:sz w:val="24"/>
          <w:szCs w:val="24"/>
        </w:rPr>
        <w:t xml:space="preserve">. </w:t>
      </w:r>
      <w:hyperlink r:id="rId14" w:history="1">
        <w:r w:rsidRPr="00BB7B11">
          <w:rPr>
            <w:rStyle w:val="Hyperlink"/>
            <w:rFonts w:ascii="Times New Roman" w:hAnsi="Times New Roman" w:cs="Times New Roman"/>
            <w:sz w:val="24"/>
            <w:szCs w:val="24"/>
          </w:rPr>
          <w:t>http://krishikosh.egranth.ac.in/handle/1/5810149643</w:t>
        </w:r>
      </w:hyperlink>
      <w:r>
        <w:rPr>
          <w:rFonts w:ascii="Times New Roman" w:hAnsi="Times New Roman" w:cs="Times New Roman"/>
          <w:sz w:val="24"/>
          <w:szCs w:val="24"/>
        </w:rPr>
        <w:t xml:space="preserve"> </w:t>
      </w:r>
      <w:r w:rsidR="00316DD0" w:rsidRPr="00FE0E3C">
        <w:rPr>
          <w:rFonts w:ascii="Times New Roman" w:hAnsi="Times New Roman" w:cs="Times New Roman"/>
          <w:sz w:val="24"/>
          <w:szCs w:val="24"/>
        </w:rPr>
        <w:t xml:space="preserve"> </w:t>
      </w:r>
    </w:p>
    <w:p w14:paraId="06194EE3" w14:textId="0B04897C" w:rsidR="00316DD0" w:rsidRPr="00FE0E3C" w:rsidRDefault="00C70572" w:rsidP="00C70572">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C70572">
        <w:rPr>
          <w:rFonts w:ascii="Times New Roman" w:hAnsi="Times New Roman" w:cs="Times New Roman"/>
          <w:sz w:val="24"/>
          <w:szCs w:val="24"/>
        </w:rPr>
        <w:t xml:space="preserve">Kumar, C. P. (2022). Sustainable Agriculture in India - Natural Farming Spreads Roots in Andhra Pradesh. </w:t>
      </w:r>
      <w:proofErr w:type="spellStart"/>
      <w:r w:rsidRPr="00C70572">
        <w:rPr>
          <w:rFonts w:ascii="Times New Roman" w:hAnsi="Times New Roman" w:cs="Times New Roman"/>
          <w:sz w:val="24"/>
          <w:szCs w:val="24"/>
        </w:rPr>
        <w:t>Shanlax</w:t>
      </w:r>
      <w:proofErr w:type="spellEnd"/>
      <w:r w:rsidRPr="00C70572">
        <w:rPr>
          <w:rFonts w:ascii="Times New Roman" w:hAnsi="Times New Roman" w:cs="Times New Roman"/>
          <w:sz w:val="24"/>
          <w:szCs w:val="24"/>
        </w:rPr>
        <w:t xml:space="preserve"> International Journal of Arts, Science and Humanities, 10(2), 16–21. </w:t>
      </w:r>
      <w:hyperlink r:id="rId15" w:history="1">
        <w:r w:rsidRPr="00BB7B11">
          <w:rPr>
            <w:rStyle w:val="Hyperlink"/>
            <w:rFonts w:ascii="Times New Roman" w:hAnsi="Times New Roman" w:cs="Times New Roman"/>
            <w:sz w:val="24"/>
            <w:szCs w:val="24"/>
          </w:rPr>
          <w:t>https://doi.org/10.34293/sijash.v10i2.5159</w:t>
        </w:r>
      </w:hyperlink>
      <w:r>
        <w:rPr>
          <w:rFonts w:ascii="Times New Roman" w:hAnsi="Times New Roman" w:cs="Times New Roman"/>
          <w:sz w:val="24"/>
          <w:szCs w:val="24"/>
        </w:rPr>
        <w:t xml:space="preserve"> </w:t>
      </w:r>
    </w:p>
    <w:p w14:paraId="13F412AA" w14:textId="55CE699F" w:rsidR="00316DD0" w:rsidRPr="00FE0E3C" w:rsidRDefault="00392625" w:rsidP="00392625">
      <w:pPr>
        <w:pStyle w:val="ListParagraph"/>
        <w:numPr>
          <w:ilvl w:val="0"/>
          <w:numId w:val="3"/>
        </w:numPr>
        <w:autoSpaceDE w:val="0"/>
        <w:autoSpaceDN w:val="0"/>
        <w:adjustRightInd w:val="0"/>
        <w:spacing w:line="240" w:lineRule="auto"/>
        <w:jc w:val="both"/>
        <w:rPr>
          <w:rFonts w:ascii="Times New Roman" w:hAnsi="Times New Roman" w:cs="Times New Roman"/>
          <w:sz w:val="24"/>
          <w:szCs w:val="24"/>
          <w:highlight w:val="yellow"/>
        </w:rPr>
      </w:pPr>
      <w:proofErr w:type="spellStart"/>
      <w:r w:rsidRPr="00392625">
        <w:rPr>
          <w:rFonts w:ascii="Times New Roman" w:hAnsi="Times New Roman" w:cs="Times New Roman"/>
          <w:sz w:val="24"/>
          <w:szCs w:val="24"/>
        </w:rPr>
        <w:t>Laishram</w:t>
      </w:r>
      <w:proofErr w:type="spellEnd"/>
      <w:r w:rsidRPr="00392625">
        <w:rPr>
          <w:rFonts w:ascii="Times New Roman" w:hAnsi="Times New Roman" w:cs="Times New Roman"/>
          <w:sz w:val="24"/>
          <w:szCs w:val="24"/>
        </w:rPr>
        <w:t xml:space="preserve">, C., </w:t>
      </w:r>
      <w:proofErr w:type="spellStart"/>
      <w:r w:rsidRPr="00392625">
        <w:rPr>
          <w:rFonts w:ascii="Times New Roman" w:hAnsi="Times New Roman" w:cs="Times New Roman"/>
          <w:sz w:val="24"/>
          <w:szCs w:val="24"/>
        </w:rPr>
        <w:t>Vashishat</w:t>
      </w:r>
      <w:proofErr w:type="spellEnd"/>
      <w:r w:rsidRPr="00392625">
        <w:rPr>
          <w:rFonts w:ascii="Times New Roman" w:hAnsi="Times New Roman" w:cs="Times New Roman"/>
          <w:sz w:val="24"/>
          <w:szCs w:val="24"/>
        </w:rPr>
        <w:t xml:space="preserve">, R. K., Sharma, S., Rajkumari, B., Mishra, N., </w:t>
      </w:r>
      <w:proofErr w:type="spellStart"/>
      <w:r w:rsidRPr="00392625">
        <w:rPr>
          <w:rFonts w:ascii="Times New Roman" w:hAnsi="Times New Roman" w:cs="Times New Roman"/>
          <w:sz w:val="24"/>
          <w:szCs w:val="24"/>
        </w:rPr>
        <w:t>Barwal</w:t>
      </w:r>
      <w:proofErr w:type="spellEnd"/>
      <w:r w:rsidRPr="00392625">
        <w:rPr>
          <w:rFonts w:ascii="Times New Roman" w:hAnsi="Times New Roman" w:cs="Times New Roman"/>
          <w:sz w:val="24"/>
          <w:szCs w:val="24"/>
        </w:rPr>
        <w:t xml:space="preserve">, P., Vaidya, M. K., Sharma, R., </w:t>
      </w:r>
      <w:proofErr w:type="spellStart"/>
      <w:r w:rsidRPr="00392625">
        <w:rPr>
          <w:rFonts w:ascii="Times New Roman" w:hAnsi="Times New Roman" w:cs="Times New Roman"/>
          <w:sz w:val="24"/>
          <w:szCs w:val="24"/>
        </w:rPr>
        <w:t>Chandel</w:t>
      </w:r>
      <w:proofErr w:type="spellEnd"/>
      <w:r w:rsidRPr="00392625">
        <w:rPr>
          <w:rFonts w:ascii="Times New Roman" w:hAnsi="Times New Roman" w:cs="Times New Roman"/>
          <w:sz w:val="24"/>
          <w:szCs w:val="24"/>
        </w:rPr>
        <w:t xml:space="preserve">, R. S., </w:t>
      </w:r>
      <w:proofErr w:type="spellStart"/>
      <w:r w:rsidRPr="00392625">
        <w:rPr>
          <w:rFonts w:ascii="Times New Roman" w:hAnsi="Times New Roman" w:cs="Times New Roman"/>
          <w:sz w:val="24"/>
          <w:szCs w:val="24"/>
        </w:rPr>
        <w:t>Chandel</w:t>
      </w:r>
      <w:proofErr w:type="spellEnd"/>
      <w:r w:rsidRPr="00392625">
        <w:rPr>
          <w:rFonts w:ascii="Times New Roman" w:hAnsi="Times New Roman" w:cs="Times New Roman"/>
          <w:sz w:val="24"/>
          <w:szCs w:val="24"/>
        </w:rPr>
        <w:t xml:space="preserve">, A., Gupta, R. K., &amp; Sharma, N. (2022). Impact of Natural Farming Cropping System on Rural Households—Evidence From </w:t>
      </w:r>
      <w:proofErr w:type="spellStart"/>
      <w:r w:rsidRPr="00392625">
        <w:rPr>
          <w:rFonts w:ascii="Times New Roman" w:hAnsi="Times New Roman" w:cs="Times New Roman"/>
          <w:sz w:val="24"/>
          <w:szCs w:val="24"/>
        </w:rPr>
        <w:t>Solan</w:t>
      </w:r>
      <w:proofErr w:type="spellEnd"/>
      <w:r w:rsidRPr="00392625">
        <w:rPr>
          <w:rFonts w:ascii="Times New Roman" w:hAnsi="Times New Roman" w:cs="Times New Roman"/>
          <w:sz w:val="24"/>
          <w:szCs w:val="24"/>
        </w:rPr>
        <w:t xml:space="preserve"> District of Himachal Pradesh, India. Frontiers in Sustainable Food Systems. </w:t>
      </w:r>
      <w:hyperlink r:id="rId16" w:history="1">
        <w:r w:rsidRPr="00BB7B11">
          <w:rPr>
            <w:rStyle w:val="Hyperlink"/>
            <w:rFonts w:ascii="Times New Roman" w:hAnsi="Times New Roman" w:cs="Times New Roman"/>
            <w:sz w:val="24"/>
            <w:szCs w:val="24"/>
          </w:rPr>
          <w:t>https://doi.org/10.3389/fsufs.2022.878015</w:t>
        </w:r>
      </w:hyperlink>
      <w:r>
        <w:rPr>
          <w:rFonts w:ascii="Times New Roman" w:hAnsi="Times New Roman" w:cs="Times New Roman"/>
          <w:sz w:val="24"/>
          <w:szCs w:val="24"/>
        </w:rPr>
        <w:t xml:space="preserve"> </w:t>
      </w:r>
      <w:r w:rsidR="00316DD0" w:rsidRPr="00FE0E3C">
        <w:rPr>
          <w:rFonts w:ascii="Times New Roman" w:hAnsi="Times New Roman" w:cs="Times New Roman"/>
          <w:sz w:val="24"/>
          <w:szCs w:val="24"/>
        </w:rPr>
        <w:t xml:space="preserve"> </w:t>
      </w:r>
    </w:p>
    <w:p w14:paraId="157CC014" w14:textId="3715842B" w:rsidR="00316DD0" w:rsidRPr="00FE0E3C" w:rsidRDefault="002C45D1" w:rsidP="002C45D1">
      <w:pPr>
        <w:pStyle w:val="ListParagraph"/>
        <w:numPr>
          <w:ilvl w:val="0"/>
          <w:numId w:val="3"/>
        </w:numPr>
        <w:autoSpaceDE w:val="0"/>
        <w:autoSpaceDN w:val="0"/>
        <w:adjustRightInd w:val="0"/>
        <w:spacing w:line="240" w:lineRule="auto"/>
        <w:jc w:val="both"/>
        <w:rPr>
          <w:rFonts w:ascii="Times New Roman" w:hAnsi="Times New Roman" w:cs="Times New Roman"/>
          <w:i/>
          <w:iCs/>
          <w:sz w:val="24"/>
          <w:szCs w:val="24"/>
        </w:rPr>
      </w:pPr>
      <w:r w:rsidRPr="002C45D1">
        <w:rPr>
          <w:rFonts w:ascii="Times New Roman" w:hAnsi="Times New Roman" w:cs="Times New Roman"/>
          <w:sz w:val="24"/>
          <w:szCs w:val="24"/>
        </w:rPr>
        <w:t xml:space="preserve">Mishra, S. (2018). Zero Budget Natural Farming: Are this and similar practices the answers. </w:t>
      </w:r>
      <w:proofErr w:type="spellStart"/>
      <w:r w:rsidRPr="002C45D1">
        <w:rPr>
          <w:rFonts w:ascii="Times New Roman" w:hAnsi="Times New Roman" w:cs="Times New Roman"/>
          <w:sz w:val="24"/>
          <w:szCs w:val="24"/>
        </w:rPr>
        <w:t>Nabakrushna</w:t>
      </w:r>
      <w:proofErr w:type="spellEnd"/>
      <w:r w:rsidRPr="002C45D1">
        <w:rPr>
          <w:rFonts w:ascii="Times New Roman" w:hAnsi="Times New Roman" w:cs="Times New Roman"/>
          <w:sz w:val="24"/>
          <w:szCs w:val="24"/>
        </w:rPr>
        <w:t xml:space="preserve"> Choudhury Centre for Development Studies. </w:t>
      </w:r>
      <w:hyperlink r:id="rId17" w:history="1">
        <w:r w:rsidRPr="00BB7B11">
          <w:rPr>
            <w:rStyle w:val="Hyperlink"/>
            <w:rFonts w:ascii="Times New Roman" w:hAnsi="Times New Roman" w:cs="Times New Roman"/>
            <w:sz w:val="24"/>
            <w:szCs w:val="24"/>
          </w:rPr>
          <w:t>https://ncds.nic.in/sites/default/files/WorkingandOccasionalPapers/WP70NCDS.pdf</w:t>
        </w:r>
      </w:hyperlink>
      <w:r>
        <w:rPr>
          <w:rFonts w:ascii="Times New Roman" w:hAnsi="Times New Roman" w:cs="Times New Roman"/>
          <w:sz w:val="24"/>
          <w:szCs w:val="24"/>
        </w:rPr>
        <w:t xml:space="preserve"> </w:t>
      </w:r>
      <w:r w:rsidR="00316DD0" w:rsidRPr="00FE0E3C">
        <w:rPr>
          <w:rFonts w:ascii="Times New Roman" w:hAnsi="Times New Roman" w:cs="Times New Roman"/>
          <w:i/>
          <w:iCs/>
          <w:sz w:val="24"/>
          <w:szCs w:val="24"/>
        </w:rPr>
        <w:t xml:space="preserve"> </w:t>
      </w:r>
    </w:p>
    <w:p w14:paraId="6DE17B35" w14:textId="0F55C893" w:rsidR="00316DD0" w:rsidRPr="00FE0E3C" w:rsidRDefault="00157C49" w:rsidP="00157C49">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157C49">
        <w:rPr>
          <w:rFonts w:ascii="Times New Roman" w:hAnsi="Times New Roman" w:cs="Times New Roman"/>
          <w:sz w:val="24"/>
          <w:szCs w:val="24"/>
        </w:rPr>
        <w:t xml:space="preserve">Muenster, D. (2018). Performing alternative agriculture: critique and recuperation in Zero Budget Natural Farming, South India. Journal of Political Ecology. </w:t>
      </w:r>
      <w:hyperlink r:id="rId18" w:history="1">
        <w:r w:rsidRPr="00BB7B11">
          <w:rPr>
            <w:rStyle w:val="Hyperlink"/>
            <w:rFonts w:ascii="Times New Roman" w:hAnsi="Times New Roman" w:cs="Times New Roman"/>
            <w:sz w:val="24"/>
            <w:szCs w:val="24"/>
          </w:rPr>
          <w:t>https://doi.org/10.2458/v25i1.22388</w:t>
        </w:r>
      </w:hyperlink>
      <w:r>
        <w:rPr>
          <w:rFonts w:ascii="Times New Roman" w:hAnsi="Times New Roman" w:cs="Times New Roman"/>
          <w:sz w:val="24"/>
          <w:szCs w:val="24"/>
        </w:rPr>
        <w:t xml:space="preserve"> </w:t>
      </w:r>
      <w:r w:rsidR="00316DD0" w:rsidRPr="00FE0E3C">
        <w:rPr>
          <w:rFonts w:ascii="Times New Roman" w:hAnsi="Times New Roman" w:cs="Times New Roman"/>
          <w:sz w:val="24"/>
          <w:szCs w:val="24"/>
        </w:rPr>
        <w:t xml:space="preserve"> </w:t>
      </w:r>
    </w:p>
    <w:p w14:paraId="7E408614" w14:textId="710E43D6" w:rsidR="00316DD0" w:rsidRPr="00FE0E3C" w:rsidRDefault="0044555C" w:rsidP="0044555C">
      <w:pPr>
        <w:pStyle w:val="ListParagraph"/>
        <w:numPr>
          <w:ilvl w:val="0"/>
          <w:numId w:val="3"/>
        </w:numPr>
        <w:autoSpaceDE w:val="0"/>
        <w:autoSpaceDN w:val="0"/>
        <w:adjustRightInd w:val="0"/>
        <w:spacing w:line="240" w:lineRule="auto"/>
        <w:jc w:val="both"/>
        <w:rPr>
          <w:rFonts w:ascii="Times New Roman" w:hAnsi="Times New Roman" w:cs="Times New Roman"/>
          <w:sz w:val="24"/>
          <w:szCs w:val="24"/>
          <w:shd w:val="clear" w:color="auto" w:fill="FFFFFF"/>
        </w:rPr>
      </w:pPr>
      <w:r w:rsidRPr="0044555C">
        <w:rPr>
          <w:rFonts w:ascii="Times New Roman" w:hAnsi="Times New Roman" w:cs="Times New Roman"/>
          <w:sz w:val="24"/>
          <w:szCs w:val="24"/>
          <w:shd w:val="clear" w:color="auto" w:fill="FFFFFF"/>
        </w:rPr>
        <w:t xml:space="preserve">Naik, A. S., Reddy, M. S., </w:t>
      </w:r>
      <w:proofErr w:type="spellStart"/>
      <w:r w:rsidRPr="0044555C">
        <w:rPr>
          <w:rFonts w:ascii="Times New Roman" w:hAnsi="Times New Roman" w:cs="Times New Roman"/>
          <w:sz w:val="24"/>
          <w:szCs w:val="24"/>
          <w:shd w:val="clear" w:color="auto" w:fill="FFFFFF"/>
        </w:rPr>
        <w:t>Raghunandan</w:t>
      </w:r>
      <w:proofErr w:type="spellEnd"/>
      <w:r w:rsidRPr="0044555C">
        <w:rPr>
          <w:rFonts w:ascii="Times New Roman" w:hAnsi="Times New Roman" w:cs="Times New Roman"/>
          <w:sz w:val="24"/>
          <w:szCs w:val="24"/>
          <w:shd w:val="clear" w:color="auto" w:fill="FFFFFF"/>
        </w:rPr>
        <w:t xml:space="preserve">, P., Reddy, G. V. B., &amp; Bharathi, A. (2016). Attitude of Para-veterinarians towards Training. Indian Journal of Extension Education, 52(3&amp;4), 65-68. </w:t>
      </w:r>
      <w:hyperlink r:id="rId19" w:history="1">
        <w:r w:rsidRPr="00BB7B11">
          <w:rPr>
            <w:rStyle w:val="Hyperlink"/>
            <w:rFonts w:ascii="Times New Roman" w:hAnsi="Times New Roman" w:cs="Times New Roman"/>
            <w:sz w:val="24"/>
            <w:szCs w:val="24"/>
            <w:shd w:val="clear" w:color="auto" w:fill="FFFFFF"/>
          </w:rPr>
          <w:t>https://epubs.icar.org.in/index.php/IJEE/article/view/144114</w:t>
        </w:r>
      </w:hyperlink>
      <w:r>
        <w:rPr>
          <w:rFonts w:ascii="Times New Roman" w:hAnsi="Times New Roman" w:cs="Times New Roman"/>
          <w:sz w:val="24"/>
          <w:szCs w:val="24"/>
          <w:shd w:val="clear" w:color="auto" w:fill="FFFFFF"/>
        </w:rPr>
        <w:t xml:space="preserve"> </w:t>
      </w:r>
    </w:p>
    <w:p w14:paraId="0C64A7C7" w14:textId="3E7B8B8F" w:rsidR="00316DD0" w:rsidRPr="00FE0E3C" w:rsidRDefault="00B2280E" w:rsidP="00B2280E">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B2280E">
        <w:rPr>
          <w:rFonts w:ascii="Times New Roman" w:hAnsi="Times New Roman" w:cs="Times New Roman"/>
          <w:sz w:val="24"/>
          <w:szCs w:val="24"/>
        </w:rPr>
        <w:t xml:space="preserve">Niyogi, D. G. (2018). Andhra farmers taste success with Zero Budget Natural Farming. Down To Earth. </w:t>
      </w:r>
      <w:hyperlink r:id="rId20" w:history="1">
        <w:r w:rsidRPr="00BB7B11">
          <w:rPr>
            <w:rStyle w:val="Hyperlink"/>
            <w:rFonts w:ascii="Times New Roman" w:hAnsi="Times New Roman" w:cs="Times New Roman"/>
            <w:sz w:val="24"/>
            <w:szCs w:val="24"/>
          </w:rPr>
          <w:t>https://www.downtoearth.org.in/news/agriculture/andhra-farmers-taste-success-with-zero-budget-natural-farming-59449</w:t>
        </w:r>
      </w:hyperlink>
      <w:r>
        <w:rPr>
          <w:rFonts w:ascii="Times New Roman" w:hAnsi="Times New Roman" w:cs="Times New Roman"/>
          <w:sz w:val="24"/>
          <w:szCs w:val="24"/>
        </w:rPr>
        <w:t xml:space="preserve"> </w:t>
      </w:r>
    </w:p>
    <w:p w14:paraId="0C85302C" w14:textId="465B0E98" w:rsidR="00316DD0" w:rsidRPr="00FE0E3C" w:rsidRDefault="00C24711" w:rsidP="00C24711">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proofErr w:type="spellStart"/>
      <w:r w:rsidRPr="00C24711">
        <w:rPr>
          <w:rFonts w:ascii="Times New Roman" w:hAnsi="Times New Roman" w:cs="Times New Roman"/>
          <w:sz w:val="24"/>
          <w:szCs w:val="24"/>
        </w:rPr>
        <w:t>Palekar</w:t>
      </w:r>
      <w:proofErr w:type="spellEnd"/>
      <w:r w:rsidRPr="00C24711">
        <w:rPr>
          <w:rFonts w:ascii="Times New Roman" w:hAnsi="Times New Roman" w:cs="Times New Roman"/>
          <w:sz w:val="24"/>
          <w:szCs w:val="24"/>
        </w:rPr>
        <w:t>, S. (2005). The philosophy of spiritual farming I. Zero Budget Natural Farming Research, Development &amp; Extension Movement.</w:t>
      </w:r>
      <w:r>
        <w:rPr>
          <w:rFonts w:ascii="Times New Roman" w:hAnsi="Times New Roman" w:cs="Times New Roman"/>
          <w:sz w:val="24"/>
          <w:szCs w:val="24"/>
        </w:rPr>
        <w:t xml:space="preserve"> </w:t>
      </w:r>
    </w:p>
    <w:p w14:paraId="6C95C845" w14:textId="77777777" w:rsidR="00316DD0" w:rsidRPr="00FE0E3C" w:rsidRDefault="00316DD0" w:rsidP="00FE0E3C">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FE0E3C">
        <w:rPr>
          <w:rFonts w:ascii="Times New Roman" w:hAnsi="Times New Roman" w:cs="Times New Roman"/>
          <w:sz w:val="24"/>
          <w:szCs w:val="24"/>
        </w:rPr>
        <w:lastRenderedPageBreak/>
        <w:t xml:space="preserve">Palekar, S. (2006). </w:t>
      </w:r>
      <w:r w:rsidRPr="00FE0E3C">
        <w:rPr>
          <w:rFonts w:ascii="Times New Roman" w:hAnsi="Times New Roman" w:cs="Times New Roman"/>
          <w:i/>
          <w:iCs/>
          <w:sz w:val="24"/>
          <w:szCs w:val="24"/>
        </w:rPr>
        <w:t xml:space="preserve">Zero Budget Natural Farming: Five Layers </w:t>
      </w:r>
      <w:proofErr w:type="spellStart"/>
      <w:r w:rsidRPr="00FE0E3C">
        <w:rPr>
          <w:rFonts w:ascii="Times New Roman" w:hAnsi="Times New Roman" w:cs="Times New Roman"/>
          <w:i/>
          <w:iCs/>
          <w:sz w:val="24"/>
          <w:szCs w:val="24"/>
        </w:rPr>
        <w:t>Palekar's</w:t>
      </w:r>
      <w:proofErr w:type="spellEnd"/>
      <w:r w:rsidRPr="00FE0E3C">
        <w:rPr>
          <w:rFonts w:ascii="Times New Roman" w:hAnsi="Times New Roman" w:cs="Times New Roman"/>
          <w:i/>
          <w:iCs/>
          <w:sz w:val="24"/>
          <w:szCs w:val="24"/>
        </w:rPr>
        <w:t xml:space="preserve"> </w:t>
      </w:r>
      <w:proofErr w:type="spellStart"/>
      <w:r w:rsidRPr="00FE0E3C">
        <w:rPr>
          <w:rFonts w:ascii="Times New Roman" w:hAnsi="Times New Roman" w:cs="Times New Roman"/>
          <w:i/>
          <w:iCs/>
          <w:sz w:val="24"/>
          <w:szCs w:val="24"/>
        </w:rPr>
        <w:t>Mode.l</w:t>
      </w:r>
      <w:proofErr w:type="spellEnd"/>
      <w:r w:rsidRPr="00FE0E3C">
        <w:rPr>
          <w:rFonts w:ascii="Times New Roman" w:hAnsi="Times New Roman" w:cs="Times New Roman"/>
          <w:i/>
          <w:iCs/>
          <w:sz w:val="24"/>
          <w:szCs w:val="24"/>
        </w:rPr>
        <w:t xml:space="preserve"> (Part I).</w:t>
      </w:r>
      <w:r w:rsidRPr="00FE0E3C">
        <w:rPr>
          <w:rFonts w:ascii="Times New Roman" w:hAnsi="Times New Roman" w:cs="Times New Roman"/>
          <w:sz w:val="24"/>
          <w:szCs w:val="24"/>
        </w:rPr>
        <w:t xml:space="preserve">Zero Budget Natural Farming Research, Development and Extension Movement, Amravati, </w:t>
      </w:r>
      <w:proofErr w:type="spellStart"/>
      <w:r w:rsidRPr="00FE0E3C">
        <w:rPr>
          <w:rFonts w:ascii="Times New Roman" w:hAnsi="Times New Roman" w:cs="Times New Roman"/>
          <w:sz w:val="24"/>
          <w:szCs w:val="24"/>
        </w:rPr>
        <w:t>Maharashha</w:t>
      </w:r>
      <w:proofErr w:type="spellEnd"/>
      <w:r w:rsidRPr="00FE0E3C">
        <w:rPr>
          <w:rFonts w:ascii="Times New Roman" w:hAnsi="Times New Roman" w:cs="Times New Roman"/>
          <w:sz w:val="24"/>
          <w:szCs w:val="24"/>
        </w:rPr>
        <w:t>, India, l-28.</w:t>
      </w:r>
    </w:p>
    <w:p w14:paraId="4930F96D" w14:textId="74BD422F" w:rsidR="00316DD0" w:rsidRPr="00FE0E3C" w:rsidRDefault="0042020C" w:rsidP="0042020C">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42020C">
        <w:rPr>
          <w:rFonts w:ascii="Times New Roman" w:hAnsi="Times New Roman" w:cs="Times New Roman"/>
          <w:sz w:val="24"/>
          <w:szCs w:val="24"/>
        </w:rPr>
        <w:t xml:space="preserve">Shotwell, A. (2016). Against Purity: Living Ethically in Compromised Times. University of Minnesota Press. </w:t>
      </w:r>
      <w:hyperlink r:id="rId21" w:history="1">
        <w:r w:rsidRPr="00BB7B11">
          <w:rPr>
            <w:rStyle w:val="Hyperlink"/>
            <w:rFonts w:ascii="Times New Roman" w:hAnsi="Times New Roman" w:cs="Times New Roman"/>
            <w:sz w:val="24"/>
            <w:szCs w:val="24"/>
          </w:rPr>
          <w:t>https://www.upress.umn.edu/book-division/books/against-purity</w:t>
        </w:r>
      </w:hyperlink>
      <w:r>
        <w:rPr>
          <w:rFonts w:ascii="Times New Roman" w:hAnsi="Times New Roman" w:cs="Times New Roman"/>
          <w:sz w:val="24"/>
          <w:szCs w:val="24"/>
        </w:rPr>
        <w:t xml:space="preserve"> </w:t>
      </w:r>
    </w:p>
    <w:p w14:paraId="76DD95E6" w14:textId="11B9B954" w:rsidR="00316DD0" w:rsidRPr="00FE0E3C" w:rsidRDefault="00DF5B33" w:rsidP="00DF5B33">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DF5B33">
        <w:rPr>
          <w:rFonts w:ascii="Times New Roman" w:hAnsi="Times New Roman" w:cs="Times New Roman"/>
          <w:sz w:val="24"/>
          <w:szCs w:val="24"/>
        </w:rPr>
        <w:t xml:space="preserve">Saldanha, L.F. (2018). A Review of Andhra Pradesh's Climate Resilient Zero Budget Natural Farming </w:t>
      </w:r>
      <w:proofErr w:type="spellStart"/>
      <w:r w:rsidRPr="00DF5B33">
        <w:rPr>
          <w:rFonts w:ascii="Times New Roman" w:hAnsi="Times New Roman" w:cs="Times New Roman"/>
          <w:sz w:val="24"/>
          <w:szCs w:val="24"/>
        </w:rPr>
        <w:t>Programme</w:t>
      </w:r>
      <w:proofErr w:type="spellEnd"/>
      <w:r w:rsidRPr="00DF5B33">
        <w:rPr>
          <w:rFonts w:ascii="Times New Roman" w:hAnsi="Times New Roman" w:cs="Times New Roman"/>
          <w:sz w:val="24"/>
          <w:szCs w:val="24"/>
        </w:rPr>
        <w:t xml:space="preserve">. Environment Support Group. </w:t>
      </w:r>
      <w:hyperlink r:id="rId22" w:history="1">
        <w:r w:rsidRPr="00BB7B11">
          <w:rPr>
            <w:rStyle w:val="Hyperlink"/>
            <w:rFonts w:ascii="Times New Roman" w:hAnsi="Times New Roman" w:cs="Times New Roman"/>
            <w:sz w:val="24"/>
            <w:szCs w:val="24"/>
          </w:rPr>
          <w:t>https://www.researchgate.net/publication/328997091_A_Review_of_Andhra_Pradesh's_Climate_Resilient_Zero_Budget_Natural_Farming_Programme</w:t>
        </w:r>
      </w:hyperlink>
      <w:r>
        <w:rPr>
          <w:rFonts w:ascii="Times New Roman" w:hAnsi="Times New Roman" w:cs="Times New Roman"/>
          <w:sz w:val="24"/>
          <w:szCs w:val="24"/>
        </w:rPr>
        <w:t xml:space="preserve"> </w:t>
      </w:r>
    </w:p>
    <w:p w14:paraId="2DCC8773" w14:textId="77777777" w:rsidR="00316DD0" w:rsidRPr="00FE0E3C" w:rsidRDefault="00316DD0" w:rsidP="00FE0E3C">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FE0E3C">
        <w:rPr>
          <w:rFonts w:ascii="Times New Roman" w:hAnsi="Times New Roman" w:cs="Times New Roman"/>
          <w:bCs/>
          <w:sz w:val="24"/>
          <w:szCs w:val="24"/>
        </w:rPr>
        <w:t xml:space="preserve">Wagh, R. V. &amp; </w:t>
      </w:r>
      <w:proofErr w:type="spellStart"/>
      <w:r w:rsidRPr="00FE0E3C">
        <w:rPr>
          <w:rFonts w:ascii="Times New Roman" w:hAnsi="Times New Roman" w:cs="Times New Roman"/>
          <w:bCs/>
          <w:sz w:val="24"/>
          <w:szCs w:val="24"/>
        </w:rPr>
        <w:t>Auti</w:t>
      </w:r>
      <w:proofErr w:type="spellEnd"/>
      <w:r w:rsidRPr="00FE0E3C">
        <w:rPr>
          <w:rFonts w:ascii="Times New Roman" w:hAnsi="Times New Roman" w:cs="Times New Roman"/>
          <w:bCs/>
          <w:sz w:val="24"/>
          <w:szCs w:val="24"/>
        </w:rPr>
        <w:t>, S. K. (2019). Zero budget natural farming is key towards sustainable agriculture development</w:t>
      </w:r>
      <w:r w:rsidRPr="00FE0E3C">
        <w:rPr>
          <w:rFonts w:ascii="Times New Roman" w:hAnsi="Times New Roman" w:cs="Times New Roman"/>
          <w:bCs/>
          <w:i/>
          <w:sz w:val="24"/>
          <w:szCs w:val="24"/>
        </w:rPr>
        <w:t xml:space="preserve">.  </w:t>
      </w:r>
      <w:r w:rsidRPr="00FE0E3C">
        <w:rPr>
          <w:rFonts w:ascii="Times New Roman" w:hAnsi="Times New Roman" w:cs="Times New Roman"/>
          <w:i/>
          <w:sz w:val="24"/>
          <w:szCs w:val="24"/>
        </w:rPr>
        <w:t>Online International Interdisciplinary Research Journal.</w:t>
      </w:r>
      <w:r w:rsidRPr="00FE0E3C">
        <w:rPr>
          <w:rFonts w:ascii="Times New Roman" w:hAnsi="Times New Roman" w:cs="Times New Roman"/>
          <w:sz w:val="24"/>
          <w:szCs w:val="24"/>
        </w:rPr>
        <w:t xml:space="preserve"> </w:t>
      </w:r>
      <w:r w:rsidRPr="00FE0E3C">
        <w:rPr>
          <w:rFonts w:ascii="Times New Roman" w:hAnsi="Times New Roman" w:cs="Times New Roman"/>
          <w:b/>
          <w:sz w:val="24"/>
          <w:szCs w:val="24"/>
        </w:rPr>
        <w:t>09</w:t>
      </w:r>
      <w:r w:rsidRPr="00FE0E3C">
        <w:rPr>
          <w:rFonts w:ascii="Times New Roman" w:hAnsi="Times New Roman" w:cs="Times New Roman"/>
          <w:sz w:val="24"/>
          <w:szCs w:val="24"/>
        </w:rPr>
        <w:t>(02): 2249-9598.</w:t>
      </w:r>
    </w:p>
    <w:p w14:paraId="38448DC4" w14:textId="7438174C" w:rsidR="005D2B0E" w:rsidRDefault="00DA6D8A" w:rsidP="00DA6D8A">
      <w:pPr>
        <w:pStyle w:val="ListParagraph"/>
        <w:numPr>
          <w:ilvl w:val="0"/>
          <w:numId w:val="3"/>
        </w:numPr>
        <w:autoSpaceDE w:val="0"/>
        <w:autoSpaceDN w:val="0"/>
        <w:adjustRightInd w:val="0"/>
        <w:spacing w:line="240" w:lineRule="auto"/>
        <w:jc w:val="both"/>
      </w:pPr>
      <w:r w:rsidRPr="00DA6D8A">
        <w:rPr>
          <w:rFonts w:ascii="Times New Roman" w:hAnsi="Times New Roman" w:cs="Times New Roman"/>
          <w:sz w:val="24"/>
          <w:szCs w:val="24"/>
        </w:rPr>
        <w:t xml:space="preserve">Zafar, I., Hussain, A., Latif, A., </w:t>
      </w:r>
      <w:proofErr w:type="spellStart"/>
      <w:r w:rsidRPr="00DA6D8A">
        <w:rPr>
          <w:rFonts w:ascii="Times New Roman" w:hAnsi="Times New Roman" w:cs="Times New Roman"/>
          <w:sz w:val="24"/>
          <w:szCs w:val="24"/>
        </w:rPr>
        <w:t>Asi</w:t>
      </w:r>
      <w:proofErr w:type="spellEnd"/>
      <w:r w:rsidRPr="00DA6D8A">
        <w:rPr>
          <w:rFonts w:ascii="Times New Roman" w:hAnsi="Times New Roman" w:cs="Times New Roman"/>
          <w:sz w:val="24"/>
          <w:szCs w:val="24"/>
        </w:rPr>
        <w:t xml:space="preserve">, M. R., &amp; Chaudhary, J. A. (2001). Impact of pesticide applications in cotton agroecosystem and soil bioactivity studies I: Microbial populations. *Journal of Biological Sciences*, *1*(7), 640-644. </w:t>
      </w:r>
      <w:hyperlink r:id="rId23" w:history="1">
        <w:r w:rsidRPr="00BB7B11">
          <w:rPr>
            <w:rStyle w:val="Hyperlink"/>
            <w:rFonts w:ascii="Times New Roman" w:hAnsi="Times New Roman" w:cs="Times New Roman"/>
            <w:sz w:val="24"/>
            <w:szCs w:val="24"/>
          </w:rPr>
          <w:t>https://doi.org/10.3923/jbs.2001.640.644</w:t>
        </w:r>
      </w:hyperlink>
      <w:r>
        <w:rPr>
          <w:rFonts w:ascii="Times New Roman" w:hAnsi="Times New Roman" w:cs="Times New Roman"/>
          <w:sz w:val="24"/>
          <w:szCs w:val="24"/>
        </w:rPr>
        <w:t xml:space="preserve"> </w:t>
      </w:r>
    </w:p>
    <w:p w14:paraId="5964F861" w14:textId="77777777" w:rsidR="00C27360" w:rsidRPr="00C27360" w:rsidRDefault="00C27360" w:rsidP="00C27360">
      <w:pPr>
        <w:spacing w:after="0" w:line="360" w:lineRule="auto"/>
        <w:ind w:left="720" w:hanging="720"/>
        <w:jc w:val="both"/>
        <w:rPr>
          <w:rFonts w:ascii="Times New Roman" w:eastAsia="Calibri" w:hAnsi="Times New Roman" w:cs="Times New Roman"/>
          <w:b/>
          <w:bCs/>
          <w:sz w:val="24"/>
          <w:szCs w:val="24"/>
        </w:rPr>
      </w:pPr>
      <w:r w:rsidRPr="00C27360">
        <w:rPr>
          <w:rFonts w:ascii="Times New Roman" w:eastAsia="Calibri" w:hAnsi="Times New Roman" w:cs="Times New Roman"/>
          <w:b/>
          <w:bCs/>
          <w:sz w:val="24"/>
          <w:szCs w:val="24"/>
        </w:rPr>
        <w:t xml:space="preserve">Table 1 - Socio-demographic profile of Agricultural graduates of Uttar Pradesh. </w:t>
      </w:r>
    </w:p>
    <w:tbl>
      <w:tblPr>
        <w:tblStyle w:val="TableGrid"/>
        <w:tblW w:w="95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497"/>
        <w:gridCol w:w="3408"/>
        <w:gridCol w:w="89"/>
        <w:gridCol w:w="2584"/>
      </w:tblGrid>
      <w:tr w:rsidR="00C27360" w:rsidRPr="00C27360" w14:paraId="25FCA5D5" w14:textId="77777777" w:rsidTr="00ED4D77">
        <w:trPr>
          <w:trHeight w:val="926"/>
        </w:trPr>
        <w:tc>
          <w:tcPr>
            <w:tcW w:w="3497" w:type="dxa"/>
            <w:tcBorders>
              <w:top w:val="single" w:sz="4" w:space="0" w:color="auto"/>
              <w:bottom w:val="single" w:sz="4" w:space="0" w:color="auto"/>
            </w:tcBorders>
            <w:hideMark/>
          </w:tcPr>
          <w:p w14:paraId="11997C21"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bCs/>
                <w:kern w:val="24"/>
                <w:sz w:val="24"/>
                <w:szCs w:val="24"/>
              </w:rPr>
              <w:t xml:space="preserve"> Socio-demographic Variables</w:t>
            </w:r>
          </w:p>
        </w:tc>
        <w:tc>
          <w:tcPr>
            <w:tcW w:w="3408" w:type="dxa"/>
            <w:tcBorders>
              <w:top w:val="single" w:sz="4" w:space="0" w:color="auto"/>
              <w:bottom w:val="single" w:sz="4" w:space="0" w:color="auto"/>
            </w:tcBorders>
          </w:tcPr>
          <w:p w14:paraId="483BBE20" w14:textId="77777777" w:rsidR="00C27360" w:rsidRPr="00C27360" w:rsidRDefault="00C27360" w:rsidP="00C27360">
            <w:pPr>
              <w:spacing w:line="240" w:lineRule="auto"/>
              <w:jc w:val="center"/>
              <w:rPr>
                <w:rFonts w:ascii="Times New Roman" w:eastAsia="Times New Roman" w:hAnsi="Times New Roman" w:cs="Times New Roman"/>
                <w:bCs/>
                <w:kern w:val="24"/>
                <w:sz w:val="24"/>
                <w:szCs w:val="24"/>
              </w:rPr>
            </w:pPr>
            <w:r w:rsidRPr="00C27360">
              <w:rPr>
                <w:rFonts w:ascii="Times New Roman" w:eastAsia="Times New Roman" w:hAnsi="Times New Roman" w:cs="Times New Roman"/>
                <w:bCs/>
                <w:kern w:val="24"/>
                <w:sz w:val="24"/>
                <w:szCs w:val="24"/>
              </w:rPr>
              <w:t>Frequency</w:t>
            </w:r>
          </w:p>
        </w:tc>
        <w:tc>
          <w:tcPr>
            <w:tcW w:w="2673" w:type="dxa"/>
            <w:gridSpan w:val="2"/>
            <w:tcBorders>
              <w:top w:val="single" w:sz="4" w:space="0" w:color="auto"/>
              <w:bottom w:val="single" w:sz="4" w:space="0" w:color="auto"/>
            </w:tcBorders>
          </w:tcPr>
          <w:p w14:paraId="36F9BE0C" w14:textId="77777777" w:rsidR="00C27360" w:rsidRPr="00C27360" w:rsidRDefault="00C27360" w:rsidP="00C27360">
            <w:pPr>
              <w:spacing w:line="240" w:lineRule="auto"/>
              <w:jc w:val="center"/>
              <w:rPr>
                <w:rFonts w:ascii="Times New Roman" w:eastAsia="Times New Roman" w:hAnsi="Times New Roman" w:cs="Times New Roman"/>
                <w:bCs/>
                <w:kern w:val="24"/>
                <w:sz w:val="24"/>
                <w:szCs w:val="24"/>
              </w:rPr>
            </w:pPr>
            <w:r w:rsidRPr="00C27360">
              <w:rPr>
                <w:rFonts w:ascii="Times New Roman" w:eastAsia="Times New Roman" w:hAnsi="Times New Roman" w:cs="Times New Roman"/>
                <w:bCs/>
                <w:kern w:val="24"/>
                <w:sz w:val="24"/>
                <w:szCs w:val="24"/>
              </w:rPr>
              <w:t>Percentage</w:t>
            </w:r>
          </w:p>
        </w:tc>
      </w:tr>
      <w:tr w:rsidR="00C27360" w:rsidRPr="00C27360" w14:paraId="0A729D2D" w14:textId="77777777" w:rsidTr="00ED4D77">
        <w:trPr>
          <w:trHeight w:val="281"/>
        </w:trPr>
        <w:tc>
          <w:tcPr>
            <w:tcW w:w="3497" w:type="dxa"/>
            <w:tcBorders>
              <w:top w:val="single" w:sz="4" w:space="0" w:color="auto"/>
            </w:tcBorders>
            <w:hideMark/>
          </w:tcPr>
          <w:p w14:paraId="68729D31" w14:textId="77777777" w:rsidR="00C27360" w:rsidRPr="00C27360" w:rsidRDefault="00C27360" w:rsidP="00C27360">
            <w:pPr>
              <w:spacing w:line="240" w:lineRule="auto"/>
              <w:rPr>
                <w:rFonts w:ascii="Times New Roman" w:eastAsia="Calibri" w:hAnsi="Times New Roman" w:cs="Times New Roman"/>
                <w:b/>
                <w:bCs/>
                <w:color w:val="000000"/>
                <w:kern w:val="24"/>
                <w:sz w:val="24"/>
                <w:szCs w:val="24"/>
              </w:rPr>
            </w:pPr>
            <w:r w:rsidRPr="00C27360">
              <w:rPr>
                <w:rFonts w:ascii="Times New Roman" w:eastAsia="Calibri" w:hAnsi="Times New Roman" w:cs="Times New Roman"/>
                <w:b/>
                <w:bCs/>
                <w:color w:val="000000"/>
                <w:kern w:val="24"/>
                <w:sz w:val="24"/>
                <w:szCs w:val="24"/>
              </w:rPr>
              <w:t xml:space="preserve"> Age</w:t>
            </w:r>
          </w:p>
          <w:p w14:paraId="10053F37" w14:textId="77777777" w:rsidR="00C27360" w:rsidRPr="00C27360" w:rsidRDefault="00C27360" w:rsidP="00C27360">
            <w:pPr>
              <w:spacing w:line="240" w:lineRule="auto"/>
              <w:rPr>
                <w:rFonts w:ascii="Times New Roman" w:eastAsia="Times New Roman" w:hAnsi="Times New Roman" w:cs="Times New Roman"/>
                <w:b/>
                <w:bCs/>
                <w:sz w:val="24"/>
                <w:szCs w:val="24"/>
              </w:rPr>
            </w:pPr>
          </w:p>
        </w:tc>
        <w:tc>
          <w:tcPr>
            <w:tcW w:w="3497" w:type="dxa"/>
            <w:gridSpan w:val="2"/>
            <w:tcBorders>
              <w:top w:val="single" w:sz="4" w:space="0" w:color="auto"/>
            </w:tcBorders>
          </w:tcPr>
          <w:p w14:paraId="3456CF5D"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p>
        </w:tc>
        <w:tc>
          <w:tcPr>
            <w:tcW w:w="2583" w:type="dxa"/>
            <w:tcBorders>
              <w:top w:val="single" w:sz="4" w:space="0" w:color="auto"/>
            </w:tcBorders>
          </w:tcPr>
          <w:p w14:paraId="015DE6F9"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5F6CBB52" w14:textId="77777777" w:rsidTr="00ED4D77">
        <w:trPr>
          <w:trHeight w:val="251"/>
        </w:trPr>
        <w:tc>
          <w:tcPr>
            <w:tcW w:w="3497" w:type="dxa"/>
          </w:tcPr>
          <w:p w14:paraId="6A047C19"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18 to 22 years</w:t>
            </w:r>
          </w:p>
        </w:tc>
        <w:tc>
          <w:tcPr>
            <w:tcW w:w="3497" w:type="dxa"/>
            <w:gridSpan w:val="2"/>
          </w:tcPr>
          <w:p w14:paraId="4919ABA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39</w:t>
            </w:r>
          </w:p>
        </w:tc>
        <w:tc>
          <w:tcPr>
            <w:tcW w:w="2583" w:type="dxa"/>
          </w:tcPr>
          <w:p w14:paraId="78DA07D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27.90</w:t>
            </w:r>
          </w:p>
        </w:tc>
      </w:tr>
      <w:tr w:rsidR="00C27360" w:rsidRPr="00C27360" w14:paraId="133082C7" w14:textId="77777777" w:rsidTr="00ED4D77">
        <w:trPr>
          <w:trHeight w:val="203"/>
        </w:trPr>
        <w:tc>
          <w:tcPr>
            <w:tcW w:w="3497" w:type="dxa"/>
            <w:hideMark/>
          </w:tcPr>
          <w:p w14:paraId="695B1360"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Calibri" w:hAnsi="Times New Roman" w:cs="Times New Roman"/>
                <w:bCs/>
                <w:color w:val="000000"/>
                <w:kern w:val="24"/>
                <w:sz w:val="24"/>
                <w:szCs w:val="24"/>
              </w:rPr>
              <w:t>23 to 26 years</w:t>
            </w:r>
          </w:p>
        </w:tc>
        <w:tc>
          <w:tcPr>
            <w:tcW w:w="3497" w:type="dxa"/>
            <w:gridSpan w:val="2"/>
          </w:tcPr>
          <w:p w14:paraId="66033ADD"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Calibri" w:hAnsi="Times New Roman" w:cs="Times New Roman"/>
                <w:sz w:val="24"/>
                <w:szCs w:val="24"/>
              </w:rPr>
              <w:t>81</w:t>
            </w:r>
          </w:p>
        </w:tc>
        <w:tc>
          <w:tcPr>
            <w:tcW w:w="2583" w:type="dxa"/>
            <w:hideMark/>
          </w:tcPr>
          <w:p w14:paraId="24F62D31"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57.90</w:t>
            </w:r>
          </w:p>
        </w:tc>
      </w:tr>
      <w:tr w:rsidR="00C27360" w:rsidRPr="00C27360" w14:paraId="214524D9" w14:textId="77777777" w:rsidTr="00ED4D77">
        <w:trPr>
          <w:trHeight w:val="72"/>
        </w:trPr>
        <w:tc>
          <w:tcPr>
            <w:tcW w:w="3497" w:type="dxa"/>
            <w:tcBorders>
              <w:bottom w:val="single" w:sz="4" w:space="0" w:color="auto"/>
            </w:tcBorders>
            <w:hideMark/>
          </w:tcPr>
          <w:p w14:paraId="4715B4D4"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Above 26 years</w:t>
            </w:r>
          </w:p>
        </w:tc>
        <w:tc>
          <w:tcPr>
            <w:tcW w:w="3497" w:type="dxa"/>
            <w:gridSpan w:val="2"/>
            <w:tcBorders>
              <w:bottom w:val="single" w:sz="4" w:space="0" w:color="auto"/>
            </w:tcBorders>
          </w:tcPr>
          <w:p w14:paraId="26C70D1F"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Calibri" w:hAnsi="Times New Roman" w:cs="Times New Roman"/>
                <w:sz w:val="24"/>
                <w:szCs w:val="24"/>
              </w:rPr>
              <w:t>20</w:t>
            </w:r>
          </w:p>
        </w:tc>
        <w:tc>
          <w:tcPr>
            <w:tcW w:w="2583" w:type="dxa"/>
            <w:tcBorders>
              <w:bottom w:val="single" w:sz="4" w:space="0" w:color="auto"/>
            </w:tcBorders>
            <w:hideMark/>
          </w:tcPr>
          <w:p w14:paraId="3D4F2B83"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14.20</w:t>
            </w:r>
          </w:p>
        </w:tc>
      </w:tr>
      <w:tr w:rsidR="00C27360" w:rsidRPr="00C27360" w14:paraId="057614CC" w14:textId="77777777" w:rsidTr="00ED4D77">
        <w:trPr>
          <w:trHeight w:val="241"/>
        </w:trPr>
        <w:tc>
          <w:tcPr>
            <w:tcW w:w="3497" w:type="dxa"/>
            <w:tcBorders>
              <w:top w:val="single" w:sz="4" w:space="0" w:color="auto"/>
            </w:tcBorders>
            <w:hideMark/>
          </w:tcPr>
          <w:p w14:paraId="74A34DA7" w14:textId="77777777" w:rsidR="00C27360" w:rsidRPr="00C27360" w:rsidRDefault="00C27360" w:rsidP="00C27360">
            <w:pPr>
              <w:spacing w:line="240" w:lineRule="auto"/>
              <w:rPr>
                <w:rFonts w:ascii="Times New Roman" w:eastAsia="Times New Roman" w:hAnsi="Times New Roman" w:cs="Times New Roman"/>
                <w:b/>
                <w:bCs/>
                <w:sz w:val="24"/>
                <w:szCs w:val="24"/>
              </w:rPr>
            </w:pPr>
            <w:r w:rsidRPr="00C27360">
              <w:rPr>
                <w:rFonts w:ascii="Times New Roman" w:eastAsia="Calibri" w:hAnsi="Times New Roman" w:cs="Times New Roman"/>
                <w:b/>
                <w:bCs/>
                <w:color w:val="000000"/>
                <w:kern w:val="24"/>
                <w:sz w:val="24"/>
                <w:szCs w:val="24"/>
              </w:rPr>
              <w:t>Sex</w:t>
            </w:r>
            <w:r w:rsidRPr="00C27360">
              <w:rPr>
                <w:rFonts w:ascii="Times New Roman" w:eastAsia="Calibri" w:hAnsi="Times New Roman" w:cs="Times New Roman"/>
                <w:b/>
                <w:bCs/>
                <w:sz w:val="24"/>
                <w:szCs w:val="24"/>
              </w:rPr>
              <w:t xml:space="preserve"> </w:t>
            </w:r>
          </w:p>
        </w:tc>
        <w:tc>
          <w:tcPr>
            <w:tcW w:w="3497" w:type="dxa"/>
            <w:gridSpan w:val="2"/>
            <w:tcBorders>
              <w:top w:val="single" w:sz="4" w:space="0" w:color="auto"/>
            </w:tcBorders>
          </w:tcPr>
          <w:p w14:paraId="37E7020B" w14:textId="77777777" w:rsidR="00C27360" w:rsidRPr="00C27360" w:rsidRDefault="00C27360" w:rsidP="00C27360">
            <w:pPr>
              <w:spacing w:line="240" w:lineRule="auto"/>
              <w:jc w:val="center"/>
              <w:rPr>
                <w:rFonts w:ascii="Times New Roman" w:eastAsia="Calibri" w:hAnsi="Times New Roman" w:cs="Times New Roman"/>
                <w:bCs/>
                <w:color w:val="000000"/>
                <w:kern w:val="24"/>
                <w:sz w:val="24"/>
                <w:szCs w:val="24"/>
              </w:rPr>
            </w:pPr>
          </w:p>
        </w:tc>
        <w:tc>
          <w:tcPr>
            <w:tcW w:w="2583" w:type="dxa"/>
            <w:tcBorders>
              <w:top w:val="single" w:sz="4" w:space="0" w:color="auto"/>
            </w:tcBorders>
          </w:tcPr>
          <w:p w14:paraId="34463BEF"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657BF980" w14:textId="77777777" w:rsidTr="00ED4D77">
        <w:trPr>
          <w:trHeight w:val="381"/>
        </w:trPr>
        <w:tc>
          <w:tcPr>
            <w:tcW w:w="3497" w:type="dxa"/>
          </w:tcPr>
          <w:p w14:paraId="1E0888D7"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Male</w:t>
            </w:r>
          </w:p>
        </w:tc>
        <w:tc>
          <w:tcPr>
            <w:tcW w:w="3497" w:type="dxa"/>
            <w:gridSpan w:val="2"/>
          </w:tcPr>
          <w:p w14:paraId="4876527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108</w:t>
            </w:r>
          </w:p>
        </w:tc>
        <w:tc>
          <w:tcPr>
            <w:tcW w:w="2583" w:type="dxa"/>
          </w:tcPr>
          <w:p w14:paraId="7E462EB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77.00</w:t>
            </w:r>
          </w:p>
        </w:tc>
      </w:tr>
      <w:tr w:rsidR="00C27360" w:rsidRPr="00C27360" w14:paraId="5C149FE2" w14:textId="77777777" w:rsidTr="00ED4D77">
        <w:trPr>
          <w:trHeight w:val="48"/>
        </w:trPr>
        <w:tc>
          <w:tcPr>
            <w:tcW w:w="3497" w:type="dxa"/>
            <w:tcBorders>
              <w:bottom w:val="single" w:sz="4" w:space="0" w:color="auto"/>
            </w:tcBorders>
            <w:hideMark/>
          </w:tcPr>
          <w:p w14:paraId="601F929E"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Female</w:t>
            </w:r>
          </w:p>
        </w:tc>
        <w:tc>
          <w:tcPr>
            <w:tcW w:w="3497" w:type="dxa"/>
            <w:gridSpan w:val="2"/>
            <w:tcBorders>
              <w:bottom w:val="single" w:sz="4" w:space="0" w:color="auto"/>
            </w:tcBorders>
          </w:tcPr>
          <w:p w14:paraId="36489F8D" w14:textId="77777777" w:rsidR="00C27360" w:rsidRPr="00C27360" w:rsidRDefault="00C27360" w:rsidP="00C27360">
            <w:pPr>
              <w:spacing w:line="240" w:lineRule="auto"/>
              <w:jc w:val="center"/>
              <w:rPr>
                <w:rFonts w:ascii="Times New Roman" w:eastAsia="Calibri" w:hAnsi="Times New Roman" w:cs="Times New Roman"/>
                <w:color w:val="000000"/>
                <w:kern w:val="24"/>
                <w:sz w:val="24"/>
                <w:szCs w:val="24"/>
              </w:rPr>
            </w:pPr>
            <w:r w:rsidRPr="00C27360">
              <w:rPr>
                <w:rFonts w:ascii="Times New Roman" w:eastAsia="Calibri" w:hAnsi="Times New Roman" w:cs="Times New Roman"/>
                <w:sz w:val="24"/>
                <w:szCs w:val="24"/>
              </w:rPr>
              <w:t>32</w:t>
            </w:r>
          </w:p>
        </w:tc>
        <w:tc>
          <w:tcPr>
            <w:tcW w:w="2583" w:type="dxa"/>
            <w:tcBorders>
              <w:bottom w:val="single" w:sz="4" w:space="0" w:color="auto"/>
            </w:tcBorders>
            <w:hideMark/>
          </w:tcPr>
          <w:p w14:paraId="1B1DAA22"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23.00</w:t>
            </w:r>
          </w:p>
        </w:tc>
      </w:tr>
      <w:tr w:rsidR="00C27360" w:rsidRPr="00C27360" w14:paraId="541724B4" w14:textId="77777777" w:rsidTr="00ED4D77">
        <w:trPr>
          <w:trHeight w:val="115"/>
        </w:trPr>
        <w:tc>
          <w:tcPr>
            <w:tcW w:w="3497" w:type="dxa"/>
            <w:tcBorders>
              <w:top w:val="single" w:sz="4" w:space="0" w:color="auto"/>
            </w:tcBorders>
          </w:tcPr>
          <w:p w14:paraId="1E469086" w14:textId="77777777" w:rsidR="00C27360" w:rsidRPr="00C27360" w:rsidRDefault="00C27360" w:rsidP="00C27360">
            <w:pPr>
              <w:spacing w:line="240" w:lineRule="auto"/>
              <w:rPr>
                <w:rFonts w:ascii="Times New Roman" w:eastAsia="Calibri" w:hAnsi="Times New Roman" w:cs="Times New Roman"/>
                <w:b/>
                <w:bCs/>
                <w:color w:val="000000"/>
                <w:kern w:val="24"/>
                <w:sz w:val="24"/>
                <w:szCs w:val="24"/>
              </w:rPr>
            </w:pPr>
            <w:r w:rsidRPr="00C27360">
              <w:rPr>
                <w:rFonts w:ascii="Times New Roman" w:eastAsia="Calibri" w:hAnsi="Times New Roman" w:cs="Times New Roman"/>
                <w:b/>
                <w:bCs/>
                <w:color w:val="000000"/>
                <w:kern w:val="24"/>
                <w:sz w:val="24"/>
                <w:szCs w:val="24"/>
              </w:rPr>
              <w:t xml:space="preserve">Education </w:t>
            </w:r>
          </w:p>
        </w:tc>
        <w:tc>
          <w:tcPr>
            <w:tcW w:w="3497" w:type="dxa"/>
            <w:gridSpan w:val="2"/>
            <w:tcBorders>
              <w:top w:val="single" w:sz="4" w:space="0" w:color="auto"/>
            </w:tcBorders>
          </w:tcPr>
          <w:p w14:paraId="14231BF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21F5219C"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18CB2C08" w14:textId="77777777" w:rsidTr="00ED4D77">
        <w:trPr>
          <w:trHeight w:val="82"/>
        </w:trPr>
        <w:tc>
          <w:tcPr>
            <w:tcW w:w="3497" w:type="dxa"/>
            <w:hideMark/>
          </w:tcPr>
          <w:p w14:paraId="16E7EEBA"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Calibri" w:hAnsi="Times New Roman" w:cs="Times New Roman"/>
                <w:color w:val="000000"/>
                <w:kern w:val="24"/>
                <w:sz w:val="24"/>
                <w:szCs w:val="24"/>
              </w:rPr>
              <w:t>M.Sc.</w:t>
            </w:r>
          </w:p>
        </w:tc>
        <w:tc>
          <w:tcPr>
            <w:tcW w:w="3497" w:type="dxa"/>
            <w:gridSpan w:val="2"/>
            <w:vAlign w:val="center"/>
          </w:tcPr>
          <w:p w14:paraId="5ABE072C"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color w:val="000000"/>
                <w:sz w:val="24"/>
                <w:szCs w:val="24"/>
                <w:lang w:bidi="hi-IN"/>
              </w:rPr>
              <w:t>101</w:t>
            </w:r>
          </w:p>
        </w:tc>
        <w:tc>
          <w:tcPr>
            <w:tcW w:w="2583" w:type="dxa"/>
            <w:vAlign w:val="center"/>
            <w:hideMark/>
          </w:tcPr>
          <w:p w14:paraId="47260644"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color w:val="000000"/>
                <w:sz w:val="24"/>
                <w:szCs w:val="24"/>
                <w:lang w:bidi="hi-IN"/>
              </w:rPr>
              <w:t>72</w:t>
            </w:r>
          </w:p>
        </w:tc>
      </w:tr>
      <w:tr w:rsidR="00C27360" w:rsidRPr="00C27360" w14:paraId="2DF0E68F" w14:textId="77777777" w:rsidTr="00ED4D77">
        <w:trPr>
          <w:trHeight w:val="276"/>
        </w:trPr>
        <w:tc>
          <w:tcPr>
            <w:tcW w:w="3497" w:type="dxa"/>
            <w:tcBorders>
              <w:bottom w:val="single" w:sz="4" w:space="0" w:color="auto"/>
            </w:tcBorders>
            <w:hideMark/>
          </w:tcPr>
          <w:p w14:paraId="4564F3C4"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Ph.D.</w:t>
            </w:r>
          </w:p>
        </w:tc>
        <w:tc>
          <w:tcPr>
            <w:tcW w:w="3497" w:type="dxa"/>
            <w:gridSpan w:val="2"/>
            <w:tcBorders>
              <w:bottom w:val="single" w:sz="4" w:space="0" w:color="auto"/>
            </w:tcBorders>
            <w:vAlign w:val="center"/>
          </w:tcPr>
          <w:p w14:paraId="4CE87D45"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color w:val="000000"/>
                <w:sz w:val="24"/>
                <w:szCs w:val="24"/>
                <w:lang w:bidi="hi-IN"/>
              </w:rPr>
              <w:t>39</w:t>
            </w:r>
          </w:p>
        </w:tc>
        <w:tc>
          <w:tcPr>
            <w:tcW w:w="2583" w:type="dxa"/>
            <w:tcBorders>
              <w:bottom w:val="single" w:sz="4" w:space="0" w:color="auto"/>
            </w:tcBorders>
            <w:vAlign w:val="center"/>
            <w:hideMark/>
          </w:tcPr>
          <w:p w14:paraId="0E1A9C75"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color w:val="000000"/>
                <w:sz w:val="24"/>
                <w:szCs w:val="24"/>
                <w:lang w:bidi="hi-IN"/>
              </w:rPr>
              <w:t>28</w:t>
            </w:r>
          </w:p>
        </w:tc>
      </w:tr>
      <w:tr w:rsidR="00C27360" w:rsidRPr="00C27360" w14:paraId="1647B39C" w14:textId="77777777" w:rsidTr="00ED4D77">
        <w:trPr>
          <w:trHeight w:val="276"/>
        </w:trPr>
        <w:tc>
          <w:tcPr>
            <w:tcW w:w="3497" w:type="dxa"/>
            <w:tcBorders>
              <w:top w:val="single" w:sz="4" w:space="0" w:color="auto"/>
            </w:tcBorders>
          </w:tcPr>
          <w:p w14:paraId="0DC9BC51" w14:textId="77777777" w:rsidR="00C27360" w:rsidRPr="00C27360" w:rsidRDefault="00C27360" w:rsidP="00C27360">
            <w:pPr>
              <w:spacing w:line="240" w:lineRule="auto"/>
              <w:rPr>
                <w:rFonts w:ascii="Times New Roman" w:eastAsia="Calibri" w:hAnsi="Times New Roman" w:cs="Times New Roman"/>
                <w:b/>
                <w:bCs/>
                <w:color w:val="000000"/>
                <w:kern w:val="24"/>
                <w:sz w:val="24"/>
                <w:szCs w:val="24"/>
              </w:rPr>
            </w:pPr>
            <w:r w:rsidRPr="00C27360">
              <w:rPr>
                <w:rFonts w:ascii="Times New Roman" w:eastAsia="Calibri" w:hAnsi="Times New Roman" w:cs="Times New Roman"/>
                <w:b/>
                <w:bCs/>
                <w:color w:val="000000"/>
                <w:kern w:val="24"/>
                <w:sz w:val="24"/>
                <w:szCs w:val="24"/>
              </w:rPr>
              <w:t>Academic Performance</w:t>
            </w:r>
          </w:p>
        </w:tc>
        <w:tc>
          <w:tcPr>
            <w:tcW w:w="3497" w:type="dxa"/>
            <w:gridSpan w:val="2"/>
            <w:tcBorders>
              <w:top w:val="single" w:sz="4" w:space="0" w:color="auto"/>
            </w:tcBorders>
            <w:vAlign w:val="center"/>
          </w:tcPr>
          <w:p w14:paraId="0F4A2407"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lang w:bidi="hi-IN"/>
              </w:rPr>
            </w:pPr>
          </w:p>
        </w:tc>
        <w:tc>
          <w:tcPr>
            <w:tcW w:w="2583" w:type="dxa"/>
            <w:tcBorders>
              <w:top w:val="single" w:sz="4" w:space="0" w:color="auto"/>
            </w:tcBorders>
            <w:vAlign w:val="center"/>
          </w:tcPr>
          <w:p w14:paraId="2A54E7A7"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lang w:bidi="hi-IN"/>
              </w:rPr>
            </w:pPr>
          </w:p>
        </w:tc>
      </w:tr>
      <w:tr w:rsidR="00C27360" w:rsidRPr="00C27360" w14:paraId="52A6631F" w14:textId="77777777" w:rsidTr="00ED4D77">
        <w:trPr>
          <w:trHeight w:val="48"/>
        </w:trPr>
        <w:tc>
          <w:tcPr>
            <w:tcW w:w="3497" w:type="dxa"/>
            <w:hideMark/>
          </w:tcPr>
          <w:p w14:paraId="57C21527"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Calibri" w:hAnsi="Times New Roman" w:cs="Times New Roman"/>
                <w:color w:val="000000"/>
                <w:kern w:val="24"/>
                <w:sz w:val="24"/>
                <w:szCs w:val="24"/>
              </w:rPr>
              <w:t xml:space="preserve">More than 8.00 OGPA </w:t>
            </w:r>
          </w:p>
        </w:tc>
        <w:tc>
          <w:tcPr>
            <w:tcW w:w="3497" w:type="dxa"/>
            <w:gridSpan w:val="2"/>
            <w:vAlign w:val="center"/>
          </w:tcPr>
          <w:p w14:paraId="4BB25CD2"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39</w:t>
            </w:r>
          </w:p>
        </w:tc>
        <w:tc>
          <w:tcPr>
            <w:tcW w:w="2583" w:type="dxa"/>
            <w:vAlign w:val="center"/>
            <w:hideMark/>
          </w:tcPr>
          <w:p w14:paraId="149FD476"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27.90</w:t>
            </w:r>
          </w:p>
        </w:tc>
      </w:tr>
      <w:tr w:rsidR="00C27360" w:rsidRPr="00C27360" w14:paraId="275717AD" w14:textId="77777777" w:rsidTr="00ED4D77">
        <w:trPr>
          <w:trHeight w:val="317"/>
        </w:trPr>
        <w:tc>
          <w:tcPr>
            <w:tcW w:w="3497" w:type="dxa"/>
            <w:hideMark/>
          </w:tcPr>
          <w:p w14:paraId="54357533"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Between 6.91and 8 OGPA</w:t>
            </w:r>
          </w:p>
        </w:tc>
        <w:tc>
          <w:tcPr>
            <w:tcW w:w="3497" w:type="dxa"/>
            <w:gridSpan w:val="2"/>
            <w:vAlign w:val="center"/>
          </w:tcPr>
          <w:p w14:paraId="21DE16AC"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sz w:val="24"/>
                <w:szCs w:val="24"/>
              </w:rPr>
              <w:t>80</w:t>
            </w:r>
          </w:p>
        </w:tc>
        <w:tc>
          <w:tcPr>
            <w:tcW w:w="2583" w:type="dxa"/>
            <w:vAlign w:val="center"/>
          </w:tcPr>
          <w:p w14:paraId="60188299"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57.10</w:t>
            </w:r>
          </w:p>
        </w:tc>
      </w:tr>
      <w:tr w:rsidR="00C27360" w:rsidRPr="00C27360" w14:paraId="7408C875" w14:textId="77777777" w:rsidTr="00ED4D77">
        <w:trPr>
          <w:trHeight w:val="454"/>
        </w:trPr>
        <w:tc>
          <w:tcPr>
            <w:tcW w:w="3497" w:type="dxa"/>
            <w:tcBorders>
              <w:bottom w:val="single" w:sz="4" w:space="0" w:color="auto"/>
            </w:tcBorders>
          </w:tcPr>
          <w:p w14:paraId="5334177F"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Between 6.00 and 6.90 OGPA</w:t>
            </w:r>
          </w:p>
        </w:tc>
        <w:tc>
          <w:tcPr>
            <w:tcW w:w="3497" w:type="dxa"/>
            <w:gridSpan w:val="2"/>
            <w:tcBorders>
              <w:bottom w:val="single" w:sz="4" w:space="0" w:color="auto"/>
            </w:tcBorders>
            <w:vAlign w:val="center"/>
          </w:tcPr>
          <w:p w14:paraId="10764033"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21</w:t>
            </w:r>
          </w:p>
        </w:tc>
        <w:tc>
          <w:tcPr>
            <w:tcW w:w="2583" w:type="dxa"/>
            <w:tcBorders>
              <w:bottom w:val="single" w:sz="4" w:space="0" w:color="auto"/>
            </w:tcBorders>
            <w:vAlign w:val="center"/>
          </w:tcPr>
          <w:p w14:paraId="2389AEEF"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sz w:val="24"/>
                <w:szCs w:val="24"/>
              </w:rPr>
              <w:t>15.00</w:t>
            </w:r>
          </w:p>
        </w:tc>
      </w:tr>
      <w:tr w:rsidR="00C27360" w:rsidRPr="00C27360" w14:paraId="598ECD31" w14:textId="77777777" w:rsidTr="00ED4D77">
        <w:trPr>
          <w:trHeight w:val="48"/>
        </w:trPr>
        <w:tc>
          <w:tcPr>
            <w:tcW w:w="3497" w:type="dxa"/>
            <w:tcBorders>
              <w:top w:val="single" w:sz="4" w:space="0" w:color="auto"/>
            </w:tcBorders>
          </w:tcPr>
          <w:p w14:paraId="0FFF3535" w14:textId="77777777" w:rsidR="00C27360" w:rsidRPr="00C27360" w:rsidRDefault="00C27360" w:rsidP="00C27360">
            <w:pPr>
              <w:spacing w:line="240" w:lineRule="auto"/>
              <w:rPr>
                <w:rFonts w:ascii="Times New Roman" w:eastAsia="Calibri" w:hAnsi="Times New Roman" w:cs="Times New Roman"/>
                <w:b/>
                <w:bCs/>
                <w:color w:val="000000"/>
                <w:kern w:val="24"/>
                <w:sz w:val="24"/>
                <w:szCs w:val="24"/>
              </w:rPr>
            </w:pPr>
            <w:r w:rsidRPr="00C27360">
              <w:rPr>
                <w:rFonts w:ascii="Times New Roman" w:eastAsia="Calibri" w:hAnsi="Times New Roman" w:cs="Times New Roman"/>
                <w:b/>
                <w:bCs/>
                <w:color w:val="000000"/>
                <w:kern w:val="24"/>
                <w:sz w:val="24"/>
                <w:szCs w:val="24"/>
              </w:rPr>
              <w:t>Medium of School Education</w:t>
            </w:r>
          </w:p>
        </w:tc>
        <w:tc>
          <w:tcPr>
            <w:tcW w:w="3497" w:type="dxa"/>
            <w:gridSpan w:val="2"/>
            <w:tcBorders>
              <w:top w:val="single" w:sz="4" w:space="0" w:color="auto"/>
            </w:tcBorders>
            <w:vAlign w:val="center"/>
          </w:tcPr>
          <w:p w14:paraId="4CA8D9BE"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vAlign w:val="center"/>
          </w:tcPr>
          <w:p w14:paraId="04B61D4D"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54284ECB" w14:textId="77777777" w:rsidTr="00ED4D77">
        <w:trPr>
          <w:trHeight w:val="68"/>
        </w:trPr>
        <w:tc>
          <w:tcPr>
            <w:tcW w:w="3497" w:type="dxa"/>
            <w:hideMark/>
          </w:tcPr>
          <w:p w14:paraId="5662AFCF"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 xml:space="preserve">Hindi </w:t>
            </w:r>
          </w:p>
        </w:tc>
        <w:tc>
          <w:tcPr>
            <w:tcW w:w="3497" w:type="dxa"/>
            <w:gridSpan w:val="2"/>
          </w:tcPr>
          <w:p w14:paraId="22FF7E54"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sz w:val="24"/>
                <w:szCs w:val="24"/>
              </w:rPr>
              <w:t>112</w:t>
            </w:r>
          </w:p>
        </w:tc>
        <w:tc>
          <w:tcPr>
            <w:tcW w:w="2583" w:type="dxa"/>
            <w:hideMark/>
          </w:tcPr>
          <w:p w14:paraId="3E9E2618"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80.00</w:t>
            </w:r>
          </w:p>
        </w:tc>
      </w:tr>
      <w:tr w:rsidR="00C27360" w:rsidRPr="00C27360" w14:paraId="33EA64B4" w14:textId="77777777" w:rsidTr="00ED4D77">
        <w:trPr>
          <w:trHeight w:val="227"/>
        </w:trPr>
        <w:tc>
          <w:tcPr>
            <w:tcW w:w="3497" w:type="dxa"/>
            <w:tcBorders>
              <w:bottom w:val="single" w:sz="4" w:space="0" w:color="auto"/>
            </w:tcBorders>
            <w:hideMark/>
          </w:tcPr>
          <w:p w14:paraId="2963A70D"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English</w:t>
            </w:r>
          </w:p>
        </w:tc>
        <w:tc>
          <w:tcPr>
            <w:tcW w:w="3497" w:type="dxa"/>
            <w:gridSpan w:val="2"/>
            <w:tcBorders>
              <w:bottom w:val="single" w:sz="4" w:space="0" w:color="auto"/>
            </w:tcBorders>
          </w:tcPr>
          <w:p w14:paraId="6F0C6760"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28</w:t>
            </w:r>
          </w:p>
        </w:tc>
        <w:tc>
          <w:tcPr>
            <w:tcW w:w="2583" w:type="dxa"/>
            <w:tcBorders>
              <w:bottom w:val="single" w:sz="4" w:space="0" w:color="auto"/>
            </w:tcBorders>
            <w:hideMark/>
          </w:tcPr>
          <w:p w14:paraId="49E6BCEB"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20.00</w:t>
            </w:r>
          </w:p>
        </w:tc>
      </w:tr>
      <w:tr w:rsidR="00C27360" w:rsidRPr="00C27360" w14:paraId="36BF42AF" w14:textId="77777777" w:rsidTr="00ED4D77">
        <w:trPr>
          <w:trHeight w:val="227"/>
        </w:trPr>
        <w:tc>
          <w:tcPr>
            <w:tcW w:w="3497" w:type="dxa"/>
            <w:tcBorders>
              <w:top w:val="single" w:sz="4" w:space="0" w:color="auto"/>
            </w:tcBorders>
          </w:tcPr>
          <w:p w14:paraId="4226255B" w14:textId="77777777" w:rsidR="00C27360" w:rsidRPr="00C27360" w:rsidRDefault="00C27360" w:rsidP="00C27360">
            <w:pPr>
              <w:spacing w:line="240" w:lineRule="auto"/>
              <w:rPr>
                <w:rFonts w:ascii="Times New Roman" w:eastAsia="Times New Roman" w:hAnsi="Times New Roman" w:cs="Times New Roman"/>
                <w:b/>
                <w:bCs/>
                <w:color w:val="000000"/>
                <w:kern w:val="24"/>
                <w:sz w:val="24"/>
                <w:szCs w:val="24"/>
              </w:rPr>
            </w:pPr>
            <w:r w:rsidRPr="00C27360">
              <w:rPr>
                <w:rFonts w:ascii="Times New Roman" w:eastAsia="Times New Roman" w:hAnsi="Times New Roman" w:cs="Times New Roman"/>
                <w:b/>
                <w:bCs/>
                <w:color w:val="000000"/>
                <w:kern w:val="24"/>
                <w:sz w:val="24"/>
                <w:szCs w:val="24"/>
              </w:rPr>
              <w:t xml:space="preserve">Family type </w:t>
            </w:r>
          </w:p>
        </w:tc>
        <w:tc>
          <w:tcPr>
            <w:tcW w:w="3497" w:type="dxa"/>
            <w:gridSpan w:val="2"/>
            <w:tcBorders>
              <w:top w:val="single" w:sz="4" w:space="0" w:color="auto"/>
            </w:tcBorders>
          </w:tcPr>
          <w:p w14:paraId="4C73F757"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tcPr>
          <w:p w14:paraId="17E491EF"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4924B72B" w14:textId="77777777" w:rsidTr="00ED4D77">
        <w:trPr>
          <w:trHeight w:val="48"/>
        </w:trPr>
        <w:tc>
          <w:tcPr>
            <w:tcW w:w="3497" w:type="dxa"/>
            <w:hideMark/>
          </w:tcPr>
          <w:p w14:paraId="626E0AA4" w14:textId="77777777" w:rsidR="00C27360" w:rsidRPr="00C27360" w:rsidRDefault="00C27360" w:rsidP="00C27360">
            <w:pPr>
              <w:spacing w:line="240" w:lineRule="auto"/>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Nuclear</w:t>
            </w:r>
          </w:p>
        </w:tc>
        <w:tc>
          <w:tcPr>
            <w:tcW w:w="3497" w:type="dxa"/>
            <w:gridSpan w:val="2"/>
            <w:vAlign w:val="center"/>
          </w:tcPr>
          <w:p w14:paraId="329B11F7"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65</w:t>
            </w:r>
          </w:p>
        </w:tc>
        <w:tc>
          <w:tcPr>
            <w:tcW w:w="2583" w:type="dxa"/>
            <w:vAlign w:val="center"/>
            <w:hideMark/>
          </w:tcPr>
          <w:p w14:paraId="020D0926"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46.40</w:t>
            </w:r>
          </w:p>
        </w:tc>
      </w:tr>
      <w:tr w:rsidR="00C27360" w:rsidRPr="00C27360" w14:paraId="7747FB60" w14:textId="77777777" w:rsidTr="00ED4D77">
        <w:trPr>
          <w:trHeight w:val="293"/>
        </w:trPr>
        <w:tc>
          <w:tcPr>
            <w:tcW w:w="3497" w:type="dxa"/>
            <w:tcBorders>
              <w:bottom w:val="single" w:sz="4" w:space="0" w:color="auto"/>
            </w:tcBorders>
            <w:hideMark/>
          </w:tcPr>
          <w:p w14:paraId="2093C797"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Joint</w:t>
            </w:r>
          </w:p>
        </w:tc>
        <w:tc>
          <w:tcPr>
            <w:tcW w:w="3497" w:type="dxa"/>
            <w:gridSpan w:val="2"/>
            <w:tcBorders>
              <w:bottom w:val="single" w:sz="4" w:space="0" w:color="auto"/>
            </w:tcBorders>
            <w:vAlign w:val="center"/>
          </w:tcPr>
          <w:p w14:paraId="605CA39A"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sz w:val="24"/>
                <w:szCs w:val="24"/>
              </w:rPr>
              <w:t>75</w:t>
            </w:r>
          </w:p>
        </w:tc>
        <w:tc>
          <w:tcPr>
            <w:tcW w:w="2583" w:type="dxa"/>
            <w:tcBorders>
              <w:bottom w:val="single" w:sz="4" w:space="0" w:color="auto"/>
            </w:tcBorders>
            <w:vAlign w:val="center"/>
            <w:hideMark/>
          </w:tcPr>
          <w:p w14:paraId="5CFD2A2D"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53.60</w:t>
            </w:r>
          </w:p>
        </w:tc>
      </w:tr>
      <w:tr w:rsidR="00C27360" w:rsidRPr="00C27360" w14:paraId="2F61DA3E" w14:textId="77777777" w:rsidTr="00ED4D77">
        <w:trPr>
          <w:trHeight w:val="293"/>
        </w:trPr>
        <w:tc>
          <w:tcPr>
            <w:tcW w:w="3497" w:type="dxa"/>
            <w:tcBorders>
              <w:top w:val="single" w:sz="4" w:space="0" w:color="auto"/>
            </w:tcBorders>
          </w:tcPr>
          <w:p w14:paraId="1F839BD2"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Family Size</w:t>
            </w:r>
          </w:p>
        </w:tc>
        <w:tc>
          <w:tcPr>
            <w:tcW w:w="3497" w:type="dxa"/>
            <w:gridSpan w:val="2"/>
            <w:tcBorders>
              <w:top w:val="single" w:sz="4" w:space="0" w:color="auto"/>
            </w:tcBorders>
            <w:vAlign w:val="center"/>
          </w:tcPr>
          <w:p w14:paraId="16FD8A34"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vAlign w:val="center"/>
          </w:tcPr>
          <w:p w14:paraId="17ABA83D"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60D9E534" w14:textId="77777777" w:rsidTr="00ED4D77">
        <w:tblPrEx>
          <w:tblLook w:val="04A0" w:firstRow="1" w:lastRow="0" w:firstColumn="1" w:lastColumn="0" w:noHBand="0" w:noVBand="1"/>
        </w:tblPrEx>
        <w:trPr>
          <w:trHeight w:val="302"/>
        </w:trPr>
        <w:tc>
          <w:tcPr>
            <w:tcW w:w="3497" w:type="dxa"/>
            <w:hideMark/>
          </w:tcPr>
          <w:p w14:paraId="57FE4B32"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Up to 4 members </w:t>
            </w:r>
          </w:p>
        </w:tc>
        <w:tc>
          <w:tcPr>
            <w:tcW w:w="3497" w:type="dxa"/>
            <w:gridSpan w:val="2"/>
          </w:tcPr>
          <w:p w14:paraId="5197B2BA"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20</w:t>
            </w:r>
          </w:p>
        </w:tc>
        <w:tc>
          <w:tcPr>
            <w:tcW w:w="2583" w:type="dxa"/>
            <w:hideMark/>
          </w:tcPr>
          <w:p w14:paraId="43B0632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14.3</w:t>
            </w:r>
          </w:p>
        </w:tc>
      </w:tr>
      <w:tr w:rsidR="00C27360" w:rsidRPr="00C27360" w14:paraId="71D4507D" w14:textId="77777777" w:rsidTr="00ED4D77">
        <w:tblPrEx>
          <w:tblLook w:val="04A0" w:firstRow="1" w:lastRow="0" w:firstColumn="1" w:lastColumn="0" w:noHBand="0" w:noVBand="1"/>
        </w:tblPrEx>
        <w:trPr>
          <w:trHeight w:val="272"/>
        </w:trPr>
        <w:tc>
          <w:tcPr>
            <w:tcW w:w="3497" w:type="dxa"/>
            <w:hideMark/>
          </w:tcPr>
          <w:p w14:paraId="223AE1A5"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5 to 6 members </w:t>
            </w:r>
          </w:p>
        </w:tc>
        <w:tc>
          <w:tcPr>
            <w:tcW w:w="3497" w:type="dxa"/>
            <w:gridSpan w:val="2"/>
          </w:tcPr>
          <w:p w14:paraId="47EF440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53</w:t>
            </w:r>
          </w:p>
        </w:tc>
        <w:tc>
          <w:tcPr>
            <w:tcW w:w="2583" w:type="dxa"/>
          </w:tcPr>
          <w:p w14:paraId="4112305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37.9</w:t>
            </w:r>
          </w:p>
        </w:tc>
      </w:tr>
      <w:tr w:rsidR="00C27360" w:rsidRPr="00C27360" w14:paraId="1C848540" w14:textId="77777777" w:rsidTr="00ED4D77">
        <w:tblPrEx>
          <w:tblLook w:val="04A0" w:firstRow="1" w:lastRow="0" w:firstColumn="1" w:lastColumn="0" w:noHBand="0" w:noVBand="1"/>
        </w:tblPrEx>
        <w:trPr>
          <w:trHeight w:val="178"/>
        </w:trPr>
        <w:tc>
          <w:tcPr>
            <w:tcW w:w="3497" w:type="dxa"/>
          </w:tcPr>
          <w:p w14:paraId="7920CD08"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7 to 8 members </w:t>
            </w:r>
          </w:p>
        </w:tc>
        <w:tc>
          <w:tcPr>
            <w:tcW w:w="3497" w:type="dxa"/>
            <w:gridSpan w:val="2"/>
          </w:tcPr>
          <w:p w14:paraId="7A66B56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23</w:t>
            </w:r>
          </w:p>
        </w:tc>
        <w:tc>
          <w:tcPr>
            <w:tcW w:w="2583" w:type="dxa"/>
          </w:tcPr>
          <w:p w14:paraId="5149EFE2"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16.4</w:t>
            </w:r>
          </w:p>
        </w:tc>
      </w:tr>
      <w:tr w:rsidR="00C27360" w:rsidRPr="00C27360" w14:paraId="3350C469" w14:textId="77777777" w:rsidTr="00ED4D77">
        <w:tblPrEx>
          <w:tblLook w:val="04A0" w:firstRow="1" w:lastRow="0" w:firstColumn="1" w:lastColumn="0" w:noHBand="0" w:noVBand="1"/>
        </w:tblPrEx>
        <w:trPr>
          <w:trHeight w:val="195"/>
        </w:trPr>
        <w:tc>
          <w:tcPr>
            <w:tcW w:w="3497" w:type="dxa"/>
            <w:tcBorders>
              <w:bottom w:val="single" w:sz="4" w:space="0" w:color="auto"/>
            </w:tcBorders>
          </w:tcPr>
          <w:p w14:paraId="22F89B0E"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More than 8 members</w:t>
            </w:r>
          </w:p>
        </w:tc>
        <w:tc>
          <w:tcPr>
            <w:tcW w:w="3497" w:type="dxa"/>
            <w:gridSpan w:val="2"/>
            <w:tcBorders>
              <w:bottom w:val="single" w:sz="4" w:space="0" w:color="auto"/>
            </w:tcBorders>
          </w:tcPr>
          <w:p w14:paraId="3661216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44</w:t>
            </w:r>
          </w:p>
        </w:tc>
        <w:tc>
          <w:tcPr>
            <w:tcW w:w="2583" w:type="dxa"/>
            <w:tcBorders>
              <w:bottom w:val="single" w:sz="4" w:space="0" w:color="auto"/>
            </w:tcBorders>
          </w:tcPr>
          <w:p w14:paraId="474B6AE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31.4</w:t>
            </w:r>
          </w:p>
        </w:tc>
      </w:tr>
      <w:tr w:rsidR="00C27360" w:rsidRPr="00C27360" w14:paraId="73D6455A" w14:textId="77777777" w:rsidTr="00ED4D77">
        <w:tblPrEx>
          <w:tblLook w:val="04A0" w:firstRow="1" w:lastRow="0" w:firstColumn="1" w:lastColumn="0" w:noHBand="0" w:noVBand="1"/>
        </w:tblPrEx>
        <w:trPr>
          <w:trHeight w:val="195"/>
        </w:trPr>
        <w:tc>
          <w:tcPr>
            <w:tcW w:w="3497" w:type="dxa"/>
            <w:tcBorders>
              <w:top w:val="single" w:sz="4" w:space="0" w:color="auto"/>
            </w:tcBorders>
          </w:tcPr>
          <w:p w14:paraId="3C8BB53B"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Family Occupation </w:t>
            </w:r>
          </w:p>
        </w:tc>
        <w:tc>
          <w:tcPr>
            <w:tcW w:w="3497" w:type="dxa"/>
            <w:gridSpan w:val="2"/>
            <w:tcBorders>
              <w:top w:val="single" w:sz="4" w:space="0" w:color="auto"/>
            </w:tcBorders>
          </w:tcPr>
          <w:p w14:paraId="56B45E0A"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60889C05"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73561B08" w14:textId="77777777" w:rsidTr="00ED4D77">
        <w:tblPrEx>
          <w:tblLook w:val="04A0" w:firstRow="1" w:lastRow="0" w:firstColumn="1" w:lastColumn="0" w:noHBand="0" w:noVBand="1"/>
        </w:tblPrEx>
        <w:trPr>
          <w:trHeight w:val="48"/>
        </w:trPr>
        <w:tc>
          <w:tcPr>
            <w:tcW w:w="3497" w:type="dxa"/>
            <w:hideMark/>
          </w:tcPr>
          <w:p w14:paraId="7E2F9038"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lastRenderedPageBreak/>
              <w:t xml:space="preserve">Agriculture </w:t>
            </w:r>
          </w:p>
        </w:tc>
        <w:tc>
          <w:tcPr>
            <w:tcW w:w="3497" w:type="dxa"/>
            <w:gridSpan w:val="2"/>
          </w:tcPr>
          <w:p w14:paraId="01BC9E5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45</w:t>
            </w:r>
          </w:p>
        </w:tc>
        <w:tc>
          <w:tcPr>
            <w:tcW w:w="2583" w:type="dxa"/>
            <w:hideMark/>
          </w:tcPr>
          <w:p w14:paraId="3C1456E3"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32.10</w:t>
            </w:r>
          </w:p>
        </w:tc>
      </w:tr>
      <w:tr w:rsidR="00C27360" w:rsidRPr="00C27360" w14:paraId="739AAD5A" w14:textId="77777777" w:rsidTr="00ED4D77">
        <w:tblPrEx>
          <w:tblLook w:val="04A0" w:firstRow="1" w:lastRow="0" w:firstColumn="1" w:lastColumn="0" w:noHBand="0" w:noVBand="1"/>
        </w:tblPrEx>
        <w:trPr>
          <w:trHeight w:val="113"/>
        </w:trPr>
        <w:tc>
          <w:tcPr>
            <w:tcW w:w="3497" w:type="dxa"/>
            <w:hideMark/>
          </w:tcPr>
          <w:p w14:paraId="4957E736"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Service </w:t>
            </w:r>
          </w:p>
        </w:tc>
        <w:tc>
          <w:tcPr>
            <w:tcW w:w="3497" w:type="dxa"/>
            <w:gridSpan w:val="2"/>
          </w:tcPr>
          <w:p w14:paraId="4C4DCC4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34</w:t>
            </w:r>
          </w:p>
        </w:tc>
        <w:tc>
          <w:tcPr>
            <w:tcW w:w="2583" w:type="dxa"/>
            <w:hideMark/>
          </w:tcPr>
          <w:p w14:paraId="5FA2621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24.30</w:t>
            </w:r>
          </w:p>
        </w:tc>
      </w:tr>
      <w:tr w:rsidR="00C27360" w:rsidRPr="00C27360" w14:paraId="4DD37E4F" w14:textId="77777777" w:rsidTr="00ED4D77">
        <w:tblPrEx>
          <w:tblLook w:val="04A0" w:firstRow="1" w:lastRow="0" w:firstColumn="1" w:lastColumn="0" w:noHBand="0" w:noVBand="1"/>
        </w:tblPrEx>
        <w:trPr>
          <w:trHeight w:val="375"/>
        </w:trPr>
        <w:tc>
          <w:tcPr>
            <w:tcW w:w="3497" w:type="dxa"/>
            <w:hideMark/>
          </w:tcPr>
          <w:p w14:paraId="0FF94617"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Agriculture + Service </w:t>
            </w:r>
          </w:p>
        </w:tc>
        <w:tc>
          <w:tcPr>
            <w:tcW w:w="3497" w:type="dxa"/>
            <w:gridSpan w:val="2"/>
          </w:tcPr>
          <w:p w14:paraId="6902A583"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35</w:t>
            </w:r>
          </w:p>
        </w:tc>
        <w:tc>
          <w:tcPr>
            <w:tcW w:w="2583" w:type="dxa"/>
            <w:hideMark/>
          </w:tcPr>
          <w:p w14:paraId="2594858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25.00</w:t>
            </w:r>
          </w:p>
        </w:tc>
      </w:tr>
      <w:tr w:rsidR="00C27360" w:rsidRPr="00C27360" w14:paraId="05FAAC81" w14:textId="77777777" w:rsidTr="00ED4D77">
        <w:tblPrEx>
          <w:tblLook w:val="04A0" w:firstRow="1" w:lastRow="0" w:firstColumn="1" w:lastColumn="0" w:noHBand="0" w:noVBand="1"/>
        </w:tblPrEx>
        <w:trPr>
          <w:trHeight w:val="244"/>
        </w:trPr>
        <w:tc>
          <w:tcPr>
            <w:tcW w:w="3497" w:type="dxa"/>
            <w:tcBorders>
              <w:bottom w:val="single" w:sz="4" w:space="0" w:color="auto"/>
            </w:tcBorders>
            <w:hideMark/>
          </w:tcPr>
          <w:p w14:paraId="45A1769D"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Other</w:t>
            </w:r>
          </w:p>
        </w:tc>
        <w:tc>
          <w:tcPr>
            <w:tcW w:w="3497" w:type="dxa"/>
            <w:gridSpan w:val="2"/>
            <w:tcBorders>
              <w:bottom w:val="single" w:sz="4" w:space="0" w:color="auto"/>
            </w:tcBorders>
          </w:tcPr>
          <w:p w14:paraId="5E503DA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26</w:t>
            </w:r>
          </w:p>
        </w:tc>
        <w:tc>
          <w:tcPr>
            <w:tcW w:w="2583" w:type="dxa"/>
            <w:tcBorders>
              <w:bottom w:val="single" w:sz="4" w:space="0" w:color="auto"/>
            </w:tcBorders>
            <w:hideMark/>
          </w:tcPr>
          <w:p w14:paraId="475AEB1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18.60</w:t>
            </w:r>
          </w:p>
        </w:tc>
      </w:tr>
      <w:tr w:rsidR="00C27360" w:rsidRPr="00C27360" w14:paraId="0DD60986" w14:textId="77777777" w:rsidTr="00ED4D77">
        <w:tblPrEx>
          <w:tblLook w:val="04A0" w:firstRow="1" w:lastRow="0" w:firstColumn="1" w:lastColumn="0" w:noHBand="0" w:noVBand="1"/>
        </w:tblPrEx>
        <w:trPr>
          <w:trHeight w:val="244"/>
        </w:trPr>
        <w:tc>
          <w:tcPr>
            <w:tcW w:w="3497" w:type="dxa"/>
            <w:tcBorders>
              <w:top w:val="single" w:sz="4" w:space="0" w:color="auto"/>
            </w:tcBorders>
          </w:tcPr>
          <w:p w14:paraId="7CB872BA"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Father’s Education</w:t>
            </w:r>
          </w:p>
        </w:tc>
        <w:tc>
          <w:tcPr>
            <w:tcW w:w="3497" w:type="dxa"/>
            <w:gridSpan w:val="2"/>
            <w:tcBorders>
              <w:top w:val="single" w:sz="4" w:space="0" w:color="auto"/>
            </w:tcBorders>
          </w:tcPr>
          <w:p w14:paraId="4B164DA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31AE7BF4"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016C6799" w14:textId="77777777" w:rsidTr="00ED4D77">
        <w:tblPrEx>
          <w:tblLook w:val="04A0" w:firstRow="1" w:lastRow="0" w:firstColumn="1" w:lastColumn="0" w:noHBand="0" w:noVBand="1"/>
        </w:tblPrEx>
        <w:trPr>
          <w:trHeight w:val="229"/>
        </w:trPr>
        <w:tc>
          <w:tcPr>
            <w:tcW w:w="3497" w:type="dxa"/>
            <w:hideMark/>
          </w:tcPr>
          <w:p w14:paraId="673810E6"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High School </w:t>
            </w:r>
          </w:p>
        </w:tc>
        <w:tc>
          <w:tcPr>
            <w:tcW w:w="3497" w:type="dxa"/>
            <w:gridSpan w:val="2"/>
          </w:tcPr>
          <w:p w14:paraId="6CED42B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24</w:t>
            </w:r>
          </w:p>
        </w:tc>
        <w:tc>
          <w:tcPr>
            <w:tcW w:w="2583" w:type="dxa"/>
            <w:hideMark/>
          </w:tcPr>
          <w:p w14:paraId="652617D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17.10</w:t>
            </w:r>
          </w:p>
        </w:tc>
      </w:tr>
      <w:tr w:rsidR="00C27360" w:rsidRPr="00C27360" w14:paraId="4B01036D" w14:textId="77777777" w:rsidTr="00ED4D77">
        <w:tblPrEx>
          <w:tblLook w:val="04A0" w:firstRow="1" w:lastRow="0" w:firstColumn="1" w:lastColumn="0" w:noHBand="0" w:noVBand="1"/>
        </w:tblPrEx>
        <w:trPr>
          <w:trHeight w:val="137"/>
        </w:trPr>
        <w:tc>
          <w:tcPr>
            <w:tcW w:w="3497" w:type="dxa"/>
            <w:hideMark/>
          </w:tcPr>
          <w:p w14:paraId="36CF14AD"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Intermediate </w:t>
            </w:r>
            <w:r w:rsidRPr="00C27360">
              <w:rPr>
                <w:rFonts w:ascii="Times New Roman" w:eastAsia="Calibri" w:hAnsi="Times New Roman" w:cs="Times New Roman"/>
                <w:bCs/>
                <w:sz w:val="24"/>
                <w:szCs w:val="24"/>
              </w:rPr>
              <w:tab/>
            </w:r>
          </w:p>
        </w:tc>
        <w:tc>
          <w:tcPr>
            <w:tcW w:w="3497" w:type="dxa"/>
            <w:gridSpan w:val="2"/>
          </w:tcPr>
          <w:p w14:paraId="4158FE4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48</w:t>
            </w:r>
          </w:p>
        </w:tc>
        <w:tc>
          <w:tcPr>
            <w:tcW w:w="2583" w:type="dxa"/>
            <w:hideMark/>
          </w:tcPr>
          <w:p w14:paraId="0E1EB48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34.30</w:t>
            </w:r>
          </w:p>
        </w:tc>
      </w:tr>
      <w:tr w:rsidR="00C27360" w:rsidRPr="00C27360" w14:paraId="294D81FB" w14:textId="77777777" w:rsidTr="00ED4D77">
        <w:tblPrEx>
          <w:tblLook w:val="04A0" w:firstRow="1" w:lastRow="0" w:firstColumn="1" w:lastColumn="0" w:noHBand="0" w:noVBand="1"/>
        </w:tblPrEx>
        <w:trPr>
          <w:trHeight w:val="82"/>
        </w:trPr>
        <w:tc>
          <w:tcPr>
            <w:tcW w:w="3497" w:type="dxa"/>
            <w:tcBorders>
              <w:bottom w:val="single" w:sz="4" w:space="0" w:color="auto"/>
            </w:tcBorders>
            <w:hideMark/>
          </w:tcPr>
          <w:p w14:paraId="00ED38A7"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Graduation and above</w:t>
            </w:r>
          </w:p>
        </w:tc>
        <w:tc>
          <w:tcPr>
            <w:tcW w:w="3497" w:type="dxa"/>
            <w:gridSpan w:val="2"/>
            <w:tcBorders>
              <w:bottom w:val="single" w:sz="4" w:space="0" w:color="auto"/>
            </w:tcBorders>
          </w:tcPr>
          <w:p w14:paraId="27A3202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68</w:t>
            </w:r>
          </w:p>
        </w:tc>
        <w:tc>
          <w:tcPr>
            <w:tcW w:w="2583" w:type="dxa"/>
            <w:tcBorders>
              <w:bottom w:val="single" w:sz="4" w:space="0" w:color="auto"/>
            </w:tcBorders>
            <w:hideMark/>
          </w:tcPr>
          <w:p w14:paraId="38156EE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48.60</w:t>
            </w:r>
          </w:p>
        </w:tc>
      </w:tr>
      <w:tr w:rsidR="00C27360" w:rsidRPr="00C27360" w14:paraId="12AA35C9" w14:textId="77777777" w:rsidTr="00ED4D77">
        <w:tblPrEx>
          <w:tblLook w:val="04A0" w:firstRow="1" w:lastRow="0" w:firstColumn="1" w:lastColumn="0" w:noHBand="0" w:noVBand="1"/>
        </w:tblPrEx>
        <w:trPr>
          <w:trHeight w:val="82"/>
        </w:trPr>
        <w:tc>
          <w:tcPr>
            <w:tcW w:w="3497" w:type="dxa"/>
            <w:tcBorders>
              <w:top w:val="single" w:sz="4" w:space="0" w:color="auto"/>
            </w:tcBorders>
          </w:tcPr>
          <w:p w14:paraId="1D80505B"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Mother’s Education </w:t>
            </w:r>
          </w:p>
        </w:tc>
        <w:tc>
          <w:tcPr>
            <w:tcW w:w="3497" w:type="dxa"/>
            <w:gridSpan w:val="2"/>
            <w:tcBorders>
              <w:top w:val="single" w:sz="4" w:space="0" w:color="auto"/>
            </w:tcBorders>
          </w:tcPr>
          <w:p w14:paraId="5E97623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709EAEF1"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7DB122DE" w14:textId="77777777" w:rsidTr="00ED4D77">
        <w:tblPrEx>
          <w:tblLook w:val="04A0" w:firstRow="1" w:lastRow="0" w:firstColumn="1" w:lastColumn="0" w:noHBand="0" w:noVBand="1"/>
        </w:tblPrEx>
        <w:trPr>
          <w:trHeight w:val="48"/>
        </w:trPr>
        <w:tc>
          <w:tcPr>
            <w:tcW w:w="3497" w:type="dxa"/>
            <w:hideMark/>
          </w:tcPr>
          <w:p w14:paraId="26DE1898"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Illiterate</w:t>
            </w:r>
          </w:p>
        </w:tc>
        <w:tc>
          <w:tcPr>
            <w:tcW w:w="3497" w:type="dxa"/>
            <w:gridSpan w:val="2"/>
          </w:tcPr>
          <w:p w14:paraId="3162380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21</w:t>
            </w:r>
          </w:p>
        </w:tc>
        <w:tc>
          <w:tcPr>
            <w:tcW w:w="2583" w:type="dxa"/>
            <w:hideMark/>
          </w:tcPr>
          <w:p w14:paraId="200BBF2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15.00</w:t>
            </w:r>
          </w:p>
        </w:tc>
      </w:tr>
      <w:tr w:rsidR="00C27360" w:rsidRPr="00C27360" w14:paraId="071C507D" w14:textId="77777777" w:rsidTr="00ED4D77">
        <w:tblPrEx>
          <w:tblLook w:val="04A0" w:firstRow="1" w:lastRow="0" w:firstColumn="1" w:lastColumn="0" w:noHBand="0" w:noVBand="1"/>
        </w:tblPrEx>
        <w:trPr>
          <w:trHeight w:val="162"/>
        </w:trPr>
        <w:tc>
          <w:tcPr>
            <w:tcW w:w="3497" w:type="dxa"/>
            <w:hideMark/>
          </w:tcPr>
          <w:p w14:paraId="0F93877A"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Primary </w:t>
            </w:r>
            <w:r w:rsidRPr="00C27360">
              <w:rPr>
                <w:rFonts w:ascii="Times New Roman" w:eastAsia="Calibri" w:hAnsi="Times New Roman" w:cs="Times New Roman"/>
                <w:bCs/>
                <w:sz w:val="24"/>
                <w:szCs w:val="24"/>
              </w:rPr>
              <w:tab/>
            </w:r>
          </w:p>
        </w:tc>
        <w:tc>
          <w:tcPr>
            <w:tcW w:w="3497" w:type="dxa"/>
            <w:gridSpan w:val="2"/>
          </w:tcPr>
          <w:p w14:paraId="29C10B4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32</w:t>
            </w:r>
          </w:p>
        </w:tc>
        <w:tc>
          <w:tcPr>
            <w:tcW w:w="2583" w:type="dxa"/>
            <w:hideMark/>
          </w:tcPr>
          <w:p w14:paraId="6DDB0A0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22.80</w:t>
            </w:r>
          </w:p>
        </w:tc>
      </w:tr>
      <w:tr w:rsidR="00C27360" w:rsidRPr="00C27360" w14:paraId="0957CBA4" w14:textId="77777777" w:rsidTr="00ED4D77">
        <w:tblPrEx>
          <w:tblLook w:val="04A0" w:firstRow="1" w:lastRow="0" w:firstColumn="1" w:lastColumn="0" w:noHBand="0" w:noVBand="1"/>
        </w:tblPrEx>
        <w:trPr>
          <w:trHeight w:val="178"/>
        </w:trPr>
        <w:tc>
          <w:tcPr>
            <w:tcW w:w="3497" w:type="dxa"/>
            <w:hideMark/>
          </w:tcPr>
          <w:p w14:paraId="644889D3"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Middle school</w:t>
            </w:r>
          </w:p>
        </w:tc>
        <w:tc>
          <w:tcPr>
            <w:tcW w:w="3497" w:type="dxa"/>
            <w:gridSpan w:val="2"/>
          </w:tcPr>
          <w:p w14:paraId="4DDC494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39</w:t>
            </w:r>
          </w:p>
        </w:tc>
        <w:tc>
          <w:tcPr>
            <w:tcW w:w="2583" w:type="dxa"/>
            <w:hideMark/>
          </w:tcPr>
          <w:p w14:paraId="16F3282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27.90</w:t>
            </w:r>
          </w:p>
        </w:tc>
      </w:tr>
      <w:tr w:rsidR="00C27360" w:rsidRPr="00C27360" w14:paraId="0E7B41CE" w14:textId="77777777" w:rsidTr="00ED4D77">
        <w:tblPrEx>
          <w:tblLook w:val="04A0" w:firstRow="1" w:lastRow="0" w:firstColumn="1" w:lastColumn="0" w:noHBand="0" w:noVBand="1"/>
        </w:tblPrEx>
        <w:trPr>
          <w:trHeight w:val="293"/>
        </w:trPr>
        <w:tc>
          <w:tcPr>
            <w:tcW w:w="3497" w:type="dxa"/>
            <w:tcBorders>
              <w:bottom w:val="single" w:sz="4" w:space="0" w:color="auto"/>
            </w:tcBorders>
            <w:hideMark/>
          </w:tcPr>
          <w:p w14:paraId="082C0EE6"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 school and above</w:t>
            </w:r>
          </w:p>
        </w:tc>
        <w:tc>
          <w:tcPr>
            <w:tcW w:w="3497" w:type="dxa"/>
            <w:gridSpan w:val="2"/>
            <w:tcBorders>
              <w:bottom w:val="single" w:sz="4" w:space="0" w:color="auto"/>
            </w:tcBorders>
          </w:tcPr>
          <w:p w14:paraId="1D44498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48</w:t>
            </w:r>
          </w:p>
        </w:tc>
        <w:tc>
          <w:tcPr>
            <w:tcW w:w="2583" w:type="dxa"/>
            <w:tcBorders>
              <w:bottom w:val="single" w:sz="4" w:space="0" w:color="auto"/>
            </w:tcBorders>
            <w:hideMark/>
          </w:tcPr>
          <w:p w14:paraId="5FC472F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34.30</w:t>
            </w:r>
          </w:p>
        </w:tc>
      </w:tr>
      <w:tr w:rsidR="00C27360" w:rsidRPr="00C27360" w14:paraId="79A4B37A" w14:textId="77777777" w:rsidTr="00ED4D77">
        <w:tblPrEx>
          <w:tblLook w:val="04A0" w:firstRow="1" w:lastRow="0" w:firstColumn="1" w:lastColumn="0" w:noHBand="0" w:noVBand="1"/>
        </w:tblPrEx>
        <w:trPr>
          <w:trHeight w:val="48"/>
        </w:trPr>
        <w:tc>
          <w:tcPr>
            <w:tcW w:w="3497" w:type="dxa"/>
            <w:tcBorders>
              <w:top w:val="single" w:sz="4" w:space="0" w:color="auto"/>
            </w:tcBorders>
            <w:hideMark/>
          </w:tcPr>
          <w:p w14:paraId="299827AC"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Habitation pattern </w:t>
            </w:r>
          </w:p>
        </w:tc>
        <w:tc>
          <w:tcPr>
            <w:tcW w:w="3497" w:type="dxa"/>
            <w:gridSpan w:val="2"/>
            <w:tcBorders>
              <w:top w:val="single" w:sz="4" w:space="0" w:color="auto"/>
            </w:tcBorders>
          </w:tcPr>
          <w:p w14:paraId="4D36AEED" w14:textId="77777777" w:rsidR="00C27360" w:rsidRPr="00C27360" w:rsidRDefault="00C27360" w:rsidP="00C27360">
            <w:pPr>
              <w:spacing w:line="240" w:lineRule="auto"/>
              <w:jc w:val="center"/>
              <w:rPr>
                <w:rFonts w:ascii="Times New Roman" w:eastAsia="Calibri" w:hAnsi="Times New Roman" w:cs="Times New Roman"/>
                <w:bCs/>
                <w:sz w:val="24"/>
                <w:szCs w:val="24"/>
              </w:rPr>
            </w:pPr>
          </w:p>
        </w:tc>
        <w:tc>
          <w:tcPr>
            <w:tcW w:w="2583" w:type="dxa"/>
            <w:tcBorders>
              <w:top w:val="single" w:sz="4" w:space="0" w:color="auto"/>
            </w:tcBorders>
          </w:tcPr>
          <w:p w14:paraId="45E191D7" w14:textId="77777777" w:rsidR="00C27360" w:rsidRPr="00C27360" w:rsidRDefault="00C27360" w:rsidP="00C27360">
            <w:pPr>
              <w:spacing w:line="240" w:lineRule="auto"/>
              <w:jc w:val="center"/>
              <w:rPr>
                <w:rFonts w:ascii="Times New Roman" w:eastAsia="Calibri" w:hAnsi="Times New Roman" w:cs="Times New Roman"/>
                <w:bCs/>
                <w:sz w:val="24"/>
                <w:szCs w:val="24"/>
              </w:rPr>
            </w:pPr>
          </w:p>
        </w:tc>
      </w:tr>
      <w:tr w:rsidR="00C27360" w:rsidRPr="00C27360" w14:paraId="380D42B4" w14:textId="77777777" w:rsidTr="00ED4D77">
        <w:tblPrEx>
          <w:tblLook w:val="04A0" w:firstRow="1" w:lastRow="0" w:firstColumn="1" w:lastColumn="0" w:noHBand="0" w:noVBand="1"/>
        </w:tblPrEx>
        <w:trPr>
          <w:trHeight w:val="48"/>
        </w:trPr>
        <w:tc>
          <w:tcPr>
            <w:tcW w:w="3497" w:type="dxa"/>
          </w:tcPr>
          <w:p w14:paraId="3E864F60"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Rural</w:t>
            </w:r>
          </w:p>
        </w:tc>
        <w:tc>
          <w:tcPr>
            <w:tcW w:w="3497" w:type="dxa"/>
            <w:gridSpan w:val="2"/>
          </w:tcPr>
          <w:p w14:paraId="419FD9AF"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102</w:t>
            </w:r>
          </w:p>
        </w:tc>
        <w:tc>
          <w:tcPr>
            <w:tcW w:w="2583" w:type="dxa"/>
          </w:tcPr>
          <w:p w14:paraId="2C6EF72D"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72.90</w:t>
            </w:r>
          </w:p>
        </w:tc>
      </w:tr>
      <w:tr w:rsidR="00C27360" w:rsidRPr="00C27360" w14:paraId="0B7753A8" w14:textId="77777777" w:rsidTr="00ED4D77">
        <w:tblPrEx>
          <w:tblLook w:val="04A0" w:firstRow="1" w:lastRow="0" w:firstColumn="1" w:lastColumn="0" w:noHBand="0" w:noVBand="1"/>
        </w:tblPrEx>
        <w:trPr>
          <w:trHeight w:val="129"/>
        </w:trPr>
        <w:tc>
          <w:tcPr>
            <w:tcW w:w="3497" w:type="dxa"/>
            <w:tcBorders>
              <w:bottom w:val="single" w:sz="4" w:space="0" w:color="auto"/>
            </w:tcBorders>
            <w:hideMark/>
          </w:tcPr>
          <w:p w14:paraId="6FC4C68F"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Urban</w:t>
            </w:r>
          </w:p>
        </w:tc>
        <w:tc>
          <w:tcPr>
            <w:tcW w:w="3497" w:type="dxa"/>
            <w:gridSpan w:val="2"/>
            <w:tcBorders>
              <w:bottom w:val="single" w:sz="4" w:space="0" w:color="auto"/>
            </w:tcBorders>
          </w:tcPr>
          <w:p w14:paraId="6B024D9D"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color w:val="000000"/>
                <w:sz w:val="24"/>
                <w:szCs w:val="24"/>
              </w:rPr>
              <w:t>38</w:t>
            </w:r>
          </w:p>
        </w:tc>
        <w:tc>
          <w:tcPr>
            <w:tcW w:w="2583" w:type="dxa"/>
            <w:tcBorders>
              <w:bottom w:val="single" w:sz="4" w:space="0" w:color="auto"/>
            </w:tcBorders>
            <w:hideMark/>
          </w:tcPr>
          <w:p w14:paraId="52686F0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color w:val="000000"/>
                <w:sz w:val="24"/>
                <w:szCs w:val="24"/>
              </w:rPr>
              <w:t>27.10</w:t>
            </w:r>
          </w:p>
        </w:tc>
      </w:tr>
      <w:tr w:rsidR="00C27360" w:rsidRPr="00C27360" w14:paraId="0781143D" w14:textId="77777777" w:rsidTr="00ED4D77">
        <w:tblPrEx>
          <w:tblLook w:val="04A0" w:firstRow="1" w:lastRow="0" w:firstColumn="1" w:lastColumn="0" w:noHBand="0" w:noVBand="1"/>
        </w:tblPrEx>
        <w:trPr>
          <w:trHeight w:val="129"/>
        </w:trPr>
        <w:tc>
          <w:tcPr>
            <w:tcW w:w="3497" w:type="dxa"/>
            <w:tcBorders>
              <w:top w:val="single" w:sz="4" w:space="0" w:color="auto"/>
            </w:tcBorders>
          </w:tcPr>
          <w:p w14:paraId="7BD102C8"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Family annual income</w:t>
            </w:r>
          </w:p>
        </w:tc>
        <w:tc>
          <w:tcPr>
            <w:tcW w:w="3497" w:type="dxa"/>
            <w:gridSpan w:val="2"/>
            <w:tcBorders>
              <w:top w:val="single" w:sz="4" w:space="0" w:color="auto"/>
            </w:tcBorders>
          </w:tcPr>
          <w:p w14:paraId="1C64C00C"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rPr>
            </w:pPr>
          </w:p>
        </w:tc>
        <w:tc>
          <w:tcPr>
            <w:tcW w:w="2583" w:type="dxa"/>
            <w:tcBorders>
              <w:top w:val="single" w:sz="4" w:space="0" w:color="auto"/>
            </w:tcBorders>
          </w:tcPr>
          <w:p w14:paraId="60285CE8"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rPr>
            </w:pPr>
          </w:p>
        </w:tc>
      </w:tr>
      <w:tr w:rsidR="00C27360" w:rsidRPr="00C27360" w14:paraId="65F19DD2" w14:textId="77777777" w:rsidTr="00ED4D77">
        <w:tblPrEx>
          <w:tblLook w:val="04A0" w:firstRow="1" w:lastRow="0" w:firstColumn="1" w:lastColumn="0" w:noHBand="0" w:noVBand="1"/>
        </w:tblPrEx>
        <w:trPr>
          <w:trHeight w:val="48"/>
        </w:trPr>
        <w:tc>
          <w:tcPr>
            <w:tcW w:w="3497" w:type="dxa"/>
            <w:hideMark/>
          </w:tcPr>
          <w:p w14:paraId="7DF22779"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Up to Rs. 300000</w:t>
            </w:r>
          </w:p>
        </w:tc>
        <w:tc>
          <w:tcPr>
            <w:tcW w:w="3497" w:type="dxa"/>
            <w:gridSpan w:val="2"/>
          </w:tcPr>
          <w:p w14:paraId="4DE1397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75</w:t>
            </w:r>
          </w:p>
        </w:tc>
        <w:tc>
          <w:tcPr>
            <w:tcW w:w="2583" w:type="dxa"/>
            <w:hideMark/>
          </w:tcPr>
          <w:p w14:paraId="5465F19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53.60</w:t>
            </w:r>
          </w:p>
        </w:tc>
      </w:tr>
      <w:tr w:rsidR="00C27360" w:rsidRPr="00C27360" w14:paraId="25808421" w14:textId="77777777" w:rsidTr="00ED4D77">
        <w:tblPrEx>
          <w:tblLook w:val="04A0" w:firstRow="1" w:lastRow="0" w:firstColumn="1" w:lastColumn="0" w:noHBand="0" w:noVBand="1"/>
        </w:tblPrEx>
        <w:trPr>
          <w:trHeight w:val="68"/>
        </w:trPr>
        <w:tc>
          <w:tcPr>
            <w:tcW w:w="3497" w:type="dxa"/>
            <w:hideMark/>
          </w:tcPr>
          <w:p w14:paraId="01406014"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Rs.300000 to Rs. 500000</w:t>
            </w:r>
          </w:p>
        </w:tc>
        <w:tc>
          <w:tcPr>
            <w:tcW w:w="3497" w:type="dxa"/>
            <w:gridSpan w:val="2"/>
          </w:tcPr>
          <w:p w14:paraId="1DB28A2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31</w:t>
            </w:r>
          </w:p>
        </w:tc>
        <w:tc>
          <w:tcPr>
            <w:tcW w:w="2583" w:type="dxa"/>
            <w:hideMark/>
          </w:tcPr>
          <w:p w14:paraId="6569C39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22.10</w:t>
            </w:r>
          </w:p>
        </w:tc>
      </w:tr>
      <w:tr w:rsidR="00C27360" w:rsidRPr="00C27360" w14:paraId="3BAC6614" w14:textId="77777777" w:rsidTr="00ED4D77">
        <w:tblPrEx>
          <w:tblLook w:val="04A0" w:firstRow="1" w:lastRow="0" w:firstColumn="1" w:lastColumn="0" w:noHBand="0" w:noVBand="1"/>
        </w:tblPrEx>
        <w:trPr>
          <w:trHeight w:val="317"/>
        </w:trPr>
        <w:tc>
          <w:tcPr>
            <w:tcW w:w="3497" w:type="dxa"/>
            <w:tcBorders>
              <w:bottom w:val="single" w:sz="4" w:space="0" w:color="auto"/>
            </w:tcBorders>
            <w:hideMark/>
          </w:tcPr>
          <w:p w14:paraId="4E59BE1A"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More than Rs. 500000</w:t>
            </w:r>
          </w:p>
        </w:tc>
        <w:tc>
          <w:tcPr>
            <w:tcW w:w="3497" w:type="dxa"/>
            <w:gridSpan w:val="2"/>
            <w:tcBorders>
              <w:bottom w:val="single" w:sz="4" w:space="0" w:color="auto"/>
            </w:tcBorders>
          </w:tcPr>
          <w:p w14:paraId="63DEDCA9"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34</w:t>
            </w:r>
          </w:p>
        </w:tc>
        <w:tc>
          <w:tcPr>
            <w:tcW w:w="2583" w:type="dxa"/>
            <w:tcBorders>
              <w:bottom w:val="single" w:sz="4" w:space="0" w:color="auto"/>
            </w:tcBorders>
            <w:hideMark/>
          </w:tcPr>
          <w:p w14:paraId="77C42AD7"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24.30</w:t>
            </w:r>
          </w:p>
        </w:tc>
      </w:tr>
      <w:tr w:rsidR="00C27360" w:rsidRPr="00C27360" w14:paraId="1C631CC5" w14:textId="77777777" w:rsidTr="00ED4D77">
        <w:tblPrEx>
          <w:tblLook w:val="04A0" w:firstRow="1" w:lastRow="0" w:firstColumn="1" w:lastColumn="0" w:noHBand="0" w:noVBand="1"/>
        </w:tblPrEx>
        <w:trPr>
          <w:trHeight w:val="317"/>
        </w:trPr>
        <w:tc>
          <w:tcPr>
            <w:tcW w:w="3497" w:type="dxa"/>
            <w:tcBorders>
              <w:top w:val="single" w:sz="4" w:space="0" w:color="auto"/>
            </w:tcBorders>
          </w:tcPr>
          <w:p w14:paraId="5FD4DD5D"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Number of training attained</w:t>
            </w:r>
          </w:p>
        </w:tc>
        <w:tc>
          <w:tcPr>
            <w:tcW w:w="3497" w:type="dxa"/>
            <w:gridSpan w:val="2"/>
            <w:tcBorders>
              <w:top w:val="single" w:sz="4" w:space="0" w:color="auto"/>
            </w:tcBorders>
          </w:tcPr>
          <w:p w14:paraId="043D194C"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tcPr>
          <w:p w14:paraId="37002A4A"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2C42A79E" w14:textId="77777777" w:rsidTr="00ED4D77">
        <w:tblPrEx>
          <w:tblLook w:val="04A0" w:firstRow="1" w:lastRow="0" w:firstColumn="1" w:lastColumn="0" w:noHBand="0" w:noVBand="1"/>
        </w:tblPrEx>
        <w:trPr>
          <w:trHeight w:val="48"/>
        </w:trPr>
        <w:tc>
          <w:tcPr>
            <w:tcW w:w="3497" w:type="dxa"/>
            <w:hideMark/>
          </w:tcPr>
          <w:p w14:paraId="21537AC6"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No training</w:t>
            </w:r>
          </w:p>
        </w:tc>
        <w:tc>
          <w:tcPr>
            <w:tcW w:w="3497" w:type="dxa"/>
            <w:gridSpan w:val="2"/>
          </w:tcPr>
          <w:p w14:paraId="1A99C32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95</w:t>
            </w:r>
          </w:p>
        </w:tc>
        <w:tc>
          <w:tcPr>
            <w:tcW w:w="2583" w:type="dxa"/>
            <w:hideMark/>
          </w:tcPr>
          <w:p w14:paraId="17E0F5C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67.90</w:t>
            </w:r>
          </w:p>
        </w:tc>
      </w:tr>
      <w:tr w:rsidR="00C27360" w:rsidRPr="00C27360" w14:paraId="2237C016" w14:textId="77777777" w:rsidTr="00ED4D77">
        <w:tblPrEx>
          <w:tblLook w:val="04A0" w:firstRow="1" w:lastRow="0" w:firstColumn="1" w:lastColumn="0" w:noHBand="0" w:noVBand="1"/>
        </w:tblPrEx>
        <w:trPr>
          <w:trHeight w:val="219"/>
        </w:trPr>
        <w:tc>
          <w:tcPr>
            <w:tcW w:w="3497" w:type="dxa"/>
            <w:hideMark/>
          </w:tcPr>
          <w:p w14:paraId="142532B1"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One training</w:t>
            </w:r>
          </w:p>
        </w:tc>
        <w:tc>
          <w:tcPr>
            <w:tcW w:w="3497" w:type="dxa"/>
            <w:gridSpan w:val="2"/>
          </w:tcPr>
          <w:p w14:paraId="72165F0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27</w:t>
            </w:r>
          </w:p>
        </w:tc>
        <w:tc>
          <w:tcPr>
            <w:tcW w:w="2583" w:type="dxa"/>
            <w:hideMark/>
          </w:tcPr>
          <w:p w14:paraId="5F49831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19.20</w:t>
            </w:r>
          </w:p>
        </w:tc>
      </w:tr>
      <w:tr w:rsidR="00C27360" w:rsidRPr="00C27360" w14:paraId="27FD0452" w14:textId="77777777" w:rsidTr="00ED4D77">
        <w:tblPrEx>
          <w:tblLook w:val="04A0" w:firstRow="1" w:lastRow="0" w:firstColumn="1" w:lastColumn="0" w:noHBand="0" w:noVBand="1"/>
        </w:tblPrEx>
        <w:trPr>
          <w:trHeight w:val="333"/>
        </w:trPr>
        <w:tc>
          <w:tcPr>
            <w:tcW w:w="3497" w:type="dxa"/>
            <w:tcBorders>
              <w:bottom w:val="single" w:sz="4" w:space="0" w:color="auto"/>
            </w:tcBorders>
            <w:hideMark/>
          </w:tcPr>
          <w:p w14:paraId="4FD0C995"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More than one training</w:t>
            </w:r>
          </w:p>
        </w:tc>
        <w:tc>
          <w:tcPr>
            <w:tcW w:w="3497" w:type="dxa"/>
            <w:gridSpan w:val="2"/>
            <w:tcBorders>
              <w:bottom w:val="single" w:sz="4" w:space="0" w:color="auto"/>
            </w:tcBorders>
          </w:tcPr>
          <w:p w14:paraId="17D23EC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18</w:t>
            </w:r>
          </w:p>
        </w:tc>
        <w:tc>
          <w:tcPr>
            <w:tcW w:w="2583" w:type="dxa"/>
            <w:tcBorders>
              <w:bottom w:val="single" w:sz="4" w:space="0" w:color="auto"/>
            </w:tcBorders>
            <w:hideMark/>
          </w:tcPr>
          <w:p w14:paraId="77C0515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12.90</w:t>
            </w:r>
          </w:p>
        </w:tc>
      </w:tr>
      <w:tr w:rsidR="00C27360" w:rsidRPr="00C27360" w14:paraId="5DB66B12" w14:textId="77777777" w:rsidTr="00ED4D77">
        <w:tblPrEx>
          <w:tblLook w:val="04A0" w:firstRow="1" w:lastRow="0" w:firstColumn="1" w:lastColumn="0" w:noHBand="0" w:noVBand="1"/>
        </w:tblPrEx>
        <w:trPr>
          <w:trHeight w:val="333"/>
        </w:trPr>
        <w:tc>
          <w:tcPr>
            <w:tcW w:w="3497" w:type="dxa"/>
            <w:tcBorders>
              <w:top w:val="single" w:sz="4" w:space="0" w:color="auto"/>
            </w:tcBorders>
          </w:tcPr>
          <w:p w14:paraId="309B7A8F"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Social Participation </w:t>
            </w:r>
          </w:p>
        </w:tc>
        <w:tc>
          <w:tcPr>
            <w:tcW w:w="3497" w:type="dxa"/>
            <w:gridSpan w:val="2"/>
            <w:tcBorders>
              <w:top w:val="single" w:sz="4" w:space="0" w:color="auto"/>
            </w:tcBorders>
          </w:tcPr>
          <w:p w14:paraId="57B97F56"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0256F9B6"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6EAD32E1" w14:textId="77777777" w:rsidTr="00ED4D77">
        <w:tblPrEx>
          <w:tblLook w:val="04A0" w:firstRow="1" w:lastRow="0" w:firstColumn="1" w:lastColumn="0" w:noHBand="0" w:noVBand="1"/>
        </w:tblPrEx>
        <w:trPr>
          <w:trHeight w:val="196"/>
        </w:trPr>
        <w:tc>
          <w:tcPr>
            <w:tcW w:w="3497" w:type="dxa"/>
            <w:hideMark/>
          </w:tcPr>
          <w:p w14:paraId="3A3674F9"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No membership </w:t>
            </w:r>
          </w:p>
        </w:tc>
        <w:tc>
          <w:tcPr>
            <w:tcW w:w="3497" w:type="dxa"/>
            <w:gridSpan w:val="2"/>
          </w:tcPr>
          <w:p w14:paraId="5632405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60</w:t>
            </w:r>
          </w:p>
        </w:tc>
        <w:tc>
          <w:tcPr>
            <w:tcW w:w="2583" w:type="dxa"/>
            <w:hideMark/>
          </w:tcPr>
          <w:p w14:paraId="60DBE35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42.90</w:t>
            </w:r>
          </w:p>
        </w:tc>
      </w:tr>
      <w:tr w:rsidR="00C27360" w:rsidRPr="00C27360" w14:paraId="234FA4DF" w14:textId="77777777" w:rsidTr="00ED4D77">
        <w:tblPrEx>
          <w:tblLook w:val="04A0" w:firstRow="1" w:lastRow="0" w:firstColumn="1" w:lastColumn="0" w:noHBand="0" w:noVBand="1"/>
        </w:tblPrEx>
        <w:trPr>
          <w:trHeight w:val="375"/>
        </w:trPr>
        <w:tc>
          <w:tcPr>
            <w:tcW w:w="3497" w:type="dxa"/>
            <w:hideMark/>
          </w:tcPr>
          <w:p w14:paraId="0585DD60" w14:textId="77777777" w:rsidR="00C27360" w:rsidRPr="00C27360" w:rsidRDefault="00C27360" w:rsidP="00C27360">
            <w:pPr>
              <w:spacing w:line="240" w:lineRule="auto"/>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Member of at least one organization</w:t>
            </w:r>
          </w:p>
        </w:tc>
        <w:tc>
          <w:tcPr>
            <w:tcW w:w="3497" w:type="dxa"/>
            <w:gridSpan w:val="2"/>
          </w:tcPr>
          <w:p w14:paraId="7B8A5442"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29</w:t>
            </w:r>
          </w:p>
        </w:tc>
        <w:tc>
          <w:tcPr>
            <w:tcW w:w="2583" w:type="dxa"/>
            <w:hideMark/>
          </w:tcPr>
          <w:p w14:paraId="04CF6483"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20.70</w:t>
            </w:r>
          </w:p>
        </w:tc>
      </w:tr>
      <w:tr w:rsidR="00C27360" w:rsidRPr="00C27360" w14:paraId="50D40FEA" w14:textId="77777777" w:rsidTr="00ED4D77">
        <w:tblPrEx>
          <w:tblLook w:val="04A0" w:firstRow="1" w:lastRow="0" w:firstColumn="1" w:lastColumn="0" w:noHBand="0" w:noVBand="1"/>
        </w:tblPrEx>
        <w:trPr>
          <w:trHeight w:val="533"/>
        </w:trPr>
        <w:tc>
          <w:tcPr>
            <w:tcW w:w="3497" w:type="dxa"/>
            <w:hideMark/>
          </w:tcPr>
          <w:p w14:paraId="4174CA17" w14:textId="77777777" w:rsidR="00C27360" w:rsidRPr="00C27360" w:rsidRDefault="00C27360" w:rsidP="00C27360">
            <w:pPr>
              <w:spacing w:line="240" w:lineRule="auto"/>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Member of more than one Organization</w:t>
            </w:r>
          </w:p>
        </w:tc>
        <w:tc>
          <w:tcPr>
            <w:tcW w:w="3497" w:type="dxa"/>
            <w:gridSpan w:val="2"/>
          </w:tcPr>
          <w:p w14:paraId="3879AE5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35</w:t>
            </w:r>
          </w:p>
        </w:tc>
        <w:tc>
          <w:tcPr>
            <w:tcW w:w="2583" w:type="dxa"/>
            <w:hideMark/>
          </w:tcPr>
          <w:p w14:paraId="2F22459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25.00</w:t>
            </w:r>
          </w:p>
        </w:tc>
      </w:tr>
      <w:tr w:rsidR="00C27360" w:rsidRPr="00C27360" w14:paraId="5B640B4E" w14:textId="77777777" w:rsidTr="00ED4D77">
        <w:tblPrEx>
          <w:tblLook w:val="04A0" w:firstRow="1" w:lastRow="0" w:firstColumn="1" w:lastColumn="0" w:noHBand="0" w:noVBand="1"/>
        </w:tblPrEx>
        <w:trPr>
          <w:trHeight w:val="186"/>
        </w:trPr>
        <w:tc>
          <w:tcPr>
            <w:tcW w:w="3497" w:type="dxa"/>
            <w:tcBorders>
              <w:bottom w:val="single" w:sz="4" w:space="0" w:color="auto"/>
            </w:tcBorders>
            <w:hideMark/>
          </w:tcPr>
          <w:p w14:paraId="727352FB"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Office bearer</w:t>
            </w:r>
          </w:p>
        </w:tc>
        <w:tc>
          <w:tcPr>
            <w:tcW w:w="3497" w:type="dxa"/>
            <w:gridSpan w:val="2"/>
            <w:tcBorders>
              <w:bottom w:val="single" w:sz="4" w:space="0" w:color="auto"/>
            </w:tcBorders>
          </w:tcPr>
          <w:p w14:paraId="4D43524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16</w:t>
            </w:r>
          </w:p>
        </w:tc>
        <w:tc>
          <w:tcPr>
            <w:tcW w:w="2583" w:type="dxa"/>
            <w:tcBorders>
              <w:bottom w:val="single" w:sz="4" w:space="0" w:color="auto"/>
            </w:tcBorders>
            <w:hideMark/>
          </w:tcPr>
          <w:p w14:paraId="2AB7772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11.40</w:t>
            </w:r>
          </w:p>
        </w:tc>
      </w:tr>
      <w:tr w:rsidR="00C27360" w:rsidRPr="00C27360" w14:paraId="49622856" w14:textId="77777777" w:rsidTr="00ED4D77">
        <w:tblPrEx>
          <w:tblLook w:val="04A0" w:firstRow="1" w:lastRow="0" w:firstColumn="1" w:lastColumn="0" w:noHBand="0" w:noVBand="1"/>
        </w:tblPrEx>
        <w:trPr>
          <w:trHeight w:val="186"/>
        </w:trPr>
        <w:tc>
          <w:tcPr>
            <w:tcW w:w="3497" w:type="dxa"/>
            <w:tcBorders>
              <w:top w:val="single" w:sz="4" w:space="0" w:color="auto"/>
            </w:tcBorders>
          </w:tcPr>
          <w:p w14:paraId="2812A93F"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Sources of information </w:t>
            </w:r>
          </w:p>
        </w:tc>
        <w:tc>
          <w:tcPr>
            <w:tcW w:w="3497" w:type="dxa"/>
            <w:gridSpan w:val="2"/>
            <w:tcBorders>
              <w:top w:val="single" w:sz="4" w:space="0" w:color="auto"/>
            </w:tcBorders>
          </w:tcPr>
          <w:p w14:paraId="6EF39DAA"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tcPr>
          <w:p w14:paraId="12F4836A"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2C20438E" w14:textId="77777777" w:rsidTr="00ED4D77">
        <w:tblPrEx>
          <w:tblLook w:val="04A0" w:firstRow="1" w:lastRow="0" w:firstColumn="1" w:lastColumn="0" w:noHBand="0" w:noVBand="1"/>
        </w:tblPrEx>
        <w:trPr>
          <w:trHeight w:val="48"/>
        </w:trPr>
        <w:tc>
          <w:tcPr>
            <w:tcW w:w="3497" w:type="dxa"/>
            <w:hideMark/>
          </w:tcPr>
          <w:p w14:paraId="55B2593C"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Low</w:t>
            </w:r>
          </w:p>
        </w:tc>
        <w:tc>
          <w:tcPr>
            <w:tcW w:w="3497" w:type="dxa"/>
            <w:gridSpan w:val="2"/>
          </w:tcPr>
          <w:p w14:paraId="36164583"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22</w:t>
            </w:r>
          </w:p>
        </w:tc>
        <w:tc>
          <w:tcPr>
            <w:tcW w:w="2583" w:type="dxa"/>
            <w:hideMark/>
          </w:tcPr>
          <w:p w14:paraId="0F758FF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15.70</w:t>
            </w:r>
          </w:p>
        </w:tc>
      </w:tr>
      <w:tr w:rsidR="00C27360" w:rsidRPr="00C27360" w14:paraId="2BDCE764" w14:textId="77777777" w:rsidTr="00ED4D77">
        <w:tblPrEx>
          <w:tblLook w:val="04A0" w:firstRow="1" w:lastRow="0" w:firstColumn="1" w:lastColumn="0" w:noHBand="0" w:noVBand="1"/>
        </w:tblPrEx>
        <w:trPr>
          <w:trHeight w:val="48"/>
        </w:trPr>
        <w:tc>
          <w:tcPr>
            <w:tcW w:w="3497" w:type="dxa"/>
            <w:hideMark/>
          </w:tcPr>
          <w:p w14:paraId="6CCC761A"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Medium </w:t>
            </w:r>
          </w:p>
        </w:tc>
        <w:tc>
          <w:tcPr>
            <w:tcW w:w="3497" w:type="dxa"/>
            <w:gridSpan w:val="2"/>
          </w:tcPr>
          <w:p w14:paraId="7ADBA34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86</w:t>
            </w:r>
          </w:p>
        </w:tc>
        <w:tc>
          <w:tcPr>
            <w:tcW w:w="2583" w:type="dxa"/>
            <w:hideMark/>
          </w:tcPr>
          <w:p w14:paraId="5713C0E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61.40</w:t>
            </w:r>
          </w:p>
        </w:tc>
      </w:tr>
      <w:tr w:rsidR="00C27360" w:rsidRPr="00C27360" w14:paraId="4380DB02" w14:textId="77777777" w:rsidTr="00ED4D77">
        <w:tblPrEx>
          <w:tblLook w:val="04A0" w:firstRow="1" w:lastRow="0" w:firstColumn="1" w:lastColumn="0" w:noHBand="0" w:noVBand="1"/>
        </w:tblPrEx>
        <w:trPr>
          <w:trHeight w:val="48"/>
        </w:trPr>
        <w:tc>
          <w:tcPr>
            <w:tcW w:w="3497" w:type="dxa"/>
            <w:tcBorders>
              <w:bottom w:val="single" w:sz="4" w:space="0" w:color="auto"/>
            </w:tcBorders>
            <w:hideMark/>
          </w:tcPr>
          <w:p w14:paraId="54A5B002"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w:t>
            </w:r>
          </w:p>
        </w:tc>
        <w:tc>
          <w:tcPr>
            <w:tcW w:w="3497" w:type="dxa"/>
            <w:gridSpan w:val="2"/>
            <w:tcBorders>
              <w:bottom w:val="single" w:sz="4" w:space="0" w:color="auto"/>
            </w:tcBorders>
          </w:tcPr>
          <w:p w14:paraId="735E1DE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32</w:t>
            </w:r>
          </w:p>
        </w:tc>
        <w:tc>
          <w:tcPr>
            <w:tcW w:w="2583" w:type="dxa"/>
            <w:tcBorders>
              <w:bottom w:val="single" w:sz="4" w:space="0" w:color="auto"/>
            </w:tcBorders>
            <w:hideMark/>
          </w:tcPr>
          <w:p w14:paraId="7CAE3DA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22.90</w:t>
            </w:r>
          </w:p>
        </w:tc>
      </w:tr>
      <w:tr w:rsidR="00C27360" w:rsidRPr="00C27360" w14:paraId="48EBEBBF" w14:textId="77777777" w:rsidTr="00ED4D77">
        <w:tblPrEx>
          <w:tblLook w:val="04A0" w:firstRow="1" w:lastRow="0" w:firstColumn="1" w:lastColumn="0" w:noHBand="0" w:noVBand="1"/>
        </w:tblPrEx>
        <w:trPr>
          <w:trHeight w:val="48"/>
        </w:trPr>
        <w:tc>
          <w:tcPr>
            <w:tcW w:w="3497" w:type="dxa"/>
            <w:tcBorders>
              <w:top w:val="single" w:sz="4" w:space="0" w:color="auto"/>
            </w:tcBorders>
          </w:tcPr>
          <w:p w14:paraId="415EA861"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Library Exposure</w:t>
            </w:r>
          </w:p>
        </w:tc>
        <w:tc>
          <w:tcPr>
            <w:tcW w:w="3497" w:type="dxa"/>
            <w:gridSpan w:val="2"/>
            <w:tcBorders>
              <w:top w:val="single" w:sz="4" w:space="0" w:color="auto"/>
            </w:tcBorders>
          </w:tcPr>
          <w:p w14:paraId="676E641B"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tcPr>
          <w:p w14:paraId="11035BF8"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5775EED5" w14:textId="77777777" w:rsidTr="00ED4D77">
        <w:tblPrEx>
          <w:tblLook w:val="04A0" w:firstRow="1" w:lastRow="0" w:firstColumn="1" w:lastColumn="0" w:noHBand="0" w:noVBand="1"/>
        </w:tblPrEx>
        <w:trPr>
          <w:trHeight w:val="48"/>
        </w:trPr>
        <w:tc>
          <w:tcPr>
            <w:tcW w:w="3497" w:type="dxa"/>
            <w:hideMark/>
          </w:tcPr>
          <w:p w14:paraId="1DBFD023"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Low Library Exposure </w:t>
            </w:r>
          </w:p>
        </w:tc>
        <w:tc>
          <w:tcPr>
            <w:tcW w:w="3497" w:type="dxa"/>
            <w:gridSpan w:val="2"/>
          </w:tcPr>
          <w:p w14:paraId="62A088B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24</w:t>
            </w:r>
          </w:p>
        </w:tc>
        <w:tc>
          <w:tcPr>
            <w:tcW w:w="2583" w:type="dxa"/>
            <w:hideMark/>
          </w:tcPr>
          <w:p w14:paraId="43A97839"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17.10</w:t>
            </w:r>
          </w:p>
        </w:tc>
      </w:tr>
      <w:tr w:rsidR="00C27360" w:rsidRPr="00C27360" w14:paraId="3AC9DC8B" w14:textId="77777777" w:rsidTr="00ED4D77">
        <w:tblPrEx>
          <w:tblLook w:val="04A0" w:firstRow="1" w:lastRow="0" w:firstColumn="1" w:lastColumn="0" w:noHBand="0" w:noVBand="1"/>
        </w:tblPrEx>
        <w:trPr>
          <w:trHeight w:val="48"/>
        </w:trPr>
        <w:tc>
          <w:tcPr>
            <w:tcW w:w="3497" w:type="dxa"/>
            <w:hideMark/>
          </w:tcPr>
          <w:p w14:paraId="62585032"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Medium Library Exposure</w:t>
            </w:r>
          </w:p>
        </w:tc>
        <w:tc>
          <w:tcPr>
            <w:tcW w:w="3497" w:type="dxa"/>
            <w:gridSpan w:val="2"/>
          </w:tcPr>
          <w:p w14:paraId="710980CD"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87</w:t>
            </w:r>
          </w:p>
        </w:tc>
        <w:tc>
          <w:tcPr>
            <w:tcW w:w="2583" w:type="dxa"/>
            <w:hideMark/>
          </w:tcPr>
          <w:p w14:paraId="149F353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62.20</w:t>
            </w:r>
          </w:p>
        </w:tc>
      </w:tr>
      <w:tr w:rsidR="00C27360" w:rsidRPr="00C27360" w14:paraId="593C2AB5" w14:textId="77777777" w:rsidTr="00ED4D77">
        <w:tblPrEx>
          <w:tblLook w:val="04A0" w:firstRow="1" w:lastRow="0" w:firstColumn="1" w:lastColumn="0" w:noHBand="0" w:noVBand="1"/>
        </w:tblPrEx>
        <w:trPr>
          <w:trHeight w:val="262"/>
        </w:trPr>
        <w:tc>
          <w:tcPr>
            <w:tcW w:w="3497" w:type="dxa"/>
            <w:tcBorders>
              <w:bottom w:val="single" w:sz="4" w:space="0" w:color="auto"/>
            </w:tcBorders>
            <w:hideMark/>
          </w:tcPr>
          <w:p w14:paraId="6D1E9E9B"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 Library Exposure</w:t>
            </w:r>
          </w:p>
        </w:tc>
        <w:tc>
          <w:tcPr>
            <w:tcW w:w="3497" w:type="dxa"/>
            <w:gridSpan w:val="2"/>
            <w:tcBorders>
              <w:bottom w:val="single" w:sz="4" w:space="0" w:color="auto"/>
            </w:tcBorders>
          </w:tcPr>
          <w:p w14:paraId="4AB77F8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29</w:t>
            </w:r>
          </w:p>
        </w:tc>
        <w:tc>
          <w:tcPr>
            <w:tcW w:w="2583" w:type="dxa"/>
            <w:tcBorders>
              <w:bottom w:val="single" w:sz="4" w:space="0" w:color="auto"/>
            </w:tcBorders>
            <w:hideMark/>
          </w:tcPr>
          <w:p w14:paraId="7CA4CC3D"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20.70</w:t>
            </w:r>
          </w:p>
        </w:tc>
      </w:tr>
      <w:tr w:rsidR="00C27360" w:rsidRPr="00C27360" w14:paraId="35958422" w14:textId="77777777" w:rsidTr="00ED4D77">
        <w:tblPrEx>
          <w:tblLook w:val="04A0" w:firstRow="1" w:lastRow="0" w:firstColumn="1" w:lastColumn="0" w:noHBand="0" w:noVBand="1"/>
        </w:tblPrEx>
        <w:trPr>
          <w:trHeight w:val="262"/>
        </w:trPr>
        <w:tc>
          <w:tcPr>
            <w:tcW w:w="3497" w:type="dxa"/>
            <w:tcBorders>
              <w:top w:val="single" w:sz="4" w:space="0" w:color="auto"/>
            </w:tcBorders>
          </w:tcPr>
          <w:p w14:paraId="743F46FB"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Achievement Motivation</w:t>
            </w:r>
          </w:p>
        </w:tc>
        <w:tc>
          <w:tcPr>
            <w:tcW w:w="3497" w:type="dxa"/>
            <w:gridSpan w:val="2"/>
            <w:tcBorders>
              <w:top w:val="single" w:sz="4" w:space="0" w:color="auto"/>
            </w:tcBorders>
          </w:tcPr>
          <w:p w14:paraId="3A92F43C"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32B06EC0"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2C9F2B00" w14:textId="77777777" w:rsidTr="00ED4D77">
        <w:tblPrEx>
          <w:tblLook w:val="04A0" w:firstRow="1" w:lastRow="0" w:firstColumn="1" w:lastColumn="0" w:noHBand="0" w:noVBand="1"/>
        </w:tblPrEx>
        <w:trPr>
          <w:trHeight w:val="270"/>
        </w:trPr>
        <w:tc>
          <w:tcPr>
            <w:tcW w:w="3497" w:type="dxa"/>
            <w:hideMark/>
          </w:tcPr>
          <w:p w14:paraId="43FAD1A9"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Low Achievement motivation</w:t>
            </w:r>
          </w:p>
        </w:tc>
        <w:tc>
          <w:tcPr>
            <w:tcW w:w="3497" w:type="dxa"/>
            <w:gridSpan w:val="2"/>
          </w:tcPr>
          <w:p w14:paraId="084A1AE9"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36</w:t>
            </w:r>
          </w:p>
        </w:tc>
        <w:tc>
          <w:tcPr>
            <w:tcW w:w="2583" w:type="dxa"/>
            <w:hideMark/>
          </w:tcPr>
          <w:p w14:paraId="1DF7204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25.70</w:t>
            </w:r>
          </w:p>
        </w:tc>
      </w:tr>
      <w:tr w:rsidR="00C27360" w:rsidRPr="00C27360" w14:paraId="75471991" w14:textId="77777777" w:rsidTr="00ED4D77">
        <w:tblPrEx>
          <w:tblLook w:val="04A0" w:firstRow="1" w:lastRow="0" w:firstColumn="1" w:lastColumn="0" w:noHBand="0" w:noVBand="1"/>
        </w:tblPrEx>
        <w:trPr>
          <w:trHeight w:val="64"/>
        </w:trPr>
        <w:tc>
          <w:tcPr>
            <w:tcW w:w="3497" w:type="dxa"/>
            <w:hideMark/>
          </w:tcPr>
          <w:p w14:paraId="71417098"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Medium Achievement motivation</w:t>
            </w:r>
          </w:p>
        </w:tc>
        <w:tc>
          <w:tcPr>
            <w:tcW w:w="3497" w:type="dxa"/>
            <w:gridSpan w:val="2"/>
          </w:tcPr>
          <w:p w14:paraId="7689700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53</w:t>
            </w:r>
          </w:p>
        </w:tc>
        <w:tc>
          <w:tcPr>
            <w:tcW w:w="2583" w:type="dxa"/>
            <w:hideMark/>
          </w:tcPr>
          <w:p w14:paraId="119AA8B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37.90</w:t>
            </w:r>
          </w:p>
        </w:tc>
      </w:tr>
      <w:tr w:rsidR="00C27360" w:rsidRPr="00C27360" w14:paraId="558ACDA7" w14:textId="77777777" w:rsidTr="00ED4D77">
        <w:tblPrEx>
          <w:tblLook w:val="04A0" w:firstRow="1" w:lastRow="0" w:firstColumn="1" w:lastColumn="0" w:noHBand="0" w:noVBand="1"/>
        </w:tblPrEx>
        <w:trPr>
          <w:trHeight w:val="252"/>
        </w:trPr>
        <w:tc>
          <w:tcPr>
            <w:tcW w:w="3497" w:type="dxa"/>
            <w:tcBorders>
              <w:bottom w:val="single" w:sz="4" w:space="0" w:color="auto"/>
            </w:tcBorders>
            <w:hideMark/>
          </w:tcPr>
          <w:p w14:paraId="43ACCC82"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 Achievement motivation</w:t>
            </w:r>
          </w:p>
        </w:tc>
        <w:tc>
          <w:tcPr>
            <w:tcW w:w="3497" w:type="dxa"/>
            <w:gridSpan w:val="2"/>
            <w:tcBorders>
              <w:bottom w:val="single" w:sz="4" w:space="0" w:color="auto"/>
            </w:tcBorders>
          </w:tcPr>
          <w:p w14:paraId="572E626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51</w:t>
            </w:r>
          </w:p>
        </w:tc>
        <w:tc>
          <w:tcPr>
            <w:tcW w:w="2583" w:type="dxa"/>
            <w:tcBorders>
              <w:bottom w:val="single" w:sz="4" w:space="0" w:color="auto"/>
            </w:tcBorders>
            <w:hideMark/>
          </w:tcPr>
          <w:p w14:paraId="29810432"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36.40</w:t>
            </w:r>
          </w:p>
        </w:tc>
      </w:tr>
      <w:tr w:rsidR="00C27360" w:rsidRPr="00C27360" w14:paraId="792BC4A1" w14:textId="77777777" w:rsidTr="00ED4D77">
        <w:tblPrEx>
          <w:tblLook w:val="04A0" w:firstRow="1" w:lastRow="0" w:firstColumn="1" w:lastColumn="0" w:noHBand="0" w:noVBand="1"/>
        </w:tblPrEx>
        <w:trPr>
          <w:trHeight w:val="252"/>
        </w:trPr>
        <w:tc>
          <w:tcPr>
            <w:tcW w:w="3497" w:type="dxa"/>
            <w:tcBorders>
              <w:top w:val="single" w:sz="4" w:space="0" w:color="auto"/>
            </w:tcBorders>
          </w:tcPr>
          <w:p w14:paraId="49005131"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Scientific orientation </w:t>
            </w:r>
          </w:p>
        </w:tc>
        <w:tc>
          <w:tcPr>
            <w:tcW w:w="3497" w:type="dxa"/>
            <w:gridSpan w:val="2"/>
            <w:tcBorders>
              <w:top w:val="single" w:sz="4" w:space="0" w:color="auto"/>
            </w:tcBorders>
          </w:tcPr>
          <w:p w14:paraId="2C379041"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6AA5E414"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79CAA89A" w14:textId="77777777" w:rsidTr="00ED4D77">
        <w:tblPrEx>
          <w:tblLook w:val="04A0" w:firstRow="1" w:lastRow="0" w:firstColumn="1" w:lastColumn="0" w:noHBand="0" w:noVBand="1"/>
        </w:tblPrEx>
        <w:trPr>
          <w:trHeight w:val="155"/>
        </w:trPr>
        <w:tc>
          <w:tcPr>
            <w:tcW w:w="3497" w:type="dxa"/>
            <w:hideMark/>
          </w:tcPr>
          <w:p w14:paraId="1F234DE0"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Low scientific orientation</w:t>
            </w:r>
          </w:p>
        </w:tc>
        <w:tc>
          <w:tcPr>
            <w:tcW w:w="3497" w:type="dxa"/>
            <w:gridSpan w:val="2"/>
          </w:tcPr>
          <w:p w14:paraId="286F47B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26</w:t>
            </w:r>
          </w:p>
        </w:tc>
        <w:tc>
          <w:tcPr>
            <w:tcW w:w="2583" w:type="dxa"/>
            <w:hideMark/>
          </w:tcPr>
          <w:p w14:paraId="502014C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18.60</w:t>
            </w:r>
          </w:p>
        </w:tc>
      </w:tr>
      <w:tr w:rsidR="00C27360" w:rsidRPr="00C27360" w14:paraId="51E926CB" w14:textId="77777777" w:rsidTr="00ED4D77">
        <w:tblPrEx>
          <w:tblLook w:val="04A0" w:firstRow="1" w:lastRow="0" w:firstColumn="1" w:lastColumn="0" w:noHBand="0" w:noVBand="1"/>
        </w:tblPrEx>
        <w:trPr>
          <w:trHeight w:val="64"/>
        </w:trPr>
        <w:tc>
          <w:tcPr>
            <w:tcW w:w="3497" w:type="dxa"/>
            <w:hideMark/>
          </w:tcPr>
          <w:p w14:paraId="6EB31B9F"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 Medium scientific orientation</w:t>
            </w:r>
          </w:p>
        </w:tc>
        <w:tc>
          <w:tcPr>
            <w:tcW w:w="3497" w:type="dxa"/>
            <w:gridSpan w:val="2"/>
          </w:tcPr>
          <w:p w14:paraId="6837906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85</w:t>
            </w:r>
          </w:p>
        </w:tc>
        <w:tc>
          <w:tcPr>
            <w:tcW w:w="2583" w:type="dxa"/>
            <w:hideMark/>
          </w:tcPr>
          <w:p w14:paraId="36AACF8D"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60.70</w:t>
            </w:r>
          </w:p>
        </w:tc>
      </w:tr>
      <w:tr w:rsidR="00C27360" w:rsidRPr="00C27360" w14:paraId="602FFFE4" w14:textId="77777777" w:rsidTr="00ED4D77">
        <w:tblPrEx>
          <w:tblLook w:val="04A0" w:firstRow="1" w:lastRow="0" w:firstColumn="1" w:lastColumn="0" w:noHBand="0" w:noVBand="1"/>
        </w:tblPrEx>
        <w:trPr>
          <w:trHeight w:val="64"/>
        </w:trPr>
        <w:tc>
          <w:tcPr>
            <w:tcW w:w="3497" w:type="dxa"/>
            <w:tcBorders>
              <w:bottom w:val="single" w:sz="4" w:space="0" w:color="auto"/>
            </w:tcBorders>
            <w:hideMark/>
          </w:tcPr>
          <w:p w14:paraId="78821A07"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 scientific orientation</w:t>
            </w:r>
          </w:p>
          <w:p w14:paraId="322D680B" w14:textId="77777777" w:rsidR="00C27360" w:rsidRPr="00C27360" w:rsidRDefault="00C27360" w:rsidP="00C27360">
            <w:pPr>
              <w:spacing w:line="240" w:lineRule="auto"/>
              <w:jc w:val="both"/>
              <w:rPr>
                <w:rFonts w:ascii="Times New Roman" w:eastAsia="Calibri" w:hAnsi="Times New Roman" w:cs="Times New Roman"/>
                <w:bCs/>
                <w:sz w:val="24"/>
                <w:szCs w:val="24"/>
              </w:rPr>
            </w:pPr>
          </w:p>
        </w:tc>
        <w:tc>
          <w:tcPr>
            <w:tcW w:w="3497" w:type="dxa"/>
            <w:gridSpan w:val="2"/>
            <w:tcBorders>
              <w:bottom w:val="single" w:sz="4" w:space="0" w:color="auto"/>
            </w:tcBorders>
          </w:tcPr>
          <w:p w14:paraId="12FD3E3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29</w:t>
            </w:r>
          </w:p>
        </w:tc>
        <w:tc>
          <w:tcPr>
            <w:tcW w:w="2583" w:type="dxa"/>
            <w:tcBorders>
              <w:bottom w:val="single" w:sz="4" w:space="0" w:color="auto"/>
            </w:tcBorders>
            <w:hideMark/>
          </w:tcPr>
          <w:p w14:paraId="1849BEF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20.70</w:t>
            </w:r>
          </w:p>
        </w:tc>
      </w:tr>
    </w:tbl>
    <w:p w14:paraId="2C78B8D4" w14:textId="77777777" w:rsidR="00C27360" w:rsidRPr="00C27360" w:rsidRDefault="00C27360" w:rsidP="00C27360">
      <w:pPr>
        <w:rPr>
          <w:rFonts w:ascii="Calibri" w:eastAsia="Calibri" w:hAnsi="Calibri" w:cs="Times New Roman"/>
        </w:rPr>
      </w:pPr>
    </w:p>
    <w:p w14:paraId="2E575F2E" w14:textId="77777777" w:rsidR="00C27360" w:rsidRPr="00C27360" w:rsidRDefault="00C27360" w:rsidP="00C27360">
      <w:pPr>
        <w:rPr>
          <w:rFonts w:ascii="Calibri" w:eastAsia="Calibri" w:hAnsi="Calibri" w:cs="Times New Roman"/>
        </w:rPr>
      </w:pPr>
    </w:p>
    <w:p w14:paraId="68EB2A18" w14:textId="77777777" w:rsidR="00C27360" w:rsidRPr="00C27360" w:rsidRDefault="00C27360" w:rsidP="00C27360">
      <w:pPr>
        <w:rPr>
          <w:rFonts w:ascii="Calibri" w:eastAsia="Calibri" w:hAnsi="Calibri" w:cs="Times New Roman"/>
        </w:rPr>
      </w:pPr>
    </w:p>
    <w:p w14:paraId="20BAD860" w14:textId="77777777" w:rsidR="00C27360" w:rsidRPr="00C27360" w:rsidRDefault="00C27360" w:rsidP="00C27360">
      <w:pPr>
        <w:rPr>
          <w:rFonts w:ascii="Calibri" w:eastAsia="Calibri" w:hAnsi="Calibri" w:cs="Times New Roman"/>
        </w:rPr>
      </w:pPr>
    </w:p>
    <w:p w14:paraId="3B0BA5CE" w14:textId="77777777" w:rsidR="00C27360" w:rsidRPr="00C27360" w:rsidRDefault="00C27360" w:rsidP="00C27360">
      <w:pPr>
        <w:rPr>
          <w:rFonts w:ascii="Calibri" w:eastAsia="Calibri" w:hAnsi="Calibri" w:cs="Times New Roman"/>
        </w:rPr>
      </w:pPr>
    </w:p>
    <w:p w14:paraId="48E49BE3" w14:textId="77777777" w:rsidR="00C27360" w:rsidRPr="00C27360" w:rsidRDefault="00C27360" w:rsidP="00C27360">
      <w:pPr>
        <w:rPr>
          <w:rFonts w:ascii="Calibri" w:eastAsia="Calibri" w:hAnsi="Calibri" w:cs="Times New Roman"/>
        </w:rPr>
      </w:pPr>
    </w:p>
    <w:p w14:paraId="053D3B52" w14:textId="77777777" w:rsidR="00C27360" w:rsidRPr="00C27360" w:rsidRDefault="00C27360" w:rsidP="00C27360">
      <w:pPr>
        <w:spacing w:before="240" w:after="0"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Table 2 </w:t>
      </w:r>
      <w:r w:rsidRPr="00C27360">
        <w:rPr>
          <w:rFonts w:ascii="Times New Roman" w:eastAsia="Calibri" w:hAnsi="Times New Roman" w:cs="Times New Roman"/>
          <w:b/>
          <w:bCs/>
          <w:sz w:val="24"/>
          <w:szCs w:val="24"/>
        </w:rPr>
        <w:t xml:space="preserve">- </w:t>
      </w:r>
      <w:r w:rsidRPr="00C27360">
        <w:rPr>
          <w:rFonts w:ascii="Times New Roman" w:eastAsia="Calibri" w:hAnsi="Times New Roman" w:cs="Times New Roman"/>
          <w:b/>
          <w:sz w:val="24"/>
          <w:szCs w:val="24"/>
        </w:rPr>
        <w:t>Distribution of respondents as frequency and percentage of their degree of attitude towards natural farming.</w:t>
      </w:r>
    </w:p>
    <w:tbl>
      <w:tblPr>
        <w:tblStyle w:val="TableGrid"/>
        <w:tblW w:w="5000" w:type="pct"/>
        <w:tblLook w:val="04A0" w:firstRow="1" w:lastRow="0" w:firstColumn="1" w:lastColumn="0" w:noHBand="0" w:noVBand="1"/>
      </w:tblPr>
      <w:tblGrid>
        <w:gridCol w:w="576"/>
        <w:gridCol w:w="2380"/>
        <w:gridCol w:w="456"/>
        <w:gridCol w:w="756"/>
        <w:gridCol w:w="456"/>
        <w:gridCol w:w="756"/>
        <w:gridCol w:w="456"/>
        <w:gridCol w:w="756"/>
        <w:gridCol w:w="456"/>
        <w:gridCol w:w="756"/>
        <w:gridCol w:w="456"/>
        <w:gridCol w:w="756"/>
      </w:tblGrid>
      <w:tr w:rsidR="00C27360" w:rsidRPr="00C27360" w14:paraId="38E599F9" w14:textId="77777777" w:rsidTr="00ED4D77">
        <w:trPr>
          <w:trHeight w:val="369"/>
        </w:trPr>
        <w:tc>
          <w:tcPr>
            <w:tcW w:w="196" w:type="pct"/>
            <w:vMerge w:val="restart"/>
          </w:tcPr>
          <w:p w14:paraId="191962D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Sl. No.</w:t>
            </w:r>
          </w:p>
        </w:tc>
        <w:tc>
          <w:tcPr>
            <w:tcW w:w="2410" w:type="pct"/>
            <w:vMerge w:val="restart"/>
          </w:tcPr>
          <w:p w14:paraId="7DF10EA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Statements</w:t>
            </w:r>
          </w:p>
        </w:tc>
        <w:tc>
          <w:tcPr>
            <w:tcW w:w="472" w:type="pct"/>
            <w:gridSpan w:val="2"/>
          </w:tcPr>
          <w:p w14:paraId="23CCA40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SA</w:t>
            </w:r>
          </w:p>
        </w:tc>
        <w:tc>
          <w:tcPr>
            <w:tcW w:w="476" w:type="pct"/>
            <w:gridSpan w:val="2"/>
          </w:tcPr>
          <w:p w14:paraId="7CBDFF7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A</w:t>
            </w:r>
          </w:p>
        </w:tc>
        <w:tc>
          <w:tcPr>
            <w:tcW w:w="482" w:type="pct"/>
            <w:gridSpan w:val="2"/>
          </w:tcPr>
          <w:p w14:paraId="1FFDED9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UD</w:t>
            </w:r>
          </w:p>
        </w:tc>
        <w:tc>
          <w:tcPr>
            <w:tcW w:w="481" w:type="pct"/>
            <w:gridSpan w:val="2"/>
          </w:tcPr>
          <w:p w14:paraId="6B909BC9"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DA</w:t>
            </w:r>
          </w:p>
        </w:tc>
        <w:tc>
          <w:tcPr>
            <w:tcW w:w="483" w:type="pct"/>
            <w:gridSpan w:val="2"/>
          </w:tcPr>
          <w:p w14:paraId="25B5575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SDA</w:t>
            </w:r>
          </w:p>
        </w:tc>
      </w:tr>
      <w:tr w:rsidR="00C27360" w:rsidRPr="00C27360" w14:paraId="5200A875" w14:textId="77777777" w:rsidTr="00ED4D77">
        <w:trPr>
          <w:trHeight w:val="234"/>
        </w:trPr>
        <w:tc>
          <w:tcPr>
            <w:tcW w:w="196" w:type="pct"/>
            <w:vMerge/>
          </w:tcPr>
          <w:p w14:paraId="5B50C3B7"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410" w:type="pct"/>
            <w:vMerge/>
          </w:tcPr>
          <w:p w14:paraId="447130A7"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15" w:type="pct"/>
          </w:tcPr>
          <w:p w14:paraId="45644318"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326ED40D"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c>
          <w:tcPr>
            <w:tcW w:w="218" w:type="pct"/>
          </w:tcPr>
          <w:p w14:paraId="60C9B284"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34D249D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c>
          <w:tcPr>
            <w:tcW w:w="224" w:type="pct"/>
          </w:tcPr>
          <w:p w14:paraId="0267BFC9"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61352D1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c>
          <w:tcPr>
            <w:tcW w:w="223" w:type="pct"/>
          </w:tcPr>
          <w:p w14:paraId="5010294B"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170D13D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c>
          <w:tcPr>
            <w:tcW w:w="225" w:type="pct"/>
          </w:tcPr>
          <w:p w14:paraId="6BBEE0AA"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14BDD77E"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r>
      <w:tr w:rsidR="00C27360" w:rsidRPr="00C27360" w14:paraId="0D885796" w14:textId="77777777" w:rsidTr="00ED4D77">
        <w:trPr>
          <w:trHeight w:val="557"/>
        </w:trPr>
        <w:tc>
          <w:tcPr>
            <w:tcW w:w="196" w:type="pct"/>
          </w:tcPr>
          <w:p w14:paraId="7E4B665E"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w:t>
            </w:r>
          </w:p>
        </w:tc>
        <w:tc>
          <w:tcPr>
            <w:tcW w:w="2410" w:type="pct"/>
          </w:tcPr>
          <w:p w14:paraId="2DA32A7F"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believe that natural farming keep the environment free from pollution.</w:t>
            </w:r>
          </w:p>
        </w:tc>
        <w:tc>
          <w:tcPr>
            <w:tcW w:w="215" w:type="pct"/>
          </w:tcPr>
          <w:p w14:paraId="67A217D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95</w:t>
            </w:r>
          </w:p>
        </w:tc>
        <w:tc>
          <w:tcPr>
            <w:tcW w:w="258" w:type="pct"/>
          </w:tcPr>
          <w:p w14:paraId="50795471"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67.90</w:t>
            </w:r>
          </w:p>
        </w:tc>
        <w:tc>
          <w:tcPr>
            <w:tcW w:w="218" w:type="pct"/>
          </w:tcPr>
          <w:p w14:paraId="59A95BE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w:t>
            </w:r>
          </w:p>
        </w:tc>
        <w:tc>
          <w:tcPr>
            <w:tcW w:w="258" w:type="pct"/>
          </w:tcPr>
          <w:p w14:paraId="51367EA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30.70</w:t>
            </w:r>
          </w:p>
        </w:tc>
        <w:tc>
          <w:tcPr>
            <w:tcW w:w="224" w:type="pct"/>
          </w:tcPr>
          <w:p w14:paraId="32A4FA0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w:t>
            </w:r>
          </w:p>
        </w:tc>
        <w:tc>
          <w:tcPr>
            <w:tcW w:w="258" w:type="pct"/>
          </w:tcPr>
          <w:p w14:paraId="7E18849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1.40</w:t>
            </w:r>
          </w:p>
        </w:tc>
        <w:tc>
          <w:tcPr>
            <w:tcW w:w="223" w:type="pct"/>
          </w:tcPr>
          <w:p w14:paraId="0DA412A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6A6BD97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25" w:type="pct"/>
          </w:tcPr>
          <w:p w14:paraId="4681C94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7C135A9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r>
      <w:tr w:rsidR="00C27360" w:rsidRPr="00C27360" w14:paraId="4F5A9174" w14:textId="77777777" w:rsidTr="00ED4D77">
        <w:trPr>
          <w:trHeight w:val="544"/>
        </w:trPr>
        <w:tc>
          <w:tcPr>
            <w:tcW w:w="196" w:type="pct"/>
          </w:tcPr>
          <w:p w14:paraId="4294D675"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2*</w:t>
            </w:r>
          </w:p>
        </w:tc>
        <w:tc>
          <w:tcPr>
            <w:tcW w:w="2410" w:type="pct"/>
          </w:tcPr>
          <w:p w14:paraId="62F40C7C"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The rule and regulation for the produce to be certified as natural is difficult.</w:t>
            </w:r>
          </w:p>
        </w:tc>
        <w:tc>
          <w:tcPr>
            <w:tcW w:w="215" w:type="pct"/>
          </w:tcPr>
          <w:p w14:paraId="478FE3E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p w14:paraId="76274CF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CBF979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tc>
        <w:tc>
          <w:tcPr>
            <w:tcW w:w="218" w:type="pct"/>
          </w:tcPr>
          <w:p w14:paraId="3D272DD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32</w:t>
            </w:r>
          </w:p>
          <w:p w14:paraId="2316242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37531C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22.90</w:t>
            </w:r>
          </w:p>
        </w:tc>
        <w:tc>
          <w:tcPr>
            <w:tcW w:w="224" w:type="pct"/>
          </w:tcPr>
          <w:p w14:paraId="62044C3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34</w:t>
            </w:r>
          </w:p>
          <w:p w14:paraId="59EC52B6"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A2DF89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24.30</w:t>
            </w:r>
          </w:p>
        </w:tc>
        <w:tc>
          <w:tcPr>
            <w:tcW w:w="223" w:type="pct"/>
          </w:tcPr>
          <w:p w14:paraId="30A5B475"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59</w:t>
            </w:r>
          </w:p>
          <w:p w14:paraId="6008C7EA"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4BEA4CED"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42.10</w:t>
            </w:r>
          </w:p>
          <w:p w14:paraId="7695EFAB"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5" w:type="pct"/>
          </w:tcPr>
          <w:p w14:paraId="71186F9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9</w:t>
            </w:r>
          </w:p>
        </w:tc>
        <w:tc>
          <w:tcPr>
            <w:tcW w:w="258" w:type="pct"/>
          </w:tcPr>
          <w:p w14:paraId="517D4F5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6.40</w:t>
            </w:r>
          </w:p>
        </w:tc>
      </w:tr>
      <w:tr w:rsidR="00C27360" w:rsidRPr="00C27360" w14:paraId="7E88A18E" w14:textId="77777777" w:rsidTr="00ED4D77">
        <w:trPr>
          <w:trHeight w:val="544"/>
        </w:trPr>
        <w:tc>
          <w:tcPr>
            <w:tcW w:w="196" w:type="pct"/>
          </w:tcPr>
          <w:p w14:paraId="608AF3D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3</w:t>
            </w:r>
          </w:p>
        </w:tc>
        <w:tc>
          <w:tcPr>
            <w:tcW w:w="2410" w:type="pct"/>
          </w:tcPr>
          <w:p w14:paraId="4DB9841A"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does maintain soil fertility better than traditional farming.</w:t>
            </w:r>
          </w:p>
        </w:tc>
        <w:tc>
          <w:tcPr>
            <w:tcW w:w="215" w:type="pct"/>
          </w:tcPr>
          <w:p w14:paraId="610DC31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69</w:t>
            </w:r>
          </w:p>
        </w:tc>
        <w:tc>
          <w:tcPr>
            <w:tcW w:w="258" w:type="pct"/>
          </w:tcPr>
          <w:p w14:paraId="68024DE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49.30</w:t>
            </w:r>
          </w:p>
        </w:tc>
        <w:tc>
          <w:tcPr>
            <w:tcW w:w="218" w:type="pct"/>
          </w:tcPr>
          <w:p w14:paraId="3B737D1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58</w:t>
            </w:r>
          </w:p>
          <w:p w14:paraId="5893DEC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BD78F2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41.40</w:t>
            </w:r>
          </w:p>
          <w:p w14:paraId="579BB0D8"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0ADC3AF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w:t>
            </w:r>
          </w:p>
          <w:p w14:paraId="3DCEF02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6E084A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5.00</w:t>
            </w:r>
          </w:p>
        </w:tc>
        <w:tc>
          <w:tcPr>
            <w:tcW w:w="223" w:type="pct"/>
          </w:tcPr>
          <w:p w14:paraId="2E4EBFA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p w14:paraId="1E1A7B1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78F05DD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p w14:paraId="384D0E6C"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7F2F0EE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4B5B098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r>
      <w:tr w:rsidR="00C27360" w:rsidRPr="00C27360" w14:paraId="0EC02A09" w14:textId="77777777" w:rsidTr="00ED4D77">
        <w:trPr>
          <w:trHeight w:val="557"/>
        </w:trPr>
        <w:tc>
          <w:tcPr>
            <w:tcW w:w="196" w:type="pct"/>
          </w:tcPr>
          <w:p w14:paraId="5AAAC2E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w:t>
            </w:r>
          </w:p>
        </w:tc>
        <w:tc>
          <w:tcPr>
            <w:tcW w:w="2410" w:type="pct"/>
          </w:tcPr>
          <w:p w14:paraId="64046E70"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feel that the money required to adopt all kinds of practices related to natural farming is much higher.</w:t>
            </w:r>
          </w:p>
        </w:tc>
        <w:tc>
          <w:tcPr>
            <w:tcW w:w="215" w:type="pct"/>
          </w:tcPr>
          <w:p w14:paraId="190D99F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w:t>
            </w:r>
          </w:p>
          <w:p w14:paraId="39D7E24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A0FD5C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3.60</w:t>
            </w:r>
          </w:p>
        </w:tc>
        <w:tc>
          <w:tcPr>
            <w:tcW w:w="218" w:type="pct"/>
          </w:tcPr>
          <w:p w14:paraId="3C89A21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p w14:paraId="071C21ED"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D4E453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p w14:paraId="1EC1E05E"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0EC92F0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13</w:t>
            </w:r>
          </w:p>
          <w:p w14:paraId="571DA77C"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7AF23A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9.30</w:t>
            </w:r>
          </w:p>
        </w:tc>
        <w:tc>
          <w:tcPr>
            <w:tcW w:w="223" w:type="pct"/>
          </w:tcPr>
          <w:p w14:paraId="04F69A5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86</w:t>
            </w:r>
          </w:p>
          <w:p w14:paraId="038B3CE5"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0FABCF6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61.40</w:t>
            </w:r>
          </w:p>
          <w:p w14:paraId="4D4023FE"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5" w:type="pct"/>
          </w:tcPr>
          <w:p w14:paraId="30B199F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w:t>
            </w:r>
          </w:p>
        </w:tc>
        <w:tc>
          <w:tcPr>
            <w:tcW w:w="258" w:type="pct"/>
          </w:tcPr>
          <w:p w14:paraId="286D937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10.70</w:t>
            </w:r>
          </w:p>
        </w:tc>
      </w:tr>
      <w:tr w:rsidR="00C27360" w:rsidRPr="00C27360" w14:paraId="67C397D5" w14:textId="77777777" w:rsidTr="00ED4D77">
        <w:trPr>
          <w:trHeight w:val="544"/>
        </w:trPr>
        <w:tc>
          <w:tcPr>
            <w:tcW w:w="196" w:type="pct"/>
          </w:tcPr>
          <w:p w14:paraId="7D1945E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w:t>
            </w:r>
          </w:p>
        </w:tc>
        <w:tc>
          <w:tcPr>
            <w:tcW w:w="2410" w:type="pct"/>
          </w:tcPr>
          <w:p w14:paraId="4D9B9652"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will have a problem nursing the inputs required for natural farming.</w:t>
            </w:r>
          </w:p>
        </w:tc>
        <w:tc>
          <w:tcPr>
            <w:tcW w:w="215" w:type="pct"/>
          </w:tcPr>
          <w:p w14:paraId="64E294B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tc>
        <w:tc>
          <w:tcPr>
            <w:tcW w:w="258" w:type="pct"/>
          </w:tcPr>
          <w:p w14:paraId="6371056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tc>
        <w:tc>
          <w:tcPr>
            <w:tcW w:w="218" w:type="pct"/>
          </w:tcPr>
          <w:p w14:paraId="01E92C1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tc>
        <w:tc>
          <w:tcPr>
            <w:tcW w:w="258" w:type="pct"/>
          </w:tcPr>
          <w:p w14:paraId="694D48D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tc>
        <w:tc>
          <w:tcPr>
            <w:tcW w:w="224" w:type="pct"/>
          </w:tcPr>
          <w:p w14:paraId="54F156AC"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45</w:t>
            </w:r>
          </w:p>
        </w:tc>
        <w:tc>
          <w:tcPr>
            <w:tcW w:w="258" w:type="pct"/>
          </w:tcPr>
          <w:p w14:paraId="4996F62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32.10</w:t>
            </w:r>
          </w:p>
        </w:tc>
        <w:tc>
          <w:tcPr>
            <w:tcW w:w="223" w:type="pct"/>
          </w:tcPr>
          <w:p w14:paraId="3F6DFEB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w:t>
            </w:r>
          </w:p>
        </w:tc>
        <w:tc>
          <w:tcPr>
            <w:tcW w:w="258" w:type="pct"/>
          </w:tcPr>
          <w:p w14:paraId="79D0EC4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30.70</w:t>
            </w:r>
          </w:p>
        </w:tc>
        <w:tc>
          <w:tcPr>
            <w:tcW w:w="225" w:type="pct"/>
          </w:tcPr>
          <w:p w14:paraId="5F050BB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25</w:t>
            </w:r>
          </w:p>
        </w:tc>
        <w:tc>
          <w:tcPr>
            <w:tcW w:w="258" w:type="pct"/>
          </w:tcPr>
          <w:p w14:paraId="5F9EBCF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17.90</w:t>
            </w:r>
          </w:p>
        </w:tc>
      </w:tr>
      <w:tr w:rsidR="00C27360" w:rsidRPr="00C27360" w14:paraId="68A89335" w14:textId="77777777" w:rsidTr="00ED4D77">
        <w:trPr>
          <w:trHeight w:val="544"/>
        </w:trPr>
        <w:tc>
          <w:tcPr>
            <w:tcW w:w="196" w:type="pct"/>
          </w:tcPr>
          <w:p w14:paraId="55A4B34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w:t>
            </w:r>
          </w:p>
        </w:tc>
        <w:tc>
          <w:tcPr>
            <w:tcW w:w="2410" w:type="pct"/>
          </w:tcPr>
          <w:p w14:paraId="2A7D752B"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am the right kind of person to convince other farmers in the locality to adopt natural farming.</w:t>
            </w:r>
          </w:p>
        </w:tc>
        <w:tc>
          <w:tcPr>
            <w:tcW w:w="215" w:type="pct"/>
          </w:tcPr>
          <w:p w14:paraId="2A04C11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32</w:t>
            </w:r>
          </w:p>
        </w:tc>
        <w:tc>
          <w:tcPr>
            <w:tcW w:w="258" w:type="pct"/>
          </w:tcPr>
          <w:p w14:paraId="136FB03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22.90</w:t>
            </w:r>
          </w:p>
        </w:tc>
        <w:tc>
          <w:tcPr>
            <w:tcW w:w="218" w:type="pct"/>
          </w:tcPr>
          <w:p w14:paraId="3EC7542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77</w:t>
            </w:r>
          </w:p>
        </w:tc>
        <w:tc>
          <w:tcPr>
            <w:tcW w:w="258" w:type="pct"/>
          </w:tcPr>
          <w:p w14:paraId="7FF3CB15"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55.00</w:t>
            </w:r>
          </w:p>
        </w:tc>
        <w:tc>
          <w:tcPr>
            <w:tcW w:w="224" w:type="pct"/>
          </w:tcPr>
          <w:p w14:paraId="46C2D4F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w:t>
            </w:r>
          </w:p>
        </w:tc>
        <w:tc>
          <w:tcPr>
            <w:tcW w:w="258" w:type="pct"/>
          </w:tcPr>
          <w:p w14:paraId="3B702C8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15.70</w:t>
            </w:r>
          </w:p>
        </w:tc>
        <w:tc>
          <w:tcPr>
            <w:tcW w:w="223" w:type="pct"/>
          </w:tcPr>
          <w:p w14:paraId="5969A82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w:t>
            </w:r>
          </w:p>
        </w:tc>
        <w:tc>
          <w:tcPr>
            <w:tcW w:w="258" w:type="pct"/>
          </w:tcPr>
          <w:p w14:paraId="45651AA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5.00</w:t>
            </w:r>
          </w:p>
        </w:tc>
        <w:tc>
          <w:tcPr>
            <w:tcW w:w="225" w:type="pct"/>
          </w:tcPr>
          <w:p w14:paraId="52BCC99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w:t>
            </w:r>
          </w:p>
        </w:tc>
        <w:tc>
          <w:tcPr>
            <w:tcW w:w="258" w:type="pct"/>
          </w:tcPr>
          <w:p w14:paraId="2F8DA96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1.40</w:t>
            </w:r>
          </w:p>
        </w:tc>
      </w:tr>
      <w:tr w:rsidR="00C27360" w:rsidRPr="00C27360" w14:paraId="4C99B9EA" w14:textId="77777777" w:rsidTr="00ED4D77">
        <w:trPr>
          <w:trHeight w:val="284"/>
        </w:trPr>
        <w:tc>
          <w:tcPr>
            <w:tcW w:w="196" w:type="pct"/>
          </w:tcPr>
          <w:p w14:paraId="26243A5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7</w:t>
            </w:r>
          </w:p>
        </w:tc>
        <w:tc>
          <w:tcPr>
            <w:tcW w:w="2410" w:type="pct"/>
          </w:tcPr>
          <w:p w14:paraId="56DEC62A"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should be done for commercial purposes.</w:t>
            </w:r>
          </w:p>
        </w:tc>
        <w:tc>
          <w:tcPr>
            <w:tcW w:w="215" w:type="pct"/>
          </w:tcPr>
          <w:p w14:paraId="3B6519B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25</w:t>
            </w:r>
          </w:p>
        </w:tc>
        <w:tc>
          <w:tcPr>
            <w:tcW w:w="258" w:type="pct"/>
          </w:tcPr>
          <w:p w14:paraId="30976C6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17.90</w:t>
            </w:r>
          </w:p>
        </w:tc>
        <w:tc>
          <w:tcPr>
            <w:tcW w:w="218" w:type="pct"/>
          </w:tcPr>
          <w:p w14:paraId="3C2566E2"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67</w:t>
            </w:r>
          </w:p>
        </w:tc>
        <w:tc>
          <w:tcPr>
            <w:tcW w:w="258" w:type="pct"/>
          </w:tcPr>
          <w:p w14:paraId="01E8B4F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47.90</w:t>
            </w:r>
          </w:p>
        </w:tc>
        <w:tc>
          <w:tcPr>
            <w:tcW w:w="224" w:type="pct"/>
          </w:tcPr>
          <w:p w14:paraId="5771FD9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27</w:t>
            </w:r>
          </w:p>
        </w:tc>
        <w:tc>
          <w:tcPr>
            <w:tcW w:w="258" w:type="pct"/>
          </w:tcPr>
          <w:p w14:paraId="4B19FEE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19.30</w:t>
            </w:r>
          </w:p>
        </w:tc>
        <w:tc>
          <w:tcPr>
            <w:tcW w:w="223" w:type="pct"/>
          </w:tcPr>
          <w:p w14:paraId="3F555A4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w:t>
            </w:r>
          </w:p>
        </w:tc>
        <w:tc>
          <w:tcPr>
            <w:tcW w:w="258" w:type="pct"/>
          </w:tcPr>
          <w:p w14:paraId="48755EF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12.10</w:t>
            </w:r>
          </w:p>
        </w:tc>
        <w:tc>
          <w:tcPr>
            <w:tcW w:w="225" w:type="pct"/>
          </w:tcPr>
          <w:p w14:paraId="59C9D9C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w:t>
            </w:r>
          </w:p>
        </w:tc>
        <w:tc>
          <w:tcPr>
            <w:tcW w:w="258" w:type="pct"/>
          </w:tcPr>
          <w:p w14:paraId="2FB4F7F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2.90</w:t>
            </w:r>
          </w:p>
        </w:tc>
      </w:tr>
      <w:tr w:rsidR="00C27360" w:rsidRPr="00C27360" w14:paraId="7FE56247" w14:textId="77777777" w:rsidTr="00ED4D77">
        <w:trPr>
          <w:trHeight w:val="367"/>
        </w:trPr>
        <w:tc>
          <w:tcPr>
            <w:tcW w:w="196" w:type="pct"/>
          </w:tcPr>
          <w:p w14:paraId="407E1129"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8*</w:t>
            </w:r>
          </w:p>
        </w:tc>
        <w:tc>
          <w:tcPr>
            <w:tcW w:w="2410" w:type="pct"/>
          </w:tcPr>
          <w:p w14:paraId="3F6532DA"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During the early phase of adoption, natural farming will give less income as it will give a lower yield.</w:t>
            </w:r>
          </w:p>
        </w:tc>
        <w:tc>
          <w:tcPr>
            <w:tcW w:w="215" w:type="pct"/>
          </w:tcPr>
          <w:p w14:paraId="285CB0A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8</w:t>
            </w:r>
          </w:p>
          <w:p w14:paraId="06F2FB1A"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297B98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5.70</w:t>
            </w:r>
          </w:p>
        </w:tc>
        <w:tc>
          <w:tcPr>
            <w:tcW w:w="218" w:type="pct"/>
          </w:tcPr>
          <w:p w14:paraId="01B5933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24</w:t>
            </w:r>
          </w:p>
          <w:p w14:paraId="2DDE562A"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59C5C4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17.10</w:t>
            </w:r>
          </w:p>
          <w:p w14:paraId="1A8D0A87"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2FD9A4C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34</w:t>
            </w:r>
          </w:p>
          <w:p w14:paraId="4B922D1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1D7E4C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24.30</w:t>
            </w:r>
          </w:p>
        </w:tc>
        <w:tc>
          <w:tcPr>
            <w:tcW w:w="223" w:type="pct"/>
          </w:tcPr>
          <w:p w14:paraId="12708CF3"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60</w:t>
            </w:r>
          </w:p>
          <w:p w14:paraId="02DBF3EA"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4B28FCD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42.90</w:t>
            </w:r>
          </w:p>
          <w:p w14:paraId="7E79DEF0"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5" w:type="pct"/>
          </w:tcPr>
          <w:p w14:paraId="246A8B8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w:t>
            </w:r>
          </w:p>
        </w:tc>
        <w:tc>
          <w:tcPr>
            <w:tcW w:w="258" w:type="pct"/>
          </w:tcPr>
          <w:p w14:paraId="2678B5D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10.00</w:t>
            </w:r>
          </w:p>
        </w:tc>
      </w:tr>
      <w:tr w:rsidR="00C27360" w:rsidRPr="00C27360" w14:paraId="765D60EB" w14:textId="77777777" w:rsidTr="00ED4D77">
        <w:trPr>
          <w:trHeight w:val="367"/>
        </w:trPr>
        <w:tc>
          <w:tcPr>
            <w:tcW w:w="196" w:type="pct"/>
          </w:tcPr>
          <w:p w14:paraId="1DF8483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lastRenderedPageBreak/>
              <w:t>9</w:t>
            </w:r>
          </w:p>
        </w:tc>
        <w:tc>
          <w:tcPr>
            <w:tcW w:w="2410" w:type="pct"/>
          </w:tcPr>
          <w:p w14:paraId="58F61FCB"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The success and future of natural farming lies in the hand of end users.</w:t>
            </w:r>
          </w:p>
        </w:tc>
        <w:tc>
          <w:tcPr>
            <w:tcW w:w="215" w:type="pct"/>
          </w:tcPr>
          <w:p w14:paraId="752E9E1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1873AF0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18" w:type="pct"/>
          </w:tcPr>
          <w:p w14:paraId="290F3F5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38</w:t>
            </w:r>
          </w:p>
        </w:tc>
        <w:tc>
          <w:tcPr>
            <w:tcW w:w="258" w:type="pct"/>
          </w:tcPr>
          <w:p w14:paraId="48FDE09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27.10</w:t>
            </w:r>
          </w:p>
        </w:tc>
        <w:tc>
          <w:tcPr>
            <w:tcW w:w="224" w:type="pct"/>
          </w:tcPr>
          <w:p w14:paraId="4E9E07F3"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73</w:t>
            </w:r>
          </w:p>
        </w:tc>
        <w:tc>
          <w:tcPr>
            <w:tcW w:w="258" w:type="pct"/>
          </w:tcPr>
          <w:p w14:paraId="1FA3E23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52.10</w:t>
            </w:r>
          </w:p>
        </w:tc>
        <w:tc>
          <w:tcPr>
            <w:tcW w:w="223" w:type="pct"/>
          </w:tcPr>
          <w:p w14:paraId="6D2A829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tc>
        <w:tc>
          <w:tcPr>
            <w:tcW w:w="258" w:type="pct"/>
          </w:tcPr>
          <w:p w14:paraId="12E0CB8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tc>
        <w:tc>
          <w:tcPr>
            <w:tcW w:w="225" w:type="pct"/>
          </w:tcPr>
          <w:p w14:paraId="54ED9AE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8</w:t>
            </w:r>
          </w:p>
        </w:tc>
        <w:tc>
          <w:tcPr>
            <w:tcW w:w="258" w:type="pct"/>
          </w:tcPr>
          <w:p w14:paraId="3A5BFF4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5.70</w:t>
            </w:r>
          </w:p>
        </w:tc>
      </w:tr>
      <w:tr w:rsidR="00C27360" w:rsidRPr="00C27360" w14:paraId="4016627B" w14:textId="77777777" w:rsidTr="00ED4D77">
        <w:trPr>
          <w:trHeight w:val="544"/>
        </w:trPr>
        <w:tc>
          <w:tcPr>
            <w:tcW w:w="196" w:type="pct"/>
          </w:tcPr>
          <w:p w14:paraId="775C098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10</w:t>
            </w:r>
          </w:p>
        </w:tc>
        <w:tc>
          <w:tcPr>
            <w:tcW w:w="2410" w:type="pct"/>
          </w:tcPr>
          <w:p w14:paraId="20E7AC43"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believe that natural farming will not be able to feed the whole population of the country.</w:t>
            </w:r>
          </w:p>
        </w:tc>
        <w:tc>
          <w:tcPr>
            <w:tcW w:w="215" w:type="pct"/>
          </w:tcPr>
          <w:p w14:paraId="72C83CC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37</w:t>
            </w:r>
          </w:p>
        </w:tc>
        <w:tc>
          <w:tcPr>
            <w:tcW w:w="258" w:type="pct"/>
          </w:tcPr>
          <w:p w14:paraId="06D1D36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26.40</w:t>
            </w:r>
          </w:p>
        </w:tc>
        <w:tc>
          <w:tcPr>
            <w:tcW w:w="218" w:type="pct"/>
          </w:tcPr>
          <w:p w14:paraId="3AA8CAC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60</w:t>
            </w:r>
          </w:p>
          <w:p w14:paraId="7876EC88"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055D13D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42.90</w:t>
            </w:r>
          </w:p>
          <w:p w14:paraId="5ED00C3B"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4" w:type="pct"/>
          </w:tcPr>
          <w:p w14:paraId="6E72127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p w14:paraId="293A5F2E"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F62315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p w14:paraId="350CABD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4228C53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w:t>
            </w:r>
          </w:p>
          <w:p w14:paraId="3121FF8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055D61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12.10</w:t>
            </w:r>
          </w:p>
          <w:p w14:paraId="7803BCB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426CDDA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w:t>
            </w:r>
          </w:p>
          <w:p w14:paraId="6580380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2F2D8D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3.60</w:t>
            </w:r>
          </w:p>
          <w:p w14:paraId="39745CBC"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6BA46EEE" w14:textId="77777777" w:rsidTr="00ED4D77">
        <w:trPr>
          <w:trHeight w:val="544"/>
        </w:trPr>
        <w:tc>
          <w:tcPr>
            <w:tcW w:w="196" w:type="pct"/>
          </w:tcPr>
          <w:p w14:paraId="35CCCC6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11</w:t>
            </w:r>
          </w:p>
        </w:tc>
        <w:tc>
          <w:tcPr>
            <w:tcW w:w="2410" w:type="pct"/>
          </w:tcPr>
          <w:p w14:paraId="0CCB0682"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has balance the nutrient status of soil and farm eco-system for a long time.</w:t>
            </w:r>
          </w:p>
        </w:tc>
        <w:tc>
          <w:tcPr>
            <w:tcW w:w="215" w:type="pct"/>
          </w:tcPr>
          <w:p w14:paraId="63C5505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65</w:t>
            </w:r>
          </w:p>
        </w:tc>
        <w:tc>
          <w:tcPr>
            <w:tcW w:w="258" w:type="pct"/>
          </w:tcPr>
          <w:p w14:paraId="23A7EC6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46.40</w:t>
            </w:r>
          </w:p>
        </w:tc>
        <w:tc>
          <w:tcPr>
            <w:tcW w:w="218" w:type="pct"/>
          </w:tcPr>
          <w:p w14:paraId="7C24FA3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63</w:t>
            </w:r>
          </w:p>
          <w:p w14:paraId="31A0F9A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79699D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45.00</w:t>
            </w:r>
          </w:p>
          <w:p w14:paraId="3798B7F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78D5E63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w:t>
            </w:r>
          </w:p>
          <w:p w14:paraId="40EE301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CB6AC5C"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5.00</w:t>
            </w:r>
          </w:p>
          <w:p w14:paraId="56FEF107"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0D718EC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w:t>
            </w:r>
          </w:p>
          <w:p w14:paraId="588058F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EE0E2C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2.10</w:t>
            </w:r>
          </w:p>
          <w:p w14:paraId="2469B6B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0693D8C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w:t>
            </w:r>
          </w:p>
          <w:p w14:paraId="70EF667C"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B3BA55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1.40</w:t>
            </w:r>
          </w:p>
          <w:p w14:paraId="2A431C61"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63F806DD" w14:textId="77777777" w:rsidTr="00ED4D77">
        <w:trPr>
          <w:trHeight w:val="557"/>
        </w:trPr>
        <w:tc>
          <w:tcPr>
            <w:tcW w:w="196" w:type="pct"/>
          </w:tcPr>
          <w:p w14:paraId="1E409B6C"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12</w:t>
            </w:r>
          </w:p>
        </w:tc>
        <w:tc>
          <w:tcPr>
            <w:tcW w:w="2410" w:type="pct"/>
          </w:tcPr>
          <w:p w14:paraId="2F97348F"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Production of food grain will decline with the adoption of natural farming and again it will take the place of conventional chemical based farming.</w:t>
            </w:r>
          </w:p>
        </w:tc>
        <w:tc>
          <w:tcPr>
            <w:tcW w:w="215" w:type="pct"/>
          </w:tcPr>
          <w:p w14:paraId="56C81FE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18</w:t>
            </w:r>
          </w:p>
        </w:tc>
        <w:tc>
          <w:tcPr>
            <w:tcW w:w="258" w:type="pct"/>
          </w:tcPr>
          <w:p w14:paraId="567BAA9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12.90</w:t>
            </w:r>
          </w:p>
        </w:tc>
        <w:tc>
          <w:tcPr>
            <w:tcW w:w="218" w:type="pct"/>
          </w:tcPr>
          <w:p w14:paraId="614D4BDC"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44</w:t>
            </w:r>
          </w:p>
          <w:p w14:paraId="6D64164E"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33B890F1"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31.40</w:t>
            </w:r>
          </w:p>
          <w:p w14:paraId="4A9D48E3"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4" w:type="pct"/>
          </w:tcPr>
          <w:p w14:paraId="0F02166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50</w:t>
            </w:r>
          </w:p>
          <w:p w14:paraId="5E22B43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7468049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35.70</w:t>
            </w:r>
          </w:p>
          <w:p w14:paraId="5585A6B8"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0359B6C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20</w:t>
            </w:r>
          </w:p>
          <w:p w14:paraId="23C623F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35ED0F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14.30</w:t>
            </w:r>
          </w:p>
          <w:p w14:paraId="67834E7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3366616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8</w:t>
            </w:r>
          </w:p>
          <w:p w14:paraId="79B2B5E1"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7F86B4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5.70</w:t>
            </w:r>
          </w:p>
          <w:p w14:paraId="70395ED5"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16D1FCA2" w14:textId="77777777" w:rsidTr="00ED4D77">
        <w:trPr>
          <w:trHeight w:val="544"/>
        </w:trPr>
        <w:tc>
          <w:tcPr>
            <w:tcW w:w="196" w:type="pct"/>
          </w:tcPr>
          <w:p w14:paraId="3D2C454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13*</w:t>
            </w:r>
          </w:p>
        </w:tc>
        <w:tc>
          <w:tcPr>
            <w:tcW w:w="2410" w:type="pct"/>
          </w:tcPr>
          <w:p w14:paraId="666B357F"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is of little or no value in these modern days of life.</w:t>
            </w:r>
          </w:p>
        </w:tc>
        <w:tc>
          <w:tcPr>
            <w:tcW w:w="215" w:type="pct"/>
          </w:tcPr>
          <w:p w14:paraId="39F02E8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w:t>
            </w:r>
          </w:p>
        </w:tc>
        <w:tc>
          <w:tcPr>
            <w:tcW w:w="258" w:type="pct"/>
          </w:tcPr>
          <w:p w14:paraId="4E354E9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3.60</w:t>
            </w:r>
          </w:p>
        </w:tc>
        <w:tc>
          <w:tcPr>
            <w:tcW w:w="218" w:type="pct"/>
          </w:tcPr>
          <w:p w14:paraId="6E14485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18</w:t>
            </w:r>
          </w:p>
        </w:tc>
        <w:tc>
          <w:tcPr>
            <w:tcW w:w="258" w:type="pct"/>
          </w:tcPr>
          <w:p w14:paraId="1B2779B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12.90</w:t>
            </w:r>
          </w:p>
        </w:tc>
        <w:tc>
          <w:tcPr>
            <w:tcW w:w="224" w:type="pct"/>
          </w:tcPr>
          <w:p w14:paraId="547501C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19</w:t>
            </w:r>
          </w:p>
        </w:tc>
        <w:tc>
          <w:tcPr>
            <w:tcW w:w="258" w:type="pct"/>
          </w:tcPr>
          <w:p w14:paraId="27D1EDC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13.60</w:t>
            </w:r>
          </w:p>
        </w:tc>
        <w:tc>
          <w:tcPr>
            <w:tcW w:w="223" w:type="pct"/>
          </w:tcPr>
          <w:p w14:paraId="3B9BFE3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80</w:t>
            </w:r>
          </w:p>
        </w:tc>
        <w:tc>
          <w:tcPr>
            <w:tcW w:w="258" w:type="pct"/>
          </w:tcPr>
          <w:p w14:paraId="6A74D87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57.10</w:t>
            </w:r>
          </w:p>
        </w:tc>
        <w:tc>
          <w:tcPr>
            <w:tcW w:w="225" w:type="pct"/>
          </w:tcPr>
          <w:p w14:paraId="1FA19F4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18</w:t>
            </w:r>
          </w:p>
        </w:tc>
        <w:tc>
          <w:tcPr>
            <w:tcW w:w="258" w:type="pct"/>
          </w:tcPr>
          <w:p w14:paraId="16675FC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12.90</w:t>
            </w:r>
          </w:p>
        </w:tc>
      </w:tr>
      <w:tr w:rsidR="00C27360" w:rsidRPr="00C27360" w14:paraId="37223C80" w14:textId="77777777" w:rsidTr="00ED4D77">
        <w:trPr>
          <w:trHeight w:val="544"/>
        </w:trPr>
        <w:tc>
          <w:tcPr>
            <w:tcW w:w="196" w:type="pct"/>
          </w:tcPr>
          <w:p w14:paraId="10D59431"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14*</w:t>
            </w:r>
          </w:p>
        </w:tc>
        <w:tc>
          <w:tcPr>
            <w:tcW w:w="2410" w:type="pct"/>
          </w:tcPr>
          <w:p w14:paraId="6CA2DE43"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There will be no farming without fertilizers and chemicals.</w:t>
            </w:r>
          </w:p>
        </w:tc>
        <w:tc>
          <w:tcPr>
            <w:tcW w:w="215" w:type="pct"/>
          </w:tcPr>
          <w:p w14:paraId="3F358E9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w:t>
            </w:r>
          </w:p>
        </w:tc>
        <w:tc>
          <w:tcPr>
            <w:tcW w:w="258" w:type="pct"/>
          </w:tcPr>
          <w:p w14:paraId="04AC70E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0.70</w:t>
            </w:r>
          </w:p>
        </w:tc>
        <w:tc>
          <w:tcPr>
            <w:tcW w:w="218" w:type="pct"/>
          </w:tcPr>
          <w:p w14:paraId="6674284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47</w:t>
            </w:r>
          </w:p>
        </w:tc>
        <w:tc>
          <w:tcPr>
            <w:tcW w:w="258" w:type="pct"/>
          </w:tcPr>
          <w:p w14:paraId="113A2E3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33.60</w:t>
            </w:r>
          </w:p>
        </w:tc>
        <w:tc>
          <w:tcPr>
            <w:tcW w:w="224" w:type="pct"/>
          </w:tcPr>
          <w:p w14:paraId="000CE36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w:t>
            </w:r>
          </w:p>
        </w:tc>
        <w:tc>
          <w:tcPr>
            <w:tcW w:w="258" w:type="pct"/>
          </w:tcPr>
          <w:p w14:paraId="097DC3D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12.10</w:t>
            </w:r>
          </w:p>
        </w:tc>
        <w:tc>
          <w:tcPr>
            <w:tcW w:w="223" w:type="pct"/>
          </w:tcPr>
          <w:p w14:paraId="38CDB5A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61</w:t>
            </w:r>
          </w:p>
        </w:tc>
        <w:tc>
          <w:tcPr>
            <w:tcW w:w="258" w:type="pct"/>
          </w:tcPr>
          <w:p w14:paraId="46BF1D9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43.60</w:t>
            </w:r>
          </w:p>
        </w:tc>
        <w:tc>
          <w:tcPr>
            <w:tcW w:w="225" w:type="pct"/>
          </w:tcPr>
          <w:p w14:paraId="2CDFABA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w:t>
            </w:r>
          </w:p>
        </w:tc>
        <w:tc>
          <w:tcPr>
            <w:tcW w:w="258" w:type="pct"/>
          </w:tcPr>
          <w:p w14:paraId="1BCA336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10.00</w:t>
            </w:r>
          </w:p>
        </w:tc>
      </w:tr>
      <w:tr w:rsidR="00C27360" w:rsidRPr="00C27360" w14:paraId="0DA6B01E" w14:textId="77777777" w:rsidTr="00ED4D77">
        <w:trPr>
          <w:trHeight w:val="828"/>
        </w:trPr>
        <w:tc>
          <w:tcPr>
            <w:tcW w:w="196" w:type="pct"/>
          </w:tcPr>
          <w:p w14:paraId="3777C4AE"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15</w:t>
            </w:r>
          </w:p>
        </w:tc>
        <w:tc>
          <w:tcPr>
            <w:tcW w:w="2410" w:type="pct"/>
          </w:tcPr>
          <w:p w14:paraId="08C11A4F"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feel that the non-natural means should be used to save crops from severe damage if other natural means are not available.</w:t>
            </w:r>
          </w:p>
        </w:tc>
        <w:tc>
          <w:tcPr>
            <w:tcW w:w="215" w:type="pct"/>
          </w:tcPr>
          <w:p w14:paraId="731B0D0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w:t>
            </w:r>
          </w:p>
        </w:tc>
        <w:tc>
          <w:tcPr>
            <w:tcW w:w="258" w:type="pct"/>
          </w:tcPr>
          <w:p w14:paraId="6FCFDEE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15.70</w:t>
            </w:r>
          </w:p>
        </w:tc>
        <w:tc>
          <w:tcPr>
            <w:tcW w:w="218" w:type="pct"/>
          </w:tcPr>
          <w:p w14:paraId="14A7D6A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57</w:t>
            </w:r>
          </w:p>
          <w:p w14:paraId="05E3AE0D"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0A98DE3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40.70</w:t>
            </w:r>
          </w:p>
          <w:p w14:paraId="2591FEB6"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4" w:type="pct"/>
          </w:tcPr>
          <w:p w14:paraId="6CE542F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34</w:t>
            </w:r>
          </w:p>
          <w:p w14:paraId="3246D61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628F505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24.30</w:t>
            </w:r>
          </w:p>
          <w:p w14:paraId="2F0B3291"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5B9FA74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p w14:paraId="16E187B8"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65205C6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p w14:paraId="2585F553"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1F21281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p w14:paraId="560B4036"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8AB334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p w14:paraId="2ADA2413"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29D229AE" w14:textId="77777777" w:rsidTr="00ED4D77">
        <w:trPr>
          <w:trHeight w:val="544"/>
        </w:trPr>
        <w:tc>
          <w:tcPr>
            <w:tcW w:w="196" w:type="pct"/>
          </w:tcPr>
          <w:p w14:paraId="4EBF1FC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16</w:t>
            </w:r>
          </w:p>
        </w:tc>
        <w:tc>
          <w:tcPr>
            <w:tcW w:w="2410" w:type="pct"/>
          </w:tcPr>
          <w:p w14:paraId="1531F314"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has the problem of controlling weeds without herbicides.</w:t>
            </w:r>
          </w:p>
        </w:tc>
        <w:tc>
          <w:tcPr>
            <w:tcW w:w="215" w:type="pct"/>
          </w:tcPr>
          <w:p w14:paraId="3846F01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25</w:t>
            </w:r>
          </w:p>
        </w:tc>
        <w:tc>
          <w:tcPr>
            <w:tcW w:w="258" w:type="pct"/>
          </w:tcPr>
          <w:p w14:paraId="1474F06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17.90</w:t>
            </w:r>
          </w:p>
        </w:tc>
        <w:tc>
          <w:tcPr>
            <w:tcW w:w="218" w:type="pct"/>
          </w:tcPr>
          <w:p w14:paraId="65368D2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61</w:t>
            </w:r>
          </w:p>
        </w:tc>
        <w:tc>
          <w:tcPr>
            <w:tcW w:w="258" w:type="pct"/>
          </w:tcPr>
          <w:p w14:paraId="78D2222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43.60</w:t>
            </w:r>
          </w:p>
        </w:tc>
        <w:tc>
          <w:tcPr>
            <w:tcW w:w="224" w:type="pct"/>
          </w:tcPr>
          <w:p w14:paraId="30751E3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w:t>
            </w:r>
          </w:p>
        </w:tc>
        <w:tc>
          <w:tcPr>
            <w:tcW w:w="258" w:type="pct"/>
          </w:tcPr>
          <w:p w14:paraId="1814FB2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12.10</w:t>
            </w:r>
          </w:p>
        </w:tc>
        <w:tc>
          <w:tcPr>
            <w:tcW w:w="223" w:type="pct"/>
          </w:tcPr>
          <w:p w14:paraId="77F2B79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28</w:t>
            </w:r>
          </w:p>
        </w:tc>
        <w:tc>
          <w:tcPr>
            <w:tcW w:w="258" w:type="pct"/>
          </w:tcPr>
          <w:p w14:paraId="357AFCB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20.00</w:t>
            </w:r>
          </w:p>
        </w:tc>
        <w:tc>
          <w:tcPr>
            <w:tcW w:w="225" w:type="pct"/>
          </w:tcPr>
          <w:p w14:paraId="4A3CF97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9</w:t>
            </w:r>
          </w:p>
        </w:tc>
        <w:tc>
          <w:tcPr>
            <w:tcW w:w="258" w:type="pct"/>
          </w:tcPr>
          <w:p w14:paraId="203B9BB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6.40</w:t>
            </w:r>
          </w:p>
        </w:tc>
      </w:tr>
      <w:tr w:rsidR="00C27360" w:rsidRPr="00C27360" w14:paraId="7788A882" w14:textId="77777777" w:rsidTr="00ED4D77">
        <w:trPr>
          <w:trHeight w:val="331"/>
        </w:trPr>
        <w:tc>
          <w:tcPr>
            <w:tcW w:w="196" w:type="pct"/>
          </w:tcPr>
          <w:p w14:paraId="7E95BC6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17</w:t>
            </w:r>
          </w:p>
        </w:tc>
        <w:tc>
          <w:tcPr>
            <w:tcW w:w="2410" w:type="pct"/>
          </w:tcPr>
          <w:p w14:paraId="516953C5"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 xml:space="preserve">Natural farming is </w:t>
            </w:r>
            <w:proofErr w:type="spellStart"/>
            <w:r w:rsidRPr="00C27360">
              <w:rPr>
                <w:rFonts w:ascii="Times New Roman" w:eastAsia="Calibri" w:hAnsi="Times New Roman" w:cs="Times New Roman"/>
                <w:sz w:val="24"/>
                <w:szCs w:val="24"/>
              </w:rPr>
              <w:t>labour-intensive</w:t>
            </w:r>
            <w:proofErr w:type="spellEnd"/>
            <w:r w:rsidRPr="00C27360">
              <w:rPr>
                <w:rFonts w:ascii="Times New Roman" w:eastAsia="Calibri" w:hAnsi="Times New Roman" w:cs="Times New Roman"/>
                <w:sz w:val="24"/>
                <w:szCs w:val="24"/>
              </w:rPr>
              <w:t>.</w:t>
            </w:r>
          </w:p>
        </w:tc>
        <w:tc>
          <w:tcPr>
            <w:tcW w:w="215" w:type="pct"/>
          </w:tcPr>
          <w:p w14:paraId="50BF87C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38</w:t>
            </w:r>
          </w:p>
        </w:tc>
        <w:tc>
          <w:tcPr>
            <w:tcW w:w="258" w:type="pct"/>
          </w:tcPr>
          <w:p w14:paraId="5EC7D32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27.10</w:t>
            </w:r>
          </w:p>
        </w:tc>
        <w:tc>
          <w:tcPr>
            <w:tcW w:w="218" w:type="pct"/>
          </w:tcPr>
          <w:p w14:paraId="32FB4E9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66</w:t>
            </w:r>
          </w:p>
        </w:tc>
        <w:tc>
          <w:tcPr>
            <w:tcW w:w="258" w:type="pct"/>
          </w:tcPr>
          <w:p w14:paraId="6E01BF4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47.10</w:t>
            </w:r>
          </w:p>
        </w:tc>
        <w:tc>
          <w:tcPr>
            <w:tcW w:w="224" w:type="pct"/>
          </w:tcPr>
          <w:p w14:paraId="5414063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w:t>
            </w:r>
          </w:p>
        </w:tc>
        <w:tc>
          <w:tcPr>
            <w:tcW w:w="258" w:type="pct"/>
          </w:tcPr>
          <w:p w14:paraId="1F4077A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15.70</w:t>
            </w:r>
          </w:p>
        </w:tc>
        <w:tc>
          <w:tcPr>
            <w:tcW w:w="223" w:type="pct"/>
          </w:tcPr>
          <w:p w14:paraId="073C0B0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11</w:t>
            </w:r>
          </w:p>
        </w:tc>
        <w:tc>
          <w:tcPr>
            <w:tcW w:w="258" w:type="pct"/>
          </w:tcPr>
          <w:p w14:paraId="2580DE7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7.90</w:t>
            </w:r>
          </w:p>
        </w:tc>
        <w:tc>
          <w:tcPr>
            <w:tcW w:w="225" w:type="pct"/>
          </w:tcPr>
          <w:p w14:paraId="5BE2846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w:t>
            </w:r>
          </w:p>
        </w:tc>
        <w:tc>
          <w:tcPr>
            <w:tcW w:w="258" w:type="pct"/>
          </w:tcPr>
          <w:p w14:paraId="1BFDED6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2.10</w:t>
            </w:r>
          </w:p>
        </w:tc>
      </w:tr>
      <w:tr w:rsidR="00C27360" w:rsidRPr="00C27360" w14:paraId="31CB6DC7" w14:textId="77777777" w:rsidTr="00ED4D77">
        <w:trPr>
          <w:trHeight w:val="544"/>
        </w:trPr>
        <w:tc>
          <w:tcPr>
            <w:tcW w:w="196" w:type="pct"/>
          </w:tcPr>
          <w:p w14:paraId="50B5703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18</w:t>
            </w:r>
          </w:p>
        </w:tc>
        <w:tc>
          <w:tcPr>
            <w:tcW w:w="2410" w:type="pct"/>
          </w:tcPr>
          <w:p w14:paraId="5BA005D0"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If I do natural farming then my family members will have better health conditions.</w:t>
            </w:r>
          </w:p>
        </w:tc>
        <w:tc>
          <w:tcPr>
            <w:tcW w:w="215" w:type="pct"/>
          </w:tcPr>
          <w:p w14:paraId="250BF01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69</w:t>
            </w:r>
          </w:p>
        </w:tc>
        <w:tc>
          <w:tcPr>
            <w:tcW w:w="258" w:type="pct"/>
          </w:tcPr>
          <w:p w14:paraId="5606F2B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49.30</w:t>
            </w:r>
          </w:p>
        </w:tc>
        <w:tc>
          <w:tcPr>
            <w:tcW w:w="218" w:type="pct"/>
          </w:tcPr>
          <w:p w14:paraId="639ACF3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55</w:t>
            </w:r>
          </w:p>
          <w:p w14:paraId="450D592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C22595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39.30</w:t>
            </w:r>
          </w:p>
          <w:p w14:paraId="3CCABB45"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487F1D4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16</w:t>
            </w:r>
          </w:p>
          <w:p w14:paraId="4F933D7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EAA67D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11.40</w:t>
            </w:r>
          </w:p>
          <w:p w14:paraId="4A5F240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3EF6413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p w14:paraId="082FB91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9DB607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p w14:paraId="6011BF2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23DE2A6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1D0DB45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r>
      <w:tr w:rsidR="00C27360" w:rsidRPr="00C27360" w14:paraId="19E93DBD" w14:textId="77777777" w:rsidTr="00ED4D77">
        <w:trPr>
          <w:trHeight w:val="557"/>
        </w:trPr>
        <w:tc>
          <w:tcPr>
            <w:tcW w:w="196" w:type="pct"/>
          </w:tcPr>
          <w:p w14:paraId="643F49C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19</w:t>
            </w:r>
          </w:p>
        </w:tc>
        <w:tc>
          <w:tcPr>
            <w:tcW w:w="2410" w:type="pct"/>
          </w:tcPr>
          <w:p w14:paraId="6AFE3301"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 xml:space="preserve">Preventive management practices are better than </w:t>
            </w:r>
            <w:r w:rsidRPr="00C27360">
              <w:rPr>
                <w:rFonts w:ascii="Times New Roman" w:eastAsia="Calibri" w:hAnsi="Times New Roman" w:cs="Times New Roman"/>
                <w:sz w:val="24"/>
                <w:szCs w:val="24"/>
              </w:rPr>
              <w:lastRenderedPageBreak/>
              <w:t>curative management practices in natural farming.</w:t>
            </w:r>
          </w:p>
        </w:tc>
        <w:tc>
          <w:tcPr>
            <w:tcW w:w="215" w:type="pct"/>
          </w:tcPr>
          <w:p w14:paraId="34F793C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lastRenderedPageBreak/>
              <w:t>60</w:t>
            </w:r>
          </w:p>
        </w:tc>
        <w:tc>
          <w:tcPr>
            <w:tcW w:w="258" w:type="pct"/>
          </w:tcPr>
          <w:p w14:paraId="18ED91E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42.90</w:t>
            </w:r>
          </w:p>
        </w:tc>
        <w:tc>
          <w:tcPr>
            <w:tcW w:w="218" w:type="pct"/>
          </w:tcPr>
          <w:p w14:paraId="6D03763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55</w:t>
            </w:r>
          </w:p>
          <w:p w14:paraId="38DA8B9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329426C"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39.30</w:t>
            </w:r>
          </w:p>
        </w:tc>
        <w:tc>
          <w:tcPr>
            <w:tcW w:w="224" w:type="pct"/>
          </w:tcPr>
          <w:p w14:paraId="50E5EFA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25</w:t>
            </w:r>
          </w:p>
          <w:p w14:paraId="2028431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3A1DC1C"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17.90</w:t>
            </w:r>
          </w:p>
        </w:tc>
        <w:tc>
          <w:tcPr>
            <w:tcW w:w="223" w:type="pct"/>
          </w:tcPr>
          <w:p w14:paraId="3385FE7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p w14:paraId="367F91A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70310D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25" w:type="pct"/>
          </w:tcPr>
          <w:p w14:paraId="2BA95D1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1B6557E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r>
      <w:tr w:rsidR="00C27360" w:rsidRPr="00C27360" w14:paraId="13998905" w14:textId="77777777" w:rsidTr="00ED4D77">
        <w:trPr>
          <w:trHeight w:val="544"/>
        </w:trPr>
        <w:tc>
          <w:tcPr>
            <w:tcW w:w="196" w:type="pct"/>
          </w:tcPr>
          <w:p w14:paraId="23F23DD3" w14:textId="77777777" w:rsidR="00C27360" w:rsidRPr="00C27360" w:rsidRDefault="00C27360" w:rsidP="00C27360">
            <w:pPr>
              <w:spacing w:line="240" w:lineRule="auto"/>
              <w:jc w:val="center"/>
              <w:rPr>
                <w:rFonts w:ascii="Times New Roman" w:eastAsia="Calibri" w:hAnsi="Times New Roman" w:cs="Times New Roman"/>
                <w:b/>
                <w:sz w:val="24"/>
                <w:szCs w:val="24"/>
                <w:vertAlign w:val="superscript"/>
              </w:rPr>
            </w:pPr>
            <w:r w:rsidRPr="00C27360">
              <w:rPr>
                <w:rFonts w:ascii="Times New Roman" w:eastAsia="Calibri" w:hAnsi="Times New Roman" w:cs="Times New Roman"/>
                <w:b/>
                <w:sz w:val="24"/>
                <w:szCs w:val="24"/>
              </w:rPr>
              <w:t>20</w:t>
            </w:r>
            <w:r w:rsidRPr="00C27360">
              <w:rPr>
                <w:rFonts w:ascii="Times New Roman" w:eastAsia="Calibri" w:hAnsi="Times New Roman" w:cs="Times New Roman"/>
                <w:b/>
                <w:sz w:val="24"/>
                <w:szCs w:val="24"/>
                <w:vertAlign w:val="superscript"/>
              </w:rPr>
              <w:t>*</w:t>
            </w:r>
          </w:p>
        </w:tc>
        <w:tc>
          <w:tcPr>
            <w:tcW w:w="2410" w:type="pct"/>
          </w:tcPr>
          <w:p w14:paraId="1F3A8A0B"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 xml:space="preserve">I would like to convert to natural farming, even if </w:t>
            </w:r>
            <w:proofErr w:type="spellStart"/>
            <w:r w:rsidRPr="00C27360">
              <w:rPr>
                <w:rFonts w:ascii="Times New Roman" w:eastAsia="Calibri" w:hAnsi="Times New Roman" w:cs="Times New Roman"/>
                <w:sz w:val="24"/>
                <w:szCs w:val="24"/>
              </w:rPr>
              <w:t>i</w:t>
            </w:r>
            <w:proofErr w:type="spellEnd"/>
            <w:r w:rsidRPr="00C27360">
              <w:rPr>
                <w:rFonts w:ascii="Times New Roman" w:eastAsia="Calibri" w:hAnsi="Times New Roman" w:cs="Times New Roman"/>
                <w:sz w:val="24"/>
                <w:szCs w:val="24"/>
              </w:rPr>
              <w:t xml:space="preserve"> do not get the due price of the product.</w:t>
            </w:r>
          </w:p>
        </w:tc>
        <w:tc>
          <w:tcPr>
            <w:tcW w:w="215" w:type="pct"/>
          </w:tcPr>
          <w:p w14:paraId="23CE78E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p w14:paraId="4301E707"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B08C39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p w14:paraId="5A448611"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18" w:type="pct"/>
          </w:tcPr>
          <w:p w14:paraId="11D830F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w:t>
            </w:r>
          </w:p>
          <w:p w14:paraId="2DDA3D35"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86AE1D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15.70</w:t>
            </w:r>
          </w:p>
          <w:p w14:paraId="2765ADF3"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02CEFE6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30</w:t>
            </w:r>
          </w:p>
          <w:p w14:paraId="5A024E98"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58DF84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21.40</w:t>
            </w:r>
          </w:p>
          <w:p w14:paraId="5279E10E"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28BBB133"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71</w:t>
            </w:r>
          </w:p>
          <w:p w14:paraId="4389C692"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1793AF1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50.70</w:t>
            </w:r>
          </w:p>
          <w:p w14:paraId="17B126AE"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5" w:type="pct"/>
          </w:tcPr>
          <w:p w14:paraId="0225977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11</w:t>
            </w:r>
          </w:p>
        </w:tc>
        <w:tc>
          <w:tcPr>
            <w:tcW w:w="258" w:type="pct"/>
          </w:tcPr>
          <w:p w14:paraId="773050D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7.90</w:t>
            </w:r>
          </w:p>
        </w:tc>
      </w:tr>
      <w:tr w:rsidR="00C27360" w:rsidRPr="00C27360" w14:paraId="23892833" w14:textId="77777777" w:rsidTr="00ED4D77">
        <w:trPr>
          <w:trHeight w:val="544"/>
        </w:trPr>
        <w:tc>
          <w:tcPr>
            <w:tcW w:w="196" w:type="pct"/>
          </w:tcPr>
          <w:p w14:paraId="042A519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21</w:t>
            </w:r>
          </w:p>
        </w:tc>
        <w:tc>
          <w:tcPr>
            <w:tcW w:w="2410" w:type="pct"/>
          </w:tcPr>
          <w:p w14:paraId="6689FB34"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There are only a few people who can afford to buy natural products in the Indian context.</w:t>
            </w:r>
          </w:p>
        </w:tc>
        <w:tc>
          <w:tcPr>
            <w:tcW w:w="215" w:type="pct"/>
          </w:tcPr>
          <w:p w14:paraId="5676EDC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37</w:t>
            </w:r>
          </w:p>
        </w:tc>
        <w:tc>
          <w:tcPr>
            <w:tcW w:w="258" w:type="pct"/>
          </w:tcPr>
          <w:p w14:paraId="2B8DD19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26.40</w:t>
            </w:r>
          </w:p>
        </w:tc>
        <w:tc>
          <w:tcPr>
            <w:tcW w:w="218" w:type="pct"/>
          </w:tcPr>
          <w:p w14:paraId="7AAECBA5"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63</w:t>
            </w:r>
          </w:p>
          <w:p w14:paraId="1EC77CD1"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660C2BC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45.00</w:t>
            </w:r>
          </w:p>
          <w:p w14:paraId="7BF84090"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4" w:type="pct"/>
          </w:tcPr>
          <w:p w14:paraId="7DD1DB4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18</w:t>
            </w:r>
          </w:p>
          <w:p w14:paraId="76D5520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70B9F69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12.90</w:t>
            </w:r>
          </w:p>
          <w:p w14:paraId="2936FE4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3DC53BB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20</w:t>
            </w:r>
          </w:p>
          <w:p w14:paraId="52909A1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10756B6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14.30</w:t>
            </w:r>
          </w:p>
          <w:p w14:paraId="03A64DF3"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1E091C9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w:t>
            </w:r>
          </w:p>
          <w:p w14:paraId="5E9AF1B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79372AE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1.40</w:t>
            </w:r>
          </w:p>
          <w:p w14:paraId="5474E52F"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bl>
    <w:p w14:paraId="5FD7E41F" w14:textId="77777777" w:rsidR="00C27360" w:rsidRPr="00C27360" w:rsidRDefault="00C27360" w:rsidP="00C27360">
      <w:pPr>
        <w:rPr>
          <w:rFonts w:ascii="Calibri" w:eastAsia="Calibri" w:hAnsi="Calibri" w:cs="Times New Roman"/>
        </w:rPr>
      </w:pPr>
    </w:p>
    <w:p w14:paraId="785770EB" w14:textId="77777777" w:rsidR="00C27360" w:rsidRPr="00C27360" w:rsidRDefault="00C27360" w:rsidP="00C27360">
      <w:pPr>
        <w:autoSpaceDE w:val="0"/>
        <w:autoSpaceDN w:val="0"/>
        <w:adjustRightInd w:val="0"/>
        <w:spacing w:before="240" w:after="0"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
          <w:color w:val="000000"/>
          <w:sz w:val="24"/>
          <w:szCs w:val="24"/>
        </w:rPr>
        <w:t>Table 3– Distribution of graduates according to their overall attitude towards natural farming</w:t>
      </w:r>
    </w:p>
    <w:p w14:paraId="4D93EAA5" w14:textId="77777777" w:rsidR="00C27360" w:rsidRPr="00C27360" w:rsidRDefault="00C27360" w:rsidP="00C27360">
      <w:pPr>
        <w:spacing w:after="0" w:line="360" w:lineRule="auto"/>
        <w:jc w:val="right"/>
        <w:rPr>
          <w:rFonts w:ascii="Times New Roman" w:eastAsia="Calibri" w:hAnsi="Times New Roman" w:cs="Times New Roman"/>
          <w:sz w:val="24"/>
          <w:szCs w:val="24"/>
        </w:rPr>
      </w:pPr>
      <w:r w:rsidRPr="00C27360">
        <w:rPr>
          <w:rFonts w:ascii="Times New Roman" w:eastAsia="Calibri" w:hAnsi="Times New Roman" w:cs="Times New Roman"/>
          <w:sz w:val="24"/>
          <w:szCs w:val="24"/>
        </w:rPr>
        <w:t>N= 140</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140"/>
        <w:gridCol w:w="1980"/>
        <w:gridCol w:w="1884"/>
      </w:tblGrid>
      <w:tr w:rsidR="00C27360" w:rsidRPr="00C27360" w14:paraId="1EA40343" w14:textId="77777777" w:rsidTr="00ED4D77">
        <w:trPr>
          <w:trHeight w:val="480"/>
        </w:trPr>
        <w:tc>
          <w:tcPr>
            <w:tcW w:w="895" w:type="dxa"/>
            <w:hideMark/>
          </w:tcPr>
          <w:p w14:paraId="3E9D9EC6" w14:textId="77777777" w:rsidR="00C27360" w:rsidRPr="00C27360" w:rsidRDefault="00C27360" w:rsidP="00C27360">
            <w:pPr>
              <w:spacing w:after="0" w:line="36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Sl. No.</w:t>
            </w:r>
          </w:p>
        </w:tc>
        <w:tc>
          <w:tcPr>
            <w:tcW w:w="4140" w:type="dxa"/>
            <w:hideMark/>
          </w:tcPr>
          <w:p w14:paraId="3FE0DBCF" w14:textId="77777777" w:rsidR="00C27360" w:rsidRPr="00C27360" w:rsidRDefault="00C27360" w:rsidP="00C27360">
            <w:pPr>
              <w:spacing w:after="0" w:line="36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Category</w:t>
            </w:r>
          </w:p>
        </w:tc>
        <w:tc>
          <w:tcPr>
            <w:tcW w:w="1980" w:type="dxa"/>
            <w:hideMark/>
          </w:tcPr>
          <w:p w14:paraId="305D71C9" w14:textId="77777777" w:rsidR="00C27360" w:rsidRPr="00C27360" w:rsidRDefault="00C27360" w:rsidP="00C27360">
            <w:pPr>
              <w:spacing w:after="0" w:line="36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Frequency</w:t>
            </w:r>
          </w:p>
        </w:tc>
        <w:tc>
          <w:tcPr>
            <w:tcW w:w="1884" w:type="dxa"/>
            <w:hideMark/>
          </w:tcPr>
          <w:p w14:paraId="0BE300D8" w14:textId="77777777" w:rsidR="00C27360" w:rsidRPr="00C27360" w:rsidRDefault="00C27360" w:rsidP="00C27360">
            <w:pPr>
              <w:spacing w:after="0" w:line="36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Percentage</w:t>
            </w:r>
          </w:p>
        </w:tc>
      </w:tr>
      <w:tr w:rsidR="00C27360" w:rsidRPr="00C27360" w14:paraId="6E9F1061" w14:textId="77777777" w:rsidTr="00ED4D77">
        <w:trPr>
          <w:trHeight w:val="291"/>
        </w:trPr>
        <w:tc>
          <w:tcPr>
            <w:tcW w:w="895" w:type="dxa"/>
            <w:hideMark/>
          </w:tcPr>
          <w:p w14:paraId="151DDBF0"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w:t>
            </w:r>
          </w:p>
        </w:tc>
        <w:tc>
          <w:tcPr>
            <w:tcW w:w="4140" w:type="dxa"/>
            <w:hideMark/>
          </w:tcPr>
          <w:p w14:paraId="358B3B50"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Less favorable attitude</w:t>
            </w:r>
            <w:r w:rsidRPr="00C27360">
              <w:rPr>
                <w:rFonts w:ascii="Times New Roman" w:eastAsia="Times New Roman" w:hAnsi="Times New Roman" w:cs="Times New Roman"/>
                <w:sz w:val="24"/>
                <w:szCs w:val="24"/>
              </w:rPr>
              <w:t xml:space="preserve"> (Up to 69)</w:t>
            </w:r>
          </w:p>
        </w:tc>
        <w:tc>
          <w:tcPr>
            <w:tcW w:w="1980" w:type="dxa"/>
            <w:noWrap/>
            <w:hideMark/>
          </w:tcPr>
          <w:p w14:paraId="396F3D96"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26</w:t>
            </w:r>
          </w:p>
        </w:tc>
        <w:tc>
          <w:tcPr>
            <w:tcW w:w="1884" w:type="dxa"/>
            <w:noWrap/>
            <w:hideMark/>
          </w:tcPr>
          <w:p w14:paraId="7B9A6EF1"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18.60</w:t>
            </w:r>
          </w:p>
        </w:tc>
      </w:tr>
      <w:tr w:rsidR="00C27360" w:rsidRPr="00C27360" w14:paraId="5DE536D4" w14:textId="77777777" w:rsidTr="00ED4D77">
        <w:trPr>
          <w:trHeight w:val="291"/>
        </w:trPr>
        <w:tc>
          <w:tcPr>
            <w:tcW w:w="895" w:type="dxa"/>
            <w:hideMark/>
          </w:tcPr>
          <w:p w14:paraId="67444AC1"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4140" w:type="dxa"/>
            <w:hideMark/>
          </w:tcPr>
          <w:p w14:paraId="41F4AF25"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Favorable attitude</w:t>
            </w:r>
            <w:r w:rsidRPr="00C27360">
              <w:rPr>
                <w:rFonts w:ascii="Times New Roman" w:eastAsia="Times New Roman" w:hAnsi="Times New Roman" w:cs="Times New Roman"/>
                <w:sz w:val="24"/>
                <w:szCs w:val="24"/>
              </w:rPr>
              <w:t xml:space="preserve"> (70 to 81)</w:t>
            </w:r>
          </w:p>
        </w:tc>
        <w:tc>
          <w:tcPr>
            <w:tcW w:w="1980" w:type="dxa"/>
            <w:noWrap/>
            <w:hideMark/>
          </w:tcPr>
          <w:p w14:paraId="62F000E5"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91</w:t>
            </w:r>
          </w:p>
        </w:tc>
        <w:tc>
          <w:tcPr>
            <w:tcW w:w="1884" w:type="dxa"/>
            <w:noWrap/>
            <w:hideMark/>
          </w:tcPr>
          <w:p w14:paraId="2C5F44F5"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65.00</w:t>
            </w:r>
          </w:p>
        </w:tc>
      </w:tr>
      <w:tr w:rsidR="00C27360" w:rsidRPr="00C27360" w14:paraId="69487177" w14:textId="77777777" w:rsidTr="00ED4D77">
        <w:trPr>
          <w:trHeight w:val="291"/>
        </w:trPr>
        <w:tc>
          <w:tcPr>
            <w:tcW w:w="895" w:type="dxa"/>
            <w:hideMark/>
          </w:tcPr>
          <w:p w14:paraId="3D755C53"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3</w:t>
            </w:r>
          </w:p>
        </w:tc>
        <w:tc>
          <w:tcPr>
            <w:tcW w:w="4140" w:type="dxa"/>
            <w:hideMark/>
          </w:tcPr>
          <w:p w14:paraId="5A63B8EA"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Highly favorable attitude</w:t>
            </w:r>
            <w:r w:rsidRPr="00C27360">
              <w:rPr>
                <w:rFonts w:ascii="Times New Roman" w:eastAsia="Times New Roman" w:hAnsi="Times New Roman" w:cs="Times New Roman"/>
                <w:sz w:val="24"/>
                <w:szCs w:val="24"/>
              </w:rPr>
              <w:t xml:space="preserve"> (Above 81)</w:t>
            </w:r>
          </w:p>
        </w:tc>
        <w:tc>
          <w:tcPr>
            <w:tcW w:w="1980" w:type="dxa"/>
            <w:noWrap/>
            <w:hideMark/>
          </w:tcPr>
          <w:p w14:paraId="3EB9BDE7"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23</w:t>
            </w:r>
          </w:p>
        </w:tc>
        <w:tc>
          <w:tcPr>
            <w:tcW w:w="1884" w:type="dxa"/>
            <w:noWrap/>
            <w:hideMark/>
          </w:tcPr>
          <w:p w14:paraId="76B71909"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16.40</w:t>
            </w:r>
          </w:p>
        </w:tc>
      </w:tr>
      <w:tr w:rsidR="00C27360" w:rsidRPr="00C27360" w14:paraId="28F72586" w14:textId="77777777" w:rsidTr="00ED4D77">
        <w:trPr>
          <w:trHeight w:val="291"/>
        </w:trPr>
        <w:tc>
          <w:tcPr>
            <w:tcW w:w="5035" w:type="dxa"/>
            <w:gridSpan w:val="2"/>
            <w:hideMark/>
          </w:tcPr>
          <w:p w14:paraId="1B35E489" w14:textId="77777777" w:rsidR="00C27360" w:rsidRPr="00C27360" w:rsidRDefault="00C27360" w:rsidP="00C27360">
            <w:pPr>
              <w:spacing w:after="0" w:line="360" w:lineRule="auto"/>
              <w:jc w:val="center"/>
              <w:rPr>
                <w:rFonts w:ascii="Times New Roman" w:eastAsia="Times New Roman" w:hAnsi="Times New Roman" w:cs="Times New Roman"/>
                <w:b/>
                <w:sz w:val="24"/>
                <w:szCs w:val="24"/>
              </w:rPr>
            </w:pPr>
            <w:r w:rsidRPr="00C27360">
              <w:rPr>
                <w:rFonts w:ascii="Times New Roman" w:eastAsia="Times New Roman" w:hAnsi="Times New Roman" w:cs="Times New Roman"/>
                <w:b/>
                <w:sz w:val="24"/>
                <w:szCs w:val="24"/>
              </w:rPr>
              <w:t>Total</w:t>
            </w:r>
          </w:p>
        </w:tc>
        <w:tc>
          <w:tcPr>
            <w:tcW w:w="1980" w:type="dxa"/>
            <w:noWrap/>
            <w:hideMark/>
          </w:tcPr>
          <w:p w14:paraId="7D8D0A5F" w14:textId="77777777" w:rsidR="00C27360" w:rsidRPr="00C27360" w:rsidRDefault="00C27360" w:rsidP="00C27360">
            <w:pPr>
              <w:spacing w:after="0" w:line="360" w:lineRule="auto"/>
              <w:jc w:val="center"/>
              <w:rPr>
                <w:rFonts w:ascii="Times New Roman" w:eastAsia="Times New Roman" w:hAnsi="Times New Roman" w:cs="Times New Roman"/>
                <w:b/>
                <w:sz w:val="24"/>
                <w:szCs w:val="24"/>
              </w:rPr>
            </w:pPr>
            <w:r w:rsidRPr="00C27360">
              <w:rPr>
                <w:rFonts w:ascii="Times New Roman" w:eastAsia="Times New Roman" w:hAnsi="Times New Roman" w:cs="Times New Roman"/>
                <w:b/>
                <w:sz w:val="24"/>
                <w:szCs w:val="24"/>
              </w:rPr>
              <w:t>140</w:t>
            </w:r>
          </w:p>
        </w:tc>
        <w:tc>
          <w:tcPr>
            <w:tcW w:w="1884" w:type="dxa"/>
            <w:noWrap/>
            <w:hideMark/>
          </w:tcPr>
          <w:p w14:paraId="26D3DDF7" w14:textId="77777777" w:rsidR="00C27360" w:rsidRPr="00C27360" w:rsidRDefault="00C27360" w:rsidP="00C27360">
            <w:pPr>
              <w:spacing w:after="0" w:line="360" w:lineRule="auto"/>
              <w:jc w:val="center"/>
              <w:rPr>
                <w:rFonts w:ascii="Times New Roman" w:eastAsia="Times New Roman" w:hAnsi="Times New Roman" w:cs="Times New Roman"/>
                <w:b/>
                <w:sz w:val="24"/>
                <w:szCs w:val="24"/>
              </w:rPr>
            </w:pPr>
            <w:r w:rsidRPr="00C27360">
              <w:rPr>
                <w:rFonts w:ascii="Times New Roman" w:eastAsia="Times New Roman" w:hAnsi="Times New Roman" w:cs="Times New Roman"/>
                <w:b/>
                <w:sz w:val="24"/>
                <w:szCs w:val="24"/>
              </w:rPr>
              <w:t>100</w:t>
            </w:r>
          </w:p>
        </w:tc>
      </w:tr>
    </w:tbl>
    <w:p w14:paraId="2C674286" w14:textId="77777777" w:rsidR="00C27360" w:rsidRPr="00C27360" w:rsidRDefault="00C27360" w:rsidP="00C27360">
      <w:pPr>
        <w:spacing w:after="0" w:line="36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Mean = 75.32 </w:t>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t xml:space="preserve"> S.D. = 6.15</w:t>
      </w:r>
    </w:p>
    <w:p w14:paraId="106FD50A" w14:textId="77777777" w:rsidR="00C27360" w:rsidRPr="00C27360" w:rsidRDefault="00C27360" w:rsidP="00C27360">
      <w:pPr>
        <w:rPr>
          <w:rFonts w:ascii="Calibri" w:eastAsia="Calibri" w:hAnsi="Calibri" w:cs="Times New Roman"/>
        </w:rPr>
      </w:pPr>
    </w:p>
    <w:p w14:paraId="2D4CA99D" w14:textId="77777777" w:rsidR="00C27360" w:rsidRPr="00C27360" w:rsidRDefault="00C27360" w:rsidP="00C27360">
      <w:pPr>
        <w:autoSpaceDE w:val="0"/>
        <w:autoSpaceDN w:val="0"/>
        <w:adjustRightInd w:val="0"/>
        <w:spacing w:before="240" w:after="0" w:line="240" w:lineRule="auto"/>
        <w:jc w:val="both"/>
        <w:rPr>
          <w:rFonts w:ascii="Times New Roman" w:eastAsia="Calibri" w:hAnsi="Times New Roman" w:cs="Times New Roman"/>
          <w:b/>
          <w:bCs/>
          <w:color w:val="000000"/>
          <w:sz w:val="24"/>
          <w:szCs w:val="24"/>
        </w:rPr>
      </w:pPr>
      <w:r w:rsidRPr="00C27360">
        <w:rPr>
          <w:rFonts w:ascii="Times New Roman" w:eastAsia="Calibri" w:hAnsi="Times New Roman" w:cs="Times New Roman"/>
          <w:b/>
          <w:bCs/>
          <w:color w:val="000000"/>
          <w:sz w:val="24"/>
          <w:szCs w:val="24"/>
        </w:rPr>
        <w:t>Table 4 - Association between selected independent variables and the attitude of respondents towards natural farming.</w:t>
      </w:r>
    </w:p>
    <w:p w14:paraId="7113C2B9" w14:textId="77777777" w:rsidR="00C27360" w:rsidRPr="00C27360" w:rsidRDefault="00C27360" w:rsidP="00C27360">
      <w:pPr>
        <w:autoSpaceDE w:val="0"/>
        <w:autoSpaceDN w:val="0"/>
        <w:adjustRightInd w:val="0"/>
        <w:spacing w:before="240" w:after="0" w:line="240" w:lineRule="auto"/>
        <w:jc w:val="both"/>
        <w:rPr>
          <w:rFonts w:ascii="Times New Roman" w:eastAsia="Calibri"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254"/>
        <w:gridCol w:w="2249"/>
        <w:gridCol w:w="1646"/>
      </w:tblGrid>
      <w:tr w:rsidR="00C27360" w:rsidRPr="00C27360" w14:paraId="0B41F076" w14:textId="77777777" w:rsidTr="00ED4D77">
        <w:trPr>
          <w:trHeight w:val="564"/>
        </w:trPr>
        <w:tc>
          <w:tcPr>
            <w:tcW w:w="1590" w:type="pct"/>
            <w:vMerge w:val="restart"/>
            <w:vAlign w:val="center"/>
            <w:hideMark/>
          </w:tcPr>
          <w:p w14:paraId="1E22397B" w14:textId="77777777" w:rsidR="00C27360" w:rsidRPr="00C27360" w:rsidRDefault="00C27360" w:rsidP="00C27360">
            <w:pPr>
              <w:spacing w:after="0" w:line="360" w:lineRule="auto"/>
              <w:jc w:val="center"/>
              <w:rPr>
                <w:rFonts w:ascii="Times New Roman" w:eastAsia="Times New Roman" w:hAnsi="Times New Roman" w:cs="Times New Roman"/>
                <w:b/>
                <w:sz w:val="24"/>
                <w:szCs w:val="24"/>
              </w:rPr>
            </w:pPr>
            <w:r w:rsidRPr="00C27360">
              <w:rPr>
                <w:rFonts w:ascii="Times New Roman" w:eastAsia="Times New Roman" w:hAnsi="Times New Roman" w:cs="Times New Roman"/>
                <w:b/>
                <w:sz w:val="24"/>
                <w:szCs w:val="24"/>
              </w:rPr>
              <w:t>Independent variable</w:t>
            </w:r>
          </w:p>
        </w:tc>
        <w:tc>
          <w:tcPr>
            <w:tcW w:w="3410" w:type="pct"/>
            <w:gridSpan w:val="3"/>
            <w:vAlign w:val="center"/>
            <w:hideMark/>
          </w:tcPr>
          <w:p w14:paraId="2203EA58"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b/>
                <w:bCs/>
                <w:sz w:val="24"/>
                <w:szCs w:val="24"/>
              </w:rPr>
              <w:t>Pearson Chi-Square calculation</w:t>
            </w:r>
          </w:p>
        </w:tc>
      </w:tr>
      <w:tr w:rsidR="00C27360" w:rsidRPr="00C27360" w14:paraId="261182CB" w14:textId="77777777" w:rsidTr="00ED4D77">
        <w:trPr>
          <w:trHeight w:val="564"/>
        </w:trPr>
        <w:tc>
          <w:tcPr>
            <w:tcW w:w="1590" w:type="pct"/>
            <w:vMerge/>
            <w:vAlign w:val="center"/>
          </w:tcPr>
          <w:p w14:paraId="7BB2A512"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p>
        </w:tc>
        <w:tc>
          <w:tcPr>
            <w:tcW w:w="1250" w:type="pct"/>
            <w:vAlign w:val="center"/>
          </w:tcPr>
          <w:p w14:paraId="0F73AB50" w14:textId="77777777" w:rsidR="00C27360" w:rsidRPr="00C27360" w:rsidRDefault="00C27360" w:rsidP="00C27360">
            <w:pPr>
              <w:autoSpaceDE w:val="0"/>
              <w:autoSpaceDN w:val="0"/>
              <w:adjustRightInd w:val="0"/>
              <w:spacing w:after="0" w:line="360" w:lineRule="auto"/>
              <w:jc w:val="center"/>
              <w:rPr>
                <w:rFonts w:ascii="Times New Roman" w:eastAsia="Calibri" w:hAnsi="Times New Roman" w:cs="Times New Roman"/>
                <w:b/>
                <w:bCs/>
                <w:sz w:val="24"/>
                <w:szCs w:val="24"/>
              </w:rPr>
            </w:pPr>
            <w:r w:rsidRPr="00C27360">
              <w:rPr>
                <w:rFonts w:ascii="Times New Roman" w:eastAsia="Calibri" w:hAnsi="Times New Roman" w:cs="Times New Roman"/>
                <w:b/>
                <w:bCs/>
                <w:sz w:val="24"/>
                <w:szCs w:val="24"/>
              </w:rPr>
              <w:t>Calculated Value</w:t>
            </w:r>
          </w:p>
        </w:tc>
        <w:tc>
          <w:tcPr>
            <w:tcW w:w="1247" w:type="pct"/>
            <w:vAlign w:val="center"/>
          </w:tcPr>
          <w:p w14:paraId="637FD4A2" w14:textId="77777777" w:rsidR="00C27360" w:rsidRPr="00C27360" w:rsidRDefault="00C27360" w:rsidP="00C27360">
            <w:pPr>
              <w:autoSpaceDE w:val="0"/>
              <w:autoSpaceDN w:val="0"/>
              <w:adjustRightInd w:val="0"/>
              <w:spacing w:after="0" w:line="360" w:lineRule="auto"/>
              <w:jc w:val="center"/>
              <w:rPr>
                <w:rFonts w:ascii="Times New Roman" w:eastAsia="Calibri" w:hAnsi="Times New Roman" w:cs="Times New Roman"/>
                <w:b/>
                <w:bCs/>
                <w:sz w:val="24"/>
                <w:szCs w:val="24"/>
              </w:rPr>
            </w:pPr>
            <w:r w:rsidRPr="00C27360">
              <w:rPr>
                <w:rFonts w:ascii="Times New Roman" w:eastAsia="Calibri" w:hAnsi="Times New Roman" w:cs="Times New Roman"/>
                <w:b/>
                <w:bCs/>
                <w:sz w:val="24"/>
                <w:szCs w:val="24"/>
              </w:rPr>
              <w:t>Degree of freedom</w:t>
            </w:r>
          </w:p>
        </w:tc>
        <w:tc>
          <w:tcPr>
            <w:tcW w:w="913" w:type="pct"/>
            <w:vAlign w:val="center"/>
          </w:tcPr>
          <w:p w14:paraId="3A0D2A03"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b/>
                <w:bCs/>
                <w:sz w:val="24"/>
                <w:szCs w:val="24"/>
              </w:rPr>
              <w:t>P-Value</w:t>
            </w:r>
          </w:p>
        </w:tc>
      </w:tr>
      <w:tr w:rsidR="00C27360" w:rsidRPr="00C27360" w14:paraId="43A1B87F" w14:textId="77777777" w:rsidTr="00ED4D77">
        <w:trPr>
          <w:trHeight w:val="302"/>
        </w:trPr>
        <w:tc>
          <w:tcPr>
            <w:tcW w:w="1590" w:type="pct"/>
            <w:vAlign w:val="bottom"/>
            <w:hideMark/>
          </w:tcPr>
          <w:p w14:paraId="08D36716"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Age</w:t>
            </w:r>
          </w:p>
        </w:tc>
        <w:tc>
          <w:tcPr>
            <w:tcW w:w="1250" w:type="pct"/>
            <w:noWrap/>
            <w:hideMark/>
          </w:tcPr>
          <w:p w14:paraId="3126797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10.210</w:t>
            </w:r>
          </w:p>
        </w:tc>
        <w:tc>
          <w:tcPr>
            <w:tcW w:w="1247" w:type="pct"/>
            <w:noWrap/>
            <w:hideMark/>
          </w:tcPr>
          <w:p w14:paraId="2C0E3567"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3823773A"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0.037</w:t>
            </w:r>
            <w:r w:rsidRPr="00C27360">
              <w:rPr>
                <w:rFonts w:ascii="Times New Roman" w:eastAsia="Times New Roman" w:hAnsi="Times New Roman" w:cs="Times New Roman"/>
                <w:sz w:val="24"/>
                <w:szCs w:val="24"/>
                <w:vertAlign w:val="superscript"/>
              </w:rPr>
              <w:t>*</w:t>
            </w:r>
          </w:p>
        </w:tc>
      </w:tr>
      <w:tr w:rsidR="00C27360" w:rsidRPr="00C27360" w14:paraId="55576154" w14:textId="77777777" w:rsidTr="00ED4D77">
        <w:trPr>
          <w:trHeight w:val="302"/>
        </w:trPr>
        <w:tc>
          <w:tcPr>
            <w:tcW w:w="1590" w:type="pct"/>
            <w:vAlign w:val="bottom"/>
            <w:hideMark/>
          </w:tcPr>
          <w:p w14:paraId="2E2FC478"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Sex</w:t>
            </w:r>
          </w:p>
        </w:tc>
        <w:tc>
          <w:tcPr>
            <w:tcW w:w="1250" w:type="pct"/>
            <w:noWrap/>
            <w:hideMark/>
          </w:tcPr>
          <w:p w14:paraId="7990EB62"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0.376</w:t>
            </w:r>
          </w:p>
        </w:tc>
        <w:tc>
          <w:tcPr>
            <w:tcW w:w="1247" w:type="pct"/>
            <w:noWrap/>
            <w:hideMark/>
          </w:tcPr>
          <w:p w14:paraId="47A30CDB"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hideMark/>
          </w:tcPr>
          <w:p w14:paraId="553109F2"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0.828</w:t>
            </w:r>
          </w:p>
        </w:tc>
      </w:tr>
      <w:tr w:rsidR="00C27360" w:rsidRPr="00C27360" w14:paraId="4C5F2675" w14:textId="77777777" w:rsidTr="00ED4D77">
        <w:trPr>
          <w:trHeight w:val="302"/>
        </w:trPr>
        <w:tc>
          <w:tcPr>
            <w:tcW w:w="1590" w:type="pct"/>
            <w:vAlign w:val="bottom"/>
            <w:hideMark/>
          </w:tcPr>
          <w:p w14:paraId="143DBA3F"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Education</w:t>
            </w:r>
          </w:p>
        </w:tc>
        <w:tc>
          <w:tcPr>
            <w:tcW w:w="1250" w:type="pct"/>
            <w:noWrap/>
            <w:hideMark/>
          </w:tcPr>
          <w:p w14:paraId="1F1EB77D"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5.472</w:t>
            </w:r>
          </w:p>
        </w:tc>
        <w:tc>
          <w:tcPr>
            <w:tcW w:w="1247" w:type="pct"/>
            <w:noWrap/>
            <w:hideMark/>
          </w:tcPr>
          <w:p w14:paraId="7871FD8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hideMark/>
          </w:tcPr>
          <w:p w14:paraId="48179941"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0.064</w:t>
            </w:r>
          </w:p>
        </w:tc>
      </w:tr>
      <w:tr w:rsidR="00C27360" w:rsidRPr="00C27360" w14:paraId="6F46CDC5" w14:textId="77777777" w:rsidTr="00ED4D77">
        <w:trPr>
          <w:trHeight w:val="302"/>
        </w:trPr>
        <w:tc>
          <w:tcPr>
            <w:tcW w:w="1590" w:type="pct"/>
            <w:vAlign w:val="bottom"/>
          </w:tcPr>
          <w:p w14:paraId="79533A28"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Academic Performance</w:t>
            </w:r>
          </w:p>
        </w:tc>
        <w:tc>
          <w:tcPr>
            <w:tcW w:w="1250" w:type="pct"/>
            <w:noWrap/>
          </w:tcPr>
          <w:p w14:paraId="08EB00B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9.185</w:t>
            </w:r>
          </w:p>
        </w:tc>
        <w:tc>
          <w:tcPr>
            <w:tcW w:w="1247" w:type="pct"/>
            <w:noWrap/>
          </w:tcPr>
          <w:p w14:paraId="3A86A9B8"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tcPr>
          <w:p w14:paraId="5B29D7C0"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0.056</w:t>
            </w:r>
          </w:p>
        </w:tc>
      </w:tr>
      <w:tr w:rsidR="00C27360" w:rsidRPr="00C27360" w14:paraId="695B1F53" w14:textId="77777777" w:rsidTr="00ED4D77">
        <w:trPr>
          <w:trHeight w:val="302"/>
        </w:trPr>
        <w:tc>
          <w:tcPr>
            <w:tcW w:w="1590" w:type="pct"/>
            <w:vAlign w:val="bottom"/>
          </w:tcPr>
          <w:p w14:paraId="0A50E36C"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Medium of Schooling</w:t>
            </w:r>
          </w:p>
        </w:tc>
        <w:tc>
          <w:tcPr>
            <w:tcW w:w="1250" w:type="pct"/>
            <w:noWrap/>
          </w:tcPr>
          <w:p w14:paraId="5C316C97"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2.014</w:t>
            </w:r>
          </w:p>
        </w:tc>
        <w:tc>
          <w:tcPr>
            <w:tcW w:w="1247" w:type="pct"/>
            <w:noWrap/>
          </w:tcPr>
          <w:p w14:paraId="6F1FCC32"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tcPr>
          <w:p w14:paraId="31E99738"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0.365</w:t>
            </w:r>
          </w:p>
        </w:tc>
      </w:tr>
      <w:tr w:rsidR="00C27360" w:rsidRPr="00C27360" w14:paraId="0AE437D9" w14:textId="77777777" w:rsidTr="00ED4D77">
        <w:trPr>
          <w:trHeight w:val="302"/>
        </w:trPr>
        <w:tc>
          <w:tcPr>
            <w:tcW w:w="1590" w:type="pct"/>
            <w:vAlign w:val="bottom"/>
            <w:hideMark/>
          </w:tcPr>
          <w:p w14:paraId="67CDA724"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Family Type</w:t>
            </w:r>
          </w:p>
        </w:tc>
        <w:tc>
          <w:tcPr>
            <w:tcW w:w="1250" w:type="pct"/>
            <w:noWrap/>
            <w:hideMark/>
          </w:tcPr>
          <w:p w14:paraId="5791F0CF"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2.395</w:t>
            </w:r>
          </w:p>
        </w:tc>
        <w:tc>
          <w:tcPr>
            <w:tcW w:w="1247" w:type="pct"/>
            <w:noWrap/>
            <w:hideMark/>
          </w:tcPr>
          <w:p w14:paraId="14D02226"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hideMark/>
          </w:tcPr>
          <w:p w14:paraId="0FBAC35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0.301</w:t>
            </w:r>
          </w:p>
        </w:tc>
      </w:tr>
      <w:tr w:rsidR="00C27360" w:rsidRPr="00C27360" w14:paraId="03CF9267" w14:textId="77777777" w:rsidTr="00ED4D77">
        <w:trPr>
          <w:trHeight w:val="302"/>
        </w:trPr>
        <w:tc>
          <w:tcPr>
            <w:tcW w:w="1590" w:type="pct"/>
            <w:vAlign w:val="bottom"/>
            <w:hideMark/>
          </w:tcPr>
          <w:p w14:paraId="703F3A80"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Family Size</w:t>
            </w:r>
          </w:p>
        </w:tc>
        <w:tc>
          <w:tcPr>
            <w:tcW w:w="1250" w:type="pct"/>
            <w:noWrap/>
            <w:hideMark/>
          </w:tcPr>
          <w:p w14:paraId="44B422F5"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10.337</w:t>
            </w:r>
          </w:p>
        </w:tc>
        <w:tc>
          <w:tcPr>
            <w:tcW w:w="1247" w:type="pct"/>
            <w:noWrap/>
            <w:hideMark/>
          </w:tcPr>
          <w:p w14:paraId="4DADDE8E"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6</w:t>
            </w:r>
          </w:p>
        </w:tc>
        <w:tc>
          <w:tcPr>
            <w:tcW w:w="913" w:type="pct"/>
            <w:noWrap/>
            <w:hideMark/>
          </w:tcPr>
          <w:p w14:paraId="223FC75A"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0.111</w:t>
            </w:r>
          </w:p>
        </w:tc>
      </w:tr>
      <w:tr w:rsidR="00C27360" w:rsidRPr="00C27360" w14:paraId="52A251BC" w14:textId="77777777" w:rsidTr="00ED4D77">
        <w:trPr>
          <w:trHeight w:val="302"/>
        </w:trPr>
        <w:tc>
          <w:tcPr>
            <w:tcW w:w="1590" w:type="pct"/>
            <w:vAlign w:val="bottom"/>
            <w:hideMark/>
          </w:tcPr>
          <w:p w14:paraId="4D303091"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Family Occupation</w:t>
            </w:r>
          </w:p>
        </w:tc>
        <w:tc>
          <w:tcPr>
            <w:tcW w:w="1250" w:type="pct"/>
            <w:noWrap/>
            <w:hideMark/>
          </w:tcPr>
          <w:p w14:paraId="4CC3F887"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11.660</w:t>
            </w:r>
          </w:p>
        </w:tc>
        <w:tc>
          <w:tcPr>
            <w:tcW w:w="1247" w:type="pct"/>
            <w:noWrap/>
            <w:hideMark/>
          </w:tcPr>
          <w:p w14:paraId="15222252"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6</w:t>
            </w:r>
          </w:p>
        </w:tc>
        <w:tc>
          <w:tcPr>
            <w:tcW w:w="913" w:type="pct"/>
            <w:noWrap/>
            <w:hideMark/>
          </w:tcPr>
          <w:p w14:paraId="598B5E02"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0.069</w:t>
            </w:r>
          </w:p>
        </w:tc>
      </w:tr>
      <w:tr w:rsidR="00C27360" w:rsidRPr="00C27360" w14:paraId="6CF55BC9" w14:textId="77777777" w:rsidTr="00ED4D77">
        <w:trPr>
          <w:trHeight w:val="302"/>
        </w:trPr>
        <w:tc>
          <w:tcPr>
            <w:tcW w:w="1590" w:type="pct"/>
            <w:vAlign w:val="bottom"/>
          </w:tcPr>
          <w:p w14:paraId="38267F6D"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lastRenderedPageBreak/>
              <w:t>Education of Father</w:t>
            </w:r>
          </w:p>
        </w:tc>
        <w:tc>
          <w:tcPr>
            <w:tcW w:w="1250" w:type="pct"/>
            <w:noWrap/>
          </w:tcPr>
          <w:p w14:paraId="37F3422E"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3.609</w:t>
            </w:r>
          </w:p>
        </w:tc>
        <w:tc>
          <w:tcPr>
            <w:tcW w:w="1247" w:type="pct"/>
            <w:noWrap/>
          </w:tcPr>
          <w:p w14:paraId="0A3EA06D"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4</w:t>
            </w:r>
          </w:p>
        </w:tc>
        <w:tc>
          <w:tcPr>
            <w:tcW w:w="913" w:type="pct"/>
            <w:noWrap/>
          </w:tcPr>
          <w:p w14:paraId="1F9D348A"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0.461</w:t>
            </w:r>
          </w:p>
        </w:tc>
      </w:tr>
      <w:tr w:rsidR="00C27360" w:rsidRPr="00C27360" w14:paraId="046FB2E2" w14:textId="77777777" w:rsidTr="00ED4D77">
        <w:trPr>
          <w:trHeight w:val="302"/>
        </w:trPr>
        <w:tc>
          <w:tcPr>
            <w:tcW w:w="1590" w:type="pct"/>
            <w:vAlign w:val="bottom"/>
          </w:tcPr>
          <w:p w14:paraId="1BCF1D11"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Education of Mother</w:t>
            </w:r>
          </w:p>
        </w:tc>
        <w:tc>
          <w:tcPr>
            <w:tcW w:w="1250" w:type="pct"/>
            <w:noWrap/>
          </w:tcPr>
          <w:p w14:paraId="739AD024"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8.293</w:t>
            </w:r>
          </w:p>
        </w:tc>
        <w:tc>
          <w:tcPr>
            <w:tcW w:w="1247" w:type="pct"/>
            <w:noWrap/>
          </w:tcPr>
          <w:p w14:paraId="152FF369"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6</w:t>
            </w:r>
          </w:p>
        </w:tc>
        <w:tc>
          <w:tcPr>
            <w:tcW w:w="913" w:type="pct"/>
            <w:noWrap/>
          </w:tcPr>
          <w:p w14:paraId="6B99C035"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0.217</w:t>
            </w:r>
          </w:p>
        </w:tc>
      </w:tr>
      <w:tr w:rsidR="00C27360" w:rsidRPr="00C27360" w14:paraId="3E73D048" w14:textId="77777777" w:rsidTr="00ED4D77">
        <w:trPr>
          <w:trHeight w:val="302"/>
        </w:trPr>
        <w:tc>
          <w:tcPr>
            <w:tcW w:w="1590" w:type="pct"/>
            <w:vAlign w:val="bottom"/>
            <w:hideMark/>
          </w:tcPr>
          <w:p w14:paraId="4C2E44DE"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Habitation Pattern</w:t>
            </w:r>
          </w:p>
        </w:tc>
        <w:tc>
          <w:tcPr>
            <w:tcW w:w="1250" w:type="pct"/>
            <w:noWrap/>
            <w:hideMark/>
          </w:tcPr>
          <w:p w14:paraId="2614DE67"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5.643</w:t>
            </w:r>
          </w:p>
        </w:tc>
        <w:tc>
          <w:tcPr>
            <w:tcW w:w="1247" w:type="pct"/>
            <w:noWrap/>
            <w:hideMark/>
          </w:tcPr>
          <w:p w14:paraId="09A4E286"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hideMark/>
          </w:tcPr>
          <w:p w14:paraId="1592DEA3"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0.059</w:t>
            </w:r>
          </w:p>
        </w:tc>
      </w:tr>
      <w:tr w:rsidR="00C27360" w:rsidRPr="00C27360" w14:paraId="532AC0C8" w14:textId="77777777" w:rsidTr="00ED4D77">
        <w:trPr>
          <w:trHeight w:val="302"/>
        </w:trPr>
        <w:tc>
          <w:tcPr>
            <w:tcW w:w="1590" w:type="pct"/>
            <w:vAlign w:val="bottom"/>
            <w:hideMark/>
          </w:tcPr>
          <w:p w14:paraId="7C0A356A"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Annual Income</w:t>
            </w:r>
          </w:p>
        </w:tc>
        <w:tc>
          <w:tcPr>
            <w:tcW w:w="1250" w:type="pct"/>
            <w:noWrap/>
            <w:hideMark/>
          </w:tcPr>
          <w:p w14:paraId="2EB02CDA"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8.926</w:t>
            </w:r>
          </w:p>
        </w:tc>
        <w:tc>
          <w:tcPr>
            <w:tcW w:w="1247" w:type="pct"/>
            <w:noWrap/>
            <w:hideMark/>
          </w:tcPr>
          <w:p w14:paraId="37B57F16"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48D94B4E"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0.062</w:t>
            </w:r>
          </w:p>
        </w:tc>
      </w:tr>
      <w:tr w:rsidR="00C27360" w:rsidRPr="00C27360" w14:paraId="448DFA25" w14:textId="77777777" w:rsidTr="00ED4D77">
        <w:trPr>
          <w:trHeight w:val="302"/>
        </w:trPr>
        <w:tc>
          <w:tcPr>
            <w:tcW w:w="1590" w:type="pct"/>
            <w:vAlign w:val="bottom"/>
            <w:hideMark/>
          </w:tcPr>
          <w:p w14:paraId="2A32A381"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Number of Training</w:t>
            </w:r>
          </w:p>
        </w:tc>
        <w:tc>
          <w:tcPr>
            <w:tcW w:w="1250" w:type="pct"/>
            <w:noWrap/>
            <w:hideMark/>
          </w:tcPr>
          <w:p w14:paraId="73B76673"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18.291</w:t>
            </w:r>
          </w:p>
        </w:tc>
        <w:tc>
          <w:tcPr>
            <w:tcW w:w="1247" w:type="pct"/>
            <w:noWrap/>
            <w:hideMark/>
          </w:tcPr>
          <w:p w14:paraId="5DE23AC5"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4AF56E1C"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0.001</w:t>
            </w:r>
            <w:r w:rsidRPr="00C27360">
              <w:rPr>
                <w:rFonts w:ascii="Times New Roman" w:eastAsia="Times New Roman" w:hAnsi="Times New Roman" w:cs="Times New Roman"/>
                <w:sz w:val="24"/>
                <w:szCs w:val="24"/>
                <w:vertAlign w:val="superscript"/>
              </w:rPr>
              <w:t>**</w:t>
            </w:r>
          </w:p>
        </w:tc>
      </w:tr>
      <w:tr w:rsidR="00C27360" w:rsidRPr="00C27360" w14:paraId="0D66949C" w14:textId="77777777" w:rsidTr="00ED4D77">
        <w:trPr>
          <w:trHeight w:val="302"/>
        </w:trPr>
        <w:tc>
          <w:tcPr>
            <w:tcW w:w="1590" w:type="pct"/>
            <w:vAlign w:val="bottom"/>
            <w:hideMark/>
          </w:tcPr>
          <w:p w14:paraId="15C22C58"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Social Participation</w:t>
            </w:r>
          </w:p>
        </w:tc>
        <w:tc>
          <w:tcPr>
            <w:tcW w:w="1250" w:type="pct"/>
            <w:noWrap/>
            <w:hideMark/>
          </w:tcPr>
          <w:p w14:paraId="552BE9B5"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11.323</w:t>
            </w:r>
          </w:p>
        </w:tc>
        <w:tc>
          <w:tcPr>
            <w:tcW w:w="1247" w:type="pct"/>
            <w:noWrap/>
            <w:hideMark/>
          </w:tcPr>
          <w:p w14:paraId="10B1B85F"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6</w:t>
            </w:r>
          </w:p>
        </w:tc>
        <w:tc>
          <w:tcPr>
            <w:tcW w:w="913" w:type="pct"/>
            <w:noWrap/>
            <w:hideMark/>
          </w:tcPr>
          <w:p w14:paraId="0CFAD268"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0.078</w:t>
            </w:r>
          </w:p>
        </w:tc>
      </w:tr>
      <w:tr w:rsidR="00C27360" w:rsidRPr="00C27360" w14:paraId="0989353E" w14:textId="77777777" w:rsidTr="00ED4D77">
        <w:trPr>
          <w:trHeight w:val="302"/>
        </w:trPr>
        <w:tc>
          <w:tcPr>
            <w:tcW w:w="1590" w:type="pct"/>
            <w:vAlign w:val="bottom"/>
            <w:hideMark/>
          </w:tcPr>
          <w:p w14:paraId="335FDA52"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Sources of Information</w:t>
            </w:r>
          </w:p>
        </w:tc>
        <w:tc>
          <w:tcPr>
            <w:tcW w:w="1250" w:type="pct"/>
            <w:noWrap/>
            <w:hideMark/>
          </w:tcPr>
          <w:p w14:paraId="7F4757B9"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9.519</w:t>
            </w:r>
          </w:p>
        </w:tc>
        <w:tc>
          <w:tcPr>
            <w:tcW w:w="1247" w:type="pct"/>
            <w:noWrap/>
            <w:hideMark/>
          </w:tcPr>
          <w:p w14:paraId="6EFD4F89"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06E13A60"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0.049</w:t>
            </w:r>
            <w:r w:rsidRPr="00C27360">
              <w:rPr>
                <w:rFonts w:ascii="Times New Roman" w:eastAsia="Times New Roman" w:hAnsi="Times New Roman" w:cs="Times New Roman"/>
                <w:sz w:val="24"/>
                <w:szCs w:val="24"/>
                <w:vertAlign w:val="superscript"/>
              </w:rPr>
              <w:t>*</w:t>
            </w:r>
          </w:p>
        </w:tc>
      </w:tr>
      <w:tr w:rsidR="00C27360" w:rsidRPr="00C27360" w14:paraId="451FC620" w14:textId="77777777" w:rsidTr="00ED4D77">
        <w:trPr>
          <w:trHeight w:val="302"/>
        </w:trPr>
        <w:tc>
          <w:tcPr>
            <w:tcW w:w="1590" w:type="pct"/>
            <w:vAlign w:val="bottom"/>
          </w:tcPr>
          <w:p w14:paraId="6FCC401F"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Library Exposure</w:t>
            </w:r>
          </w:p>
        </w:tc>
        <w:tc>
          <w:tcPr>
            <w:tcW w:w="1250" w:type="pct"/>
            <w:noWrap/>
          </w:tcPr>
          <w:p w14:paraId="09C4D2BC"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10.773</w:t>
            </w:r>
          </w:p>
        </w:tc>
        <w:tc>
          <w:tcPr>
            <w:tcW w:w="1247" w:type="pct"/>
            <w:noWrap/>
          </w:tcPr>
          <w:p w14:paraId="5ED5384F"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tcPr>
          <w:p w14:paraId="34DE0983"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0.029</w:t>
            </w:r>
            <w:r w:rsidRPr="00C27360">
              <w:rPr>
                <w:rFonts w:ascii="Times New Roman" w:eastAsia="Times New Roman" w:hAnsi="Times New Roman" w:cs="Times New Roman"/>
                <w:sz w:val="24"/>
                <w:szCs w:val="24"/>
                <w:vertAlign w:val="superscript"/>
              </w:rPr>
              <w:t>*</w:t>
            </w:r>
          </w:p>
        </w:tc>
      </w:tr>
      <w:tr w:rsidR="00C27360" w:rsidRPr="00C27360" w14:paraId="5278409F" w14:textId="77777777" w:rsidTr="00ED4D77">
        <w:trPr>
          <w:trHeight w:val="302"/>
        </w:trPr>
        <w:tc>
          <w:tcPr>
            <w:tcW w:w="1590" w:type="pct"/>
            <w:vAlign w:val="bottom"/>
          </w:tcPr>
          <w:p w14:paraId="6F0083CD"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Achievement Motivation</w:t>
            </w:r>
          </w:p>
        </w:tc>
        <w:tc>
          <w:tcPr>
            <w:tcW w:w="1250" w:type="pct"/>
            <w:noWrap/>
          </w:tcPr>
          <w:p w14:paraId="01CD48EF"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9.855</w:t>
            </w:r>
          </w:p>
        </w:tc>
        <w:tc>
          <w:tcPr>
            <w:tcW w:w="1247" w:type="pct"/>
            <w:noWrap/>
          </w:tcPr>
          <w:p w14:paraId="3B73BD3C"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tcPr>
          <w:p w14:paraId="622F7A6B"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0.042</w:t>
            </w:r>
            <w:r w:rsidRPr="00C27360">
              <w:rPr>
                <w:rFonts w:ascii="Times New Roman" w:eastAsia="Times New Roman" w:hAnsi="Times New Roman" w:cs="Times New Roman"/>
                <w:sz w:val="24"/>
                <w:szCs w:val="24"/>
                <w:vertAlign w:val="superscript"/>
              </w:rPr>
              <w:t>*</w:t>
            </w:r>
          </w:p>
        </w:tc>
      </w:tr>
      <w:tr w:rsidR="00C27360" w:rsidRPr="00C27360" w14:paraId="7E91F79E" w14:textId="77777777" w:rsidTr="00ED4D77">
        <w:trPr>
          <w:trHeight w:val="302"/>
        </w:trPr>
        <w:tc>
          <w:tcPr>
            <w:tcW w:w="1590" w:type="pct"/>
            <w:vAlign w:val="bottom"/>
            <w:hideMark/>
          </w:tcPr>
          <w:p w14:paraId="6A540739"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Scientific Orientation</w:t>
            </w:r>
          </w:p>
        </w:tc>
        <w:tc>
          <w:tcPr>
            <w:tcW w:w="1250" w:type="pct"/>
            <w:noWrap/>
            <w:hideMark/>
          </w:tcPr>
          <w:p w14:paraId="34A6126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8.873</w:t>
            </w:r>
          </w:p>
        </w:tc>
        <w:tc>
          <w:tcPr>
            <w:tcW w:w="1247" w:type="pct"/>
            <w:noWrap/>
            <w:hideMark/>
          </w:tcPr>
          <w:p w14:paraId="621C4365"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715254F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0.064</w:t>
            </w:r>
          </w:p>
        </w:tc>
      </w:tr>
    </w:tbl>
    <w:p w14:paraId="40D566A7" w14:textId="77777777" w:rsidR="00C27360" w:rsidRPr="00C27360" w:rsidRDefault="00C27360" w:rsidP="00C27360">
      <w:pPr>
        <w:rPr>
          <w:rFonts w:ascii="Calibri" w:eastAsia="Calibri" w:hAnsi="Calibri" w:cs="Times New Roman"/>
        </w:rPr>
      </w:pPr>
    </w:p>
    <w:p w14:paraId="55CFF10E" w14:textId="77777777" w:rsidR="00C27360" w:rsidRPr="00C27360" w:rsidRDefault="00C27360" w:rsidP="00C27360">
      <w:pPr>
        <w:rPr>
          <w:rFonts w:ascii="Calibri" w:eastAsia="Calibri" w:hAnsi="Calibri" w:cs="Times New Roman"/>
        </w:rPr>
      </w:pPr>
    </w:p>
    <w:p w14:paraId="255F7E81" w14:textId="77777777" w:rsidR="00C27360" w:rsidRPr="00C27360" w:rsidRDefault="00C27360" w:rsidP="00C27360">
      <w:pPr>
        <w:rPr>
          <w:rFonts w:ascii="Times New Roman" w:eastAsia="Calibri" w:hAnsi="Times New Roman" w:cs="Times New Roman"/>
          <w:b/>
          <w:bCs/>
          <w:color w:val="000000"/>
          <w:sz w:val="28"/>
          <w:szCs w:val="28"/>
          <w:lang w:bidi="hi-IN"/>
        </w:rPr>
      </w:pPr>
      <w:r w:rsidRPr="00C27360">
        <w:rPr>
          <w:rFonts w:ascii="Times New Roman" w:eastAsia="Calibri" w:hAnsi="Times New Roman" w:cs="Times New Roman"/>
          <w:b/>
          <w:bCs/>
          <w:color w:val="000000"/>
          <w:sz w:val="28"/>
          <w:szCs w:val="28"/>
          <w:lang w:bidi="hi-IN"/>
        </w:rPr>
        <w:t>Table 5 – Garett’s ranking of different constraints statements.</w:t>
      </w:r>
    </w:p>
    <w:tbl>
      <w:tblPr>
        <w:tblpPr w:leftFromText="180" w:rightFromText="180" w:vertAnchor="text" w:horzAnchor="margin" w:tblpY="131"/>
        <w:tblW w:w="9608" w:type="dxa"/>
        <w:tblBorders>
          <w:top w:val="single" w:sz="4" w:space="0" w:color="auto"/>
          <w:bottom w:val="single" w:sz="4" w:space="0" w:color="auto"/>
        </w:tblBorders>
        <w:tblLayout w:type="fixed"/>
        <w:tblLook w:val="0000" w:firstRow="0" w:lastRow="0" w:firstColumn="0" w:lastColumn="0" w:noHBand="0" w:noVBand="0"/>
      </w:tblPr>
      <w:tblGrid>
        <w:gridCol w:w="769"/>
        <w:gridCol w:w="6521"/>
        <w:gridCol w:w="1530"/>
        <w:gridCol w:w="788"/>
      </w:tblGrid>
      <w:tr w:rsidR="00C27360" w:rsidRPr="00C27360" w14:paraId="59367831" w14:textId="77777777" w:rsidTr="00ED4D77">
        <w:trPr>
          <w:trHeight w:val="165"/>
        </w:trPr>
        <w:tc>
          <w:tcPr>
            <w:tcW w:w="769" w:type="dxa"/>
            <w:tcBorders>
              <w:top w:val="single" w:sz="4" w:space="0" w:color="auto"/>
              <w:bottom w:val="single" w:sz="4" w:space="0" w:color="auto"/>
            </w:tcBorders>
          </w:tcPr>
          <w:p w14:paraId="5B84DB3A"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Sl. No. </w:t>
            </w:r>
          </w:p>
        </w:tc>
        <w:tc>
          <w:tcPr>
            <w:tcW w:w="6521" w:type="dxa"/>
            <w:tcBorders>
              <w:top w:val="single" w:sz="4" w:space="0" w:color="auto"/>
              <w:bottom w:val="single" w:sz="4" w:space="0" w:color="auto"/>
            </w:tcBorders>
          </w:tcPr>
          <w:p w14:paraId="12DB1B09"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Statements </w:t>
            </w:r>
          </w:p>
        </w:tc>
        <w:tc>
          <w:tcPr>
            <w:tcW w:w="1530" w:type="dxa"/>
            <w:tcBorders>
              <w:top w:val="single" w:sz="4" w:space="0" w:color="auto"/>
              <w:bottom w:val="single" w:sz="4" w:space="0" w:color="auto"/>
            </w:tcBorders>
          </w:tcPr>
          <w:p w14:paraId="7AA8EF60"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Mean score </w:t>
            </w:r>
          </w:p>
        </w:tc>
        <w:tc>
          <w:tcPr>
            <w:tcW w:w="788" w:type="dxa"/>
            <w:tcBorders>
              <w:top w:val="single" w:sz="4" w:space="0" w:color="auto"/>
              <w:bottom w:val="single" w:sz="4" w:space="0" w:color="auto"/>
            </w:tcBorders>
          </w:tcPr>
          <w:p w14:paraId="3DF41E2D"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Rank </w:t>
            </w:r>
          </w:p>
        </w:tc>
      </w:tr>
      <w:tr w:rsidR="00C27360" w:rsidRPr="00C27360" w14:paraId="4E251EED" w14:textId="77777777" w:rsidTr="00ED4D77">
        <w:trPr>
          <w:trHeight w:val="655"/>
        </w:trPr>
        <w:tc>
          <w:tcPr>
            <w:tcW w:w="769" w:type="dxa"/>
            <w:tcBorders>
              <w:top w:val="single" w:sz="4" w:space="0" w:color="auto"/>
            </w:tcBorders>
          </w:tcPr>
          <w:p w14:paraId="19ADD37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S1 </w:t>
            </w:r>
          </w:p>
        </w:tc>
        <w:tc>
          <w:tcPr>
            <w:tcW w:w="6521" w:type="dxa"/>
            <w:tcBorders>
              <w:top w:val="single" w:sz="4" w:space="0" w:color="auto"/>
            </w:tcBorders>
          </w:tcPr>
          <w:p w14:paraId="3C95F94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again back the farmers to past-time farming conditions. </w:t>
            </w:r>
          </w:p>
        </w:tc>
        <w:tc>
          <w:tcPr>
            <w:tcW w:w="1530" w:type="dxa"/>
            <w:tcBorders>
              <w:top w:val="single" w:sz="4" w:space="0" w:color="auto"/>
            </w:tcBorders>
          </w:tcPr>
          <w:p w14:paraId="608A2251"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22.87 </w:t>
            </w:r>
          </w:p>
        </w:tc>
        <w:tc>
          <w:tcPr>
            <w:tcW w:w="788" w:type="dxa"/>
            <w:tcBorders>
              <w:top w:val="single" w:sz="4" w:space="0" w:color="auto"/>
            </w:tcBorders>
          </w:tcPr>
          <w:p w14:paraId="2E53565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10 </w:t>
            </w:r>
          </w:p>
        </w:tc>
      </w:tr>
      <w:tr w:rsidR="00C27360" w:rsidRPr="00C27360" w14:paraId="2BF0983F" w14:textId="77777777" w:rsidTr="00ED4D77">
        <w:trPr>
          <w:trHeight w:val="655"/>
        </w:trPr>
        <w:tc>
          <w:tcPr>
            <w:tcW w:w="769" w:type="dxa"/>
          </w:tcPr>
          <w:p w14:paraId="01204E9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S2 </w:t>
            </w:r>
          </w:p>
        </w:tc>
        <w:tc>
          <w:tcPr>
            <w:tcW w:w="6521" w:type="dxa"/>
          </w:tcPr>
          <w:p w14:paraId="4F734D7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can reduce the suicidal death of farmers by lowering the cost of production. </w:t>
            </w:r>
          </w:p>
        </w:tc>
        <w:tc>
          <w:tcPr>
            <w:tcW w:w="1530" w:type="dxa"/>
          </w:tcPr>
          <w:p w14:paraId="1570D0CA"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23.49 </w:t>
            </w:r>
          </w:p>
        </w:tc>
        <w:tc>
          <w:tcPr>
            <w:tcW w:w="788" w:type="dxa"/>
          </w:tcPr>
          <w:p w14:paraId="2406978C"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9 </w:t>
            </w:r>
          </w:p>
        </w:tc>
      </w:tr>
      <w:tr w:rsidR="00C27360" w:rsidRPr="00C27360" w14:paraId="25D84401" w14:textId="77777777" w:rsidTr="00ED4D77">
        <w:trPr>
          <w:trHeight w:val="655"/>
        </w:trPr>
        <w:tc>
          <w:tcPr>
            <w:tcW w:w="769" w:type="dxa"/>
          </w:tcPr>
          <w:p w14:paraId="480D802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S3 </w:t>
            </w:r>
          </w:p>
        </w:tc>
        <w:tc>
          <w:tcPr>
            <w:tcW w:w="6521" w:type="dxa"/>
          </w:tcPr>
          <w:p w14:paraId="48FB2FA4"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can be a good entrepreneurial opportunity for youth. </w:t>
            </w:r>
          </w:p>
        </w:tc>
        <w:tc>
          <w:tcPr>
            <w:tcW w:w="1530" w:type="dxa"/>
          </w:tcPr>
          <w:p w14:paraId="675F72A1"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50.95 </w:t>
            </w:r>
          </w:p>
        </w:tc>
        <w:tc>
          <w:tcPr>
            <w:tcW w:w="788" w:type="dxa"/>
          </w:tcPr>
          <w:p w14:paraId="53BD7257"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5 </w:t>
            </w:r>
          </w:p>
        </w:tc>
      </w:tr>
      <w:tr w:rsidR="00C27360" w:rsidRPr="00C27360" w14:paraId="20EBBB19" w14:textId="77777777" w:rsidTr="00ED4D77">
        <w:trPr>
          <w:trHeight w:val="657"/>
        </w:trPr>
        <w:tc>
          <w:tcPr>
            <w:tcW w:w="769" w:type="dxa"/>
          </w:tcPr>
          <w:p w14:paraId="74B5B061"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S4 </w:t>
            </w:r>
          </w:p>
        </w:tc>
        <w:tc>
          <w:tcPr>
            <w:tcW w:w="6521" w:type="dxa"/>
          </w:tcPr>
          <w:p w14:paraId="793C6728"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Difficult to maintain the field as natural in irrigated areas due to the seepage of chemicals from </w:t>
            </w:r>
            <w:proofErr w:type="spellStart"/>
            <w:r w:rsidRPr="00C27360">
              <w:rPr>
                <w:rFonts w:ascii="Times New Roman" w:eastAsia="Calibri" w:hAnsi="Times New Roman" w:cs="Times New Roman"/>
                <w:color w:val="000000"/>
                <w:sz w:val="24"/>
                <w:szCs w:val="24"/>
                <w:lang w:bidi="hi-IN"/>
              </w:rPr>
              <w:t>neighbour</w:t>
            </w:r>
            <w:proofErr w:type="spellEnd"/>
            <w:r w:rsidRPr="00C27360">
              <w:rPr>
                <w:rFonts w:ascii="Times New Roman" w:eastAsia="Calibri" w:hAnsi="Times New Roman" w:cs="Times New Roman"/>
                <w:color w:val="000000"/>
                <w:sz w:val="24"/>
                <w:szCs w:val="24"/>
                <w:lang w:bidi="hi-IN"/>
              </w:rPr>
              <w:t xml:space="preserve"> farm fields. </w:t>
            </w:r>
          </w:p>
        </w:tc>
        <w:tc>
          <w:tcPr>
            <w:tcW w:w="1530" w:type="dxa"/>
          </w:tcPr>
          <w:p w14:paraId="1D4E555B"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67.28 </w:t>
            </w:r>
          </w:p>
        </w:tc>
        <w:tc>
          <w:tcPr>
            <w:tcW w:w="788" w:type="dxa"/>
          </w:tcPr>
          <w:p w14:paraId="612D4638"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1 </w:t>
            </w:r>
          </w:p>
        </w:tc>
      </w:tr>
      <w:tr w:rsidR="00C27360" w:rsidRPr="00C27360" w14:paraId="286CE2E6" w14:textId="77777777" w:rsidTr="00ED4D77">
        <w:trPr>
          <w:trHeight w:val="657"/>
        </w:trPr>
        <w:tc>
          <w:tcPr>
            <w:tcW w:w="769" w:type="dxa"/>
          </w:tcPr>
          <w:p w14:paraId="0E755F03"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S5 </w:t>
            </w:r>
          </w:p>
        </w:tc>
        <w:tc>
          <w:tcPr>
            <w:tcW w:w="6521" w:type="dxa"/>
          </w:tcPr>
          <w:p w14:paraId="47CAC10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Various solutions used in natural farming, are not available in readymade form. </w:t>
            </w:r>
          </w:p>
        </w:tc>
        <w:tc>
          <w:tcPr>
            <w:tcW w:w="1530" w:type="dxa"/>
          </w:tcPr>
          <w:p w14:paraId="485BA8D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55.22 </w:t>
            </w:r>
          </w:p>
        </w:tc>
        <w:tc>
          <w:tcPr>
            <w:tcW w:w="788" w:type="dxa"/>
          </w:tcPr>
          <w:p w14:paraId="7F6A347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4 </w:t>
            </w:r>
          </w:p>
        </w:tc>
      </w:tr>
      <w:tr w:rsidR="00C27360" w:rsidRPr="00C27360" w14:paraId="66308EB4" w14:textId="77777777" w:rsidTr="00ED4D77">
        <w:trPr>
          <w:trHeight w:val="657"/>
        </w:trPr>
        <w:tc>
          <w:tcPr>
            <w:tcW w:w="769" w:type="dxa"/>
          </w:tcPr>
          <w:p w14:paraId="744967A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S6 </w:t>
            </w:r>
          </w:p>
        </w:tc>
        <w:tc>
          <w:tcPr>
            <w:tcW w:w="6521" w:type="dxa"/>
          </w:tcPr>
          <w:p w14:paraId="3F1A19D4"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standards are much more restrictive to be practical. </w:t>
            </w:r>
          </w:p>
        </w:tc>
        <w:tc>
          <w:tcPr>
            <w:tcW w:w="1530" w:type="dxa"/>
          </w:tcPr>
          <w:p w14:paraId="675DC1A4"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58.52 </w:t>
            </w:r>
          </w:p>
        </w:tc>
        <w:tc>
          <w:tcPr>
            <w:tcW w:w="788" w:type="dxa"/>
          </w:tcPr>
          <w:p w14:paraId="12DA9270"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3 </w:t>
            </w:r>
          </w:p>
        </w:tc>
      </w:tr>
      <w:tr w:rsidR="00C27360" w:rsidRPr="00C27360" w14:paraId="212E16FC" w14:textId="77777777" w:rsidTr="00ED4D77">
        <w:trPr>
          <w:trHeight w:val="655"/>
        </w:trPr>
        <w:tc>
          <w:tcPr>
            <w:tcW w:w="769" w:type="dxa"/>
          </w:tcPr>
          <w:p w14:paraId="6FDF7C2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S7 </w:t>
            </w:r>
          </w:p>
        </w:tc>
        <w:tc>
          <w:tcPr>
            <w:tcW w:w="6521" w:type="dxa"/>
          </w:tcPr>
          <w:p w14:paraId="6BAC0D62"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There is no scientific validation of natural farming limiting its scope. </w:t>
            </w:r>
          </w:p>
        </w:tc>
        <w:tc>
          <w:tcPr>
            <w:tcW w:w="1530" w:type="dxa"/>
          </w:tcPr>
          <w:p w14:paraId="428A619C"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63.24 </w:t>
            </w:r>
          </w:p>
        </w:tc>
        <w:tc>
          <w:tcPr>
            <w:tcW w:w="788" w:type="dxa"/>
          </w:tcPr>
          <w:p w14:paraId="51CF84F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2 </w:t>
            </w:r>
          </w:p>
        </w:tc>
      </w:tr>
      <w:tr w:rsidR="00C27360" w:rsidRPr="00C27360" w14:paraId="420106E2" w14:textId="77777777" w:rsidTr="00ED4D77">
        <w:trPr>
          <w:trHeight w:val="662"/>
        </w:trPr>
        <w:tc>
          <w:tcPr>
            <w:tcW w:w="769" w:type="dxa"/>
          </w:tcPr>
          <w:p w14:paraId="00348E0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S8 </w:t>
            </w:r>
          </w:p>
        </w:tc>
        <w:tc>
          <w:tcPr>
            <w:tcW w:w="6521" w:type="dxa"/>
          </w:tcPr>
          <w:p w14:paraId="7B3A4DA7"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Promoting natural methods of farming will threaten the agro-chemical industries. </w:t>
            </w:r>
          </w:p>
        </w:tc>
        <w:tc>
          <w:tcPr>
            <w:tcW w:w="1530" w:type="dxa"/>
          </w:tcPr>
          <w:p w14:paraId="06C20412"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34.73 </w:t>
            </w:r>
          </w:p>
        </w:tc>
        <w:tc>
          <w:tcPr>
            <w:tcW w:w="788" w:type="dxa"/>
          </w:tcPr>
          <w:p w14:paraId="5C22E6E7"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7 </w:t>
            </w:r>
          </w:p>
        </w:tc>
      </w:tr>
      <w:tr w:rsidR="00C27360" w:rsidRPr="00C27360" w14:paraId="22658D27" w14:textId="77777777" w:rsidTr="00ED4D77">
        <w:trPr>
          <w:trHeight w:val="655"/>
        </w:trPr>
        <w:tc>
          <w:tcPr>
            <w:tcW w:w="769" w:type="dxa"/>
          </w:tcPr>
          <w:p w14:paraId="3C71D336"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S9 </w:t>
            </w:r>
          </w:p>
        </w:tc>
        <w:tc>
          <w:tcPr>
            <w:tcW w:w="6521" w:type="dxa"/>
          </w:tcPr>
          <w:p w14:paraId="75C0808D"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may cause a deficiency of micronutrients in the soil. </w:t>
            </w:r>
          </w:p>
        </w:tc>
        <w:tc>
          <w:tcPr>
            <w:tcW w:w="1530" w:type="dxa"/>
          </w:tcPr>
          <w:p w14:paraId="75109B6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32.73 </w:t>
            </w:r>
          </w:p>
        </w:tc>
        <w:tc>
          <w:tcPr>
            <w:tcW w:w="788" w:type="dxa"/>
          </w:tcPr>
          <w:p w14:paraId="1927AEB1"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8 </w:t>
            </w:r>
          </w:p>
        </w:tc>
      </w:tr>
      <w:tr w:rsidR="00C27360" w:rsidRPr="00C27360" w14:paraId="10330790" w14:textId="77777777" w:rsidTr="00ED4D77">
        <w:trPr>
          <w:trHeight w:val="221"/>
        </w:trPr>
        <w:tc>
          <w:tcPr>
            <w:tcW w:w="769" w:type="dxa"/>
          </w:tcPr>
          <w:p w14:paraId="2CE4C44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S10 </w:t>
            </w:r>
          </w:p>
        </w:tc>
        <w:tc>
          <w:tcPr>
            <w:tcW w:w="6521" w:type="dxa"/>
          </w:tcPr>
          <w:p w14:paraId="5F4A6042"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Limited support from the central/state governments. </w:t>
            </w:r>
          </w:p>
        </w:tc>
        <w:tc>
          <w:tcPr>
            <w:tcW w:w="1530" w:type="dxa"/>
          </w:tcPr>
          <w:p w14:paraId="435BB1F9"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41.66 </w:t>
            </w:r>
          </w:p>
        </w:tc>
        <w:tc>
          <w:tcPr>
            <w:tcW w:w="788" w:type="dxa"/>
          </w:tcPr>
          <w:p w14:paraId="2FC769C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6 </w:t>
            </w:r>
          </w:p>
        </w:tc>
      </w:tr>
    </w:tbl>
    <w:p w14:paraId="10B5DF3B" w14:textId="77777777" w:rsidR="00C27360" w:rsidRPr="00C27360" w:rsidRDefault="00C27360" w:rsidP="00C27360">
      <w:pPr>
        <w:rPr>
          <w:rFonts w:ascii="Calibri" w:eastAsia="Calibri" w:hAnsi="Calibri" w:cs="Times New Roman"/>
        </w:rPr>
      </w:pPr>
    </w:p>
    <w:p w14:paraId="69911B19" w14:textId="77777777" w:rsidR="00C27360" w:rsidRPr="005D2B0E" w:rsidRDefault="00C27360" w:rsidP="005D2B0E">
      <w:pPr>
        <w:autoSpaceDE w:val="0"/>
        <w:autoSpaceDN w:val="0"/>
        <w:adjustRightInd w:val="0"/>
        <w:spacing w:line="240" w:lineRule="auto"/>
        <w:ind w:left="810" w:hanging="810"/>
        <w:jc w:val="both"/>
        <w:rPr>
          <w:rFonts w:ascii="Times New Roman" w:hAnsi="Times New Roman" w:cs="Times New Roman"/>
        </w:rPr>
      </w:pPr>
    </w:p>
    <w:sectPr w:rsidR="00C27360" w:rsidRPr="005D2B0E">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28836" w14:textId="77777777" w:rsidR="000956AA" w:rsidRDefault="000956AA" w:rsidP="008F28B6">
      <w:pPr>
        <w:spacing w:after="0" w:line="240" w:lineRule="auto"/>
      </w:pPr>
      <w:r>
        <w:separator/>
      </w:r>
    </w:p>
  </w:endnote>
  <w:endnote w:type="continuationSeparator" w:id="0">
    <w:p w14:paraId="442B7214" w14:textId="77777777" w:rsidR="000956AA" w:rsidRDefault="000956AA" w:rsidP="008F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5DB1" w14:textId="77777777" w:rsidR="008F28B6" w:rsidRDefault="008F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6B87" w14:textId="77777777" w:rsidR="008F28B6" w:rsidRDefault="008F2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D98BE" w14:textId="77777777" w:rsidR="008F28B6" w:rsidRDefault="008F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A2C27" w14:textId="77777777" w:rsidR="000956AA" w:rsidRDefault="000956AA" w:rsidP="008F28B6">
      <w:pPr>
        <w:spacing w:after="0" w:line="240" w:lineRule="auto"/>
      </w:pPr>
      <w:r>
        <w:separator/>
      </w:r>
    </w:p>
  </w:footnote>
  <w:footnote w:type="continuationSeparator" w:id="0">
    <w:p w14:paraId="37B10F28" w14:textId="77777777" w:rsidR="000956AA" w:rsidRDefault="000956AA" w:rsidP="008F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251B" w14:textId="759E8DC3" w:rsidR="008F28B6" w:rsidRDefault="008F28B6">
    <w:pPr>
      <w:pStyle w:val="Header"/>
    </w:pPr>
    <w:r>
      <w:rPr>
        <w:noProof/>
      </w:rPr>
      <w:pict w14:anchorId="6D5BC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9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9B08" w14:textId="1168D39D" w:rsidR="008F28B6" w:rsidRDefault="008F28B6">
    <w:pPr>
      <w:pStyle w:val="Header"/>
    </w:pPr>
    <w:r>
      <w:rPr>
        <w:noProof/>
      </w:rPr>
      <w:pict w14:anchorId="6CE7B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9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F091" w14:textId="686BB865" w:rsidR="008F28B6" w:rsidRDefault="008F28B6">
    <w:pPr>
      <w:pStyle w:val="Header"/>
    </w:pPr>
    <w:r>
      <w:rPr>
        <w:noProof/>
      </w:rPr>
      <w:pict w14:anchorId="6EC3C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9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31251"/>
    <w:multiLevelType w:val="hybridMultilevel"/>
    <w:tmpl w:val="DF02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724F4"/>
    <w:multiLevelType w:val="hybridMultilevel"/>
    <w:tmpl w:val="7FA2FC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E607BA"/>
    <w:multiLevelType w:val="hybridMultilevel"/>
    <w:tmpl w:val="3A6A5576"/>
    <w:lvl w:ilvl="0" w:tplc="04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EE"/>
    <w:rsid w:val="00040E93"/>
    <w:rsid w:val="000447D4"/>
    <w:rsid w:val="00051D7A"/>
    <w:rsid w:val="000646DB"/>
    <w:rsid w:val="0009012C"/>
    <w:rsid w:val="000956AA"/>
    <w:rsid w:val="00097FDE"/>
    <w:rsid w:val="000B3BEB"/>
    <w:rsid w:val="000C4B96"/>
    <w:rsid w:val="000F7B38"/>
    <w:rsid w:val="0010300F"/>
    <w:rsid w:val="001207A1"/>
    <w:rsid w:val="00134278"/>
    <w:rsid w:val="00134A6D"/>
    <w:rsid w:val="00157C49"/>
    <w:rsid w:val="0016503A"/>
    <w:rsid w:val="001738D2"/>
    <w:rsid w:val="00173DDE"/>
    <w:rsid w:val="001969AC"/>
    <w:rsid w:val="001B2793"/>
    <w:rsid w:val="001C5171"/>
    <w:rsid w:val="00202607"/>
    <w:rsid w:val="00245539"/>
    <w:rsid w:val="0025020A"/>
    <w:rsid w:val="00286794"/>
    <w:rsid w:val="002C45D1"/>
    <w:rsid w:val="002D733B"/>
    <w:rsid w:val="002F296B"/>
    <w:rsid w:val="00301EB6"/>
    <w:rsid w:val="00316DD0"/>
    <w:rsid w:val="00322722"/>
    <w:rsid w:val="00345B79"/>
    <w:rsid w:val="00371954"/>
    <w:rsid w:val="003827AE"/>
    <w:rsid w:val="00392625"/>
    <w:rsid w:val="003A49DB"/>
    <w:rsid w:val="003A5F10"/>
    <w:rsid w:val="003B4924"/>
    <w:rsid w:val="003B59DD"/>
    <w:rsid w:val="003E0D16"/>
    <w:rsid w:val="00405709"/>
    <w:rsid w:val="0042020C"/>
    <w:rsid w:val="00434516"/>
    <w:rsid w:val="0044555C"/>
    <w:rsid w:val="004742F2"/>
    <w:rsid w:val="004835DA"/>
    <w:rsid w:val="00490B5E"/>
    <w:rsid w:val="004B518C"/>
    <w:rsid w:val="004B55F8"/>
    <w:rsid w:val="004B5954"/>
    <w:rsid w:val="004C3052"/>
    <w:rsid w:val="004D1C85"/>
    <w:rsid w:val="004F6ED6"/>
    <w:rsid w:val="00517936"/>
    <w:rsid w:val="00517C34"/>
    <w:rsid w:val="005346B8"/>
    <w:rsid w:val="00536556"/>
    <w:rsid w:val="005622B6"/>
    <w:rsid w:val="0056769D"/>
    <w:rsid w:val="00586342"/>
    <w:rsid w:val="005B4865"/>
    <w:rsid w:val="005D2B0E"/>
    <w:rsid w:val="005E00F4"/>
    <w:rsid w:val="00613EC4"/>
    <w:rsid w:val="006521D6"/>
    <w:rsid w:val="00666EC3"/>
    <w:rsid w:val="00672652"/>
    <w:rsid w:val="00692475"/>
    <w:rsid w:val="006C58F7"/>
    <w:rsid w:val="006E3760"/>
    <w:rsid w:val="007037F6"/>
    <w:rsid w:val="00741871"/>
    <w:rsid w:val="00741ADD"/>
    <w:rsid w:val="007C181D"/>
    <w:rsid w:val="007C7AA7"/>
    <w:rsid w:val="007D75B9"/>
    <w:rsid w:val="007E3D88"/>
    <w:rsid w:val="007F76B4"/>
    <w:rsid w:val="00812D00"/>
    <w:rsid w:val="00827168"/>
    <w:rsid w:val="008279B3"/>
    <w:rsid w:val="00827BCB"/>
    <w:rsid w:val="00843885"/>
    <w:rsid w:val="00881A0F"/>
    <w:rsid w:val="008844B1"/>
    <w:rsid w:val="00885E02"/>
    <w:rsid w:val="008A11D2"/>
    <w:rsid w:val="008B1D0E"/>
    <w:rsid w:val="008B7FEE"/>
    <w:rsid w:val="008D3FA7"/>
    <w:rsid w:val="008E2318"/>
    <w:rsid w:val="008F28B6"/>
    <w:rsid w:val="008F59E1"/>
    <w:rsid w:val="008F6A85"/>
    <w:rsid w:val="00901FEB"/>
    <w:rsid w:val="009039BD"/>
    <w:rsid w:val="009131D4"/>
    <w:rsid w:val="00931ACE"/>
    <w:rsid w:val="0096635F"/>
    <w:rsid w:val="0097477B"/>
    <w:rsid w:val="009834B9"/>
    <w:rsid w:val="0098485D"/>
    <w:rsid w:val="00990F5B"/>
    <w:rsid w:val="009C2F12"/>
    <w:rsid w:val="009E3077"/>
    <w:rsid w:val="00A02A19"/>
    <w:rsid w:val="00A048EA"/>
    <w:rsid w:val="00A11E9B"/>
    <w:rsid w:val="00A30CE6"/>
    <w:rsid w:val="00A370DB"/>
    <w:rsid w:val="00A45067"/>
    <w:rsid w:val="00A5448A"/>
    <w:rsid w:val="00A75DE6"/>
    <w:rsid w:val="00AC6A76"/>
    <w:rsid w:val="00AD20EE"/>
    <w:rsid w:val="00B2280E"/>
    <w:rsid w:val="00B85211"/>
    <w:rsid w:val="00BA0D9B"/>
    <w:rsid w:val="00BB6D8D"/>
    <w:rsid w:val="00BC46CF"/>
    <w:rsid w:val="00BD28A4"/>
    <w:rsid w:val="00C16058"/>
    <w:rsid w:val="00C24711"/>
    <w:rsid w:val="00C27360"/>
    <w:rsid w:val="00C35956"/>
    <w:rsid w:val="00C40BE9"/>
    <w:rsid w:val="00C70572"/>
    <w:rsid w:val="00C75880"/>
    <w:rsid w:val="00C90776"/>
    <w:rsid w:val="00C96109"/>
    <w:rsid w:val="00CD48FE"/>
    <w:rsid w:val="00D02866"/>
    <w:rsid w:val="00D205F3"/>
    <w:rsid w:val="00D26C2A"/>
    <w:rsid w:val="00D54EB0"/>
    <w:rsid w:val="00D74391"/>
    <w:rsid w:val="00DA2D3B"/>
    <w:rsid w:val="00DA6D8A"/>
    <w:rsid w:val="00DB5A7E"/>
    <w:rsid w:val="00DD3409"/>
    <w:rsid w:val="00DD493F"/>
    <w:rsid w:val="00DD6038"/>
    <w:rsid w:val="00DE6946"/>
    <w:rsid w:val="00DF5B33"/>
    <w:rsid w:val="00E0239D"/>
    <w:rsid w:val="00E116F3"/>
    <w:rsid w:val="00E74CC8"/>
    <w:rsid w:val="00E92909"/>
    <w:rsid w:val="00EA6BB3"/>
    <w:rsid w:val="00EC2390"/>
    <w:rsid w:val="00EC70B2"/>
    <w:rsid w:val="00ED1D09"/>
    <w:rsid w:val="00F635FF"/>
    <w:rsid w:val="00F83CEE"/>
    <w:rsid w:val="00F872AE"/>
    <w:rsid w:val="00F91AE0"/>
    <w:rsid w:val="00F953BB"/>
    <w:rsid w:val="00FA723A"/>
    <w:rsid w:val="00FC602A"/>
    <w:rsid w:val="00FC66BE"/>
    <w:rsid w:val="00FD1D6E"/>
    <w:rsid w:val="00FE0E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B39BD"/>
  <w15:chartTrackingRefBased/>
  <w15:docId w15:val="{1E50A271-E052-4DE6-9A6F-42EAFBDE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FEE"/>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B7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FEE"/>
    <w:rPr>
      <w:rFonts w:eastAsiaTheme="majorEastAsia" w:cstheme="majorBidi"/>
      <w:color w:val="272727" w:themeColor="text1" w:themeTint="D8"/>
    </w:rPr>
  </w:style>
  <w:style w:type="paragraph" w:styleId="Title">
    <w:name w:val="Title"/>
    <w:basedOn w:val="Normal"/>
    <w:next w:val="Normal"/>
    <w:link w:val="TitleChar"/>
    <w:uiPriority w:val="10"/>
    <w:qFormat/>
    <w:rsid w:val="008B7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FEE"/>
    <w:pPr>
      <w:spacing w:before="160"/>
      <w:jc w:val="center"/>
    </w:pPr>
    <w:rPr>
      <w:i/>
      <w:iCs/>
      <w:color w:val="404040" w:themeColor="text1" w:themeTint="BF"/>
    </w:rPr>
  </w:style>
  <w:style w:type="character" w:customStyle="1" w:styleId="QuoteChar">
    <w:name w:val="Quote Char"/>
    <w:basedOn w:val="DefaultParagraphFont"/>
    <w:link w:val="Quote"/>
    <w:uiPriority w:val="29"/>
    <w:rsid w:val="008B7FEE"/>
    <w:rPr>
      <w:i/>
      <w:iCs/>
      <w:color w:val="404040" w:themeColor="text1" w:themeTint="BF"/>
    </w:rPr>
  </w:style>
  <w:style w:type="paragraph" w:styleId="ListParagraph">
    <w:name w:val="List Paragraph"/>
    <w:basedOn w:val="Normal"/>
    <w:uiPriority w:val="34"/>
    <w:qFormat/>
    <w:rsid w:val="008B7FEE"/>
    <w:pPr>
      <w:ind w:left="720"/>
      <w:contextualSpacing/>
    </w:pPr>
  </w:style>
  <w:style w:type="character" w:styleId="IntenseEmphasis">
    <w:name w:val="Intense Emphasis"/>
    <w:basedOn w:val="DefaultParagraphFont"/>
    <w:uiPriority w:val="21"/>
    <w:qFormat/>
    <w:rsid w:val="008B7FEE"/>
    <w:rPr>
      <w:i/>
      <w:iCs/>
      <w:color w:val="0F4761" w:themeColor="accent1" w:themeShade="BF"/>
    </w:rPr>
  </w:style>
  <w:style w:type="paragraph" w:styleId="IntenseQuote">
    <w:name w:val="Intense Quote"/>
    <w:basedOn w:val="Normal"/>
    <w:next w:val="Normal"/>
    <w:link w:val="IntenseQuoteChar"/>
    <w:uiPriority w:val="30"/>
    <w:qFormat/>
    <w:rsid w:val="008B7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FEE"/>
    <w:rPr>
      <w:i/>
      <w:iCs/>
      <w:color w:val="0F4761" w:themeColor="accent1" w:themeShade="BF"/>
    </w:rPr>
  </w:style>
  <w:style w:type="character" w:styleId="IntenseReference">
    <w:name w:val="Intense Reference"/>
    <w:basedOn w:val="DefaultParagraphFont"/>
    <w:uiPriority w:val="32"/>
    <w:qFormat/>
    <w:rsid w:val="008B7FEE"/>
    <w:rPr>
      <w:b/>
      <w:bCs/>
      <w:smallCaps/>
      <w:color w:val="0F4761" w:themeColor="accent1" w:themeShade="BF"/>
      <w:spacing w:val="5"/>
    </w:rPr>
  </w:style>
  <w:style w:type="table" w:styleId="TableGrid">
    <w:name w:val="Table Grid"/>
    <w:basedOn w:val="TableNormal"/>
    <w:uiPriority w:val="39"/>
    <w:rsid w:val="00881A0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5">
    <w:name w:val="Pa35"/>
    <w:basedOn w:val="Normal"/>
    <w:next w:val="Normal"/>
    <w:uiPriority w:val="99"/>
    <w:rsid w:val="00BC46CF"/>
    <w:pPr>
      <w:autoSpaceDE w:val="0"/>
      <w:autoSpaceDN w:val="0"/>
      <w:adjustRightInd w:val="0"/>
      <w:spacing w:after="0" w:line="241" w:lineRule="atLeast"/>
    </w:pPr>
    <w:rPr>
      <w:rFonts w:ascii="Cambria" w:hAnsi="Cambria"/>
      <w:sz w:val="24"/>
      <w:szCs w:val="24"/>
    </w:rPr>
  </w:style>
  <w:style w:type="character" w:styleId="Hyperlink">
    <w:name w:val="Hyperlink"/>
    <w:basedOn w:val="DefaultParagraphFont"/>
    <w:uiPriority w:val="99"/>
    <w:unhideWhenUsed/>
    <w:rsid w:val="00097FDE"/>
    <w:rPr>
      <w:color w:val="467886" w:themeColor="hyperlink"/>
      <w:u w:val="single"/>
    </w:rPr>
  </w:style>
  <w:style w:type="paragraph" w:customStyle="1" w:styleId="Default">
    <w:name w:val="Default"/>
    <w:rsid w:val="00405709"/>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customStyle="1" w:styleId="UnresolvedMention1">
    <w:name w:val="Unresolved Mention1"/>
    <w:basedOn w:val="DefaultParagraphFont"/>
    <w:uiPriority w:val="99"/>
    <w:semiHidden/>
    <w:unhideWhenUsed/>
    <w:rsid w:val="00536556"/>
    <w:rPr>
      <w:color w:val="605E5C"/>
      <w:shd w:val="clear" w:color="auto" w:fill="E1DFDD"/>
    </w:rPr>
  </w:style>
  <w:style w:type="paragraph" w:styleId="Header">
    <w:name w:val="header"/>
    <w:basedOn w:val="Normal"/>
    <w:link w:val="HeaderChar"/>
    <w:uiPriority w:val="99"/>
    <w:unhideWhenUsed/>
    <w:rsid w:val="008F2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8B6"/>
    <w:rPr>
      <w:kern w:val="0"/>
      <w:sz w:val="22"/>
      <w:szCs w:val="22"/>
      <w:lang w:val="en-US"/>
      <w14:ligatures w14:val="none"/>
    </w:rPr>
  </w:style>
  <w:style w:type="paragraph" w:styleId="Footer">
    <w:name w:val="footer"/>
    <w:basedOn w:val="Normal"/>
    <w:link w:val="FooterChar"/>
    <w:uiPriority w:val="99"/>
    <w:unhideWhenUsed/>
    <w:rsid w:val="008F2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8B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165/IJEE.2022.58419" TargetMode="External"/><Relationship Id="rId13" Type="http://schemas.openxmlformats.org/officeDocument/2006/relationships/hyperlink" Target="https://doi.org/10.1080/03066150.2016.1276450" TargetMode="External"/><Relationship Id="rId18" Type="http://schemas.openxmlformats.org/officeDocument/2006/relationships/hyperlink" Target="https://doi.org/10.2458/v25i1.2238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press.umn.edu/book-division/books/against-purity" TargetMode="External"/><Relationship Id="rId7" Type="http://schemas.openxmlformats.org/officeDocument/2006/relationships/hyperlink" Target="https://krishikosh.egranth.ac.in/assets/pdfjs/web/viewer.html?file=https%3A%2F%2Fkrishikosh.egranth.ac.in%2Fserver%2Fapi%2Fcore%2Fbitstreams%2F1615fc3c-5822-413f-a821-9ba580cf5af9%2Fcontent" TargetMode="External"/><Relationship Id="rId12" Type="http://schemas.openxmlformats.org/officeDocument/2006/relationships/hyperlink" Target="https://books.google.com/books/about/The_Natural_Way_of_Farming.html?id=2_0oAAAACAAJ" TargetMode="External"/><Relationship Id="rId17" Type="http://schemas.openxmlformats.org/officeDocument/2006/relationships/hyperlink" Target="https://ncds.nic.in/sites/default/files/WorkingandOccasionalPapers/WP70NCDS.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89/fsufs.2022.878015" TargetMode="External"/><Relationship Id="rId20" Type="http://schemas.openxmlformats.org/officeDocument/2006/relationships/hyperlink" Target="https://www.downtoearth.org.in/news/agriculture/andhra-farmers-taste-success-with-zero-budget-natural-farming-5944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w.in/journal/2019/30/editorials/mirage-zero-budget-farming.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4293/sijash.v10i2.5159" TargetMode="External"/><Relationship Id="rId23" Type="http://schemas.openxmlformats.org/officeDocument/2006/relationships/hyperlink" Target="https://doi.org/10.3923/jbs.2001.640.644" TargetMode="External"/><Relationship Id="rId28" Type="http://schemas.openxmlformats.org/officeDocument/2006/relationships/header" Target="header3.xml"/><Relationship Id="rId10" Type="http://schemas.openxmlformats.org/officeDocument/2006/relationships/hyperlink" Target="https://epubs.icar.org.in/index.php/IJEE/article/view/107766" TargetMode="External"/><Relationship Id="rId19" Type="http://schemas.openxmlformats.org/officeDocument/2006/relationships/hyperlink" Target="https://epubs.icar.org.in/index.php/IJEE/article/view/1441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rishikosh.egranth.ac.in/items/4077ccc3-b3f8-4900-84e3-06315ccf6cf5" TargetMode="External"/><Relationship Id="rId14" Type="http://schemas.openxmlformats.org/officeDocument/2006/relationships/hyperlink" Target="http://krishikosh.egranth.ac.in/handle/1/5810149643" TargetMode="External"/><Relationship Id="rId22" Type="http://schemas.openxmlformats.org/officeDocument/2006/relationships/hyperlink" Target="https://www.researchgate.net/publication/328997091_A_Review_of_Andhra_Pradesh's_Climate_Resilient_Zero_Budget_Natural_Farming_Programm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 prakash shukla</dc:creator>
  <cp:keywords/>
  <dc:description/>
  <cp:lastModifiedBy>SDI 1180</cp:lastModifiedBy>
  <cp:revision>169</cp:revision>
  <dcterms:created xsi:type="dcterms:W3CDTF">2025-11-15T08:51:00Z</dcterms:created>
  <dcterms:modified xsi:type="dcterms:W3CDTF">2025-12-11T11:52:00Z</dcterms:modified>
</cp:coreProperties>
</file>