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845" w:rsidRPr="00470845" w:rsidRDefault="00470845" w:rsidP="00470845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</w:pPr>
      <w:r w:rsidRPr="0047084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Original Research Article</w:t>
      </w:r>
    </w:p>
    <w:p w:rsidR="00470845" w:rsidRDefault="00470845" w:rsidP="002D352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1A41" w:rsidRPr="00AE2A03" w:rsidRDefault="00466AA1" w:rsidP="002D352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A03">
        <w:rPr>
          <w:rFonts w:ascii="Times New Roman" w:hAnsi="Times New Roman" w:cs="Times New Roman"/>
          <w:b/>
          <w:bCs/>
          <w:sz w:val="24"/>
          <w:szCs w:val="24"/>
        </w:rPr>
        <w:t>Performance of</w:t>
      </w:r>
      <w:r w:rsidR="00991EEE" w:rsidRPr="00AE2A03">
        <w:rPr>
          <w:rFonts w:ascii="Times New Roman" w:hAnsi="Times New Roman" w:cs="Times New Roman"/>
          <w:b/>
          <w:bCs/>
          <w:sz w:val="24"/>
          <w:szCs w:val="24"/>
        </w:rPr>
        <w:t xml:space="preserve"> Niger </w:t>
      </w:r>
      <w:r w:rsidR="00991EEE" w:rsidRPr="00AE2A03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991EEE" w:rsidRPr="00AE2A03">
        <w:rPr>
          <w:rFonts w:ascii="Times New Roman" w:hAnsi="Times New Roman" w:cs="Times New Roman"/>
          <w:b/>
          <w:i/>
          <w:sz w:val="24"/>
          <w:szCs w:val="24"/>
        </w:rPr>
        <w:t>Guizotia</w:t>
      </w:r>
      <w:proofErr w:type="spellEnd"/>
      <w:r w:rsidR="00991EEE" w:rsidRPr="00AE2A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91EEE" w:rsidRPr="00AE2A03">
        <w:rPr>
          <w:rFonts w:ascii="Times New Roman" w:hAnsi="Times New Roman" w:cs="Times New Roman"/>
          <w:b/>
          <w:i/>
          <w:sz w:val="24"/>
          <w:szCs w:val="24"/>
        </w:rPr>
        <w:t>abyssinica</w:t>
      </w:r>
      <w:proofErr w:type="spellEnd"/>
      <w:r w:rsidR="00991EEE" w:rsidRPr="00AE2A03">
        <w:rPr>
          <w:rFonts w:ascii="Times New Roman" w:hAnsi="Times New Roman" w:cs="Times New Roman"/>
          <w:b/>
          <w:sz w:val="24"/>
          <w:szCs w:val="24"/>
        </w:rPr>
        <w:t xml:space="preserve">) Genotypes </w:t>
      </w:r>
      <w:r w:rsidRPr="00AE2A03">
        <w:rPr>
          <w:rFonts w:ascii="Times New Roman" w:hAnsi="Times New Roman" w:cs="Times New Roman"/>
          <w:b/>
          <w:sz w:val="24"/>
          <w:szCs w:val="24"/>
        </w:rPr>
        <w:t>for seed yield and yield attributes</w:t>
      </w:r>
      <w:r w:rsidR="00E914EC" w:rsidRPr="00AE2A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2DA8" w:rsidRDefault="00A12DA8" w:rsidP="002E08F8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1A41" w:rsidRPr="00AE2A03" w:rsidRDefault="00981ACF" w:rsidP="002E08F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2A03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="00311A41" w:rsidRPr="00AE2A03">
        <w:rPr>
          <w:rFonts w:ascii="Times New Roman" w:hAnsi="Times New Roman" w:cs="Times New Roman"/>
          <w:sz w:val="24"/>
          <w:szCs w:val="24"/>
        </w:rPr>
        <w:t xml:space="preserve">: In the present study </w:t>
      </w:r>
      <w:r w:rsidR="00D74485" w:rsidRPr="00AE2A03">
        <w:rPr>
          <w:rFonts w:ascii="Times New Roman" w:hAnsi="Times New Roman" w:cs="Times New Roman"/>
          <w:sz w:val="24"/>
          <w:szCs w:val="24"/>
        </w:rPr>
        <w:t>34</w:t>
      </w:r>
      <w:r w:rsidR="00311A41" w:rsidRPr="00AE2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485" w:rsidRPr="00AE2A03">
        <w:rPr>
          <w:rFonts w:ascii="Times New Roman" w:hAnsi="Times New Roman" w:cs="Times New Roman"/>
          <w:sz w:val="24"/>
          <w:szCs w:val="24"/>
        </w:rPr>
        <w:t>niger</w:t>
      </w:r>
      <w:proofErr w:type="spellEnd"/>
      <w:r w:rsidR="00D74485" w:rsidRPr="00AE2A03">
        <w:rPr>
          <w:rFonts w:ascii="Times New Roman" w:hAnsi="Times New Roman" w:cs="Times New Roman"/>
          <w:sz w:val="24"/>
          <w:szCs w:val="24"/>
        </w:rPr>
        <w:t xml:space="preserve"> </w:t>
      </w:r>
      <w:r w:rsidR="00311A41" w:rsidRPr="00AE2A03">
        <w:rPr>
          <w:rFonts w:ascii="Times New Roman" w:hAnsi="Times New Roman" w:cs="Times New Roman"/>
          <w:sz w:val="24"/>
          <w:szCs w:val="24"/>
        </w:rPr>
        <w:t xml:space="preserve">genotypes </w:t>
      </w:r>
      <w:r w:rsidR="005134E9" w:rsidRPr="00AE2A03">
        <w:rPr>
          <w:rFonts w:ascii="Times New Roman" w:hAnsi="Times New Roman" w:cs="Times New Roman"/>
          <w:sz w:val="24"/>
          <w:szCs w:val="24"/>
        </w:rPr>
        <w:t xml:space="preserve">developed at AICRP on Sesame and Niger, UAS, Dharwad </w:t>
      </w:r>
      <w:r w:rsidR="00311A41" w:rsidRPr="00AE2A03">
        <w:rPr>
          <w:rFonts w:ascii="Times New Roman" w:hAnsi="Times New Roman" w:cs="Times New Roman"/>
          <w:sz w:val="24"/>
          <w:szCs w:val="24"/>
        </w:rPr>
        <w:t xml:space="preserve">were evaluated </w:t>
      </w:r>
      <w:r w:rsidR="00D74485" w:rsidRPr="00AE2A03">
        <w:rPr>
          <w:rFonts w:ascii="Times New Roman" w:hAnsi="Times New Roman" w:cs="Times New Roman"/>
          <w:sz w:val="24"/>
          <w:szCs w:val="24"/>
        </w:rPr>
        <w:t xml:space="preserve">along with local check DNS-4 </w:t>
      </w:r>
      <w:r w:rsidR="00066DE2" w:rsidRPr="00AE2A03">
        <w:rPr>
          <w:rFonts w:ascii="Times New Roman" w:hAnsi="Times New Roman" w:cs="Times New Roman"/>
          <w:sz w:val="24"/>
          <w:szCs w:val="24"/>
        </w:rPr>
        <w:t xml:space="preserve">for </w:t>
      </w:r>
      <w:r w:rsidR="00D74485" w:rsidRPr="00AE2A03">
        <w:rPr>
          <w:rFonts w:ascii="Times New Roman" w:hAnsi="Times New Roman" w:cs="Times New Roman"/>
          <w:sz w:val="24"/>
          <w:szCs w:val="24"/>
        </w:rPr>
        <w:t xml:space="preserve">seed yield and yield attributes </w:t>
      </w:r>
      <w:r w:rsidR="00311A41" w:rsidRPr="00AE2A03">
        <w:rPr>
          <w:rFonts w:ascii="Times New Roman" w:hAnsi="Times New Roman" w:cs="Times New Roman"/>
          <w:sz w:val="24"/>
          <w:szCs w:val="24"/>
        </w:rPr>
        <w:t xml:space="preserve">during </w:t>
      </w:r>
      <w:r w:rsidR="00311A41" w:rsidRPr="00AE2A03">
        <w:rPr>
          <w:rFonts w:ascii="Times New Roman" w:hAnsi="Times New Roman" w:cs="Times New Roman"/>
          <w:i/>
          <w:iCs/>
          <w:sz w:val="24"/>
          <w:szCs w:val="24"/>
        </w:rPr>
        <w:t>kharif</w:t>
      </w:r>
      <w:r w:rsidR="00311A41" w:rsidRPr="00AE2A03">
        <w:rPr>
          <w:rFonts w:ascii="Times New Roman" w:hAnsi="Times New Roman" w:cs="Times New Roman"/>
          <w:sz w:val="24"/>
          <w:szCs w:val="24"/>
        </w:rPr>
        <w:t xml:space="preserve"> 2021.</w:t>
      </w:r>
      <w:r w:rsidR="00627784" w:rsidRPr="00AE2A03">
        <w:rPr>
          <w:rFonts w:ascii="Times New Roman" w:hAnsi="Times New Roman" w:cs="Times New Roman"/>
          <w:sz w:val="24"/>
          <w:szCs w:val="24"/>
        </w:rPr>
        <w:t xml:space="preserve"> </w:t>
      </w:r>
      <w:r w:rsidR="001754E1" w:rsidRPr="00AE2A03">
        <w:rPr>
          <w:rFonts w:ascii="Times New Roman" w:hAnsi="Times New Roman" w:cs="Times New Roman"/>
          <w:sz w:val="24"/>
          <w:szCs w:val="24"/>
        </w:rPr>
        <w:t xml:space="preserve">The genotypes </w:t>
      </w:r>
      <w:r w:rsidR="00197863" w:rsidRPr="00AE2A03">
        <w:rPr>
          <w:rFonts w:ascii="Times New Roman" w:hAnsi="Times New Roman" w:cs="Times New Roman"/>
          <w:sz w:val="24"/>
          <w:szCs w:val="24"/>
        </w:rPr>
        <w:t xml:space="preserve">varied significantly for </w:t>
      </w:r>
      <w:r w:rsidR="00641C0E" w:rsidRPr="00AE2A03">
        <w:rPr>
          <w:rFonts w:ascii="Times New Roman" w:hAnsi="Times New Roman" w:cs="Times New Roman"/>
          <w:sz w:val="24"/>
          <w:szCs w:val="24"/>
        </w:rPr>
        <w:t>days to 50% flowerin</w:t>
      </w:r>
      <w:r w:rsidR="00641C0E">
        <w:rPr>
          <w:rFonts w:ascii="Times New Roman" w:hAnsi="Times New Roman" w:cs="Times New Roman"/>
          <w:sz w:val="24"/>
          <w:szCs w:val="24"/>
        </w:rPr>
        <w:t>g,</w:t>
      </w:r>
      <w:r w:rsidR="00641C0E" w:rsidRPr="00AE2A03">
        <w:rPr>
          <w:rFonts w:ascii="Times New Roman" w:hAnsi="Times New Roman" w:cs="Times New Roman"/>
          <w:sz w:val="24"/>
          <w:szCs w:val="24"/>
        </w:rPr>
        <w:t xml:space="preserve"> days to maturity</w:t>
      </w:r>
      <w:r w:rsidR="00641C0E">
        <w:rPr>
          <w:rFonts w:ascii="Times New Roman" w:hAnsi="Times New Roman" w:cs="Times New Roman"/>
          <w:sz w:val="24"/>
          <w:szCs w:val="24"/>
        </w:rPr>
        <w:t>,</w:t>
      </w:r>
      <w:r w:rsidR="00641C0E" w:rsidRPr="00AE2A03">
        <w:rPr>
          <w:rFonts w:ascii="Times New Roman" w:hAnsi="Times New Roman" w:cs="Times New Roman"/>
          <w:sz w:val="24"/>
          <w:szCs w:val="24"/>
        </w:rPr>
        <w:t xml:space="preserve"> </w:t>
      </w:r>
      <w:r w:rsidR="00641C0E">
        <w:rPr>
          <w:rFonts w:ascii="Times New Roman" w:hAnsi="Times New Roman" w:cs="Times New Roman"/>
          <w:sz w:val="24"/>
          <w:szCs w:val="24"/>
        </w:rPr>
        <w:t xml:space="preserve">seed yield/ha </w:t>
      </w:r>
      <w:r w:rsidR="00641C0E" w:rsidRPr="00AE2A03">
        <w:rPr>
          <w:rFonts w:ascii="Times New Roman" w:hAnsi="Times New Roman" w:cs="Times New Roman"/>
          <w:sz w:val="24"/>
          <w:szCs w:val="24"/>
        </w:rPr>
        <w:t>and</w:t>
      </w:r>
      <w:r w:rsidR="00641C0E">
        <w:rPr>
          <w:rFonts w:ascii="Times New Roman" w:hAnsi="Times New Roman" w:cs="Times New Roman"/>
          <w:sz w:val="24"/>
          <w:szCs w:val="24"/>
        </w:rPr>
        <w:t xml:space="preserve"> oil content</w:t>
      </w:r>
      <w:r w:rsidR="00197863" w:rsidRPr="00AE2A03">
        <w:rPr>
          <w:rFonts w:ascii="Times New Roman" w:hAnsi="Times New Roman" w:cs="Times New Roman"/>
          <w:sz w:val="24"/>
          <w:szCs w:val="24"/>
        </w:rPr>
        <w:t xml:space="preserve">. Genotypes </w:t>
      </w:r>
      <w:r w:rsidR="00197863" w:rsidRPr="00AE2A03">
        <w:rPr>
          <w:rFonts w:ascii="Times New Roman" w:hAnsi="Times New Roman" w:cs="Times New Roman"/>
          <w:i/>
          <w:sz w:val="24"/>
          <w:szCs w:val="24"/>
        </w:rPr>
        <w:t>viz.,</w:t>
      </w:r>
      <w:r w:rsidR="00197863" w:rsidRPr="00AE2A03">
        <w:rPr>
          <w:rFonts w:ascii="Times New Roman" w:hAnsi="Times New Roman" w:cs="Times New Roman"/>
          <w:sz w:val="24"/>
          <w:szCs w:val="24"/>
        </w:rPr>
        <w:t xml:space="preserve"> </w:t>
      </w:r>
      <w:r w:rsidR="001754E1" w:rsidRPr="00AE2A03">
        <w:rPr>
          <w:rFonts w:ascii="Times New Roman" w:hAnsi="Times New Roman" w:cs="Times New Roman"/>
          <w:sz w:val="24"/>
          <w:szCs w:val="24"/>
        </w:rPr>
        <w:t>DNS-17, DNS-2</w:t>
      </w:r>
      <w:r w:rsidR="001438B8">
        <w:rPr>
          <w:rFonts w:ascii="Times New Roman" w:hAnsi="Times New Roman" w:cs="Times New Roman"/>
          <w:sz w:val="24"/>
          <w:szCs w:val="24"/>
        </w:rPr>
        <w:t>,</w:t>
      </w:r>
      <w:r w:rsidR="001754E1" w:rsidRPr="00AE2A03">
        <w:rPr>
          <w:rFonts w:ascii="Times New Roman" w:hAnsi="Times New Roman" w:cs="Times New Roman"/>
          <w:sz w:val="24"/>
          <w:szCs w:val="24"/>
        </w:rPr>
        <w:t xml:space="preserve"> DNS-51, DNS-56, </w:t>
      </w:r>
      <w:r w:rsidR="002B1963" w:rsidRPr="00AE2A03">
        <w:rPr>
          <w:rFonts w:ascii="Times New Roman" w:hAnsi="Times New Roman" w:cs="Times New Roman"/>
          <w:sz w:val="24"/>
          <w:szCs w:val="24"/>
        </w:rPr>
        <w:t>and DNS</w:t>
      </w:r>
      <w:r w:rsidR="001754E1" w:rsidRPr="00AE2A03">
        <w:rPr>
          <w:rFonts w:ascii="Times New Roman" w:hAnsi="Times New Roman" w:cs="Times New Roman"/>
          <w:sz w:val="24"/>
          <w:szCs w:val="24"/>
        </w:rPr>
        <w:t xml:space="preserve">-66 were bit early to mature while the genotype DNS-08-05 was late. </w:t>
      </w:r>
      <w:r w:rsidR="00A168E1" w:rsidRPr="00AE2A03">
        <w:rPr>
          <w:rFonts w:ascii="Times New Roman" w:hAnsi="Times New Roman" w:cs="Times New Roman"/>
          <w:sz w:val="24"/>
          <w:szCs w:val="24"/>
        </w:rPr>
        <w:t xml:space="preserve">DNS-17 (822.2 kg/ha) and DNS-24 (756.9 kg/ha) and DNS-41 (715.3 kg/ha) produced higher seed yield than the check DNS-4 (688.2 kg/ha). </w:t>
      </w:r>
      <w:r w:rsidR="00870663" w:rsidRPr="00AE2A03">
        <w:rPr>
          <w:rFonts w:ascii="Times New Roman" w:hAnsi="Times New Roman" w:cs="Times New Roman"/>
          <w:sz w:val="24"/>
          <w:szCs w:val="24"/>
        </w:rPr>
        <w:t xml:space="preserve">Study indicated that the genotypes DNS-17, DNS-24 and DNS-41 were found to be promising owing to </w:t>
      </w:r>
      <w:r w:rsidR="006022A1" w:rsidRPr="00AE2A03">
        <w:rPr>
          <w:rFonts w:ascii="Times New Roman" w:hAnsi="Times New Roman" w:cs="Times New Roman"/>
          <w:sz w:val="24"/>
          <w:szCs w:val="24"/>
        </w:rPr>
        <w:t>higher</w:t>
      </w:r>
      <w:r w:rsidR="00870663" w:rsidRPr="00AE2A03">
        <w:rPr>
          <w:rFonts w:ascii="Times New Roman" w:hAnsi="Times New Roman" w:cs="Times New Roman"/>
          <w:sz w:val="24"/>
          <w:szCs w:val="24"/>
        </w:rPr>
        <w:t xml:space="preserve"> seed yield, </w:t>
      </w:r>
      <w:r w:rsidR="007D3B0C">
        <w:rPr>
          <w:rFonts w:ascii="Times New Roman" w:hAnsi="Times New Roman" w:cs="Times New Roman"/>
          <w:sz w:val="24"/>
          <w:szCs w:val="24"/>
        </w:rPr>
        <w:t>number of capitulum per plant</w:t>
      </w:r>
      <w:r w:rsidR="00870663" w:rsidRPr="00AE2A03">
        <w:rPr>
          <w:rFonts w:ascii="Times New Roman" w:hAnsi="Times New Roman" w:cs="Times New Roman"/>
          <w:sz w:val="24"/>
          <w:szCs w:val="24"/>
        </w:rPr>
        <w:t xml:space="preserve"> and test weig</w:t>
      </w:r>
      <w:r w:rsidR="002E08F8" w:rsidRPr="00AE2A03">
        <w:rPr>
          <w:rFonts w:ascii="Times New Roman" w:hAnsi="Times New Roman" w:cs="Times New Roman"/>
          <w:sz w:val="24"/>
          <w:szCs w:val="24"/>
        </w:rPr>
        <w:t>ht.</w:t>
      </w:r>
    </w:p>
    <w:p w:rsidR="00311A41" w:rsidRPr="00AE2A03" w:rsidRDefault="00981ACF" w:rsidP="00FA37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A03">
        <w:rPr>
          <w:rFonts w:ascii="Times New Roman" w:hAnsi="Times New Roman" w:cs="Times New Roman"/>
          <w:b/>
          <w:bCs/>
          <w:sz w:val="24"/>
          <w:szCs w:val="24"/>
        </w:rPr>
        <w:t>KEY WORDS:</w:t>
      </w:r>
      <w:r w:rsidRPr="00AE2A03">
        <w:rPr>
          <w:rFonts w:ascii="Times New Roman" w:hAnsi="Times New Roman" w:cs="Times New Roman"/>
          <w:sz w:val="24"/>
          <w:szCs w:val="24"/>
        </w:rPr>
        <w:t xml:space="preserve"> </w:t>
      </w:r>
      <w:r w:rsidR="001D2471" w:rsidRPr="00AE2A03">
        <w:rPr>
          <w:rFonts w:ascii="Times New Roman" w:hAnsi="Times New Roman" w:cs="Times New Roman"/>
          <w:sz w:val="24"/>
          <w:szCs w:val="24"/>
        </w:rPr>
        <w:t>Niger,</w:t>
      </w:r>
      <w:r w:rsidR="005134E9" w:rsidRPr="00AE2A03">
        <w:rPr>
          <w:rFonts w:ascii="Times New Roman" w:hAnsi="Times New Roman" w:cs="Times New Roman"/>
          <w:sz w:val="24"/>
          <w:szCs w:val="24"/>
        </w:rPr>
        <w:t xml:space="preserve"> genotypes, </w:t>
      </w:r>
      <w:r w:rsidR="00C60744" w:rsidRPr="00AE2A03">
        <w:rPr>
          <w:rFonts w:ascii="Times New Roman" w:hAnsi="Times New Roman" w:cs="Times New Roman"/>
          <w:sz w:val="24"/>
          <w:szCs w:val="24"/>
        </w:rPr>
        <w:t xml:space="preserve">variance, </w:t>
      </w:r>
      <w:r w:rsidR="005134E9" w:rsidRPr="00AE2A03">
        <w:rPr>
          <w:rFonts w:ascii="Times New Roman" w:hAnsi="Times New Roman" w:cs="Times New Roman"/>
          <w:sz w:val="24"/>
          <w:szCs w:val="24"/>
        </w:rPr>
        <w:t>performance and seed yield</w:t>
      </w:r>
    </w:p>
    <w:p w:rsidR="00311A41" w:rsidRPr="00AE2A03" w:rsidRDefault="00981ACF" w:rsidP="00FA371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2A03"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r w:rsidR="00311A41" w:rsidRPr="00AE2A0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24FFF" w:rsidRPr="00AE2A03" w:rsidRDefault="00F24FFF" w:rsidP="00F24FFF">
      <w:pPr>
        <w:pStyle w:val="Default"/>
        <w:rPr>
          <w:rFonts w:ascii="Times New Roman" w:hAnsi="Times New Roman" w:cs="Times New Roman"/>
        </w:rPr>
      </w:pPr>
    </w:p>
    <w:p w:rsidR="00B961A3" w:rsidRPr="00AE2A03" w:rsidRDefault="00F24FFF" w:rsidP="00236D5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E2A03">
        <w:rPr>
          <w:rFonts w:ascii="Times New Roman" w:hAnsi="Times New Roman" w:cs="Times New Roman"/>
        </w:rPr>
        <w:t xml:space="preserve"> </w:t>
      </w:r>
      <w:r w:rsidRPr="00AE2A03">
        <w:rPr>
          <w:rFonts w:ascii="Times New Roman" w:hAnsi="Times New Roman" w:cs="Times New Roman"/>
        </w:rPr>
        <w:tab/>
        <w:t>Niger (</w:t>
      </w:r>
      <w:proofErr w:type="spellStart"/>
      <w:r w:rsidRPr="00AE2A03">
        <w:rPr>
          <w:rFonts w:ascii="Times New Roman" w:hAnsi="Times New Roman" w:cs="Times New Roman"/>
          <w:i/>
          <w:iCs/>
        </w:rPr>
        <w:t>Guizotia</w:t>
      </w:r>
      <w:proofErr w:type="spellEnd"/>
      <w:r w:rsidR="006269BC" w:rsidRPr="00AE2A0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E2A03">
        <w:rPr>
          <w:rFonts w:ascii="Times New Roman" w:hAnsi="Times New Roman" w:cs="Times New Roman"/>
          <w:i/>
          <w:iCs/>
        </w:rPr>
        <w:t>abyssinica</w:t>
      </w:r>
      <w:proofErr w:type="spellEnd"/>
      <w:r w:rsidRPr="00AE2A03">
        <w:rPr>
          <w:rFonts w:ascii="Times New Roman" w:hAnsi="Times New Roman" w:cs="Times New Roman"/>
          <w:iCs/>
        </w:rPr>
        <w:t xml:space="preserve">) </w:t>
      </w:r>
      <w:r w:rsidRPr="00AE2A03">
        <w:rPr>
          <w:rFonts w:ascii="Times New Roman" w:hAnsi="Times New Roman" w:cs="Times New Roman"/>
        </w:rPr>
        <w:t xml:space="preserve">is an important </w:t>
      </w:r>
      <w:r w:rsidR="006269BC" w:rsidRPr="00AE2A03">
        <w:rPr>
          <w:rFonts w:ascii="Times New Roman" w:hAnsi="Times New Roman" w:cs="Times New Roman"/>
        </w:rPr>
        <w:t xml:space="preserve">minor </w:t>
      </w:r>
      <w:r w:rsidRPr="00AE2A03">
        <w:rPr>
          <w:rFonts w:ascii="Times New Roman" w:hAnsi="Times New Roman" w:cs="Times New Roman"/>
        </w:rPr>
        <w:t>oilseed crop with many medicinal properties</w:t>
      </w:r>
      <w:r w:rsidR="00A05837" w:rsidRPr="00AE2A03">
        <w:rPr>
          <w:rFonts w:ascii="Times New Roman" w:hAnsi="Times New Roman" w:cs="Times New Roman"/>
        </w:rPr>
        <w:t xml:space="preserve"> belonging to Compositae family</w:t>
      </w:r>
      <w:r w:rsidRPr="00AE2A03">
        <w:rPr>
          <w:rFonts w:ascii="Times New Roman" w:hAnsi="Times New Roman" w:cs="Times New Roman"/>
        </w:rPr>
        <w:t xml:space="preserve">. </w:t>
      </w:r>
      <w:r w:rsidR="006269BC" w:rsidRPr="00AE2A03">
        <w:rPr>
          <w:rFonts w:ascii="Times New Roman" w:hAnsi="Times New Roman" w:cs="Times New Roman"/>
        </w:rPr>
        <w:t xml:space="preserve">Ethiopia and India are the two major </w:t>
      </w:r>
      <w:proofErr w:type="spellStart"/>
      <w:r w:rsidR="006269BC" w:rsidRPr="00AE2A03">
        <w:rPr>
          <w:rFonts w:ascii="Times New Roman" w:hAnsi="Times New Roman" w:cs="Times New Roman"/>
        </w:rPr>
        <w:t>niger</w:t>
      </w:r>
      <w:proofErr w:type="spellEnd"/>
      <w:r w:rsidR="006269BC" w:rsidRPr="00AE2A03">
        <w:rPr>
          <w:rFonts w:ascii="Times New Roman" w:hAnsi="Times New Roman" w:cs="Times New Roman"/>
        </w:rPr>
        <w:t xml:space="preserve"> producing countries in the world. </w:t>
      </w:r>
      <w:r w:rsidR="008A039D" w:rsidRPr="00AE2A03">
        <w:rPr>
          <w:rFonts w:ascii="Times New Roman" w:hAnsi="Times New Roman" w:cs="Times New Roman"/>
        </w:rPr>
        <w:t xml:space="preserve">In India major growing </w:t>
      </w:r>
      <w:r w:rsidR="00FF5F44">
        <w:rPr>
          <w:rFonts w:ascii="Times New Roman" w:hAnsi="Times New Roman" w:cs="Times New Roman"/>
        </w:rPr>
        <w:t>states</w:t>
      </w:r>
      <w:r w:rsidR="008A039D" w:rsidRPr="00AE2A03">
        <w:rPr>
          <w:rFonts w:ascii="Times New Roman" w:hAnsi="Times New Roman" w:cs="Times New Roman"/>
        </w:rPr>
        <w:t xml:space="preserve"> are Madhya Pradesh, Orissa, Chhattisgarh, Maharashtra, Andhra Pradesh, and Karnataka. </w:t>
      </w:r>
      <w:r w:rsidRPr="00AE2A03">
        <w:rPr>
          <w:rFonts w:ascii="Times New Roman" w:hAnsi="Times New Roman" w:cs="Times New Roman"/>
        </w:rPr>
        <w:t xml:space="preserve">It is also known by several names as </w:t>
      </w:r>
      <w:proofErr w:type="spellStart"/>
      <w:r w:rsidRPr="00AE2A03">
        <w:rPr>
          <w:rFonts w:ascii="Times New Roman" w:hAnsi="Times New Roman" w:cs="Times New Roman"/>
          <w:iCs/>
        </w:rPr>
        <w:t>ramtil</w:t>
      </w:r>
      <w:proofErr w:type="spellEnd"/>
      <w:r w:rsidRPr="00AE2A03">
        <w:rPr>
          <w:rFonts w:ascii="Times New Roman" w:hAnsi="Times New Roman" w:cs="Times New Roman"/>
        </w:rPr>
        <w:t xml:space="preserve">, </w:t>
      </w:r>
      <w:proofErr w:type="spellStart"/>
      <w:r w:rsidRPr="00AE2A03">
        <w:rPr>
          <w:rFonts w:ascii="Times New Roman" w:hAnsi="Times New Roman" w:cs="Times New Roman"/>
          <w:iCs/>
        </w:rPr>
        <w:t>ramtal</w:t>
      </w:r>
      <w:proofErr w:type="spellEnd"/>
      <w:r w:rsidRPr="00AE2A03">
        <w:rPr>
          <w:rFonts w:ascii="Times New Roman" w:hAnsi="Times New Roman" w:cs="Times New Roman"/>
        </w:rPr>
        <w:t xml:space="preserve">, </w:t>
      </w:r>
      <w:proofErr w:type="spellStart"/>
      <w:r w:rsidR="006269BC" w:rsidRPr="00AE2A03">
        <w:rPr>
          <w:rFonts w:ascii="Times New Roman" w:hAnsi="Times New Roman" w:cs="Times New Roman"/>
          <w:iCs/>
        </w:rPr>
        <w:t>karale</w:t>
      </w:r>
      <w:proofErr w:type="spellEnd"/>
      <w:r w:rsidR="006269BC" w:rsidRPr="00AE2A03">
        <w:rPr>
          <w:rFonts w:ascii="Times New Roman" w:hAnsi="Times New Roman" w:cs="Times New Roman"/>
          <w:iCs/>
        </w:rPr>
        <w:t>/</w:t>
      </w:r>
      <w:proofErr w:type="spellStart"/>
      <w:r w:rsidR="006269BC" w:rsidRPr="00AE2A03">
        <w:rPr>
          <w:rFonts w:ascii="Times New Roman" w:hAnsi="Times New Roman" w:cs="Times New Roman"/>
          <w:iCs/>
        </w:rPr>
        <w:t>khurasani</w:t>
      </w:r>
      <w:proofErr w:type="spellEnd"/>
      <w:r w:rsidRPr="00AE2A03">
        <w:rPr>
          <w:rFonts w:ascii="Times New Roman" w:hAnsi="Times New Roman" w:cs="Times New Roman"/>
        </w:rPr>
        <w:t xml:space="preserve">, </w:t>
      </w:r>
      <w:proofErr w:type="spellStart"/>
      <w:r w:rsidR="006269BC" w:rsidRPr="00AE2A03">
        <w:rPr>
          <w:rFonts w:ascii="Times New Roman" w:hAnsi="Times New Roman" w:cs="Times New Roman"/>
          <w:iCs/>
        </w:rPr>
        <w:t>u</w:t>
      </w:r>
      <w:r w:rsidR="002B1963" w:rsidRPr="00AE2A03">
        <w:rPr>
          <w:rFonts w:ascii="Times New Roman" w:hAnsi="Times New Roman" w:cs="Times New Roman"/>
          <w:iCs/>
        </w:rPr>
        <w:t>chellu</w:t>
      </w:r>
      <w:proofErr w:type="spellEnd"/>
      <w:r w:rsidRPr="00AE2A03">
        <w:rPr>
          <w:rFonts w:ascii="Times New Roman" w:hAnsi="Times New Roman" w:cs="Times New Roman"/>
        </w:rPr>
        <w:t xml:space="preserve">, </w:t>
      </w:r>
      <w:proofErr w:type="spellStart"/>
      <w:r w:rsidR="006269BC" w:rsidRPr="00AE2A03">
        <w:rPr>
          <w:rFonts w:ascii="Times New Roman" w:hAnsi="Times New Roman" w:cs="Times New Roman"/>
          <w:iCs/>
        </w:rPr>
        <w:t>payellu</w:t>
      </w:r>
      <w:proofErr w:type="spellEnd"/>
      <w:r w:rsidRPr="00AE2A03">
        <w:rPr>
          <w:rFonts w:ascii="Times New Roman" w:hAnsi="Times New Roman" w:cs="Times New Roman"/>
        </w:rPr>
        <w:t xml:space="preserve">, </w:t>
      </w:r>
      <w:proofErr w:type="spellStart"/>
      <w:r w:rsidRPr="00AE2A03">
        <w:rPr>
          <w:rFonts w:ascii="Times New Roman" w:hAnsi="Times New Roman" w:cs="Times New Roman"/>
          <w:iCs/>
        </w:rPr>
        <w:t>verrinuvvulu</w:t>
      </w:r>
      <w:proofErr w:type="spellEnd"/>
      <w:r w:rsidRPr="00AE2A03">
        <w:rPr>
          <w:rFonts w:ascii="Times New Roman" w:hAnsi="Times New Roman" w:cs="Times New Roman"/>
        </w:rPr>
        <w:t xml:space="preserve">, </w:t>
      </w:r>
      <w:proofErr w:type="spellStart"/>
      <w:r w:rsidR="006269BC" w:rsidRPr="00AE2A03">
        <w:rPr>
          <w:rFonts w:ascii="Times New Roman" w:hAnsi="Times New Roman" w:cs="Times New Roman"/>
          <w:iCs/>
        </w:rPr>
        <w:t>alashi</w:t>
      </w:r>
      <w:proofErr w:type="spellEnd"/>
      <w:r w:rsidRPr="00AE2A03">
        <w:rPr>
          <w:rFonts w:ascii="Times New Roman" w:hAnsi="Times New Roman" w:cs="Times New Roman"/>
        </w:rPr>
        <w:t xml:space="preserve">, </w:t>
      </w:r>
      <w:proofErr w:type="spellStart"/>
      <w:r w:rsidR="006269BC" w:rsidRPr="00AE2A03">
        <w:rPr>
          <w:rFonts w:ascii="Times New Roman" w:hAnsi="Times New Roman" w:cs="Times New Roman"/>
          <w:iCs/>
        </w:rPr>
        <w:t>sarguza</w:t>
      </w:r>
      <w:proofErr w:type="spellEnd"/>
      <w:r w:rsidRPr="00AE2A03">
        <w:rPr>
          <w:rFonts w:ascii="Times New Roman" w:hAnsi="Times New Roman" w:cs="Times New Roman"/>
        </w:rPr>
        <w:t xml:space="preserve">, </w:t>
      </w:r>
      <w:proofErr w:type="spellStart"/>
      <w:r w:rsidR="006269BC" w:rsidRPr="00AE2A03">
        <w:rPr>
          <w:rFonts w:ascii="Times New Roman" w:hAnsi="Times New Roman" w:cs="Times New Roman"/>
          <w:iCs/>
        </w:rPr>
        <w:t>ramtil</w:t>
      </w:r>
      <w:proofErr w:type="spellEnd"/>
      <w:r w:rsidRPr="00AE2A03">
        <w:rPr>
          <w:rFonts w:ascii="Times New Roman" w:hAnsi="Times New Roman" w:cs="Times New Roman"/>
        </w:rPr>
        <w:t xml:space="preserve"> and </w:t>
      </w:r>
      <w:proofErr w:type="spellStart"/>
      <w:r w:rsidRPr="00AE2A03">
        <w:rPr>
          <w:rFonts w:ascii="Times New Roman" w:hAnsi="Times New Roman" w:cs="Times New Roman"/>
          <w:iCs/>
        </w:rPr>
        <w:t>sorguja</w:t>
      </w:r>
      <w:proofErr w:type="spellEnd"/>
      <w:r w:rsidRPr="00AE2A03">
        <w:rPr>
          <w:rFonts w:ascii="Times New Roman" w:hAnsi="Times New Roman" w:cs="Times New Roman"/>
          <w:iCs/>
        </w:rPr>
        <w:t xml:space="preserve"> </w:t>
      </w:r>
      <w:r w:rsidRPr="00AE2A03">
        <w:rPr>
          <w:rFonts w:ascii="Times New Roman" w:hAnsi="Times New Roman" w:cs="Times New Roman"/>
        </w:rPr>
        <w:t>in different parts of the India</w:t>
      </w:r>
      <w:r w:rsidR="003D09D6" w:rsidRPr="00AE2A03">
        <w:rPr>
          <w:rFonts w:ascii="Times New Roman" w:hAnsi="Times New Roman" w:cs="Times New Roman"/>
        </w:rPr>
        <w:t xml:space="preserve"> (Ranganatha </w:t>
      </w:r>
      <w:r w:rsidR="003D09D6" w:rsidRPr="00AE2A03">
        <w:rPr>
          <w:rFonts w:ascii="Times New Roman" w:hAnsi="Times New Roman" w:cs="Times New Roman"/>
          <w:i/>
        </w:rPr>
        <w:t>et al.,</w:t>
      </w:r>
      <w:r w:rsidR="003D09D6" w:rsidRPr="00AE2A03">
        <w:rPr>
          <w:rFonts w:ascii="Times New Roman" w:hAnsi="Times New Roman" w:cs="Times New Roman"/>
        </w:rPr>
        <w:t xml:space="preserve"> 2013)</w:t>
      </w:r>
      <w:r w:rsidRPr="00AE2A03">
        <w:rPr>
          <w:rFonts w:ascii="Times New Roman" w:hAnsi="Times New Roman" w:cs="Times New Roman"/>
        </w:rPr>
        <w:t xml:space="preserve">. </w:t>
      </w:r>
      <w:r w:rsidR="006269BC" w:rsidRPr="00AE2A03">
        <w:rPr>
          <w:rFonts w:ascii="Times New Roman" w:hAnsi="Times New Roman" w:cs="Times New Roman"/>
        </w:rPr>
        <w:t xml:space="preserve">It </w:t>
      </w:r>
      <w:r w:rsidRPr="00AE2A03">
        <w:rPr>
          <w:rFonts w:ascii="Times New Roman" w:hAnsi="Times New Roman" w:cs="Times New Roman"/>
        </w:rPr>
        <w:t xml:space="preserve">is </w:t>
      </w:r>
      <w:r w:rsidR="006269BC" w:rsidRPr="00AE2A03">
        <w:rPr>
          <w:rFonts w:ascii="Times New Roman" w:hAnsi="Times New Roman" w:cs="Times New Roman"/>
        </w:rPr>
        <w:t>capable of growing even under low soil fertility and moisture stress conditions which makes it suitable for cultiva</w:t>
      </w:r>
      <w:r w:rsidR="002B0264" w:rsidRPr="00AE2A03">
        <w:rPr>
          <w:rFonts w:ascii="Times New Roman" w:hAnsi="Times New Roman" w:cs="Times New Roman"/>
        </w:rPr>
        <w:t>tion</w:t>
      </w:r>
      <w:r w:rsidR="006269BC" w:rsidRPr="00AE2A03">
        <w:rPr>
          <w:rFonts w:ascii="Times New Roman" w:hAnsi="Times New Roman" w:cs="Times New Roman"/>
        </w:rPr>
        <w:t xml:space="preserve"> </w:t>
      </w:r>
      <w:r w:rsidR="00A05837" w:rsidRPr="00AE2A03">
        <w:rPr>
          <w:rFonts w:ascii="Times New Roman" w:hAnsi="Times New Roman" w:cs="Times New Roman"/>
        </w:rPr>
        <w:t xml:space="preserve">in </w:t>
      </w:r>
      <w:r w:rsidR="006269BC" w:rsidRPr="00AE2A03">
        <w:rPr>
          <w:rFonts w:ascii="Times New Roman" w:hAnsi="Times New Roman" w:cs="Times New Roman"/>
        </w:rPr>
        <w:t xml:space="preserve">hilly, marginal and sub marginal lands. </w:t>
      </w:r>
      <w:r w:rsidR="00A05837" w:rsidRPr="00AE2A03">
        <w:rPr>
          <w:rFonts w:ascii="Times New Roman" w:hAnsi="Times New Roman" w:cs="Times New Roman"/>
        </w:rPr>
        <w:t xml:space="preserve">Niger contributes to soil conservation and land rehabilitation for which it is mainly grown in tribal areas with low input conditions in India. </w:t>
      </w:r>
      <w:r w:rsidR="008A039D" w:rsidRPr="00AE2A03">
        <w:rPr>
          <w:rFonts w:ascii="Times New Roman" w:hAnsi="Times New Roman" w:cs="Times New Roman"/>
        </w:rPr>
        <w:t xml:space="preserve">This crop has an advantage of </w:t>
      </w:r>
      <w:r w:rsidR="008E6CC2" w:rsidRPr="00AE2A03">
        <w:rPr>
          <w:rFonts w:ascii="Times New Roman" w:hAnsi="Times New Roman" w:cs="Times New Roman"/>
        </w:rPr>
        <w:t>less</w:t>
      </w:r>
      <w:r w:rsidR="00236D5A" w:rsidRPr="00AE2A03">
        <w:rPr>
          <w:rFonts w:ascii="Times New Roman" w:hAnsi="Times New Roman" w:cs="Times New Roman"/>
        </w:rPr>
        <w:t xml:space="preserve"> disease infection</w:t>
      </w:r>
      <w:r w:rsidR="008A039D" w:rsidRPr="00AE2A03">
        <w:rPr>
          <w:rFonts w:ascii="Times New Roman" w:hAnsi="Times New Roman" w:cs="Times New Roman"/>
        </w:rPr>
        <w:t xml:space="preserve">, insect </w:t>
      </w:r>
      <w:proofErr w:type="gramStart"/>
      <w:r w:rsidR="008A039D" w:rsidRPr="00AE2A03">
        <w:rPr>
          <w:rFonts w:ascii="Times New Roman" w:hAnsi="Times New Roman" w:cs="Times New Roman"/>
        </w:rPr>
        <w:t>pests</w:t>
      </w:r>
      <w:proofErr w:type="gramEnd"/>
      <w:r w:rsidR="008A039D" w:rsidRPr="00AE2A03">
        <w:rPr>
          <w:rFonts w:ascii="Times New Roman" w:hAnsi="Times New Roman" w:cs="Times New Roman"/>
        </w:rPr>
        <w:t xml:space="preserve"> infestation and no attack of wild animals. Whole plant can be u</w:t>
      </w:r>
      <w:r w:rsidR="006D7D80" w:rsidRPr="00AE2A03">
        <w:rPr>
          <w:rFonts w:ascii="Times New Roman" w:hAnsi="Times New Roman" w:cs="Times New Roman"/>
        </w:rPr>
        <w:t>sed as a</w:t>
      </w:r>
      <w:r w:rsidR="008A039D" w:rsidRPr="00AE2A03">
        <w:rPr>
          <w:rFonts w:ascii="Times New Roman" w:hAnsi="Times New Roman" w:cs="Times New Roman"/>
        </w:rPr>
        <w:t xml:space="preserve"> green manure for</w:t>
      </w:r>
      <w:r w:rsidR="006D7D80" w:rsidRPr="00AE2A03">
        <w:rPr>
          <w:rFonts w:ascii="Times New Roman" w:hAnsi="Times New Roman" w:cs="Times New Roman"/>
        </w:rPr>
        <w:t xml:space="preserve"> increasing soil organic matter while the attractive flowers help in bee keeping. Niger seed is consumed by humans in the form of chutney powder and as spices.  </w:t>
      </w:r>
    </w:p>
    <w:p w:rsidR="00236D5A" w:rsidRPr="00AE2A03" w:rsidRDefault="00B961A3" w:rsidP="00DD1D5A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E2A03">
        <w:rPr>
          <w:rFonts w:ascii="Times New Roman" w:hAnsi="Times New Roman" w:cs="Times New Roman"/>
        </w:rPr>
        <w:lastRenderedPageBreak/>
        <w:t>Niger seed is</w:t>
      </w:r>
      <w:r w:rsidR="001F7CA6" w:rsidRPr="00AE2A03">
        <w:rPr>
          <w:rFonts w:ascii="Times New Roman" w:hAnsi="Times New Roman" w:cs="Times New Roman"/>
        </w:rPr>
        <w:t xml:space="preserve"> </w:t>
      </w:r>
      <w:r w:rsidRPr="00AE2A03">
        <w:rPr>
          <w:rFonts w:ascii="Times New Roman" w:hAnsi="Times New Roman" w:cs="Times New Roman"/>
        </w:rPr>
        <w:t xml:space="preserve">rich source of supplements containing 483 calories, oil (30% - 40%), protein (10-25%), solvent sugars (12-18%), crude fiber (10-20%), moisture (10-11%) and ashes (4%). </w:t>
      </w:r>
      <w:r w:rsidR="00AE2A03" w:rsidRPr="00AE2A03">
        <w:rPr>
          <w:rFonts w:ascii="Times New Roman" w:hAnsi="Times New Roman" w:cs="Times New Roman"/>
        </w:rPr>
        <w:t xml:space="preserve">Vitamin </w:t>
      </w:r>
      <w:r w:rsidRPr="00AE2A03">
        <w:rPr>
          <w:rFonts w:ascii="Times New Roman" w:hAnsi="Times New Roman" w:cs="Times New Roman"/>
        </w:rPr>
        <w:t xml:space="preserve">and mineral substance of </w:t>
      </w:r>
      <w:proofErr w:type="spellStart"/>
      <w:r w:rsidR="00AE2A03" w:rsidRPr="00AE2A03">
        <w:rPr>
          <w:rFonts w:ascii="Times New Roman" w:hAnsi="Times New Roman" w:cs="Times New Roman"/>
        </w:rPr>
        <w:t>niger</w:t>
      </w:r>
      <w:proofErr w:type="spellEnd"/>
      <w:r w:rsidR="00AE2A03" w:rsidRPr="00AE2A03">
        <w:rPr>
          <w:rFonts w:ascii="Times New Roman" w:hAnsi="Times New Roman" w:cs="Times New Roman"/>
        </w:rPr>
        <w:t xml:space="preserve"> </w:t>
      </w:r>
      <w:r w:rsidRPr="00AE2A03">
        <w:rPr>
          <w:rFonts w:ascii="Times New Roman" w:hAnsi="Times New Roman" w:cs="Times New Roman"/>
        </w:rPr>
        <w:t xml:space="preserve">seed </w:t>
      </w:r>
      <w:r w:rsidR="00AE2A03">
        <w:rPr>
          <w:rFonts w:ascii="Times New Roman" w:hAnsi="Times New Roman" w:cs="Times New Roman"/>
        </w:rPr>
        <w:t>is</w:t>
      </w:r>
      <w:r w:rsidRPr="00AE2A03">
        <w:rPr>
          <w:rFonts w:ascii="Times New Roman" w:hAnsi="Times New Roman" w:cs="Times New Roman"/>
        </w:rPr>
        <w:t xml:space="preserve"> 0.43 mg/100 g thiamine, 0.22– 0.55 mg/100 g riboflavin, 3.66 mg/100g niacin 50– 587 mg/100 g calcium, and 180– 800 mg/100 g phosphorus. The seed contains around 40% oil with unsaturated fat structure of 75-80% linoleic corrosive, 7-8% palmitic and stearic acids, and 5-8% oleic corrosive </w:t>
      </w:r>
      <w:r w:rsidR="002F2A7A" w:rsidRPr="00AE2A03">
        <w:rPr>
          <w:rFonts w:ascii="Times New Roman" w:hAnsi="Times New Roman" w:cs="Times New Roman"/>
        </w:rPr>
        <w:t>(Dwivedi</w:t>
      </w:r>
      <w:r w:rsidRPr="00AE2A03">
        <w:rPr>
          <w:rFonts w:ascii="Times New Roman" w:hAnsi="Times New Roman" w:cs="Times New Roman"/>
        </w:rPr>
        <w:t xml:space="preserve"> </w:t>
      </w:r>
      <w:r w:rsidR="002F2A7A" w:rsidRPr="00AE2A03">
        <w:rPr>
          <w:rFonts w:ascii="Times New Roman" w:hAnsi="Times New Roman" w:cs="Times New Roman"/>
          <w:i/>
        </w:rPr>
        <w:t>et al.,</w:t>
      </w:r>
      <w:r w:rsidR="002F2A7A" w:rsidRPr="00AE2A03">
        <w:rPr>
          <w:rFonts w:ascii="Times New Roman" w:hAnsi="Times New Roman" w:cs="Times New Roman"/>
        </w:rPr>
        <w:t xml:space="preserve"> 2019</w:t>
      </w:r>
      <w:r w:rsidRPr="00AE2A03">
        <w:rPr>
          <w:rFonts w:ascii="Times New Roman" w:hAnsi="Times New Roman" w:cs="Times New Roman"/>
        </w:rPr>
        <w:t xml:space="preserve">). </w:t>
      </w:r>
      <w:r w:rsidR="008A039D" w:rsidRPr="00AE2A03">
        <w:rPr>
          <w:rFonts w:ascii="Times New Roman" w:hAnsi="Times New Roman" w:cs="Times New Roman"/>
        </w:rPr>
        <w:t xml:space="preserve">The </w:t>
      </w:r>
      <w:proofErr w:type="spellStart"/>
      <w:r w:rsidR="008A039D" w:rsidRPr="00AE2A03">
        <w:rPr>
          <w:rFonts w:ascii="Times New Roman" w:hAnsi="Times New Roman" w:cs="Times New Roman"/>
        </w:rPr>
        <w:t>niger</w:t>
      </w:r>
      <w:proofErr w:type="spellEnd"/>
      <w:r w:rsidR="008A039D" w:rsidRPr="00AE2A03">
        <w:rPr>
          <w:rFonts w:ascii="Times New Roman" w:hAnsi="Times New Roman" w:cs="Times New Roman"/>
        </w:rPr>
        <w:t xml:space="preserve"> oil </w:t>
      </w:r>
      <w:r w:rsidR="008733CD" w:rsidRPr="00AE2A03">
        <w:rPr>
          <w:rFonts w:ascii="Times New Roman" w:hAnsi="Times New Roman" w:cs="Times New Roman"/>
        </w:rPr>
        <w:t>is of high quality</w:t>
      </w:r>
      <w:r w:rsidR="00236D5A" w:rsidRPr="00AE2A03">
        <w:rPr>
          <w:rFonts w:ascii="Times New Roman" w:hAnsi="Times New Roman" w:cs="Times New Roman"/>
        </w:rPr>
        <w:t xml:space="preserve"> </w:t>
      </w:r>
      <w:r w:rsidR="008A039D" w:rsidRPr="00AE2A03">
        <w:rPr>
          <w:rFonts w:ascii="Times New Roman" w:hAnsi="Times New Roman" w:cs="Times New Roman"/>
        </w:rPr>
        <w:t xml:space="preserve">because of high linoleic acid content </w:t>
      </w:r>
      <w:r w:rsidR="008733CD" w:rsidRPr="00AE2A03">
        <w:rPr>
          <w:rFonts w:ascii="Times New Roman" w:hAnsi="Times New Roman" w:cs="Times New Roman"/>
        </w:rPr>
        <w:t xml:space="preserve">have been reported to prevent cardiovascular disorders such as coronary heart disease, atherosclerosis, as well as high blood pressure. </w:t>
      </w:r>
      <w:r w:rsidR="008A039D" w:rsidRPr="00AE2A03">
        <w:rPr>
          <w:rFonts w:ascii="Times New Roman" w:hAnsi="Times New Roman" w:cs="Times New Roman"/>
        </w:rPr>
        <w:t xml:space="preserve">Sometimes it is used as substitute to sesame oil. </w:t>
      </w:r>
      <w:r w:rsidR="00236D5A" w:rsidRPr="00AE2A03">
        <w:rPr>
          <w:rFonts w:ascii="Times New Roman" w:hAnsi="Times New Roman" w:cs="Times New Roman"/>
        </w:rPr>
        <w:t xml:space="preserve"> Niger seed oil is also used in the preparation of various lubricants, paint, and soap. </w:t>
      </w:r>
    </w:p>
    <w:p w:rsidR="00A425EC" w:rsidRPr="00AE2A03" w:rsidRDefault="002221F2" w:rsidP="003E0880">
      <w:pPr>
        <w:pStyle w:val="Default"/>
        <w:spacing w:after="240" w:line="360" w:lineRule="auto"/>
        <w:ind w:firstLine="720"/>
        <w:jc w:val="both"/>
        <w:rPr>
          <w:rFonts w:ascii="Times New Roman" w:hAnsi="Times New Roman" w:cs="Times New Roman"/>
        </w:rPr>
      </w:pPr>
      <w:r w:rsidRPr="00AE2A03">
        <w:rPr>
          <w:rFonts w:ascii="Times New Roman" w:hAnsi="Times New Roman" w:cs="Times New Roman"/>
        </w:rPr>
        <w:t xml:space="preserve">Niger, a naturally selected mutant of </w:t>
      </w:r>
      <w:proofErr w:type="spellStart"/>
      <w:r w:rsidRPr="00AE2A03">
        <w:rPr>
          <w:rFonts w:ascii="Times New Roman" w:hAnsi="Times New Roman" w:cs="Times New Roman"/>
          <w:i/>
        </w:rPr>
        <w:t>Guizotia</w:t>
      </w:r>
      <w:proofErr w:type="spellEnd"/>
      <w:r w:rsidRPr="00AE2A03">
        <w:rPr>
          <w:rFonts w:ascii="Times New Roman" w:hAnsi="Times New Roman" w:cs="Times New Roman"/>
          <w:i/>
        </w:rPr>
        <w:t xml:space="preserve"> </w:t>
      </w:r>
      <w:proofErr w:type="spellStart"/>
      <w:r w:rsidRPr="00AE2A03">
        <w:rPr>
          <w:rFonts w:ascii="Times New Roman" w:hAnsi="Times New Roman" w:cs="Times New Roman"/>
          <w:i/>
        </w:rPr>
        <w:t>scabra</w:t>
      </w:r>
      <w:proofErr w:type="spellEnd"/>
      <w:r w:rsidRPr="00AE2A03">
        <w:rPr>
          <w:rFonts w:ascii="Times New Roman" w:hAnsi="Times New Roman" w:cs="Times New Roman"/>
        </w:rPr>
        <w:t xml:space="preserve"> </w:t>
      </w:r>
      <w:r w:rsidRPr="00AE2A03">
        <w:rPr>
          <w:rFonts w:ascii="Times New Roman" w:hAnsi="Times New Roman" w:cs="Times New Roman"/>
          <w:i/>
        </w:rPr>
        <w:t xml:space="preserve">subspecies </w:t>
      </w:r>
      <w:proofErr w:type="spellStart"/>
      <w:r w:rsidRPr="00AE2A03">
        <w:rPr>
          <w:rFonts w:ascii="Times New Roman" w:hAnsi="Times New Roman" w:cs="Times New Roman"/>
          <w:i/>
        </w:rPr>
        <w:t>Schimpheri</w:t>
      </w:r>
      <w:proofErr w:type="spellEnd"/>
      <w:r w:rsidRPr="00AE2A03">
        <w:rPr>
          <w:rFonts w:ascii="Times New Roman" w:hAnsi="Times New Roman" w:cs="Times New Roman"/>
        </w:rPr>
        <w:t xml:space="preserve"> is highly cross-pollinated crop </w:t>
      </w:r>
      <w:r w:rsidR="00031DCE" w:rsidRPr="00AE2A03">
        <w:rPr>
          <w:rFonts w:ascii="Times New Roman" w:hAnsi="Times New Roman" w:cs="Times New Roman"/>
        </w:rPr>
        <w:t>(</w:t>
      </w:r>
      <w:r w:rsidR="00031DCE" w:rsidRPr="00AE2A03">
        <w:rPr>
          <w:rFonts w:ascii="Times New Roman" w:hAnsi="Times New Roman" w:cs="Times New Roman"/>
          <w:bCs/>
        </w:rPr>
        <w:t xml:space="preserve">Patil and </w:t>
      </w:r>
      <w:proofErr w:type="spellStart"/>
      <w:r w:rsidR="00031DCE" w:rsidRPr="00AE2A03">
        <w:rPr>
          <w:rFonts w:ascii="Times New Roman" w:hAnsi="Times New Roman" w:cs="Times New Roman"/>
          <w:bCs/>
        </w:rPr>
        <w:t>Duhoon</w:t>
      </w:r>
      <w:proofErr w:type="spellEnd"/>
      <w:r w:rsidR="00031DCE" w:rsidRPr="00AE2A03">
        <w:rPr>
          <w:rFonts w:ascii="Times New Roman" w:hAnsi="Times New Roman" w:cs="Times New Roman"/>
          <w:bCs/>
        </w:rPr>
        <w:t>, 2006)</w:t>
      </w:r>
      <w:r w:rsidR="00031DCE" w:rsidRPr="00AE2A03">
        <w:rPr>
          <w:rFonts w:ascii="Times New Roman" w:hAnsi="Times New Roman" w:cs="Times New Roman"/>
          <w:b/>
          <w:bCs/>
        </w:rPr>
        <w:t xml:space="preserve"> </w:t>
      </w:r>
      <w:r w:rsidRPr="00AE2A03">
        <w:rPr>
          <w:rFonts w:ascii="Times New Roman" w:hAnsi="Times New Roman" w:cs="Times New Roman"/>
        </w:rPr>
        <w:t xml:space="preserve">with presence of </w:t>
      </w:r>
      <w:proofErr w:type="spellStart"/>
      <w:r w:rsidRPr="00AE2A03">
        <w:rPr>
          <w:rFonts w:ascii="Times New Roman" w:hAnsi="Times New Roman" w:cs="Times New Roman"/>
        </w:rPr>
        <w:t>sporophytic</w:t>
      </w:r>
      <w:proofErr w:type="spellEnd"/>
      <w:r w:rsidRPr="00AE2A03">
        <w:rPr>
          <w:rFonts w:ascii="Times New Roman" w:hAnsi="Times New Roman" w:cs="Times New Roman"/>
        </w:rPr>
        <w:t xml:space="preserve"> self- incompatibility mechanism and </w:t>
      </w:r>
      <w:r w:rsidR="002B0264" w:rsidRPr="00AE2A03">
        <w:rPr>
          <w:rFonts w:ascii="Times New Roman" w:hAnsi="Times New Roman" w:cs="Times New Roman"/>
        </w:rPr>
        <w:t>is mainly pollinated by insects</w:t>
      </w:r>
      <w:r w:rsidRPr="00AE2A03">
        <w:rPr>
          <w:rFonts w:ascii="Times New Roman" w:hAnsi="Times New Roman" w:cs="Times New Roman"/>
        </w:rPr>
        <w:t>.</w:t>
      </w:r>
      <w:r w:rsidR="00DF5EA5" w:rsidRPr="00AE2A03">
        <w:rPr>
          <w:rFonts w:ascii="Times New Roman" w:hAnsi="Times New Roman" w:cs="Times New Roman"/>
        </w:rPr>
        <w:t xml:space="preserve"> It </w:t>
      </w:r>
      <w:r w:rsidR="00C64914" w:rsidRPr="00AE2A03">
        <w:rPr>
          <w:rFonts w:ascii="Times New Roman" w:hAnsi="Times New Roman" w:cs="Times New Roman"/>
        </w:rPr>
        <w:t xml:space="preserve">has an extremely low harvest index. Any additional biomass production has not resulted in proportionate increase in seed yield which could be due to lower seed setting </w:t>
      </w:r>
      <w:r w:rsidR="00FF5F44">
        <w:rPr>
          <w:rFonts w:ascii="Times New Roman" w:hAnsi="Times New Roman" w:cs="Times New Roman"/>
        </w:rPr>
        <w:t xml:space="preserve">per </w:t>
      </w:r>
      <w:r w:rsidR="00C64914" w:rsidRPr="00AE2A03">
        <w:rPr>
          <w:rFonts w:ascii="Times New Roman" w:hAnsi="Times New Roman" w:cs="Times New Roman"/>
        </w:rPr>
        <w:t>capitulum</w:t>
      </w:r>
      <w:r w:rsidR="00C11ED5" w:rsidRPr="00AE2A03">
        <w:rPr>
          <w:rFonts w:ascii="Times New Roman" w:hAnsi="Times New Roman" w:cs="Times New Roman"/>
        </w:rPr>
        <w:t xml:space="preserve"> (Veera Kumar </w:t>
      </w:r>
      <w:r w:rsidR="00C11ED5" w:rsidRPr="00AE2A03">
        <w:rPr>
          <w:rFonts w:ascii="Times New Roman" w:hAnsi="Times New Roman" w:cs="Times New Roman"/>
          <w:i/>
        </w:rPr>
        <w:t>et al</w:t>
      </w:r>
      <w:r w:rsidR="00AE2A03">
        <w:rPr>
          <w:rFonts w:ascii="Times New Roman" w:hAnsi="Times New Roman" w:cs="Times New Roman"/>
          <w:i/>
        </w:rPr>
        <w:t>.</w:t>
      </w:r>
      <w:r w:rsidR="00C11ED5" w:rsidRPr="00AE2A03">
        <w:rPr>
          <w:rFonts w:ascii="Times New Roman" w:hAnsi="Times New Roman" w:cs="Times New Roman"/>
          <w:i/>
        </w:rPr>
        <w:t xml:space="preserve">, </w:t>
      </w:r>
      <w:r w:rsidR="00C11ED5" w:rsidRPr="00AE2A03">
        <w:rPr>
          <w:rFonts w:ascii="Times New Roman" w:hAnsi="Times New Roman" w:cs="Times New Roman"/>
        </w:rPr>
        <w:t>2006)</w:t>
      </w:r>
      <w:r w:rsidR="00C64914" w:rsidRPr="00AE2A03">
        <w:rPr>
          <w:rFonts w:ascii="Times New Roman" w:hAnsi="Times New Roman" w:cs="Times New Roman"/>
        </w:rPr>
        <w:t xml:space="preserve">. </w:t>
      </w:r>
      <w:r w:rsidR="008F7716" w:rsidRPr="00AE2A03">
        <w:rPr>
          <w:rFonts w:ascii="Times New Roman" w:hAnsi="Times New Roman" w:cs="Times New Roman"/>
        </w:rPr>
        <w:t xml:space="preserve">This necessitates </w:t>
      </w:r>
      <w:r w:rsidR="006805E6" w:rsidRPr="00AE2A03">
        <w:rPr>
          <w:rFonts w:ascii="Times New Roman" w:hAnsi="Times New Roman" w:cs="Times New Roman"/>
        </w:rPr>
        <w:t xml:space="preserve">identifying </w:t>
      </w:r>
      <w:r w:rsidR="008F7716" w:rsidRPr="00AE2A03">
        <w:rPr>
          <w:rFonts w:ascii="Times New Roman" w:hAnsi="Times New Roman" w:cs="Times New Roman"/>
        </w:rPr>
        <w:t xml:space="preserve">the genotypes with high seed yielding capacity. </w:t>
      </w:r>
    </w:p>
    <w:p w:rsidR="006D0A1B" w:rsidRPr="00AE2A03" w:rsidRDefault="00981ACF" w:rsidP="00DC12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2A03">
        <w:rPr>
          <w:rFonts w:ascii="Times New Roman" w:hAnsi="Times New Roman" w:cs="Times New Roman"/>
          <w:b/>
          <w:bCs/>
          <w:sz w:val="24"/>
          <w:szCs w:val="24"/>
        </w:rPr>
        <w:t>MATERIALS AND METHODS</w:t>
      </w:r>
      <w:r w:rsidR="00311A41" w:rsidRPr="00AE2A0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F5F44" w:rsidRDefault="007E5790" w:rsidP="003E088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2A03">
        <w:rPr>
          <w:rFonts w:ascii="Times New Roman" w:hAnsi="Times New Roman" w:cs="Times New Roman"/>
          <w:sz w:val="24"/>
          <w:szCs w:val="24"/>
        </w:rPr>
        <w:t xml:space="preserve">The present investigation was carried out </w:t>
      </w:r>
      <w:r w:rsidR="006D0A1B" w:rsidRPr="00AE2A03">
        <w:rPr>
          <w:rFonts w:ascii="Times New Roman" w:hAnsi="Times New Roman" w:cs="Times New Roman"/>
          <w:sz w:val="24"/>
          <w:szCs w:val="24"/>
        </w:rPr>
        <w:t xml:space="preserve">during </w:t>
      </w:r>
      <w:r w:rsidR="006D0A1B" w:rsidRPr="00AE2A03">
        <w:rPr>
          <w:rFonts w:ascii="Times New Roman" w:hAnsi="Times New Roman" w:cs="Times New Roman"/>
          <w:i/>
          <w:sz w:val="24"/>
          <w:szCs w:val="24"/>
        </w:rPr>
        <w:t>kharif</w:t>
      </w:r>
      <w:r w:rsidR="006D0A1B" w:rsidRPr="00AE2A03">
        <w:rPr>
          <w:rFonts w:ascii="Times New Roman" w:hAnsi="Times New Roman" w:cs="Times New Roman"/>
          <w:sz w:val="24"/>
          <w:szCs w:val="24"/>
        </w:rPr>
        <w:t xml:space="preserve"> 2021 </w:t>
      </w:r>
      <w:r w:rsidRPr="00AE2A03">
        <w:rPr>
          <w:rFonts w:ascii="Times New Roman" w:hAnsi="Times New Roman" w:cs="Times New Roman"/>
          <w:sz w:val="24"/>
          <w:szCs w:val="24"/>
        </w:rPr>
        <w:t xml:space="preserve">at </w:t>
      </w:r>
      <w:r w:rsidR="00750A27" w:rsidRPr="00AE2A03">
        <w:rPr>
          <w:rFonts w:ascii="Times New Roman" w:hAnsi="Times New Roman" w:cs="Times New Roman"/>
          <w:sz w:val="24"/>
          <w:szCs w:val="24"/>
        </w:rPr>
        <w:t>AICRP</w:t>
      </w:r>
      <w:r w:rsidRPr="00AE2A03">
        <w:rPr>
          <w:rFonts w:ascii="Times New Roman" w:hAnsi="Times New Roman" w:cs="Times New Roman"/>
          <w:sz w:val="24"/>
          <w:szCs w:val="24"/>
        </w:rPr>
        <w:t xml:space="preserve"> on Sesame and Network </w:t>
      </w:r>
      <w:r w:rsidR="00750A27" w:rsidRPr="00AE2A03">
        <w:rPr>
          <w:rFonts w:ascii="Times New Roman" w:hAnsi="Times New Roman" w:cs="Times New Roman"/>
          <w:sz w:val="24"/>
          <w:szCs w:val="24"/>
        </w:rPr>
        <w:t xml:space="preserve">project </w:t>
      </w:r>
      <w:r w:rsidRPr="00AE2A03">
        <w:rPr>
          <w:rFonts w:ascii="Times New Roman" w:hAnsi="Times New Roman" w:cs="Times New Roman"/>
          <w:sz w:val="24"/>
          <w:szCs w:val="24"/>
        </w:rPr>
        <w:t xml:space="preserve">on Niger, </w:t>
      </w:r>
      <w:r w:rsidR="00750A27" w:rsidRPr="00AE2A03">
        <w:rPr>
          <w:rFonts w:ascii="Times New Roman" w:hAnsi="Times New Roman" w:cs="Times New Roman"/>
          <w:sz w:val="24"/>
          <w:szCs w:val="24"/>
        </w:rPr>
        <w:t>MARS</w:t>
      </w:r>
      <w:r w:rsidRPr="00AE2A03">
        <w:rPr>
          <w:rFonts w:ascii="Times New Roman" w:hAnsi="Times New Roman" w:cs="Times New Roman"/>
          <w:sz w:val="24"/>
          <w:szCs w:val="24"/>
        </w:rPr>
        <w:t>, Unive</w:t>
      </w:r>
      <w:r w:rsidR="00BC772D" w:rsidRPr="00AE2A03">
        <w:rPr>
          <w:rFonts w:ascii="Times New Roman" w:hAnsi="Times New Roman" w:cs="Times New Roman"/>
          <w:sz w:val="24"/>
          <w:szCs w:val="24"/>
        </w:rPr>
        <w:t xml:space="preserve">rsity of Agricultural Sciences </w:t>
      </w:r>
      <w:r w:rsidRPr="00AE2A03">
        <w:rPr>
          <w:rFonts w:ascii="Times New Roman" w:hAnsi="Times New Roman" w:cs="Times New Roman"/>
          <w:sz w:val="24"/>
          <w:szCs w:val="24"/>
        </w:rPr>
        <w:t>Dharwad, Karnataka.</w:t>
      </w:r>
      <w:r w:rsidR="005E6637" w:rsidRPr="00AE2A03">
        <w:rPr>
          <w:rFonts w:ascii="Times New Roman" w:hAnsi="Times New Roman" w:cs="Times New Roman"/>
          <w:sz w:val="24"/>
          <w:szCs w:val="24"/>
        </w:rPr>
        <w:t xml:space="preserve"> </w:t>
      </w:r>
      <w:r w:rsidRPr="00AE2A03">
        <w:rPr>
          <w:rFonts w:ascii="Times New Roman" w:hAnsi="Times New Roman" w:cs="Times New Roman"/>
          <w:sz w:val="24"/>
          <w:szCs w:val="24"/>
        </w:rPr>
        <w:t xml:space="preserve">A set </w:t>
      </w:r>
      <w:r w:rsidR="00DC12EC" w:rsidRPr="00AE2A03">
        <w:rPr>
          <w:rFonts w:ascii="Times New Roman" w:hAnsi="Times New Roman" w:cs="Times New Roman"/>
          <w:sz w:val="24"/>
          <w:szCs w:val="24"/>
        </w:rPr>
        <w:t xml:space="preserve">of </w:t>
      </w:r>
      <w:r w:rsidR="008F7716" w:rsidRPr="00AE2A03">
        <w:rPr>
          <w:rFonts w:ascii="Times New Roman" w:hAnsi="Times New Roman" w:cs="Times New Roman"/>
          <w:sz w:val="24"/>
          <w:szCs w:val="24"/>
        </w:rPr>
        <w:t>3</w:t>
      </w:r>
      <w:r w:rsidR="00327A3B" w:rsidRPr="00AE2A03">
        <w:rPr>
          <w:rFonts w:ascii="Times New Roman" w:hAnsi="Times New Roman" w:cs="Times New Roman"/>
          <w:sz w:val="24"/>
          <w:szCs w:val="24"/>
        </w:rPr>
        <w:t>4</w:t>
      </w:r>
      <w:r w:rsidR="00DC12EC" w:rsidRPr="00AE2A03">
        <w:rPr>
          <w:rFonts w:ascii="Times New Roman" w:hAnsi="Times New Roman" w:cs="Times New Roman"/>
          <w:sz w:val="24"/>
          <w:szCs w:val="24"/>
        </w:rPr>
        <w:t xml:space="preserve"> </w:t>
      </w:r>
      <w:r w:rsidR="006D0A1B" w:rsidRPr="00AE2A03">
        <w:rPr>
          <w:rFonts w:ascii="Times New Roman" w:hAnsi="Times New Roman" w:cs="Times New Roman"/>
          <w:sz w:val="24"/>
          <w:szCs w:val="24"/>
        </w:rPr>
        <w:t xml:space="preserve">stable </w:t>
      </w:r>
      <w:proofErr w:type="spellStart"/>
      <w:r w:rsidR="00DC12EC" w:rsidRPr="00AE2A03">
        <w:rPr>
          <w:rFonts w:ascii="Times New Roman" w:hAnsi="Times New Roman" w:cs="Times New Roman"/>
          <w:sz w:val="24"/>
          <w:szCs w:val="24"/>
        </w:rPr>
        <w:t>n</w:t>
      </w:r>
      <w:r w:rsidRPr="00AE2A03">
        <w:rPr>
          <w:rFonts w:ascii="Times New Roman" w:hAnsi="Times New Roman" w:cs="Times New Roman"/>
          <w:sz w:val="24"/>
          <w:szCs w:val="24"/>
        </w:rPr>
        <w:t>iger</w:t>
      </w:r>
      <w:proofErr w:type="spellEnd"/>
      <w:r w:rsidRPr="00AE2A03">
        <w:rPr>
          <w:rFonts w:ascii="Times New Roman" w:hAnsi="Times New Roman" w:cs="Times New Roman"/>
          <w:sz w:val="24"/>
          <w:szCs w:val="24"/>
        </w:rPr>
        <w:t xml:space="preserve"> </w:t>
      </w:r>
      <w:r w:rsidR="00311A41" w:rsidRPr="00AE2A03">
        <w:rPr>
          <w:rFonts w:ascii="Times New Roman" w:hAnsi="Times New Roman" w:cs="Times New Roman"/>
          <w:sz w:val="24"/>
          <w:szCs w:val="24"/>
        </w:rPr>
        <w:t>genotypes</w:t>
      </w:r>
      <w:r w:rsidR="00327A3B" w:rsidRPr="00AE2A03">
        <w:rPr>
          <w:rFonts w:ascii="Times New Roman" w:hAnsi="Times New Roman" w:cs="Times New Roman"/>
          <w:sz w:val="24"/>
          <w:szCs w:val="24"/>
        </w:rPr>
        <w:t xml:space="preserve"> </w:t>
      </w:r>
      <w:r w:rsidR="00C727E6" w:rsidRPr="00AE2A03">
        <w:rPr>
          <w:rFonts w:ascii="Times New Roman" w:hAnsi="Times New Roman" w:cs="Times New Roman"/>
          <w:sz w:val="24"/>
          <w:szCs w:val="24"/>
        </w:rPr>
        <w:t xml:space="preserve">developed at AICRP on Sesame and Niger, UAS, Dharwad were evaluated </w:t>
      </w:r>
      <w:r w:rsidR="00C727E6" w:rsidRPr="00AE2A03">
        <w:rPr>
          <w:rFonts w:ascii="Times New Roman" w:hAnsi="Times New Roman" w:cs="Times New Roman"/>
          <w:sz w:val="24"/>
          <w:szCs w:val="24"/>
          <w:lang w:val="en-US"/>
        </w:rPr>
        <w:t>in randomized block design with two replications</w:t>
      </w:r>
      <w:r w:rsidR="00C727E6" w:rsidRPr="00AE2A03">
        <w:rPr>
          <w:rFonts w:ascii="Times New Roman" w:hAnsi="Times New Roman" w:cs="Times New Roman"/>
          <w:sz w:val="24"/>
          <w:szCs w:val="24"/>
        </w:rPr>
        <w:t xml:space="preserve"> </w:t>
      </w:r>
      <w:r w:rsidR="00327A3B" w:rsidRPr="00AE2A03">
        <w:rPr>
          <w:rFonts w:ascii="Times New Roman" w:hAnsi="Times New Roman" w:cs="Times New Roman"/>
          <w:sz w:val="24"/>
          <w:szCs w:val="24"/>
        </w:rPr>
        <w:t>along with local check DNS-4</w:t>
      </w:r>
      <w:r w:rsidR="006D0A1B"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. Each genotype was sown in four rows </w:t>
      </w:r>
      <w:r w:rsidR="00F55586"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gramStart"/>
      <w:r w:rsidR="00F55586"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="006D0A1B" w:rsidRPr="00AE2A03">
        <w:rPr>
          <w:rFonts w:ascii="Times New Roman" w:hAnsi="Times New Roman" w:cs="Times New Roman"/>
          <w:sz w:val="24"/>
          <w:szCs w:val="24"/>
          <w:lang w:val="en-US"/>
        </w:rPr>
        <w:t>meter</w:t>
      </w:r>
      <w:proofErr w:type="gramEnd"/>
      <w:r w:rsidR="00F55586"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 row</w:t>
      </w:r>
      <w:r w:rsidR="006D0A1B"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5586" w:rsidRPr="00AE2A03">
        <w:rPr>
          <w:rFonts w:ascii="Times New Roman" w:hAnsi="Times New Roman" w:cs="Times New Roman"/>
          <w:sz w:val="24"/>
          <w:szCs w:val="24"/>
          <w:lang w:val="en-US"/>
        </w:rPr>
        <w:t>length with 30</w:t>
      </w:r>
      <w:r w:rsidR="006D0A1B"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 × </w:t>
      </w:r>
      <w:r w:rsidR="00F55586" w:rsidRPr="00AE2A0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A08B6" w:rsidRPr="00AE2A0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6D0A1B"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 cm spacing. </w:t>
      </w:r>
      <w:r w:rsidR="00CF5C97" w:rsidRPr="00AE2A03">
        <w:rPr>
          <w:rFonts w:ascii="Times New Roman" w:hAnsi="Times New Roman" w:cs="Times New Roman"/>
          <w:sz w:val="24"/>
          <w:szCs w:val="24"/>
        </w:rPr>
        <w:t xml:space="preserve">All the recommended </w:t>
      </w:r>
      <w:r w:rsidR="00C16784" w:rsidRPr="00AE2A03">
        <w:rPr>
          <w:rFonts w:ascii="Times New Roman" w:hAnsi="Times New Roman" w:cs="Times New Roman"/>
          <w:sz w:val="24"/>
          <w:szCs w:val="24"/>
        </w:rPr>
        <w:t xml:space="preserve">agronomic </w:t>
      </w:r>
      <w:r w:rsidR="00CF5C97" w:rsidRPr="00AE2A03">
        <w:rPr>
          <w:rFonts w:ascii="Times New Roman" w:hAnsi="Times New Roman" w:cs="Times New Roman"/>
          <w:sz w:val="24"/>
          <w:szCs w:val="24"/>
        </w:rPr>
        <w:t>practices w</w:t>
      </w:r>
      <w:r w:rsidR="00C16784" w:rsidRPr="00AE2A03">
        <w:rPr>
          <w:rFonts w:ascii="Times New Roman" w:hAnsi="Times New Roman" w:cs="Times New Roman"/>
          <w:sz w:val="24"/>
          <w:szCs w:val="24"/>
        </w:rPr>
        <w:t>ere</w:t>
      </w:r>
      <w:r w:rsidR="00CF5C97" w:rsidRPr="00AE2A03">
        <w:rPr>
          <w:rFonts w:ascii="Times New Roman" w:hAnsi="Times New Roman" w:cs="Times New Roman"/>
          <w:sz w:val="24"/>
          <w:szCs w:val="24"/>
        </w:rPr>
        <w:t xml:space="preserve"> followed with timely plant protection measures. </w:t>
      </w:r>
      <w:r w:rsidR="00C16784" w:rsidRPr="00AE2A03">
        <w:rPr>
          <w:rFonts w:ascii="Times New Roman" w:hAnsi="Times New Roman" w:cs="Times New Roman"/>
          <w:sz w:val="24"/>
          <w:szCs w:val="24"/>
          <w:lang w:val="en-US"/>
        </w:rPr>
        <w:t>Five random plants per genotype per replication were sampled for recording observations and their mean values were used for statistical analysis. Observations were recorded on days to 50% flowering, days to maturity, plant height (cm), number of branches per plant, number of capsules per plant, 1000 seed weight (g), seed yield (kg/ha) and oil content (%).</w:t>
      </w:r>
      <w:r w:rsidR="00C41B02"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1B02" w:rsidRPr="00AE2A03">
        <w:rPr>
          <w:rFonts w:ascii="Times New Roman" w:hAnsi="Times New Roman" w:cs="Times New Roman"/>
          <w:sz w:val="24"/>
          <w:szCs w:val="24"/>
        </w:rPr>
        <w:t>Analysis was carried out as per RBD analysis for all the characters.</w:t>
      </w:r>
    </w:p>
    <w:p w:rsidR="000472F7" w:rsidRPr="003E0880" w:rsidRDefault="000472F7" w:rsidP="003E088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8783F" w:rsidRPr="00AE2A03" w:rsidRDefault="00981ACF" w:rsidP="000472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A03">
        <w:rPr>
          <w:rFonts w:ascii="Times New Roman" w:hAnsi="Times New Roman" w:cs="Times New Roman"/>
          <w:b/>
          <w:sz w:val="24"/>
          <w:szCs w:val="24"/>
        </w:rPr>
        <w:t>RESULT AND DISCUSSION</w:t>
      </w:r>
      <w:r w:rsidR="008A0B48" w:rsidRPr="00AE2A03">
        <w:rPr>
          <w:rFonts w:ascii="Times New Roman" w:hAnsi="Times New Roman" w:cs="Times New Roman"/>
          <w:b/>
          <w:sz w:val="24"/>
          <w:szCs w:val="24"/>
        </w:rPr>
        <w:t>:</w:t>
      </w:r>
    </w:p>
    <w:p w:rsidR="00E8783F" w:rsidRPr="00AE2A03" w:rsidRDefault="00E8783F" w:rsidP="00ED26F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2A03">
        <w:rPr>
          <w:rFonts w:ascii="Times New Roman" w:hAnsi="Times New Roman" w:cs="Times New Roman"/>
          <w:sz w:val="24"/>
          <w:szCs w:val="24"/>
          <w:lang w:val="en-US"/>
        </w:rPr>
        <w:lastRenderedPageBreak/>
        <w:t>The</w:t>
      </w:r>
      <w:r w:rsidR="00244E08"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 results on the </w:t>
      </w:r>
      <w:r w:rsidR="00FD5170"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mean, </w:t>
      </w:r>
      <w:r w:rsidR="00ED26F3" w:rsidRPr="00AE2A03">
        <w:rPr>
          <w:rFonts w:ascii="Times New Roman" w:hAnsi="Times New Roman" w:cs="Times New Roman"/>
          <w:sz w:val="24"/>
          <w:szCs w:val="24"/>
          <w:lang w:val="en-US"/>
        </w:rPr>
        <w:t>range</w:t>
      </w:r>
      <w:r w:rsidR="00FD5170"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26F3" w:rsidRPr="00AE2A03">
        <w:rPr>
          <w:rFonts w:ascii="Times New Roman" w:hAnsi="Times New Roman" w:cs="Times New Roman"/>
          <w:sz w:val="24"/>
          <w:szCs w:val="24"/>
          <w:lang w:val="en-US"/>
        </w:rPr>
        <w:t>(minimum and maximum)</w:t>
      </w:r>
      <w:r w:rsidR="00244E08" w:rsidRPr="00AE2A03">
        <w:rPr>
          <w:rFonts w:ascii="Times New Roman" w:hAnsi="Times New Roman" w:cs="Times New Roman"/>
          <w:sz w:val="24"/>
          <w:szCs w:val="24"/>
          <w:lang w:val="en-US"/>
        </w:rPr>
        <w:t>, variance and standard deviation</w:t>
      </w:r>
      <w:r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 are presented in Table 1. The mean values were for days to 50% flowering (</w:t>
      </w:r>
      <w:r w:rsidR="00244E08" w:rsidRPr="00AE2A03">
        <w:rPr>
          <w:rFonts w:ascii="Times New Roman" w:hAnsi="Times New Roman" w:cs="Times New Roman"/>
          <w:sz w:val="24"/>
          <w:szCs w:val="24"/>
          <w:lang w:val="en-US"/>
        </w:rPr>
        <w:t>50.9</w:t>
      </w:r>
      <w:r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244E08"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days to maturity (96.0), </w:t>
      </w:r>
      <w:r w:rsidRPr="00AE2A03">
        <w:rPr>
          <w:rFonts w:ascii="Times New Roman" w:hAnsi="Times New Roman" w:cs="Times New Roman"/>
          <w:sz w:val="24"/>
          <w:szCs w:val="24"/>
          <w:lang w:val="en-US"/>
        </w:rPr>
        <w:t>plant height (</w:t>
      </w:r>
      <w:r w:rsidR="00244E08" w:rsidRPr="00AE2A03">
        <w:rPr>
          <w:rFonts w:ascii="Times New Roman" w:hAnsi="Times New Roman" w:cs="Times New Roman"/>
          <w:sz w:val="24"/>
          <w:szCs w:val="24"/>
          <w:lang w:val="en-US"/>
        </w:rPr>
        <w:t>175.7), number of capitulum</w:t>
      </w:r>
      <w:r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 per plant (</w:t>
      </w:r>
      <w:r w:rsidR="00244E08" w:rsidRPr="00AE2A03">
        <w:rPr>
          <w:rFonts w:ascii="Times New Roman" w:hAnsi="Times New Roman" w:cs="Times New Roman"/>
          <w:sz w:val="24"/>
          <w:szCs w:val="24"/>
          <w:lang w:val="en-US"/>
        </w:rPr>
        <w:t>31.7</w:t>
      </w:r>
      <w:r w:rsidRPr="00AE2A03">
        <w:rPr>
          <w:rFonts w:ascii="Times New Roman" w:hAnsi="Times New Roman" w:cs="Times New Roman"/>
          <w:sz w:val="24"/>
          <w:szCs w:val="24"/>
          <w:lang w:val="en-US"/>
        </w:rPr>
        <w:t>), number of branches per plant (</w:t>
      </w:r>
      <w:r w:rsidR="00244E08" w:rsidRPr="00AE2A03">
        <w:rPr>
          <w:rFonts w:ascii="Times New Roman" w:hAnsi="Times New Roman" w:cs="Times New Roman"/>
          <w:sz w:val="24"/>
          <w:szCs w:val="24"/>
          <w:lang w:val="en-US"/>
        </w:rPr>
        <w:t>7.5</w:t>
      </w:r>
      <w:r w:rsidRPr="00AE2A03">
        <w:rPr>
          <w:rFonts w:ascii="Times New Roman" w:hAnsi="Times New Roman" w:cs="Times New Roman"/>
          <w:sz w:val="24"/>
          <w:szCs w:val="24"/>
          <w:lang w:val="en-US"/>
        </w:rPr>
        <w:t>), seed yield</w:t>
      </w:r>
      <w:r w:rsidR="00244E08"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 kg/ha</w:t>
      </w:r>
      <w:r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244E08" w:rsidRPr="00AE2A03">
        <w:rPr>
          <w:rFonts w:ascii="Times New Roman" w:hAnsi="Times New Roman" w:cs="Times New Roman"/>
          <w:sz w:val="24"/>
          <w:szCs w:val="24"/>
          <w:lang w:val="en-US"/>
        </w:rPr>
        <w:t>564.5</w:t>
      </w:r>
      <w:r w:rsidRPr="00AE2A03">
        <w:rPr>
          <w:rFonts w:ascii="Times New Roman" w:hAnsi="Times New Roman" w:cs="Times New Roman"/>
          <w:sz w:val="24"/>
          <w:szCs w:val="24"/>
          <w:lang w:val="en-US"/>
        </w:rPr>
        <w:t>) and oil content (</w:t>
      </w:r>
      <w:r w:rsidR="00244E08" w:rsidRPr="00AE2A0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F01A63" w:rsidRPr="00AE2A0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244E08" w:rsidRPr="00AE2A03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Pr="00AE2A03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244E08" w:rsidRPr="00AE2A03">
        <w:rPr>
          <w:rFonts w:ascii="Times New Roman" w:hAnsi="Times New Roman" w:cs="Times New Roman"/>
          <w:sz w:val="24"/>
          <w:szCs w:val="24"/>
        </w:rPr>
        <w:t xml:space="preserve"> The parameter variance indicated significant differences among the tested </w:t>
      </w:r>
      <w:proofErr w:type="spellStart"/>
      <w:r w:rsidR="00244E08" w:rsidRPr="00AE2A03">
        <w:rPr>
          <w:rFonts w:ascii="Times New Roman" w:hAnsi="Times New Roman" w:cs="Times New Roman"/>
          <w:sz w:val="24"/>
          <w:szCs w:val="24"/>
        </w:rPr>
        <w:t>niger</w:t>
      </w:r>
      <w:proofErr w:type="spellEnd"/>
      <w:r w:rsidR="00244E08" w:rsidRPr="00AE2A03">
        <w:rPr>
          <w:rFonts w:ascii="Times New Roman" w:hAnsi="Times New Roman" w:cs="Times New Roman"/>
          <w:sz w:val="24"/>
          <w:szCs w:val="24"/>
        </w:rPr>
        <w:t xml:space="preserve"> genotypes for seed yield character</w:t>
      </w:r>
      <w:r w:rsidR="007336DD" w:rsidRPr="00AE2A03">
        <w:rPr>
          <w:rFonts w:ascii="Times New Roman" w:hAnsi="Times New Roman" w:cs="Times New Roman"/>
          <w:sz w:val="24"/>
          <w:szCs w:val="24"/>
        </w:rPr>
        <w:t>.</w:t>
      </w:r>
      <w:r w:rsidR="00244E08" w:rsidRPr="00AE2A03">
        <w:rPr>
          <w:rFonts w:ascii="Times New Roman" w:hAnsi="Times New Roman" w:cs="Times New Roman"/>
          <w:sz w:val="24"/>
          <w:szCs w:val="24"/>
        </w:rPr>
        <w:t xml:space="preserve"> The trait seed yield/ha showed maximum variation as revealed by highest variance value (7813.4) </w:t>
      </w:r>
      <w:r w:rsidR="00140BF0" w:rsidRPr="00AE2A03">
        <w:rPr>
          <w:rFonts w:ascii="Times New Roman" w:hAnsi="Times New Roman" w:cs="Times New Roman"/>
          <w:sz w:val="24"/>
          <w:szCs w:val="24"/>
        </w:rPr>
        <w:t>compared to other characters</w:t>
      </w:r>
      <w:r w:rsidR="00244E08" w:rsidRPr="00AE2A03">
        <w:rPr>
          <w:rFonts w:ascii="Times New Roman" w:hAnsi="Times New Roman" w:cs="Times New Roman"/>
          <w:sz w:val="24"/>
          <w:szCs w:val="24"/>
        </w:rPr>
        <w:t>.</w:t>
      </w:r>
      <w:r w:rsidR="004262A9" w:rsidRPr="00AE2A03">
        <w:rPr>
          <w:rFonts w:ascii="Times New Roman" w:hAnsi="Times New Roman" w:cs="Times New Roman"/>
          <w:sz w:val="24"/>
          <w:szCs w:val="24"/>
        </w:rPr>
        <w:t xml:space="preserve"> Suvarna </w:t>
      </w:r>
      <w:r w:rsidR="004262A9" w:rsidRPr="00AE2A03">
        <w:rPr>
          <w:rFonts w:ascii="Times New Roman" w:hAnsi="Times New Roman" w:cs="Times New Roman"/>
          <w:i/>
          <w:sz w:val="24"/>
          <w:szCs w:val="24"/>
        </w:rPr>
        <w:t>et</w:t>
      </w:r>
      <w:r w:rsidR="00527C6C" w:rsidRPr="00AE2A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62A9" w:rsidRPr="00AE2A03">
        <w:rPr>
          <w:rFonts w:ascii="Times New Roman" w:hAnsi="Times New Roman" w:cs="Times New Roman"/>
          <w:i/>
          <w:sz w:val="24"/>
          <w:szCs w:val="24"/>
        </w:rPr>
        <w:t>al.</w:t>
      </w:r>
      <w:r w:rsidR="00527C6C" w:rsidRPr="00AE2A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7C6C" w:rsidRPr="00AE2A03">
        <w:rPr>
          <w:rFonts w:ascii="Times New Roman" w:hAnsi="Times New Roman" w:cs="Times New Roman"/>
          <w:sz w:val="24"/>
          <w:szCs w:val="24"/>
        </w:rPr>
        <w:t>(</w:t>
      </w:r>
      <w:r w:rsidR="004262A9" w:rsidRPr="00AE2A03">
        <w:rPr>
          <w:rFonts w:ascii="Times New Roman" w:hAnsi="Times New Roman" w:cs="Times New Roman"/>
          <w:sz w:val="24"/>
          <w:szCs w:val="24"/>
        </w:rPr>
        <w:t>2019</w:t>
      </w:r>
      <w:r w:rsidR="00527C6C" w:rsidRPr="00AE2A03">
        <w:rPr>
          <w:rFonts w:ascii="Times New Roman" w:hAnsi="Times New Roman" w:cs="Times New Roman"/>
          <w:sz w:val="24"/>
          <w:szCs w:val="24"/>
        </w:rPr>
        <w:t>)</w:t>
      </w:r>
      <w:r w:rsidR="004262A9" w:rsidRPr="00AE2A03">
        <w:rPr>
          <w:rFonts w:ascii="Times New Roman" w:hAnsi="Times New Roman" w:cs="Times New Roman"/>
          <w:sz w:val="24"/>
          <w:szCs w:val="24"/>
        </w:rPr>
        <w:t xml:space="preserve"> </w:t>
      </w:r>
      <w:r w:rsidR="00E17C51" w:rsidRPr="00AE2A03">
        <w:rPr>
          <w:rFonts w:ascii="Times New Roman" w:hAnsi="Times New Roman" w:cs="Times New Roman"/>
          <w:sz w:val="24"/>
          <w:szCs w:val="24"/>
        </w:rPr>
        <w:t xml:space="preserve">has </w:t>
      </w:r>
      <w:r w:rsidR="004262A9" w:rsidRPr="00AE2A03">
        <w:rPr>
          <w:rFonts w:ascii="Times New Roman" w:hAnsi="Times New Roman" w:cs="Times New Roman"/>
          <w:sz w:val="24"/>
          <w:szCs w:val="24"/>
        </w:rPr>
        <w:t xml:space="preserve">also reported maximum variation for </w:t>
      </w:r>
      <w:r w:rsidR="00E17C51" w:rsidRPr="00AE2A03">
        <w:rPr>
          <w:rFonts w:ascii="Times New Roman" w:hAnsi="Times New Roman" w:cs="Times New Roman"/>
          <w:sz w:val="24"/>
          <w:szCs w:val="24"/>
        </w:rPr>
        <w:t>the seed yield/ha based on higher variance value.</w:t>
      </w:r>
    </w:p>
    <w:p w:rsidR="00244E08" w:rsidRPr="00AE2A03" w:rsidRDefault="00244E08" w:rsidP="000472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A03">
        <w:rPr>
          <w:rFonts w:ascii="Times New Roman" w:hAnsi="Times New Roman" w:cs="Times New Roman"/>
          <w:b/>
          <w:bCs/>
          <w:sz w:val="24"/>
          <w:szCs w:val="24"/>
        </w:rPr>
        <w:t xml:space="preserve">Table 1: </w:t>
      </w:r>
      <w:r w:rsidRPr="00AE2A03">
        <w:rPr>
          <w:rFonts w:ascii="Times New Roman" w:hAnsi="Times New Roman" w:cs="Times New Roman"/>
          <w:b/>
          <w:sz w:val="24"/>
          <w:szCs w:val="24"/>
        </w:rPr>
        <w:t xml:space="preserve">Descriptive statistics for the seed yield and yield </w:t>
      </w:r>
      <w:r w:rsidR="002B6487" w:rsidRPr="00AE2A03">
        <w:rPr>
          <w:rFonts w:ascii="Times New Roman" w:hAnsi="Times New Roman" w:cs="Times New Roman"/>
          <w:b/>
          <w:sz w:val="24"/>
          <w:szCs w:val="24"/>
        </w:rPr>
        <w:t>attributing</w:t>
      </w:r>
      <w:r w:rsidR="00F15850" w:rsidRPr="00AE2A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A03">
        <w:rPr>
          <w:rFonts w:ascii="Times New Roman" w:hAnsi="Times New Roman" w:cs="Times New Roman"/>
          <w:b/>
          <w:sz w:val="24"/>
          <w:szCs w:val="24"/>
        </w:rPr>
        <w:t xml:space="preserve">characters </w:t>
      </w:r>
      <w:r w:rsidR="00EB0CBE" w:rsidRPr="00AE2A03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="009C6E1E" w:rsidRPr="00AE2A03">
        <w:rPr>
          <w:rFonts w:ascii="Times New Roman" w:hAnsi="Times New Roman" w:cs="Times New Roman"/>
          <w:b/>
          <w:sz w:val="24"/>
          <w:szCs w:val="24"/>
        </w:rPr>
        <w:t xml:space="preserve">Niger </w:t>
      </w:r>
    </w:p>
    <w:tbl>
      <w:tblPr>
        <w:tblStyle w:val="TableGrid"/>
        <w:tblW w:w="9453" w:type="dxa"/>
        <w:tblLayout w:type="fixed"/>
        <w:tblLook w:val="04A0" w:firstRow="1" w:lastRow="0" w:firstColumn="1" w:lastColumn="0" w:noHBand="0" w:noVBand="1"/>
      </w:tblPr>
      <w:tblGrid>
        <w:gridCol w:w="3364"/>
        <w:gridCol w:w="1274"/>
        <w:gridCol w:w="1416"/>
        <w:gridCol w:w="827"/>
        <w:gridCol w:w="1297"/>
        <w:gridCol w:w="1275"/>
      </w:tblGrid>
      <w:tr w:rsidR="00527C6C" w:rsidRPr="00AE2A03" w:rsidTr="00916A14">
        <w:trPr>
          <w:trHeight w:val="203"/>
        </w:trPr>
        <w:tc>
          <w:tcPr>
            <w:tcW w:w="3364" w:type="dxa"/>
          </w:tcPr>
          <w:p w:rsidR="00527C6C" w:rsidRPr="00AE2A03" w:rsidRDefault="00527C6C" w:rsidP="007336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Characters </w:t>
            </w:r>
          </w:p>
        </w:tc>
        <w:tc>
          <w:tcPr>
            <w:tcW w:w="1274" w:type="dxa"/>
          </w:tcPr>
          <w:p w:rsidR="00527C6C" w:rsidRPr="00AE2A03" w:rsidRDefault="00527C6C" w:rsidP="007336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b/>
                <w:sz w:val="24"/>
                <w:szCs w:val="24"/>
              </w:rPr>
              <w:t>Minimum</w:t>
            </w:r>
          </w:p>
        </w:tc>
        <w:tc>
          <w:tcPr>
            <w:tcW w:w="1416" w:type="dxa"/>
          </w:tcPr>
          <w:p w:rsidR="00527C6C" w:rsidRPr="00AE2A03" w:rsidRDefault="00527C6C" w:rsidP="007336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b/>
                <w:sz w:val="24"/>
                <w:szCs w:val="24"/>
              </w:rPr>
              <w:t>Maximum</w:t>
            </w:r>
          </w:p>
        </w:tc>
        <w:tc>
          <w:tcPr>
            <w:tcW w:w="827" w:type="dxa"/>
          </w:tcPr>
          <w:p w:rsidR="00527C6C" w:rsidRPr="00AE2A03" w:rsidRDefault="00527C6C" w:rsidP="007336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Mean </w:t>
            </w:r>
          </w:p>
        </w:tc>
        <w:tc>
          <w:tcPr>
            <w:tcW w:w="1297" w:type="dxa"/>
          </w:tcPr>
          <w:p w:rsidR="00527C6C" w:rsidRPr="00AE2A03" w:rsidRDefault="00527C6C" w:rsidP="007336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b/>
                <w:sz w:val="24"/>
                <w:szCs w:val="24"/>
              </w:rPr>
              <w:t>Standard deviation</w:t>
            </w:r>
          </w:p>
        </w:tc>
        <w:tc>
          <w:tcPr>
            <w:tcW w:w="1275" w:type="dxa"/>
          </w:tcPr>
          <w:p w:rsidR="00527C6C" w:rsidRPr="00AE2A03" w:rsidRDefault="00527C6C" w:rsidP="007336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Variance </w:t>
            </w:r>
          </w:p>
        </w:tc>
      </w:tr>
      <w:tr w:rsidR="00527C6C" w:rsidRPr="00AE2A03" w:rsidTr="00916A14">
        <w:trPr>
          <w:trHeight w:val="199"/>
        </w:trPr>
        <w:tc>
          <w:tcPr>
            <w:tcW w:w="3364" w:type="dxa"/>
          </w:tcPr>
          <w:p w:rsidR="00527C6C" w:rsidRPr="00AE2A03" w:rsidRDefault="00527C6C" w:rsidP="0073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Days to 50% flowering</w:t>
            </w:r>
          </w:p>
        </w:tc>
        <w:tc>
          <w:tcPr>
            <w:tcW w:w="1274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1416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27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50.9</w:t>
            </w:r>
          </w:p>
        </w:tc>
        <w:tc>
          <w:tcPr>
            <w:tcW w:w="1297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275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</w:tr>
      <w:tr w:rsidR="00527C6C" w:rsidRPr="00AE2A03" w:rsidTr="00916A14">
        <w:trPr>
          <w:trHeight w:val="203"/>
        </w:trPr>
        <w:tc>
          <w:tcPr>
            <w:tcW w:w="3364" w:type="dxa"/>
          </w:tcPr>
          <w:p w:rsidR="00527C6C" w:rsidRPr="00AE2A03" w:rsidRDefault="00527C6C" w:rsidP="0073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Days to maturity</w:t>
            </w:r>
          </w:p>
        </w:tc>
        <w:tc>
          <w:tcPr>
            <w:tcW w:w="1274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1416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27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91.3</w:t>
            </w:r>
          </w:p>
        </w:tc>
        <w:tc>
          <w:tcPr>
            <w:tcW w:w="1297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275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</w:tr>
      <w:tr w:rsidR="00527C6C" w:rsidRPr="00AE2A03" w:rsidTr="00916A14">
        <w:trPr>
          <w:trHeight w:val="203"/>
        </w:trPr>
        <w:tc>
          <w:tcPr>
            <w:tcW w:w="3364" w:type="dxa"/>
          </w:tcPr>
          <w:p w:rsidR="00527C6C" w:rsidRPr="00AE2A03" w:rsidRDefault="00527C6C" w:rsidP="0073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 xml:space="preserve">Plant height </w:t>
            </w:r>
          </w:p>
        </w:tc>
        <w:tc>
          <w:tcPr>
            <w:tcW w:w="1274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155.5</w:t>
            </w:r>
          </w:p>
        </w:tc>
        <w:tc>
          <w:tcPr>
            <w:tcW w:w="1416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190.7</w:t>
            </w:r>
          </w:p>
        </w:tc>
        <w:tc>
          <w:tcPr>
            <w:tcW w:w="827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175.7</w:t>
            </w:r>
          </w:p>
        </w:tc>
        <w:tc>
          <w:tcPr>
            <w:tcW w:w="1297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1275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64.3</w:t>
            </w:r>
          </w:p>
        </w:tc>
      </w:tr>
      <w:tr w:rsidR="00527C6C" w:rsidRPr="00AE2A03" w:rsidTr="00916A14">
        <w:trPr>
          <w:trHeight w:val="203"/>
        </w:trPr>
        <w:tc>
          <w:tcPr>
            <w:tcW w:w="3364" w:type="dxa"/>
          </w:tcPr>
          <w:p w:rsidR="00527C6C" w:rsidRPr="00AE2A03" w:rsidRDefault="00527C6C" w:rsidP="0073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Number of branches per plant</w:t>
            </w:r>
          </w:p>
        </w:tc>
        <w:tc>
          <w:tcPr>
            <w:tcW w:w="1274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416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827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297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275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</w:tr>
      <w:tr w:rsidR="00527C6C" w:rsidRPr="00AE2A03" w:rsidTr="00916A14">
        <w:trPr>
          <w:trHeight w:val="203"/>
        </w:trPr>
        <w:tc>
          <w:tcPr>
            <w:tcW w:w="3364" w:type="dxa"/>
          </w:tcPr>
          <w:p w:rsidR="00527C6C" w:rsidRPr="00AE2A03" w:rsidRDefault="00527C6C" w:rsidP="0073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Number of capitulum per plant</w:t>
            </w:r>
          </w:p>
        </w:tc>
        <w:tc>
          <w:tcPr>
            <w:tcW w:w="1274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</w:p>
        </w:tc>
        <w:tc>
          <w:tcPr>
            <w:tcW w:w="1416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39.3</w:t>
            </w:r>
          </w:p>
        </w:tc>
        <w:tc>
          <w:tcPr>
            <w:tcW w:w="827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31.7</w:t>
            </w:r>
          </w:p>
        </w:tc>
        <w:tc>
          <w:tcPr>
            <w:tcW w:w="1297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275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</w:tr>
      <w:tr w:rsidR="00527C6C" w:rsidRPr="00AE2A03" w:rsidTr="00916A14">
        <w:trPr>
          <w:trHeight w:val="203"/>
        </w:trPr>
        <w:tc>
          <w:tcPr>
            <w:tcW w:w="3364" w:type="dxa"/>
          </w:tcPr>
          <w:p w:rsidR="00527C6C" w:rsidRPr="00AE2A03" w:rsidRDefault="00527C6C" w:rsidP="0073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Test weight</w:t>
            </w:r>
          </w:p>
        </w:tc>
        <w:tc>
          <w:tcPr>
            <w:tcW w:w="1274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416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827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297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275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527C6C" w:rsidRPr="00AE2A03" w:rsidTr="00916A14">
        <w:trPr>
          <w:trHeight w:val="203"/>
        </w:trPr>
        <w:tc>
          <w:tcPr>
            <w:tcW w:w="3364" w:type="dxa"/>
          </w:tcPr>
          <w:p w:rsidR="00527C6C" w:rsidRPr="00AE2A03" w:rsidRDefault="00527C6C" w:rsidP="0073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Seed yield (kg/ha)</w:t>
            </w:r>
          </w:p>
        </w:tc>
        <w:tc>
          <w:tcPr>
            <w:tcW w:w="1274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423.6</w:t>
            </w:r>
          </w:p>
        </w:tc>
        <w:tc>
          <w:tcPr>
            <w:tcW w:w="1416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822.2</w:t>
            </w:r>
          </w:p>
        </w:tc>
        <w:tc>
          <w:tcPr>
            <w:tcW w:w="827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564.5</w:t>
            </w:r>
          </w:p>
        </w:tc>
        <w:tc>
          <w:tcPr>
            <w:tcW w:w="1297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88.4</w:t>
            </w:r>
          </w:p>
        </w:tc>
        <w:tc>
          <w:tcPr>
            <w:tcW w:w="1275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7813.4</w:t>
            </w:r>
          </w:p>
        </w:tc>
      </w:tr>
      <w:tr w:rsidR="00527C6C" w:rsidRPr="00AE2A03" w:rsidTr="00916A14">
        <w:trPr>
          <w:trHeight w:val="203"/>
        </w:trPr>
        <w:tc>
          <w:tcPr>
            <w:tcW w:w="3364" w:type="dxa"/>
          </w:tcPr>
          <w:p w:rsidR="00527C6C" w:rsidRPr="00AE2A03" w:rsidRDefault="00527C6C" w:rsidP="0073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Oil content %</w:t>
            </w:r>
          </w:p>
        </w:tc>
        <w:tc>
          <w:tcPr>
            <w:tcW w:w="1274" w:type="dxa"/>
          </w:tcPr>
          <w:p w:rsidR="00527C6C" w:rsidRPr="00AE2A03" w:rsidRDefault="00B36DE4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35.1</w:t>
            </w:r>
          </w:p>
        </w:tc>
        <w:tc>
          <w:tcPr>
            <w:tcW w:w="1416" w:type="dxa"/>
          </w:tcPr>
          <w:p w:rsidR="00527C6C" w:rsidRPr="00AE2A03" w:rsidRDefault="00B36DE4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827" w:type="dxa"/>
          </w:tcPr>
          <w:p w:rsidR="00527C6C" w:rsidRPr="00AE2A03" w:rsidRDefault="00984652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1297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275" w:type="dxa"/>
          </w:tcPr>
          <w:p w:rsidR="00527C6C" w:rsidRPr="00AE2A03" w:rsidRDefault="00527C6C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</w:tr>
    </w:tbl>
    <w:p w:rsidR="00244E08" w:rsidRPr="00AE2A03" w:rsidRDefault="00244E08" w:rsidP="00244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D5170" w:rsidRPr="000472F7" w:rsidRDefault="00FD5170" w:rsidP="000472F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The ANOVA depicted significant mean sum of squares due to genotype for the </w:t>
      </w:r>
      <w:proofErr w:type="gramStart"/>
      <w:r w:rsidRPr="00AE2A03">
        <w:rPr>
          <w:rFonts w:ascii="Times New Roman" w:hAnsi="Times New Roman" w:cs="Times New Roman"/>
          <w:sz w:val="24"/>
          <w:szCs w:val="24"/>
          <w:lang w:val="en-US"/>
        </w:rPr>
        <w:t>traits</w:t>
      </w:r>
      <w:proofErr w:type="gramEnd"/>
      <w:r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 days to 50% flowering, days to maturity</w:t>
      </w:r>
      <w:r w:rsidR="00D424BC" w:rsidRPr="00AE2A0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 seed yield per ha</w:t>
      </w:r>
      <w:r w:rsidR="00D424BC"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 and oil content. The test genotypes varied </w:t>
      </w:r>
      <w:r w:rsidRPr="00AE2A03">
        <w:rPr>
          <w:rFonts w:ascii="Times New Roman" w:hAnsi="Times New Roman" w:cs="Times New Roman"/>
          <w:sz w:val="24"/>
          <w:szCs w:val="24"/>
          <w:lang w:val="en-US"/>
        </w:rPr>
        <w:t>significant</w:t>
      </w:r>
      <w:r w:rsidR="00D424BC" w:rsidRPr="00AE2A03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 for the character</w:t>
      </w:r>
      <w:r w:rsidR="00402691" w:rsidRPr="00AE2A0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 seed yield /ha</w:t>
      </w:r>
      <w:r w:rsidR="00402691"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 and oil content</w:t>
      </w:r>
      <w:r w:rsidRPr="00AE2A03">
        <w:rPr>
          <w:rFonts w:ascii="Times New Roman" w:hAnsi="Times New Roman" w:cs="Times New Roman"/>
          <w:sz w:val="24"/>
          <w:szCs w:val="24"/>
          <w:lang w:val="en-US"/>
        </w:rPr>
        <w:t xml:space="preserve"> (Table 2). </w:t>
      </w:r>
      <w:r w:rsidRPr="00AE2A03">
        <w:rPr>
          <w:rFonts w:ascii="Times New Roman" w:hAnsi="Times New Roman" w:cs="Times New Roman"/>
          <w:sz w:val="24"/>
          <w:szCs w:val="24"/>
        </w:rPr>
        <w:t xml:space="preserve">These results are in accordance with the scientific findings of </w:t>
      </w:r>
      <w:proofErr w:type="spellStart"/>
      <w:r w:rsidR="00664318" w:rsidRPr="00AE2A03">
        <w:rPr>
          <w:rFonts w:ascii="Times New Roman" w:hAnsi="Times New Roman" w:cs="Times New Roman"/>
          <w:sz w:val="24"/>
          <w:szCs w:val="24"/>
        </w:rPr>
        <w:t>Ahirwar</w:t>
      </w:r>
      <w:proofErr w:type="spellEnd"/>
      <w:r w:rsidR="00664318" w:rsidRPr="00AE2A03">
        <w:rPr>
          <w:rFonts w:ascii="Times New Roman" w:hAnsi="Times New Roman" w:cs="Times New Roman"/>
          <w:sz w:val="24"/>
          <w:szCs w:val="24"/>
        </w:rPr>
        <w:t xml:space="preserve"> </w:t>
      </w:r>
      <w:r w:rsidR="00664318" w:rsidRPr="00AE2A03">
        <w:rPr>
          <w:rFonts w:ascii="Times New Roman" w:hAnsi="Times New Roman" w:cs="Times New Roman"/>
          <w:i/>
          <w:sz w:val="24"/>
          <w:szCs w:val="24"/>
        </w:rPr>
        <w:t>et al</w:t>
      </w:r>
      <w:r w:rsidR="00664318" w:rsidRPr="00AE2A03">
        <w:rPr>
          <w:rFonts w:ascii="Times New Roman" w:hAnsi="Times New Roman" w:cs="Times New Roman"/>
          <w:sz w:val="24"/>
          <w:szCs w:val="24"/>
        </w:rPr>
        <w:t>. (2017)</w:t>
      </w:r>
      <w:r w:rsidR="00664318">
        <w:rPr>
          <w:rFonts w:ascii="Times New Roman" w:hAnsi="Times New Roman" w:cs="Times New Roman"/>
          <w:sz w:val="24"/>
          <w:szCs w:val="24"/>
        </w:rPr>
        <w:t>,</w:t>
      </w:r>
      <w:r w:rsidR="00664318" w:rsidRPr="00AE2A03">
        <w:rPr>
          <w:rFonts w:ascii="Times New Roman" w:hAnsi="Times New Roman" w:cs="Times New Roman"/>
          <w:sz w:val="24"/>
          <w:szCs w:val="24"/>
        </w:rPr>
        <w:t xml:space="preserve"> </w:t>
      </w:r>
      <w:r w:rsidR="00664318">
        <w:rPr>
          <w:rFonts w:ascii="Times New Roman" w:hAnsi="Times New Roman" w:cs="Times New Roman"/>
          <w:sz w:val="24"/>
          <w:szCs w:val="24"/>
        </w:rPr>
        <w:t xml:space="preserve">Tiwari and </w:t>
      </w:r>
      <w:proofErr w:type="spellStart"/>
      <w:r w:rsidR="00664318">
        <w:rPr>
          <w:rFonts w:ascii="Times New Roman" w:hAnsi="Times New Roman" w:cs="Times New Roman"/>
          <w:sz w:val="24"/>
          <w:szCs w:val="24"/>
        </w:rPr>
        <w:t>Ahirwar</w:t>
      </w:r>
      <w:proofErr w:type="spellEnd"/>
      <w:r w:rsidR="00664318">
        <w:rPr>
          <w:rFonts w:ascii="Times New Roman" w:hAnsi="Times New Roman" w:cs="Times New Roman"/>
          <w:sz w:val="24"/>
          <w:szCs w:val="24"/>
        </w:rPr>
        <w:t xml:space="preserve"> (2018), </w:t>
      </w:r>
      <w:r w:rsidR="00664318" w:rsidRPr="00AE2A03">
        <w:rPr>
          <w:rFonts w:ascii="Times New Roman" w:hAnsi="Times New Roman" w:cs="Times New Roman"/>
          <w:sz w:val="24"/>
          <w:szCs w:val="24"/>
        </w:rPr>
        <w:t xml:space="preserve">Suvarna </w:t>
      </w:r>
      <w:r w:rsidR="00664318" w:rsidRPr="00AE2A03">
        <w:rPr>
          <w:rFonts w:ascii="Times New Roman" w:hAnsi="Times New Roman" w:cs="Times New Roman"/>
          <w:i/>
          <w:sz w:val="24"/>
          <w:szCs w:val="24"/>
        </w:rPr>
        <w:t>et al.</w:t>
      </w:r>
      <w:r w:rsidR="00664318" w:rsidRPr="00AE2A03">
        <w:rPr>
          <w:rFonts w:ascii="Times New Roman" w:hAnsi="Times New Roman" w:cs="Times New Roman"/>
          <w:sz w:val="24"/>
          <w:szCs w:val="24"/>
        </w:rPr>
        <w:t xml:space="preserve"> (2019), Pushpa </w:t>
      </w:r>
      <w:r w:rsidR="00664318" w:rsidRPr="00AE2A03">
        <w:rPr>
          <w:rFonts w:ascii="Times New Roman" w:hAnsi="Times New Roman" w:cs="Times New Roman"/>
          <w:i/>
          <w:sz w:val="24"/>
          <w:szCs w:val="24"/>
        </w:rPr>
        <w:t>et al</w:t>
      </w:r>
      <w:r w:rsidR="00664318" w:rsidRPr="00AE2A03">
        <w:rPr>
          <w:rFonts w:ascii="Times New Roman" w:hAnsi="Times New Roman" w:cs="Times New Roman"/>
          <w:sz w:val="24"/>
          <w:szCs w:val="24"/>
        </w:rPr>
        <w:t xml:space="preserve">. (2023), </w:t>
      </w:r>
      <w:r w:rsidR="00664318">
        <w:rPr>
          <w:rFonts w:ascii="Times New Roman" w:hAnsi="Times New Roman" w:cs="Times New Roman"/>
          <w:sz w:val="24"/>
          <w:szCs w:val="24"/>
        </w:rPr>
        <w:t xml:space="preserve">Teja </w:t>
      </w:r>
      <w:r w:rsidR="00664318" w:rsidRPr="00664318">
        <w:rPr>
          <w:rFonts w:ascii="Times New Roman" w:hAnsi="Times New Roman" w:cs="Times New Roman"/>
          <w:i/>
          <w:sz w:val="24"/>
          <w:szCs w:val="24"/>
        </w:rPr>
        <w:t>et al.</w:t>
      </w:r>
      <w:r w:rsidR="00664318">
        <w:rPr>
          <w:rFonts w:ascii="Times New Roman" w:hAnsi="Times New Roman" w:cs="Times New Roman"/>
          <w:sz w:val="24"/>
          <w:szCs w:val="24"/>
        </w:rPr>
        <w:t xml:space="preserve"> (2024) </w:t>
      </w:r>
      <w:r w:rsidRPr="00AE2A03">
        <w:rPr>
          <w:rFonts w:ascii="Times New Roman" w:hAnsi="Times New Roman" w:cs="Times New Roman"/>
          <w:sz w:val="24"/>
          <w:szCs w:val="24"/>
        </w:rPr>
        <w:t xml:space="preserve">and Roa </w:t>
      </w:r>
      <w:r w:rsidR="005D688E" w:rsidRPr="00AE2A03">
        <w:rPr>
          <w:rFonts w:ascii="Times New Roman" w:hAnsi="Times New Roman" w:cs="Times New Roman"/>
          <w:i/>
          <w:sz w:val="24"/>
          <w:szCs w:val="24"/>
        </w:rPr>
        <w:t>et al.</w:t>
      </w:r>
      <w:r w:rsidRPr="00AE2A03">
        <w:rPr>
          <w:rFonts w:ascii="Times New Roman" w:hAnsi="Times New Roman" w:cs="Times New Roman"/>
          <w:sz w:val="24"/>
          <w:szCs w:val="24"/>
        </w:rPr>
        <w:t xml:space="preserve"> </w:t>
      </w:r>
      <w:r w:rsidR="005D688E" w:rsidRPr="00AE2A03">
        <w:rPr>
          <w:rFonts w:ascii="Times New Roman" w:hAnsi="Times New Roman" w:cs="Times New Roman"/>
          <w:sz w:val="24"/>
          <w:szCs w:val="24"/>
        </w:rPr>
        <w:t>(</w:t>
      </w:r>
      <w:r w:rsidRPr="00AE2A03">
        <w:rPr>
          <w:rFonts w:ascii="Times New Roman" w:hAnsi="Times New Roman" w:cs="Times New Roman"/>
          <w:sz w:val="24"/>
          <w:szCs w:val="24"/>
        </w:rPr>
        <w:t>2024</w:t>
      </w:r>
      <w:r w:rsidR="005D688E" w:rsidRPr="00AE2A03">
        <w:rPr>
          <w:rFonts w:ascii="Times New Roman" w:hAnsi="Times New Roman" w:cs="Times New Roman"/>
          <w:sz w:val="24"/>
          <w:szCs w:val="24"/>
        </w:rPr>
        <w:t>)</w:t>
      </w:r>
      <w:r w:rsidRPr="00AE2A0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E2A03">
        <w:rPr>
          <w:rFonts w:ascii="Times New Roman" w:hAnsi="Times New Roman" w:cs="Times New Roman"/>
          <w:sz w:val="24"/>
          <w:szCs w:val="24"/>
        </w:rPr>
        <w:t>Similarly</w:t>
      </w:r>
      <w:proofErr w:type="gramEnd"/>
      <w:r w:rsidRPr="00AE2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A03">
        <w:rPr>
          <w:rFonts w:ascii="Times New Roman" w:hAnsi="Times New Roman" w:cs="Times New Roman"/>
          <w:sz w:val="24"/>
          <w:szCs w:val="24"/>
        </w:rPr>
        <w:t>Getinet</w:t>
      </w:r>
      <w:proofErr w:type="spellEnd"/>
      <w:r w:rsidRPr="00AE2A03">
        <w:rPr>
          <w:rFonts w:ascii="Times New Roman" w:hAnsi="Times New Roman" w:cs="Times New Roman"/>
          <w:sz w:val="24"/>
          <w:szCs w:val="24"/>
        </w:rPr>
        <w:t xml:space="preserve"> and Wold (2006) studied the genetic variability in </w:t>
      </w:r>
      <w:proofErr w:type="spellStart"/>
      <w:r w:rsidRPr="00AE2A03">
        <w:rPr>
          <w:rFonts w:ascii="Times New Roman" w:hAnsi="Times New Roman" w:cs="Times New Roman"/>
          <w:sz w:val="24"/>
          <w:szCs w:val="24"/>
        </w:rPr>
        <w:t>niger</w:t>
      </w:r>
      <w:proofErr w:type="spellEnd"/>
      <w:r w:rsidRPr="00AE2A03">
        <w:rPr>
          <w:rFonts w:ascii="Times New Roman" w:hAnsi="Times New Roman" w:cs="Times New Roman"/>
          <w:sz w:val="24"/>
          <w:szCs w:val="24"/>
        </w:rPr>
        <w:t xml:space="preserve"> accessions and reported genetic differences for maturity existed among the </w:t>
      </w:r>
      <w:proofErr w:type="spellStart"/>
      <w:r w:rsidRPr="00AE2A03">
        <w:rPr>
          <w:rFonts w:ascii="Times New Roman" w:hAnsi="Times New Roman" w:cs="Times New Roman"/>
          <w:sz w:val="24"/>
          <w:szCs w:val="24"/>
        </w:rPr>
        <w:t>niger</w:t>
      </w:r>
      <w:proofErr w:type="spellEnd"/>
      <w:r w:rsidRPr="00AE2A03">
        <w:rPr>
          <w:rFonts w:ascii="Times New Roman" w:hAnsi="Times New Roman" w:cs="Times New Roman"/>
          <w:sz w:val="24"/>
          <w:szCs w:val="24"/>
        </w:rPr>
        <w:t xml:space="preserve"> accessions evaluated. </w:t>
      </w:r>
    </w:p>
    <w:p w:rsidR="00F15850" w:rsidRPr="00AE2A03" w:rsidRDefault="00F15850" w:rsidP="00244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E2A03">
        <w:rPr>
          <w:rFonts w:ascii="Times New Roman" w:hAnsi="Times New Roman" w:cs="Times New Roman"/>
          <w:b/>
          <w:bCs/>
          <w:sz w:val="24"/>
          <w:szCs w:val="24"/>
        </w:rPr>
        <w:t xml:space="preserve">Table 2. Analysis of Variance for seed yield and yield attributing </w:t>
      </w:r>
      <w:r w:rsidR="00FF5F44">
        <w:rPr>
          <w:rFonts w:ascii="Times New Roman" w:hAnsi="Times New Roman" w:cs="Times New Roman"/>
          <w:b/>
          <w:bCs/>
          <w:sz w:val="24"/>
          <w:szCs w:val="24"/>
        </w:rPr>
        <w:t>characters</w:t>
      </w:r>
      <w:r w:rsidRPr="00AE2A03">
        <w:rPr>
          <w:rFonts w:ascii="Times New Roman" w:hAnsi="Times New Roman" w:cs="Times New Roman"/>
          <w:b/>
          <w:bCs/>
          <w:sz w:val="24"/>
          <w:szCs w:val="24"/>
        </w:rPr>
        <w:t xml:space="preserve"> in Niger</w:t>
      </w:r>
    </w:p>
    <w:p w:rsidR="00F15850" w:rsidRPr="00AE2A03" w:rsidRDefault="00F15850" w:rsidP="00244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205" w:type="dxa"/>
        <w:tblLayout w:type="fixed"/>
        <w:tblLook w:val="04A0" w:firstRow="1" w:lastRow="0" w:firstColumn="1" w:lastColumn="0" w:noHBand="0" w:noVBand="1"/>
      </w:tblPr>
      <w:tblGrid>
        <w:gridCol w:w="3824"/>
        <w:gridCol w:w="1938"/>
        <w:gridCol w:w="2151"/>
        <w:gridCol w:w="1292"/>
      </w:tblGrid>
      <w:tr w:rsidR="00CF515D" w:rsidRPr="00AE2A03" w:rsidTr="00916A14">
        <w:trPr>
          <w:trHeight w:val="239"/>
        </w:trPr>
        <w:tc>
          <w:tcPr>
            <w:tcW w:w="3824" w:type="dxa"/>
            <w:vMerge w:val="restart"/>
          </w:tcPr>
          <w:p w:rsidR="00CF515D" w:rsidRPr="00AE2A03" w:rsidRDefault="00CF515D" w:rsidP="007336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Characters </w:t>
            </w:r>
          </w:p>
        </w:tc>
        <w:tc>
          <w:tcPr>
            <w:tcW w:w="5381" w:type="dxa"/>
            <w:gridSpan w:val="3"/>
          </w:tcPr>
          <w:p w:rsidR="00CF515D" w:rsidRPr="00AE2A03" w:rsidRDefault="00CF515D" w:rsidP="007A42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b/>
                <w:sz w:val="24"/>
                <w:szCs w:val="24"/>
              </w:rPr>
              <w:t>Mean sum of squares</w:t>
            </w:r>
          </w:p>
        </w:tc>
      </w:tr>
      <w:tr w:rsidR="00CF515D" w:rsidRPr="00AE2A03" w:rsidTr="00916A14">
        <w:trPr>
          <w:trHeight w:val="239"/>
        </w:trPr>
        <w:tc>
          <w:tcPr>
            <w:tcW w:w="3824" w:type="dxa"/>
            <w:vMerge/>
          </w:tcPr>
          <w:p w:rsidR="00CF515D" w:rsidRPr="00AE2A03" w:rsidRDefault="00CF515D" w:rsidP="007336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</w:tcPr>
          <w:p w:rsidR="00CF515D" w:rsidRPr="00AE2A03" w:rsidRDefault="00CF515D" w:rsidP="007A42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b/>
                <w:sz w:val="24"/>
                <w:szCs w:val="24"/>
              </w:rPr>
              <w:t>Replication</w:t>
            </w:r>
          </w:p>
        </w:tc>
        <w:tc>
          <w:tcPr>
            <w:tcW w:w="2151" w:type="dxa"/>
          </w:tcPr>
          <w:p w:rsidR="00CF515D" w:rsidRPr="00AE2A03" w:rsidRDefault="00CF515D" w:rsidP="007A42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b/>
                <w:sz w:val="24"/>
                <w:szCs w:val="24"/>
              </w:rPr>
              <w:t>Genotype</w:t>
            </w:r>
          </w:p>
        </w:tc>
        <w:tc>
          <w:tcPr>
            <w:tcW w:w="1292" w:type="dxa"/>
          </w:tcPr>
          <w:p w:rsidR="00CF515D" w:rsidRPr="00AE2A03" w:rsidRDefault="00CF515D" w:rsidP="007A42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b/>
                <w:sz w:val="24"/>
                <w:szCs w:val="24"/>
              </w:rPr>
              <w:t>Error</w:t>
            </w:r>
          </w:p>
        </w:tc>
      </w:tr>
      <w:tr w:rsidR="00CF515D" w:rsidRPr="00AE2A03" w:rsidTr="00916A14">
        <w:trPr>
          <w:trHeight w:val="235"/>
        </w:trPr>
        <w:tc>
          <w:tcPr>
            <w:tcW w:w="3824" w:type="dxa"/>
          </w:tcPr>
          <w:p w:rsidR="00CF515D" w:rsidRPr="00AE2A03" w:rsidRDefault="00CF515D" w:rsidP="0073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Days to 50% flowering</w:t>
            </w:r>
          </w:p>
        </w:tc>
        <w:tc>
          <w:tcPr>
            <w:tcW w:w="1938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14.6</w:t>
            </w:r>
          </w:p>
        </w:tc>
        <w:tc>
          <w:tcPr>
            <w:tcW w:w="2151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7A4274" w:rsidRPr="00AE2A03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292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</w:tr>
      <w:tr w:rsidR="00CF515D" w:rsidRPr="00AE2A03" w:rsidTr="00916A14">
        <w:trPr>
          <w:trHeight w:val="239"/>
        </w:trPr>
        <w:tc>
          <w:tcPr>
            <w:tcW w:w="3824" w:type="dxa"/>
          </w:tcPr>
          <w:p w:rsidR="00CF515D" w:rsidRPr="00AE2A03" w:rsidRDefault="00CF515D" w:rsidP="0073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Days to maturity</w:t>
            </w:r>
          </w:p>
        </w:tc>
        <w:tc>
          <w:tcPr>
            <w:tcW w:w="1938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7.6</w:t>
            </w:r>
          </w:p>
        </w:tc>
        <w:tc>
          <w:tcPr>
            <w:tcW w:w="2151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7A4274" w:rsidRPr="00AE2A03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292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</w:tr>
      <w:tr w:rsidR="00CF515D" w:rsidRPr="00AE2A03" w:rsidTr="00916A14">
        <w:trPr>
          <w:trHeight w:val="239"/>
        </w:trPr>
        <w:tc>
          <w:tcPr>
            <w:tcW w:w="3824" w:type="dxa"/>
          </w:tcPr>
          <w:p w:rsidR="00CF515D" w:rsidRPr="00AE2A03" w:rsidRDefault="00CF515D" w:rsidP="0073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 xml:space="preserve">Plant height </w:t>
            </w:r>
          </w:p>
        </w:tc>
        <w:tc>
          <w:tcPr>
            <w:tcW w:w="1938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842.2</w:t>
            </w:r>
          </w:p>
        </w:tc>
        <w:tc>
          <w:tcPr>
            <w:tcW w:w="2151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128.7</w:t>
            </w:r>
          </w:p>
        </w:tc>
        <w:tc>
          <w:tcPr>
            <w:tcW w:w="1292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88.8</w:t>
            </w:r>
          </w:p>
        </w:tc>
      </w:tr>
      <w:tr w:rsidR="00CF515D" w:rsidRPr="00AE2A03" w:rsidTr="00916A14">
        <w:trPr>
          <w:trHeight w:val="239"/>
        </w:trPr>
        <w:tc>
          <w:tcPr>
            <w:tcW w:w="3824" w:type="dxa"/>
          </w:tcPr>
          <w:p w:rsidR="00CF515D" w:rsidRPr="00AE2A03" w:rsidRDefault="00CF515D" w:rsidP="0073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Number of branches per plant</w:t>
            </w:r>
          </w:p>
        </w:tc>
        <w:tc>
          <w:tcPr>
            <w:tcW w:w="1938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2151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1292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</w:tr>
      <w:tr w:rsidR="00CF515D" w:rsidRPr="00AE2A03" w:rsidTr="00916A14">
        <w:trPr>
          <w:trHeight w:val="239"/>
        </w:trPr>
        <w:tc>
          <w:tcPr>
            <w:tcW w:w="3824" w:type="dxa"/>
          </w:tcPr>
          <w:p w:rsidR="00CF515D" w:rsidRPr="00AE2A03" w:rsidRDefault="00CF515D" w:rsidP="0073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Number of capitulum per plant</w:t>
            </w:r>
          </w:p>
        </w:tc>
        <w:tc>
          <w:tcPr>
            <w:tcW w:w="1938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2151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18.4</w:t>
            </w:r>
          </w:p>
        </w:tc>
        <w:tc>
          <w:tcPr>
            <w:tcW w:w="1292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12.6</w:t>
            </w:r>
          </w:p>
        </w:tc>
      </w:tr>
      <w:tr w:rsidR="00CF515D" w:rsidRPr="00AE2A03" w:rsidTr="00916A14">
        <w:trPr>
          <w:trHeight w:val="239"/>
        </w:trPr>
        <w:tc>
          <w:tcPr>
            <w:tcW w:w="3824" w:type="dxa"/>
          </w:tcPr>
          <w:p w:rsidR="00CF515D" w:rsidRPr="00AE2A03" w:rsidRDefault="00CF515D" w:rsidP="0073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Test weight</w:t>
            </w:r>
          </w:p>
        </w:tc>
        <w:tc>
          <w:tcPr>
            <w:tcW w:w="1938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2151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292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CF515D" w:rsidRPr="00AE2A03" w:rsidTr="00916A14">
        <w:trPr>
          <w:trHeight w:val="239"/>
        </w:trPr>
        <w:tc>
          <w:tcPr>
            <w:tcW w:w="3824" w:type="dxa"/>
          </w:tcPr>
          <w:p w:rsidR="00CF515D" w:rsidRPr="00AE2A03" w:rsidRDefault="00CF515D" w:rsidP="0073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Seed yield (kg/ha)</w:t>
            </w:r>
          </w:p>
        </w:tc>
        <w:tc>
          <w:tcPr>
            <w:tcW w:w="1938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37.7</w:t>
            </w:r>
          </w:p>
        </w:tc>
        <w:tc>
          <w:tcPr>
            <w:tcW w:w="2151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15626.8</w:t>
            </w:r>
            <w:r w:rsidR="00403BAF" w:rsidRPr="00AE2A0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92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8462.6</w:t>
            </w:r>
          </w:p>
        </w:tc>
      </w:tr>
      <w:tr w:rsidR="00CF515D" w:rsidRPr="00AE2A03" w:rsidTr="00916A14">
        <w:trPr>
          <w:trHeight w:val="239"/>
        </w:trPr>
        <w:tc>
          <w:tcPr>
            <w:tcW w:w="3824" w:type="dxa"/>
          </w:tcPr>
          <w:p w:rsidR="00CF515D" w:rsidRPr="00AE2A03" w:rsidRDefault="00CF515D" w:rsidP="00733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Oil content %</w:t>
            </w:r>
          </w:p>
        </w:tc>
        <w:tc>
          <w:tcPr>
            <w:tcW w:w="1938" w:type="dxa"/>
          </w:tcPr>
          <w:p w:rsidR="00CF515D" w:rsidRPr="00AE2A03" w:rsidRDefault="00984652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34.1</w:t>
            </w:r>
          </w:p>
        </w:tc>
        <w:tc>
          <w:tcPr>
            <w:tcW w:w="2151" w:type="dxa"/>
          </w:tcPr>
          <w:p w:rsidR="00CF515D" w:rsidRPr="00AE2A03" w:rsidRDefault="00CF515D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  <w:r w:rsidR="00984652" w:rsidRPr="00AE2A03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292" w:type="dxa"/>
          </w:tcPr>
          <w:p w:rsidR="00CF515D" w:rsidRPr="00AE2A03" w:rsidRDefault="00984652" w:rsidP="00733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</w:tr>
    </w:tbl>
    <w:p w:rsidR="00FF5F44" w:rsidRPr="00AE2A03" w:rsidRDefault="00FF5F44" w:rsidP="00981A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11A41" w:rsidRPr="00AE2A03" w:rsidRDefault="004005D8" w:rsidP="00CB7D0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2A0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981ACF" w:rsidRPr="00AE2A0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11A41" w:rsidRPr="00AE2A0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C19B5" w:rsidRPr="00AE2A03">
        <w:rPr>
          <w:rFonts w:ascii="Times New Roman" w:hAnsi="Times New Roman" w:cs="Times New Roman"/>
          <w:b/>
          <w:sz w:val="24"/>
          <w:szCs w:val="24"/>
        </w:rPr>
        <w:t xml:space="preserve">Mean values </w:t>
      </w:r>
      <w:r w:rsidR="00FF5F44">
        <w:rPr>
          <w:rFonts w:ascii="Times New Roman" w:hAnsi="Times New Roman" w:cs="Times New Roman"/>
          <w:b/>
          <w:sz w:val="24"/>
          <w:szCs w:val="24"/>
        </w:rPr>
        <w:t>for</w:t>
      </w:r>
      <w:r w:rsidR="004C19B5" w:rsidRPr="00AE2A03">
        <w:rPr>
          <w:rFonts w:ascii="Times New Roman" w:hAnsi="Times New Roman" w:cs="Times New Roman"/>
          <w:b/>
          <w:sz w:val="24"/>
          <w:szCs w:val="24"/>
        </w:rPr>
        <w:t xml:space="preserve"> seed yield and yield attributing </w:t>
      </w:r>
      <w:r w:rsidR="00FF5F44">
        <w:rPr>
          <w:rFonts w:ascii="Times New Roman" w:hAnsi="Times New Roman" w:cs="Times New Roman"/>
          <w:b/>
          <w:sz w:val="24"/>
          <w:szCs w:val="24"/>
        </w:rPr>
        <w:t>characters</w:t>
      </w:r>
      <w:r w:rsidR="004C19B5" w:rsidRPr="00AE2A03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FF5F44" w:rsidRPr="00AE2A03">
        <w:rPr>
          <w:rFonts w:ascii="Times New Roman" w:hAnsi="Times New Roman" w:cs="Times New Roman"/>
          <w:b/>
          <w:sz w:val="24"/>
          <w:szCs w:val="24"/>
        </w:rPr>
        <w:t xml:space="preserve">Niger </w:t>
      </w:r>
      <w:r w:rsidR="004C19B5" w:rsidRPr="00AE2A03">
        <w:rPr>
          <w:rFonts w:ascii="Times New Roman" w:hAnsi="Times New Roman" w:cs="Times New Roman"/>
          <w:b/>
          <w:sz w:val="24"/>
          <w:szCs w:val="24"/>
        </w:rPr>
        <w:t>genotypes</w:t>
      </w:r>
    </w:p>
    <w:tbl>
      <w:tblPr>
        <w:tblW w:w="96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556"/>
        <w:gridCol w:w="798"/>
        <w:gridCol w:w="958"/>
        <w:gridCol w:w="958"/>
        <w:gridCol w:w="958"/>
        <w:gridCol w:w="958"/>
        <w:gridCol w:w="958"/>
        <w:gridCol w:w="958"/>
        <w:gridCol w:w="958"/>
      </w:tblGrid>
      <w:tr w:rsidR="004F4E96" w:rsidRPr="00AE2A03" w:rsidTr="00C96AA0">
        <w:trPr>
          <w:trHeight w:val="267"/>
        </w:trPr>
        <w:tc>
          <w:tcPr>
            <w:tcW w:w="570" w:type="dxa"/>
            <w:vAlign w:val="bottom"/>
            <w:hideMark/>
          </w:tcPr>
          <w:p w:rsidR="007142F5" w:rsidRPr="00AE2A03" w:rsidRDefault="007142F5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Sl</w:t>
            </w:r>
            <w:r w:rsidR="00711668" w:rsidRPr="00AE2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</w:p>
          <w:p w:rsidR="004F4E96" w:rsidRPr="00AE2A03" w:rsidRDefault="00711668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No</w:t>
            </w:r>
            <w:r w:rsidR="007142F5" w:rsidRPr="00AE2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56" w:type="dxa"/>
            <w:vAlign w:val="bottom"/>
            <w:hideMark/>
          </w:tcPr>
          <w:p w:rsidR="004F4E96" w:rsidRPr="00AE2A03" w:rsidRDefault="009C6FBB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Genotypes</w:t>
            </w:r>
          </w:p>
        </w:tc>
        <w:tc>
          <w:tcPr>
            <w:tcW w:w="798" w:type="dxa"/>
            <w:noWrap/>
            <w:vAlign w:val="bottom"/>
            <w:hideMark/>
          </w:tcPr>
          <w:p w:rsidR="004F4E96" w:rsidRPr="00AE2A03" w:rsidRDefault="004F4E96" w:rsidP="006D0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DFF</w:t>
            </w:r>
          </w:p>
        </w:tc>
        <w:tc>
          <w:tcPr>
            <w:tcW w:w="958" w:type="dxa"/>
            <w:noWrap/>
            <w:vAlign w:val="bottom"/>
            <w:hideMark/>
          </w:tcPr>
          <w:p w:rsidR="004F4E96" w:rsidRPr="00AE2A03" w:rsidRDefault="004F4E96" w:rsidP="006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DM</w:t>
            </w:r>
          </w:p>
        </w:tc>
        <w:tc>
          <w:tcPr>
            <w:tcW w:w="958" w:type="dxa"/>
            <w:noWrap/>
            <w:vAlign w:val="bottom"/>
            <w:hideMark/>
          </w:tcPr>
          <w:p w:rsidR="004F4E96" w:rsidRPr="00AE2A03" w:rsidRDefault="004F4E96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PH</w:t>
            </w:r>
            <w:r w:rsidR="007142F5" w:rsidRPr="00AE2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(cm)</w:t>
            </w:r>
          </w:p>
        </w:tc>
        <w:tc>
          <w:tcPr>
            <w:tcW w:w="958" w:type="dxa"/>
            <w:noWrap/>
            <w:vAlign w:val="bottom"/>
            <w:hideMark/>
          </w:tcPr>
          <w:p w:rsidR="004F4E96" w:rsidRPr="00AE2A03" w:rsidRDefault="004F4E96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NBP</w:t>
            </w:r>
          </w:p>
        </w:tc>
        <w:tc>
          <w:tcPr>
            <w:tcW w:w="958" w:type="dxa"/>
            <w:noWrap/>
            <w:vAlign w:val="bottom"/>
            <w:hideMark/>
          </w:tcPr>
          <w:p w:rsidR="004F4E96" w:rsidRPr="00AE2A03" w:rsidRDefault="004F4E96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NCP</w:t>
            </w:r>
          </w:p>
        </w:tc>
        <w:tc>
          <w:tcPr>
            <w:tcW w:w="958" w:type="dxa"/>
            <w:noWrap/>
            <w:vAlign w:val="bottom"/>
            <w:hideMark/>
          </w:tcPr>
          <w:p w:rsidR="004F4E96" w:rsidRPr="00AE2A03" w:rsidRDefault="004F4E96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TW</w:t>
            </w:r>
            <w:r w:rsidR="007142F5" w:rsidRPr="00AE2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(g)</w:t>
            </w:r>
          </w:p>
        </w:tc>
        <w:tc>
          <w:tcPr>
            <w:tcW w:w="958" w:type="dxa"/>
            <w:noWrap/>
            <w:vAlign w:val="bottom"/>
            <w:hideMark/>
          </w:tcPr>
          <w:p w:rsidR="004F4E96" w:rsidRPr="00AE2A03" w:rsidRDefault="004F4E96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SY</w:t>
            </w:r>
            <w:r w:rsidR="007142F5" w:rsidRPr="00AE2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(kg/ha)</w:t>
            </w:r>
          </w:p>
        </w:tc>
        <w:tc>
          <w:tcPr>
            <w:tcW w:w="958" w:type="dxa"/>
            <w:noWrap/>
            <w:vAlign w:val="bottom"/>
            <w:hideMark/>
          </w:tcPr>
          <w:p w:rsidR="004F4E96" w:rsidRPr="00AE2A03" w:rsidRDefault="004F4E96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OC</w:t>
            </w:r>
            <w:r w:rsidR="007142F5" w:rsidRPr="00AE2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(%)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6D0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6D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DNS-17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6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6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6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163.5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6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6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31.7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6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4.5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6D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822.2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41.3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DNS-15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155.5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28.7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569.4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44.5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DNS-14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167.2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32.7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4.5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645.8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38.9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DNS-40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158.3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4.7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604.2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43.3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DNS-24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181.0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6.6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36.6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756.9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44.1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DNS-36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170.3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622.2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DNS-41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179.4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715.3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42.1</w:t>
            </w:r>
          </w:p>
        </w:tc>
      </w:tr>
      <w:tr w:rsidR="00485C39" w:rsidRPr="00AE2A03" w:rsidTr="00485C39">
        <w:trPr>
          <w:trHeight w:val="254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DNS-08-05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178.9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35.8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569.4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42.0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DNS-2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178.9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4.6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638.9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43.1</w:t>
            </w:r>
          </w:p>
        </w:tc>
      </w:tr>
      <w:tr w:rsidR="00485C39" w:rsidRPr="00AE2A03" w:rsidTr="00485C39">
        <w:trPr>
          <w:trHeight w:val="254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DNS-08-2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183.3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7.6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4.5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590.3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40.4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DNS-43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173.2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7.5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30.7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631.9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39.9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DNS-44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180.6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28.8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38.2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DNS-45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178.2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5.6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28.7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548.6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39.7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DNS-46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173.2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472.2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40.3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DNS-47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166.4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30.9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555.6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38.6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DNS-48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169.1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527.8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41.5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DNS-49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179.8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6.5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534.7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41.2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DNS-50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171.5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29.7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569.4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38.7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DNS-51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186.4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6.6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27.6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506.9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35.7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DNS-52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169.4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32.9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527.8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41.2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DNS-53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180.1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5.6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28.6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590.3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42.4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DNS-54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164.4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5.7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545.8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43.6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DNS-55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178.8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520.8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37.6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DNS-56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178.9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32.8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458.3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38.6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DNS-57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180.1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5.7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30.9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3.7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520.8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35.1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DNS-58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190.7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6.8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423.6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36.3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DNS-59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180.3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28.6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541.7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36.4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DNS-60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184.2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608.3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37.4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DNS-61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176.5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534.7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38.2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DNS-62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179.2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31.5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37.8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DNS-63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175.5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5.6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30.8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451.4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37.8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DNS-64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181.1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6.7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27.8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562.5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41.0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DNS-65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179.7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27.0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444.4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39.0</w:t>
            </w:r>
          </w:p>
        </w:tc>
      </w:tr>
      <w:tr w:rsidR="00485C39" w:rsidRPr="00AE2A03" w:rsidTr="00485C39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DNS-66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187.0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31.5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458.3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37.4</w:t>
            </w:r>
          </w:p>
        </w:tc>
      </w:tr>
      <w:tr w:rsidR="00485C39" w:rsidRPr="00AE2A03" w:rsidTr="00485C39">
        <w:trPr>
          <w:trHeight w:val="254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1556" w:type="dxa"/>
            <w:vAlign w:val="bottom"/>
            <w:hideMark/>
          </w:tcPr>
          <w:p w:rsidR="00485C39" w:rsidRPr="00AE2A03" w:rsidRDefault="00485C39" w:rsidP="005E4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DNS-4 (LC)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168.3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7.5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35.6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688.2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85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A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43.2</w:t>
            </w:r>
          </w:p>
        </w:tc>
      </w:tr>
      <w:tr w:rsidR="00485C39" w:rsidRPr="00AE2A03" w:rsidTr="00C96AA0">
        <w:trPr>
          <w:trHeight w:val="105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6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Mean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50.9 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C72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175.7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7.5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31.7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564.5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40.0</w:t>
            </w:r>
          </w:p>
        </w:tc>
      </w:tr>
      <w:tr w:rsidR="00485C39" w:rsidRPr="00AE2A03" w:rsidTr="00C96AA0">
        <w:trPr>
          <w:trHeight w:val="267"/>
        </w:trPr>
        <w:tc>
          <w:tcPr>
            <w:tcW w:w="570" w:type="dxa"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6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CV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59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1.9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59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5.4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16.3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3.7</w:t>
            </w:r>
          </w:p>
        </w:tc>
      </w:tr>
      <w:tr w:rsidR="00485C39" w:rsidRPr="00AE2A03" w:rsidTr="00C96AA0">
        <w:trPr>
          <w:trHeight w:val="254"/>
        </w:trPr>
        <w:tc>
          <w:tcPr>
            <w:tcW w:w="570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6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CD@ 5%</w:t>
            </w:r>
          </w:p>
        </w:tc>
        <w:tc>
          <w:tcPr>
            <w:tcW w:w="798" w:type="dxa"/>
            <w:noWrap/>
            <w:vAlign w:val="bottom"/>
            <w:hideMark/>
          </w:tcPr>
          <w:p w:rsidR="00485C39" w:rsidRPr="00AE2A03" w:rsidRDefault="00485C39" w:rsidP="0059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59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1.6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7.2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187.0</w:t>
            </w:r>
          </w:p>
        </w:tc>
        <w:tc>
          <w:tcPr>
            <w:tcW w:w="958" w:type="dxa"/>
            <w:noWrap/>
            <w:vAlign w:val="bottom"/>
            <w:hideMark/>
          </w:tcPr>
          <w:p w:rsidR="00485C39" w:rsidRPr="00AE2A03" w:rsidRDefault="00485C39" w:rsidP="004F4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3.0</w:t>
            </w:r>
          </w:p>
        </w:tc>
      </w:tr>
    </w:tbl>
    <w:p w:rsidR="009C40B8" w:rsidRPr="009C40B8" w:rsidRDefault="009C40B8" w:rsidP="009C40B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C40B8">
        <w:rPr>
          <w:rFonts w:ascii="Times New Roman" w:hAnsi="Times New Roman" w:cs="Times New Roman"/>
          <w:sz w:val="20"/>
          <w:szCs w:val="18"/>
        </w:rPr>
        <w:t xml:space="preserve">DFF: Days to fifty </w:t>
      </w:r>
      <w:r>
        <w:rPr>
          <w:rFonts w:ascii="Times New Roman" w:hAnsi="Times New Roman" w:cs="Times New Roman"/>
          <w:sz w:val="20"/>
          <w:szCs w:val="18"/>
        </w:rPr>
        <w:t xml:space="preserve">% </w:t>
      </w:r>
      <w:r w:rsidRPr="009C40B8">
        <w:rPr>
          <w:rFonts w:ascii="Times New Roman" w:hAnsi="Times New Roman" w:cs="Times New Roman"/>
          <w:sz w:val="20"/>
          <w:szCs w:val="18"/>
        </w:rPr>
        <w:t xml:space="preserve">flowering        DM: Days to maturity         </w:t>
      </w:r>
      <w:r>
        <w:rPr>
          <w:rFonts w:ascii="Times New Roman" w:hAnsi="Times New Roman" w:cs="Times New Roman"/>
          <w:sz w:val="20"/>
          <w:szCs w:val="18"/>
        </w:rPr>
        <w:t xml:space="preserve">PH: Plant height   </w:t>
      </w:r>
      <w:r w:rsidR="00047ACB">
        <w:rPr>
          <w:rFonts w:ascii="Times New Roman" w:hAnsi="Times New Roman" w:cs="Times New Roman"/>
          <w:sz w:val="20"/>
          <w:szCs w:val="18"/>
        </w:rPr>
        <w:t xml:space="preserve"> 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9C40B8">
        <w:rPr>
          <w:rFonts w:ascii="Times New Roman" w:hAnsi="Times New Roman" w:cs="Times New Roman"/>
          <w:sz w:val="20"/>
          <w:szCs w:val="18"/>
        </w:rPr>
        <w:t xml:space="preserve">NBP: Number of branches/ plant                  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9C40B8">
        <w:rPr>
          <w:rFonts w:ascii="Times New Roman" w:hAnsi="Times New Roman" w:cs="Times New Roman"/>
          <w:sz w:val="20"/>
          <w:szCs w:val="18"/>
        </w:rPr>
        <w:t>NCP: Number of c</w:t>
      </w:r>
      <w:r>
        <w:rPr>
          <w:rFonts w:ascii="Times New Roman" w:hAnsi="Times New Roman" w:cs="Times New Roman"/>
          <w:sz w:val="20"/>
          <w:szCs w:val="18"/>
        </w:rPr>
        <w:t>apitulum</w:t>
      </w:r>
      <w:r w:rsidRPr="009C40B8">
        <w:rPr>
          <w:rFonts w:ascii="Times New Roman" w:hAnsi="Times New Roman" w:cs="Times New Roman"/>
          <w:sz w:val="20"/>
          <w:szCs w:val="18"/>
        </w:rPr>
        <w:t xml:space="preserve">/plant     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9C40B8">
        <w:rPr>
          <w:rFonts w:ascii="Times New Roman" w:hAnsi="Times New Roman" w:cs="Times New Roman"/>
          <w:sz w:val="20"/>
          <w:szCs w:val="18"/>
        </w:rPr>
        <w:t>TS</w:t>
      </w:r>
      <w:r>
        <w:rPr>
          <w:rFonts w:ascii="Times New Roman" w:hAnsi="Times New Roman" w:cs="Times New Roman"/>
          <w:sz w:val="20"/>
          <w:szCs w:val="18"/>
        </w:rPr>
        <w:t xml:space="preserve">W: 1000 seed weight    </w:t>
      </w:r>
      <w:r w:rsidRPr="009C40B8">
        <w:rPr>
          <w:rFonts w:ascii="Times New Roman" w:hAnsi="Times New Roman" w:cs="Times New Roman"/>
          <w:sz w:val="20"/>
          <w:szCs w:val="18"/>
        </w:rPr>
        <w:t xml:space="preserve"> SY: Seed yield/ha</w:t>
      </w:r>
      <w:r>
        <w:rPr>
          <w:rFonts w:ascii="Times New Roman" w:hAnsi="Times New Roman" w:cs="Times New Roman"/>
          <w:sz w:val="20"/>
          <w:szCs w:val="18"/>
        </w:rPr>
        <w:t xml:space="preserve">    OC: </w:t>
      </w:r>
      <w:r w:rsidR="00DD410E">
        <w:rPr>
          <w:rFonts w:ascii="Times New Roman" w:hAnsi="Times New Roman" w:cs="Times New Roman"/>
          <w:sz w:val="20"/>
          <w:szCs w:val="18"/>
        </w:rPr>
        <w:t xml:space="preserve">Oil </w:t>
      </w:r>
      <w:r>
        <w:rPr>
          <w:rFonts w:ascii="Times New Roman" w:hAnsi="Times New Roman" w:cs="Times New Roman"/>
          <w:sz w:val="20"/>
          <w:szCs w:val="18"/>
        </w:rPr>
        <w:t>content</w:t>
      </w:r>
      <w:r w:rsidRPr="009C40B8">
        <w:rPr>
          <w:rFonts w:ascii="Times New Roman" w:hAnsi="Times New Roman" w:cs="Times New Roman"/>
          <w:sz w:val="20"/>
          <w:szCs w:val="18"/>
        </w:rPr>
        <w:t xml:space="preserve">   </w:t>
      </w:r>
    </w:p>
    <w:p w:rsidR="00981ACF" w:rsidRDefault="00981ACF" w:rsidP="00610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81ACF" w:rsidRDefault="00981ACF" w:rsidP="00610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F5F44" w:rsidRPr="00610004" w:rsidRDefault="00FF5F44" w:rsidP="00610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81ACF" w:rsidRDefault="00981ACF" w:rsidP="00981AC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30A1">
        <w:rPr>
          <w:rFonts w:ascii="Times New Roman" w:hAnsi="Times New Roman" w:cs="Times New Roman"/>
          <w:sz w:val="24"/>
          <w:szCs w:val="24"/>
        </w:rPr>
        <w:lastRenderedPageBreak/>
        <w:t xml:space="preserve">The mean </w:t>
      </w:r>
      <w:r>
        <w:rPr>
          <w:rFonts w:ascii="Times New Roman" w:hAnsi="Times New Roman" w:cs="Times New Roman"/>
          <w:sz w:val="24"/>
          <w:szCs w:val="24"/>
        </w:rPr>
        <w:t xml:space="preserve">performance of 34 </w:t>
      </w:r>
      <w:proofErr w:type="spellStart"/>
      <w:r>
        <w:rPr>
          <w:rFonts w:ascii="Times New Roman" w:hAnsi="Times New Roman" w:cs="Times New Roman"/>
          <w:sz w:val="24"/>
          <w:szCs w:val="24"/>
        </w:rPr>
        <w:t>niger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genotypes for seed yield and yield attributing traits in comparison to the local check DNS-4 is </w:t>
      </w:r>
      <w:r w:rsidRPr="00ED30A1">
        <w:rPr>
          <w:rFonts w:ascii="Times New Roman" w:hAnsi="Times New Roman" w:cs="Times New Roman"/>
          <w:sz w:val="24"/>
          <w:szCs w:val="24"/>
        </w:rPr>
        <w:t xml:space="preserve">given in the table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D30A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 days to maturity ranged from 89 to 96 days among the tested genotypes. </w:t>
      </w:r>
      <w:r w:rsidRPr="00ED30A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genotypes DNS-17, DNS-2 DNS-51, DNS-56, DNS-66 were bit early to mature at 89 days while the genotype DNS-08-05 was late to mature at 96 days. The plant height ranged from 155.5 cm to 190.7 cm</w:t>
      </w:r>
      <w:r w:rsidR="00FF5F44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the genotype DNS- 58 was found to be taller</w:t>
      </w:r>
      <w:r w:rsidR="00FF5F44">
        <w:rPr>
          <w:rFonts w:ascii="Times New Roman" w:hAnsi="Times New Roman" w:cs="Times New Roman"/>
          <w:sz w:val="24"/>
          <w:szCs w:val="24"/>
        </w:rPr>
        <w:t>, DNS-15 was shorter</w:t>
      </w:r>
      <w:r>
        <w:rPr>
          <w:rFonts w:ascii="Times New Roman" w:hAnsi="Times New Roman" w:cs="Times New Roman"/>
          <w:sz w:val="24"/>
          <w:szCs w:val="24"/>
        </w:rPr>
        <w:t xml:space="preserve"> compared to the check DNS-4. Number of branches per plant ranged from 5.3 to 7.9 with highest number of branches recorded in genotype DNS-41 (7.9) compared to the check DNS-4 (7.5). Number of capitulum per plant ranged from 27.0 to 39.3 among the genotypes tested. Genotype DNS-41 (39.3) exhibited higher capitulum number while DNS-24 (36.6), DNS-36 (37.3), DNS-08-05 (35.8) and DNS-66 (35.5) showed on par capitulum number with the check DNS-4 (35.6). With respect to 1000 seed weight, it ranged from 3.7 to 4.7g. Genotypes DNS-40 (4.7g), DNS-2 (4.6g), DNS-17 (4.5g), DNS-41 (4.5g) and DNS-08-02 (4.5g) exhibited numerically higher test weight than the check DNS-4 (4.3g).</w:t>
      </w:r>
    </w:p>
    <w:p w:rsidR="00981ACF" w:rsidRDefault="00981ACF" w:rsidP="00981AC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Among the test genotypes evaluated seed yield ranged from 423.6 kg/ha to 822.2 kg/ha. The gen</w:t>
      </w:r>
      <w:r w:rsidR="00F1169C">
        <w:rPr>
          <w:rFonts w:ascii="Times New Roman" w:hAnsi="Times New Roman" w:cs="Times New Roman"/>
          <w:sz w:val="24"/>
          <w:szCs w:val="24"/>
        </w:rPr>
        <w:t xml:space="preserve">otypes DNS-17 (822.2 kg/ha), </w:t>
      </w:r>
      <w:r>
        <w:rPr>
          <w:rFonts w:ascii="Times New Roman" w:hAnsi="Times New Roman" w:cs="Times New Roman"/>
          <w:sz w:val="24"/>
          <w:szCs w:val="24"/>
        </w:rPr>
        <w:t xml:space="preserve">DNS-24 (756.9 kg/ha) and DNS-41 (715.3 kg/ha) showed numerically higher seed yield than the check DNS-4 (688.2 kg/ha). Suvarna </w:t>
      </w:r>
      <w:r w:rsidRPr="004262A9">
        <w:rPr>
          <w:rFonts w:ascii="Times New Roman" w:hAnsi="Times New Roman" w:cs="Times New Roman"/>
          <w:i/>
          <w:sz w:val="24"/>
          <w:szCs w:val="24"/>
        </w:rPr>
        <w:t>et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262A9">
        <w:rPr>
          <w:rFonts w:ascii="Times New Roman" w:hAnsi="Times New Roman" w:cs="Times New Roman"/>
          <w:i/>
          <w:sz w:val="24"/>
          <w:szCs w:val="24"/>
        </w:rPr>
        <w:t>al.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7C6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2019) also reported superior seed yielding genotypes in their study in </w:t>
      </w:r>
      <w:proofErr w:type="spellStart"/>
      <w:r>
        <w:rPr>
          <w:rFonts w:ascii="Times New Roman" w:hAnsi="Times New Roman" w:cs="Times New Roman"/>
          <w:sz w:val="24"/>
          <w:szCs w:val="24"/>
        </w:rPr>
        <w:t>niger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338E1">
        <w:rPr>
          <w:rFonts w:ascii="Times New Roman" w:hAnsi="Times New Roman" w:cs="Times New Roman"/>
          <w:sz w:val="24"/>
          <w:szCs w:val="24"/>
        </w:rPr>
        <w:t xml:space="preserve">For the trait oil content, genotypes </w:t>
      </w:r>
      <w:r w:rsidR="008E21F0" w:rsidRPr="00B338E1">
        <w:rPr>
          <w:rFonts w:ascii="Times New Roman" w:hAnsi="Times New Roman" w:cs="Times New Roman"/>
          <w:sz w:val="24"/>
          <w:szCs w:val="24"/>
        </w:rPr>
        <w:t xml:space="preserve">DNS-36 (45.0%), </w:t>
      </w:r>
      <w:r w:rsidRPr="00B338E1">
        <w:rPr>
          <w:rFonts w:ascii="Times New Roman" w:hAnsi="Times New Roman" w:cs="Times New Roman"/>
          <w:sz w:val="24"/>
          <w:szCs w:val="24"/>
        </w:rPr>
        <w:t>DNS-15 (4</w:t>
      </w:r>
      <w:r w:rsidR="003F71AE" w:rsidRPr="00B338E1">
        <w:rPr>
          <w:rFonts w:ascii="Times New Roman" w:hAnsi="Times New Roman" w:cs="Times New Roman"/>
          <w:sz w:val="24"/>
          <w:szCs w:val="24"/>
        </w:rPr>
        <w:t>4</w:t>
      </w:r>
      <w:r w:rsidRPr="00B338E1">
        <w:rPr>
          <w:rFonts w:ascii="Times New Roman" w:hAnsi="Times New Roman" w:cs="Times New Roman"/>
          <w:sz w:val="24"/>
          <w:szCs w:val="24"/>
        </w:rPr>
        <w:t>.</w:t>
      </w:r>
      <w:r w:rsidR="003F71AE" w:rsidRPr="00B338E1">
        <w:rPr>
          <w:rFonts w:ascii="Times New Roman" w:hAnsi="Times New Roman" w:cs="Times New Roman"/>
          <w:sz w:val="24"/>
          <w:szCs w:val="24"/>
        </w:rPr>
        <w:t>5</w:t>
      </w:r>
      <w:r w:rsidRPr="00B338E1">
        <w:rPr>
          <w:rFonts w:ascii="Times New Roman" w:hAnsi="Times New Roman" w:cs="Times New Roman"/>
          <w:sz w:val="24"/>
          <w:szCs w:val="24"/>
        </w:rPr>
        <w:t xml:space="preserve">%) </w:t>
      </w:r>
      <w:r w:rsidR="008E21F0" w:rsidRPr="00B338E1">
        <w:rPr>
          <w:rFonts w:ascii="Times New Roman" w:hAnsi="Times New Roman" w:cs="Times New Roman"/>
          <w:sz w:val="24"/>
          <w:szCs w:val="24"/>
        </w:rPr>
        <w:t xml:space="preserve">and </w:t>
      </w:r>
      <w:r w:rsidRPr="00B338E1">
        <w:rPr>
          <w:rFonts w:ascii="Times New Roman" w:hAnsi="Times New Roman" w:cs="Times New Roman"/>
          <w:sz w:val="24"/>
          <w:szCs w:val="24"/>
        </w:rPr>
        <w:t>DNS-24 (4</w:t>
      </w:r>
      <w:r w:rsidR="003F71AE" w:rsidRPr="00B338E1">
        <w:rPr>
          <w:rFonts w:ascii="Times New Roman" w:hAnsi="Times New Roman" w:cs="Times New Roman"/>
          <w:sz w:val="24"/>
          <w:szCs w:val="24"/>
        </w:rPr>
        <w:t>4</w:t>
      </w:r>
      <w:r w:rsidRPr="00B338E1">
        <w:rPr>
          <w:rFonts w:ascii="Times New Roman" w:hAnsi="Times New Roman" w:cs="Times New Roman"/>
          <w:sz w:val="24"/>
          <w:szCs w:val="24"/>
        </w:rPr>
        <w:t>.1%) exhibited more oil content compared to check DNS-4 (4</w:t>
      </w:r>
      <w:r w:rsidR="004E5939" w:rsidRPr="00B338E1">
        <w:rPr>
          <w:rFonts w:ascii="Times New Roman" w:hAnsi="Times New Roman" w:cs="Times New Roman"/>
          <w:sz w:val="24"/>
          <w:szCs w:val="24"/>
        </w:rPr>
        <w:t>3</w:t>
      </w:r>
      <w:r w:rsidRPr="00B338E1">
        <w:rPr>
          <w:rFonts w:ascii="Times New Roman" w:hAnsi="Times New Roman" w:cs="Times New Roman"/>
          <w:sz w:val="24"/>
          <w:szCs w:val="24"/>
        </w:rPr>
        <w:t xml:space="preserve">.2%). Out of 34 </w:t>
      </w:r>
      <w:proofErr w:type="spellStart"/>
      <w:r w:rsidRPr="00B338E1">
        <w:rPr>
          <w:rFonts w:ascii="Times New Roman" w:hAnsi="Times New Roman" w:cs="Times New Roman"/>
          <w:sz w:val="24"/>
          <w:szCs w:val="24"/>
        </w:rPr>
        <w:t>niger</w:t>
      </w:r>
      <w:proofErr w:type="spellEnd"/>
      <w:r w:rsidRPr="00B338E1">
        <w:rPr>
          <w:rFonts w:ascii="Times New Roman" w:hAnsi="Times New Roman" w:cs="Times New Roman"/>
          <w:sz w:val="24"/>
          <w:szCs w:val="24"/>
        </w:rPr>
        <w:t xml:space="preserve"> genotypes evaluated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F1169C">
        <w:rPr>
          <w:rFonts w:ascii="Times New Roman" w:hAnsi="Times New Roman" w:cs="Times New Roman"/>
          <w:sz w:val="24"/>
          <w:szCs w:val="24"/>
        </w:rPr>
        <w:t xml:space="preserve">seed </w:t>
      </w:r>
      <w:r>
        <w:rPr>
          <w:rFonts w:ascii="Times New Roman" w:hAnsi="Times New Roman" w:cs="Times New Roman"/>
          <w:sz w:val="24"/>
          <w:szCs w:val="24"/>
        </w:rPr>
        <w:t xml:space="preserve">yield and yield attributes, the genotypes DNS-17, DNS-24 and DNS-41 were found to be promising with good seed yield, capitulum number and test weight. </w:t>
      </w:r>
    </w:p>
    <w:p w:rsidR="00981ACF" w:rsidRDefault="00981ACF" w:rsidP="00981A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0"/>
          <w:lang w:val="en-US"/>
        </w:rPr>
      </w:pPr>
      <w:r w:rsidRPr="0088238D">
        <w:rPr>
          <w:rFonts w:ascii="Times New Roman" w:hAnsi="Times New Roman" w:cs="Times New Roman"/>
          <w:b/>
          <w:bCs/>
          <w:sz w:val="24"/>
          <w:szCs w:val="20"/>
          <w:lang w:val="en-US"/>
        </w:rPr>
        <w:t>CONCLUSIONS</w:t>
      </w:r>
    </w:p>
    <w:p w:rsidR="00981ACF" w:rsidRDefault="00981ACF" w:rsidP="00981AC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r w:rsidRPr="0088238D">
        <w:rPr>
          <w:rFonts w:ascii="Times New Roman" w:hAnsi="Times New Roman" w:cs="Times New Roman"/>
          <w:sz w:val="24"/>
          <w:szCs w:val="20"/>
          <w:lang w:val="en-US"/>
        </w:rPr>
        <w:t>The study concluded that</w:t>
      </w:r>
      <w:r>
        <w:rPr>
          <w:rFonts w:ascii="Times New Roman" w:hAnsi="Times New Roman" w:cs="Times New Roman"/>
          <w:sz w:val="24"/>
          <w:szCs w:val="20"/>
          <w:lang w:val="en-US"/>
        </w:rPr>
        <w:t xml:space="preserve"> evaluated genotypes differed significantly for </w:t>
      </w:r>
      <w:r w:rsidRPr="0088238D">
        <w:rPr>
          <w:rFonts w:ascii="Times New Roman" w:hAnsi="Times New Roman" w:cs="Times New Roman"/>
          <w:sz w:val="24"/>
          <w:szCs w:val="20"/>
          <w:lang w:val="en-US"/>
        </w:rPr>
        <w:t>seed yield</w:t>
      </w:r>
      <w:r>
        <w:rPr>
          <w:rFonts w:ascii="Times New Roman" w:hAnsi="Times New Roman" w:cs="Times New Roman"/>
          <w:sz w:val="24"/>
          <w:szCs w:val="20"/>
          <w:lang w:val="en-US"/>
        </w:rPr>
        <w:t>/ha</w:t>
      </w:r>
      <w:r w:rsidR="00B338E1">
        <w:rPr>
          <w:rFonts w:ascii="Times New Roman" w:hAnsi="Times New Roman" w:cs="Times New Roman"/>
          <w:sz w:val="24"/>
          <w:szCs w:val="20"/>
          <w:lang w:val="en-US"/>
        </w:rPr>
        <w:t>, oil content and maturity</w:t>
      </w:r>
      <w:r>
        <w:rPr>
          <w:rFonts w:ascii="Times New Roman" w:hAnsi="Times New Roman" w:cs="Times New Roman"/>
          <w:sz w:val="24"/>
          <w:szCs w:val="20"/>
          <w:lang w:val="en-US"/>
        </w:rPr>
        <w:t>.</w:t>
      </w:r>
      <w:r w:rsidRPr="0088238D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0"/>
          <w:lang w:val="en-US"/>
        </w:rPr>
        <w:t xml:space="preserve">The genotypes superior for seed yield were identified which may be further validated and used in further breeding </w:t>
      </w:r>
      <w:proofErr w:type="spellStart"/>
      <w:r>
        <w:rPr>
          <w:rFonts w:ascii="Times New Roman" w:hAnsi="Times New Roman" w:cs="Times New Roman"/>
          <w:sz w:val="24"/>
          <w:szCs w:val="20"/>
          <w:lang w:val="en-US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0"/>
          <w:lang w:val="en-US"/>
        </w:rPr>
        <w:t>.</w:t>
      </w:r>
    </w:p>
    <w:p w:rsidR="00E034FE" w:rsidRPr="0088238D" w:rsidRDefault="00E034FE" w:rsidP="00981AC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0"/>
          <w:lang w:val="en-US"/>
        </w:rPr>
      </w:pPr>
    </w:p>
    <w:p w:rsidR="00485519" w:rsidRDefault="00485519" w:rsidP="00610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2D352B" w:rsidRDefault="002D352B" w:rsidP="00610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AE79C5" w:rsidRPr="00485519" w:rsidRDefault="00AE79C5" w:rsidP="00AE79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lang w:val="en-US"/>
        </w:rPr>
      </w:pPr>
      <w:r w:rsidRPr="00485519">
        <w:rPr>
          <w:rFonts w:ascii="Times New Roman" w:hAnsi="Times New Roman" w:cs="Times New Roman"/>
          <w:b/>
          <w:color w:val="000000"/>
          <w:sz w:val="24"/>
          <w:szCs w:val="20"/>
          <w:lang w:val="en-US"/>
        </w:rPr>
        <w:t>REFERENCES:</w:t>
      </w:r>
    </w:p>
    <w:p w:rsidR="00AE79C5" w:rsidRDefault="00AE79C5" w:rsidP="00AE79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AE79C5" w:rsidRPr="003E0880" w:rsidRDefault="00AE79C5" w:rsidP="00AE79C5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3E0880">
        <w:rPr>
          <w:rFonts w:ascii="Times New Roman" w:hAnsi="Times New Roman" w:cs="Times New Roman"/>
          <w:bCs/>
          <w:color w:val="auto"/>
        </w:rPr>
        <w:t>Ahirwar</w:t>
      </w:r>
      <w:proofErr w:type="spellEnd"/>
      <w:r w:rsidRPr="003E0880">
        <w:rPr>
          <w:rFonts w:ascii="Times New Roman" w:hAnsi="Times New Roman" w:cs="Times New Roman"/>
          <w:bCs/>
          <w:color w:val="auto"/>
        </w:rPr>
        <w:t xml:space="preserve"> A D, Tiwari V N, </w:t>
      </w:r>
      <w:proofErr w:type="spellStart"/>
      <w:r w:rsidRPr="003E0880">
        <w:rPr>
          <w:rFonts w:ascii="Times New Roman" w:hAnsi="Times New Roman" w:cs="Times New Roman"/>
          <w:bCs/>
          <w:color w:val="auto"/>
        </w:rPr>
        <w:t>Ahirwar</w:t>
      </w:r>
      <w:proofErr w:type="spellEnd"/>
      <w:r w:rsidRPr="003E0880">
        <w:rPr>
          <w:rFonts w:ascii="Times New Roman" w:hAnsi="Times New Roman" w:cs="Times New Roman"/>
          <w:bCs/>
          <w:color w:val="auto"/>
        </w:rPr>
        <w:t xml:space="preserve"> S K and Singh</w:t>
      </w:r>
      <w:r w:rsidRPr="003E0880">
        <w:rPr>
          <w:rFonts w:ascii="Times New Roman" w:hAnsi="Times New Roman" w:cs="Times New Roman"/>
          <w:color w:val="auto"/>
        </w:rPr>
        <w:t xml:space="preserve"> S, 2017, </w:t>
      </w:r>
      <w:r w:rsidRPr="003E0880">
        <w:rPr>
          <w:rFonts w:ascii="Times New Roman" w:hAnsi="Times New Roman" w:cs="Times New Roman"/>
          <w:bCs/>
          <w:color w:val="auto"/>
        </w:rPr>
        <w:t>Genetic Parameters, Correlation and Path Analysis for Seed Yield and Morphological Characters in Niger [</w:t>
      </w:r>
      <w:proofErr w:type="spellStart"/>
      <w:r w:rsidRPr="003E0880">
        <w:rPr>
          <w:rFonts w:ascii="Times New Roman" w:hAnsi="Times New Roman" w:cs="Times New Roman"/>
          <w:bCs/>
          <w:i/>
          <w:iCs/>
          <w:color w:val="auto"/>
        </w:rPr>
        <w:t>Guizotia</w:t>
      </w:r>
      <w:proofErr w:type="spellEnd"/>
      <w:r w:rsidRPr="003E0880">
        <w:rPr>
          <w:rFonts w:ascii="Times New Roman" w:hAnsi="Times New Roman" w:cs="Times New Roman"/>
          <w:bCs/>
          <w:i/>
          <w:iCs/>
          <w:color w:val="auto"/>
        </w:rPr>
        <w:t xml:space="preserve"> </w:t>
      </w:r>
      <w:proofErr w:type="spellStart"/>
      <w:r w:rsidRPr="003E0880">
        <w:rPr>
          <w:rFonts w:ascii="Times New Roman" w:hAnsi="Times New Roman" w:cs="Times New Roman"/>
          <w:bCs/>
          <w:i/>
          <w:iCs/>
          <w:color w:val="auto"/>
        </w:rPr>
        <w:t>abyssinica</w:t>
      </w:r>
      <w:proofErr w:type="spellEnd"/>
      <w:r w:rsidRPr="003E0880">
        <w:rPr>
          <w:rFonts w:ascii="Times New Roman" w:hAnsi="Times New Roman" w:cs="Times New Roman"/>
          <w:bCs/>
          <w:iCs/>
          <w:color w:val="auto"/>
        </w:rPr>
        <w:t xml:space="preserve"> </w:t>
      </w:r>
      <w:r w:rsidRPr="003E0880">
        <w:rPr>
          <w:rFonts w:ascii="Times New Roman" w:hAnsi="Times New Roman" w:cs="Times New Roman"/>
          <w:bCs/>
          <w:color w:val="auto"/>
        </w:rPr>
        <w:t>(</w:t>
      </w:r>
      <w:proofErr w:type="spellStart"/>
      <w:r w:rsidRPr="003E0880">
        <w:rPr>
          <w:rFonts w:ascii="Times New Roman" w:hAnsi="Times New Roman" w:cs="Times New Roman"/>
          <w:bCs/>
          <w:color w:val="auto"/>
        </w:rPr>
        <w:t>l.f</w:t>
      </w:r>
      <w:proofErr w:type="spellEnd"/>
      <w:r w:rsidRPr="003E0880">
        <w:rPr>
          <w:rFonts w:ascii="Times New Roman" w:hAnsi="Times New Roman" w:cs="Times New Roman"/>
          <w:bCs/>
          <w:color w:val="auto"/>
        </w:rPr>
        <w:t>.) Cass.].</w:t>
      </w:r>
      <w:r w:rsidRPr="003E0880">
        <w:rPr>
          <w:rFonts w:ascii="Times New Roman" w:hAnsi="Times New Roman" w:cs="Times New Roman"/>
          <w:color w:val="auto"/>
        </w:rPr>
        <w:t xml:space="preserve"> </w:t>
      </w:r>
      <w:r w:rsidRPr="003E0880">
        <w:rPr>
          <w:rFonts w:ascii="Times New Roman" w:hAnsi="Times New Roman" w:cs="Times New Roman"/>
          <w:iCs/>
          <w:color w:val="auto"/>
        </w:rPr>
        <w:t xml:space="preserve">International Journal of Pure </w:t>
      </w:r>
      <w:r>
        <w:rPr>
          <w:rFonts w:ascii="Times New Roman" w:hAnsi="Times New Roman" w:cs="Times New Roman"/>
          <w:iCs/>
          <w:color w:val="auto"/>
        </w:rPr>
        <w:t xml:space="preserve">and </w:t>
      </w:r>
      <w:r w:rsidRPr="003E0880">
        <w:rPr>
          <w:rFonts w:ascii="Times New Roman" w:hAnsi="Times New Roman" w:cs="Times New Roman"/>
          <w:iCs/>
          <w:color w:val="auto"/>
        </w:rPr>
        <w:t xml:space="preserve">Applied Bioscience, </w:t>
      </w:r>
      <w:r w:rsidRPr="003E0880">
        <w:rPr>
          <w:rFonts w:ascii="Times New Roman" w:hAnsi="Times New Roman" w:cs="Times New Roman"/>
          <w:bCs/>
          <w:color w:val="auto"/>
        </w:rPr>
        <w:t xml:space="preserve">5 (6): </w:t>
      </w:r>
      <w:r w:rsidRPr="003E0880">
        <w:rPr>
          <w:rFonts w:ascii="Times New Roman" w:hAnsi="Times New Roman" w:cs="Times New Roman"/>
          <w:color w:val="auto"/>
        </w:rPr>
        <w:t>424-427.</w:t>
      </w:r>
      <w:r w:rsidRPr="00036CA9">
        <w:t xml:space="preserve"> </w:t>
      </w:r>
      <w:r w:rsidRPr="00036CA9">
        <w:rPr>
          <w:rFonts w:ascii="Times New Roman" w:hAnsi="Times New Roman" w:cs="Times New Roman"/>
          <w:color w:val="auto"/>
        </w:rPr>
        <w:t>https://doi.org/10.18782/2320-7051.6009</w:t>
      </w:r>
    </w:p>
    <w:p w:rsidR="00AE79C5" w:rsidRPr="00036CA9" w:rsidRDefault="00AE79C5" w:rsidP="00AE79C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6CA9">
        <w:rPr>
          <w:rFonts w:ascii="Times New Roman" w:hAnsi="Times New Roman" w:cs="Times New Roman"/>
          <w:sz w:val="24"/>
          <w:szCs w:val="24"/>
        </w:rPr>
        <w:lastRenderedPageBreak/>
        <w:t xml:space="preserve">Dwivedi A, Bhatt D K and </w:t>
      </w:r>
      <w:proofErr w:type="spellStart"/>
      <w:r w:rsidRPr="00036CA9">
        <w:rPr>
          <w:rFonts w:ascii="Times New Roman" w:hAnsi="Times New Roman" w:cs="Times New Roman"/>
          <w:sz w:val="24"/>
          <w:szCs w:val="24"/>
        </w:rPr>
        <w:t>Jatav</w:t>
      </w:r>
      <w:proofErr w:type="spellEnd"/>
      <w:r w:rsidRPr="00036C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6CA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36CA9">
        <w:rPr>
          <w:rFonts w:ascii="Times New Roman" w:hAnsi="Times New Roman" w:cs="Times New Roman"/>
          <w:sz w:val="24"/>
          <w:szCs w:val="24"/>
        </w:rPr>
        <w:t xml:space="preserve"> K, 2019,</w:t>
      </w:r>
      <w:r w:rsidRPr="00036CA9">
        <w:rPr>
          <w:rFonts w:ascii="Times New Roman" w:hAnsi="Times New Roman" w:cs="Times New Roman"/>
          <w:bCs/>
          <w:sz w:val="24"/>
          <w:szCs w:val="24"/>
        </w:rPr>
        <w:t xml:space="preserve"> Niger seed as a nourishing and therapeutic agent - A review.</w:t>
      </w:r>
      <w:r w:rsidRPr="00036CA9">
        <w:rPr>
          <w:b/>
          <w:bCs/>
          <w:sz w:val="24"/>
          <w:szCs w:val="24"/>
        </w:rPr>
        <w:t xml:space="preserve"> </w:t>
      </w:r>
      <w:r w:rsidRPr="00036CA9">
        <w:rPr>
          <w:rFonts w:ascii="Times New Roman" w:hAnsi="Times New Roman" w:cs="Times New Roman"/>
          <w:bCs/>
          <w:sz w:val="24"/>
          <w:szCs w:val="24"/>
        </w:rPr>
        <w:t>Journal of Emerging Technologies and Innovative Research (JETIR), 6(5): 525-530.</w:t>
      </w:r>
      <w:r w:rsidRPr="00036CA9">
        <w:t xml:space="preserve"> </w:t>
      </w:r>
      <w:r w:rsidRPr="00036CA9">
        <w:rPr>
          <w:rFonts w:ascii="Times New Roman" w:hAnsi="Times New Roman" w:cs="Times New Roman"/>
          <w:bCs/>
          <w:sz w:val="24"/>
          <w:szCs w:val="24"/>
        </w:rPr>
        <w:t>https://www.jetir.org/papers/JETIR1905584.pdf</w:t>
      </w:r>
    </w:p>
    <w:p w:rsidR="00AE79C5" w:rsidRPr="00036CA9" w:rsidRDefault="00AE79C5" w:rsidP="00AE79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36CA9">
        <w:rPr>
          <w:rFonts w:ascii="Times New Roman" w:hAnsi="Times New Roman" w:cs="Times New Roman"/>
          <w:sz w:val="24"/>
          <w:szCs w:val="24"/>
          <w:lang w:val="en-US"/>
        </w:rPr>
        <w:t>Getinet</w:t>
      </w:r>
      <w:proofErr w:type="spellEnd"/>
      <w:r w:rsidRPr="00036CA9">
        <w:rPr>
          <w:rFonts w:ascii="Times New Roman" w:hAnsi="Times New Roman" w:cs="Times New Roman"/>
          <w:sz w:val="24"/>
          <w:szCs w:val="24"/>
          <w:lang w:val="en-US"/>
        </w:rPr>
        <w:t xml:space="preserve"> A and </w:t>
      </w:r>
      <w:proofErr w:type="spellStart"/>
      <w:r w:rsidRPr="00036CA9">
        <w:rPr>
          <w:rFonts w:ascii="Times New Roman" w:hAnsi="Times New Roman" w:cs="Times New Roman"/>
          <w:sz w:val="24"/>
          <w:szCs w:val="24"/>
          <w:lang w:val="en-US"/>
        </w:rPr>
        <w:t>Wold</w:t>
      </w:r>
      <w:proofErr w:type="spellEnd"/>
      <w:r w:rsidRPr="00036C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36CA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036CA9">
        <w:rPr>
          <w:rFonts w:ascii="Times New Roman" w:hAnsi="Times New Roman" w:cs="Times New Roman"/>
          <w:sz w:val="24"/>
          <w:szCs w:val="24"/>
          <w:lang w:val="en-US"/>
        </w:rPr>
        <w:t xml:space="preserve"> T, 2006, An agronomic and seed quality evaluation of </w:t>
      </w:r>
      <w:proofErr w:type="spellStart"/>
      <w:r w:rsidRPr="00036CA9">
        <w:rPr>
          <w:rFonts w:ascii="Times New Roman" w:hAnsi="Times New Roman" w:cs="Times New Roman"/>
          <w:sz w:val="24"/>
          <w:szCs w:val="24"/>
          <w:lang w:val="en-US"/>
        </w:rPr>
        <w:t>noug</w:t>
      </w:r>
      <w:proofErr w:type="spellEnd"/>
      <w:r w:rsidRPr="00036CA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36CA9">
        <w:rPr>
          <w:rFonts w:ascii="Times New Roman" w:hAnsi="Times New Roman" w:cs="Times New Roman"/>
          <w:i/>
          <w:iCs/>
          <w:sz w:val="24"/>
          <w:szCs w:val="24"/>
          <w:lang w:val="en-US"/>
        </w:rPr>
        <w:t>Guizotia</w:t>
      </w:r>
      <w:proofErr w:type="spellEnd"/>
      <w:r w:rsidRPr="00036CA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36CA9">
        <w:rPr>
          <w:rFonts w:ascii="Times New Roman" w:hAnsi="Times New Roman" w:cs="Times New Roman"/>
          <w:i/>
          <w:iCs/>
          <w:sz w:val="24"/>
          <w:szCs w:val="24"/>
          <w:lang w:val="en-US"/>
        </w:rPr>
        <w:t>abyssinica</w:t>
      </w:r>
      <w:proofErr w:type="spellEnd"/>
      <w:r w:rsidRPr="00036CA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036CA9">
        <w:rPr>
          <w:rFonts w:ascii="Times New Roman" w:hAnsi="Times New Roman" w:cs="Times New Roman"/>
          <w:sz w:val="24"/>
          <w:szCs w:val="24"/>
          <w:lang w:val="en-US"/>
        </w:rPr>
        <w:t>Cass.) germplasm in Ethiopia. Plant Breeding, 114(4):375-376. https://doi.org/10.1111/j.1439-0523.1995.tb01256.x</w:t>
      </w:r>
    </w:p>
    <w:p w:rsidR="00AE79C5" w:rsidRPr="00036CA9" w:rsidRDefault="00AE79C5" w:rsidP="00AE79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36CA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Patil H S and </w:t>
      </w:r>
      <w:proofErr w:type="spellStart"/>
      <w:r w:rsidRPr="00036CA9">
        <w:rPr>
          <w:rFonts w:ascii="Times New Roman" w:hAnsi="Times New Roman" w:cs="Times New Roman"/>
          <w:bCs/>
          <w:sz w:val="24"/>
          <w:szCs w:val="24"/>
          <w:lang w:val="en-US"/>
        </w:rPr>
        <w:t>Duhoon</w:t>
      </w:r>
      <w:proofErr w:type="spellEnd"/>
      <w:r w:rsidRPr="00036CA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 </w:t>
      </w:r>
      <w:proofErr w:type="spellStart"/>
      <w:r w:rsidRPr="00036CA9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proofErr w:type="spellEnd"/>
      <w:r w:rsidRPr="00036CA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2006, </w:t>
      </w:r>
      <w:proofErr w:type="spellStart"/>
      <w:r w:rsidRPr="00036CA9">
        <w:rPr>
          <w:rFonts w:ascii="Times New Roman" w:hAnsi="Times New Roman" w:cs="Times New Roman"/>
          <w:bCs/>
          <w:sz w:val="24"/>
          <w:szCs w:val="24"/>
          <w:lang w:val="en-US"/>
        </w:rPr>
        <w:t>Self incompatibility</w:t>
      </w:r>
      <w:proofErr w:type="spellEnd"/>
      <w:r w:rsidRPr="00036CA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male sterility and pollination mechanism in </w:t>
      </w:r>
      <w:proofErr w:type="spellStart"/>
      <w:r w:rsidRPr="00036CA9">
        <w:rPr>
          <w:rFonts w:ascii="Times New Roman" w:hAnsi="Times New Roman" w:cs="Times New Roman"/>
          <w:bCs/>
          <w:sz w:val="24"/>
          <w:szCs w:val="24"/>
          <w:lang w:val="en-US"/>
        </w:rPr>
        <w:t>niger</w:t>
      </w:r>
      <w:proofErr w:type="spellEnd"/>
      <w:r w:rsidRPr="00036CA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{</w:t>
      </w:r>
      <w:proofErr w:type="spellStart"/>
      <w:r w:rsidRPr="00036CA9">
        <w:rPr>
          <w:rFonts w:ascii="Times New Roman" w:hAnsi="Times New Roman" w:cs="Times New Roman"/>
          <w:bCs/>
          <w:i/>
          <w:sz w:val="24"/>
          <w:szCs w:val="24"/>
          <w:lang w:val="en-US"/>
        </w:rPr>
        <w:t>Guizotia</w:t>
      </w:r>
      <w:proofErr w:type="spellEnd"/>
      <w:r w:rsidRPr="00036CA9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036CA9">
        <w:rPr>
          <w:rFonts w:ascii="Times New Roman" w:hAnsi="Times New Roman" w:cs="Times New Roman"/>
          <w:bCs/>
          <w:i/>
          <w:sz w:val="24"/>
          <w:szCs w:val="24"/>
          <w:lang w:val="en-US"/>
        </w:rPr>
        <w:t>abyssinica</w:t>
      </w:r>
      <w:proofErr w:type="spellEnd"/>
      <w:r w:rsidRPr="00036CA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(L.F.) Cass.}- A review.</w:t>
      </w:r>
      <w:r w:rsidRPr="00036CA9">
        <w:rPr>
          <w:rFonts w:ascii="Times New Roman" w:hAnsi="Times New Roman" w:cs="Times New Roman"/>
          <w:sz w:val="24"/>
          <w:szCs w:val="24"/>
          <w:lang w:val="en-US"/>
        </w:rPr>
        <w:t xml:space="preserve"> Agricultural Review, </w:t>
      </w:r>
      <w:r w:rsidRPr="00036CA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27 </w:t>
      </w:r>
      <w:r w:rsidRPr="00036CA9">
        <w:rPr>
          <w:rFonts w:ascii="Times New Roman" w:hAnsi="Times New Roman" w:cs="Times New Roman"/>
          <w:sz w:val="24"/>
          <w:szCs w:val="24"/>
          <w:lang w:val="en-US"/>
        </w:rPr>
        <w:t xml:space="preserve">(2): 113 – 121. </w:t>
      </w:r>
    </w:p>
    <w:p w:rsidR="00AE79C5" w:rsidRPr="00036CA9" w:rsidRDefault="00AE79C5" w:rsidP="00AE79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036CA9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Pushpa H D, Sujatha M, Meghana D, Thomas H M, Reddy C A, Basha H, </w:t>
      </w:r>
      <w:proofErr w:type="spellStart"/>
      <w:r w:rsidRPr="00036CA9">
        <w:rPr>
          <w:rFonts w:ascii="Times New Roman" w:hAnsi="Times New Roman" w:cs="Times New Roman"/>
          <w:bCs/>
          <w:iCs/>
          <w:sz w:val="24"/>
          <w:szCs w:val="24"/>
          <w:lang w:val="en-US"/>
        </w:rPr>
        <w:t>Basamma</w:t>
      </w:r>
      <w:proofErr w:type="spellEnd"/>
      <w:r w:rsidRPr="00036CA9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H, </w:t>
      </w:r>
      <w:proofErr w:type="spellStart"/>
      <w:r w:rsidRPr="00036CA9">
        <w:rPr>
          <w:rFonts w:ascii="Times New Roman" w:hAnsi="Times New Roman" w:cs="Times New Roman"/>
          <w:bCs/>
          <w:iCs/>
          <w:sz w:val="24"/>
          <w:szCs w:val="24"/>
          <w:lang w:val="en-US"/>
        </w:rPr>
        <w:t>Bisen</w:t>
      </w:r>
      <w:proofErr w:type="spellEnd"/>
      <w:r w:rsidRPr="00036CA9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R and </w:t>
      </w:r>
      <w:proofErr w:type="gramStart"/>
      <w:r w:rsidRPr="00036CA9">
        <w:rPr>
          <w:rFonts w:ascii="Times New Roman" w:hAnsi="Times New Roman" w:cs="Times New Roman"/>
          <w:bCs/>
          <w:iCs/>
          <w:sz w:val="24"/>
          <w:szCs w:val="24"/>
          <w:lang w:val="en-US"/>
        </w:rPr>
        <w:t>Reddy  V</w:t>
      </w:r>
      <w:proofErr w:type="gramEnd"/>
      <w:r w:rsidRPr="00036CA9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A, 2023. Biological Forum – An International Journal</w:t>
      </w:r>
      <w:r w:rsidRPr="00036CA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15(3): 618-624.</w:t>
      </w:r>
      <w:r w:rsidRPr="00036CA9">
        <w:t xml:space="preserve"> </w:t>
      </w:r>
      <w:r w:rsidRPr="00036CA9">
        <w:rPr>
          <w:rFonts w:ascii="Times New Roman" w:hAnsi="Times New Roman" w:cs="Times New Roman"/>
          <w:bCs/>
          <w:sz w:val="24"/>
          <w:szCs w:val="24"/>
          <w:lang w:val="en-US"/>
        </w:rPr>
        <w:t>https://www.researchtrend.net/bfij/bfij_15_3_2023/bfij_15_3_2023_618_624.pdf</w:t>
      </w:r>
    </w:p>
    <w:p w:rsidR="00AE79C5" w:rsidRPr="00036CA9" w:rsidRDefault="00AE79C5" w:rsidP="00AE79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6CA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Rao M S, Rani U S, Rao P J </w:t>
      </w:r>
      <w:r w:rsidRPr="00036CA9">
        <w:rPr>
          <w:rFonts w:ascii="Times New Roman" w:hAnsi="Times New Roman" w:cs="Times New Roman"/>
          <w:sz w:val="24"/>
          <w:szCs w:val="24"/>
        </w:rPr>
        <w:t>and Kumar G K,</w:t>
      </w:r>
      <w:r w:rsidRPr="00036CA9">
        <w:rPr>
          <w:rFonts w:ascii="Times New Roman" w:hAnsi="Times New Roman" w:cs="Times New Roman"/>
          <w:sz w:val="24"/>
          <w:szCs w:val="24"/>
          <w:lang w:val="en-US"/>
        </w:rPr>
        <w:t xml:space="preserve"> 2024, </w:t>
      </w:r>
      <w:r w:rsidRPr="00036CA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Genetic Variability and Character Association among the Yield and Yield Attributing Traits in Niger </w:t>
      </w:r>
      <w:r w:rsidRPr="00036CA9">
        <w:rPr>
          <w:rFonts w:ascii="Times New Roman" w:hAnsi="Times New Roman" w:cs="Times New Roman"/>
          <w:bCs/>
          <w:sz w:val="24"/>
          <w:szCs w:val="24"/>
        </w:rPr>
        <w:t>[</w:t>
      </w:r>
      <w:proofErr w:type="spellStart"/>
      <w:r w:rsidRPr="00036CA9">
        <w:rPr>
          <w:rFonts w:ascii="Times New Roman" w:hAnsi="Times New Roman" w:cs="Times New Roman"/>
          <w:bCs/>
          <w:i/>
          <w:iCs/>
          <w:sz w:val="24"/>
          <w:szCs w:val="24"/>
        </w:rPr>
        <w:t>Guizotia</w:t>
      </w:r>
      <w:proofErr w:type="spellEnd"/>
      <w:r w:rsidRPr="00036CA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036CA9">
        <w:rPr>
          <w:rFonts w:ascii="Times New Roman" w:hAnsi="Times New Roman" w:cs="Times New Roman"/>
          <w:bCs/>
          <w:i/>
          <w:iCs/>
          <w:sz w:val="24"/>
          <w:szCs w:val="24"/>
        </w:rPr>
        <w:t>abyssinica</w:t>
      </w:r>
      <w:proofErr w:type="spellEnd"/>
      <w:r w:rsidRPr="00036C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36CA9">
        <w:rPr>
          <w:rFonts w:ascii="Times New Roman" w:hAnsi="Times New Roman" w:cs="Times New Roman"/>
          <w:bCs/>
          <w:sz w:val="24"/>
          <w:szCs w:val="24"/>
        </w:rPr>
        <w:t>(L. f.) Cass.]</w:t>
      </w:r>
      <w:r w:rsidRPr="00036CA9">
        <w:rPr>
          <w:rFonts w:ascii="Times New Roman" w:hAnsi="Times New Roman" w:cs="Times New Roman"/>
          <w:sz w:val="24"/>
          <w:szCs w:val="24"/>
        </w:rPr>
        <w:t xml:space="preserve">.  </w:t>
      </w:r>
      <w:r w:rsidRPr="00036CA9">
        <w:rPr>
          <w:rFonts w:ascii="Times New Roman" w:hAnsi="Times New Roman" w:cs="Times New Roman"/>
          <w:bCs/>
          <w:iCs/>
          <w:sz w:val="24"/>
          <w:szCs w:val="24"/>
        </w:rPr>
        <w:t>Journal of Advances in Biology &amp; Biotechnology</w:t>
      </w:r>
      <w:r w:rsidRPr="00036CA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6CA9">
        <w:rPr>
          <w:rFonts w:ascii="Times New Roman" w:hAnsi="Times New Roman" w:cs="Times New Roman"/>
          <w:bCs/>
          <w:iCs/>
          <w:sz w:val="24"/>
          <w:szCs w:val="24"/>
          <w:lang w:val="en-US"/>
        </w:rPr>
        <w:t>27(5): 416-420.</w:t>
      </w:r>
      <w:r w:rsidRPr="00036CA9">
        <w:t xml:space="preserve"> </w:t>
      </w:r>
      <w:r w:rsidRPr="00036CA9">
        <w:rPr>
          <w:rFonts w:ascii="Times New Roman" w:hAnsi="Times New Roman" w:cs="Times New Roman"/>
          <w:bCs/>
          <w:iCs/>
          <w:sz w:val="24"/>
          <w:szCs w:val="24"/>
          <w:lang w:val="en-US"/>
        </w:rPr>
        <w:t>https://doi.org/10.9734/jabb/2024/v27i5801</w:t>
      </w:r>
    </w:p>
    <w:p w:rsidR="00AE79C5" w:rsidRPr="00036CA9" w:rsidRDefault="00AE79C5" w:rsidP="00AE79C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6CA9">
        <w:rPr>
          <w:rFonts w:ascii="Times New Roman" w:hAnsi="Times New Roman" w:cs="Times New Roman"/>
          <w:sz w:val="24"/>
          <w:szCs w:val="24"/>
          <w:lang w:val="en-US"/>
        </w:rPr>
        <w:t xml:space="preserve">Ranganatha A R G, </w:t>
      </w:r>
      <w:proofErr w:type="spellStart"/>
      <w:r w:rsidRPr="00036CA9">
        <w:rPr>
          <w:rFonts w:ascii="Times New Roman" w:hAnsi="Times New Roman" w:cs="Times New Roman"/>
          <w:sz w:val="24"/>
          <w:szCs w:val="24"/>
          <w:lang w:val="en-US"/>
        </w:rPr>
        <w:t>Jyotishi</w:t>
      </w:r>
      <w:proofErr w:type="spellEnd"/>
      <w:r w:rsidRPr="00036CA9">
        <w:rPr>
          <w:rFonts w:ascii="Times New Roman" w:hAnsi="Times New Roman" w:cs="Times New Roman"/>
          <w:sz w:val="24"/>
          <w:szCs w:val="24"/>
          <w:lang w:val="en-US"/>
        </w:rPr>
        <w:t xml:space="preserve"> A, Deshmukh M R.</w:t>
      </w:r>
      <w:proofErr w:type="gramStart"/>
      <w:r w:rsidRPr="00036CA9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036CA9">
        <w:rPr>
          <w:rFonts w:ascii="Times New Roman" w:hAnsi="Times New Roman" w:cs="Times New Roman"/>
          <w:sz w:val="24"/>
          <w:szCs w:val="24"/>
          <w:lang w:val="en-US"/>
        </w:rPr>
        <w:t>Bisen</w:t>
      </w:r>
      <w:proofErr w:type="spellEnd"/>
      <w:proofErr w:type="gramEnd"/>
      <w:r w:rsidRPr="00036CA9">
        <w:rPr>
          <w:rFonts w:ascii="Times New Roman" w:hAnsi="Times New Roman" w:cs="Times New Roman"/>
          <w:sz w:val="24"/>
          <w:szCs w:val="24"/>
          <w:lang w:val="en-US"/>
        </w:rPr>
        <w:t xml:space="preserve"> R, Panday A K, Gupta K  N, Jain S and </w:t>
      </w:r>
      <w:proofErr w:type="spellStart"/>
      <w:r w:rsidRPr="00036CA9">
        <w:rPr>
          <w:rFonts w:ascii="Times New Roman" w:hAnsi="Times New Roman" w:cs="Times New Roman"/>
          <w:sz w:val="24"/>
          <w:szCs w:val="24"/>
          <w:lang w:val="en-US"/>
        </w:rPr>
        <w:t>Paroha</w:t>
      </w:r>
      <w:proofErr w:type="spellEnd"/>
      <w:r w:rsidRPr="00036CA9">
        <w:rPr>
          <w:rFonts w:ascii="Times New Roman" w:hAnsi="Times New Roman" w:cs="Times New Roman"/>
          <w:sz w:val="24"/>
          <w:szCs w:val="24"/>
          <w:lang w:val="en-US"/>
        </w:rPr>
        <w:t xml:space="preserve"> S, 2013, Niger: Technology for Maximizing Production. PC Unit, AICRP on Sesame and Niger, Jabalpur.</w:t>
      </w:r>
    </w:p>
    <w:p w:rsidR="00AE79C5" w:rsidRPr="00036CA9" w:rsidRDefault="00AE79C5" w:rsidP="00AE79C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6CA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Suvarna, </w:t>
      </w:r>
      <w:proofErr w:type="spellStart"/>
      <w:r w:rsidRPr="00036CA9">
        <w:rPr>
          <w:rFonts w:ascii="Times New Roman" w:hAnsi="Times New Roman" w:cs="Times New Roman"/>
          <w:bCs/>
          <w:sz w:val="24"/>
          <w:szCs w:val="24"/>
          <w:lang w:val="en-US"/>
        </w:rPr>
        <w:t>Shankuntala</w:t>
      </w:r>
      <w:proofErr w:type="spellEnd"/>
      <w:r w:rsidRPr="00036CA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 M and </w:t>
      </w:r>
      <w:proofErr w:type="spellStart"/>
      <w:r w:rsidRPr="00036CA9">
        <w:rPr>
          <w:rFonts w:ascii="Times New Roman" w:hAnsi="Times New Roman" w:cs="Times New Roman"/>
          <w:bCs/>
          <w:sz w:val="24"/>
          <w:szCs w:val="24"/>
          <w:lang w:val="en-US"/>
        </w:rPr>
        <w:t>Lokesha</w:t>
      </w:r>
      <w:proofErr w:type="spellEnd"/>
      <w:r w:rsidRPr="00036CA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R, 2019, Genetic study of </w:t>
      </w:r>
      <w:proofErr w:type="spellStart"/>
      <w:r w:rsidRPr="00036CA9">
        <w:rPr>
          <w:rFonts w:ascii="Times New Roman" w:hAnsi="Times New Roman" w:cs="Times New Roman"/>
          <w:bCs/>
          <w:sz w:val="24"/>
          <w:szCs w:val="24"/>
          <w:lang w:val="en-US"/>
        </w:rPr>
        <w:t>niger</w:t>
      </w:r>
      <w:proofErr w:type="spellEnd"/>
      <w:r w:rsidRPr="00036CA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036CA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Guizotia</w:t>
      </w:r>
      <w:proofErr w:type="spellEnd"/>
      <w:r w:rsidRPr="00036CA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036CA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abyssinica</w:t>
      </w:r>
      <w:proofErr w:type="spellEnd"/>
      <w:r w:rsidRPr="00036CA9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036CA9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proofErr w:type="spellStart"/>
      <w:r w:rsidRPr="00036CA9">
        <w:rPr>
          <w:rFonts w:ascii="Times New Roman" w:hAnsi="Times New Roman" w:cs="Times New Roman"/>
          <w:bCs/>
          <w:sz w:val="24"/>
          <w:szCs w:val="24"/>
          <w:lang w:val="en-US"/>
        </w:rPr>
        <w:t>L.f</w:t>
      </w:r>
      <w:proofErr w:type="spellEnd"/>
      <w:r w:rsidRPr="00036CA9">
        <w:rPr>
          <w:rFonts w:ascii="Times New Roman" w:hAnsi="Times New Roman" w:cs="Times New Roman"/>
          <w:bCs/>
          <w:sz w:val="24"/>
          <w:szCs w:val="24"/>
          <w:lang w:val="en-US"/>
        </w:rPr>
        <w:t>.) Cass) Germplasm for seed yield and its attributing traits</w:t>
      </w:r>
      <w:r w:rsidRPr="00036CA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36CA9">
        <w:rPr>
          <w:rFonts w:ascii="Times New Roman" w:hAnsi="Times New Roman" w:cs="Times New Roman"/>
          <w:sz w:val="24"/>
          <w:szCs w:val="24"/>
          <w:lang w:val="en-US"/>
        </w:rPr>
        <w:t>International Journal of Chemical Studies, 7(6): 334-338.  https://www.chemijournal.com/download/7-6-10-8665.pdf</w:t>
      </w:r>
    </w:p>
    <w:p w:rsidR="00AE79C5" w:rsidRPr="003E0880" w:rsidRDefault="00AE79C5" w:rsidP="00AE79C5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3E0880">
        <w:rPr>
          <w:rFonts w:ascii="Times New Roman" w:hAnsi="Times New Roman" w:cs="Times New Roman"/>
          <w:bCs/>
          <w:color w:val="auto"/>
        </w:rPr>
        <w:t>Teja</w:t>
      </w:r>
      <w:proofErr w:type="spellEnd"/>
      <w:r w:rsidRPr="003E0880">
        <w:rPr>
          <w:rFonts w:ascii="Times New Roman" w:hAnsi="Times New Roman" w:cs="Times New Roman"/>
          <w:bCs/>
          <w:color w:val="auto"/>
        </w:rPr>
        <w:t xml:space="preserve"> C B, </w:t>
      </w:r>
      <w:proofErr w:type="spellStart"/>
      <w:r w:rsidRPr="003E0880">
        <w:rPr>
          <w:rFonts w:ascii="Times New Roman" w:hAnsi="Times New Roman" w:cs="Times New Roman"/>
          <w:bCs/>
          <w:color w:val="auto"/>
        </w:rPr>
        <w:t>Bhoite</w:t>
      </w:r>
      <w:proofErr w:type="spellEnd"/>
      <w:r w:rsidRPr="003E0880">
        <w:rPr>
          <w:rFonts w:ascii="Times New Roman" w:hAnsi="Times New Roman" w:cs="Times New Roman"/>
          <w:bCs/>
          <w:color w:val="auto"/>
        </w:rPr>
        <w:t xml:space="preserve"> K D, </w:t>
      </w:r>
      <w:proofErr w:type="spellStart"/>
      <w:r w:rsidRPr="003E0880">
        <w:rPr>
          <w:rFonts w:ascii="Times New Roman" w:hAnsi="Times New Roman" w:cs="Times New Roman"/>
          <w:bCs/>
          <w:color w:val="auto"/>
        </w:rPr>
        <w:t>Damse</w:t>
      </w:r>
      <w:proofErr w:type="spellEnd"/>
      <w:r w:rsidRPr="003E0880">
        <w:rPr>
          <w:rFonts w:ascii="Times New Roman" w:hAnsi="Times New Roman" w:cs="Times New Roman"/>
          <w:bCs/>
          <w:color w:val="auto"/>
        </w:rPr>
        <w:t xml:space="preserve"> D N and Shinde P Y, 2024, Studies on genetic variability, character association and path analysis in Niger {</w:t>
      </w:r>
      <w:proofErr w:type="spellStart"/>
      <w:r w:rsidRPr="003E0880">
        <w:rPr>
          <w:rFonts w:ascii="Times New Roman" w:hAnsi="Times New Roman" w:cs="Times New Roman"/>
          <w:bCs/>
          <w:i/>
          <w:iCs/>
          <w:color w:val="auto"/>
        </w:rPr>
        <w:t>Guizotia</w:t>
      </w:r>
      <w:proofErr w:type="spellEnd"/>
      <w:r w:rsidRPr="003E0880">
        <w:rPr>
          <w:rFonts w:ascii="Times New Roman" w:hAnsi="Times New Roman" w:cs="Times New Roman"/>
          <w:bCs/>
          <w:i/>
          <w:iCs/>
          <w:color w:val="auto"/>
        </w:rPr>
        <w:t xml:space="preserve"> </w:t>
      </w:r>
      <w:proofErr w:type="spellStart"/>
      <w:r w:rsidRPr="003E0880">
        <w:rPr>
          <w:rFonts w:ascii="Times New Roman" w:hAnsi="Times New Roman" w:cs="Times New Roman"/>
          <w:bCs/>
          <w:i/>
          <w:iCs/>
          <w:color w:val="auto"/>
        </w:rPr>
        <w:t>abyssinica</w:t>
      </w:r>
      <w:proofErr w:type="spellEnd"/>
      <w:r w:rsidRPr="003E0880">
        <w:rPr>
          <w:rFonts w:ascii="Times New Roman" w:hAnsi="Times New Roman" w:cs="Times New Roman"/>
          <w:bCs/>
          <w:i/>
          <w:iCs/>
          <w:color w:val="auto"/>
        </w:rPr>
        <w:t xml:space="preserve"> </w:t>
      </w:r>
      <w:proofErr w:type="spellStart"/>
      <w:r w:rsidRPr="003E0880">
        <w:rPr>
          <w:rFonts w:ascii="Times New Roman" w:hAnsi="Times New Roman" w:cs="Times New Roman"/>
          <w:bCs/>
          <w:color w:val="auto"/>
        </w:rPr>
        <w:t>Lf</w:t>
      </w:r>
      <w:proofErr w:type="spellEnd"/>
      <w:r w:rsidRPr="003E0880">
        <w:rPr>
          <w:rFonts w:ascii="Times New Roman" w:hAnsi="Times New Roman" w:cs="Times New Roman"/>
          <w:bCs/>
          <w:color w:val="auto"/>
        </w:rPr>
        <w:t xml:space="preserve">. (Cass)} genotypes. International Journal of Research in Agronomy 2024; SP-7(6): 97-101. </w:t>
      </w:r>
      <w:r w:rsidRPr="00036CA9">
        <w:rPr>
          <w:rFonts w:ascii="Times New Roman" w:hAnsi="Times New Roman" w:cs="Times New Roman"/>
          <w:bCs/>
          <w:color w:val="auto"/>
        </w:rPr>
        <w:t>https://doi.org/10.33545/2618060X.2024.v7.i6Sb.817</w:t>
      </w:r>
    </w:p>
    <w:p w:rsidR="00AE79C5" w:rsidRPr="00036CA9" w:rsidRDefault="00AE79C5" w:rsidP="00AE79C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6CA9">
        <w:rPr>
          <w:rFonts w:ascii="Times New Roman" w:hAnsi="Times New Roman" w:cs="Times New Roman"/>
          <w:sz w:val="24"/>
          <w:szCs w:val="24"/>
        </w:rPr>
        <w:t xml:space="preserve">Tiwari V N and </w:t>
      </w:r>
      <w:proofErr w:type="spellStart"/>
      <w:r w:rsidRPr="00036CA9">
        <w:rPr>
          <w:rFonts w:ascii="Times New Roman" w:hAnsi="Times New Roman" w:cs="Times New Roman"/>
          <w:sz w:val="24"/>
          <w:szCs w:val="24"/>
        </w:rPr>
        <w:t>Ahirwar</w:t>
      </w:r>
      <w:proofErr w:type="spellEnd"/>
      <w:r w:rsidRPr="00036C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6CA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36CA9">
        <w:rPr>
          <w:rFonts w:ascii="Times New Roman" w:hAnsi="Times New Roman" w:cs="Times New Roman"/>
          <w:sz w:val="24"/>
          <w:szCs w:val="24"/>
        </w:rPr>
        <w:t xml:space="preserve"> D, 2018, Varietal assessment and variability studies in </w:t>
      </w:r>
      <w:proofErr w:type="spellStart"/>
      <w:r w:rsidRPr="00036CA9">
        <w:rPr>
          <w:rFonts w:ascii="Times New Roman" w:hAnsi="Times New Roman" w:cs="Times New Roman"/>
          <w:sz w:val="24"/>
          <w:szCs w:val="24"/>
        </w:rPr>
        <w:t>niger</w:t>
      </w:r>
      <w:proofErr w:type="spellEnd"/>
      <w:r w:rsidRPr="00036CA9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036CA9">
        <w:rPr>
          <w:rFonts w:ascii="Times New Roman" w:hAnsi="Times New Roman" w:cs="Times New Roman"/>
          <w:i/>
          <w:sz w:val="24"/>
          <w:szCs w:val="24"/>
        </w:rPr>
        <w:t>Guizotia</w:t>
      </w:r>
      <w:proofErr w:type="spellEnd"/>
      <w:r w:rsidRPr="00036CA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6CA9">
        <w:rPr>
          <w:rFonts w:ascii="Times New Roman" w:hAnsi="Times New Roman" w:cs="Times New Roman"/>
          <w:i/>
          <w:sz w:val="24"/>
          <w:szCs w:val="24"/>
        </w:rPr>
        <w:t>abyssinica</w:t>
      </w:r>
      <w:proofErr w:type="spellEnd"/>
      <w:r w:rsidRPr="00036CA9">
        <w:rPr>
          <w:rFonts w:ascii="Times New Roman" w:hAnsi="Times New Roman" w:cs="Times New Roman"/>
          <w:sz w:val="24"/>
          <w:szCs w:val="24"/>
        </w:rPr>
        <w:t xml:space="preserve"> (L.F.) CASS.] genotypes under </w:t>
      </w:r>
      <w:proofErr w:type="spellStart"/>
      <w:r w:rsidRPr="00036CA9">
        <w:rPr>
          <w:rFonts w:ascii="Times New Roman" w:hAnsi="Times New Roman" w:cs="Times New Roman"/>
          <w:sz w:val="24"/>
          <w:szCs w:val="24"/>
        </w:rPr>
        <w:t>Satpura</w:t>
      </w:r>
      <w:proofErr w:type="spellEnd"/>
      <w:r w:rsidRPr="00036CA9">
        <w:rPr>
          <w:rFonts w:ascii="Times New Roman" w:hAnsi="Times New Roman" w:cs="Times New Roman"/>
          <w:sz w:val="24"/>
          <w:szCs w:val="24"/>
        </w:rPr>
        <w:t xml:space="preserve"> Plateau of Madhya Pradesh, India. International Journal of Pure and Applied Bioscience, 6 (3): 61-64. https://doi.org/10.18782/2320-7051.6139</w:t>
      </w:r>
    </w:p>
    <w:p w:rsidR="00AE79C5" w:rsidRPr="00036CA9" w:rsidRDefault="00AE79C5" w:rsidP="00AE79C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CA9">
        <w:rPr>
          <w:rFonts w:ascii="Times New Roman" w:hAnsi="Times New Roman" w:cs="Times New Roman"/>
          <w:sz w:val="24"/>
          <w:szCs w:val="24"/>
        </w:rPr>
        <w:lastRenderedPageBreak/>
        <w:t xml:space="preserve">Veera Kumar G N, </w:t>
      </w:r>
      <w:proofErr w:type="spellStart"/>
      <w:r w:rsidRPr="00036CA9">
        <w:rPr>
          <w:rFonts w:ascii="Times New Roman" w:hAnsi="Times New Roman" w:cs="Times New Roman"/>
          <w:sz w:val="24"/>
          <w:szCs w:val="24"/>
        </w:rPr>
        <w:t>Gangappa</w:t>
      </w:r>
      <w:proofErr w:type="spellEnd"/>
      <w:r w:rsidRPr="00036CA9">
        <w:rPr>
          <w:rFonts w:ascii="Times New Roman" w:hAnsi="Times New Roman" w:cs="Times New Roman"/>
          <w:sz w:val="24"/>
          <w:szCs w:val="24"/>
        </w:rPr>
        <w:t xml:space="preserve"> E and </w:t>
      </w:r>
      <w:proofErr w:type="spellStart"/>
      <w:proofErr w:type="gramStart"/>
      <w:r w:rsidRPr="00036CA9">
        <w:rPr>
          <w:rFonts w:ascii="Times New Roman" w:hAnsi="Times New Roman" w:cs="Times New Roman"/>
          <w:sz w:val="24"/>
          <w:szCs w:val="24"/>
        </w:rPr>
        <w:t>Mahadevu</w:t>
      </w:r>
      <w:proofErr w:type="spellEnd"/>
      <w:r w:rsidRPr="00036CA9">
        <w:rPr>
          <w:rFonts w:ascii="Times New Roman" w:hAnsi="Times New Roman" w:cs="Times New Roman"/>
          <w:sz w:val="24"/>
          <w:szCs w:val="24"/>
        </w:rPr>
        <w:t xml:space="preserve">  P</w:t>
      </w:r>
      <w:proofErr w:type="gramEnd"/>
      <w:r w:rsidRPr="00036CA9">
        <w:rPr>
          <w:rFonts w:ascii="Times New Roman" w:hAnsi="Times New Roman" w:cs="Times New Roman"/>
          <w:sz w:val="24"/>
          <w:szCs w:val="24"/>
        </w:rPr>
        <w:t xml:space="preserve">, 2006, Studies on floral biology and autogamy in </w:t>
      </w:r>
      <w:proofErr w:type="spellStart"/>
      <w:r w:rsidRPr="00036CA9">
        <w:rPr>
          <w:rFonts w:ascii="Times New Roman" w:hAnsi="Times New Roman" w:cs="Times New Roman"/>
          <w:sz w:val="24"/>
          <w:szCs w:val="24"/>
        </w:rPr>
        <w:t>niger</w:t>
      </w:r>
      <w:proofErr w:type="spellEnd"/>
      <w:r w:rsidRPr="00036CA9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036CA9">
        <w:rPr>
          <w:rFonts w:ascii="Times New Roman" w:hAnsi="Times New Roman" w:cs="Times New Roman"/>
          <w:i/>
          <w:sz w:val="24"/>
          <w:szCs w:val="24"/>
        </w:rPr>
        <w:t>Guizotia</w:t>
      </w:r>
      <w:proofErr w:type="spellEnd"/>
      <w:r w:rsidRPr="00036CA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36CA9">
        <w:rPr>
          <w:rFonts w:ascii="Times New Roman" w:hAnsi="Times New Roman" w:cs="Times New Roman"/>
          <w:i/>
          <w:sz w:val="24"/>
          <w:szCs w:val="24"/>
        </w:rPr>
        <w:t>abyssinica</w:t>
      </w:r>
      <w:proofErr w:type="spellEnd"/>
      <w:r w:rsidRPr="00036CA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36CA9">
        <w:rPr>
          <w:rFonts w:ascii="Times New Roman" w:hAnsi="Times New Roman" w:cs="Times New Roman"/>
          <w:sz w:val="24"/>
          <w:szCs w:val="24"/>
        </w:rPr>
        <w:t>L.t.</w:t>
      </w:r>
      <w:proofErr w:type="spellEnd"/>
      <w:r w:rsidRPr="00036CA9">
        <w:rPr>
          <w:rFonts w:ascii="Times New Roman" w:hAnsi="Times New Roman" w:cs="Times New Roman"/>
          <w:sz w:val="24"/>
          <w:szCs w:val="24"/>
        </w:rPr>
        <w:t>) Cass. Indian Journal of Genetics, 66(2): 131-133.</w:t>
      </w:r>
    </w:p>
    <w:p w:rsidR="00485519" w:rsidRDefault="00485519" w:rsidP="006100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bookmarkStart w:id="0" w:name="_GoBack"/>
      <w:bookmarkEnd w:id="0"/>
    </w:p>
    <w:sectPr w:rsidR="00485519" w:rsidSect="00FF5F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4" w:bottom="170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3F4" w:rsidRDefault="005B53F4" w:rsidP="00A40C9A">
      <w:pPr>
        <w:spacing w:after="0" w:line="240" w:lineRule="auto"/>
      </w:pPr>
      <w:r>
        <w:separator/>
      </w:r>
    </w:p>
  </w:endnote>
  <w:endnote w:type="continuationSeparator" w:id="0">
    <w:p w:rsidR="005B53F4" w:rsidRDefault="005B53F4" w:rsidP="00A4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DA8" w:rsidRDefault="00A12D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DA8" w:rsidRDefault="00A12D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DA8" w:rsidRDefault="00A12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3F4" w:rsidRDefault="005B53F4" w:rsidP="00A40C9A">
      <w:pPr>
        <w:spacing w:after="0" w:line="240" w:lineRule="auto"/>
      </w:pPr>
      <w:r>
        <w:separator/>
      </w:r>
    </w:p>
  </w:footnote>
  <w:footnote w:type="continuationSeparator" w:id="0">
    <w:p w:rsidR="005B53F4" w:rsidRDefault="005B53F4" w:rsidP="00A4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DA8" w:rsidRDefault="005B53F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0584204" o:spid="_x0000_s2050" type="#_x0000_t136" style="position:absolute;margin-left:0;margin-top:0;width:554.8pt;height:104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DA8" w:rsidRDefault="005B53F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0584205" o:spid="_x0000_s2051" type="#_x0000_t136" style="position:absolute;margin-left:0;margin-top:0;width:554.8pt;height:104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DA8" w:rsidRDefault="005B53F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0584203" o:spid="_x0000_s2049" type="#_x0000_t136" style="position:absolute;margin-left:0;margin-top:0;width:554.8pt;height:104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C5D2F"/>
    <w:multiLevelType w:val="hybridMultilevel"/>
    <w:tmpl w:val="44EA2A3A"/>
    <w:lvl w:ilvl="0" w:tplc="7F5A31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02A1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A2EE0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4A63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ACB3E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6A941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44A36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76F36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C8623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429D6"/>
    <w:multiLevelType w:val="hybridMultilevel"/>
    <w:tmpl w:val="6FD83126"/>
    <w:lvl w:ilvl="0" w:tplc="912A95A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A0D0900"/>
    <w:multiLevelType w:val="hybridMultilevel"/>
    <w:tmpl w:val="FF18F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4F4"/>
    <w:rsid w:val="00000410"/>
    <w:rsid w:val="00001104"/>
    <w:rsid w:val="00004653"/>
    <w:rsid w:val="000201B8"/>
    <w:rsid w:val="00021DCB"/>
    <w:rsid w:val="00031268"/>
    <w:rsid w:val="00031DCE"/>
    <w:rsid w:val="0003207A"/>
    <w:rsid w:val="00043073"/>
    <w:rsid w:val="000472F7"/>
    <w:rsid w:val="00047ACB"/>
    <w:rsid w:val="00066DE2"/>
    <w:rsid w:val="00067429"/>
    <w:rsid w:val="00073C6C"/>
    <w:rsid w:val="00077241"/>
    <w:rsid w:val="00085C42"/>
    <w:rsid w:val="00086ABE"/>
    <w:rsid w:val="0009247A"/>
    <w:rsid w:val="0009444A"/>
    <w:rsid w:val="000A2C24"/>
    <w:rsid w:val="000C2F51"/>
    <w:rsid w:val="000D4F75"/>
    <w:rsid w:val="000E5F8A"/>
    <w:rsid w:val="00106C33"/>
    <w:rsid w:val="00106DC2"/>
    <w:rsid w:val="001073E7"/>
    <w:rsid w:val="00116AC1"/>
    <w:rsid w:val="00140BF0"/>
    <w:rsid w:val="001438B8"/>
    <w:rsid w:val="00160309"/>
    <w:rsid w:val="001734F4"/>
    <w:rsid w:val="001754E1"/>
    <w:rsid w:val="00186DD2"/>
    <w:rsid w:val="00190D7F"/>
    <w:rsid w:val="00192A56"/>
    <w:rsid w:val="001945F2"/>
    <w:rsid w:val="00197863"/>
    <w:rsid w:val="001A01C9"/>
    <w:rsid w:val="001A137D"/>
    <w:rsid w:val="001B54F0"/>
    <w:rsid w:val="001D2471"/>
    <w:rsid w:val="001D2BC5"/>
    <w:rsid w:val="001F4EAA"/>
    <w:rsid w:val="001F7CA6"/>
    <w:rsid w:val="00201203"/>
    <w:rsid w:val="00202770"/>
    <w:rsid w:val="00203979"/>
    <w:rsid w:val="0020559C"/>
    <w:rsid w:val="00206710"/>
    <w:rsid w:val="00221BA5"/>
    <w:rsid w:val="002221F2"/>
    <w:rsid w:val="002310CC"/>
    <w:rsid w:val="00235C49"/>
    <w:rsid w:val="00236792"/>
    <w:rsid w:val="00236D5A"/>
    <w:rsid w:val="002374F2"/>
    <w:rsid w:val="00244E08"/>
    <w:rsid w:val="00257389"/>
    <w:rsid w:val="002740D8"/>
    <w:rsid w:val="00287AA0"/>
    <w:rsid w:val="0029023B"/>
    <w:rsid w:val="0029295B"/>
    <w:rsid w:val="00295331"/>
    <w:rsid w:val="002A5AF6"/>
    <w:rsid w:val="002B0264"/>
    <w:rsid w:val="002B1963"/>
    <w:rsid w:val="002B6487"/>
    <w:rsid w:val="002D352B"/>
    <w:rsid w:val="002D5BAD"/>
    <w:rsid w:val="002E08F8"/>
    <w:rsid w:val="002E237A"/>
    <w:rsid w:val="002F1151"/>
    <w:rsid w:val="002F2A7A"/>
    <w:rsid w:val="0030149F"/>
    <w:rsid w:val="00311A41"/>
    <w:rsid w:val="00321D79"/>
    <w:rsid w:val="00327A3B"/>
    <w:rsid w:val="003305C7"/>
    <w:rsid w:val="0034164D"/>
    <w:rsid w:val="0034358C"/>
    <w:rsid w:val="00352765"/>
    <w:rsid w:val="00352947"/>
    <w:rsid w:val="003540C8"/>
    <w:rsid w:val="0035537C"/>
    <w:rsid w:val="003555B4"/>
    <w:rsid w:val="00385D97"/>
    <w:rsid w:val="0038776B"/>
    <w:rsid w:val="00393230"/>
    <w:rsid w:val="0039554B"/>
    <w:rsid w:val="003A1720"/>
    <w:rsid w:val="003C280C"/>
    <w:rsid w:val="003C7073"/>
    <w:rsid w:val="003D09D6"/>
    <w:rsid w:val="003D7F4A"/>
    <w:rsid w:val="003E0880"/>
    <w:rsid w:val="003F71AE"/>
    <w:rsid w:val="004005D8"/>
    <w:rsid w:val="00402691"/>
    <w:rsid w:val="00402BB7"/>
    <w:rsid w:val="00403BAF"/>
    <w:rsid w:val="004262A9"/>
    <w:rsid w:val="00430731"/>
    <w:rsid w:val="0043221E"/>
    <w:rsid w:val="00454198"/>
    <w:rsid w:val="00463B8D"/>
    <w:rsid w:val="00466AA1"/>
    <w:rsid w:val="00470845"/>
    <w:rsid w:val="0047293D"/>
    <w:rsid w:val="00472EA4"/>
    <w:rsid w:val="00475379"/>
    <w:rsid w:val="00484D99"/>
    <w:rsid w:val="00485519"/>
    <w:rsid w:val="00485C39"/>
    <w:rsid w:val="0049039A"/>
    <w:rsid w:val="004C19B5"/>
    <w:rsid w:val="004C3E95"/>
    <w:rsid w:val="004C62C4"/>
    <w:rsid w:val="004C760A"/>
    <w:rsid w:val="004C777B"/>
    <w:rsid w:val="004D25A0"/>
    <w:rsid w:val="004E5939"/>
    <w:rsid w:val="004F4E96"/>
    <w:rsid w:val="004F5B73"/>
    <w:rsid w:val="00507C84"/>
    <w:rsid w:val="005115EB"/>
    <w:rsid w:val="005134E9"/>
    <w:rsid w:val="00520E76"/>
    <w:rsid w:val="00524A29"/>
    <w:rsid w:val="00527C6C"/>
    <w:rsid w:val="00531042"/>
    <w:rsid w:val="00531406"/>
    <w:rsid w:val="005665AA"/>
    <w:rsid w:val="00591E0D"/>
    <w:rsid w:val="0059440D"/>
    <w:rsid w:val="005A3FE7"/>
    <w:rsid w:val="005A5945"/>
    <w:rsid w:val="005B53F4"/>
    <w:rsid w:val="005C7E93"/>
    <w:rsid w:val="005D688E"/>
    <w:rsid w:val="005D68FA"/>
    <w:rsid w:val="005E0FBB"/>
    <w:rsid w:val="005E43FF"/>
    <w:rsid w:val="005E6637"/>
    <w:rsid w:val="006022A1"/>
    <w:rsid w:val="00610004"/>
    <w:rsid w:val="006207C1"/>
    <w:rsid w:val="006269BC"/>
    <w:rsid w:val="00627784"/>
    <w:rsid w:val="00641C0E"/>
    <w:rsid w:val="00652BD7"/>
    <w:rsid w:val="00664318"/>
    <w:rsid w:val="006805E6"/>
    <w:rsid w:val="00695A5D"/>
    <w:rsid w:val="006A08B6"/>
    <w:rsid w:val="006A48BC"/>
    <w:rsid w:val="006B777E"/>
    <w:rsid w:val="006C01B3"/>
    <w:rsid w:val="006D0A1B"/>
    <w:rsid w:val="006D7D80"/>
    <w:rsid w:val="006E0B35"/>
    <w:rsid w:val="006E20AF"/>
    <w:rsid w:val="00701ECA"/>
    <w:rsid w:val="00702043"/>
    <w:rsid w:val="00710E0D"/>
    <w:rsid w:val="00711668"/>
    <w:rsid w:val="007142F5"/>
    <w:rsid w:val="00722F54"/>
    <w:rsid w:val="00723666"/>
    <w:rsid w:val="0073060C"/>
    <w:rsid w:val="007336DD"/>
    <w:rsid w:val="007413B5"/>
    <w:rsid w:val="00745502"/>
    <w:rsid w:val="00750A27"/>
    <w:rsid w:val="0075401D"/>
    <w:rsid w:val="00756E54"/>
    <w:rsid w:val="00785EAF"/>
    <w:rsid w:val="007A4274"/>
    <w:rsid w:val="007B6C9B"/>
    <w:rsid w:val="007D3B0C"/>
    <w:rsid w:val="007D72FD"/>
    <w:rsid w:val="007E5790"/>
    <w:rsid w:val="007F2E05"/>
    <w:rsid w:val="007F3900"/>
    <w:rsid w:val="0080092A"/>
    <w:rsid w:val="008070B3"/>
    <w:rsid w:val="00821926"/>
    <w:rsid w:val="00842C53"/>
    <w:rsid w:val="00846AED"/>
    <w:rsid w:val="00870663"/>
    <w:rsid w:val="008727BD"/>
    <w:rsid w:val="008733CD"/>
    <w:rsid w:val="0088238D"/>
    <w:rsid w:val="00892079"/>
    <w:rsid w:val="00893EAA"/>
    <w:rsid w:val="008941B2"/>
    <w:rsid w:val="008A039D"/>
    <w:rsid w:val="008A0B48"/>
    <w:rsid w:val="008A7AEA"/>
    <w:rsid w:val="008B0869"/>
    <w:rsid w:val="008C275A"/>
    <w:rsid w:val="008D4BC0"/>
    <w:rsid w:val="008E21F0"/>
    <w:rsid w:val="008E6CC2"/>
    <w:rsid w:val="008E7942"/>
    <w:rsid w:val="008F5BA1"/>
    <w:rsid w:val="008F7716"/>
    <w:rsid w:val="009000EB"/>
    <w:rsid w:val="00916A14"/>
    <w:rsid w:val="009170EF"/>
    <w:rsid w:val="0092155C"/>
    <w:rsid w:val="0092227E"/>
    <w:rsid w:val="00935D15"/>
    <w:rsid w:val="009412A5"/>
    <w:rsid w:val="00950D5E"/>
    <w:rsid w:val="009528E9"/>
    <w:rsid w:val="0097208D"/>
    <w:rsid w:val="00981ACF"/>
    <w:rsid w:val="00984652"/>
    <w:rsid w:val="009848F2"/>
    <w:rsid w:val="00984FDD"/>
    <w:rsid w:val="00991EEE"/>
    <w:rsid w:val="009921E7"/>
    <w:rsid w:val="009A5C04"/>
    <w:rsid w:val="009B1E36"/>
    <w:rsid w:val="009C0B34"/>
    <w:rsid w:val="009C40B8"/>
    <w:rsid w:val="009C6E1E"/>
    <w:rsid w:val="009C6FBB"/>
    <w:rsid w:val="009F4D31"/>
    <w:rsid w:val="00A05837"/>
    <w:rsid w:val="00A12DA8"/>
    <w:rsid w:val="00A168E1"/>
    <w:rsid w:val="00A23521"/>
    <w:rsid w:val="00A2385C"/>
    <w:rsid w:val="00A40C9A"/>
    <w:rsid w:val="00A425EC"/>
    <w:rsid w:val="00A43D7F"/>
    <w:rsid w:val="00A4677B"/>
    <w:rsid w:val="00A60C30"/>
    <w:rsid w:val="00A9445E"/>
    <w:rsid w:val="00AA19B4"/>
    <w:rsid w:val="00AB0691"/>
    <w:rsid w:val="00AD1880"/>
    <w:rsid w:val="00AE0F4C"/>
    <w:rsid w:val="00AE2A03"/>
    <w:rsid w:val="00AE79C5"/>
    <w:rsid w:val="00B05580"/>
    <w:rsid w:val="00B11A6D"/>
    <w:rsid w:val="00B14964"/>
    <w:rsid w:val="00B338E1"/>
    <w:rsid w:val="00B35248"/>
    <w:rsid w:val="00B36DE4"/>
    <w:rsid w:val="00B520A9"/>
    <w:rsid w:val="00B723C2"/>
    <w:rsid w:val="00B73770"/>
    <w:rsid w:val="00B810DA"/>
    <w:rsid w:val="00B83D63"/>
    <w:rsid w:val="00B84173"/>
    <w:rsid w:val="00B961A3"/>
    <w:rsid w:val="00BB5BC0"/>
    <w:rsid w:val="00BB6B7F"/>
    <w:rsid w:val="00BC772D"/>
    <w:rsid w:val="00BD7D38"/>
    <w:rsid w:val="00C027CC"/>
    <w:rsid w:val="00C033FB"/>
    <w:rsid w:val="00C03DE2"/>
    <w:rsid w:val="00C11ED5"/>
    <w:rsid w:val="00C16784"/>
    <w:rsid w:val="00C25FB3"/>
    <w:rsid w:val="00C31FE1"/>
    <w:rsid w:val="00C32203"/>
    <w:rsid w:val="00C36C5B"/>
    <w:rsid w:val="00C41B02"/>
    <w:rsid w:val="00C60744"/>
    <w:rsid w:val="00C64914"/>
    <w:rsid w:val="00C727E6"/>
    <w:rsid w:val="00C857CB"/>
    <w:rsid w:val="00C96AA0"/>
    <w:rsid w:val="00CA0EA2"/>
    <w:rsid w:val="00CA1E7F"/>
    <w:rsid w:val="00CB06DC"/>
    <w:rsid w:val="00CB7D08"/>
    <w:rsid w:val="00CD0156"/>
    <w:rsid w:val="00CD58E5"/>
    <w:rsid w:val="00CD68C9"/>
    <w:rsid w:val="00CE0A71"/>
    <w:rsid w:val="00CF0D56"/>
    <w:rsid w:val="00CF3E31"/>
    <w:rsid w:val="00CF515D"/>
    <w:rsid w:val="00CF5C97"/>
    <w:rsid w:val="00D104AC"/>
    <w:rsid w:val="00D23C21"/>
    <w:rsid w:val="00D326C6"/>
    <w:rsid w:val="00D35244"/>
    <w:rsid w:val="00D424BC"/>
    <w:rsid w:val="00D607DB"/>
    <w:rsid w:val="00D73449"/>
    <w:rsid w:val="00D74485"/>
    <w:rsid w:val="00D93569"/>
    <w:rsid w:val="00DA298C"/>
    <w:rsid w:val="00DC12EC"/>
    <w:rsid w:val="00DD1D5A"/>
    <w:rsid w:val="00DD410E"/>
    <w:rsid w:val="00DD5C7E"/>
    <w:rsid w:val="00DE4A92"/>
    <w:rsid w:val="00DE672A"/>
    <w:rsid w:val="00DF1BAA"/>
    <w:rsid w:val="00DF5EA5"/>
    <w:rsid w:val="00E034FE"/>
    <w:rsid w:val="00E112A6"/>
    <w:rsid w:val="00E17BCC"/>
    <w:rsid w:val="00E17C51"/>
    <w:rsid w:val="00E23103"/>
    <w:rsid w:val="00E242AE"/>
    <w:rsid w:val="00E36B52"/>
    <w:rsid w:val="00E52529"/>
    <w:rsid w:val="00E575C3"/>
    <w:rsid w:val="00E655B4"/>
    <w:rsid w:val="00E735E5"/>
    <w:rsid w:val="00E7765F"/>
    <w:rsid w:val="00E80E43"/>
    <w:rsid w:val="00E8783F"/>
    <w:rsid w:val="00E914EC"/>
    <w:rsid w:val="00E92D12"/>
    <w:rsid w:val="00E93846"/>
    <w:rsid w:val="00E958A8"/>
    <w:rsid w:val="00EA6A3C"/>
    <w:rsid w:val="00EB018B"/>
    <w:rsid w:val="00EB0CBE"/>
    <w:rsid w:val="00EB11F8"/>
    <w:rsid w:val="00ED26F3"/>
    <w:rsid w:val="00ED30A1"/>
    <w:rsid w:val="00EE2558"/>
    <w:rsid w:val="00EF275B"/>
    <w:rsid w:val="00F01A63"/>
    <w:rsid w:val="00F0753A"/>
    <w:rsid w:val="00F1169C"/>
    <w:rsid w:val="00F15850"/>
    <w:rsid w:val="00F24C27"/>
    <w:rsid w:val="00F24FFF"/>
    <w:rsid w:val="00F25A63"/>
    <w:rsid w:val="00F4787B"/>
    <w:rsid w:val="00F55586"/>
    <w:rsid w:val="00F74D28"/>
    <w:rsid w:val="00F87395"/>
    <w:rsid w:val="00F87B8F"/>
    <w:rsid w:val="00F93971"/>
    <w:rsid w:val="00F964AD"/>
    <w:rsid w:val="00F97C5A"/>
    <w:rsid w:val="00FA3718"/>
    <w:rsid w:val="00FA7FE4"/>
    <w:rsid w:val="00FB374E"/>
    <w:rsid w:val="00FC4BEB"/>
    <w:rsid w:val="00FD0720"/>
    <w:rsid w:val="00FD5170"/>
    <w:rsid w:val="00FE34A6"/>
    <w:rsid w:val="00F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5:docId w15:val="{662092E1-4D0E-4380-98BC-DAB99C82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164D"/>
    <w:pPr>
      <w:spacing w:after="200" w:line="276" w:lineRule="auto"/>
    </w:pPr>
    <w:rPr>
      <w:rFonts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A7AEA"/>
    <w:pPr>
      <w:ind w:left="720"/>
    </w:pPr>
  </w:style>
  <w:style w:type="table" w:styleId="TableGrid">
    <w:name w:val="Table Grid"/>
    <w:basedOn w:val="TableNormal"/>
    <w:uiPriority w:val="99"/>
    <w:rsid w:val="0003207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4D2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er">
    <w:name w:val="header"/>
    <w:basedOn w:val="Normal"/>
    <w:link w:val="HeaderChar"/>
    <w:uiPriority w:val="99"/>
    <w:rsid w:val="00A40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40C9A"/>
  </w:style>
  <w:style w:type="paragraph" w:styleId="Footer">
    <w:name w:val="footer"/>
    <w:basedOn w:val="Normal"/>
    <w:link w:val="FooterChar"/>
    <w:uiPriority w:val="99"/>
    <w:rsid w:val="00A40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40C9A"/>
  </w:style>
  <w:style w:type="paragraph" w:customStyle="1" w:styleId="Default">
    <w:name w:val="Default"/>
    <w:rsid w:val="00F24FF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1B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704">
          <w:marLeft w:val="24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173">
          <w:marLeft w:val="24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2527">
          <w:marLeft w:val="24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9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FA955-B99F-477B-A51E-597C1A7C5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7</Pages>
  <Words>2053</Words>
  <Characters>11707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SDI 1167</cp:lastModifiedBy>
  <cp:revision>247</cp:revision>
  <cp:lastPrinted>2025-11-24T06:04:00Z</cp:lastPrinted>
  <dcterms:created xsi:type="dcterms:W3CDTF">2023-11-17T05:08:00Z</dcterms:created>
  <dcterms:modified xsi:type="dcterms:W3CDTF">2025-12-01T09:51:00Z</dcterms:modified>
</cp:coreProperties>
</file>