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54C9A" w:rsidRDefault="00754C9A" w:rsidP="00441B6F">
      <w:pPr>
        <w:pStyle w:val="Title"/>
        <w:spacing w:after="0"/>
        <w:jc w:val="both"/>
        <w:rPr>
          <w:rFonts w:ascii="Arial" w:hAnsi="Arial" w:cs="Arial"/>
        </w:rPr>
      </w:pPr>
    </w:p>
    <w:p w14:paraId="01E82B03" w14:textId="366A637E" w:rsidR="00D7027F" w:rsidRDefault="00D7027F" w:rsidP="67D7ED36">
      <w:pPr>
        <w:pStyle w:val="Author"/>
        <w:spacing w:line="240" w:lineRule="auto"/>
        <w:rPr>
          <w:rFonts w:ascii="Arial" w:hAnsi="Arial" w:cs="Arial"/>
          <w:i/>
          <w:sz w:val="40"/>
          <w:szCs w:val="36"/>
          <w:u w:val="single"/>
        </w:rPr>
      </w:pPr>
      <w:r w:rsidRPr="00D7027F">
        <w:rPr>
          <w:rFonts w:ascii="Arial" w:hAnsi="Arial" w:cs="Arial"/>
          <w:i/>
          <w:sz w:val="40"/>
          <w:szCs w:val="36"/>
          <w:u w:val="single"/>
        </w:rPr>
        <w:t>Review Article</w:t>
      </w:r>
    </w:p>
    <w:p w14:paraId="2A77A726" w14:textId="77777777" w:rsidR="00D7027F" w:rsidRPr="00D7027F" w:rsidRDefault="00D7027F" w:rsidP="67D7ED36">
      <w:pPr>
        <w:pStyle w:val="Author"/>
        <w:spacing w:line="240" w:lineRule="auto"/>
        <w:rPr>
          <w:rFonts w:ascii="Arial" w:hAnsi="Arial" w:cs="Arial"/>
          <w:i/>
          <w:sz w:val="40"/>
          <w:szCs w:val="36"/>
          <w:u w:val="single"/>
        </w:rPr>
      </w:pPr>
    </w:p>
    <w:p w14:paraId="6958A5B4" w14:textId="122DCB97" w:rsidR="44CB50C9" w:rsidRDefault="44CB50C9" w:rsidP="67D7ED36">
      <w:pPr>
        <w:pStyle w:val="Author"/>
        <w:spacing w:line="240" w:lineRule="auto"/>
        <w:rPr>
          <w:rFonts w:ascii="Arial" w:hAnsi="Arial" w:cs="Arial"/>
          <w:sz w:val="36"/>
          <w:szCs w:val="36"/>
        </w:rPr>
      </w:pPr>
      <w:r w:rsidRPr="67D7ED36">
        <w:rPr>
          <w:rFonts w:ascii="Arial" w:hAnsi="Arial" w:cs="Arial"/>
          <w:sz w:val="36"/>
          <w:szCs w:val="36"/>
        </w:rPr>
        <w:t>Effectiveness of low-level laser therapy with or without hyaluronic acid gel in tissue healing and pain control after gingival surgery: a systematic review</w:t>
      </w:r>
    </w:p>
    <w:p w14:paraId="0A37501D" w14:textId="77777777" w:rsidR="00A258C3" w:rsidRPr="00790ADA" w:rsidRDefault="00A258C3" w:rsidP="00441B6F">
      <w:pPr>
        <w:pStyle w:val="Author"/>
        <w:spacing w:line="240" w:lineRule="auto"/>
        <w:jc w:val="both"/>
        <w:rPr>
          <w:rFonts w:ascii="Arial" w:hAnsi="Arial" w:cs="Arial"/>
          <w:sz w:val="36"/>
        </w:rPr>
      </w:pPr>
    </w:p>
    <w:p w14:paraId="02614873" w14:textId="77777777" w:rsidR="00B01FCD" w:rsidRPr="00FB3A86" w:rsidRDefault="00864314" w:rsidP="00441B6F">
      <w:pPr>
        <w:pStyle w:val="Copyright"/>
        <w:spacing w:after="0" w:line="240" w:lineRule="auto"/>
        <w:jc w:val="both"/>
        <w:rPr>
          <w:rFonts w:ascii="Arial" w:hAnsi="Arial" w:cs="Arial"/>
        </w:rPr>
        <w:sectPr w:rsidR="00B01FCD" w:rsidRPr="00FB3A86" w:rsidSect="001164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892826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60070E42" w:rsidR="00B01FCD" w:rsidRDefault="00B01FCD" w:rsidP="00441B6F">
      <w:pPr>
        <w:pStyle w:val="AbstHead"/>
        <w:spacing w:after="0"/>
        <w:jc w:val="both"/>
        <w:rPr>
          <w:rFonts w:ascii="Arial" w:hAnsi="Arial" w:cs="Arial"/>
        </w:rPr>
      </w:pPr>
      <w:r w:rsidRPr="67D7ED36">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5EF916F3">
        <w:tc>
          <w:tcPr>
            <w:tcW w:w="9576" w:type="dxa"/>
            <w:shd w:val="clear" w:color="auto" w:fill="F2F2F2" w:themeFill="background1" w:themeFillShade="F2"/>
          </w:tcPr>
          <w:p w14:paraId="66B36438" w14:textId="49D1090B" w:rsidR="00BA1B01" w:rsidRPr="00BA1B01" w:rsidRDefault="6B6EFF56" w:rsidP="67D7ED36">
            <w:pPr>
              <w:pStyle w:val="Body"/>
              <w:spacing w:after="0"/>
              <w:rPr>
                <w:rFonts w:ascii="Arial" w:eastAsia="Calibri" w:hAnsi="Arial" w:cs="Arial"/>
              </w:rPr>
            </w:pPr>
            <w:r w:rsidRPr="67D7ED36">
              <w:rPr>
                <w:rFonts w:ascii="Arial" w:eastAsia="Calibri" w:hAnsi="Arial" w:cs="Arial"/>
                <w:b/>
                <w:bCs/>
              </w:rPr>
              <w:t>Aims:</w:t>
            </w:r>
            <w:r w:rsidRPr="67D7ED36">
              <w:rPr>
                <w:rFonts w:ascii="Arial" w:eastAsia="Calibri" w:hAnsi="Arial" w:cs="Arial"/>
              </w:rPr>
              <w:t xml:space="preserve"> </w:t>
            </w:r>
            <w:r w:rsidR="3F0CF576" w:rsidRPr="67D7ED36">
              <w:rPr>
                <w:rFonts w:ascii="Arial" w:eastAsia="Calibri" w:hAnsi="Arial" w:cs="Arial"/>
              </w:rPr>
              <w:t>The aim of this systematic review was to assess the effectiveness of low-level laser therapy (LLLT), alone or combined with hyaluronic acid (HA), in enhancing tissue healing and reducing postoperative pain after gingival surgery.</w:t>
            </w:r>
          </w:p>
          <w:p w14:paraId="50C427B0" w14:textId="53981B68" w:rsidR="00BA1B01" w:rsidRPr="00BA1B01" w:rsidRDefault="6B6EFF56" w:rsidP="67D7ED36">
            <w:pPr>
              <w:pStyle w:val="Body"/>
              <w:spacing w:after="0"/>
              <w:rPr>
                <w:rFonts w:ascii="Arial" w:eastAsia="Calibri" w:hAnsi="Arial" w:cs="Arial"/>
              </w:rPr>
            </w:pPr>
            <w:r w:rsidRPr="67D7ED36">
              <w:rPr>
                <w:rFonts w:ascii="Arial" w:eastAsia="Calibri" w:hAnsi="Arial" w:cs="Arial"/>
                <w:b/>
                <w:bCs/>
              </w:rPr>
              <w:t>Study design</w:t>
            </w:r>
            <w:r w:rsidR="3261AA3D" w:rsidRPr="67D7ED36">
              <w:rPr>
                <w:rFonts w:ascii="Arial" w:eastAsia="Calibri" w:hAnsi="Arial" w:cs="Arial"/>
                <w:b/>
                <w:bCs/>
              </w:rPr>
              <w:t xml:space="preserve">: </w:t>
            </w:r>
            <w:r w:rsidR="4898C377" w:rsidRPr="67D7ED36">
              <w:rPr>
                <w:rFonts w:ascii="Arial" w:eastAsia="Calibri" w:hAnsi="Arial" w:cs="Arial"/>
                <w:b/>
                <w:bCs/>
              </w:rPr>
              <w:t>S</w:t>
            </w:r>
            <w:r w:rsidR="53A09B39" w:rsidRPr="67D7ED36">
              <w:rPr>
                <w:rFonts w:ascii="Arial" w:eastAsia="Calibri" w:hAnsi="Arial" w:cs="Arial"/>
              </w:rPr>
              <w:t>ystematic review of randomized controlled trials (RCTs)</w:t>
            </w:r>
            <w:r w:rsidR="3AB08FE7" w:rsidRPr="67D7ED36">
              <w:rPr>
                <w:rFonts w:ascii="Arial" w:eastAsia="Calibri" w:hAnsi="Arial" w:cs="Arial"/>
              </w:rPr>
              <w:t xml:space="preserve">, conducted according to PRISMA 2020 </w:t>
            </w:r>
            <w:r w:rsidR="58A152D0" w:rsidRPr="67D7ED36">
              <w:rPr>
                <w:rFonts w:ascii="Arial" w:eastAsia="Calibri" w:hAnsi="Arial" w:cs="Arial"/>
              </w:rPr>
              <w:t>guidelines,</w:t>
            </w:r>
            <w:r w:rsidR="3AB08FE7" w:rsidRPr="67D7ED36">
              <w:rPr>
                <w:rFonts w:ascii="Arial" w:eastAsia="Calibri" w:hAnsi="Arial" w:cs="Arial"/>
              </w:rPr>
              <w:t xml:space="preserve"> and </w:t>
            </w:r>
            <w:r w:rsidR="7EF4E596" w:rsidRPr="67D7ED36">
              <w:rPr>
                <w:rFonts w:ascii="Arial" w:eastAsia="Calibri" w:hAnsi="Arial" w:cs="Arial"/>
              </w:rPr>
              <w:t>following</w:t>
            </w:r>
            <w:r w:rsidR="3AB08FE7" w:rsidRPr="67D7ED36">
              <w:rPr>
                <w:rFonts w:ascii="Arial" w:eastAsia="Calibri" w:hAnsi="Arial" w:cs="Arial"/>
              </w:rPr>
              <w:t xml:space="preserve"> the </w:t>
            </w:r>
            <w:proofErr w:type="spellStart"/>
            <w:r w:rsidR="3AB08FE7" w:rsidRPr="67D7ED36">
              <w:rPr>
                <w:rFonts w:ascii="Arial" w:eastAsia="Calibri" w:hAnsi="Arial" w:cs="Arial"/>
              </w:rPr>
              <w:t>SWiM</w:t>
            </w:r>
            <w:proofErr w:type="spellEnd"/>
            <w:r w:rsidR="3AB08FE7" w:rsidRPr="67D7ED36">
              <w:rPr>
                <w:rFonts w:ascii="Arial" w:eastAsia="Calibri" w:hAnsi="Arial" w:cs="Arial"/>
              </w:rPr>
              <w:t xml:space="preserve"> approach for narrative synthesis.</w:t>
            </w:r>
          </w:p>
          <w:p w14:paraId="534AE6B0" w14:textId="3824404C" w:rsidR="00BA1B01" w:rsidRPr="00BA1B01" w:rsidRDefault="0E3DDA7B" w:rsidP="67D7ED36">
            <w:pPr>
              <w:pStyle w:val="Body"/>
              <w:spacing w:after="0"/>
              <w:rPr>
                <w:rFonts w:ascii="Arial" w:eastAsia="Calibri" w:hAnsi="Arial" w:cs="Arial"/>
              </w:rPr>
            </w:pPr>
            <w:r w:rsidRPr="5EF916F3">
              <w:rPr>
                <w:rFonts w:ascii="Arial" w:eastAsia="Calibri" w:hAnsi="Arial" w:cs="Arial"/>
                <w:b/>
                <w:bCs/>
              </w:rPr>
              <w:t>Place and Duration of Study:</w:t>
            </w:r>
            <w:r w:rsidRPr="5EF916F3">
              <w:rPr>
                <w:rFonts w:ascii="Arial" w:eastAsia="Calibri" w:hAnsi="Arial" w:cs="Arial"/>
              </w:rPr>
              <w:t xml:space="preserve"> </w:t>
            </w:r>
            <w:r w:rsidR="34576238" w:rsidRPr="5EF916F3">
              <w:rPr>
                <w:rFonts w:ascii="Arial" w:eastAsia="Calibri" w:hAnsi="Arial" w:cs="Arial"/>
              </w:rPr>
              <w:t>Th</w:t>
            </w:r>
            <w:r w:rsidR="44BAE675" w:rsidRPr="5EF916F3">
              <w:rPr>
                <w:rFonts w:ascii="Arial" w:eastAsia="Calibri" w:hAnsi="Arial" w:cs="Arial"/>
              </w:rPr>
              <w:t>is</w:t>
            </w:r>
            <w:r w:rsidR="34576238" w:rsidRPr="5EF916F3">
              <w:rPr>
                <w:rFonts w:ascii="Arial" w:eastAsia="Calibri" w:hAnsi="Arial" w:cs="Arial"/>
              </w:rPr>
              <w:t xml:space="preserve"> review was carried out between August and </w:t>
            </w:r>
            <w:r w:rsidR="02C34445" w:rsidRPr="5EF916F3">
              <w:rPr>
                <w:rFonts w:ascii="Arial" w:eastAsia="Calibri" w:hAnsi="Arial" w:cs="Arial"/>
              </w:rPr>
              <w:t>Nov</w:t>
            </w:r>
            <w:r w:rsidR="34576238" w:rsidRPr="5EF916F3">
              <w:rPr>
                <w:rFonts w:ascii="Arial" w:eastAsia="Calibri" w:hAnsi="Arial" w:cs="Arial"/>
              </w:rPr>
              <w:t>ember 2025.</w:t>
            </w:r>
          </w:p>
          <w:p w14:paraId="4F6F7AB7" w14:textId="1BA65D54" w:rsidR="6B6EFF56" w:rsidRDefault="6B6EFF56" w:rsidP="67D7ED36">
            <w:pPr>
              <w:pStyle w:val="Body"/>
              <w:spacing w:after="0"/>
              <w:rPr>
                <w:rFonts w:ascii="Arial" w:eastAsia="Calibri" w:hAnsi="Arial" w:cs="Arial"/>
              </w:rPr>
            </w:pPr>
            <w:r w:rsidRPr="67D7ED36">
              <w:rPr>
                <w:rFonts w:ascii="Arial" w:eastAsia="Calibri" w:hAnsi="Arial" w:cs="Arial"/>
                <w:b/>
                <w:bCs/>
              </w:rPr>
              <w:t>Methodology:</w:t>
            </w:r>
            <w:r w:rsidRPr="67D7ED36">
              <w:rPr>
                <w:rFonts w:ascii="Arial" w:eastAsia="Calibri" w:hAnsi="Arial" w:cs="Arial"/>
              </w:rPr>
              <w:t xml:space="preserve"> </w:t>
            </w:r>
            <w:r w:rsidR="3DC77FA4" w:rsidRPr="67D7ED36">
              <w:rPr>
                <w:rFonts w:ascii="Arial" w:eastAsia="Calibri" w:hAnsi="Arial" w:cs="Arial"/>
              </w:rPr>
              <w:t xml:space="preserve">Randomized controlled trials evaluating adult patients (≥18 years) undergoing gingival surgical procedures and receiving postoperative LLLT, HA gel, or their combined application were eligible for inclusion. Searches were carried out in EMBASE, LILACS, PubMed, SCOPUS, Web of Science, The Cochrane Library, and additional gray literature sources. Risk of bias was assessed using the Cochrane </w:t>
            </w:r>
            <w:proofErr w:type="spellStart"/>
            <w:r w:rsidR="3DC77FA4" w:rsidRPr="67D7ED36">
              <w:rPr>
                <w:rFonts w:ascii="Arial" w:eastAsia="Calibri" w:hAnsi="Arial" w:cs="Arial"/>
              </w:rPr>
              <w:t>RoB</w:t>
            </w:r>
            <w:proofErr w:type="spellEnd"/>
            <w:r w:rsidR="3DC77FA4" w:rsidRPr="67D7ED36">
              <w:rPr>
                <w:rFonts w:ascii="Arial" w:eastAsia="Calibri" w:hAnsi="Arial" w:cs="Arial"/>
              </w:rPr>
              <w:t xml:space="preserve"> 2.0 tool. Due to clinical and methodological heterogeneity related to laser parameters, HA formulations, application protocols, and outcome assessment methods,</w:t>
            </w:r>
            <w:r w:rsidR="5D24B513" w:rsidRPr="67D7ED36">
              <w:rPr>
                <w:rFonts w:ascii="Arial" w:eastAsia="Calibri" w:hAnsi="Arial" w:cs="Arial"/>
              </w:rPr>
              <w:t xml:space="preserve"> </w:t>
            </w:r>
            <w:r w:rsidR="3DC77FA4" w:rsidRPr="67D7ED36">
              <w:rPr>
                <w:rFonts w:ascii="Arial" w:eastAsia="Calibri" w:hAnsi="Arial" w:cs="Arial"/>
              </w:rPr>
              <w:t>the synthesis followed a narrative approach without meta-analysis. Three studies met the eligibility criteria, comprising a total of 116 participants.</w:t>
            </w:r>
          </w:p>
          <w:p w14:paraId="51FAF4FF" w14:textId="1DA20582" w:rsidR="00BA1B01" w:rsidRPr="00BA1B01" w:rsidRDefault="6B6EFF56" w:rsidP="67D7ED36">
            <w:pPr>
              <w:pStyle w:val="Body"/>
              <w:spacing w:after="0"/>
              <w:rPr>
                <w:rFonts w:ascii="Arial" w:eastAsia="Calibri" w:hAnsi="Arial" w:cs="Arial"/>
              </w:rPr>
            </w:pPr>
            <w:r w:rsidRPr="67D7ED36">
              <w:rPr>
                <w:rFonts w:ascii="Arial" w:eastAsia="Calibri" w:hAnsi="Arial" w:cs="Arial"/>
                <w:b/>
                <w:bCs/>
              </w:rPr>
              <w:t>Results:</w:t>
            </w:r>
            <w:r w:rsidRPr="67D7ED36">
              <w:rPr>
                <w:rFonts w:ascii="Arial" w:eastAsia="Calibri" w:hAnsi="Arial" w:cs="Arial"/>
              </w:rPr>
              <w:t xml:space="preserve"> </w:t>
            </w:r>
            <w:r w:rsidR="610A0FB4" w:rsidRPr="67D7ED36">
              <w:rPr>
                <w:rFonts w:ascii="Arial" w:eastAsia="Calibri" w:hAnsi="Arial" w:cs="Arial"/>
              </w:rPr>
              <w:t>Two of the three trials reported no significant differences in postoperative soft tissue healing; however, modest early improvements were observed with LLLT, particularly when combined with HA, though these effects were not sustained over time. Postoperative pain showed an average reduction of about 30% within the first 48–72 hours, with the greatest reductions associated with the combined approach. Overall, the certainty of the evidence remains low due to small samples, risk of bias, and heterogeneity among studies.</w:t>
            </w:r>
          </w:p>
          <w:p w14:paraId="3BC5D997" w14:textId="1E456812" w:rsidR="00505F06" w:rsidRPr="00BA1B01" w:rsidRDefault="6B6EFF56" w:rsidP="67D7ED36">
            <w:pPr>
              <w:pStyle w:val="Body"/>
              <w:spacing w:after="0"/>
              <w:rPr>
                <w:rFonts w:ascii="Arial" w:eastAsia="Calibri" w:hAnsi="Arial" w:cs="Arial"/>
              </w:rPr>
            </w:pPr>
            <w:r w:rsidRPr="67D7ED36">
              <w:rPr>
                <w:rFonts w:ascii="Arial" w:eastAsia="Calibri" w:hAnsi="Arial" w:cs="Arial"/>
                <w:b/>
                <w:bCs/>
              </w:rPr>
              <w:t>Conclusion:</w:t>
            </w:r>
            <w:r w:rsidRPr="67D7ED36">
              <w:rPr>
                <w:rFonts w:ascii="Arial" w:eastAsia="Calibri" w:hAnsi="Arial" w:cs="Arial"/>
              </w:rPr>
              <w:t xml:space="preserve"> </w:t>
            </w:r>
            <w:r w:rsidR="5887C2B6" w:rsidRPr="67D7ED36">
              <w:rPr>
                <w:rFonts w:ascii="Arial" w:eastAsia="Calibri" w:hAnsi="Arial" w:cs="Arial"/>
              </w:rPr>
              <w:t>The combined application of LLLT and HA demonstrates potential to enhance early soft tissue healing and reduce postoperative pain following gingival surgery. However, due to the limited number of RCTs and the methodological weaknesses identified, the certainty of the evidence remains low. Further well-designed RCTs are necessary to substantiate these findings.</w:t>
            </w:r>
          </w:p>
        </w:tc>
      </w:tr>
    </w:tbl>
    <w:p w14:paraId="0E27B00A" w14:textId="77777777" w:rsidR="00636EB2" w:rsidRDefault="00636EB2" w:rsidP="00441B6F">
      <w:pPr>
        <w:pStyle w:val="Body"/>
        <w:spacing w:after="0"/>
        <w:rPr>
          <w:rFonts w:ascii="Arial" w:hAnsi="Arial" w:cs="Arial"/>
          <w:i/>
        </w:rPr>
      </w:pPr>
    </w:p>
    <w:p w14:paraId="19A26357" w14:textId="466A6554" w:rsidR="00A24E7E" w:rsidRDefault="00A24E7E" w:rsidP="67D7ED36">
      <w:pPr>
        <w:pStyle w:val="Body"/>
        <w:spacing w:after="0"/>
        <w:rPr>
          <w:rFonts w:ascii="Arial" w:hAnsi="Arial" w:cs="Arial"/>
          <w:i/>
          <w:iCs/>
        </w:rPr>
      </w:pPr>
      <w:r w:rsidRPr="67D7ED36">
        <w:rPr>
          <w:rFonts w:ascii="Arial" w:hAnsi="Arial" w:cs="Arial"/>
          <w:i/>
          <w:iCs/>
        </w:rPr>
        <w:t xml:space="preserve">Keywords: </w:t>
      </w:r>
      <w:r w:rsidR="4DAA3D70" w:rsidRPr="67D7ED36">
        <w:rPr>
          <w:rFonts w:ascii="Arial" w:hAnsi="Arial" w:cs="Arial"/>
          <w:i/>
          <w:iCs/>
        </w:rPr>
        <w:t>Low-Level Light Therapy. Hyaluronic Acid. Wound Healing.</w:t>
      </w:r>
      <w:r w:rsidR="7BCEAE1E" w:rsidRPr="67D7ED36">
        <w:rPr>
          <w:rFonts w:ascii="Arial" w:hAnsi="Arial" w:cs="Arial"/>
          <w:i/>
          <w:iCs/>
        </w:rPr>
        <w:t xml:space="preserve"> Pain, Postoperative. Periodontics.</w:t>
      </w:r>
    </w:p>
    <w:p w14:paraId="60061E4C" w14:textId="77777777" w:rsidR="00790ADA" w:rsidRDefault="00790ADA" w:rsidP="00441B6F">
      <w:pPr>
        <w:pStyle w:val="Body"/>
        <w:spacing w:after="0"/>
        <w:rPr>
          <w:rFonts w:ascii="Arial" w:hAnsi="Arial" w:cs="Arial"/>
          <w:i/>
        </w:rPr>
      </w:pPr>
    </w:p>
    <w:p w14:paraId="44EAFD9C" w14:textId="77777777" w:rsidR="0024282C" w:rsidRDefault="0024282C" w:rsidP="00441B6F">
      <w:pPr>
        <w:pStyle w:val="Body"/>
        <w:spacing w:after="0"/>
        <w:rPr>
          <w:rFonts w:ascii="Arial" w:hAnsi="Arial" w:cs="Arial"/>
          <w:i/>
          <w:sz w:val="18"/>
        </w:rPr>
      </w:pPr>
    </w:p>
    <w:p w14:paraId="4B94D5A5" w14:textId="77777777" w:rsidR="00505F06" w:rsidRPr="00A24E7E" w:rsidRDefault="00505F06" w:rsidP="00441B6F">
      <w:pPr>
        <w:pStyle w:val="Body"/>
        <w:spacing w:after="0"/>
        <w:rPr>
          <w:rFonts w:ascii="Arial" w:hAnsi="Arial" w:cs="Arial"/>
          <w:i/>
        </w:rPr>
      </w:pPr>
    </w:p>
    <w:p w14:paraId="7CB79064" w14:textId="1CAF491F" w:rsidR="00902823" w:rsidRDefault="00902823" w:rsidP="67D7ED36">
      <w:pPr>
        <w:pStyle w:val="AbstHead"/>
        <w:spacing w:after="0"/>
        <w:jc w:val="both"/>
        <w:rPr>
          <w:rFonts w:ascii="Arial" w:hAnsi="Arial" w:cs="Arial"/>
        </w:rPr>
      </w:pPr>
      <w:r w:rsidRPr="67D7ED36">
        <w:rPr>
          <w:rFonts w:ascii="Arial" w:hAnsi="Arial" w:cs="Arial"/>
        </w:rPr>
        <w:lastRenderedPageBreak/>
        <w:t xml:space="preserve">1. </w:t>
      </w:r>
      <w:r w:rsidR="00B01FCD" w:rsidRPr="67D7ED36">
        <w:rPr>
          <w:rFonts w:ascii="Arial" w:hAnsi="Arial" w:cs="Arial"/>
        </w:rPr>
        <w:t>INTRODUCTION</w:t>
      </w:r>
    </w:p>
    <w:p w14:paraId="424CD8DF" w14:textId="2F2C313D" w:rsidR="67D7ED36" w:rsidRDefault="67D7ED36" w:rsidP="67D7ED36">
      <w:pPr>
        <w:pStyle w:val="AbstHead"/>
        <w:spacing w:after="0"/>
        <w:jc w:val="both"/>
        <w:rPr>
          <w:rFonts w:ascii="Arial" w:hAnsi="Arial" w:cs="Arial"/>
        </w:rPr>
      </w:pPr>
    </w:p>
    <w:p w14:paraId="0F7129EE" w14:textId="7023DAE6" w:rsidR="3E794D34" w:rsidRDefault="2AE61730" w:rsidP="67D7ED36">
      <w:pPr>
        <w:pStyle w:val="Body"/>
        <w:spacing w:after="0"/>
        <w:rPr>
          <w:rFonts w:ascii="Arial" w:hAnsi="Arial" w:cs="Arial"/>
        </w:rPr>
      </w:pPr>
      <w:r w:rsidRPr="5070CF27">
        <w:rPr>
          <w:rFonts w:ascii="Arial" w:hAnsi="Arial" w:cs="Arial"/>
        </w:rPr>
        <w:t xml:space="preserve">Gingival surgical procedures constitute a fundamental component of periodontal therapy. Their indications include the management of functional outcomes, such as the correction of periodontal defects and root coverage, as well as esthetic purposes, including the correction of excessive gingival display and clinical crown lengthening, and pre-prosthetic demands aimed at adequately exposing cavity margins for restorative rehabilitation </w:t>
      </w:r>
      <w:sdt>
        <w:sdtPr>
          <w:tag w:val="MENDELEY_CITATION_v3_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"/>
          <w:id w:val="1109204076"/>
          <w:placeholder>
            <w:docPart w:val="DefaultPlaceholder_-1854013440"/>
          </w:placeholder>
        </w:sdtPr>
        <w:sdtEndPr/>
        <w:sdtContent>
          <w:r w:rsidR="5070CF27" w:rsidRPr="5070CF27">
            <w:rPr>
              <w:rFonts w:ascii="Arial" w:hAnsi="Arial" w:cs="Arial"/>
              <w:color w:val="000000" w:themeColor="text1"/>
            </w:rPr>
            <w:t>(Sousa et al. 2010)</w:t>
          </w:r>
        </w:sdtContent>
      </w:sdt>
      <w:r>
        <w:t xml:space="preserve">. However, these procedures are </w:t>
      </w:r>
      <w:r w:rsidRPr="5070CF27">
        <w:rPr>
          <w:rFonts w:ascii="Arial" w:hAnsi="Arial" w:cs="Arial"/>
        </w:rPr>
        <w:t xml:space="preserve">frequently associated with considerable postoperative morbidity, especially pain and delayed tissue healing. Such factors significantly compromise patient comfort and masticatory function, prolonging the recovery period </w:t>
      </w:r>
      <w:sdt>
        <w:sdtPr>
          <w:tag w:val="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"/>
          <w:id w:val="901532987"/>
          <w:placeholder>
            <w:docPart w:val="DefaultPlaceholder_-1854013440"/>
          </w:placeholder>
        </w:sdtPr>
        <w:sdtEndPr/>
        <w:sdtContent>
          <w:r w:rsidR="5070CF27" w:rsidRPr="5070CF27">
            <w:rPr>
              <w:rFonts w:ascii="Arial" w:hAnsi="Arial" w:cs="Arial"/>
              <w:color w:val="000000" w:themeColor="text1"/>
            </w:rPr>
            <w:t xml:space="preserve">(Azevedo et al. 2023; </w:t>
          </w:r>
          <w:proofErr w:type="spellStart"/>
          <w:r w:rsidR="5070CF27" w:rsidRPr="5070CF27">
            <w:rPr>
              <w:rFonts w:ascii="Arial" w:hAnsi="Arial" w:cs="Arial"/>
              <w:color w:val="000000" w:themeColor="text1"/>
            </w:rPr>
            <w:t>Malpartida</w:t>
          </w:r>
          <w:proofErr w:type="spellEnd"/>
          <w:r w:rsidR="5070CF27" w:rsidRPr="5070CF27">
            <w:rPr>
              <w:rFonts w:ascii="Arial" w:hAnsi="Arial" w:cs="Arial"/>
              <w:color w:val="000000" w:themeColor="text1"/>
            </w:rPr>
            <w:t>-Carrillo et al. 2021)</w:t>
          </w:r>
        </w:sdtContent>
      </w:sdt>
      <w:r>
        <w:t xml:space="preserve">. </w:t>
      </w:r>
    </w:p>
    <w:p w14:paraId="0A34F0F0" w14:textId="44A8FEFD" w:rsidR="67D7ED36" w:rsidRDefault="67D7ED36" w:rsidP="67D7ED36">
      <w:pPr>
        <w:pStyle w:val="Body"/>
        <w:spacing w:after="0"/>
        <w:rPr>
          <w:rFonts w:ascii="Arial" w:hAnsi="Arial" w:cs="Arial"/>
        </w:rPr>
      </w:pPr>
    </w:p>
    <w:p w14:paraId="63F43074" w14:textId="7B3AFFF7" w:rsidR="3E794D34" w:rsidRDefault="2AE61730" w:rsidP="67D7ED36">
      <w:pPr>
        <w:pStyle w:val="Body"/>
        <w:spacing w:after="0"/>
      </w:pPr>
      <w:r w:rsidRPr="5070CF27">
        <w:rPr>
          <w:rFonts w:ascii="Arial" w:hAnsi="Arial" w:cs="Arial"/>
        </w:rPr>
        <w:t xml:space="preserve">Successful clinical outcomes are intrinsically linked to the optimization of soft tissue healing, a biological process that unfolds in three distinct phases. The first is the inflammatory phase, which occurs immediately after surgical trauma and is characterized by hemostasis, infiltration of immune cells, and the release of inflammatory mediators such as prostaglandins and bradykinin </w:t>
      </w:r>
      <w:sdt>
        <w:sdtPr>
          <w:tag w:val="MENDELEY_CITATION_v3_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"/>
          <w:id w:val="335989402"/>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Balbino</w:t>
          </w:r>
          <w:proofErr w:type="spellEnd"/>
          <w:r w:rsidR="5070CF27" w:rsidRPr="5070CF27">
            <w:rPr>
              <w:rFonts w:ascii="Arial" w:hAnsi="Arial" w:cs="Arial"/>
              <w:color w:val="000000" w:themeColor="text1"/>
            </w:rPr>
            <w:t xml:space="preserve"> et al. 2005; </w:t>
          </w:r>
          <w:proofErr w:type="spellStart"/>
          <w:r w:rsidR="5070CF27" w:rsidRPr="5070CF27">
            <w:rPr>
              <w:rFonts w:ascii="Arial" w:hAnsi="Arial" w:cs="Arial"/>
              <w:color w:val="000000" w:themeColor="text1"/>
            </w:rPr>
            <w:t>Eming</w:t>
          </w:r>
          <w:proofErr w:type="spellEnd"/>
          <w:r w:rsidR="5070CF27" w:rsidRPr="5070CF27">
            <w:rPr>
              <w:rFonts w:ascii="Arial" w:hAnsi="Arial" w:cs="Arial"/>
              <w:color w:val="000000" w:themeColor="text1"/>
            </w:rPr>
            <w:t xml:space="preserve"> et al. 2014)</w:t>
          </w:r>
        </w:sdtContent>
      </w:sdt>
      <w:r>
        <w:t xml:space="preserve">. This is followed by the proliferative phase, marked by granulation of tissue formation, </w:t>
      </w:r>
      <w:proofErr w:type="spellStart"/>
      <w:r w:rsidRPr="5070CF27">
        <w:rPr>
          <w:rFonts w:ascii="Arial" w:hAnsi="Arial" w:cs="Arial"/>
        </w:rPr>
        <w:t>neoangiogenesis</w:t>
      </w:r>
      <w:proofErr w:type="spellEnd"/>
      <w:r w:rsidRPr="5070CF27">
        <w:rPr>
          <w:rFonts w:ascii="Arial" w:hAnsi="Arial" w:cs="Arial"/>
        </w:rPr>
        <w:t xml:space="preserve">, and epithelialization, culminating in the remodeling phase, during which collagen matures and tissue strength increases </w:t>
      </w:r>
      <w:sdt>
        <w:sdtPr>
          <w:tag w:val="MENDELEY_CITATION_v3_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"/>
          <w:id w:val="1663657059"/>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Gurtner</w:t>
          </w:r>
          <w:proofErr w:type="spellEnd"/>
          <w:r w:rsidR="5070CF27" w:rsidRPr="5070CF27">
            <w:rPr>
              <w:rFonts w:ascii="Arial" w:hAnsi="Arial" w:cs="Arial"/>
              <w:color w:val="000000" w:themeColor="text1"/>
            </w:rPr>
            <w:t xml:space="preserve"> et al. 2008)</w:t>
          </w:r>
        </w:sdtContent>
      </w:sdt>
      <w:r>
        <w:t xml:space="preserve">. In this context, adjuvant therapies are strategically employed to modulate the acute inflammatory response, </w:t>
      </w:r>
      <w:r w:rsidRPr="5070CF27">
        <w:rPr>
          <w:rFonts w:ascii="Arial" w:hAnsi="Arial" w:cs="Arial"/>
        </w:rPr>
        <w:t xml:space="preserve">optimize cellular proliferation, and alleviate pain. Among these approaches, low-level laser therapy (LLLT) and the application of hyaluronic acid (HA) have emerged as promising interventions due to their </w:t>
      </w:r>
      <w:proofErr w:type="spellStart"/>
      <w:r w:rsidRPr="5070CF27">
        <w:rPr>
          <w:rFonts w:ascii="Arial" w:hAnsi="Arial" w:cs="Arial"/>
        </w:rPr>
        <w:t>biomodulatory</w:t>
      </w:r>
      <w:proofErr w:type="spellEnd"/>
      <w:r w:rsidRPr="5070CF27">
        <w:rPr>
          <w:rFonts w:ascii="Arial" w:hAnsi="Arial" w:cs="Arial"/>
        </w:rPr>
        <w:t xml:space="preserve"> effects on tissue repair </w:t>
      </w:r>
      <w:sdt>
        <w:sdtPr>
          <w:tag w:val="MENDELEY_CITATION_v3_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"/>
          <w:id w:val="758472940"/>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Bhati</w:t>
          </w:r>
          <w:proofErr w:type="spellEnd"/>
          <w:r w:rsidR="5070CF27" w:rsidRPr="5070CF27">
            <w:rPr>
              <w:rFonts w:ascii="Arial" w:hAnsi="Arial" w:cs="Arial"/>
              <w:color w:val="000000" w:themeColor="text1"/>
            </w:rPr>
            <w:t xml:space="preserve"> et al. 2022; Rocha et al. 2007)</w:t>
          </w:r>
        </w:sdtContent>
      </w:sdt>
      <w:r>
        <w:t xml:space="preserve">. </w:t>
      </w:r>
    </w:p>
    <w:p w14:paraId="1B57837C" w14:textId="766B1151" w:rsidR="67D7ED36" w:rsidRDefault="67D7ED36" w:rsidP="67D7ED36">
      <w:pPr>
        <w:pStyle w:val="Body"/>
        <w:spacing w:after="0"/>
        <w:rPr>
          <w:rFonts w:ascii="Arial" w:hAnsi="Arial" w:cs="Arial"/>
        </w:rPr>
      </w:pPr>
    </w:p>
    <w:p w14:paraId="5150859C" w14:textId="36C8F1EE" w:rsidR="3E794D34" w:rsidRDefault="3E794D34" w:rsidP="5070CF27">
      <w:pPr>
        <w:pStyle w:val="Body"/>
        <w:spacing w:after="0"/>
        <w:rPr>
          <w:rFonts w:ascii="Arial" w:hAnsi="Arial" w:cs="Arial"/>
          <w:color w:val="000000" w:themeColor="text1"/>
        </w:rPr>
      </w:pPr>
      <w:r w:rsidRPr="5070CF27">
        <w:rPr>
          <w:rFonts w:ascii="Arial" w:hAnsi="Arial" w:cs="Arial"/>
        </w:rPr>
        <w:t xml:space="preserve">LLLT is widely used as a supportive therapeutic modality in various medical and dental procedures </w:t>
      </w:r>
      <w:sdt>
        <w:sdtPr>
          <w:tag w:val="MENDELEY_CITATION_v3_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"/>
          <w:id w:val="548861194"/>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Abesi</w:t>
          </w:r>
          <w:proofErr w:type="spellEnd"/>
          <w:r w:rsidR="5070CF27" w:rsidRPr="5070CF27">
            <w:rPr>
              <w:rFonts w:ascii="Arial" w:hAnsi="Arial" w:cs="Arial"/>
              <w:color w:val="000000" w:themeColor="text1"/>
            </w:rPr>
            <w:t xml:space="preserve"> and </w:t>
          </w:r>
          <w:proofErr w:type="spellStart"/>
          <w:r w:rsidR="5070CF27" w:rsidRPr="5070CF27">
            <w:rPr>
              <w:rFonts w:ascii="Arial" w:hAnsi="Arial" w:cs="Arial"/>
              <w:color w:val="000000" w:themeColor="text1"/>
            </w:rPr>
            <w:t>Derikvand</w:t>
          </w:r>
          <w:proofErr w:type="spellEnd"/>
          <w:r w:rsidR="5070CF27" w:rsidRPr="5070CF27">
            <w:rPr>
              <w:rFonts w:ascii="Arial" w:hAnsi="Arial" w:cs="Arial"/>
              <w:color w:val="000000" w:themeColor="text1"/>
            </w:rPr>
            <w:t xml:space="preserve"> 2023)</w:t>
          </w:r>
        </w:sdtContent>
      </w:sdt>
      <w:r>
        <w:t>. This therapy employs non-ionizing electromagnetic radiation characterized by monochromaticity, coherence, and collimation of the light beam</w:t>
      </w:r>
      <w:sdt>
        <w:sdtPr>
          <w:tag w:val="MENDELEY_CITATION_v3_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"/>
          <w:id w:val="215526924"/>
          <w:placeholder>
            <w:docPart w:val="DefaultPlaceholder_-1854013440"/>
          </w:placeholder>
        </w:sdtPr>
        <w:sdtEndPr/>
        <w:sdtContent>
          <w:r w:rsidR="5070CF27" w:rsidRPr="5070CF27">
            <w:rPr>
              <w:color w:val="000000" w:themeColor="text1"/>
            </w:rPr>
            <w:t>(Rathod et al. 2022; Santos et al. 2018)</w:t>
          </w:r>
        </w:sdtContent>
      </w:sdt>
      <w:r>
        <w:t xml:space="preserve">. Its mechanism of action is based on </w:t>
      </w:r>
      <w:proofErr w:type="spellStart"/>
      <w:r w:rsidRPr="5070CF27">
        <w:rPr>
          <w:rFonts w:ascii="Arial" w:hAnsi="Arial" w:cs="Arial"/>
        </w:rPr>
        <w:t>photobiomodulation</w:t>
      </w:r>
      <w:proofErr w:type="spellEnd"/>
      <w:r w:rsidRPr="5070CF27">
        <w:rPr>
          <w:rFonts w:ascii="Arial" w:hAnsi="Arial" w:cs="Arial"/>
        </w:rPr>
        <w:t xml:space="preserve"> (PBMT), through which exposure to a specific wavelength induces cellular changes, stimulating metabolism, and proliferation. Consequently, LLLT exerts anti-inflammatory, analgesic, and </w:t>
      </w:r>
      <w:proofErr w:type="spellStart"/>
      <w:r w:rsidRPr="5070CF27">
        <w:rPr>
          <w:rFonts w:ascii="Arial" w:hAnsi="Arial" w:cs="Arial"/>
        </w:rPr>
        <w:t>biostimulatory</w:t>
      </w:r>
      <w:proofErr w:type="spellEnd"/>
      <w:r w:rsidRPr="5070CF27">
        <w:rPr>
          <w:rFonts w:ascii="Arial" w:hAnsi="Arial" w:cs="Arial"/>
        </w:rPr>
        <w:t xml:space="preserve"> effects that contribute to enhanced tissue repair and accelerated wound healing </w:t>
      </w:r>
      <w:sdt>
        <w:sdtPr>
          <w:tag w:val="MENDELEY_CITATION_v3_eyJjaXRhdGlvbklEIjoiTUVOREVMRVlfQ0lUQVRJT05fOWUzMGI2NzItMWY0NS00NWRkLWJjY2QtZDZjZDQ5NjI5MjkwIiwicHJvcGVydGllcyI6eyJub3RlSW5kZXgiOjB9LCJpc0VkaXRlZCI6ZmFsc2UsIm1hbnVhbE92ZXJyaWRlIjp7ImlzTWFudWFsbHlPdmVycmlkZGVuIjpmYWxzZSwiY2l0ZXByb2NUZXh0IjoiKEFiZXNpIGFuZCBEZXJpa3ZhbmQgMjAyMzsgS29oYWxlIGV0IGFsLiAyMDE4YT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"/>
          <w:id w:val="1620258680"/>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Abesi</w:t>
          </w:r>
          <w:proofErr w:type="spellEnd"/>
          <w:r w:rsidR="5070CF27" w:rsidRPr="5070CF27">
            <w:rPr>
              <w:rFonts w:ascii="Arial" w:hAnsi="Arial" w:cs="Arial"/>
              <w:color w:val="000000" w:themeColor="text1"/>
            </w:rPr>
            <w:t xml:space="preserve"> and </w:t>
          </w:r>
          <w:proofErr w:type="spellStart"/>
          <w:r w:rsidR="5070CF27" w:rsidRPr="5070CF27">
            <w:rPr>
              <w:rFonts w:ascii="Arial" w:hAnsi="Arial" w:cs="Arial"/>
              <w:color w:val="000000" w:themeColor="text1"/>
            </w:rPr>
            <w:t>Derikvand</w:t>
          </w:r>
          <w:proofErr w:type="spellEnd"/>
          <w:r w:rsidR="5070CF27" w:rsidRPr="5070CF27">
            <w:rPr>
              <w:rFonts w:ascii="Arial" w:hAnsi="Arial" w:cs="Arial"/>
              <w:color w:val="000000" w:themeColor="text1"/>
            </w:rPr>
            <w:t xml:space="preserve"> 2023; </w:t>
          </w:r>
          <w:proofErr w:type="spellStart"/>
          <w:r w:rsidR="5070CF27" w:rsidRPr="5070CF27">
            <w:rPr>
              <w:rFonts w:ascii="Arial" w:hAnsi="Arial" w:cs="Arial"/>
              <w:color w:val="000000" w:themeColor="text1"/>
            </w:rPr>
            <w:t>Kohale</w:t>
          </w:r>
          <w:proofErr w:type="spellEnd"/>
          <w:r w:rsidR="5070CF27" w:rsidRPr="5070CF27">
            <w:rPr>
              <w:rFonts w:ascii="Arial" w:hAnsi="Arial" w:cs="Arial"/>
              <w:color w:val="000000" w:themeColor="text1"/>
            </w:rPr>
            <w:t xml:space="preserve"> et al. 2018a; </w:t>
          </w:r>
          <w:proofErr w:type="spellStart"/>
          <w:r w:rsidR="5070CF27" w:rsidRPr="5070CF27">
            <w:rPr>
              <w:rFonts w:ascii="Arial" w:hAnsi="Arial" w:cs="Arial"/>
              <w:color w:val="000000" w:themeColor="text1"/>
            </w:rPr>
            <w:t>Yakout</w:t>
          </w:r>
          <w:proofErr w:type="spellEnd"/>
          <w:r w:rsidR="5070CF27" w:rsidRPr="5070CF27">
            <w:rPr>
              <w:rFonts w:ascii="Arial" w:hAnsi="Arial" w:cs="Arial"/>
              <w:color w:val="000000" w:themeColor="text1"/>
            </w:rPr>
            <w:t xml:space="preserve"> et al. 2023; Zhao et al. 2021)</w:t>
          </w:r>
        </w:sdtContent>
      </w:sdt>
      <w:r w:rsidR="0DD3A80F" w:rsidRPr="5070CF27">
        <w:rPr>
          <w:rFonts w:ascii="Arial" w:hAnsi="Arial" w:cs="Arial"/>
          <w:color w:val="000000" w:themeColor="text1"/>
        </w:rPr>
        <w:t>.</w:t>
      </w:r>
    </w:p>
    <w:p w14:paraId="2D0967A1" w14:textId="610D65AA" w:rsidR="67D7ED36" w:rsidRDefault="67D7ED36" w:rsidP="67D7ED36">
      <w:pPr>
        <w:pStyle w:val="Body"/>
        <w:spacing w:after="0"/>
        <w:rPr>
          <w:rFonts w:ascii="Arial" w:hAnsi="Arial" w:cs="Arial"/>
        </w:rPr>
      </w:pPr>
    </w:p>
    <w:p w14:paraId="2031435B" w14:textId="5886AD3F" w:rsidR="3E794D34" w:rsidRDefault="3E794D34" w:rsidP="67D7ED36">
      <w:pPr>
        <w:pStyle w:val="Body"/>
        <w:spacing w:after="0"/>
      </w:pPr>
      <w:r w:rsidRPr="5070CF27">
        <w:rPr>
          <w:rFonts w:ascii="Arial" w:hAnsi="Arial" w:cs="Arial"/>
        </w:rPr>
        <w:t>In parallel with LLLT, hyaluronic acid</w:t>
      </w:r>
      <w:r w:rsidR="6B3CB745" w:rsidRPr="5070CF27">
        <w:rPr>
          <w:rFonts w:ascii="Arial" w:hAnsi="Arial" w:cs="Arial"/>
        </w:rPr>
        <w:t xml:space="preserve">, </w:t>
      </w:r>
      <w:r w:rsidRPr="5070CF27">
        <w:rPr>
          <w:rFonts w:ascii="Arial" w:hAnsi="Arial" w:cs="Arial"/>
        </w:rPr>
        <w:t>a glycosaminoglycan that is a fundamental component of the extracellular matrix</w:t>
      </w:r>
      <w:r w:rsidR="494B1A89" w:rsidRPr="5070CF27">
        <w:rPr>
          <w:rFonts w:ascii="Arial" w:hAnsi="Arial" w:cs="Arial"/>
        </w:rPr>
        <w:t xml:space="preserve">, </w:t>
      </w:r>
      <w:r w:rsidRPr="5070CF27">
        <w:rPr>
          <w:rFonts w:ascii="Arial" w:hAnsi="Arial" w:cs="Arial"/>
        </w:rPr>
        <w:t xml:space="preserve">has been explored as a potent adjunct in tissue repair </w:t>
      </w:r>
      <w:sdt>
        <w:sdtPr>
          <w:tag w:val="MENDELEY_CITATION_v3_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"/>
          <w:id w:val="1062383192"/>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Antoszewska</w:t>
          </w:r>
          <w:proofErr w:type="spellEnd"/>
          <w:r w:rsidR="5070CF27" w:rsidRPr="5070CF27">
            <w:rPr>
              <w:rFonts w:ascii="Arial" w:hAnsi="Arial" w:cs="Arial"/>
              <w:color w:val="000000" w:themeColor="text1"/>
            </w:rPr>
            <w:t xml:space="preserve"> et al. 2024)</w:t>
          </w:r>
        </w:sdtContent>
      </w:sdt>
      <w:r>
        <w:t xml:space="preserve">. When applied in gel form, HA functions as a temporary scaffold that stabilizes the blood clot and </w:t>
      </w:r>
      <w:r w:rsidRPr="5070CF27">
        <w:rPr>
          <w:rFonts w:ascii="Arial" w:hAnsi="Arial" w:cs="Arial"/>
        </w:rPr>
        <w:t xml:space="preserve">maintains hydration of the surgical wound, while also exerting intrinsic anti-inflammatory and anti-edematous effects </w:t>
      </w:r>
      <w:sdt>
        <w:sdtPr>
          <w:tag w:val="MENDELEY_CITATION_v3_eyJjaXRhdGlvbklEIjoiTUVOREVMRVlfQ0lUQVRJT05fYzU3YjljOWYtODRhZC00NTM0LWJlM2MtM2IxYTQxZWNhYTg5IiwicHJvcGVydGllcyI6eyJub3RlSW5kZXgiOjB9LCJpc0VkaXRlZCI6ZmFsc2UsIm1hbnVhbE92ZXJyaWRlIjp7ImlzTWFudWFsbHlPdmVycmlkZGVuIjpmYWxzZSwiY2l0ZXByb2NUZXh0IjoiKFdhbmcgZXQgYWwuIDIwMjU7IFlha291dCBldCBhbC4gMjAyMykiLCJtYW51YWxPdmVycmlkZVRleHQiOiIifSwiY2l0YXRpb25JdGVtcyI6W3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"/>
          <w:id w:val="1889140298"/>
          <w:placeholder>
            <w:docPart w:val="DefaultPlaceholder_-1854013440"/>
          </w:placeholder>
        </w:sdtPr>
        <w:sdtEndPr/>
        <w:sdtContent>
          <w:r w:rsidR="5070CF27" w:rsidRPr="5070CF27">
            <w:rPr>
              <w:rFonts w:ascii="Arial" w:hAnsi="Arial" w:cs="Arial"/>
              <w:color w:val="000000" w:themeColor="text1"/>
            </w:rPr>
            <w:t xml:space="preserve">(Wang et al. 2025; </w:t>
          </w:r>
          <w:proofErr w:type="spellStart"/>
          <w:r w:rsidR="5070CF27" w:rsidRPr="5070CF27">
            <w:rPr>
              <w:rFonts w:ascii="Arial" w:hAnsi="Arial" w:cs="Arial"/>
              <w:color w:val="000000" w:themeColor="text1"/>
            </w:rPr>
            <w:t>Yakout</w:t>
          </w:r>
          <w:proofErr w:type="spellEnd"/>
          <w:r w:rsidR="5070CF27" w:rsidRPr="5070CF27">
            <w:rPr>
              <w:rFonts w:ascii="Arial" w:hAnsi="Arial" w:cs="Arial"/>
              <w:color w:val="000000" w:themeColor="text1"/>
            </w:rPr>
            <w:t xml:space="preserve"> et al. 2023)</w:t>
          </w:r>
        </w:sdtContent>
      </w:sdt>
      <w:r>
        <w:t xml:space="preserve">. Its benefits extend across all phases of healing: in the inflammatory phase, it supports cellular migration; in the proliferative phase, it attracts fibroblasts and stimulates keratinocytes; and during remodeling, it promotes tissue integrity and mechanical strength </w:t>
      </w:r>
      <w:sdt>
        <w:sdtPr>
          <w:tag w:val="MENDELEY_CITATION_v3_eyJjaXRhdGlvbklEIjoiTUVOREVMRVlfQ0lUQVRJT05fYTdmZWZjZTMtMGY5Ni00YzcwLWIyYWUtYmZiY2I1NDMwMmIwIiwicHJvcGVydGllcyI6eyJub3RlSW5kZXgiOjB9LCJpc0VkaXRlZCI6ZmFsc2UsIm1hbnVhbE92ZXJyaWRlIjp7ImlzTWFudWFsbHlPdmVycmlkZGVuIjpmYWxzZSwiY2l0ZXByb2NUZXh0IjoiKEZyZW5rZWwgMjAxNDsgWWFrb3V0IGV0IGFsLiAyMDIzKSIsIm1hbnVhbE92ZXJyaWRlVGV4dCI6IiJ9LCJjaXRhdGlvbkl0ZW1zIjpb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"/>
          <w:id w:val="191204174"/>
          <w:placeholder>
            <w:docPart w:val="DefaultPlaceholder_-1854013440"/>
          </w:placeholder>
        </w:sdtPr>
        <w:sdtEndPr/>
        <w:sdtContent>
          <w:r w:rsidR="5070CF27" w:rsidRPr="5070CF27">
            <w:rPr>
              <w:color w:val="000000" w:themeColor="text1"/>
            </w:rPr>
            <w:t xml:space="preserve">(Frenkel 2014; </w:t>
          </w:r>
          <w:proofErr w:type="spellStart"/>
          <w:r w:rsidR="5070CF27" w:rsidRPr="5070CF27">
            <w:rPr>
              <w:color w:val="000000" w:themeColor="text1"/>
            </w:rPr>
            <w:t>Yakout</w:t>
          </w:r>
          <w:proofErr w:type="spellEnd"/>
          <w:r w:rsidR="5070CF27" w:rsidRPr="5070CF27">
            <w:rPr>
              <w:color w:val="000000" w:themeColor="text1"/>
            </w:rPr>
            <w:t xml:space="preserve"> et al. 2023)</w:t>
          </w:r>
        </w:sdtContent>
      </w:sdt>
      <w:r>
        <w:t>. These properties make HA a relevant agent following gingival surgical procedures</w:t>
      </w:r>
      <w:r w:rsidR="0056C231">
        <w:t xml:space="preserve"> </w:t>
      </w:r>
      <w:sdt>
        <w:sdtPr>
          <w:tag w:val="MENDELEY_CITATION_v3_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1dfQ=="/>
          <w:id w:val="1835870110"/>
          <w:placeholder>
            <w:docPart w:val="DefaultPlaceholder_-1854013440"/>
          </w:placeholder>
        </w:sdtPr>
        <w:sdtEndPr/>
        <w:sdtContent>
          <w:r w:rsidR="5070CF27" w:rsidRPr="5070CF27">
            <w:rPr>
              <w:color w:val="000000" w:themeColor="text1"/>
            </w:rPr>
            <w:t>(</w:t>
          </w:r>
          <w:proofErr w:type="spellStart"/>
          <w:r w:rsidR="5070CF27" w:rsidRPr="5070CF27">
            <w:rPr>
              <w:color w:val="000000" w:themeColor="text1"/>
            </w:rPr>
            <w:t>Pilloni</w:t>
          </w:r>
          <w:proofErr w:type="spellEnd"/>
          <w:r w:rsidR="5070CF27" w:rsidRPr="5070CF27">
            <w:rPr>
              <w:color w:val="000000" w:themeColor="text1"/>
            </w:rPr>
            <w:t xml:space="preserve"> et al. 2025; </w:t>
          </w:r>
          <w:proofErr w:type="spellStart"/>
          <w:r w:rsidR="5070CF27" w:rsidRPr="5070CF27">
            <w:rPr>
              <w:color w:val="000000" w:themeColor="text1"/>
            </w:rPr>
            <w:t>Yakout</w:t>
          </w:r>
          <w:proofErr w:type="spellEnd"/>
          <w:r w:rsidR="5070CF27" w:rsidRPr="5070CF27">
            <w:rPr>
              <w:color w:val="000000" w:themeColor="text1"/>
            </w:rPr>
            <w:t xml:space="preserve"> et al. 2023)</w:t>
          </w:r>
        </w:sdtContent>
      </w:sdt>
      <w:r>
        <w:t xml:space="preserve">. </w:t>
      </w:r>
    </w:p>
    <w:p w14:paraId="3C06A4E4" w14:textId="0BD7A78E" w:rsidR="67D7ED36" w:rsidRDefault="67D7ED36" w:rsidP="67D7ED36">
      <w:pPr>
        <w:pStyle w:val="Body"/>
        <w:spacing w:after="0"/>
        <w:rPr>
          <w:rFonts w:ascii="Arial" w:hAnsi="Arial" w:cs="Arial"/>
        </w:rPr>
      </w:pPr>
    </w:p>
    <w:p w14:paraId="781D9A8E" w14:textId="06D5242F" w:rsidR="3E794D34" w:rsidRDefault="3E794D34" w:rsidP="67D7ED36">
      <w:pPr>
        <w:pStyle w:val="Body"/>
        <w:spacing w:after="0"/>
      </w:pPr>
      <w:r w:rsidRPr="5070CF27">
        <w:rPr>
          <w:rFonts w:ascii="Arial" w:hAnsi="Arial" w:cs="Arial"/>
        </w:rPr>
        <w:t xml:space="preserve">The combined therapeutic use of LLLT and HA is based on the potential synergy of their complementary mechanisms </w:t>
      </w:r>
      <w:sdt>
        <w:sdtPr>
          <w:tag w:val="MENDELEY_CITATION_v3_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"/>
          <w:id w:val="2106196721"/>
          <w:placeholder>
            <w:docPart w:val="DefaultPlaceholder_-1854013440"/>
          </w:placeholder>
        </w:sdtPr>
        <w:sdtEndPr/>
        <w:sdtContent>
          <w:r w:rsidR="5070CF27" w:rsidRPr="5070CF27">
            <w:rPr>
              <w:rFonts w:ascii="Arial" w:hAnsi="Arial" w:cs="Arial"/>
              <w:color w:val="000000" w:themeColor="text1"/>
            </w:rPr>
            <w:t>(Adel et al. 2025)</w:t>
          </w:r>
        </w:sdtContent>
      </w:sdt>
      <w:r>
        <w:t xml:space="preserve">. LLLT provides </w:t>
      </w:r>
      <w:proofErr w:type="spellStart"/>
      <w:r w:rsidRPr="5070CF27">
        <w:rPr>
          <w:rFonts w:ascii="Arial" w:hAnsi="Arial" w:cs="Arial"/>
        </w:rPr>
        <w:t>photobiomodulation</w:t>
      </w:r>
      <w:proofErr w:type="spellEnd"/>
      <w:r w:rsidRPr="5070CF27">
        <w:rPr>
          <w:rFonts w:ascii="Arial" w:hAnsi="Arial" w:cs="Arial"/>
        </w:rPr>
        <w:t xml:space="preserve">, bioenergetic stimulation, and analgesia, whereas HA offers structural support and modulates the wound microenvironment. Although individual benefits of LLLT </w:t>
      </w:r>
      <w:sdt>
        <w:sdtPr>
          <w:tag w:val="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"/>
          <w:id w:val="335523870"/>
          <w:placeholder>
            <w:docPart w:val="DefaultPlaceholder_-1854013440"/>
          </w:placeholder>
        </w:sdtPr>
        <w:sdtEndPr/>
        <w:sdtContent>
          <w:r w:rsidR="5070CF27" w:rsidRPr="5070CF27">
            <w:rPr>
              <w:rFonts w:ascii="Arial" w:hAnsi="Arial" w:cs="Arial"/>
              <w:color w:val="000000" w:themeColor="text1"/>
            </w:rPr>
            <w:t xml:space="preserve">(Amorim et al. 2006; </w:t>
          </w:r>
          <w:proofErr w:type="spellStart"/>
          <w:r w:rsidR="5070CF27" w:rsidRPr="5070CF27">
            <w:rPr>
              <w:rFonts w:ascii="Arial" w:hAnsi="Arial" w:cs="Arial"/>
              <w:color w:val="000000" w:themeColor="text1"/>
            </w:rPr>
            <w:t>Kohale</w:t>
          </w:r>
          <w:proofErr w:type="spellEnd"/>
          <w:r w:rsidR="5070CF27" w:rsidRPr="5070CF27">
            <w:rPr>
              <w:rFonts w:ascii="Arial" w:hAnsi="Arial" w:cs="Arial"/>
              <w:color w:val="000000" w:themeColor="text1"/>
            </w:rPr>
            <w:t xml:space="preserve"> et al. 2018b; </w:t>
          </w:r>
          <w:proofErr w:type="spellStart"/>
          <w:r w:rsidR="5070CF27" w:rsidRPr="5070CF27">
            <w:rPr>
              <w:rFonts w:ascii="Arial" w:hAnsi="Arial" w:cs="Arial"/>
              <w:color w:val="000000" w:themeColor="text1"/>
            </w:rPr>
            <w:t>Ozcelik</w:t>
          </w:r>
          <w:proofErr w:type="spellEnd"/>
          <w:r w:rsidR="5070CF27" w:rsidRPr="5070CF27">
            <w:rPr>
              <w:rFonts w:ascii="Arial" w:hAnsi="Arial" w:cs="Arial"/>
              <w:color w:val="000000" w:themeColor="text1"/>
            </w:rPr>
            <w:t xml:space="preserve"> et al. 2008)</w:t>
          </w:r>
        </w:sdtContent>
      </w:sdt>
      <w:r>
        <w:t xml:space="preserve"> and HA </w:t>
      </w:r>
      <w:sdt>
        <w:sdtPr>
          <w:tag w:val="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"/>
          <w:id w:val="1496192880"/>
          <w:placeholder>
            <w:docPart w:val="DefaultPlaceholder_-1854013440"/>
          </w:placeholder>
        </w:sdtPr>
        <w:sdtEndPr/>
        <w:sdtContent>
          <w:r w:rsidR="5070CF27" w:rsidRPr="5070CF27">
            <w:rPr>
              <w:color w:val="000000" w:themeColor="text1"/>
            </w:rPr>
            <w:t>(</w:t>
          </w:r>
          <w:proofErr w:type="spellStart"/>
          <w:r w:rsidR="5070CF27" w:rsidRPr="5070CF27">
            <w:rPr>
              <w:color w:val="000000" w:themeColor="text1"/>
            </w:rPr>
            <w:t>Fawzy</w:t>
          </w:r>
          <w:proofErr w:type="spellEnd"/>
          <w:r w:rsidR="5070CF27" w:rsidRPr="5070CF27">
            <w:rPr>
              <w:color w:val="000000" w:themeColor="text1"/>
            </w:rPr>
            <w:t xml:space="preserve"> El-Sayed et al. 2012; </w:t>
          </w:r>
          <w:proofErr w:type="spellStart"/>
          <w:r w:rsidR="5070CF27" w:rsidRPr="5070CF27">
            <w:rPr>
              <w:color w:val="000000" w:themeColor="text1"/>
            </w:rPr>
            <w:t>Ibraheem</w:t>
          </w:r>
          <w:proofErr w:type="spellEnd"/>
          <w:r w:rsidR="5070CF27" w:rsidRPr="5070CF27">
            <w:rPr>
              <w:color w:val="000000" w:themeColor="text1"/>
            </w:rPr>
            <w:t xml:space="preserve"> et al. 2022; </w:t>
          </w:r>
          <w:proofErr w:type="spellStart"/>
          <w:r w:rsidR="5070CF27" w:rsidRPr="5070CF27">
            <w:rPr>
              <w:color w:val="000000" w:themeColor="text1"/>
            </w:rPr>
            <w:t>Pilloni</w:t>
          </w:r>
          <w:proofErr w:type="spellEnd"/>
          <w:r w:rsidR="5070CF27" w:rsidRPr="5070CF27">
            <w:rPr>
              <w:color w:val="000000" w:themeColor="text1"/>
            </w:rPr>
            <w:t xml:space="preserve"> et al. 2023)</w:t>
          </w:r>
        </w:sdtContent>
      </w:sdt>
      <w:r>
        <w:t xml:space="preserve"> in tissue repair and postoperative pain control have been </w:t>
      </w:r>
      <w:r w:rsidRPr="5070CF27">
        <w:rPr>
          <w:rFonts w:ascii="Arial" w:hAnsi="Arial" w:cs="Arial"/>
        </w:rPr>
        <w:t xml:space="preserve">demonstrated, their combined use has shown superior outcomes at the surgical site. </w:t>
      </w:r>
      <w:r w:rsidRPr="5070CF27">
        <w:rPr>
          <w:rFonts w:ascii="Arial" w:hAnsi="Arial" w:cs="Arial"/>
        </w:rPr>
        <w:lastRenderedPageBreak/>
        <w:t xml:space="preserve">However, the existing literature exhibits substantial methodological heterogeneity, small sample sizes, and wide variations in laser parameters and HA formulations. Therefore, a comprehensive and systematic evaluation is essential to rigorously synthesize the available evidence on this topic. </w:t>
      </w:r>
    </w:p>
    <w:p w14:paraId="73E6808D" w14:textId="77F92447" w:rsidR="67D7ED36" w:rsidRDefault="67D7ED36" w:rsidP="67D7ED36">
      <w:pPr>
        <w:pStyle w:val="Body"/>
        <w:spacing w:after="0"/>
        <w:rPr>
          <w:rFonts w:ascii="Arial" w:hAnsi="Arial" w:cs="Arial"/>
        </w:rPr>
      </w:pPr>
    </w:p>
    <w:p w14:paraId="28054634" w14:textId="7EFA0242" w:rsidR="3E794D34" w:rsidRDefault="3E794D34" w:rsidP="67D7ED36">
      <w:pPr>
        <w:pStyle w:val="Body"/>
        <w:spacing w:after="0"/>
      </w:pPr>
      <w:r w:rsidRPr="5070CF27">
        <w:rPr>
          <w:rFonts w:ascii="Arial" w:hAnsi="Arial" w:cs="Arial"/>
        </w:rPr>
        <w:t xml:space="preserve">Accordingly, this systematic review aims to assess the effectiveness of LLLT (used alone or combined with HA) in enhancing tissue repair and reducing postoperative pain following gingival surgery. This study was conducted following the PRISMA guidelines and adopted the </w:t>
      </w:r>
      <w:proofErr w:type="spellStart"/>
      <w:r w:rsidRPr="5070CF27">
        <w:rPr>
          <w:rFonts w:ascii="Arial" w:hAnsi="Arial" w:cs="Arial"/>
        </w:rPr>
        <w:t>SWiM</w:t>
      </w:r>
      <w:proofErr w:type="spellEnd"/>
      <w:r w:rsidRPr="5070CF27">
        <w:rPr>
          <w:rFonts w:ascii="Arial" w:hAnsi="Arial" w:cs="Arial"/>
        </w:rPr>
        <w:t xml:space="preserve"> (Synthesis Without Meta-analysis) approach for qualitative synthesis, ensuring methodological rigor, transparency, and consistency in presenting </w:t>
      </w:r>
      <w:r w:rsidR="03A20CAC" w:rsidRPr="5070CF27">
        <w:rPr>
          <w:rFonts w:ascii="Arial" w:hAnsi="Arial" w:cs="Arial"/>
        </w:rPr>
        <w:t>scientific</w:t>
      </w:r>
      <w:r w:rsidRPr="5070CF27">
        <w:rPr>
          <w:rFonts w:ascii="Arial" w:hAnsi="Arial" w:cs="Arial"/>
        </w:rPr>
        <w:t xml:space="preserve"> evidence.</w:t>
      </w:r>
    </w:p>
    <w:p w14:paraId="45FB0818" w14:textId="77777777" w:rsidR="00790ADA" w:rsidRPr="00FB3A86" w:rsidRDefault="00790ADA" w:rsidP="00441B6F">
      <w:pPr>
        <w:pStyle w:val="Body"/>
        <w:spacing w:after="0"/>
        <w:rPr>
          <w:rFonts w:ascii="Arial" w:hAnsi="Arial" w:cs="Arial"/>
        </w:rPr>
      </w:pPr>
    </w:p>
    <w:p w14:paraId="2FF81B59" w14:textId="2FE48466" w:rsidR="007F7B32" w:rsidRDefault="00902823" w:rsidP="00441B6F">
      <w:pPr>
        <w:pStyle w:val="AbstHead"/>
        <w:spacing w:after="0"/>
        <w:jc w:val="both"/>
        <w:rPr>
          <w:rFonts w:ascii="Arial" w:hAnsi="Arial" w:cs="Arial"/>
        </w:rPr>
      </w:pPr>
      <w:r w:rsidRPr="67D7ED36">
        <w:rPr>
          <w:rFonts w:ascii="Arial" w:hAnsi="Arial" w:cs="Arial"/>
        </w:rPr>
        <w:t>2.</w:t>
      </w:r>
      <w:r w:rsidR="4EABEE0E" w:rsidRPr="67D7ED36">
        <w:rPr>
          <w:rFonts w:ascii="Arial" w:hAnsi="Arial" w:cs="Arial"/>
        </w:rPr>
        <w:t xml:space="preserve"> </w:t>
      </w:r>
      <w:r w:rsidR="006B57D0" w:rsidRPr="67D7ED36">
        <w:rPr>
          <w:rFonts w:ascii="Arial" w:hAnsi="Arial" w:cs="Arial"/>
        </w:rPr>
        <w:t>methodology</w:t>
      </w:r>
    </w:p>
    <w:p w14:paraId="049F31CB" w14:textId="77777777" w:rsidR="00790ADA" w:rsidRPr="00FB3A86" w:rsidRDefault="00790ADA" w:rsidP="00441B6F">
      <w:pPr>
        <w:pStyle w:val="AbstHead"/>
        <w:spacing w:after="0"/>
        <w:jc w:val="both"/>
        <w:rPr>
          <w:rFonts w:ascii="Arial" w:hAnsi="Arial" w:cs="Arial"/>
        </w:rPr>
      </w:pPr>
    </w:p>
    <w:p w14:paraId="53128261" w14:textId="5CFA36A8" w:rsidR="00790ADA" w:rsidRDefault="4B66FCFE" w:rsidP="00441B6F">
      <w:pPr>
        <w:pStyle w:val="Body"/>
        <w:spacing w:after="0"/>
        <w:rPr>
          <w:rFonts w:ascii="Arial" w:hAnsi="Arial" w:cs="Arial"/>
        </w:rPr>
      </w:pPr>
      <w:r w:rsidRPr="5070CF27">
        <w:rPr>
          <w:rFonts w:ascii="Arial" w:hAnsi="Arial" w:cs="Arial"/>
        </w:rPr>
        <w:t xml:space="preserve">This systematic review was conducted and reported in accordance with the PRISMA 2020 Statement guidelines </w:t>
      </w:r>
      <w:sdt>
        <w:sdtPr>
          <w:tag w:val="MENDELEY_CITATION_v3_eyJjaXRhdGlvbklEIjoiTUVOREVMRVlfQ0lUQVRJT05fZTQ0MGE2NDQtY2QwOS00NDRlLWE5ODItZjlkODdmYzc3NTVjIiwicHJvcGVydGllcyI6eyJub3RlSW5kZXgiOjB9LCJpc0VkaXRlZCI6ZmFsc2UsIm1hbnVhbE92ZXJyaWRlIjp7ImlzTWFudWFsbHlPdmVycmlkZGVuIjpmYWxzZSwiY2l0ZXByb2NUZXh0IjoiKFBhZ2UgZXQgYWwuIDIwMjEpIiwibWFudWFsT3ZlcnJpZGVUZXh0IjoiIn0sImNpdGF0aW9uSXRlbXMiOlt7ImlkIjoiMjFhYjVmNGItZTc1OS0zZWQyLWI5NTctMGYwYzcwOWViY2NmIiwiaXRlbURhdGEiOnsidHlwZSI6ImFydGljbGUtam91cm5hbCIsImlkIjoiMjFhYjVmNGItZTc1OS0zZWQyLWI5NTctMGYwYzcwOWViY2Nm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jcxIiwiSVNTTiI6IjE3NTYtMTgzMyIsIlBNSUQiOiIzMzc4MjA1NyIsIlVSTCI6Imh0dHBzOi8vcHVibWVkLm5jYmkubmxtLm5paC5nb3YvMzM3ODIwNTcv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iLCJ2b2x1bWUiOiIzNzIifSwiaXNUZW1wb3JhcnkiOmZhbHNlfV19"/>
          <w:id w:val="1770631610"/>
          <w:placeholder>
            <w:docPart w:val="DefaultPlaceholder_-1854013440"/>
          </w:placeholder>
        </w:sdtPr>
        <w:sdtEndPr/>
        <w:sdtContent>
          <w:r w:rsidR="5070CF27" w:rsidRPr="5070CF27">
            <w:rPr>
              <w:rFonts w:ascii="Arial" w:hAnsi="Arial" w:cs="Arial"/>
              <w:color w:val="000000" w:themeColor="text1"/>
            </w:rPr>
            <w:t>(Page et al. 2021)</w:t>
          </w:r>
        </w:sdtContent>
      </w:sdt>
      <w:r>
        <w:t>. The research protocol was prospectively registered in the PROSPERO database (International Prospective Register of Systematic Reviews) under the number CRD420251161003.</w:t>
      </w:r>
    </w:p>
    <w:p w14:paraId="0CA27535" w14:textId="74D3C688" w:rsidR="002E0D56" w:rsidRDefault="002E0D56" w:rsidP="67D7ED36">
      <w:pPr>
        <w:pStyle w:val="Body"/>
        <w:spacing w:after="0"/>
        <w:rPr>
          <w:rFonts w:ascii="Arial" w:hAnsi="Arial" w:cs="Arial"/>
        </w:rPr>
      </w:pPr>
    </w:p>
    <w:p w14:paraId="35F89E8E" w14:textId="7AC30386" w:rsidR="002E0D56" w:rsidRDefault="4B66FCFE" w:rsidP="67D7ED36">
      <w:pPr>
        <w:pStyle w:val="Body"/>
        <w:spacing w:after="0"/>
        <w:rPr>
          <w:rFonts w:ascii="Arial" w:hAnsi="Arial" w:cs="Arial"/>
          <w:b/>
          <w:bCs/>
          <w:sz w:val="22"/>
          <w:szCs w:val="22"/>
        </w:rPr>
      </w:pPr>
      <w:r w:rsidRPr="67D7ED36">
        <w:rPr>
          <w:rFonts w:ascii="Arial" w:hAnsi="Arial" w:cs="Arial"/>
          <w:b/>
          <w:bCs/>
          <w:caps/>
          <w:sz w:val="22"/>
          <w:szCs w:val="22"/>
        </w:rPr>
        <w:t xml:space="preserve">2.1 </w:t>
      </w:r>
      <w:r w:rsidRPr="67D7ED36">
        <w:rPr>
          <w:rFonts w:ascii="Arial" w:hAnsi="Arial" w:cs="Arial"/>
          <w:b/>
          <w:bCs/>
          <w:sz w:val="22"/>
          <w:szCs w:val="22"/>
        </w:rPr>
        <w:t xml:space="preserve">Research question </w:t>
      </w:r>
      <w:r w:rsidR="604C28D8" w:rsidRPr="67D7ED36">
        <w:rPr>
          <w:rFonts w:ascii="Arial" w:hAnsi="Arial" w:cs="Arial"/>
          <w:b/>
          <w:bCs/>
          <w:sz w:val="22"/>
          <w:szCs w:val="22"/>
        </w:rPr>
        <w:t>(PICO)</w:t>
      </w:r>
    </w:p>
    <w:p w14:paraId="7AB22750" w14:textId="2D5910A1" w:rsidR="002E0D56" w:rsidRDefault="002E0D56" w:rsidP="67D7ED36">
      <w:pPr>
        <w:pStyle w:val="Body"/>
        <w:spacing w:after="0"/>
        <w:rPr>
          <w:rFonts w:ascii="Arial" w:hAnsi="Arial" w:cs="Arial"/>
        </w:rPr>
      </w:pPr>
    </w:p>
    <w:p w14:paraId="55FD283B" w14:textId="140BD026" w:rsidR="002E0D56" w:rsidRDefault="4B66FCFE" w:rsidP="67D7ED36">
      <w:pPr>
        <w:pStyle w:val="Body"/>
        <w:spacing w:after="0"/>
        <w:rPr>
          <w:rFonts w:ascii="Arial" w:hAnsi="Arial" w:cs="Arial"/>
        </w:rPr>
      </w:pPr>
      <w:r w:rsidRPr="67D7ED36">
        <w:rPr>
          <w:rFonts w:ascii="Arial" w:hAnsi="Arial" w:cs="Arial"/>
        </w:rPr>
        <w:t>The research question was formulated using the PICO framework, as presented in Table 1: “To evaluate the effectiveness of low-level laser therapy, used alone or in combination with hyaluronic acid gel, on tissue healing and postoperative pain control in patients undergoing gingival surgical procedures.”</w:t>
      </w:r>
    </w:p>
    <w:p w14:paraId="3173D673" w14:textId="113656A5" w:rsidR="002E0D56" w:rsidRDefault="002E0D56" w:rsidP="67D7ED36">
      <w:pPr>
        <w:pStyle w:val="Body"/>
        <w:spacing w:after="0"/>
        <w:rPr>
          <w:rFonts w:ascii="Arial" w:hAnsi="Arial" w:cs="Arial"/>
        </w:rPr>
      </w:pPr>
    </w:p>
    <w:p w14:paraId="1821323A" w14:textId="38C81B4E" w:rsidR="002E0D56" w:rsidRDefault="4B66FCFE" w:rsidP="67D7ED36">
      <w:pPr>
        <w:pStyle w:val="Body"/>
        <w:spacing w:after="0"/>
        <w:rPr>
          <w:rFonts w:ascii="Arial" w:hAnsi="Arial" w:cs="Arial"/>
          <w:b/>
          <w:bCs/>
        </w:rPr>
      </w:pPr>
      <w:r w:rsidRPr="67D7ED36">
        <w:rPr>
          <w:rFonts w:ascii="Arial" w:hAnsi="Arial" w:cs="Arial"/>
          <w:b/>
          <w:bCs/>
        </w:rPr>
        <w:t>Table 1. PICO criteria for the research question</w:t>
      </w:r>
    </w:p>
    <w:p w14:paraId="3066A87C" w14:textId="5E5A38F8" w:rsidR="002E0D56" w:rsidRDefault="002E0D56" w:rsidP="67D7ED36">
      <w:pPr>
        <w:pStyle w:val="Body"/>
        <w:spacing w:after="0"/>
        <w:rPr>
          <w:rFonts w:ascii="Arial" w:hAnsi="Arial" w:cs="Arial"/>
          <w:b/>
          <w:bCs/>
        </w:rPr>
      </w:pPr>
    </w:p>
    <w:tbl>
      <w:tblPr>
        <w:tblW w:w="0" w:type="auto"/>
        <w:jc w:val="center"/>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1E0" w:firstRow="1" w:lastRow="1" w:firstColumn="1" w:lastColumn="1" w:noHBand="0" w:noVBand="0"/>
      </w:tblPr>
      <w:tblGrid>
        <w:gridCol w:w="3360"/>
        <w:gridCol w:w="4972"/>
      </w:tblGrid>
      <w:tr w:rsidR="67D7ED36" w14:paraId="01B0ECE3" w14:textId="77777777" w:rsidTr="67D7ED36">
        <w:trPr>
          <w:trHeight w:val="300"/>
          <w:jc w:val="center"/>
        </w:trPr>
        <w:tc>
          <w:tcPr>
            <w:tcW w:w="3360" w:type="dxa"/>
            <w:tcBorders>
              <w:bottom w:val="single" w:sz="12" w:space="0" w:color="000000" w:themeColor="text1"/>
            </w:tcBorders>
          </w:tcPr>
          <w:p w14:paraId="02E3D990" w14:textId="25AE3DD5" w:rsidR="7DF97823" w:rsidRDefault="7DF97823" w:rsidP="67D7ED36">
            <w:pPr>
              <w:spacing w:line="259" w:lineRule="auto"/>
              <w:jc w:val="center"/>
              <w:rPr>
                <w:rFonts w:ascii="Arial" w:hAnsi="Arial"/>
                <w:b/>
                <w:bCs/>
              </w:rPr>
            </w:pPr>
            <w:r w:rsidRPr="67D7ED36">
              <w:rPr>
                <w:rFonts w:ascii="Arial" w:hAnsi="Arial"/>
                <w:b/>
                <w:bCs/>
              </w:rPr>
              <w:t>PICO component</w:t>
            </w:r>
          </w:p>
        </w:tc>
        <w:tc>
          <w:tcPr>
            <w:tcW w:w="4972" w:type="dxa"/>
            <w:tcBorders>
              <w:bottom w:val="single" w:sz="12" w:space="0" w:color="000000" w:themeColor="text1"/>
            </w:tcBorders>
          </w:tcPr>
          <w:p w14:paraId="012ADE90" w14:textId="7D03C869" w:rsidR="7DF97823" w:rsidRDefault="7DF97823" w:rsidP="67D7ED36">
            <w:pPr>
              <w:spacing w:line="259" w:lineRule="auto"/>
              <w:jc w:val="center"/>
            </w:pPr>
            <w:r w:rsidRPr="67D7ED36">
              <w:rPr>
                <w:rFonts w:ascii="Arial" w:hAnsi="Arial"/>
                <w:b/>
                <w:bCs/>
              </w:rPr>
              <w:t>Description</w:t>
            </w:r>
          </w:p>
        </w:tc>
      </w:tr>
      <w:tr w:rsidR="67D7ED36" w14:paraId="7051F347" w14:textId="77777777" w:rsidTr="67D7ED36">
        <w:trPr>
          <w:trHeight w:val="300"/>
          <w:jc w:val="center"/>
        </w:trPr>
        <w:tc>
          <w:tcPr>
            <w:tcW w:w="3360" w:type="dxa"/>
            <w:tcBorders>
              <w:top w:val="single" w:sz="12" w:space="0" w:color="000000" w:themeColor="text1"/>
              <w:bottom w:val="none" w:sz="4" w:space="0" w:color="auto"/>
            </w:tcBorders>
          </w:tcPr>
          <w:p w14:paraId="24A83F5E" w14:textId="702D7C6C" w:rsidR="7DF97823" w:rsidRDefault="7DF97823" w:rsidP="67D7ED36">
            <w:pPr>
              <w:spacing w:line="259" w:lineRule="auto"/>
              <w:jc w:val="both"/>
              <w:rPr>
                <w:rFonts w:ascii="Arial" w:hAnsi="Arial"/>
              </w:rPr>
            </w:pPr>
            <w:r w:rsidRPr="67D7ED36">
              <w:rPr>
                <w:rFonts w:ascii="Arial" w:hAnsi="Arial"/>
              </w:rPr>
              <w:t>Population (P)</w:t>
            </w:r>
          </w:p>
        </w:tc>
        <w:tc>
          <w:tcPr>
            <w:tcW w:w="4972" w:type="dxa"/>
            <w:tcBorders>
              <w:top w:val="single" w:sz="12" w:space="0" w:color="000000" w:themeColor="text1"/>
              <w:bottom w:val="none" w:sz="4" w:space="0" w:color="auto"/>
            </w:tcBorders>
          </w:tcPr>
          <w:p w14:paraId="24A2E05F" w14:textId="6666EC51" w:rsidR="7DF97823" w:rsidRDefault="7DF97823" w:rsidP="67D7ED36">
            <w:pPr>
              <w:spacing w:line="259" w:lineRule="auto"/>
              <w:jc w:val="both"/>
              <w:rPr>
                <w:rFonts w:ascii="Arial" w:hAnsi="Arial"/>
              </w:rPr>
            </w:pPr>
            <w:r w:rsidRPr="67D7ED36">
              <w:rPr>
                <w:rFonts w:ascii="Arial" w:hAnsi="Arial"/>
              </w:rPr>
              <w:t>Adult patients undergoing gingival surgery</w:t>
            </w:r>
          </w:p>
        </w:tc>
      </w:tr>
      <w:tr w:rsidR="67D7ED36" w14:paraId="0950C429" w14:textId="77777777" w:rsidTr="67D7ED36">
        <w:trPr>
          <w:trHeight w:val="300"/>
          <w:jc w:val="center"/>
        </w:trPr>
        <w:tc>
          <w:tcPr>
            <w:tcW w:w="3360" w:type="dxa"/>
            <w:tcBorders>
              <w:bottom w:val="none" w:sz="4" w:space="0" w:color="auto"/>
            </w:tcBorders>
          </w:tcPr>
          <w:p w14:paraId="41A0723B" w14:textId="778BA3A1" w:rsidR="7DF97823" w:rsidRDefault="7DF97823" w:rsidP="67D7ED36">
            <w:pPr>
              <w:spacing w:line="259" w:lineRule="auto"/>
              <w:jc w:val="both"/>
              <w:rPr>
                <w:rFonts w:ascii="Arial" w:hAnsi="Arial"/>
              </w:rPr>
            </w:pPr>
            <w:r w:rsidRPr="67D7ED36">
              <w:rPr>
                <w:rFonts w:ascii="Arial" w:hAnsi="Arial"/>
              </w:rPr>
              <w:t>Intervention (I)</w:t>
            </w:r>
          </w:p>
        </w:tc>
        <w:tc>
          <w:tcPr>
            <w:tcW w:w="4972" w:type="dxa"/>
            <w:tcBorders>
              <w:bottom w:val="none" w:sz="4" w:space="0" w:color="auto"/>
            </w:tcBorders>
          </w:tcPr>
          <w:p w14:paraId="205F0E5D" w14:textId="4D082CC3" w:rsidR="7DF97823" w:rsidRDefault="7DF97823" w:rsidP="67D7ED36">
            <w:pPr>
              <w:spacing w:line="259" w:lineRule="auto"/>
              <w:jc w:val="both"/>
              <w:rPr>
                <w:rFonts w:ascii="Arial" w:hAnsi="Arial"/>
              </w:rPr>
            </w:pPr>
            <w:r w:rsidRPr="67D7ED36">
              <w:rPr>
                <w:rFonts w:ascii="Arial" w:hAnsi="Arial"/>
              </w:rPr>
              <w:t>Hyaluronic acid gel</w:t>
            </w:r>
          </w:p>
        </w:tc>
      </w:tr>
      <w:tr w:rsidR="67D7ED36" w14:paraId="5EFB9F17" w14:textId="77777777" w:rsidTr="67D7ED36">
        <w:trPr>
          <w:trHeight w:val="300"/>
          <w:jc w:val="center"/>
        </w:trPr>
        <w:tc>
          <w:tcPr>
            <w:tcW w:w="3360" w:type="dxa"/>
            <w:tcBorders>
              <w:bottom w:val="none" w:sz="4" w:space="0" w:color="auto"/>
            </w:tcBorders>
          </w:tcPr>
          <w:p w14:paraId="28A21077" w14:textId="7A9E1EE1" w:rsidR="7DF97823" w:rsidRDefault="7DF97823" w:rsidP="67D7ED36">
            <w:pPr>
              <w:spacing w:line="259" w:lineRule="auto"/>
              <w:jc w:val="both"/>
              <w:rPr>
                <w:rFonts w:ascii="Arial" w:hAnsi="Arial"/>
              </w:rPr>
            </w:pPr>
            <w:r w:rsidRPr="67D7ED36">
              <w:rPr>
                <w:rFonts w:ascii="Arial" w:hAnsi="Arial"/>
              </w:rPr>
              <w:t>Comparator (C)</w:t>
            </w:r>
          </w:p>
        </w:tc>
        <w:tc>
          <w:tcPr>
            <w:tcW w:w="4972" w:type="dxa"/>
            <w:tcBorders>
              <w:bottom w:val="none" w:sz="4" w:space="0" w:color="auto"/>
            </w:tcBorders>
          </w:tcPr>
          <w:p w14:paraId="64FE2A3E" w14:textId="6D148E7C" w:rsidR="7DF97823" w:rsidRDefault="7DF97823" w:rsidP="67D7ED36">
            <w:pPr>
              <w:spacing w:line="259" w:lineRule="auto"/>
              <w:jc w:val="both"/>
              <w:rPr>
                <w:rFonts w:ascii="Arial" w:hAnsi="Arial"/>
              </w:rPr>
            </w:pPr>
            <w:r w:rsidRPr="67D7ED36">
              <w:rPr>
                <w:rFonts w:ascii="Arial" w:hAnsi="Arial"/>
              </w:rPr>
              <w:t>Low-level laser therapy</w:t>
            </w:r>
          </w:p>
        </w:tc>
      </w:tr>
      <w:tr w:rsidR="67D7ED36" w14:paraId="3623DED6" w14:textId="77777777" w:rsidTr="67D7ED36">
        <w:trPr>
          <w:trHeight w:val="300"/>
          <w:jc w:val="center"/>
        </w:trPr>
        <w:tc>
          <w:tcPr>
            <w:tcW w:w="3360" w:type="dxa"/>
          </w:tcPr>
          <w:p w14:paraId="57ABDC19" w14:textId="0623C875" w:rsidR="7DF97823" w:rsidRDefault="7DF97823" w:rsidP="67D7ED36">
            <w:pPr>
              <w:spacing w:line="259" w:lineRule="auto"/>
              <w:jc w:val="both"/>
              <w:rPr>
                <w:rFonts w:ascii="Arial" w:hAnsi="Arial"/>
              </w:rPr>
            </w:pPr>
            <w:r w:rsidRPr="67D7ED36">
              <w:rPr>
                <w:rFonts w:ascii="Arial" w:hAnsi="Arial"/>
              </w:rPr>
              <w:t>Outcome (O)</w:t>
            </w:r>
          </w:p>
        </w:tc>
        <w:tc>
          <w:tcPr>
            <w:tcW w:w="4972" w:type="dxa"/>
          </w:tcPr>
          <w:p w14:paraId="4D21559B" w14:textId="221ADC9F" w:rsidR="7DF97823" w:rsidRDefault="7DF97823" w:rsidP="67D7ED36">
            <w:pPr>
              <w:spacing w:line="259" w:lineRule="auto"/>
              <w:jc w:val="both"/>
              <w:rPr>
                <w:rFonts w:ascii="Arial" w:hAnsi="Arial"/>
              </w:rPr>
            </w:pPr>
            <w:r w:rsidRPr="67D7ED36">
              <w:rPr>
                <w:rFonts w:ascii="Arial" w:hAnsi="Arial"/>
              </w:rPr>
              <w:t>Improved tissue healing and reduced pain sensitivity</w:t>
            </w:r>
          </w:p>
        </w:tc>
      </w:tr>
    </w:tbl>
    <w:p w14:paraId="62486C05" w14:textId="484E4BF2" w:rsidR="002E0D56" w:rsidRDefault="002E0D56" w:rsidP="00441B6F">
      <w:pPr>
        <w:pStyle w:val="Body"/>
        <w:spacing w:after="0"/>
        <w:rPr>
          <w:rFonts w:ascii="Arial" w:hAnsi="Arial" w:cs="Arial"/>
        </w:rPr>
      </w:pPr>
    </w:p>
    <w:p w14:paraId="45BEA19D" w14:textId="1C845977" w:rsidR="00790ADA" w:rsidRPr="00502516" w:rsidRDefault="41EFCF14" w:rsidP="67D7ED36">
      <w:pPr>
        <w:pStyle w:val="Body"/>
        <w:spacing w:after="0"/>
        <w:rPr>
          <w:rFonts w:ascii="Arial" w:hAnsi="Arial" w:cs="Arial"/>
        </w:rPr>
      </w:pPr>
      <w:r w:rsidRPr="67D7ED36">
        <w:rPr>
          <w:rFonts w:ascii="Arial" w:hAnsi="Arial" w:cs="Arial"/>
          <w:b/>
          <w:bCs/>
          <w:caps/>
          <w:sz w:val="22"/>
          <w:szCs w:val="22"/>
        </w:rPr>
        <w:t>2.</w:t>
      </w:r>
      <w:r w:rsidR="13235AFB" w:rsidRPr="67D7ED36">
        <w:rPr>
          <w:rFonts w:ascii="Arial" w:hAnsi="Arial" w:cs="Arial"/>
          <w:b/>
          <w:bCs/>
          <w:caps/>
          <w:sz w:val="22"/>
          <w:szCs w:val="22"/>
        </w:rPr>
        <w:t>2</w:t>
      </w:r>
      <w:r w:rsidRPr="67D7ED36">
        <w:rPr>
          <w:rFonts w:ascii="Arial" w:hAnsi="Arial" w:cs="Arial"/>
          <w:b/>
          <w:bCs/>
          <w:caps/>
          <w:sz w:val="22"/>
          <w:szCs w:val="22"/>
        </w:rPr>
        <w:t xml:space="preserve"> </w:t>
      </w:r>
      <w:proofErr w:type="spellStart"/>
      <w:r w:rsidR="2A05FC2C" w:rsidRPr="67D7ED36">
        <w:rPr>
          <w:rFonts w:ascii="Arial" w:hAnsi="Arial" w:cs="Arial"/>
          <w:b/>
          <w:bCs/>
          <w:sz w:val="22"/>
          <w:szCs w:val="22"/>
        </w:rPr>
        <w:t>E</w:t>
      </w:r>
      <w:r w:rsidRPr="67D7ED36">
        <w:rPr>
          <w:rFonts w:ascii="Arial" w:hAnsi="Arial" w:cs="Arial"/>
          <w:b/>
          <w:bCs/>
          <w:sz w:val="22"/>
          <w:szCs w:val="22"/>
        </w:rPr>
        <w:t>legibility</w:t>
      </w:r>
      <w:proofErr w:type="spellEnd"/>
      <w:r w:rsidRPr="67D7ED36">
        <w:rPr>
          <w:rFonts w:ascii="Arial" w:hAnsi="Arial" w:cs="Arial"/>
          <w:b/>
          <w:bCs/>
          <w:sz w:val="22"/>
          <w:szCs w:val="22"/>
        </w:rPr>
        <w:t xml:space="preserve"> criteria</w:t>
      </w:r>
      <w:r w:rsidRPr="67D7ED36">
        <w:rPr>
          <w:rFonts w:ascii="Arial" w:hAnsi="Arial" w:cs="Arial"/>
        </w:rPr>
        <w:t xml:space="preserve"> </w:t>
      </w:r>
    </w:p>
    <w:p w14:paraId="7414C3F9" w14:textId="2481D1C9" w:rsidR="00790ADA" w:rsidRPr="00502516" w:rsidRDefault="00790ADA" w:rsidP="67D7ED36">
      <w:pPr>
        <w:pStyle w:val="Body"/>
        <w:spacing w:after="0"/>
        <w:rPr>
          <w:rFonts w:ascii="Arial" w:hAnsi="Arial" w:cs="Arial"/>
        </w:rPr>
      </w:pPr>
    </w:p>
    <w:p w14:paraId="40A0406D" w14:textId="38CF70A2" w:rsidR="00790ADA" w:rsidRPr="00502516" w:rsidRDefault="4E6E648A" w:rsidP="67D7ED36">
      <w:pPr>
        <w:pStyle w:val="Body"/>
        <w:spacing w:after="0"/>
        <w:rPr>
          <w:rFonts w:ascii="Arial" w:hAnsi="Arial" w:cs="Arial"/>
        </w:rPr>
      </w:pPr>
      <w:r w:rsidRPr="67D7ED36">
        <w:rPr>
          <w:rFonts w:ascii="Arial" w:hAnsi="Arial" w:cs="Arial"/>
        </w:rPr>
        <w:t>Randomized controlled trials (RCTs) of any duration and publication year, written in Portuguese, English, or Spanish, were eligible for inclusion. Studies had to involve adult patients (≥18 years) who underwent gingival surgical procedures and received postoperative low-level laser therapy and/or hyaluronic acid gel, either alone or in combination.</w:t>
      </w:r>
    </w:p>
    <w:p w14:paraId="539B1D20" w14:textId="2043FCD9" w:rsidR="00790ADA" w:rsidRPr="00502516" w:rsidRDefault="00790ADA" w:rsidP="67D7ED36">
      <w:pPr>
        <w:pStyle w:val="Body"/>
        <w:spacing w:after="0"/>
        <w:rPr>
          <w:rFonts w:ascii="Arial" w:hAnsi="Arial" w:cs="Arial"/>
        </w:rPr>
      </w:pPr>
    </w:p>
    <w:p w14:paraId="26EF6322" w14:textId="0E843497" w:rsidR="00790ADA" w:rsidRPr="00502516" w:rsidRDefault="498D3917" w:rsidP="67D7ED36">
      <w:pPr>
        <w:pStyle w:val="Body"/>
        <w:spacing w:after="0"/>
        <w:rPr>
          <w:rFonts w:ascii="Arial" w:hAnsi="Arial" w:cs="Arial"/>
        </w:rPr>
      </w:pPr>
      <w:r w:rsidRPr="67D7ED36">
        <w:rPr>
          <w:rFonts w:ascii="Arial" w:hAnsi="Arial" w:cs="Arial"/>
          <w:b/>
          <w:bCs/>
          <w:caps/>
          <w:sz w:val="22"/>
          <w:szCs w:val="22"/>
        </w:rPr>
        <w:t>2.3 S</w:t>
      </w:r>
      <w:r w:rsidRPr="67D7ED36">
        <w:rPr>
          <w:rFonts w:ascii="Arial" w:hAnsi="Arial" w:cs="Arial"/>
          <w:b/>
          <w:bCs/>
          <w:sz w:val="22"/>
          <w:szCs w:val="22"/>
        </w:rPr>
        <w:t>earch strategy</w:t>
      </w:r>
      <w:r w:rsidRPr="67D7ED36">
        <w:rPr>
          <w:rFonts w:ascii="Arial" w:hAnsi="Arial" w:cs="Arial"/>
        </w:rPr>
        <w:t xml:space="preserve"> </w:t>
      </w:r>
    </w:p>
    <w:p w14:paraId="1E573B5A" w14:textId="2481D1C9" w:rsidR="00790ADA" w:rsidRPr="00502516" w:rsidRDefault="00790ADA" w:rsidP="67D7ED36">
      <w:pPr>
        <w:pStyle w:val="Body"/>
        <w:spacing w:after="0"/>
        <w:rPr>
          <w:rFonts w:ascii="Arial" w:hAnsi="Arial" w:cs="Arial"/>
        </w:rPr>
      </w:pPr>
    </w:p>
    <w:p w14:paraId="2EB3099B" w14:textId="293E4AC7" w:rsidR="00790ADA" w:rsidRPr="00502516" w:rsidRDefault="498D3917" w:rsidP="67D7ED36">
      <w:pPr>
        <w:pStyle w:val="Body"/>
        <w:spacing w:after="0"/>
        <w:rPr>
          <w:rFonts w:ascii="Arial" w:hAnsi="Arial" w:cs="Arial"/>
        </w:rPr>
      </w:pPr>
      <w:r w:rsidRPr="67D7ED36">
        <w:rPr>
          <w:rFonts w:ascii="Arial" w:hAnsi="Arial" w:cs="Arial"/>
        </w:rPr>
        <w:t xml:space="preserve">Search strategies were customized for each of the following electronic databases: EMBASE, Latin American and Caribbean Health Sciences (LILACS), PubMed, SCOPUS, Web of Science, and The Cochrane Library. Additionally, complementary searches were conducted in Google Scholar, </w:t>
      </w:r>
      <w:proofErr w:type="spellStart"/>
      <w:r w:rsidRPr="67D7ED36">
        <w:rPr>
          <w:rFonts w:ascii="Arial" w:hAnsi="Arial" w:cs="Arial"/>
        </w:rPr>
        <w:t>OpenGrey</w:t>
      </w:r>
      <w:proofErr w:type="spellEnd"/>
      <w:r w:rsidRPr="67D7ED36">
        <w:rPr>
          <w:rFonts w:ascii="Arial" w:hAnsi="Arial" w:cs="Arial"/>
        </w:rPr>
        <w:t xml:space="preserve">, and </w:t>
      </w:r>
      <w:proofErr w:type="spellStart"/>
      <w:r w:rsidRPr="67D7ED36">
        <w:rPr>
          <w:rFonts w:ascii="Arial" w:hAnsi="Arial" w:cs="Arial"/>
        </w:rPr>
        <w:t>MedNar</w:t>
      </w:r>
      <w:proofErr w:type="spellEnd"/>
      <w:r w:rsidRPr="67D7ED36">
        <w:rPr>
          <w:rFonts w:ascii="Arial" w:hAnsi="Arial" w:cs="Arial"/>
        </w:rPr>
        <w:t>. All searches were performed up to October 2025. EndNote Web® was used as a reference management tool. The search terms used across databases are listed in Table 2.</w:t>
      </w:r>
    </w:p>
    <w:p w14:paraId="7D948394" w14:textId="24594A58" w:rsidR="00790ADA" w:rsidRPr="00502516" w:rsidRDefault="00790ADA" w:rsidP="67D7ED36">
      <w:pPr>
        <w:pStyle w:val="Body"/>
        <w:spacing w:after="0"/>
        <w:rPr>
          <w:rFonts w:ascii="Arial" w:hAnsi="Arial" w:cs="Arial"/>
        </w:rPr>
      </w:pPr>
    </w:p>
    <w:p w14:paraId="073AD350" w14:textId="300F6524" w:rsidR="00790ADA" w:rsidRPr="00502516" w:rsidRDefault="498D3917" w:rsidP="67D7ED36">
      <w:pPr>
        <w:pStyle w:val="Body"/>
        <w:spacing w:after="0"/>
        <w:rPr>
          <w:rFonts w:ascii="Arial" w:hAnsi="Arial" w:cs="Arial"/>
          <w:b/>
          <w:bCs/>
        </w:rPr>
      </w:pPr>
      <w:r w:rsidRPr="67D7ED36">
        <w:rPr>
          <w:rFonts w:ascii="Arial" w:hAnsi="Arial" w:cs="Arial"/>
          <w:b/>
          <w:bCs/>
        </w:rPr>
        <w:t>Table 2. Search terms used in the electronic databases, maintained exactly as a table of terms, as in the original, preserving mesh terminology and related descriptors</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102"/>
        <w:gridCol w:w="4102"/>
      </w:tblGrid>
      <w:tr w:rsidR="67D7ED36" w14:paraId="36716018" w14:textId="77777777" w:rsidTr="67D7ED36">
        <w:trPr>
          <w:trHeight w:val="300"/>
        </w:trPr>
        <w:tc>
          <w:tcPr>
            <w:tcW w:w="4102" w:type="dxa"/>
            <w:tcBorders>
              <w:bottom w:val="single" w:sz="12" w:space="0" w:color="000000" w:themeColor="text1"/>
            </w:tcBorders>
          </w:tcPr>
          <w:p w14:paraId="0C1891B6" w14:textId="6E1EC08F" w:rsidR="67D7ED36" w:rsidRDefault="67D7ED36" w:rsidP="67D7ED36">
            <w:pPr>
              <w:pStyle w:val="Body"/>
              <w:spacing w:after="0" w:line="259" w:lineRule="auto"/>
              <w:jc w:val="center"/>
              <w:rPr>
                <w:rFonts w:ascii="Arial" w:hAnsi="Arial" w:cs="Arial"/>
                <w:b/>
                <w:bCs/>
                <w:sz w:val="20"/>
                <w:szCs w:val="20"/>
              </w:rPr>
            </w:pPr>
            <w:r w:rsidRPr="67D7ED36">
              <w:rPr>
                <w:rFonts w:ascii="Arial" w:hAnsi="Arial" w:cs="Arial"/>
                <w:b/>
                <w:bCs/>
                <w:sz w:val="20"/>
                <w:szCs w:val="20"/>
              </w:rPr>
              <w:lastRenderedPageBreak/>
              <w:t>Free terms</w:t>
            </w:r>
          </w:p>
        </w:tc>
        <w:tc>
          <w:tcPr>
            <w:tcW w:w="4102" w:type="dxa"/>
            <w:tcBorders>
              <w:bottom w:val="single" w:sz="12" w:space="0" w:color="000000" w:themeColor="text1"/>
            </w:tcBorders>
          </w:tcPr>
          <w:p w14:paraId="29042C22" w14:textId="4C1E5B0A" w:rsidR="67D7ED36" w:rsidRDefault="67D7ED36" w:rsidP="67D7ED36">
            <w:pPr>
              <w:pStyle w:val="Body"/>
              <w:spacing w:after="0" w:line="259" w:lineRule="auto"/>
              <w:jc w:val="center"/>
              <w:rPr>
                <w:rFonts w:ascii="Arial" w:hAnsi="Arial" w:cs="Arial"/>
                <w:b/>
                <w:bCs/>
                <w:sz w:val="20"/>
                <w:szCs w:val="20"/>
              </w:rPr>
            </w:pPr>
            <w:proofErr w:type="spellStart"/>
            <w:r w:rsidRPr="67D7ED36">
              <w:rPr>
                <w:rFonts w:ascii="Arial" w:hAnsi="Arial" w:cs="Arial"/>
                <w:b/>
                <w:bCs/>
                <w:sz w:val="20"/>
                <w:szCs w:val="20"/>
              </w:rPr>
              <w:t>MeSH</w:t>
            </w:r>
            <w:proofErr w:type="spellEnd"/>
            <w:r w:rsidRPr="67D7ED36">
              <w:rPr>
                <w:rFonts w:ascii="Arial" w:hAnsi="Arial" w:cs="Arial"/>
                <w:b/>
                <w:bCs/>
                <w:sz w:val="20"/>
                <w:szCs w:val="20"/>
              </w:rPr>
              <w:t xml:space="preserve"> terms</w:t>
            </w:r>
          </w:p>
        </w:tc>
      </w:tr>
      <w:tr w:rsidR="67D7ED36" w14:paraId="26279ACB" w14:textId="77777777" w:rsidTr="67D7ED36">
        <w:trPr>
          <w:trHeight w:val="300"/>
        </w:trPr>
        <w:tc>
          <w:tcPr>
            <w:tcW w:w="4102" w:type="dxa"/>
            <w:tcBorders>
              <w:top w:val="single" w:sz="12" w:space="0" w:color="000000" w:themeColor="text1"/>
            </w:tcBorders>
          </w:tcPr>
          <w:p w14:paraId="13483EC3" w14:textId="2194E402"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Gingivectomies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2330DBB2" w14:textId="333258F0"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"Gingivectomy Procedure"[</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4C6AB496" w14:textId="5F092AFE"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"Surgical Gingivectomy"[</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77511865" w14:textId="24FBFFBC"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"Laser Gingivectomy"[</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3555C367" w14:textId="20DCDDA8"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w:t>
            </w:r>
            <w:proofErr w:type="spellStart"/>
            <w:r w:rsidRPr="67D7ED36">
              <w:rPr>
                <w:rFonts w:ascii="Arial" w:hAnsi="Arial" w:cs="Arial"/>
                <w:sz w:val="20"/>
                <w:szCs w:val="20"/>
              </w:rPr>
              <w:t>Gingivoplasty</w:t>
            </w:r>
            <w:proofErr w:type="spellEnd"/>
            <w:r w:rsidRPr="67D7ED36">
              <w:rPr>
                <w:rFonts w:ascii="Arial" w:hAnsi="Arial" w:cs="Arial"/>
                <w:sz w:val="20"/>
                <w:szCs w:val="20"/>
              </w:rPr>
              <w:t>"[</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5504A333" w14:textId="0976ACED"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w:t>
            </w:r>
            <w:proofErr w:type="spellStart"/>
            <w:r w:rsidRPr="67D7ED36">
              <w:rPr>
                <w:rFonts w:ascii="Arial" w:hAnsi="Arial" w:cs="Arial"/>
                <w:sz w:val="20"/>
                <w:szCs w:val="20"/>
              </w:rPr>
              <w:t>Gingivoplasty</w:t>
            </w:r>
            <w:proofErr w:type="spellEnd"/>
            <w:r w:rsidRPr="67D7ED36">
              <w:rPr>
                <w:rFonts w:ascii="Arial" w:hAnsi="Arial" w:cs="Arial"/>
                <w:sz w:val="20"/>
                <w:szCs w:val="20"/>
              </w:rPr>
              <w:t xml:space="preserve"> Procedure"[</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062F18C4" w14:textId="65CCD6EB"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"Crown Lengthening"[</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091242FD" w14:textId="0004F80D"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"Esthetic Crown Lengthening"[</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778729A1" w14:textId="524CA969"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"Gingival Recontouring"[</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5AC33313" w14:textId="7515ADDC"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 xml:space="preserve"> Hyaluronan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7590238F" w14:textId="3FCD0F84"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''HA Application''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0A6D662F" w14:textId="4F394F2A"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''Hyaluronic Acid Gel''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51FD6DB4" w14:textId="0B7EC458"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''Topical Hyaluronic Acid''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614384C3" w14:textId="3929141C"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''Hyaluronic Acid Therapy"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4CCC59D8" w14:textId="0D6BD078"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“Low-Level Laser Therapy”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5F75D25A" w14:textId="2B660C82"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“Laser Therapy”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30978A11" w14:textId="695A2CC6"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“Low Intensity Laser Therapy” [</w:t>
            </w:r>
            <w:proofErr w:type="spellStart"/>
            <w:r w:rsidRPr="67D7ED36">
              <w:rPr>
                <w:rFonts w:ascii="Arial" w:hAnsi="Arial" w:cs="Arial"/>
                <w:sz w:val="20"/>
                <w:szCs w:val="20"/>
              </w:rPr>
              <w:t>TiAb</w:t>
            </w:r>
            <w:proofErr w:type="spellEnd"/>
            <w:r w:rsidRPr="67D7ED36">
              <w:rPr>
                <w:rFonts w:ascii="Arial" w:hAnsi="Arial" w:cs="Arial"/>
                <w:sz w:val="20"/>
                <w:szCs w:val="20"/>
              </w:rPr>
              <w:t xml:space="preserve">] </w:t>
            </w:r>
          </w:p>
          <w:p w14:paraId="594D5D23" w14:textId="2670336B"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“Low-Level Light Therapy” [</w:t>
            </w:r>
            <w:proofErr w:type="spellStart"/>
            <w:r w:rsidRPr="67D7ED36">
              <w:rPr>
                <w:rFonts w:ascii="Arial" w:hAnsi="Arial" w:cs="Arial"/>
                <w:sz w:val="20"/>
                <w:szCs w:val="20"/>
              </w:rPr>
              <w:t>TiAb</w:t>
            </w:r>
            <w:proofErr w:type="spellEnd"/>
            <w:r w:rsidRPr="67D7ED36">
              <w:rPr>
                <w:rFonts w:ascii="Arial" w:hAnsi="Arial" w:cs="Arial"/>
                <w:sz w:val="20"/>
                <w:szCs w:val="20"/>
              </w:rPr>
              <w:t>]</w:t>
            </w:r>
          </w:p>
        </w:tc>
        <w:tc>
          <w:tcPr>
            <w:tcW w:w="4102" w:type="dxa"/>
            <w:tcBorders>
              <w:top w:val="single" w:sz="12" w:space="0" w:color="000000" w:themeColor="text1"/>
            </w:tcBorders>
          </w:tcPr>
          <w:p w14:paraId="29DB5773" w14:textId="28D32753"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Humans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3C9C89B3" w14:textId="76A8A121"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Adult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11BC9643" w14:textId="71C03803"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Female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1AC57473" w14:textId="72269600"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Male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6BCEAD83" w14:textId="3850CC70"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''Middle Aged''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1783542E" w14:textId="6B9E0B2E"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''Gingival Hyperplasia''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29E0A090" w14:textId="5AFD0F8F"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Hyperplasia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30DB6340" w14:textId="2D41884B"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''Gingival Diseases''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13D7E587" w14:textId="24983010"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Hyperpigmentation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467A1CF4" w14:textId="2F93432C"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Gingivectomy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4E82BD0B" w14:textId="71C77A9D"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Gingiva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57960F0D" w14:textId="725A5D87"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''Hyaluronic acid''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1C741E39" w14:textId="7EF4973A"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Gels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7D37BEFB" w14:textId="37F23335"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''Low-Level Light Therapy''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61B486FB" w14:textId="399D89DC" w:rsidR="67D7ED36" w:rsidRDefault="67D7ED36" w:rsidP="67D7ED36">
            <w:pPr>
              <w:pStyle w:val="Body"/>
              <w:spacing w:after="0" w:line="259" w:lineRule="auto"/>
              <w:jc w:val="center"/>
              <w:rPr>
                <w:rFonts w:ascii="Arial" w:hAnsi="Arial" w:cs="Arial"/>
                <w:sz w:val="20"/>
                <w:szCs w:val="20"/>
              </w:rPr>
            </w:pPr>
            <w:proofErr w:type="spellStart"/>
            <w:r w:rsidRPr="67D7ED36">
              <w:rPr>
                <w:rFonts w:ascii="Arial" w:hAnsi="Arial" w:cs="Arial"/>
                <w:sz w:val="20"/>
                <w:szCs w:val="20"/>
              </w:rPr>
              <w:t>Photobiomodulation</w:t>
            </w:r>
            <w:proofErr w:type="spellEnd"/>
            <w:r w:rsidRPr="67D7ED36">
              <w:rPr>
                <w:rFonts w:ascii="Arial" w:hAnsi="Arial" w:cs="Arial"/>
                <w:sz w:val="20"/>
                <w:szCs w:val="20"/>
              </w:rPr>
              <w:t xml:space="preserve">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02E7AE38" w14:textId="1A91746A"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''Wound Healing'' [</w:t>
            </w:r>
            <w:proofErr w:type="spellStart"/>
            <w:r w:rsidRPr="67D7ED36">
              <w:rPr>
                <w:rFonts w:ascii="Arial" w:hAnsi="Arial" w:cs="Arial"/>
                <w:sz w:val="20"/>
                <w:szCs w:val="20"/>
              </w:rPr>
              <w:t>MeSh</w:t>
            </w:r>
            <w:proofErr w:type="spellEnd"/>
            <w:r w:rsidRPr="67D7ED36">
              <w:rPr>
                <w:rFonts w:ascii="Arial" w:hAnsi="Arial" w:cs="Arial"/>
                <w:sz w:val="20"/>
                <w:szCs w:val="20"/>
              </w:rPr>
              <w:t xml:space="preserve">] </w:t>
            </w:r>
          </w:p>
          <w:p w14:paraId="2E5DE4A3" w14:textId="57EA59C2" w:rsidR="67D7ED36" w:rsidRDefault="67D7ED36" w:rsidP="67D7ED36">
            <w:pPr>
              <w:pStyle w:val="Body"/>
              <w:spacing w:after="0" w:line="259" w:lineRule="auto"/>
              <w:jc w:val="center"/>
              <w:rPr>
                <w:rFonts w:ascii="Arial" w:hAnsi="Arial" w:cs="Arial"/>
                <w:sz w:val="20"/>
                <w:szCs w:val="20"/>
              </w:rPr>
            </w:pPr>
            <w:r w:rsidRPr="67D7ED36">
              <w:rPr>
                <w:rFonts w:ascii="Arial" w:hAnsi="Arial" w:cs="Arial"/>
                <w:sz w:val="20"/>
                <w:szCs w:val="20"/>
              </w:rPr>
              <w:t>''Treatment Outcome'' [</w:t>
            </w:r>
            <w:proofErr w:type="spellStart"/>
            <w:r w:rsidRPr="67D7ED36">
              <w:rPr>
                <w:rFonts w:ascii="Arial" w:hAnsi="Arial" w:cs="Arial"/>
                <w:sz w:val="20"/>
                <w:szCs w:val="20"/>
              </w:rPr>
              <w:t>MeSh</w:t>
            </w:r>
            <w:proofErr w:type="spellEnd"/>
            <w:r w:rsidRPr="67D7ED36">
              <w:rPr>
                <w:rFonts w:ascii="Arial" w:hAnsi="Arial" w:cs="Arial"/>
                <w:sz w:val="20"/>
                <w:szCs w:val="20"/>
              </w:rPr>
              <w:t>]</w:t>
            </w:r>
          </w:p>
        </w:tc>
      </w:tr>
    </w:tbl>
    <w:p w14:paraId="4101652C" w14:textId="0142DFF8" w:rsidR="00790ADA" w:rsidRPr="00502516" w:rsidRDefault="00790ADA" w:rsidP="67D7ED36">
      <w:pPr>
        <w:pStyle w:val="Body"/>
        <w:spacing w:after="0"/>
        <w:rPr>
          <w:rFonts w:ascii="Arial" w:hAnsi="Arial" w:cs="Arial"/>
          <w:b/>
          <w:bCs/>
        </w:rPr>
      </w:pPr>
    </w:p>
    <w:p w14:paraId="65FC7A05" w14:textId="2FE598B9" w:rsidR="68A63929" w:rsidRDefault="68A63929" w:rsidP="67D7ED36">
      <w:pPr>
        <w:pStyle w:val="Body"/>
        <w:spacing w:after="0"/>
        <w:rPr>
          <w:rFonts w:ascii="Arial" w:hAnsi="Arial" w:cs="Arial"/>
        </w:rPr>
      </w:pPr>
      <w:r w:rsidRPr="67D7ED36">
        <w:rPr>
          <w:rFonts w:ascii="Arial" w:hAnsi="Arial" w:cs="Arial"/>
          <w:b/>
          <w:bCs/>
          <w:caps/>
          <w:sz w:val="22"/>
          <w:szCs w:val="22"/>
        </w:rPr>
        <w:t>2.3 S</w:t>
      </w:r>
      <w:r w:rsidRPr="67D7ED36">
        <w:rPr>
          <w:rFonts w:ascii="Arial" w:hAnsi="Arial" w:cs="Arial"/>
          <w:b/>
          <w:bCs/>
          <w:sz w:val="22"/>
          <w:szCs w:val="22"/>
        </w:rPr>
        <w:t>tudy selection and data extraction</w:t>
      </w:r>
      <w:r w:rsidRPr="67D7ED36">
        <w:rPr>
          <w:rFonts w:ascii="Arial" w:hAnsi="Arial" w:cs="Arial"/>
        </w:rPr>
        <w:t xml:space="preserve"> </w:t>
      </w:r>
    </w:p>
    <w:p w14:paraId="03E001B6" w14:textId="2481D1C9" w:rsidR="67D7ED36" w:rsidRDefault="67D7ED36" w:rsidP="67D7ED36">
      <w:pPr>
        <w:pStyle w:val="Body"/>
        <w:spacing w:after="0"/>
        <w:rPr>
          <w:rFonts w:ascii="Arial" w:hAnsi="Arial" w:cs="Arial"/>
        </w:rPr>
      </w:pPr>
    </w:p>
    <w:p w14:paraId="03701792" w14:textId="35513F9D" w:rsidR="68A63929" w:rsidRDefault="68A63929" w:rsidP="67D7ED36">
      <w:pPr>
        <w:pStyle w:val="Body"/>
        <w:spacing w:after="0"/>
        <w:rPr>
          <w:rFonts w:ascii="Arial" w:hAnsi="Arial" w:cs="Arial"/>
        </w:rPr>
      </w:pPr>
      <w:r w:rsidRPr="67D7ED36">
        <w:rPr>
          <w:rFonts w:ascii="Arial" w:hAnsi="Arial" w:cs="Arial"/>
        </w:rPr>
        <w:t>Study selection was carried out independently by three reviewers (VBJ, MCD, CWS) in two phases using the Rayyan platform. In the first phase, titles and abstracts of all retrieved records were screened to identify potentially relevant studies. In the second phase, the full texts of the pre-selected articles were examined to determine their eligibility according to the predefined criteria. Any disagreements between reviewers were resolved through discussion and consensus, or, when necessary, by consulting a third reviewer (VBJ). The entire selection process was documented using a PRISMA flow diagram to ensure transparency and reproducibility.</w:t>
      </w:r>
    </w:p>
    <w:p w14:paraId="76C64050" w14:textId="24594A58" w:rsidR="67D7ED36" w:rsidRDefault="67D7ED36" w:rsidP="67D7ED36">
      <w:pPr>
        <w:pStyle w:val="Body"/>
        <w:spacing w:after="0"/>
        <w:rPr>
          <w:rFonts w:ascii="Arial" w:hAnsi="Arial" w:cs="Arial"/>
        </w:rPr>
      </w:pPr>
    </w:p>
    <w:p w14:paraId="09EC4EF1" w14:textId="65184473" w:rsidR="68A63929" w:rsidRDefault="68A63929" w:rsidP="67D7ED36">
      <w:pPr>
        <w:pStyle w:val="Body"/>
        <w:spacing w:after="0"/>
        <w:rPr>
          <w:rFonts w:ascii="Arial" w:hAnsi="Arial" w:cs="Arial"/>
        </w:rPr>
      </w:pPr>
      <w:r w:rsidRPr="67D7ED36">
        <w:rPr>
          <w:rFonts w:ascii="Arial" w:hAnsi="Arial" w:cs="Arial"/>
        </w:rPr>
        <w:t>Data extraction was also performed independently by the same reviewers using standardized data extraction forms. The extracted information included the authors and year of publication, study design and registration status, study objectives, sample characteristics (such as age and number of participants), methods of randomization and blinding, details of the surgical procedure performed, and comprehensive descriptions of the intervention and comparator—including concentrations, application protocols, and duration. Additional data collected encompassed follow-up times, outcomes assessed (specifically wound healing and pain), the methods used for outcome assessment, the results obtained for each outcome, patient satisfaction when reported, study limitations, and declared conflicts of interest. This systematic extraction process ensured consistency and minimized the risk of bias in data handling.</w:t>
      </w:r>
    </w:p>
    <w:p w14:paraId="4B99056E" w14:textId="77777777" w:rsidR="00A03B96" w:rsidRDefault="00A03B96" w:rsidP="00441B6F">
      <w:pPr>
        <w:pStyle w:val="Body"/>
        <w:spacing w:after="0"/>
        <w:rPr>
          <w:rFonts w:ascii="Arial" w:hAnsi="Arial" w:cs="Arial"/>
        </w:rPr>
      </w:pPr>
    </w:p>
    <w:p w14:paraId="765EBC23" w14:textId="1A105A6F" w:rsidR="00790ADA" w:rsidRPr="00FB3A86" w:rsidRDefault="68A63929" w:rsidP="67D7ED36">
      <w:pPr>
        <w:pStyle w:val="Body"/>
        <w:spacing w:after="0"/>
        <w:rPr>
          <w:rFonts w:ascii="Arial" w:hAnsi="Arial" w:cs="Arial"/>
        </w:rPr>
      </w:pPr>
      <w:r w:rsidRPr="67D7ED36">
        <w:rPr>
          <w:rFonts w:ascii="Arial" w:hAnsi="Arial" w:cs="Arial"/>
          <w:b/>
          <w:bCs/>
          <w:caps/>
          <w:sz w:val="22"/>
          <w:szCs w:val="22"/>
        </w:rPr>
        <w:t xml:space="preserve">2.5 </w:t>
      </w:r>
      <w:r w:rsidRPr="67D7ED36">
        <w:rPr>
          <w:rFonts w:ascii="Arial" w:hAnsi="Arial" w:cs="Arial"/>
          <w:b/>
          <w:bCs/>
          <w:sz w:val="22"/>
          <w:szCs w:val="22"/>
        </w:rPr>
        <w:t>Risk of bias assessment</w:t>
      </w:r>
    </w:p>
    <w:p w14:paraId="2A94C60E" w14:textId="2481D1C9" w:rsidR="00790ADA" w:rsidRPr="00FB3A86" w:rsidRDefault="00790ADA" w:rsidP="67D7ED36">
      <w:pPr>
        <w:pStyle w:val="Body"/>
        <w:spacing w:after="0"/>
        <w:rPr>
          <w:rFonts w:ascii="Arial" w:hAnsi="Arial" w:cs="Arial"/>
        </w:rPr>
      </w:pPr>
    </w:p>
    <w:p w14:paraId="10116073" w14:textId="22F8F1FC" w:rsidR="00790ADA" w:rsidRPr="00FB3A86" w:rsidRDefault="68A63929" w:rsidP="67D7ED36">
      <w:pPr>
        <w:pStyle w:val="Body"/>
        <w:spacing w:after="0"/>
        <w:rPr>
          <w:rFonts w:ascii="Arial" w:hAnsi="Arial" w:cs="Arial"/>
        </w:rPr>
      </w:pPr>
      <w:r w:rsidRPr="5070CF27">
        <w:rPr>
          <w:rFonts w:ascii="Arial" w:hAnsi="Arial" w:cs="Arial"/>
        </w:rPr>
        <w:t>The methodological quality of the included randomized controlled trials was evaluated independently by three reviewers using the revised Cochrane Risk of Bias Tool for randomized trials (</w:t>
      </w:r>
      <w:proofErr w:type="spellStart"/>
      <w:r w:rsidRPr="5070CF27">
        <w:rPr>
          <w:rFonts w:ascii="Arial" w:hAnsi="Arial" w:cs="Arial"/>
        </w:rPr>
        <w:t>RoB</w:t>
      </w:r>
      <w:proofErr w:type="spellEnd"/>
      <w:r w:rsidRPr="5070CF27">
        <w:rPr>
          <w:rFonts w:ascii="Arial" w:hAnsi="Arial" w:cs="Arial"/>
        </w:rPr>
        <w:t xml:space="preserve"> 2.0) </w:t>
      </w:r>
      <w:sdt>
        <w:sdtPr>
          <w:tag w:val="MENDELEY_CITATION_v3_eyJjaXRhdGlvbklEIjoiTUVOREVMRVlfQ0lUQVRJT05fZWViNThhY2QtZjAzYi00ZDdlLWFiY2YtMzYzZjkyMDVlOWYzIiwicHJvcGVydGllcyI6eyJub3RlSW5kZXgiOjB9LCJpc0VkaXRlZCI6ZmFsc2UsIm1hbnVhbE92ZXJyaWRlIjp7ImlzTWFudWFsbHlPdmVycmlkZGVuIjpmYWxzZSwiY2l0ZXByb2NUZXh0IjoiKFN0ZXJuZSBldCBhbC4gMjAxOSkiLCJtYW51YWxPdmVycmlkZVRleHQiOiIifSwiY2l0YXRpb25JdGVtcyI6W3siaWQiOiIyNWI2ODdiZC00OGFjLTM2MzQtYmFiMy1iMjE1ZjRkMWRiODciLCJpdGVtRGF0YSI6eyJ0eXBlIjoiYXJ0aWNsZS1qb3VybmFsIiwiaWQiOiIyNWI2ODdiZC00OGFjLTM2MzQtYmFiMy1iMjE1ZjRkMWRiODc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DQ4OTgiLCJJU1NOIjoiMTc1Ni0xODMzIiwiUE1JRCI6IjMxNDYyNTMxIiwiVVJMIjoiaHR0cHM6Ly9wdWJtZWQubmNiaS5ubG0ubmloLmdvdi8zMTQ2MjUzMS8iLCJpc3N1ZWQiOnsiZGF0ZS1wYXJ0cyI6W1syMDE5XV19LCJwdWJsaXNoZXIiOiJCTUoiLCJ2b2x1bWUiOiIzNjYifSwiaXNUZW1wb3JhcnkiOmZhbHNlfV19"/>
          <w:id w:val="787538338"/>
          <w:placeholder>
            <w:docPart w:val="DefaultPlaceholder_-1854013440"/>
          </w:placeholder>
        </w:sdtPr>
        <w:sdtEndPr/>
        <w:sdtContent>
          <w:r w:rsidR="5070CF27" w:rsidRPr="5070CF27">
            <w:rPr>
              <w:rFonts w:ascii="Arial" w:hAnsi="Arial" w:cs="Arial"/>
              <w:color w:val="000000" w:themeColor="text1"/>
            </w:rPr>
            <w:t>(Sterne et al. 2019)</w:t>
          </w:r>
        </w:sdtContent>
      </w:sdt>
      <w:r>
        <w:t xml:space="preserve">. The assessment considered five domains of potential bias: the integrity of the randomization process, the possibility of deviations from the intended interventions, the completeness of outcome data, the accuracy and consistency of outcome measurement, and the risk of selective reporting of results. For each included </w:t>
      </w:r>
      <w:r>
        <w:lastRenderedPageBreak/>
        <w:t>study, reviewers assigned an overall judgment for each outcome, categorized as “low risk,” “some concerns,” or “high risk” of bias. This structured evaluation ensured a systematic appraisal of the internal validity of the evidence and allowed the interpretation of findings to be weighed according to the robustness of each study.</w:t>
      </w:r>
    </w:p>
    <w:p w14:paraId="7F74335E" w14:textId="0F1E33E0" w:rsidR="00790ADA" w:rsidRPr="00FB3A86" w:rsidRDefault="00790ADA" w:rsidP="67D7ED36">
      <w:pPr>
        <w:pStyle w:val="Body"/>
        <w:spacing w:after="0"/>
        <w:rPr>
          <w:rFonts w:ascii="Arial" w:hAnsi="Arial" w:cs="Arial"/>
        </w:rPr>
      </w:pPr>
    </w:p>
    <w:p w14:paraId="176E43C3" w14:textId="7B9F020A" w:rsidR="00790ADA" w:rsidRPr="00FB3A86" w:rsidRDefault="68A63929" w:rsidP="67D7ED36">
      <w:pPr>
        <w:pStyle w:val="Body"/>
        <w:spacing w:after="0"/>
        <w:rPr>
          <w:rFonts w:ascii="Arial" w:hAnsi="Arial" w:cs="Arial"/>
        </w:rPr>
      </w:pPr>
      <w:r w:rsidRPr="67D7ED36">
        <w:rPr>
          <w:rFonts w:ascii="Arial" w:hAnsi="Arial" w:cs="Arial"/>
          <w:b/>
          <w:bCs/>
          <w:caps/>
          <w:sz w:val="22"/>
          <w:szCs w:val="22"/>
        </w:rPr>
        <w:t xml:space="preserve">2.5 </w:t>
      </w:r>
      <w:r w:rsidRPr="67D7ED36">
        <w:rPr>
          <w:rFonts w:ascii="Arial" w:hAnsi="Arial" w:cs="Arial"/>
          <w:b/>
          <w:bCs/>
          <w:sz w:val="22"/>
          <w:szCs w:val="22"/>
        </w:rPr>
        <w:t xml:space="preserve">Data synthesis (qualitative analysis – </w:t>
      </w:r>
      <w:proofErr w:type="spellStart"/>
      <w:r w:rsidRPr="67D7ED36">
        <w:rPr>
          <w:rFonts w:ascii="Arial" w:hAnsi="Arial" w:cs="Arial"/>
          <w:b/>
          <w:bCs/>
          <w:sz w:val="22"/>
          <w:szCs w:val="22"/>
        </w:rPr>
        <w:t>withouth</w:t>
      </w:r>
      <w:proofErr w:type="spellEnd"/>
      <w:r w:rsidRPr="67D7ED36">
        <w:rPr>
          <w:rFonts w:ascii="Arial" w:hAnsi="Arial" w:cs="Arial"/>
          <w:b/>
          <w:bCs/>
          <w:sz w:val="22"/>
          <w:szCs w:val="22"/>
        </w:rPr>
        <w:t xml:space="preserve"> meta-analysis)</w:t>
      </w:r>
    </w:p>
    <w:p w14:paraId="52AA53D9" w14:textId="2481D1C9" w:rsidR="00790ADA" w:rsidRPr="00FB3A86" w:rsidRDefault="00790ADA" w:rsidP="67D7ED36">
      <w:pPr>
        <w:pStyle w:val="Body"/>
        <w:spacing w:after="0"/>
        <w:rPr>
          <w:rFonts w:ascii="Arial" w:hAnsi="Arial" w:cs="Arial"/>
        </w:rPr>
      </w:pPr>
    </w:p>
    <w:p w14:paraId="13185A21" w14:textId="75A5131B" w:rsidR="00790ADA" w:rsidRPr="00FB3A86" w:rsidRDefault="68A63929" w:rsidP="67D7ED36">
      <w:pPr>
        <w:pStyle w:val="Body"/>
        <w:spacing w:after="0"/>
        <w:rPr>
          <w:rFonts w:ascii="Arial" w:hAnsi="Arial" w:cs="Arial"/>
        </w:rPr>
      </w:pPr>
      <w:r w:rsidRPr="5070CF27">
        <w:rPr>
          <w:rFonts w:ascii="Arial" w:hAnsi="Arial" w:cs="Arial"/>
        </w:rPr>
        <w:t xml:space="preserve">A qualitative narrative synthesis of the results was conducted following the </w:t>
      </w:r>
      <w:proofErr w:type="spellStart"/>
      <w:r w:rsidRPr="5070CF27">
        <w:rPr>
          <w:rFonts w:ascii="Arial" w:hAnsi="Arial" w:cs="Arial"/>
        </w:rPr>
        <w:t>SWiM</w:t>
      </w:r>
      <w:proofErr w:type="spellEnd"/>
      <w:r w:rsidRPr="5070CF27">
        <w:rPr>
          <w:rFonts w:ascii="Arial" w:hAnsi="Arial" w:cs="Arial"/>
        </w:rPr>
        <w:t xml:space="preserve"> (Synthesis Without Meta-analysis) reporting guideline </w:t>
      </w:r>
      <w:sdt>
        <w:sdtPr>
          <w:tag w:val="MENDELEY_CITATION_v3_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iLCJ2b2x1bWUiOiIzNjgifSwiaXNUZW1wb3JhcnkiOmZhbHNlfV19"/>
          <w:id w:val="1400241768"/>
          <w:placeholder>
            <w:docPart w:val="DefaultPlaceholder_-1854013440"/>
          </w:placeholder>
        </w:sdtPr>
        <w:sdtEndPr/>
        <w:sdtContent>
          <w:r w:rsidR="5070CF27" w:rsidRPr="5070CF27">
            <w:rPr>
              <w:rFonts w:ascii="Arial" w:hAnsi="Arial" w:cs="Arial"/>
              <w:color w:val="000000" w:themeColor="text1"/>
            </w:rPr>
            <w:t>(Campbell et al. 2020)</w:t>
          </w:r>
        </w:sdtContent>
      </w:sdt>
      <w:r>
        <w:t xml:space="preserve">, given the considerable clinical and methodological heterogeneity </w:t>
      </w:r>
      <w:r w:rsidRPr="5070CF27">
        <w:rPr>
          <w:rFonts w:ascii="Arial" w:hAnsi="Arial" w:cs="Arial"/>
        </w:rPr>
        <w:t>anticipated among the included randomized controlled trials. The synthesis process involved organizing and reporting the findings for each predefined primary and secondary outcome, describing the direction and magnitude of the observed effects, and evaluating the consistency of results across studies. The interpretation of these findings was informed by the risk-of-bias assessment (</w:t>
      </w:r>
      <w:proofErr w:type="spellStart"/>
      <w:r w:rsidRPr="5070CF27">
        <w:rPr>
          <w:rFonts w:ascii="Arial" w:hAnsi="Arial" w:cs="Arial"/>
        </w:rPr>
        <w:t>RoB</w:t>
      </w:r>
      <w:proofErr w:type="spellEnd"/>
      <w:r w:rsidRPr="5070CF27">
        <w:rPr>
          <w:rFonts w:ascii="Arial" w:hAnsi="Arial" w:cs="Arial"/>
        </w:rPr>
        <w:t xml:space="preserve"> 2.0), such that greater weight was given to evidence derived from studies assessed as having a low risk of bias. Additionally, potential sources of heterogeneity were examined, including variations in the concentrations and application protocols of the interventions, the timing and frequency of treatment administration, follow-up duration, and differences in the characteristics of the study populations. These considerations ultimately justified the decision not to perform a formal meta-analysis, as reported in the Results section.</w:t>
      </w:r>
    </w:p>
    <w:p w14:paraId="1FC39945" w14:textId="2BADDB13" w:rsidR="00790ADA" w:rsidRPr="00FB3A86" w:rsidRDefault="00790ADA"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562CB0E" w14:textId="77777777" w:rsidR="00790ADA" w:rsidRPr="00FB3A86" w:rsidRDefault="00790ADA" w:rsidP="00441B6F">
      <w:pPr>
        <w:pStyle w:val="Head1"/>
        <w:spacing w:after="0"/>
        <w:jc w:val="both"/>
        <w:rPr>
          <w:rFonts w:ascii="Arial" w:hAnsi="Arial" w:cs="Arial"/>
        </w:rPr>
      </w:pPr>
    </w:p>
    <w:p w14:paraId="215BC30E" w14:textId="77F09AA4" w:rsidR="38ABFE25" w:rsidRDefault="38ABFE25" w:rsidP="67D7ED36">
      <w:pPr>
        <w:pStyle w:val="Body"/>
        <w:spacing w:after="0"/>
        <w:rPr>
          <w:rFonts w:ascii="Arial" w:hAnsi="Arial" w:cs="Arial"/>
        </w:rPr>
      </w:pPr>
      <w:r w:rsidRPr="67D7ED36">
        <w:rPr>
          <w:rFonts w:ascii="Arial" w:hAnsi="Arial" w:cs="Arial"/>
          <w:b/>
          <w:bCs/>
          <w:caps/>
          <w:sz w:val="22"/>
          <w:szCs w:val="22"/>
        </w:rPr>
        <w:t xml:space="preserve">3.1 </w:t>
      </w:r>
      <w:r w:rsidRPr="67D7ED36">
        <w:rPr>
          <w:rFonts w:ascii="Arial" w:hAnsi="Arial" w:cs="Arial"/>
          <w:b/>
          <w:bCs/>
          <w:sz w:val="22"/>
          <w:szCs w:val="22"/>
        </w:rPr>
        <w:t>Study selection and PRISMA flow</w:t>
      </w:r>
    </w:p>
    <w:p w14:paraId="0213B6F8" w14:textId="2481D1C9" w:rsidR="67D7ED36" w:rsidRDefault="67D7ED36" w:rsidP="67D7ED36">
      <w:pPr>
        <w:pStyle w:val="Body"/>
        <w:spacing w:after="0"/>
        <w:rPr>
          <w:rFonts w:ascii="Arial" w:hAnsi="Arial" w:cs="Arial"/>
        </w:rPr>
      </w:pPr>
    </w:p>
    <w:p w14:paraId="20D3B0E8" w14:textId="7F098C85" w:rsidR="38ABFE25" w:rsidRDefault="38ABFE25" w:rsidP="67D7ED36">
      <w:pPr>
        <w:pStyle w:val="Body"/>
        <w:spacing w:after="0"/>
        <w:rPr>
          <w:rFonts w:ascii="Arial" w:hAnsi="Arial" w:cs="Arial"/>
        </w:rPr>
      </w:pPr>
      <w:r w:rsidRPr="67D7ED36">
        <w:rPr>
          <w:rFonts w:ascii="Arial" w:hAnsi="Arial" w:cs="Arial"/>
        </w:rPr>
        <w:t>The initial electronic and gray literature search yielded 1,088 records. After removing 121 duplicates, 967 studies proceeded to title and abstract screening, during which 962 were excluded. Five full-text articles were then assessed for eligibility, resulting in the inclusion of three studies in the qualitative synthesis.</w:t>
      </w:r>
    </w:p>
    <w:p w14:paraId="5EC130C6" w14:textId="00E4648A" w:rsidR="67D7ED36" w:rsidRDefault="67D7ED36" w:rsidP="67D7ED36">
      <w:pPr>
        <w:pStyle w:val="Body"/>
        <w:spacing w:after="0"/>
        <w:rPr>
          <w:rFonts w:ascii="Arial" w:hAnsi="Arial" w:cs="Arial"/>
        </w:rPr>
      </w:pPr>
    </w:p>
    <w:p w14:paraId="06939D1E" w14:textId="022EC6BB" w:rsidR="38ABFE25" w:rsidRDefault="38ABFE25" w:rsidP="67D7ED36">
      <w:pPr>
        <w:pStyle w:val="Body"/>
        <w:spacing w:after="0"/>
        <w:rPr>
          <w:rFonts w:ascii="Arial" w:hAnsi="Arial" w:cs="Arial"/>
        </w:rPr>
      </w:pPr>
      <w:r w:rsidRPr="67D7ED36">
        <w:rPr>
          <w:rFonts w:ascii="Arial" w:hAnsi="Arial" w:cs="Arial"/>
        </w:rPr>
        <w:t xml:space="preserve">The main reasons for full-text exclusion were inappropriate study design (in vitro or animal studies) and incompatibility with the PICO population or outcomes. The complete identification and selection process </w:t>
      </w:r>
      <w:proofErr w:type="gramStart"/>
      <w:r w:rsidRPr="67D7ED36">
        <w:rPr>
          <w:rFonts w:ascii="Arial" w:hAnsi="Arial" w:cs="Arial"/>
        </w:rPr>
        <w:t>is</w:t>
      </w:r>
      <w:proofErr w:type="gramEnd"/>
      <w:r w:rsidRPr="67D7ED36">
        <w:rPr>
          <w:rFonts w:ascii="Arial" w:hAnsi="Arial" w:cs="Arial"/>
        </w:rPr>
        <w:t xml:space="preserve"> detailed in the PRISMA Flow Diagram (Figure 1).</w:t>
      </w:r>
    </w:p>
    <w:p w14:paraId="2098AECB" w14:textId="0C4B62AE" w:rsidR="67D7ED36" w:rsidRDefault="67D7ED36" w:rsidP="67D7ED36">
      <w:pPr>
        <w:pStyle w:val="Body"/>
        <w:spacing w:after="0"/>
        <w:rPr>
          <w:rFonts w:ascii="Arial" w:hAnsi="Arial" w:cs="Arial"/>
        </w:rPr>
      </w:pPr>
    </w:p>
    <w:p w14:paraId="023463C4" w14:textId="653D4B57" w:rsidR="67D7ED36" w:rsidRDefault="67D7ED36" w:rsidP="67D7ED36">
      <w:pPr>
        <w:pStyle w:val="Body"/>
        <w:spacing w:after="0"/>
        <w:rPr>
          <w:rFonts w:ascii="Arial" w:hAnsi="Arial" w:cs="Arial"/>
        </w:rPr>
      </w:pPr>
    </w:p>
    <w:p w14:paraId="7BF2E787" w14:textId="24B1B348" w:rsidR="1D38CB52" w:rsidRDefault="1D38CB52" w:rsidP="67D7ED36">
      <w:pPr>
        <w:pStyle w:val="Body"/>
        <w:spacing w:after="0"/>
        <w:jc w:val="center"/>
        <w:rPr>
          <w:rFonts w:ascii="Arial" w:hAnsi="Arial" w:cs="Arial"/>
        </w:rPr>
      </w:pPr>
      <w:r>
        <w:rPr>
          <w:noProof/>
        </w:rPr>
        <w:lastRenderedPageBreak/>
        <w:drawing>
          <wp:inline distT="0" distB="0" distL="0" distR="0" wp14:anchorId="2C27508C" wp14:editId="437AC97C">
            <wp:extent cx="5063666" cy="4959092"/>
            <wp:effectExtent l="0" t="0" r="0" b="0"/>
            <wp:docPr id="17354896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489676" name=""/>
                    <pic:cNvPicPr/>
                  </pic:nvPicPr>
                  <pic:blipFill>
                    <a:blip r:embed="rId14">
                      <a:extLst>
                        <a:ext uri="{28A0092B-C50C-407E-A947-70E740481C1C}">
                          <a14:useLocalDpi xmlns:a14="http://schemas.microsoft.com/office/drawing/2010/main"/>
                        </a:ext>
                      </a:extLst>
                    </a:blip>
                    <a:stretch>
                      <a:fillRect/>
                    </a:stretch>
                  </pic:blipFill>
                  <pic:spPr>
                    <a:xfrm>
                      <a:off x="0" y="0"/>
                      <a:ext cx="5063666" cy="4959092"/>
                    </a:xfrm>
                    <a:prstGeom prst="rect">
                      <a:avLst/>
                    </a:prstGeom>
                  </pic:spPr>
                </pic:pic>
              </a:graphicData>
            </a:graphic>
          </wp:inline>
        </w:drawing>
      </w:r>
    </w:p>
    <w:p w14:paraId="406F0EBF" w14:textId="7FF32A5B" w:rsidR="67D7ED36" w:rsidRDefault="67D7ED36" w:rsidP="67D7ED36">
      <w:pPr>
        <w:pStyle w:val="Body"/>
        <w:spacing w:after="0"/>
        <w:rPr>
          <w:rFonts w:ascii="Arial" w:hAnsi="Arial" w:cs="Arial"/>
        </w:rPr>
      </w:pPr>
    </w:p>
    <w:p w14:paraId="342777BF" w14:textId="745BFE6F" w:rsidR="38ABFE25" w:rsidRDefault="38ABFE25" w:rsidP="67D7ED36">
      <w:pPr>
        <w:pStyle w:val="Body"/>
        <w:spacing w:after="0"/>
        <w:rPr>
          <w:rFonts w:ascii="Arial" w:hAnsi="Arial" w:cs="Arial"/>
          <w:b/>
          <w:bCs/>
        </w:rPr>
      </w:pPr>
      <w:r w:rsidRPr="67D7ED36">
        <w:rPr>
          <w:rFonts w:ascii="Arial" w:hAnsi="Arial" w:cs="Arial"/>
          <w:b/>
          <w:bCs/>
        </w:rPr>
        <w:t>Fig 1. PRISMA 2020 flow diagram for study identification, screening, eligibility and inclusion</w:t>
      </w:r>
    </w:p>
    <w:p w14:paraId="50535712" w14:textId="65EBF6C3" w:rsidR="67D7ED36" w:rsidRDefault="67D7ED36" w:rsidP="67D7ED36">
      <w:pPr>
        <w:pStyle w:val="Body"/>
        <w:spacing w:after="0"/>
        <w:rPr>
          <w:rFonts w:ascii="Arial" w:hAnsi="Arial" w:cs="Arial"/>
        </w:rPr>
      </w:pPr>
    </w:p>
    <w:p w14:paraId="00F3D0F2" w14:textId="5E514079" w:rsidR="52AB211D" w:rsidRDefault="52AB211D" w:rsidP="67D7ED36">
      <w:pPr>
        <w:pStyle w:val="Body"/>
        <w:spacing w:after="0"/>
        <w:rPr>
          <w:rFonts w:ascii="Arial" w:hAnsi="Arial" w:cs="Arial"/>
        </w:rPr>
      </w:pPr>
      <w:r w:rsidRPr="67D7ED36">
        <w:rPr>
          <w:rFonts w:ascii="Arial" w:hAnsi="Arial" w:cs="Arial"/>
          <w:b/>
          <w:bCs/>
          <w:caps/>
          <w:sz w:val="22"/>
          <w:szCs w:val="22"/>
        </w:rPr>
        <w:t xml:space="preserve">3.2 </w:t>
      </w:r>
      <w:r w:rsidRPr="67D7ED36">
        <w:rPr>
          <w:rFonts w:ascii="Arial" w:hAnsi="Arial" w:cs="Arial"/>
          <w:b/>
          <w:bCs/>
          <w:sz w:val="22"/>
          <w:szCs w:val="22"/>
        </w:rPr>
        <w:t>Characteristics of included studies</w:t>
      </w:r>
    </w:p>
    <w:p w14:paraId="0081EC65" w14:textId="2481D1C9" w:rsidR="67D7ED36" w:rsidRDefault="67D7ED36" w:rsidP="67D7ED36">
      <w:pPr>
        <w:pStyle w:val="Body"/>
        <w:spacing w:after="0"/>
        <w:rPr>
          <w:rFonts w:ascii="Arial" w:hAnsi="Arial" w:cs="Arial"/>
        </w:rPr>
      </w:pPr>
    </w:p>
    <w:p w14:paraId="13F81EBD" w14:textId="7F62228B" w:rsidR="52AB211D" w:rsidRDefault="52AB211D" w:rsidP="67D7ED36">
      <w:pPr>
        <w:pStyle w:val="Body"/>
        <w:spacing w:after="0"/>
        <w:rPr>
          <w:rFonts w:ascii="Arial" w:hAnsi="Arial" w:cs="Arial"/>
        </w:rPr>
      </w:pPr>
      <w:r w:rsidRPr="67D7ED36">
        <w:rPr>
          <w:rFonts w:ascii="Arial" w:hAnsi="Arial" w:cs="Arial"/>
        </w:rPr>
        <w:t xml:space="preserve">A total of three studies were included in the final synthesis, encompassing 116 participants. All studies adopted a parallel-group design, with no use of split-mouth models. Postoperative soft tissue healing was evaluated in all included trials. Notable variations were observed in the hyaluronic acid application protocols, including differences in concentration, frequency, and duration of use. These factors were considered when planning the </w:t>
      </w:r>
      <w:proofErr w:type="spellStart"/>
      <w:r w:rsidRPr="67D7ED36">
        <w:rPr>
          <w:rFonts w:ascii="Arial" w:hAnsi="Arial" w:cs="Arial"/>
        </w:rPr>
        <w:t>SWiM</w:t>
      </w:r>
      <w:proofErr w:type="spellEnd"/>
      <w:r w:rsidRPr="67D7ED36">
        <w:rPr>
          <w:rFonts w:ascii="Arial" w:hAnsi="Arial" w:cs="Arial"/>
        </w:rPr>
        <w:t xml:space="preserve"> narrative synthesis to better address heterogeneity among the studies.</w:t>
      </w:r>
    </w:p>
    <w:p w14:paraId="74CB1E0B" w14:textId="79476830" w:rsidR="67D7ED36" w:rsidRDefault="67D7ED36" w:rsidP="67D7ED36">
      <w:pPr>
        <w:pStyle w:val="Body"/>
        <w:spacing w:after="0"/>
        <w:rPr>
          <w:rFonts w:ascii="Arial" w:hAnsi="Arial" w:cs="Arial"/>
        </w:rPr>
      </w:pPr>
    </w:p>
    <w:p w14:paraId="47B7C480" w14:textId="2FD731D6" w:rsidR="52AB211D" w:rsidRDefault="52AB211D" w:rsidP="67D7ED36">
      <w:pPr>
        <w:pStyle w:val="Body"/>
        <w:spacing w:after="0"/>
        <w:rPr>
          <w:rFonts w:ascii="Arial" w:hAnsi="Arial" w:cs="Arial"/>
          <w:b/>
          <w:bCs/>
          <w:sz w:val="22"/>
          <w:szCs w:val="22"/>
        </w:rPr>
      </w:pPr>
      <w:r w:rsidRPr="67D7ED36">
        <w:rPr>
          <w:rFonts w:ascii="Arial" w:hAnsi="Arial" w:cs="Arial"/>
          <w:b/>
          <w:bCs/>
          <w:caps/>
          <w:sz w:val="22"/>
          <w:szCs w:val="22"/>
        </w:rPr>
        <w:t xml:space="preserve">3.3 </w:t>
      </w:r>
      <w:r w:rsidRPr="67D7ED36">
        <w:rPr>
          <w:rFonts w:ascii="Arial" w:hAnsi="Arial" w:cs="Arial"/>
          <w:b/>
          <w:bCs/>
          <w:sz w:val="22"/>
          <w:szCs w:val="22"/>
        </w:rPr>
        <w:t>Risk of bias assessment (</w:t>
      </w:r>
      <w:proofErr w:type="spellStart"/>
      <w:r w:rsidRPr="67D7ED36">
        <w:rPr>
          <w:rFonts w:ascii="Arial" w:hAnsi="Arial" w:cs="Arial"/>
          <w:b/>
          <w:bCs/>
          <w:sz w:val="22"/>
          <w:szCs w:val="22"/>
        </w:rPr>
        <w:t>RoB</w:t>
      </w:r>
      <w:proofErr w:type="spellEnd"/>
      <w:r w:rsidRPr="67D7ED36">
        <w:rPr>
          <w:rFonts w:ascii="Arial" w:hAnsi="Arial" w:cs="Arial"/>
          <w:b/>
          <w:bCs/>
          <w:sz w:val="22"/>
          <w:szCs w:val="22"/>
        </w:rPr>
        <w:t xml:space="preserve"> 2.0)</w:t>
      </w:r>
    </w:p>
    <w:p w14:paraId="4AB140D3" w14:textId="2481D1C9" w:rsidR="67D7ED36" w:rsidRDefault="67D7ED36" w:rsidP="67D7ED36">
      <w:pPr>
        <w:pStyle w:val="Body"/>
        <w:spacing w:after="0"/>
        <w:rPr>
          <w:rFonts w:ascii="Arial" w:hAnsi="Arial" w:cs="Arial"/>
        </w:rPr>
      </w:pPr>
    </w:p>
    <w:p w14:paraId="5D776B8F" w14:textId="2A0D86C0" w:rsidR="52AB211D" w:rsidRDefault="52AB211D" w:rsidP="67D7ED36">
      <w:pPr>
        <w:pStyle w:val="Body"/>
        <w:spacing w:after="0"/>
        <w:rPr>
          <w:rFonts w:ascii="Arial" w:hAnsi="Arial" w:cs="Arial"/>
        </w:rPr>
      </w:pPr>
      <w:r w:rsidRPr="67D7ED36">
        <w:rPr>
          <w:rFonts w:ascii="Arial" w:hAnsi="Arial" w:cs="Arial"/>
        </w:rPr>
        <w:t>The summary of the Risk of Bias (</w:t>
      </w:r>
      <w:proofErr w:type="spellStart"/>
      <w:r w:rsidRPr="67D7ED36">
        <w:rPr>
          <w:rFonts w:ascii="Arial" w:hAnsi="Arial" w:cs="Arial"/>
        </w:rPr>
        <w:t>RoB</w:t>
      </w:r>
      <w:proofErr w:type="spellEnd"/>
      <w:r w:rsidRPr="67D7ED36">
        <w:rPr>
          <w:rFonts w:ascii="Arial" w:hAnsi="Arial" w:cs="Arial"/>
        </w:rPr>
        <w:t xml:space="preserve">) evaluation is illustrated in the Risk of Bias Summary Chart (Figure 2). Overall, one study was classified as low risk of bias, one presented some concerns, and one was rated as high risk. The main source of high risk was identified in Domain 2, which refers to deviations from the intended interventions. Selective reporting of </w:t>
      </w:r>
      <w:r w:rsidRPr="67D7ED36">
        <w:rPr>
          <w:rFonts w:ascii="Arial" w:hAnsi="Arial" w:cs="Arial"/>
        </w:rPr>
        <w:lastRenderedPageBreak/>
        <w:t>outcomes (Domain 5) was generally judged as “some concerns,” primarily due to the lack of preregistered protocols.</w:t>
      </w:r>
    </w:p>
    <w:p w14:paraId="010E02AC" w14:textId="0468215B" w:rsidR="67D7ED36" w:rsidRDefault="67D7ED36" w:rsidP="67D7ED36">
      <w:pPr>
        <w:pStyle w:val="Body"/>
        <w:spacing w:after="0"/>
        <w:rPr>
          <w:rFonts w:ascii="Arial" w:hAnsi="Arial" w:cs="Arial"/>
        </w:rPr>
      </w:pPr>
    </w:p>
    <w:p w14:paraId="5307AF0A" w14:textId="72ABB52A" w:rsidR="004BE923" w:rsidRDefault="004BE923" w:rsidP="67D7ED36">
      <w:pPr>
        <w:pStyle w:val="Body"/>
        <w:spacing w:after="0"/>
        <w:jc w:val="center"/>
      </w:pPr>
      <w:r>
        <w:rPr>
          <w:noProof/>
        </w:rPr>
        <w:drawing>
          <wp:inline distT="0" distB="0" distL="0" distR="0" wp14:anchorId="73F107DC" wp14:editId="3D2C6146">
            <wp:extent cx="5219700" cy="2333625"/>
            <wp:effectExtent l="0" t="0" r="0" b="0"/>
            <wp:docPr id="162893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31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9700" cy="2333625"/>
                    </a:xfrm>
                    <a:prstGeom prst="rect">
                      <a:avLst/>
                    </a:prstGeom>
                  </pic:spPr>
                </pic:pic>
              </a:graphicData>
            </a:graphic>
          </wp:inline>
        </w:drawing>
      </w:r>
    </w:p>
    <w:p w14:paraId="0A725BD6" w14:textId="3DB258BB" w:rsidR="004BE923" w:rsidRDefault="004BE923" w:rsidP="67D7ED36">
      <w:pPr>
        <w:pStyle w:val="Body"/>
        <w:spacing w:after="0"/>
        <w:rPr>
          <w:b/>
          <w:bCs/>
        </w:rPr>
      </w:pPr>
      <w:r w:rsidRPr="67D7ED36">
        <w:rPr>
          <w:b/>
          <w:bCs/>
        </w:rPr>
        <w:t xml:space="preserve">Fig 2. Risk of bias assessment by domain for each included study according to the </w:t>
      </w:r>
      <w:proofErr w:type="spellStart"/>
      <w:r w:rsidRPr="67D7ED36">
        <w:rPr>
          <w:b/>
          <w:bCs/>
        </w:rPr>
        <w:t>RoB</w:t>
      </w:r>
      <w:proofErr w:type="spellEnd"/>
      <w:r w:rsidRPr="67D7ED36">
        <w:rPr>
          <w:b/>
          <w:bCs/>
        </w:rPr>
        <w:t xml:space="preserve"> 2 tool</w:t>
      </w:r>
    </w:p>
    <w:p w14:paraId="3FF30757" w14:textId="43D562A6" w:rsidR="67D7ED36" w:rsidRDefault="67D7ED36" w:rsidP="67D7ED36">
      <w:pPr>
        <w:pStyle w:val="Body"/>
        <w:spacing w:after="0"/>
        <w:rPr>
          <w:b/>
          <w:bCs/>
        </w:rPr>
      </w:pPr>
    </w:p>
    <w:p w14:paraId="1DF4E372" w14:textId="5147CBD5" w:rsidR="004BE923" w:rsidRDefault="004BE923" w:rsidP="67D7ED36">
      <w:pPr>
        <w:pStyle w:val="Body"/>
        <w:spacing w:after="0"/>
        <w:rPr>
          <w:rFonts w:ascii="Arial" w:hAnsi="Arial" w:cs="Arial"/>
          <w:b/>
          <w:bCs/>
          <w:sz w:val="22"/>
          <w:szCs w:val="22"/>
        </w:rPr>
      </w:pPr>
      <w:r w:rsidRPr="67D7ED36">
        <w:rPr>
          <w:rFonts w:ascii="Arial" w:hAnsi="Arial" w:cs="Arial"/>
          <w:b/>
          <w:bCs/>
          <w:caps/>
          <w:sz w:val="22"/>
          <w:szCs w:val="22"/>
        </w:rPr>
        <w:t xml:space="preserve">3.4 </w:t>
      </w:r>
      <w:r w:rsidRPr="67D7ED36">
        <w:rPr>
          <w:rFonts w:ascii="Arial" w:hAnsi="Arial" w:cs="Arial"/>
          <w:b/>
          <w:bCs/>
          <w:sz w:val="22"/>
          <w:szCs w:val="22"/>
        </w:rPr>
        <w:t>Narrative synthesis of results (</w:t>
      </w:r>
      <w:proofErr w:type="spellStart"/>
      <w:r w:rsidRPr="67D7ED36">
        <w:rPr>
          <w:rFonts w:ascii="Arial" w:hAnsi="Arial" w:cs="Arial"/>
          <w:b/>
          <w:bCs/>
          <w:sz w:val="22"/>
          <w:szCs w:val="22"/>
        </w:rPr>
        <w:t>SWiM</w:t>
      </w:r>
      <w:proofErr w:type="spellEnd"/>
      <w:r w:rsidRPr="67D7ED36">
        <w:rPr>
          <w:rFonts w:ascii="Arial" w:hAnsi="Arial" w:cs="Arial"/>
          <w:b/>
          <w:bCs/>
          <w:sz w:val="22"/>
          <w:szCs w:val="22"/>
        </w:rPr>
        <w:t>)</w:t>
      </w:r>
    </w:p>
    <w:p w14:paraId="64027AF5" w14:textId="113AE0AE" w:rsidR="67D7ED36" w:rsidRDefault="67D7ED36" w:rsidP="67D7ED36">
      <w:pPr>
        <w:pStyle w:val="Body"/>
        <w:spacing w:after="0"/>
        <w:rPr>
          <w:rFonts w:ascii="Arial" w:hAnsi="Arial" w:cs="Arial"/>
          <w:b/>
          <w:bCs/>
          <w:sz w:val="22"/>
          <w:szCs w:val="22"/>
        </w:rPr>
      </w:pPr>
    </w:p>
    <w:p w14:paraId="2DFEF98B" w14:textId="09EC657D" w:rsidR="004BE923" w:rsidRDefault="004BE923" w:rsidP="67D7ED36">
      <w:pPr>
        <w:pStyle w:val="Body"/>
        <w:spacing w:after="0" w:line="259" w:lineRule="auto"/>
        <w:rPr>
          <w:rFonts w:ascii="Arial" w:hAnsi="Arial" w:cs="Arial"/>
        </w:rPr>
      </w:pPr>
      <w:r w:rsidRPr="67D7ED36">
        <w:rPr>
          <w:rFonts w:ascii="Arial" w:hAnsi="Arial" w:cs="Arial"/>
        </w:rPr>
        <w:t xml:space="preserve">The narrative synthesis was conducted on an outcome-by-outcome basis to assess the effectiveness and safety of the interventions, and the findings were interpreted in conjunction with the </w:t>
      </w:r>
      <w:proofErr w:type="spellStart"/>
      <w:r w:rsidRPr="67D7ED36">
        <w:rPr>
          <w:rFonts w:ascii="Arial" w:hAnsi="Arial" w:cs="Arial"/>
        </w:rPr>
        <w:t>RoB</w:t>
      </w:r>
      <w:proofErr w:type="spellEnd"/>
      <w:r w:rsidRPr="67D7ED36">
        <w:rPr>
          <w:rFonts w:ascii="Arial" w:hAnsi="Arial" w:cs="Arial"/>
        </w:rPr>
        <w:t xml:space="preserve"> 2.0 assessment.  Two out of three studies did not detect significant differences in postoperative soft tissue healing between the intervention and comparator groups. Regarding effect magnitude, a modest clinical improvement was observed during the early phases of healing in groups receiving laser therapy, particularly when combined with hyaluronic acid. However, these differences were not sustained during later follow-up assessments, resulting in limited clinical relevance. Moderate heterogeneity was identified, likely attributable to variations in intervention protocols, differences in laser application parameters, and the presence or absence of HA use across the studies.  </w:t>
      </w:r>
    </w:p>
    <w:p w14:paraId="041BEA2E" w14:textId="72BE864D" w:rsidR="67D7ED36" w:rsidRDefault="67D7ED36" w:rsidP="67D7ED36">
      <w:pPr>
        <w:pStyle w:val="Body"/>
        <w:spacing w:after="0"/>
        <w:rPr>
          <w:b/>
          <w:bCs/>
        </w:rPr>
      </w:pPr>
    </w:p>
    <w:p w14:paraId="22B60C93" w14:textId="787485B4" w:rsidR="73D3F96A" w:rsidRDefault="73D3F96A" w:rsidP="67D7ED36">
      <w:pPr>
        <w:pStyle w:val="Body"/>
        <w:spacing w:after="0" w:line="259" w:lineRule="auto"/>
        <w:rPr>
          <w:rFonts w:ascii="Arial" w:hAnsi="Arial" w:cs="Arial"/>
        </w:rPr>
      </w:pPr>
      <w:r w:rsidRPr="5070CF27">
        <w:rPr>
          <w:rFonts w:ascii="Arial" w:hAnsi="Arial" w:cs="Arial"/>
        </w:rPr>
        <w:t>The studies included in this review indicated that low-level laser therapy (LLLT) accelerated soft tissue healing during the early postoperative phases following gingivectomy. This finding aligns with previous evidence demonstrating that LLLT enhances mitochondrial activity and ATP synthesis, stimulates fibroblast proliferation, promotes angiogenesis, and facilitates collagen deposition—all fundamental processes for tissue regeneration. These mechanisms support the clinical improvements observed in healing indices across the included studies</w:t>
      </w:r>
      <w:sdt>
        <w:sdtPr>
          <w:tag w:val="MENDELEY_CITATION_v3_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"/>
          <w:id w:val="8351875"/>
          <w:placeholder>
            <w:docPart w:val="DefaultPlaceholder_-1854013440"/>
          </w:placeholder>
        </w:sdtPr>
        <w:sdtEndPr/>
        <w:sdtContent>
          <w:r w:rsidR="5070CF27" w:rsidRPr="5070CF27">
            <w:rPr>
              <w:rFonts w:ascii="Arial" w:hAnsi="Arial" w:cs="Arial"/>
              <w:color w:val="000000" w:themeColor="text1"/>
            </w:rPr>
            <w:t>(Kermanshah et al. 2022; Nowak-</w:t>
          </w:r>
          <w:proofErr w:type="spellStart"/>
          <w:r w:rsidR="5070CF27" w:rsidRPr="5070CF27">
            <w:rPr>
              <w:rFonts w:ascii="Arial" w:hAnsi="Arial" w:cs="Arial"/>
              <w:color w:val="000000" w:themeColor="text1"/>
            </w:rPr>
            <w:t>Terpiłowska</w:t>
          </w:r>
          <w:proofErr w:type="spellEnd"/>
          <w:r w:rsidR="5070CF27" w:rsidRPr="5070CF27">
            <w:rPr>
              <w:rFonts w:ascii="Arial" w:hAnsi="Arial" w:cs="Arial"/>
              <w:color w:val="000000" w:themeColor="text1"/>
            </w:rPr>
            <w:t xml:space="preserve"> et al. 2023)</w:t>
          </w:r>
        </w:sdtContent>
      </w:sdt>
      <w:r>
        <w:t>.</w:t>
      </w:r>
    </w:p>
    <w:p w14:paraId="49922103" w14:textId="3DE2F1FF" w:rsidR="67D7ED36" w:rsidRDefault="67D7ED36" w:rsidP="67D7ED36">
      <w:pPr>
        <w:pStyle w:val="Body"/>
        <w:spacing w:after="0" w:line="259" w:lineRule="auto"/>
        <w:rPr>
          <w:rFonts w:ascii="Arial" w:hAnsi="Arial" w:cs="Arial"/>
        </w:rPr>
      </w:pPr>
    </w:p>
    <w:p w14:paraId="726DEC35" w14:textId="4D05F293" w:rsidR="73D3F96A" w:rsidRDefault="73D3F96A" w:rsidP="67D7ED36">
      <w:pPr>
        <w:pStyle w:val="Body"/>
        <w:spacing w:after="0" w:line="259" w:lineRule="auto"/>
        <w:rPr>
          <w:rFonts w:ascii="Arial" w:hAnsi="Arial" w:cs="Arial"/>
        </w:rPr>
      </w:pPr>
      <w:r w:rsidRPr="5070CF27">
        <w:rPr>
          <w:rFonts w:ascii="Arial" w:hAnsi="Arial" w:cs="Arial"/>
        </w:rPr>
        <w:t xml:space="preserve">The use of hyaluronic acid (HA) also produced favorable results in accelerating gingival wound healing and promoting tissue regeneration, consistent with recent scientific evidence. According to </w:t>
      </w:r>
      <w:sdt>
        <w:sdtPr>
          <w:tag w:val="MENDELEY_CITATION_v3_eyJjaXRhdGlvbklEIjoiTUVOREVMRVlfQ0lUQVRJT05fN2MwNzkyMmEtYjU3MS00M2ZjLTg5MGUtMTU2ZmJiMzRlNDMwIiwicHJvcGVydGllcyI6eyJub3RlSW5kZXgiOjB9LCJpc0VkaXRlZCI6ZmFsc2UsIm1hbnVhbE92ZXJyaWRlIjp7ImlzTWFudWFsbHlPdmVycmlkZGVuIjp0cnVlLCJjaXRlcHJvY1RleHQiOiIoTWFsY2FuZ2kgZXQgYWwuIDIwMjUpIiwibWFudWFsT3ZlcnJpZGVUZXh0IjoiTWFsY2FuZ2kgZXQgYWwuICgyMDI1KS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
          <w:id w:val="1643454179"/>
          <w:placeholder>
            <w:docPart w:val="DefaultPlaceholder_-1854013440"/>
          </w:placeholder>
        </w:sdtPr>
        <w:sdtEndPr/>
        <w:sdtContent>
          <w:proofErr w:type="spellStart"/>
          <w:r w:rsidR="5070CF27" w:rsidRPr="5070CF27">
            <w:rPr>
              <w:rFonts w:ascii="Arial" w:hAnsi="Arial" w:cs="Arial"/>
              <w:color w:val="000000" w:themeColor="text1"/>
            </w:rPr>
            <w:t>Malcangi</w:t>
          </w:r>
          <w:proofErr w:type="spellEnd"/>
          <w:r w:rsidR="5070CF27" w:rsidRPr="5070CF27">
            <w:rPr>
              <w:rFonts w:ascii="Arial" w:hAnsi="Arial" w:cs="Arial"/>
              <w:color w:val="000000" w:themeColor="text1"/>
            </w:rPr>
            <w:t xml:space="preserve"> et al. (2025)</w:t>
          </w:r>
        </w:sdtContent>
      </w:sdt>
      <w:r w:rsidRPr="5070CF27">
        <w:rPr>
          <w:rFonts w:ascii="Arial" w:hAnsi="Arial" w:cs="Arial"/>
        </w:rPr>
        <w:t xml:space="preserve">, HA exhibits anti-inflammatory, angiogenic, and cell-proliferation–stimulating properties that contribute to re-epithelialization and reorganization of the connective tissue. Additionally, its strong hygroscopic capacity helps maintain a moist wound environment, creating optimal conditions for tissue repair. These biological attributes justify the positive outcomes observed in this review and reinforce HA’s potential role as an adjunctive agent in periodontal soft-tissue regeneration </w:t>
      </w:r>
      <w:sdt>
        <w:sdtPr>
          <w:tag w:val="MENDELEY_CITATION_v3_eyJjaXRhdGlvbklEIjoiTUVOREVMRVlfQ0lUQVRJT05fNDcxNDk2YzctYmRmMS00MzVmLThkZDItZDVkMTZmMGE4Y2ZjIiwicHJvcGVydGllcyI6eyJub3RlSW5kZXgiOjB9LCJpc0VkaXRlZCI6ZmFsc2UsIm1hbnVhbE92ZXJyaWRlIjp7ImlzTWFudWFsbHlPdmVycmlkZGVuIjpmYWxzZSwiY2l0ZXByb2NUZXh0IjoiKE1hbGNhbmdpIGV0IGFsLiAyMDI1KSIsIm1hbnVhbE92ZXJyaWRlVGV4dCI6Ii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
          <w:id w:val="1565894660"/>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Malcangi</w:t>
          </w:r>
          <w:proofErr w:type="spellEnd"/>
          <w:r w:rsidR="5070CF27" w:rsidRPr="5070CF27">
            <w:rPr>
              <w:rFonts w:ascii="Arial" w:hAnsi="Arial" w:cs="Arial"/>
              <w:color w:val="000000" w:themeColor="text1"/>
            </w:rPr>
            <w:t xml:space="preserve"> et al. 2025)</w:t>
          </w:r>
        </w:sdtContent>
      </w:sdt>
      <w:r>
        <w:t xml:space="preserve">. However, </w:t>
      </w:r>
      <w:r>
        <w:lastRenderedPageBreak/>
        <w:t xml:space="preserve">confidence in these findings is mitigated by the </w:t>
      </w:r>
      <w:r w:rsidRPr="5070CF27">
        <w:rPr>
          <w:rFonts w:ascii="Arial" w:hAnsi="Arial" w:cs="Arial"/>
        </w:rPr>
        <w:t>high risk of bias identified in several of the included studies.</w:t>
      </w:r>
    </w:p>
    <w:p w14:paraId="352DFC41" w14:textId="7E6CBE48" w:rsidR="67D7ED36" w:rsidRDefault="67D7ED36" w:rsidP="67D7ED36">
      <w:pPr>
        <w:pStyle w:val="Body"/>
        <w:spacing w:after="0" w:line="259" w:lineRule="auto"/>
        <w:rPr>
          <w:rFonts w:ascii="Arial" w:hAnsi="Arial" w:cs="Arial"/>
        </w:rPr>
      </w:pPr>
    </w:p>
    <w:p w14:paraId="0041439B" w14:textId="0914532A" w:rsidR="73D3F96A" w:rsidRDefault="73D3F96A" w:rsidP="67D7ED36">
      <w:pPr>
        <w:pStyle w:val="Body"/>
        <w:spacing w:after="0" w:line="259" w:lineRule="auto"/>
        <w:rPr>
          <w:rFonts w:ascii="Arial" w:hAnsi="Arial" w:cs="Arial"/>
        </w:rPr>
      </w:pPr>
      <w:r w:rsidRPr="67D7ED36">
        <w:rPr>
          <w:rFonts w:ascii="Arial" w:hAnsi="Arial" w:cs="Arial"/>
        </w:rPr>
        <w:t xml:space="preserve">The study that most robustly demonstrated the benefits of HA was classified as having a low overall risk of bias. In the randomized clinical trial by </w:t>
      </w:r>
      <w:proofErr w:type="spellStart"/>
      <w:r w:rsidRPr="67D7ED36">
        <w:rPr>
          <w:rFonts w:ascii="Arial" w:hAnsi="Arial" w:cs="Arial"/>
        </w:rPr>
        <w:t>Yakout</w:t>
      </w:r>
      <w:proofErr w:type="spellEnd"/>
      <w:r w:rsidRPr="67D7ED36">
        <w:rPr>
          <w:rFonts w:ascii="Arial" w:hAnsi="Arial" w:cs="Arial"/>
        </w:rPr>
        <w:t xml:space="preserve"> et al. (2023), the topical application of HA gel in combination with a </w:t>
      </w:r>
      <w:proofErr w:type="spellStart"/>
      <w:r w:rsidRPr="67D7ED36">
        <w:rPr>
          <w:rFonts w:ascii="Arial" w:hAnsi="Arial" w:cs="Arial"/>
        </w:rPr>
        <w:t>photobiomodulation</w:t>
      </w:r>
      <w:proofErr w:type="spellEnd"/>
      <w:r w:rsidRPr="67D7ED36">
        <w:rPr>
          <w:rFonts w:ascii="Arial" w:hAnsi="Arial" w:cs="Arial"/>
        </w:rPr>
        <w:t xml:space="preserve"> therapy (PBMT) protocol after gingivectomy resulted in statistically significant improvements in the Landry Healing Index on days 7, 14, and 21 compared with PBMT alone. These results suggest that LLLT and HA act through complementary and potentially synergistic mechanisms: PBMT provides metabolic stimulation and accelerates cellular activity, whereas HA enhances the biophysical wound environment, supports cellular migration and proliferation, modulates the extracellular matrix, reduces collagen degradation, and maintains tissue hydration.</w:t>
      </w:r>
    </w:p>
    <w:p w14:paraId="6E2A311E" w14:textId="7FBE39C4" w:rsidR="67D7ED36" w:rsidRDefault="67D7ED36" w:rsidP="67D7ED36">
      <w:pPr>
        <w:pStyle w:val="Body"/>
        <w:spacing w:after="0" w:line="259" w:lineRule="auto"/>
        <w:rPr>
          <w:rFonts w:ascii="Arial" w:hAnsi="Arial" w:cs="Arial"/>
        </w:rPr>
      </w:pPr>
    </w:p>
    <w:p w14:paraId="4EC2BF8D" w14:textId="35B48122" w:rsidR="73D3F96A" w:rsidRDefault="73D3F96A" w:rsidP="67D7ED36">
      <w:pPr>
        <w:pStyle w:val="Body"/>
        <w:spacing w:after="0" w:line="259" w:lineRule="auto"/>
        <w:rPr>
          <w:rFonts w:ascii="Arial" w:hAnsi="Arial" w:cs="Arial"/>
        </w:rPr>
      </w:pPr>
      <w:r w:rsidRPr="5070CF27">
        <w:rPr>
          <w:rFonts w:ascii="Arial" w:hAnsi="Arial" w:cs="Arial"/>
        </w:rPr>
        <w:t xml:space="preserve">Regarding pain perception, the same study reported significant reductions during the first 2–3 postoperative days among patients treated with LLLT, which is consistent with literature describing the therapy’s analgesic and anti-inflammatory effects </w:t>
      </w:r>
      <w:sdt>
        <w:sdtPr>
          <w:tag w:val="MENDELEY_CITATION_v3_eyJjaXRhdGlvbklEIjoiTUVOREVMRVlfQ0lUQVRJT05fZTgxNmY4ODUtNWYzMC00YzcxLWI3NDEtN2I5NDlmNGI4N2M0IiwicHJvcGVydGllcyI6eyJub3RlSW5kZXgiOjB9LCJpc0VkaXRlZCI6ZmFsc2UsIm1hbnVhbE92ZXJyaWRlIjp7ImlzTWFudWFsbHlPdmVycmlkZGVuIjpmYWxzZSwiY2l0ZXByb2NUZXh0IjoiKEFiZXNpIGFuZCBEZXJpa3ZhbmQgMjAyMzsgS29oYWxlIGV0IGFsLiAyMDE4Yj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lMDVkMjhlMi03NDUxLTM4NDYtYTVhNy1jMTAzMDgwZWQ5ZWMiLCJpdGVtRGF0YSI6eyJ0eXBlIjoiYXJ0aWNsZS1qb3VybmFsIiwiaWQiOiJlMDVkMjhlMi03NDUxLTM4NDYtYTVhNy1jMTAzMDgwZWQ5ZWM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"/>
          <w:id w:val="2123005643"/>
          <w:placeholder>
            <w:docPart w:val="DefaultPlaceholder_-1854013440"/>
          </w:placeholder>
        </w:sdtPr>
        <w:sdtEndPr/>
        <w:sdtContent>
          <w:r w:rsidR="5070CF27" w:rsidRPr="5070CF27">
            <w:rPr>
              <w:rFonts w:ascii="Arial" w:hAnsi="Arial" w:cs="Arial"/>
              <w:color w:val="000000" w:themeColor="text1"/>
            </w:rPr>
            <w:t>(</w:t>
          </w:r>
          <w:proofErr w:type="spellStart"/>
          <w:r w:rsidR="5070CF27" w:rsidRPr="5070CF27">
            <w:rPr>
              <w:rFonts w:ascii="Arial" w:hAnsi="Arial" w:cs="Arial"/>
              <w:color w:val="000000" w:themeColor="text1"/>
            </w:rPr>
            <w:t>Abesi</w:t>
          </w:r>
          <w:proofErr w:type="spellEnd"/>
          <w:r w:rsidR="5070CF27" w:rsidRPr="5070CF27">
            <w:rPr>
              <w:rFonts w:ascii="Arial" w:hAnsi="Arial" w:cs="Arial"/>
              <w:color w:val="000000" w:themeColor="text1"/>
            </w:rPr>
            <w:t xml:space="preserve"> and </w:t>
          </w:r>
          <w:proofErr w:type="spellStart"/>
          <w:r w:rsidR="5070CF27" w:rsidRPr="5070CF27">
            <w:rPr>
              <w:rFonts w:ascii="Arial" w:hAnsi="Arial" w:cs="Arial"/>
              <w:color w:val="000000" w:themeColor="text1"/>
            </w:rPr>
            <w:t>Derikvand</w:t>
          </w:r>
          <w:proofErr w:type="spellEnd"/>
          <w:r w:rsidR="5070CF27" w:rsidRPr="5070CF27">
            <w:rPr>
              <w:rFonts w:ascii="Arial" w:hAnsi="Arial" w:cs="Arial"/>
              <w:color w:val="000000" w:themeColor="text1"/>
            </w:rPr>
            <w:t xml:space="preserve"> 2023; </w:t>
          </w:r>
          <w:proofErr w:type="spellStart"/>
          <w:r w:rsidR="5070CF27" w:rsidRPr="5070CF27">
            <w:rPr>
              <w:rFonts w:ascii="Arial" w:hAnsi="Arial" w:cs="Arial"/>
              <w:color w:val="000000" w:themeColor="text1"/>
            </w:rPr>
            <w:t>Kohale</w:t>
          </w:r>
          <w:proofErr w:type="spellEnd"/>
          <w:r w:rsidR="5070CF27" w:rsidRPr="5070CF27">
            <w:rPr>
              <w:rFonts w:ascii="Arial" w:hAnsi="Arial" w:cs="Arial"/>
              <w:color w:val="000000" w:themeColor="text1"/>
            </w:rPr>
            <w:t xml:space="preserve"> et al. 2018b; </w:t>
          </w:r>
          <w:proofErr w:type="spellStart"/>
          <w:r w:rsidR="5070CF27" w:rsidRPr="5070CF27">
            <w:rPr>
              <w:rFonts w:ascii="Arial" w:hAnsi="Arial" w:cs="Arial"/>
              <w:color w:val="000000" w:themeColor="text1"/>
            </w:rPr>
            <w:t>Yakout</w:t>
          </w:r>
          <w:proofErr w:type="spellEnd"/>
          <w:r w:rsidR="5070CF27" w:rsidRPr="5070CF27">
            <w:rPr>
              <w:rFonts w:ascii="Arial" w:hAnsi="Arial" w:cs="Arial"/>
              <w:color w:val="000000" w:themeColor="text1"/>
            </w:rPr>
            <w:t xml:space="preserve"> et al. 2023; Zhao et al. 2021)</w:t>
          </w:r>
        </w:sdtContent>
      </w:sdt>
      <w:r>
        <w:t xml:space="preserve">. LLLT modulates peripheral nociceptors, reduces the release of inflammatory mediators, and increases the release of β-endorphins, resulting in early symptomatic relief, improved postoperative comfort, and potentially greater adherence to treatment recommendations </w:t>
      </w:r>
      <w:sdt>
        <w:sdtPr>
          <w:tag w:val="MENDELEY_CITATION_v3_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"/>
          <w:id w:val="1205324888"/>
          <w:placeholder>
            <w:docPart w:val="DefaultPlaceholder_-1854013440"/>
          </w:placeholder>
        </w:sdtPr>
        <w:sdtEndPr/>
        <w:sdtContent>
          <w:r w:rsidR="5070CF27" w:rsidRPr="5070CF27">
            <w:rPr>
              <w:color w:val="000000" w:themeColor="text1"/>
            </w:rPr>
            <w:t>(Kermanshah et al. 2022)</w:t>
          </w:r>
        </w:sdtContent>
      </w:sdt>
      <w:r>
        <w:t>.</w:t>
      </w:r>
    </w:p>
    <w:p w14:paraId="74245A7B" w14:textId="1AE81FE7" w:rsidR="67D7ED36" w:rsidRDefault="67D7ED36" w:rsidP="67D7ED36">
      <w:pPr>
        <w:pStyle w:val="Body"/>
        <w:spacing w:after="0" w:line="259" w:lineRule="auto"/>
        <w:rPr>
          <w:rFonts w:ascii="Arial" w:hAnsi="Arial" w:cs="Arial"/>
        </w:rPr>
      </w:pPr>
    </w:p>
    <w:p w14:paraId="7042EE91" w14:textId="5E53A240" w:rsidR="73D3F96A" w:rsidRDefault="73D3F96A" w:rsidP="67D7ED36">
      <w:pPr>
        <w:pStyle w:val="Body"/>
        <w:spacing w:after="0" w:line="259" w:lineRule="auto"/>
        <w:rPr>
          <w:rFonts w:ascii="Arial" w:hAnsi="Arial" w:cs="Arial"/>
        </w:rPr>
      </w:pPr>
      <w:r w:rsidRPr="67D7ED36">
        <w:rPr>
          <w:rFonts w:ascii="Arial" w:hAnsi="Arial" w:cs="Arial"/>
        </w:rPr>
        <w:t xml:space="preserve">Although the trial by </w:t>
      </w:r>
      <w:proofErr w:type="spellStart"/>
      <w:r w:rsidRPr="67D7ED36">
        <w:rPr>
          <w:rFonts w:ascii="Arial" w:hAnsi="Arial" w:cs="Arial"/>
        </w:rPr>
        <w:t>Yakout</w:t>
      </w:r>
      <w:proofErr w:type="spellEnd"/>
      <w:r w:rsidRPr="67D7ED36">
        <w:rPr>
          <w:rFonts w:ascii="Arial" w:hAnsi="Arial" w:cs="Arial"/>
        </w:rPr>
        <w:t xml:space="preserve"> et al. (2023) was the only study classified as low risk of bias, its inability to blind participants and operators introduces potential performance bias, especially regarding subjective outcomes such as pain and perceived healing. In the remaining included studies, moderate to high risk of bias was observed, primarily due to inadequate randomization processes and lack of blinding of outcome assessors, which may have influenced the consistency and reliability of reported effects for both HA and </w:t>
      </w:r>
      <w:proofErr w:type="spellStart"/>
      <w:r w:rsidRPr="67D7ED36">
        <w:rPr>
          <w:rFonts w:ascii="Arial" w:hAnsi="Arial" w:cs="Arial"/>
        </w:rPr>
        <w:t>photobiomodulation</w:t>
      </w:r>
      <w:proofErr w:type="spellEnd"/>
      <w:r w:rsidRPr="67D7ED36">
        <w:rPr>
          <w:rFonts w:ascii="Arial" w:hAnsi="Arial" w:cs="Arial"/>
        </w:rPr>
        <w:t>. These methodological limitations reduce confidence in the effect estimates and warrant cautious interpretation of the findings.</w:t>
      </w:r>
    </w:p>
    <w:p w14:paraId="509DDC7C" w14:textId="771DBFDF" w:rsidR="67D7ED36" w:rsidRDefault="67D7ED36" w:rsidP="67D7ED36">
      <w:pPr>
        <w:pStyle w:val="Body"/>
        <w:spacing w:after="0" w:line="259" w:lineRule="auto"/>
        <w:rPr>
          <w:rFonts w:ascii="Arial" w:hAnsi="Arial" w:cs="Arial"/>
        </w:rPr>
      </w:pPr>
    </w:p>
    <w:p w14:paraId="1D8CBCE4" w14:textId="6E85041B" w:rsidR="73D3F96A" w:rsidRDefault="73D3F96A" w:rsidP="67D7ED36">
      <w:pPr>
        <w:pStyle w:val="Body"/>
        <w:spacing w:after="0" w:line="259" w:lineRule="auto"/>
        <w:rPr>
          <w:rFonts w:ascii="Arial" w:hAnsi="Arial" w:cs="Arial"/>
        </w:rPr>
      </w:pPr>
      <w:r w:rsidRPr="5070CF27">
        <w:rPr>
          <w:rFonts w:ascii="Arial" w:hAnsi="Arial" w:cs="Arial"/>
        </w:rPr>
        <w:t xml:space="preserve">In addition to the identified risk-of-bias concerns, this review found substantial clinical and methodological heterogeneity across studies. This heterogeneity manifested in variations in LLLT parameters, HA concentrations and formulations, application frequency, and follow-up duration. Several methodological limitations were also noted, including restricted study designs such as that of </w:t>
      </w:r>
      <w:sdt>
        <w:sdtPr>
          <w:tag w:val="MENDELEY_CITATION_v3_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"/>
          <w:id w:val="400182313"/>
          <w:placeholder>
            <w:docPart w:val="DefaultPlaceholder_-1854013440"/>
          </w:placeholder>
        </w:sdtPr>
        <w:sdtEndPr/>
        <w:sdtContent>
          <w:r w:rsidR="5070CF27" w:rsidRPr="5070CF27">
            <w:rPr>
              <w:rFonts w:ascii="Arial" w:hAnsi="Arial" w:cs="Arial"/>
              <w:color w:val="000000" w:themeColor="text1"/>
            </w:rPr>
            <w:t>Reddy et al. (2019)</w:t>
          </w:r>
        </w:sdtContent>
      </w:sdt>
      <w:r>
        <w:t xml:space="preserve">, which lacked </w:t>
      </w:r>
      <w:r w:rsidRPr="5070CF27">
        <w:rPr>
          <w:rFonts w:ascii="Arial" w:hAnsi="Arial" w:cs="Arial"/>
        </w:rPr>
        <w:t xml:space="preserve">an appropriate control group, and studies with non-surgical PICO frameworks, such as </w:t>
      </w:r>
      <w:sdt>
        <w:sdtPr>
          <w:tag w:val="MENDELEY_CITATION_v3_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"/>
          <w:id w:val="1005867550"/>
          <w:placeholder>
            <w:docPart w:val="DefaultPlaceholder_-1854013440"/>
          </w:placeholder>
        </w:sdtPr>
        <w:sdtEndPr/>
        <w:sdtContent>
          <w:proofErr w:type="spellStart"/>
          <w:r w:rsidR="5070CF27" w:rsidRPr="5070CF27">
            <w:rPr>
              <w:rFonts w:ascii="Arial" w:hAnsi="Arial" w:cs="Arial"/>
              <w:color w:val="000000" w:themeColor="text1"/>
            </w:rPr>
            <w:t>Shalaby</w:t>
          </w:r>
          <w:proofErr w:type="spellEnd"/>
          <w:r w:rsidR="5070CF27" w:rsidRPr="5070CF27">
            <w:rPr>
              <w:rFonts w:ascii="Arial" w:hAnsi="Arial" w:cs="Arial"/>
              <w:color w:val="000000" w:themeColor="text1"/>
            </w:rPr>
            <w:t xml:space="preserve"> (2019)</w:t>
          </w:r>
        </w:sdtContent>
      </w:sdt>
      <w:r>
        <w:t xml:space="preserve">. This broad variability compromises comparability across studies and precludes the performance of a meta-analysis, thereby justifying the adoption of the </w:t>
      </w:r>
      <w:proofErr w:type="spellStart"/>
      <w:r w:rsidRPr="5070CF27">
        <w:rPr>
          <w:rFonts w:ascii="Arial" w:hAnsi="Arial" w:cs="Arial"/>
        </w:rPr>
        <w:t>SWiM</w:t>
      </w:r>
      <w:proofErr w:type="spellEnd"/>
      <w:r w:rsidRPr="5070CF27">
        <w:rPr>
          <w:rFonts w:ascii="Arial" w:hAnsi="Arial" w:cs="Arial"/>
        </w:rPr>
        <w:t xml:space="preserve"> method for narrative synthesis.</w:t>
      </w:r>
    </w:p>
    <w:p w14:paraId="27BA0718" w14:textId="1AFEFFB5" w:rsidR="67D7ED36" w:rsidRDefault="67D7ED36" w:rsidP="67D7ED36">
      <w:pPr>
        <w:pStyle w:val="Body"/>
        <w:spacing w:after="0" w:line="259" w:lineRule="auto"/>
        <w:rPr>
          <w:rFonts w:ascii="Arial" w:hAnsi="Arial" w:cs="Arial"/>
        </w:rPr>
      </w:pPr>
    </w:p>
    <w:p w14:paraId="16B92762" w14:textId="46380A20" w:rsidR="73D3F96A" w:rsidRDefault="73D3F96A" w:rsidP="67D7ED36">
      <w:pPr>
        <w:pStyle w:val="Body"/>
        <w:spacing w:after="0" w:line="259" w:lineRule="auto"/>
        <w:rPr>
          <w:rFonts w:ascii="Arial" w:hAnsi="Arial" w:cs="Arial"/>
        </w:rPr>
      </w:pPr>
      <w:r w:rsidRPr="67D7ED36">
        <w:rPr>
          <w:rFonts w:ascii="Arial" w:hAnsi="Arial" w:cs="Arial"/>
        </w:rPr>
        <w:t xml:space="preserve">Despite these limitations, the present systematic review features a robust and transparent methodological approach, supported by a comprehensive and sensitive search strategy that </w:t>
      </w:r>
      <w:r w:rsidR="31BD7882" w:rsidRPr="67D7ED36">
        <w:rPr>
          <w:rFonts w:ascii="Arial" w:hAnsi="Arial" w:cs="Arial"/>
        </w:rPr>
        <w:t>encompasses</w:t>
      </w:r>
      <w:r w:rsidRPr="67D7ED36">
        <w:rPr>
          <w:rFonts w:ascii="Arial" w:hAnsi="Arial" w:cs="Arial"/>
        </w:rPr>
        <w:t xml:space="preserve"> multiple databases and gray literature sources. This rigorous approach ensured the identification of the greatest possible number of relevant studies, minimizing publication bias and strengthening the representativeness of the evidence on HA and </w:t>
      </w:r>
      <w:proofErr w:type="spellStart"/>
      <w:r w:rsidRPr="67D7ED36">
        <w:rPr>
          <w:rFonts w:ascii="Arial" w:hAnsi="Arial" w:cs="Arial"/>
        </w:rPr>
        <w:t>photobiomodulation</w:t>
      </w:r>
      <w:proofErr w:type="spellEnd"/>
      <w:r w:rsidRPr="67D7ED36">
        <w:rPr>
          <w:rFonts w:ascii="Arial" w:hAnsi="Arial" w:cs="Arial"/>
        </w:rPr>
        <w:t xml:space="preserve"> in gingival surgery. Furthermore, the use of the Cochrane </w:t>
      </w:r>
      <w:proofErr w:type="spellStart"/>
      <w:r w:rsidRPr="67D7ED36">
        <w:rPr>
          <w:rFonts w:ascii="Arial" w:hAnsi="Arial" w:cs="Arial"/>
        </w:rPr>
        <w:t>RoB</w:t>
      </w:r>
      <w:proofErr w:type="spellEnd"/>
      <w:r w:rsidRPr="67D7ED36">
        <w:rPr>
          <w:rFonts w:ascii="Arial" w:hAnsi="Arial" w:cs="Arial"/>
        </w:rPr>
        <w:t xml:space="preserve"> 2.0 tool allowed a systematic and thorough appraisal of internal validity, providing greater reliability in the interpretation of findings.</w:t>
      </w:r>
    </w:p>
    <w:p w14:paraId="2A795D67" w14:textId="06F4B006" w:rsidR="67D7ED36" w:rsidRDefault="67D7ED36" w:rsidP="67D7ED36">
      <w:pPr>
        <w:pStyle w:val="Body"/>
        <w:spacing w:after="0" w:line="259" w:lineRule="auto"/>
        <w:rPr>
          <w:rFonts w:ascii="Arial" w:hAnsi="Arial" w:cs="Arial"/>
        </w:rPr>
      </w:pPr>
    </w:p>
    <w:p w14:paraId="570034B1" w14:textId="54A4F742" w:rsidR="73D3F96A" w:rsidRDefault="73D3F96A" w:rsidP="67D7ED36">
      <w:pPr>
        <w:pStyle w:val="Body"/>
        <w:spacing w:after="0" w:line="259" w:lineRule="auto"/>
        <w:rPr>
          <w:rFonts w:ascii="Arial" w:hAnsi="Arial" w:cs="Arial"/>
        </w:rPr>
      </w:pPr>
      <w:r w:rsidRPr="67D7ED36">
        <w:rPr>
          <w:rFonts w:ascii="Arial" w:hAnsi="Arial" w:cs="Arial"/>
        </w:rPr>
        <w:lastRenderedPageBreak/>
        <w:t>Nevertheless, some limitations must be acknowledged. The most significant relates to the small number of randomized controlled trials that fully met the proposed PICO criteria. Additionally, part of the available evidence originated from studies with less rigorous designs or important methodological weaknesses, such as lack of blinding and incomplete reporting of randomization procedures. Consequently, most studies were classified as having “some concerns” or “high risk” of bias, which lowers the certainty of the evidence according to the GRADE framework and limits the clinical generalizability of the findings.</w:t>
      </w:r>
    </w:p>
    <w:p w14:paraId="2400C08C" w14:textId="4745A636" w:rsidR="67D7ED36" w:rsidRDefault="67D7ED36" w:rsidP="67D7ED36">
      <w:pPr>
        <w:pStyle w:val="Body"/>
        <w:spacing w:after="0" w:line="259" w:lineRule="auto"/>
        <w:rPr>
          <w:rFonts w:ascii="Arial" w:hAnsi="Arial" w:cs="Arial"/>
        </w:rPr>
      </w:pPr>
    </w:p>
    <w:p w14:paraId="41FF3B44" w14:textId="62F26FDE" w:rsidR="73D3F96A" w:rsidRDefault="73D3F96A" w:rsidP="67D7ED36">
      <w:pPr>
        <w:pStyle w:val="Body"/>
        <w:spacing w:after="0" w:line="259" w:lineRule="auto"/>
        <w:rPr>
          <w:rFonts w:ascii="Arial" w:hAnsi="Arial" w:cs="Arial"/>
        </w:rPr>
      </w:pPr>
      <w:r w:rsidRPr="67D7ED36">
        <w:rPr>
          <w:rFonts w:ascii="Arial" w:hAnsi="Arial" w:cs="Arial"/>
        </w:rPr>
        <w:t>Although the available evidence suggests that hyaluronic acid is a promising and biologically plausible adjunctive intervention for enhancing wound healing and reducing postoperative pain in gingival surgery, the low certainty of the evidence, driven by methodological limitations and heterogeneity among studies, warrants cautious interpretation. High-quality, well-designed randomized clinical trials with larger samples, standardized protocols, and appropriate blinded placebo controls (e.g., sham laser) are needed to confirm the effectiveness and safety of this therapeutic approach.</w:t>
      </w:r>
    </w:p>
    <w:p w14:paraId="637805D2" w14:textId="77777777" w:rsidR="00790ADA" w:rsidRPr="00FB3A86" w:rsidRDefault="00790ADA" w:rsidP="00441B6F">
      <w:pPr>
        <w:pStyle w:val="Body"/>
        <w:spacing w:after="0"/>
        <w:rPr>
          <w:rFonts w:ascii="Arial" w:hAnsi="Arial" w:cs="Arial"/>
        </w:rPr>
      </w:pPr>
    </w:p>
    <w:p w14:paraId="584F9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3F29E8" w14:textId="77777777" w:rsidR="00790ADA" w:rsidRPr="00FB3A86" w:rsidRDefault="00790ADA" w:rsidP="00441B6F">
      <w:pPr>
        <w:pStyle w:val="ConcHead"/>
        <w:spacing w:after="0"/>
        <w:jc w:val="both"/>
        <w:rPr>
          <w:rFonts w:ascii="Arial" w:hAnsi="Arial" w:cs="Arial"/>
        </w:rPr>
      </w:pPr>
    </w:p>
    <w:p w14:paraId="2AD1B4DC" w14:textId="6477826A" w:rsidR="3D7FB3AF" w:rsidRDefault="3D7FB3AF" w:rsidP="67D7ED36">
      <w:pPr>
        <w:pStyle w:val="Body"/>
        <w:spacing w:after="0"/>
        <w:rPr>
          <w:rFonts w:ascii="Arial" w:hAnsi="Arial" w:cs="Arial"/>
        </w:rPr>
      </w:pPr>
      <w:r w:rsidRPr="67D7ED36">
        <w:rPr>
          <w:rFonts w:ascii="Arial" w:hAnsi="Arial" w:cs="Arial"/>
        </w:rPr>
        <w:t xml:space="preserve">The use of hyaluronic acid (HA) as an adjunct in gingival surgical procedures demonstrates promising clinical outcomes, particularly in promoting soft tissue healing and reducing postoperative discomfort. However, its effectiveness has not yet been confirmed by high-quality evidence, as the available studies are limited by methodological weaknesses and varying degrees of risk of bias. Although HA appears to be a safe and biologically plausible adjunctive option, its clinical recommendation should be made cautiously. Additional well-designed randomized controlled trials with standardized protocols and low risk of bias are required to consistently validate its clinical benefits. </w:t>
      </w:r>
    </w:p>
    <w:p w14:paraId="373D8178" w14:textId="7307F053" w:rsidR="67D7ED36" w:rsidRDefault="67D7ED36" w:rsidP="67D7ED36">
      <w:pPr>
        <w:pStyle w:val="Body"/>
        <w:spacing w:after="0"/>
        <w:rPr>
          <w:rFonts w:ascii="Arial" w:hAnsi="Arial" w:cs="Arial"/>
        </w:rPr>
      </w:pPr>
    </w:p>
    <w:p w14:paraId="3B7B4B86" w14:textId="77777777" w:rsidR="00790ADA" w:rsidRPr="00FB3A86" w:rsidRDefault="00790ADA" w:rsidP="00441B6F">
      <w:pPr>
        <w:pStyle w:val="Body"/>
        <w:spacing w:after="0"/>
        <w:rPr>
          <w:rFonts w:ascii="Arial" w:hAnsi="Arial" w:cs="Arial"/>
        </w:rPr>
      </w:pPr>
    </w:p>
    <w:p w14:paraId="66204FF1" w14:textId="7DE9F983" w:rsidR="00371FB6" w:rsidRDefault="00371FB6" w:rsidP="67D7ED36">
      <w:pPr>
        <w:pStyle w:val="ReferHead"/>
        <w:spacing w:after="0"/>
        <w:jc w:val="both"/>
        <w:rPr>
          <w:rFonts w:ascii="Arial" w:hAnsi="Arial" w:cs="Arial"/>
          <w:b w:val="0"/>
          <w:caps w:val="0"/>
          <w:sz w:val="20"/>
          <w:u w:val="single"/>
        </w:rPr>
      </w:pPr>
      <w:bookmarkStart w:id="0" w:name="_GoBack"/>
      <w:bookmarkEnd w:id="0"/>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19146FD0" w14:textId="0F86F35C"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Sousa SJB, Magalhães D, Silva GR, Soares CJ, Soares PFB, Santos-Filho PCF. Periodontal plastic surgery for correction of gummy smile associated with composite resin restorations: Clinical case report. Revista Odontológica do Brasil Central [Internet]. 2010 [cited 2025 Nov 21];19(51).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https://www.robrac.org.br/seer/index.php/ROBRAC/article/view/501</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https://www.robrac.org.br/seer/index.php/ROBRAC/article/view/501</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40123FE6" w14:textId="77777777" w:rsidR="00F20CBB" w:rsidRPr="00F20CBB" w:rsidRDefault="00F20CBB" w:rsidP="00F20CBB">
      <w:pPr>
        <w:pStyle w:val="Body"/>
        <w:rPr>
          <w:rFonts w:eastAsia="Helvetica" w:cs="Helvetica"/>
          <w:color w:val="000000" w:themeColor="text1"/>
          <w:lang w:val="pt-BR"/>
        </w:rPr>
      </w:pPr>
    </w:p>
    <w:p w14:paraId="172A4362" w14:textId="12944A0B"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Malpartida-Carrillo V, Tinedo-Lopez PL, Guerrero ME, Huamani-Echaccaya JL, Özcan M, Rösing CK. Outcome measurements after harvesting palatal soft tissue grading: A review. J Clin Exp Dent [Internet]. Medicina Oral S.L.; 1 May 2021 [cited November 21, 2025];13(5):e527.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https://pmc.ncbi.nlm.nih.gov/articles/PMC8106935/</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https://pmc.ncbi.nlm.nih.gov/articles/PMC8106935/</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4B67BE7F" w14:textId="77777777" w:rsidR="00F20CBB" w:rsidRPr="00F20CBB" w:rsidRDefault="00F20CBB" w:rsidP="00F20CBB">
      <w:pPr>
        <w:pStyle w:val="Body"/>
        <w:rPr>
          <w:rFonts w:eastAsia="Helvetica" w:cs="Helvetica"/>
          <w:color w:val="000000" w:themeColor="text1"/>
          <w:lang w:val="pt-BR"/>
        </w:rPr>
      </w:pPr>
    </w:p>
    <w:p w14:paraId="6603FB4E" w14:textId="0976137B"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Azevedo ARP, Reis IR dos, Araújo RJG de, Teles B de JT e, Pagliarini JL. The therapeutic use of low-intensity laser in promoting healing and pain relief in minor oral surgical interventions: an integrative review. Brazilian Journal of Natural Sciences [Internet]. Brazilian Journal of Natural Sciences; March 4, 2023 </w:t>
      </w:r>
      <w:r w:rsidRPr="00F20CBB">
        <w:rPr>
          <w:rFonts w:eastAsia="Helvetica" w:cs="Helvetica"/>
          <w:color w:val="000000" w:themeColor="text1"/>
          <w:lang w:val="pt-BR"/>
        </w:rPr>
        <w:lastRenderedPageBreak/>
        <w:t xml:space="preserve">[cited November 21, 2025];5(1):E1682023-1–6.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https://bjns.com.br/index.php/BJNS/article/view/168</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https://bjns.com.br/index.php/BJNS/article/view/168</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41CCD220" w14:textId="77777777" w:rsidR="00F20CBB" w:rsidRPr="00F20CBB" w:rsidRDefault="00F20CBB" w:rsidP="00F20CBB">
      <w:pPr>
        <w:pStyle w:val="Body"/>
        <w:rPr>
          <w:rFonts w:eastAsia="Helvetica" w:cs="Helvetica"/>
          <w:color w:val="000000" w:themeColor="text1"/>
          <w:lang w:val="pt-BR"/>
        </w:rPr>
      </w:pPr>
    </w:p>
    <w:p w14:paraId="69A5F9F4" w14:textId="1A243065"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Eming SA, Martin P, Tomic-Canic M. Wound repair and regeneration: mechanisms, signaling and translation. Sci Transl Med [Internet]. Sci Transl Med; December 3, 2014 [cited November 21, 2025];6(265).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https://pubmed.ncbi.nlm.nih.gov/25473038/</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https://pubmed.ncbi.nlm.nih.gov/25473038/</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1F72E7CD" w14:textId="77777777" w:rsidR="00F20CBB" w:rsidRPr="00F20CBB" w:rsidRDefault="00F20CBB" w:rsidP="00F20CBB">
      <w:pPr>
        <w:pStyle w:val="Body"/>
        <w:rPr>
          <w:rFonts w:eastAsia="Helvetica" w:cs="Helvetica"/>
          <w:color w:val="000000" w:themeColor="text1"/>
          <w:lang w:val="pt-BR"/>
        </w:rPr>
      </w:pPr>
    </w:p>
    <w:p w14:paraId="16335501" w14:textId="24F4155D"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Balbino CA, Pereira LM, Curi R. Mechanisms involved in wound healing: a review. Revista Brasileira de Ciências Farmacêuticas [Internet]. Library and Documentation Division of the Chemistry Complex of the University of São Paulo; 2005 Jan [cited November 21, 2025];41(1):27–51.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https://www.scielo.br/j/rbcf/a/HXZMLDrTL5B7mrRRqSsbtmh/abstract/?lang=pt</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https://www.scielo.br/j/rbcf/a/HXZMLDrTL5B7mrRRqSsbtmh/abstract/?lang=pt</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4A50BD50" w14:textId="77777777" w:rsidR="00F20CBB" w:rsidRPr="00F20CBB" w:rsidRDefault="00F20CBB" w:rsidP="00F20CBB">
      <w:pPr>
        <w:pStyle w:val="Body"/>
        <w:rPr>
          <w:rFonts w:eastAsia="Helvetica" w:cs="Helvetica"/>
          <w:color w:val="000000" w:themeColor="text1"/>
          <w:lang w:val="pt-BR"/>
        </w:rPr>
      </w:pPr>
    </w:p>
    <w:p w14:paraId="167B7783" w14:textId="340AE0CD"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Gurtner GC, Werner S, Barrandon Y, Longaker MT. Wound repair and regeneration. Nature [Internet]. Nature; May 15, 2008 [cited November 21, 2025];453(7193):314–21.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https://pubmed.ncbi.nlm.nih.gov/18480812/</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https://pubmed.ncbi.nlm.nih.gov/18480812/</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19A4A114" w14:textId="77777777" w:rsidR="00F20CBB" w:rsidRPr="00F20CBB" w:rsidRDefault="00F20CBB" w:rsidP="00F20CBB">
      <w:pPr>
        <w:pStyle w:val="Body"/>
        <w:rPr>
          <w:rFonts w:eastAsia="Helvetica" w:cs="Helvetica"/>
          <w:color w:val="000000" w:themeColor="text1"/>
          <w:lang w:val="pt-BR"/>
        </w:rPr>
      </w:pPr>
    </w:p>
    <w:p w14:paraId="5BC4307D" w14:textId="5B62EFF1"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Rocha AM, Vieira BJ, De Andrade LCF, Aarestrup FM. Effects of low-level laser therapy on the progress of wound healing in humans: the contribution of in vitro and in vivo experimental studies. J Vasc Bras [Internet]. Brazilian Society of Angiology and Vascular Surgery (SBACV); 2007 Jun [cited 2025 November 21];6(3):257–65.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https://www.scielo.br/j/jvb/a/xZVfDRsqSp3qRBDVBWDkvSg/?format=html&amp;lang=en</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https://www.scielo.br/j/jvb/a/xZVfDRsqSp3qRBDVBWDkvSg/?format=html&amp;lang=en</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10851C68" w14:textId="77777777" w:rsidR="00F20CBB" w:rsidRPr="00F20CBB" w:rsidRDefault="00F20CBB" w:rsidP="00F20CBB">
      <w:pPr>
        <w:pStyle w:val="Body"/>
        <w:rPr>
          <w:rFonts w:eastAsia="Helvetica" w:cs="Helvetica"/>
          <w:color w:val="000000" w:themeColor="text1"/>
          <w:lang w:val="pt-BR"/>
        </w:rPr>
      </w:pPr>
    </w:p>
    <w:p w14:paraId="5D9F71F5" w14:textId="1A7A5FB2"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Bhati A, Fageeh H, Ibraheem W, Fageeh H, Chopra H, Panda S. Role of hyaluronic acid in periodontal therapy (Review). Biomed Rep [Internet]. Biomed Rep; 2022 November 1 [cited 2025 November 21];17(5). Available at: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https://pubmed.ncbi.nlm.nih.gov/36278244/</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https://pubmed.ncbi.nlm.nih.gov/36278244/</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48E3BC57" w14:textId="77777777" w:rsidR="00F20CBB" w:rsidRPr="00F20CBB" w:rsidRDefault="00F20CBB" w:rsidP="00F20CBB">
      <w:pPr>
        <w:pStyle w:val="Body"/>
        <w:rPr>
          <w:rFonts w:eastAsia="Helvetica" w:cs="Helvetica"/>
          <w:color w:val="000000" w:themeColor="text1"/>
          <w:lang w:val="pt-BR"/>
        </w:rPr>
      </w:pPr>
    </w:p>
    <w:p w14:paraId="63BD2481" w14:textId="279B7C0B"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Abesi F, Derikvand N. Efficiency of Low-Level Laser Therapy in Wound Healing and Pain Reduction After Gingivectomy: A Systematic Review and Meta-analysis. J Lasers Med Sci [Internet]. J Lasers Med Sci; 2023 [cited 2025 Nov 21];14. Available at: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https://pubmed.ncbi.nlm.nih.gov/37583501/</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https://pubmed.ncbi.nlm.nih.gov/37583501/</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6A2E4CF7" w14:textId="77777777" w:rsidR="00F20CBB" w:rsidRPr="00F20CBB" w:rsidRDefault="00F20CBB" w:rsidP="00F20CBB">
      <w:pPr>
        <w:pStyle w:val="Body"/>
        <w:rPr>
          <w:rFonts w:eastAsia="Helvetica" w:cs="Helvetica"/>
          <w:color w:val="000000" w:themeColor="text1"/>
          <w:lang w:val="pt-BR"/>
        </w:rPr>
      </w:pPr>
    </w:p>
    <w:p w14:paraId="0D4B9359" w14:textId="403AF502"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Santos TKGL dos, Alcoforado LG de C, Leitão A de S, Vanderlei AC de QV, Carvalho AKFA, Vieira AP de SB. USE OF LOW-LEVEL LASER THERAPY IN </w:t>
      </w:r>
      <w:r w:rsidRPr="00F20CBB">
        <w:rPr>
          <w:rFonts w:eastAsia="Helvetica" w:cs="Helvetica"/>
          <w:color w:val="000000" w:themeColor="text1"/>
          <w:lang w:val="pt-BR"/>
        </w:rPr>
        <w:lastRenderedPageBreak/>
        <w:t xml:space="preserve">THE TREATMENT OF ORAL LESIONS. Revista Campo do Saber [Internet]. 2018 [cited 2025 Nov 21];4(5).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https://periodicos.iesp.edu.br/campodosaber/article/view/179</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https://periodicos.iesp.edu.br/campodosaber/article/view/179</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27607B3A" w14:textId="77777777" w:rsidR="00F20CBB" w:rsidRPr="00F20CBB" w:rsidRDefault="00F20CBB" w:rsidP="00F20CBB">
      <w:pPr>
        <w:pStyle w:val="Body"/>
        <w:rPr>
          <w:rFonts w:eastAsia="Helvetica" w:cs="Helvetica"/>
          <w:color w:val="000000" w:themeColor="text1"/>
          <w:lang w:val="pt-BR"/>
        </w:rPr>
      </w:pPr>
    </w:p>
    <w:p w14:paraId="3B6414E5" w14:textId="321439B1"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Rathod A, Jaiswal P, Bajaj P, Kale B, Masurkar D. Implementation of Low-Level Laser Therapy in Dentistry: A Review. Cureus [Internet]. Cureus; September 5, 2022 [cited 2025 Nov 21];14(9).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https://pubmed.ncbi.nlm.nih.gov/36225465/</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https://pubmed.ncbi.nlm.nih.gov/36225465/</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09827135" w14:textId="77777777" w:rsidR="00F20CBB" w:rsidRPr="00F20CBB" w:rsidRDefault="00F20CBB" w:rsidP="00F20CBB">
      <w:pPr>
        <w:pStyle w:val="Body"/>
        <w:rPr>
          <w:rFonts w:eastAsia="Helvetica" w:cs="Helvetica"/>
          <w:color w:val="000000" w:themeColor="text1"/>
          <w:lang w:val="pt-BR"/>
        </w:rPr>
      </w:pPr>
    </w:p>
    <w:p w14:paraId="6C3DB3D3" w14:textId="4765C39E"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Yakout BK, Kamel FR, Khadr MAEAA, Heikal LAH, El-Kimary GI. Efficacy of hyaluronic acid gel and photobiomodulation therapy on wound healing after surgical gingivectomy: a randomized controlled clinical trial. BMC Oral Health [Internet]. BMC Oral Health; December 1, 2023 [cited November 21, 2025];23(1).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https://pubmed.ncbi.nlm.nih.gov/37891549/</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https://pubmed.ncbi.nlm.nih.gov/37891549/</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1628A0FD" w14:textId="77777777" w:rsidR="00F20CBB" w:rsidRPr="00F20CBB" w:rsidRDefault="00F20CBB" w:rsidP="00F20CBB">
      <w:pPr>
        <w:pStyle w:val="Body"/>
        <w:rPr>
          <w:rFonts w:eastAsia="Helvetica" w:cs="Helvetica"/>
          <w:color w:val="000000" w:themeColor="text1"/>
          <w:lang w:val="pt-BR"/>
        </w:rPr>
      </w:pPr>
    </w:p>
    <w:p w14:paraId="2FB4BCCA" w14:textId="6062FEAC"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Kohale B, Agrawal A, Raut C. Effect of low-level laser therapy on wound healing and patient response after scalp gingivectomy: A randomized clinical trial. J Indian Soc Periodontol [Internet]. J Indian Soc Periodontol; 2018a [cited November 21, 2025];22(5):419.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https://pubmed.ncbi.nlm.nih.gov/30210191/</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https://pubmed.ncbi.nlm.nih.gov/30210191/</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43BB51AC" w14:textId="77777777" w:rsidR="00F20CBB" w:rsidRPr="00F20CBB" w:rsidRDefault="00F20CBB" w:rsidP="00F20CBB">
      <w:pPr>
        <w:pStyle w:val="Body"/>
        <w:rPr>
          <w:rFonts w:eastAsia="Helvetica" w:cs="Helvetica"/>
          <w:color w:val="000000" w:themeColor="text1"/>
          <w:lang w:val="pt-BR"/>
        </w:rPr>
      </w:pPr>
    </w:p>
    <w:p w14:paraId="0439077C" w14:textId="242A89FF" w:rsidR="00F20CBB" w:rsidRPr="00F20CBB" w:rsidRDefault="00F20CBB" w:rsidP="00F20CBB">
      <w:pPr>
        <w:pStyle w:val="Body"/>
        <w:numPr>
          <w:ilvl w:val="0"/>
          <w:numId w:val="39"/>
        </w:numPr>
        <w:rPr>
          <w:rFonts w:eastAsia="Helvetica" w:cs="Helvetica"/>
          <w:color w:val="000000" w:themeColor="text1"/>
          <w:lang w:val="pt-BR"/>
        </w:rPr>
      </w:pPr>
      <w:r w:rsidRPr="00F20CBB">
        <w:rPr>
          <w:rFonts w:eastAsia="Helvetica" w:cs="Helvetica"/>
          <w:color w:val="000000" w:themeColor="text1"/>
          <w:lang w:val="pt-BR"/>
        </w:rPr>
        <w:t xml:space="preserve">Zhao H, Hu J, Zhao L. The effect of low-level laser therapy as an adjunct to periodontal surgery in postoperative pain management and wound healing: a systematic review and meta-analysis. Lasers Med Sci [Internet]. Lasers Med Sci; February 1, 2021 [cited November 21, 2025];36(1):175–87. Available from: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https://pubmed.ncbi.nlm.nih.gov/32613416/</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https://pubmed.ncbi.nlm.nih.gov/32613416/</w:t>
      </w:r>
      <w:r>
        <w:rPr>
          <w:rFonts w:eastAsia="Helvetica" w:cs="Helvetica"/>
          <w:color w:val="000000" w:themeColor="text1"/>
          <w:lang w:val="pt-BR"/>
        </w:rPr>
        <w:fldChar w:fldCharType="end"/>
      </w:r>
      <w:r>
        <w:rPr>
          <w:rFonts w:eastAsia="Helvetica" w:cs="Helvetica"/>
          <w:color w:val="000000" w:themeColor="text1"/>
          <w:lang w:val="pt-BR"/>
        </w:rPr>
        <w:t xml:space="preserve"> </w:t>
      </w:r>
    </w:p>
    <w:p w14:paraId="1AE0C4EA" w14:textId="77777777" w:rsidR="00F20CBB" w:rsidRPr="00F20CBB" w:rsidRDefault="00F20CBB" w:rsidP="00F20CBB">
      <w:pPr>
        <w:pStyle w:val="Body"/>
        <w:rPr>
          <w:rFonts w:eastAsia="Helvetica" w:cs="Helvetica"/>
          <w:color w:val="000000" w:themeColor="text1"/>
          <w:lang w:val="pt-BR"/>
        </w:rPr>
      </w:pPr>
    </w:p>
    <w:p w14:paraId="613FCAF8" w14:textId="3D82EC56" w:rsidR="17568484" w:rsidRDefault="00F20CBB" w:rsidP="00F20CBB">
      <w:pPr>
        <w:pStyle w:val="Body"/>
        <w:numPr>
          <w:ilvl w:val="0"/>
          <w:numId w:val="39"/>
        </w:numPr>
        <w:spacing w:after="0"/>
        <w:rPr>
          <w:rFonts w:eastAsia="Helvetica" w:cs="Helvetica"/>
          <w:color w:val="000000" w:themeColor="text1"/>
          <w:lang w:val="pt-BR"/>
        </w:rPr>
      </w:pPr>
      <w:r w:rsidRPr="00F20CBB">
        <w:rPr>
          <w:rFonts w:eastAsia="Helvetica" w:cs="Helvetica"/>
          <w:color w:val="000000" w:themeColor="text1"/>
          <w:lang w:val="pt-BR"/>
        </w:rPr>
        <w:t xml:space="preserve">Antoszewska M, Sokolewicz EM, Barańska-Rybak W. Wide Use of Hyaluronic Acid in the Process of Wound Healing—A Rapid Review. Scientia Pharmaceutica 2024, Vol. 92, Page 23 [Internet]. Multidisciplinary Digital Publishing Institute; April 25, 2024 [cited November 21, 2025];92(2):23. Available at: </w:t>
      </w:r>
      <w:r>
        <w:rPr>
          <w:rFonts w:eastAsia="Helvetica" w:cs="Helvetica"/>
          <w:color w:val="000000" w:themeColor="text1"/>
          <w:lang w:val="pt-BR"/>
        </w:rPr>
        <w:fldChar w:fldCharType="begin"/>
      </w:r>
      <w:r>
        <w:rPr>
          <w:rFonts w:eastAsia="Helvetica" w:cs="Helvetica"/>
          <w:color w:val="000000" w:themeColor="text1"/>
          <w:lang w:val="pt-BR"/>
        </w:rPr>
        <w:instrText xml:space="preserve"> HYPERLINK "</w:instrText>
      </w:r>
      <w:r w:rsidRPr="00F20CBB">
        <w:rPr>
          <w:rFonts w:eastAsia="Helvetica" w:cs="Helvetica"/>
          <w:color w:val="000000" w:themeColor="text1"/>
          <w:lang w:val="pt-BR"/>
        </w:rPr>
        <w:instrText>https://www.mdpi.com/2218-0532/92/2/23/htm</w:instrText>
      </w:r>
      <w:r>
        <w:rPr>
          <w:rFonts w:eastAsia="Helvetica" w:cs="Helvetica"/>
          <w:color w:val="000000" w:themeColor="text1"/>
          <w:lang w:val="pt-BR"/>
        </w:rPr>
        <w:instrText xml:space="preserve">" </w:instrText>
      </w:r>
      <w:r>
        <w:rPr>
          <w:rFonts w:eastAsia="Helvetica" w:cs="Helvetica"/>
          <w:color w:val="000000" w:themeColor="text1"/>
          <w:lang w:val="pt-BR"/>
        </w:rPr>
        <w:fldChar w:fldCharType="separate"/>
      </w:r>
      <w:r w:rsidRPr="00683D2A">
        <w:rPr>
          <w:rStyle w:val="Hyperlink"/>
          <w:rFonts w:eastAsia="Helvetica" w:cs="Helvetica"/>
          <w:lang w:val="pt-BR"/>
        </w:rPr>
        <w:t>https://www.mdpi.com/2218-0532/92/2/23/htm</w:t>
      </w:r>
      <w:r>
        <w:rPr>
          <w:rFonts w:eastAsia="Helvetica" w:cs="Helvetica"/>
          <w:color w:val="000000" w:themeColor="text1"/>
          <w:lang w:val="pt-BR"/>
        </w:rPr>
        <w:fldChar w:fldCharType="end"/>
      </w:r>
    </w:p>
    <w:p w14:paraId="64DE0431" w14:textId="77777777" w:rsidR="00F20CBB" w:rsidRDefault="00F20CBB" w:rsidP="00F20CBB">
      <w:pPr>
        <w:pStyle w:val="Body"/>
        <w:spacing w:after="0"/>
        <w:rPr>
          <w:rFonts w:ascii="Arial" w:hAnsi="Arial" w:cs="Arial"/>
        </w:rPr>
      </w:pPr>
    </w:p>
    <w:p w14:paraId="17AE373D" w14:textId="3402D419" w:rsidR="00F20CBB" w:rsidRDefault="00F20CBB" w:rsidP="00F20CBB">
      <w:pPr>
        <w:pStyle w:val="Body"/>
        <w:numPr>
          <w:ilvl w:val="0"/>
          <w:numId w:val="39"/>
        </w:numPr>
      </w:pPr>
      <w:r>
        <w:t xml:space="preserve">Wang L, Zhou F, </w:t>
      </w:r>
      <w:proofErr w:type="spellStart"/>
      <w:r>
        <w:t>Xie</w:t>
      </w:r>
      <w:proofErr w:type="spellEnd"/>
      <w:r>
        <w:t xml:space="preserve"> W. Advances in hyaluronic acid-based biomaterials: applications in cancer therapy, wound healing, and disease management. Journal of Materials Science: Materials in Medicine 2025 36:1 [Internet]. Springer; 2025 Oct 17 [cited 2025 Nov 21];36(1):91-. Available from: </w:t>
      </w:r>
      <w:hyperlink r:id="rId16" w:history="1">
        <w:r w:rsidRPr="00683D2A">
          <w:rPr>
            <w:rStyle w:val="Hyperlink"/>
          </w:rPr>
          <w:t>https://link.springer.com/article/10.1007/s10856-025-06946-8</w:t>
        </w:r>
      </w:hyperlink>
      <w:r>
        <w:t xml:space="preserve"> </w:t>
      </w:r>
    </w:p>
    <w:p w14:paraId="1189E6A5" w14:textId="77777777" w:rsidR="00F20CBB" w:rsidRDefault="00F20CBB" w:rsidP="00F20CBB">
      <w:pPr>
        <w:pStyle w:val="Body"/>
      </w:pPr>
    </w:p>
    <w:p w14:paraId="7262065B" w14:textId="2E3D7D3E" w:rsidR="00F20CBB" w:rsidRDefault="00F20CBB" w:rsidP="00F20CBB">
      <w:pPr>
        <w:pStyle w:val="Body"/>
        <w:numPr>
          <w:ilvl w:val="0"/>
          <w:numId w:val="39"/>
        </w:numPr>
      </w:pPr>
      <w:r>
        <w:lastRenderedPageBreak/>
        <w:t xml:space="preserve">Frenkel JS. The role of hyaluronan in wound healing. Int Wound J [Internet]. Int Wound J; 2014 [cited 2025 Nov 21];11(2):159–63. Available from: </w:t>
      </w:r>
      <w:hyperlink r:id="rId17" w:history="1">
        <w:r w:rsidRPr="00683D2A">
          <w:rPr>
            <w:rStyle w:val="Hyperlink"/>
          </w:rPr>
          <w:t>https://pubmed.ncbi.nlm.nih.gov/22891615/</w:t>
        </w:r>
      </w:hyperlink>
      <w:r>
        <w:t xml:space="preserve"> </w:t>
      </w:r>
    </w:p>
    <w:p w14:paraId="359AB6AA" w14:textId="77777777" w:rsidR="00F20CBB" w:rsidRDefault="00F20CBB" w:rsidP="00F20CBB">
      <w:pPr>
        <w:pStyle w:val="Body"/>
      </w:pPr>
    </w:p>
    <w:p w14:paraId="0B5E56ED" w14:textId="54A8CD0D" w:rsidR="00F20CBB" w:rsidRDefault="00F20CBB" w:rsidP="00F20CBB">
      <w:pPr>
        <w:pStyle w:val="Body"/>
        <w:numPr>
          <w:ilvl w:val="0"/>
          <w:numId w:val="39"/>
        </w:numPr>
      </w:pPr>
      <w:proofErr w:type="spellStart"/>
      <w:r>
        <w:t>Pilloni</w:t>
      </w:r>
      <w:proofErr w:type="spellEnd"/>
      <w:r>
        <w:t xml:space="preserve"> A, </w:t>
      </w:r>
      <w:proofErr w:type="spellStart"/>
      <w:r>
        <w:t>Shirakata</w:t>
      </w:r>
      <w:proofErr w:type="spellEnd"/>
      <w:r>
        <w:t xml:space="preserve"> Y, Marini L, </w:t>
      </w:r>
      <w:proofErr w:type="spellStart"/>
      <w:r>
        <w:t>Božić</w:t>
      </w:r>
      <w:proofErr w:type="spellEnd"/>
      <w:r>
        <w:t xml:space="preserve"> D, </w:t>
      </w:r>
      <w:proofErr w:type="spellStart"/>
      <w:r>
        <w:t>Miron</w:t>
      </w:r>
      <w:proofErr w:type="spellEnd"/>
      <w:r>
        <w:t xml:space="preserve"> RJ, </w:t>
      </w:r>
      <w:proofErr w:type="spellStart"/>
      <w:r>
        <w:t>Rotundo</w:t>
      </w:r>
      <w:proofErr w:type="spellEnd"/>
      <w:r>
        <w:t xml:space="preserve"> R, et al. Hyaluronic acid: A novel approach in regenerative/reconstructive periodontal therapy? </w:t>
      </w:r>
      <w:proofErr w:type="spellStart"/>
      <w:r>
        <w:t>Periodontol</w:t>
      </w:r>
      <w:proofErr w:type="spellEnd"/>
      <w:r>
        <w:t xml:space="preserve"> 2000 [Internet]. </w:t>
      </w:r>
      <w:proofErr w:type="spellStart"/>
      <w:r>
        <w:t>Periodontol</w:t>
      </w:r>
      <w:proofErr w:type="spellEnd"/>
      <w:r>
        <w:t xml:space="preserve"> 2000; 2025 [cited 2025 Nov 21]; Available from: </w:t>
      </w:r>
      <w:hyperlink r:id="rId18" w:history="1">
        <w:r w:rsidRPr="00683D2A">
          <w:rPr>
            <w:rStyle w:val="Hyperlink"/>
          </w:rPr>
          <w:t>https://pubmed.ncbi.nlm.nih.gov/40820678/</w:t>
        </w:r>
      </w:hyperlink>
      <w:r>
        <w:t xml:space="preserve"> </w:t>
      </w:r>
    </w:p>
    <w:p w14:paraId="3D397A4B" w14:textId="77777777" w:rsidR="00F20CBB" w:rsidRDefault="00F20CBB" w:rsidP="00F20CBB">
      <w:pPr>
        <w:pStyle w:val="Body"/>
      </w:pPr>
    </w:p>
    <w:p w14:paraId="611571ED" w14:textId="764A0916" w:rsidR="00F20CBB" w:rsidRDefault="00F20CBB" w:rsidP="00F20CBB">
      <w:pPr>
        <w:pStyle w:val="Body"/>
        <w:numPr>
          <w:ilvl w:val="0"/>
          <w:numId w:val="39"/>
        </w:numPr>
      </w:pPr>
      <w:r>
        <w:t xml:space="preserve">Adel N, </w:t>
      </w:r>
      <w:proofErr w:type="spellStart"/>
      <w:r>
        <w:t>Harhash</w:t>
      </w:r>
      <w:proofErr w:type="spellEnd"/>
      <w:r>
        <w:t xml:space="preserve"> T, Abdallah N. Combined Effect of Low-level Laser Therapy and Hyaluronic Acid Injection in Oral Wound Healing: An Experimental Study. </w:t>
      </w:r>
      <w:proofErr w:type="spellStart"/>
      <w:r>
        <w:t>Plast</w:t>
      </w:r>
      <w:proofErr w:type="spellEnd"/>
      <w:r>
        <w:t xml:space="preserve"> </w:t>
      </w:r>
      <w:proofErr w:type="spellStart"/>
      <w:r>
        <w:t>Reconstr</w:t>
      </w:r>
      <w:proofErr w:type="spellEnd"/>
      <w:r>
        <w:t xml:space="preserve"> Surg Glob Open [Internet]. </w:t>
      </w:r>
      <w:proofErr w:type="spellStart"/>
      <w:r>
        <w:t>Plast</w:t>
      </w:r>
      <w:proofErr w:type="spellEnd"/>
      <w:r>
        <w:t xml:space="preserve"> </w:t>
      </w:r>
      <w:proofErr w:type="spellStart"/>
      <w:r>
        <w:t>Reconstr</w:t>
      </w:r>
      <w:proofErr w:type="spellEnd"/>
      <w:r>
        <w:t xml:space="preserve"> Surg Glob Open; 2025 May 9 [cited 2025 Nov 21];13(5). Available from: </w:t>
      </w:r>
      <w:hyperlink r:id="rId19" w:history="1">
        <w:r w:rsidRPr="00683D2A">
          <w:rPr>
            <w:rStyle w:val="Hyperlink"/>
          </w:rPr>
          <w:t>https://pubmed.ncbi.nlm.nih.gov/40353212/</w:t>
        </w:r>
      </w:hyperlink>
      <w:r>
        <w:t xml:space="preserve"> </w:t>
      </w:r>
    </w:p>
    <w:p w14:paraId="0EC07368" w14:textId="77777777" w:rsidR="00F20CBB" w:rsidRDefault="00F20CBB" w:rsidP="00F20CBB">
      <w:pPr>
        <w:pStyle w:val="Body"/>
      </w:pPr>
    </w:p>
    <w:p w14:paraId="08181C40" w14:textId="20BACBD2" w:rsidR="00F20CBB" w:rsidRDefault="00F20CBB" w:rsidP="00F20CBB">
      <w:pPr>
        <w:pStyle w:val="Body"/>
        <w:numPr>
          <w:ilvl w:val="0"/>
          <w:numId w:val="39"/>
        </w:numPr>
      </w:pPr>
      <w:proofErr w:type="spellStart"/>
      <w:r>
        <w:t>Ozcelik</w:t>
      </w:r>
      <w:proofErr w:type="spellEnd"/>
      <w:r>
        <w:t xml:space="preserve"> O, Cenk </w:t>
      </w:r>
      <w:proofErr w:type="spellStart"/>
      <w:r>
        <w:t>Haytac</w:t>
      </w:r>
      <w:proofErr w:type="spellEnd"/>
      <w:r>
        <w:t xml:space="preserve"> M, </w:t>
      </w:r>
      <w:proofErr w:type="spellStart"/>
      <w:r>
        <w:t>Kunin</w:t>
      </w:r>
      <w:proofErr w:type="spellEnd"/>
      <w:r>
        <w:t xml:space="preserve"> A, </w:t>
      </w:r>
      <w:proofErr w:type="spellStart"/>
      <w:r>
        <w:t>Seydaoglu</w:t>
      </w:r>
      <w:proofErr w:type="spellEnd"/>
      <w:r>
        <w:t xml:space="preserve"> G. Improved wound healing by low-level laser irradiation after gingivectomy operations: a controlled clinical pilot study. J Clin </w:t>
      </w:r>
      <w:proofErr w:type="spellStart"/>
      <w:r>
        <w:t>Periodontol</w:t>
      </w:r>
      <w:proofErr w:type="spellEnd"/>
      <w:r>
        <w:t xml:space="preserve"> [Internet]. J Clin </w:t>
      </w:r>
      <w:proofErr w:type="spellStart"/>
      <w:r>
        <w:t>Periodontol</w:t>
      </w:r>
      <w:proofErr w:type="spellEnd"/>
      <w:r>
        <w:t xml:space="preserve">; 2008 Mar [cited 2025 Nov 21];35(3):250–4. Available from: </w:t>
      </w:r>
      <w:hyperlink r:id="rId20" w:history="1">
        <w:r w:rsidRPr="00683D2A">
          <w:rPr>
            <w:rStyle w:val="Hyperlink"/>
          </w:rPr>
          <w:t>https://pubmed.ncbi.nlm.nih.gov/18269665/</w:t>
        </w:r>
      </w:hyperlink>
      <w:r>
        <w:t xml:space="preserve"> </w:t>
      </w:r>
    </w:p>
    <w:p w14:paraId="200070F5" w14:textId="77777777" w:rsidR="00F20CBB" w:rsidRDefault="00F20CBB" w:rsidP="00F20CBB">
      <w:pPr>
        <w:pStyle w:val="Body"/>
      </w:pPr>
    </w:p>
    <w:p w14:paraId="4BFA3933" w14:textId="1CC1535D" w:rsidR="00F20CBB" w:rsidRDefault="00F20CBB" w:rsidP="00F20CBB">
      <w:pPr>
        <w:pStyle w:val="Body"/>
        <w:numPr>
          <w:ilvl w:val="0"/>
          <w:numId w:val="39"/>
        </w:numPr>
      </w:pPr>
      <w:r>
        <w:t xml:space="preserve">Amorim JCF, De Sousa GR, Silveira LDB, Prates RA, </w:t>
      </w:r>
      <w:proofErr w:type="spellStart"/>
      <w:r>
        <w:t>Pinotti</w:t>
      </w:r>
      <w:proofErr w:type="spellEnd"/>
      <w:r>
        <w:t xml:space="preserve"> M, Ribeiro MS. Clinical study of the gingiva healing after gingivectomy and low-level laser therapy. </w:t>
      </w:r>
      <w:proofErr w:type="spellStart"/>
      <w:r>
        <w:t>Photomed</w:t>
      </w:r>
      <w:proofErr w:type="spellEnd"/>
      <w:r>
        <w:t xml:space="preserve"> Laser Surg [Internet]. </w:t>
      </w:r>
      <w:proofErr w:type="spellStart"/>
      <w:r>
        <w:t>Photomed</w:t>
      </w:r>
      <w:proofErr w:type="spellEnd"/>
      <w:r>
        <w:t xml:space="preserve"> Laser Surg; 2006 [cited 2025 Nov 21];24(5):588–94. Available from: </w:t>
      </w:r>
      <w:hyperlink r:id="rId21" w:history="1">
        <w:r w:rsidRPr="00683D2A">
          <w:rPr>
            <w:rStyle w:val="Hyperlink"/>
          </w:rPr>
          <w:t>https://pubmed.ncbi.nlm.nih.gov/17069488/</w:t>
        </w:r>
      </w:hyperlink>
      <w:r>
        <w:t xml:space="preserve"> </w:t>
      </w:r>
    </w:p>
    <w:p w14:paraId="59713D55" w14:textId="77777777" w:rsidR="00F20CBB" w:rsidRDefault="00F20CBB" w:rsidP="00F20CBB">
      <w:pPr>
        <w:pStyle w:val="Body"/>
      </w:pPr>
    </w:p>
    <w:p w14:paraId="684ABD9E" w14:textId="29BBA49D" w:rsidR="00F20CBB" w:rsidRDefault="00F20CBB" w:rsidP="00F20CBB">
      <w:pPr>
        <w:pStyle w:val="Body"/>
        <w:numPr>
          <w:ilvl w:val="0"/>
          <w:numId w:val="39"/>
        </w:numPr>
      </w:pPr>
      <w:proofErr w:type="spellStart"/>
      <w:r>
        <w:t>Fawzy</w:t>
      </w:r>
      <w:proofErr w:type="spellEnd"/>
      <w:r>
        <w:t xml:space="preserve"> El-Sayed KM, </w:t>
      </w:r>
      <w:proofErr w:type="spellStart"/>
      <w:r>
        <w:t>Dahaba</w:t>
      </w:r>
      <w:proofErr w:type="spellEnd"/>
      <w:r>
        <w:t xml:space="preserve"> MA, </w:t>
      </w:r>
      <w:proofErr w:type="spellStart"/>
      <w:r>
        <w:t>Aboul</w:t>
      </w:r>
      <w:proofErr w:type="spellEnd"/>
      <w:r>
        <w:t xml:space="preserve">-Ela S, </w:t>
      </w:r>
      <w:proofErr w:type="spellStart"/>
      <w:r>
        <w:t>Darhous</w:t>
      </w:r>
      <w:proofErr w:type="spellEnd"/>
      <w:r>
        <w:t xml:space="preserve"> MS. Local application of hyaluronan gel in conjunction with periodontal surgery: a randomized controlled trial. Clin Oral </w:t>
      </w:r>
      <w:proofErr w:type="spellStart"/>
      <w:r>
        <w:t>Investig</w:t>
      </w:r>
      <w:proofErr w:type="spellEnd"/>
      <w:r>
        <w:t xml:space="preserve"> [Internet]. Clin Oral </w:t>
      </w:r>
      <w:proofErr w:type="spellStart"/>
      <w:r>
        <w:t>Investig</w:t>
      </w:r>
      <w:proofErr w:type="spellEnd"/>
      <w:r>
        <w:t xml:space="preserve">; 2012 Aug [cited 2025 Nov 21];16(4):1229–36. Available from: </w:t>
      </w:r>
      <w:hyperlink r:id="rId22" w:history="1">
        <w:r w:rsidRPr="00683D2A">
          <w:rPr>
            <w:rStyle w:val="Hyperlink"/>
          </w:rPr>
          <w:t>https://pubmed.ncbi.nlm.nih.gov/22012469/</w:t>
        </w:r>
      </w:hyperlink>
      <w:r>
        <w:t xml:space="preserve"> </w:t>
      </w:r>
    </w:p>
    <w:p w14:paraId="16594B24" w14:textId="77777777" w:rsidR="00F20CBB" w:rsidRDefault="00F20CBB" w:rsidP="00F20CBB">
      <w:pPr>
        <w:pStyle w:val="Body"/>
      </w:pPr>
    </w:p>
    <w:p w14:paraId="7AA45767" w14:textId="3A39DEB0" w:rsidR="00F20CBB" w:rsidRDefault="00F20CBB" w:rsidP="00F20CBB">
      <w:pPr>
        <w:pStyle w:val="Body"/>
        <w:numPr>
          <w:ilvl w:val="0"/>
          <w:numId w:val="39"/>
        </w:numPr>
      </w:pPr>
      <w:proofErr w:type="spellStart"/>
      <w:r>
        <w:t>Ibraheem</w:t>
      </w:r>
      <w:proofErr w:type="spellEnd"/>
      <w:r>
        <w:t xml:space="preserve"> W, </w:t>
      </w:r>
      <w:proofErr w:type="spellStart"/>
      <w:r>
        <w:t>Jedaiba</w:t>
      </w:r>
      <w:proofErr w:type="spellEnd"/>
      <w:r>
        <w:t xml:space="preserve"> WH, </w:t>
      </w:r>
      <w:proofErr w:type="spellStart"/>
      <w:r>
        <w:t>Alnami</w:t>
      </w:r>
      <w:proofErr w:type="spellEnd"/>
      <w:r>
        <w:t xml:space="preserve"> AM, Hussain </w:t>
      </w:r>
      <w:proofErr w:type="spellStart"/>
      <w:r>
        <w:t>Baiti</w:t>
      </w:r>
      <w:proofErr w:type="spellEnd"/>
      <w:r>
        <w:t xml:space="preserve"> LA, Ali </w:t>
      </w:r>
      <w:proofErr w:type="spellStart"/>
      <w:r>
        <w:t>Manqari</w:t>
      </w:r>
      <w:proofErr w:type="spellEnd"/>
      <w:r>
        <w:t xml:space="preserve"> SM, </w:t>
      </w:r>
      <w:proofErr w:type="spellStart"/>
      <w:r>
        <w:t>Bhati</w:t>
      </w:r>
      <w:proofErr w:type="spellEnd"/>
      <w:r>
        <w:t xml:space="preserve"> A, et al. Efficacy of hyaluronic acid gel and spray in healing of extraction wound: a randomized controlled study. Eur Rev Med </w:t>
      </w:r>
      <w:proofErr w:type="spellStart"/>
      <w:r>
        <w:t>Pharmacol</w:t>
      </w:r>
      <w:proofErr w:type="spellEnd"/>
      <w:r>
        <w:t xml:space="preserve"> Sci [Internet]. Eur Rev Med </w:t>
      </w:r>
      <w:proofErr w:type="spellStart"/>
      <w:r>
        <w:t>Pharmacol</w:t>
      </w:r>
      <w:proofErr w:type="spellEnd"/>
      <w:r>
        <w:t xml:space="preserve"> Sci; 2022 [cited 2025 Nov 21];26(10):3444–9. Available from: </w:t>
      </w:r>
      <w:hyperlink r:id="rId23" w:history="1">
        <w:r w:rsidRPr="00683D2A">
          <w:rPr>
            <w:rStyle w:val="Hyperlink"/>
          </w:rPr>
          <w:t>https://pubmed.ncbi.nlm.nih.gov/35647824/</w:t>
        </w:r>
      </w:hyperlink>
      <w:r>
        <w:t xml:space="preserve"> </w:t>
      </w:r>
    </w:p>
    <w:p w14:paraId="0DB9F485" w14:textId="77777777" w:rsidR="00F20CBB" w:rsidRDefault="00F20CBB" w:rsidP="00F20CBB">
      <w:pPr>
        <w:pStyle w:val="Body"/>
      </w:pPr>
    </w:p>
    <w:p w14:paraId="31E64D96" w14:textId="5282FE43" w:rsidR="00F20CBB" w:rsidRDefault="00F20CBB" w:rsidP="00F20CBB">
      <w:pPr>
        <w:pStyle w:val="Body"/>
        <w:numPr>
          <w:ilvl w:val="0"/>
          <w:numId w:val="39"/>
        </w:numPr>
      </w:pPr>
      <w:r>
        <w:lastRenderedPageBreak/>
        <w:t xml:space="preserve">Page MJ, McKenzie JE, </w:t>
      </w:r>
      <w:proofErr w:type="spellStart"/>
      <w:r>
        <w:t>Bossuyt</w:t>
      </w:r>
      <w:proofErr w:type="spellEnd"/>
      <w:r>
        <w:t xml:space="preserve"> PM, </w:t>
      </w:r>
      <w:proofErr w:type="spellStart"/>
      <w:r>
        <w:t>Boutron</w:t>
      </w:r>
      <w:proofErr w:type="spellEnd"/>
      <w:r>
        <w:t xml:space="preserve"> I, Hoffmann TC, Mulrow CD, et al. The PRISMA 2020 statement: an updated guideline for reporting systematic reviews. BMJ [Internet]. BMJ; 2021 Mar 29 [cited 2025 Nov 21];372. Available from: </w:t>
      </w:r>
      <w:hyperlink r:id="rId24" w:history="1">
        <w:r w:rsidRPr="00683D2A">
          <w:rPr>
            <w:rStyle w:val="Hyperlink"/>
          </w:rPr>
          <w:t>https://pubmed.ncbi.nlm.nih.gov/33782057/</w:t>
        </w:r>
      </w:hyperlink>
      <w:r>
        <w:t xml:space="preserve"> </w:t>
      </w:r>
    </w:p>
    <w:p w14:paraId="6B3B40F7" w14:textId="77777777" w:rsidR="00F20CBB" w:rsidRDefault="00F20CBB" w:rsidP="00F20CBB">
      <w:pPr>
        <w:pStyle w:val="Body"/>
      </w:pPr>
    </w:p>
    <w:p w14:paraId="5B383CE3" w14:textId="00709C5C" w:rsidR="00F20CBB" w:rsidRDefault="00F20CBB" w:rsidP="00F20CBB">
      <w:pPr>
        <w:pStyle w:val="Body"/>
        <w:numPr>
          <w:ilvl w:val="0"/>
          <w:numId w:val="39"/>
        </w:numPr>
      </w:pPr>
      <w:r>
        <w:t xml:space="preserve">Sterne JAC, </w:t>
      </w:r>
      <w:proofErr w:type="spellStart"/>
      <w:r>
        <w:t>Savović</w:t>
      </w:r>
      <w:proofErr w:type="spellEnd"/>
      <w:r>
        <w:t xml:space="preserve"> J, Page MJ, </w:t>
      </w:r>
      <w:proofErr w:type="spellStart"/>
      <w:r>
        <w:t>Elbers</w:t>
      </w:r>
      <w:proofErr w:type="spellEnd"/>
      <w:r>
        <w:t xml:space="preserve"> RG, </w:t>
      </w:r>
      <w:proofErr w:type="spellStart"/>
      <w:r>
        <w:t>Blencowe</w:t>
      </w:r>
      <w:proofErr w:type="spellEnd"/>
      <w:r>
        <w:t xml:space="preserve"> NS, </w:t>
      </w:r>
      <w:proofErr w:type="spellStart"/>
      <w:r>
        <w:t>Boutron</w:t>
      </w:r>
      <w:proofErr w:type="spellEnd"/>
      <w:r>
        <w:t xml:space="preserve"> I, et al. </w:t>
      </w:r>
      <w:proofErr w:type="spellStart"/>
      <w:r>
        <w:t>RoB</w:t>
      </w:r>
      <w:proofErr w:type="spellEnd"/>
      <w:r>
        <w:t xml:space="preserve"> 2: a revised tool for assessing risk of bias in </w:t>
      </w:r>
      <w:proofErr w:type="spellStart"/>
      <w:r>
        <w:t>randomised</w:t>
      </w:r>
      <w:proofErr w:type="spellEnd"/>
      <w:r>
        <w:t xml:space="preserve"> trials. BMJ [Internet]. BMJ; 2019 [cited 2025 Nov 21];366. Available from: </w:t>
      </w:r>
      <w:hyperlink r:id="rId25" w:history="1">
        <w:r w:rsidRPr="00683D2A">
          <w:rPr>
            <w:rStyle w:val="Hyperlink"/>
          </w:rPr>
          <w:t>https://pubmed.ncbi.nlm.nih.gov/31462531/</w:t>
        </w:r>
      </w:hyperlink>
      <w:r>
        <w:t xml:space="preserve"> </w:t>
      </w:r>
    </w:p>
    <w:p w14:paraId="1784C5BB" w14:textId="77777777" w:rsidR="00F20CBB" w:rsidRDefault="00F20CBB" w:rsidP="00F20CBB">
      <w:pPr>
        <w:pStyle w:val="Body"/>
      </w:pPr>
    </w:p>
    <w:p w14:paraId="5BA254AC" w14:textId="097954D3" w:rsidR="00F20CBB" w:rsidRDefault="00F20CBB" w:rsidP="00F20CBB">
      <w:pPr>
        <w:pStyle w:val="Body"/>
        <w:numPr>
          <w:ilvl w:val="0"/>
          <w:numId w:val="39"/>
        </w:numPr>
      </w:pPr>
      <w:r>
        <w:t xml:space="preserve">Campbell M, McKenzie JE, Sowden A, </w:t>
      </w:r>
      <w:proofErr w:type="spellStart"/>
      <w:r>
        <w:t>Katikireddi</w:t>
      </w:r>
      <w:proofErr w:type="spellEnd"/>
      <w:r>
        <w:t xml:space="preserve"> SV, Brennan SE, Ellis S, et al. Synthesis without meta-analysis (</w:t>
      </w:r>
      <w:proofErr w:type="spellStart"/>
      <w:r>
        <w:t>SWiM</w:t>
      </w:r>
      <w:proofErr w:type="spellEnd"/>
      <w:r>
        <w:t xml:space="preserve">) in systematic reviews: reporting guideline. BMJ [Internet]. BMJ; 2020 Jan 16 [cited 2025 Nov 21];368. Available from: </w:t>
      </w:r>
      <w:hyperlink r:id="rId26" w:history="1">
        <w:r w:rsidRPr="00683D2A">
          <w:rPr>
            <w:rStyle w:val="Hyperlink"/>
          </w:rPr>
          <w:t>https://pubmed.ncbi.nlm.nih.gov/31948937/</w:t>
        </w:r>
      </w:hyperlink>
      <w:r>
        <w:t xml:space="preserve"> </w:t>
      </w:r>
    </w:p>
    <w:p w14:paraId="7D973E18" w14:textId="77777777" w:rsidR="00F20CBB" w:rsidRDefault="00F20CBB" w:rsidP="00F20CBB">
      <w:pPr>
        <w:pStyle w:val="Body"/>
      </w:pPr>
    </w:p>
    <w:p w14:paraId="2E362956" w14:textId="2CDC6AFB" w:rsidR="00F20CBB" w:rsidRDefault="00F20CBB" w:rsidP="00F20CBB">
      <w:pPr>
        <w:pStyle w:val="Body"/>
        <w:numPr>
          <w:ilvl w:val="0"/>
          <w:numId w:val="39"/>
        </w:numPr>
      </w:pPr>
      <w:r>
        <w:t xml:space="preserve">Kermanshah H, </w:t>
      </w:r>
      <w:proofErr w:type="spellStart"/>
      <w:r>
        <w:t>Chiniforush</w:t>
      </w:r>
      <w:proofErr w:type="spellEnd"/>
      <w:r>
        <w:t xml:space="preserve"> N, </w:t>
      </w:r>
      <w:proofErr w:type="spellStart"/>
      <w:r>
        <w:t>Kolahdouz</w:t>
      </w:r>
      <w:proofErr w:type="spellEnd"/>
      <w:r>
        <w:t xml:space="preserve"> </w:t>
      </w:r>
      <w:proofErr w:type="spellStart"/>
      <w:r>
        <w:t>Mohammadi</w:t>
      </w:r>
      <w:proofErr w:type="spellEnd"/>
      <w:r>
        <w:t xml:space="preserve"> M, </w:t>
      </w:r>
      <w:proofErr w:type="spellStart"/>
      <w:r>
        <w:t>Motevasselian</w:t>
      </w:r>
      <w:proofErr w:type="spellEnd"/>
      <w:r>
        <w:t xml:space="preserve"> F. Effect of </w:t>
      </w:r>
      <w:proofErr w:type="spellStart"/>
      <w:r>
        <w:t>Photobiomodulation</w:t>
      </w:r>
      <w:proofErr w:type="spellEnd"/>
      <w:r>
        <w:t xml:space="preserve"> Therapy with 915 nm Diode Laser on Pain Perception during Local Anesthesia of Maxillary Incisors: A Randomized Controlled Trial. </w:t>
      </w:r>
      <w:proofErr w:type="spellStart"/>
      <w:r>
        <w:t>Photochem</w:t>
      </w:r>
      <w:proofErr w:type="spellEnd"/>
      <w:r>
        <w:t xml:space="preserve"> </w:t>
      </w:r>
      <w:proofErr w:type="spellStart"/>
      <w:r>
        <w:t>Photobiol</w:t>
      </w:r>
      <w:proofErr w:type="spellEnd"/>
      <w:r>
        <w:t xml:space="preserve"> [Internet]. </w:t>
      </w:r>
      <w:proofErr w:type="spellStart"/>
      <w:r>
        <w:t>Photochem</w:t>
      </w:r>
      <w:proofErr w:type="spellEnd"/>
      <w:r>
        <w:t xml:space="preserve"> </w:t>
      </w:r>
      <w:proofErr w:type="spellStart"/>
      <w:r>
        <w:t>Photobiol</w:t>
      </w:r>
      <w:proofErr w:type="spellEnd"/>
      <w:r>
        <w:t xml:space="preserve">; 2022 Nov 1 [cited 2025 Nov 21];98(6):1471–5. Available from: </w:t>
      </w:r>
      <w:hyperlink r:id="rId27" w:history="1">
        <w:r w:rsidRPr="00683D2A">
          <w:rPr>
            <w:rStyle w:val="Hyperlink"/>
          </w:rPr>
          <w:t>https://pubmed.ncbi.nlm.nih.gov/35546299/</w:t>
        </w:r>
      </w:hyperlink>
      <w:r>
        <w:t xml:space="preserve"> </w:t>
      </w:r>
    </w:p>
    <w:p w14:paraId="6EDCA394" w14:textId="77777777" w:rsidR="00F20CBB" w:rsidRDefault="00F20CBB" w:rsidP="00F20CBB">
      <w:pPr>
        <w:pStyle w:val="Body"/>
      </w:pPr>
    </w:p>
    <w:p w14:paraId="217C4EB7" w14:textId="6AAA4222" w:rsidR="00F20CBB" w:rsidRDefault="00F20CBB" w:rsidP="00F20CBB">
      <w:pPr>
        <w:pStyle w:val="Body"/>
        <w:numPr>
          <w:ilvl w:val="0"/>
          <w:numId w:val="39"/>
        </w:numPr>
      </w:pPr>
      <w:r>
        <w:t>Nowak-</w:t>
      </w:r>
      <w:proofErr w:type="spellStart"/>
      <w:r>
        <w:t>Terpiłowska</w:t>
      </w:r>
      <w:proofErr w:type="spellEnd"/>
      <w:r>
        <w:t xml:space="preserve"> A, </w:t>
      </w:r>
      <w:proofErr w:type="spellStart"/>
      <w:r>
        <w:t>Zeyland</w:t>
      </w:r>
      <w:proofErr w:type="spellEnd"/>
      <w:r>
        <w:t xml:space="preserve"> J, </w:t>
      </w:r>
      <w:proofErr w:type="spellStart"/>
      <w:r>
        <w:t>Hryhorowicz</w:t>
      </w:r>
      <w:proofErr w:type="spellEnd"/>
      <w:r>
        <w:t xml:space="preserve"> M, </w:t>
      </w:r>
      <w:proofErr w:type="spellStart"/>
      <w:r>
        <w:t>Śledziński</w:t>
      </w:r>
      <w:proofErr w:type="spellEnd"/>
      <w:r>
        <w:t xml:space="preserve"> P, </w:t>
      </w:r>
      <w:proofErr w:type="spellStart"/>
      <w:r>
        <w:t>Wyganowska</w:t>
      </w:r>
      <w:proofErr w:type="spellEnd"/>
      <w:r>
        <w:t xml:space="preserve"> M. Influence of Three Laser Wavelengths with Different Power Densities on the Mitochondrial Activity of Human Gingival Fibroblasts in Cell Culture. Life (Basel) [Internet]. Life (Basel); 2023 May 1 [cited 2025 Nov 21];13(5). Available from: </w:t>
      </w:r>
      <w:hyperlink r:id="rId28" w:history="1">
        <w:r w:rsidRPr="00683D2A">
          <w:rPr>
            <w:rStyle w:val="Hyperlink"/>
          </w:rPr>
          <w:t>https://pubmed.ncbi.nlm.nih.gov/37240781/</w:t>
        </w:r>
      </w:hyperlink>
      <w:r>
        <w:t xml:space="preserve"> </w:t>
      </w:r>
    </w:p>
    <w:p w14:paraId="38E49653" w14:textId="77777777" w:rsidR="00F20CBB" w:rsidRDefault="00F20CBB" w:rsidP="00F20CBB">
      <w:pPr>
        <w:pStyle w:val="Body"/>
      </w:pPr>
    </w:p>
    <w:p w14:paraId="3467D1CF" w14:textId="6866E7B3" w:rsidR="00F20CBB" w:rsidRDefault="00F20CBB" w:rsidP="00F20CBB">
      <w:pPr>
        <w:pStyle w:val="Body"/>
        <w:numPr>
          <w:ilvl w:val="0"/>
          <w:numId w:val="39"/>
        </w:numPr>
      </w:pPr>
      <w:proofErr w:type="spellStart"/>
      <w:r>
        <w:t>Malcangi</w:t>
      </w:r>
      <w:proofErr w:type="spellEnd"/>
      <w:r>
        <w:t xml:space="preserve"> G, </w:t>
      </w:r>
      <w:proofErr w:type="spellStart"/>
      <w:r>
        <w:t>Inchingolo</w:t>
      </w:r>
      <w:proofErr w:type="spellEnd"/>
      <w:r>
        <w:t xml:space="preserve"> AD, Trilli I, Ferrante L, </w:t>
      </w:r>
      <w:proofErr w:type="spellStart"/>
      <w:r>
        <w:t>Casamassima</w:t>
      </w:r>
      <w:proofErr w:type="spellEnd"/>
      <w:r>
        <w:t xml:space="preserve"> L, Nardelli P, et al. Recent Use of Hyaluronic Acid in Dental Medicine. Materials 2025, Vol. 18, Page 1863 [Internet]. Multidisciplinary Digital Publishing Institute; 2025 Apr 18 [cited 2025 Nov 21];18(8):1863. Available from: </w:t>
      </w:r>
      <w:hyperlink r:id="rId29" w:history="1">
        <w:r w:rsidRPr="00683D2A">
          <w:rPr>
            <w:rStyle w:val="Hyperlink"/>
          </w:rPr>
          <w:t>https://www.mdpi.com/1996-1944/18/8/1863/htm</w:t>
        </w:r>
      </w:hyperlink>
      <w:r>
        <w:t xml:space="preserve"> </w:t>
      </w:r>
    </w:p>
    <w:p w14:paraId="0DE8BC02" w14:textId="77777777" w:rsidR="00F20CBB" w:rsidRDefault="00F20CBB" w:rsidP="00F20CBB">
      <w:pPr>
        <w:pStyle w:val="Body"/>
      </w:pPr>
    </w:p>
    <w:p w14:paraId="43993602" w14:textId="67E19BF4" w:rsidR="17568484" w:rsidRDefault="00F20CBB" w:rsidP="00F20CBB">
      <w:pPr>
        <w:pStyle w:val="Body"/>
        <w:numPr>
          <w:ilvl w:val="0"/>
          <w:numId w:val="39"/>
        </w:numPr>
        <w:spacing w:after="0"/>
      </w:pPr>
      <w:r>
        <w:t xml:space="preserve">Reddy SP, </w:t>
      </w:r>
      <w:proofErr w:type="spellStart"/>
      <w:r>
        <w:t>Koduganti</w:t>
      </w:r>
      <w:proofErr w:type="spellEnd"/>
      <w:r>
        <w:t xml:space="preserve"> RR, Panthula VR, Surya Prasanna J, </w:t>
      </w:r>
      <w:proofErr w:type="spellStart"/>
      <w:r>
        <w:t>Gireddy</w:t>
      </w:r>
      <w:proofErr w:type="spellEnd"/>
      <w:r>
        <w:t xml:space="preserve"> H, </w:t>
      </w:r>
      <w:proofErr w:type="spellStart"/>
      <w:r>
        <w:t>Dasari</w:t>
      </w:r>
      <w:proofErr w:type="spellEnd"/>
      <w:r>
        <w:t xml:space="preserve"> R, et al. Efficacy of Low-level Laser Therapy, Hyaluronic Acid Gel, and Herbal Gel as Adjunctive Tools in Gingivectomy Wound Healing: A Randomized Comparative Clinical and Histological Study. </w:t>
      </w:r>
      <w:proofErr w:type="spellStart"/>
      <w:r>
        <w:t>Cureus</w:t>
      </w:r>
      <w:proofErr w:type="spellEnd"/>
      <w:r>
        <w:t xml:space="preserve"> [Internet]. </w:t>
      </w:r>
      <w:proofErr w:type="spellStart"/>
      <w:r>
        <w:t>Cureus</w:t>
      </w:r>
      <w:proofErr w:type="spellEnd"/>
      <w:r>
        <w:t xml:space="preserve">; 2019 Dec 22 [cited 2025 Nov 21];11(12). Available from: </w:t>
      </w:r>
      <w:hyperlink r:id="rId30" w:history="1">
        <w:r w:rsidRPr="00683D2A">
          <w:rPr>
            <w:rStyle w:val="Hyperlink"/>
          </w:rPr>
          <w:t>https://pubmed.ncbi.nlm.nih.gov/31993275/</w:t>
        </w:r>
      </w:hyperlink>
    </w:p>
    <w:p w14:paraId="092A2CFB" w14:textId="77777777" w:rsidR="00F20CBB" w:rsidRDefault="00F20CBB" w:rsidP="00F20CBB">
      <w:pPr>
        <w:pStyle w:val="Body"/>
        <w:spacing w:after="0"/>
      </w:pPr>
    </w:p>
    <w:p w14:paraId="1B8A5416" w14:textId="19A965DB" w:rsidR="00F20CBB" w:rsidRDefault="00F20CBB" w:rsidP="00F20CBB">
      <w:pPr>
        <w:pStyle w:val="Body"/>
        <w:numPr>
          <w:ilvl w:val="0"/>
          <w:numId w:val="39"/>
        </w:numPr>
        <w:spacing w:after="0"/>
      </w:pPr>
      <w:proofErr w:type="spellStart"/>
      <w:r w:rsidRPr="00F20CBB">
        <w:lastRenderedPageBreak/>
        <w:t>Shalaby</w:t>
      </w:r>
      <w:proofErr w:type="spellEnd"/>
      <w:r w:rsidRPr="00F20CBB">
        <w:t xml:space="preserve"> HKM. Effect of Diode Laser combined with Hyaluronic Acid Gel in Treatment of Recurrent Aphthous Stomatitis in Children: Randomized Clinical Trial. Egypt Dent J [Internet]. The Egyptian Dental Association (EDA); 2019 Oct 1 [cited 2025 Nov 21];65(Issue 4-October (Oral Medicine, X-Ray, Oral Biology &amp; Oral Pathology)):3555–66. Available from: </w:t>
      </w:r>
      <w:hyperlink r:id="rId31" w:history="1">
        <w:r w:rsidRPr="00683D2A">
          <w:rPr>
            <w:rStyle w:val="Hyperlink"/>
          </w:rPr>
          <w:t>https://edj.journals.ekb.eg/article_74812.html</w:t>
        </w:r>
      </w:hyperlink>
      <w:r>
        <w:t xml:space="preserve"> </w:t>
      </w:r>
    </w:p>
    <w:p w14:paraId="6B08C08D" w14:textId="77777777" w:rsidR="00F20CBB" w:rsidRDefault="00F20CBB" w:rsidP="00F20CBB">
      <w:pPr>
        <w:pStyle w:val="Body"/>
        <w:spacing w:after="0"/>
        <w:rPr>
          <w:rFonts w:ascii="Arial" w:hAnsi="Arial" w:cs="Arial"/>
        </w:rPr>
      </w:pPr>
    </w:p>
    <w:p w14:paraId="47325890" w14:textId="14658F67" w:rsidR="17568484" w:rsidRDefault="00F20CBB" w:rsidP="00F20CBB">
      <w:pPr>
        <w:sectPr w:rsidR="17568484" w:rsidSect="0011647F">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r>
        <w:t xml:space="preserve"> </w:t>
      </w: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11647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10E18" w14:textId="77777777" w:rsidR="00864314" w:rsidRDefault="00864314" w:rsidP="00C37E61">
      <w:r>
        <w:separator/>
      </w:r>
    </w:p>
  </w:endnote>
  <w:endnote w:type="continuationSeparator" w:id="0">
    <w:p w14:paraId="143924DE" w14:textId="77777777" w:rsidR="00864314" w:rsidRDefault="008643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EE95" w14:textId="77777777" w:rsidR="0011647F" w:rsidRDefault="00116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CF54" w14:textId="77777777" w:rsidR="0011647F" w:rsidRDefault="00116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7F21" w14:textId="77777777" w:rsidR="009E048A" w:rsidRDefault="009E048A">
    <w:pPr>
      <w:pStyle w:val="Footer"/>
      <w:rPr>
        <w:rFonts w:ascii="Arial" w:hAnsi="Arial" w:cs="Arial"/>
        <w:sz w:val="16"/>
      </w:rPr>
    </w:pPr>
  </w:p>
  <w:p w14:paraId="628540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Footer"/>
      <w:rPr>
        <w:rFonts w:ascii="Arial" w:hAnsi="Arial" w:cs="Arial"/>
        <w:sz w:val="16"/>
      </w:rPr>
    </w:pPr>
  </w:p>
  <w:p w14:paraId="1AA4225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020A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F1E56" w14:textId="77777777" w:rsidR="00864314" w:rsidRDefault="00864314" w:rsidP="00C37E61">
      <w:r>
        <w:separator/>
      </w:r>
    </w:p>
  </w:footnote>
  <w:footnote w:type="continuationSeparator" w:id="0">
    <w:p w14:paraId="08DDF00F" w14:textId="77777777" w:rsidR="00864314" w:rsidRDefault="008643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613E3" w14:textId="38406FC8" w:rsidR="0011647F" w:rsidRDefault="0011647F">
    <w:pPr>
      <w:pStyle w:val="Header"/>
    </w:pPr>
    <w:r>
      <w:rPr>
        <w:noProof/>
      </w:rPr>
      <w:pict w14:anchorId="7E4F0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8C3A" w14:textId="7C8EE8D3" w:rsidR="0011647F" w:rsidRDefault="0011647F">
    <w:pPr>
      <w:pStyle w:val="Header"/>
    </w:pPr>
    <w:r>
      <w:rPr>
        <w:noProof/>
      </w:rPr>
      <w:pict w14:anchorId="55717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F5C7" w14:textId="35D704D9" w:rsidR="00296529" w:rsidRPr="00296529" w:rsidRDefault="0011647F" w:rsidP="00296529">
    <w:pPr>
      <w:ind w:left="2160"/>
      <w:jc w:val="center"/>
      <w:rPr>
        <w:rFonts w:ascii="Times New Roman" w:eastAsia="Calibri" w:hAnsi="Times New Roman"/>
        <w:i/>
        <w:sz w:val="18"/>
        <w:szCs w:val="22"/>
      </w:rPr>
    </w:pPr>
    <w:r>
      <w:rPr>
        <w:noProof/>
      </w:rPr>
      <w:pict w14:anchorId="5CEAC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821A" w14:textId="31547EA4" w:rsidR="0011647F" w:rsidRDefault="0011647F">
    <w:pPr>
      <w:pStyle w:val="Header"/>
    </w:pPr>
    <w:r>
      <w:rPr>
        <w:noProof/>
      </w:rPr>
      <w:pict w14:anchorId="3A322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2149" w14:textId="4634509D" w:rsidR="0011647F" w:rsidRDefault="0011647F">
    <w:pPr>
      <w:pStyle w:val="Header"/>
    </w:pPr>
    <w:r>
      <w:rPr>
        <w:noProof/>
      </w:rPr>
      <w:pict w14:anchorId="6FE52E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E8C6" w14:textId="787343C1" w:rsidR="0011647F" w:rsidRDefault="0011647F">
    <w:pPr>
      <w:pStyle w:val="Header"/>
    </w:pPr>
    <w:r>
      <w:rPr>
        <w:noProof/>
      </w:rPr>
      <w:pict w14:anchorId="5729C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3904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025D9"/>
    <w:multiLevelType w:val="hybridMultilevel"/>
    <w:tmpl w:val="79DC48F4"/>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2E10"/>
    <w:multiLevelType w:val="hybridMultilevel"/>
    <w:tmpl w:val="C8B2C7F4"/>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8A55C9B"/>
    <w:multiLevelType w:val="hybridMultilevel"/>
    <w:tmpl w:val="7AD6D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4B76F7F"/>
    <w:multiLevelType w:val="hybridMultilevel"/>
    <w:tmpl w:val="5BC2B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2D869"/>
    <w:multiLevelType w:val="hybridMultilevel"/>
    <w:tmpl w:val="ABF67B44"/>
    <w:lvl w:ilvl="0" w:tplc="65500A84">
      <w:start w:val="1"/>
      <w:numFmt w:val="decimal"/>
      <w:lvlText w:val="%1."/>
      <w:lvlJc w:val="left"/>
      <w:pPr>
        <w:ind w:left="720" w:hanging="360"/>
      </w:pPr>
    </w:lvl>
    <w:lvl w:ilvl="1" w:tplc="C054EAA6">
      <w:start w:val="1"/>
      <w:numFmt w:val="lowerLetter"/>
      <w:lvlText w:val="%2."/>
      <w:lvlJc w:val="left"/>
      <w:pPr>
        <w:ind w:left="1440" w:hanging="360"/>
      </w:pPr>
    </w:lvl>
    <w:lvl w:ilvl="2" w:tplc="7B0C1648">
      <w:start w:val="1"/>
      <w:numFmt w:val="lowerRoman"/>
      <w:lvlText w:val="%3."/>
      <w:lvlJc w:val="right"/>
      <w:pPr>
        <w:ind w:left="2160" w:hanging="180"/>
      </w:pPr>
    </w:lvl>
    <w:lvl w:ilvl="3" w:tplc="28BAAC16">
      <w:start w:val="1"/>
      <w:numFmt w:val="decimal"/>
      <w:lvlText w:val="%4."/>
      <w:lvlJc w:val="left"/>
      <w:pPr>
        <w:ind w:left="2880" w:hanging="360"/>
      </w:pPr>
    </w:lvl>
    <w:lvl w:ilvl="4" w:tplc="435EE3EC">
      <w:start w:val="1"/>
      <w:numFmt w:val="lowerLetter"/>
      <w:lvlText w:val="%5."/>
      <w:lvlJc w:val="left"/>
      <w:pPr>
        <w:ind w:left="3600" w:hanging="360"/>
      </w:pPr>
    </w:lvl>
    <w:lvl w:ilvl="5" w:tplc="88129DD8">
      <w:start w:val="1"/>
      <w:numFmt w:val="lowerRoman"/>
      <w:lvlText w:val="%6."/>
      <w:lvlJc w:val="right"/>
      <w:pPr>
        <w:ind w:left="4320" w:hanging="180"/>
      </w:pPr>
    </w:lvl>
    <w:lvl w:ilvl="6" w:tplc="DAB03772">
      <w:start w:val="1"/>
      <w:numFmt w:val="decimal"/>
      <w:lvlText w:val="%7."/>
      <w:lvlJc w:val="left"/>
      <w:pPr>
        <w:ind w:left="5040" w:hanging="360"/>
      </w:pPr>
    </w:lvl>
    <w:lvl w:ilvl="7" w:tplc="819CB440">
      <w:start w:val="1"/>
      <w:numFmt w:val="lowerLetter"/>
      <w:lvlText w:val="%8."/>
      <w:lvlJc w:val="left"/>
      <w:pPr>
        <w:ind w:left="5760" w:hanging="360"/>
      </w:pPr>
    </w:lvl>
    <w:lvl w:ilvl="8" w:tplc="A32E8E40">
      <w:start w:val="1"/>
      <w:numFmt w:val="lowerRoman"/>
      <w:lvlText w:val="%9."/>
      <w:lvlJc w:val="right"/>
      <w:pPr>
        <w:ind w:left="6480" w:hanging="180"/>
      </w:pPr>
    </w:lvl>
  </w:abstractNum>
  <w:abstractNum w:abstractNumId="12" w15:restartNumberingAfterBreak="0">
    <w:nsid w:val="185F3A78"/>
    <w:multiLevelType w:val="hybridMultilevel"/>
    <w:tmpl w:val="11D45502"/>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42160031"/>
    <w:multiLevelType w:val="hybridMultilevel"/>
    <w:tmpl w:val="226E5B78"/>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FC63D0"/>
    <w:multiLevelType w:val="hybridMultilevel"/>
    <w:tmpl w:val="3B0212C2"/>
    <w:lvl w:ilvl="0" w:tplc="9DF42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90AB3"/>
    <w:multiLevelType w:val="hybridMultilevel"/>
    <w:tmpl w:val="48E28EF4"/>
    <w:lvl w:ilvl="0" w:tplc="7FF41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2"/>
  </w:num>
  <w:num w:numId="4">
    <w:abstractNumId w:val="32"/>
  </w:num>
  <w:num w:numId="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6">
    <w:abstractNumId w:val="13"/>
  </w:num>
  <w:num w:numId="7">
    <w:abstractNumId w:val="9"/>
  </w:num>
  <w:num w:numId="8">
    <w:abstractNumId w:val="3"/>
  </w:num>
  <w:num w:numId="9">
    <w:abstractNumId w:val="18"/>
  </w:num>
  <w:num w:numId="10">
    <w:abstractNumId w:val="34"/>
  </w:num>
  <w:num w:numId="11">
    <w:abstractNumId w:val="4"/>
  </w:num>
  <w:num w:numId="12">
    <w:abstractNumId w:val="27"/>
  </w:num>
  <w:num w:numId="13">
    <w:abstractNumId w:val="5"/>
  </w:num>
  <w:num w:numId="14">
    <w:abstractNumId w:val="26"/>
  </w:num>
  <w:num w:numId="15">
    <w:abstractNumId w:val="14"/>
  </w:num>
  <w:num w:numId="16">
    <w:abstractNumId w:val="30"/>
  </w:num>
  <w:num w:numId="17">
    <w:abstractNumId w:val="7"/>
  </w:num>
  <w:num w:numId="18">
    <w:abstractNumId w:val="31"/>
  </w:num>
  <w:num w:numId="19">
    <w:abstractNumId w:val="20"/>
  </w:num>
  <w:num w:numId="20">
    <w:abstractNumId w:val="37"/>
  </w:num>
  <w:num w:numId="21">
    <w:abstractNumId w:val="17"/>
  </w:num>
  <w:num w:numId="22">
    <w:abstractNumId w:val="15"/>
  </w:num>
  <w:num w:numId="23">
    <w:abstractNumId w:val="19"/>
  </w:num>
  <w:num w:numId="24">
    <w:abstractNumId w:val="28"/>
  </w:num>
  <w:num w:numId="25">
    <w:abstractNumId w:val="35"/>
  </w:num>
  <w:num w:numId="26">
    <w:abstractNumId w:val="6"/>
  </w:num>
  <w:num w:numId="27">
    <w:abstractNumId w:val="24"/>
  </w:num>
  <w:num w:numId="28">
    <w:abstractNumId w:val="29"/>
  </w:num>
  <w:num w:numId="29">
    <w:abstractNumId w:val="36"/>
  </w:num>
  <w:num w:numId="30">
    <w:abstractNumId w:val="33"/>
  </w:num>
  <w:num w:numId="31">
    <w:abstractNumId w:val="16"/>
  </w:num>
  <w:num w:numId="32">
    <w:abstractNumId w:val="10"/>
  </w:num>
  <w:num w:numId="33">
    <w:abstractNumId w:val="8"/>
  </w:num>
  <w:num w:numId="34">
    <w:abstractNumId w:val="23"/>
  </w:num>
  <w:num w:numId="35">
    <w:abstractNumId w:val="12"/>
  </w:num>
  <w:num w:numId="36">
    <w:abstractNumId w:val="25"/>
  </w:num>
  <w:num w:numId="37">
    <w:abstractNumId w:val="2"/>
  </w:num>
  <w:num w:numId="38">
    <w:abstractNumId w:val="2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647F"/>
    <w:rsid w:val="00123C9F"/>
    <w:rsid w:val="00126190"/>
    <w:rsid w:val="00130F17"/>
    <w:rsid w:val="001320BF"/>
    <w:rsid w:val="00163BC4"/>
    <w:rsid w:val="0017542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26D"/>
    <w:rsid w:val="002E0D56"/>
    <w:rsid w:val="00315186"/>
    <w:rsid w:val="0033343E"/>
    <w:rsid w:val="003512C2"/>
    <w:rsid w:val="00371FB6"/>
    <w:rsid w:val="003763C1"/>
    <w:rsid w:val="00376BBE"/>
    <w:rsid w:val="0039224F"/>
    <w:rsid w:val="003A43A4"/>
    <w:rsid w:val="003A7E18"/>
    <w:rsid w:val="003C4C86"/>
    <w:rsid w:val="003C6258"/>
    <w:rsid w:val="003E2904"/>
    <w:rsid w:val="003F5953"/>
    <w:rsid w:val="00401927"/>
    <w:rsid w:val="0041027F"/>
    <w:rsid w:val="00412475"/>
    <w:rsid w:val="00423789"/>
    <w:rsid w:val="00440F43"/>
    <w:rsid w:val="00441B6F"/>
    <w:rsid w:val="00446221"/>
    <w:rsid w:val="00450E62"/>
    <w:rsid w:val="004539DB"/>
    <w:rsid w:val="00471A80"/>
    <w:rsid w:val="004BE923"/>
    <w:rsid w:val="004D305E"/>
    <w:rsid w:val="004D4277"/>
    <w:rsid w:val="00502516"/>
    <w:rsid w:val="00505F06"/>
    <w:rsid w:val="00506828"/>
    <w:rsid w:val="0053056E"/>
    <w:rsid w:val="00554FDA"/>
    <w:rsid w:val="0056C23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47034"/>
    <w:rsid w:val="00754C9A"/>
    <w:rsid w:val="0075599A"/>
    <w:rsid w:val="00761D52"/>
    <w:rsid w:val="007686F9"/>
    <w:rsid w:val="0077749E"/>
    <w:rsid w:val="00790ADA"/>
    <w:rsid w:val="007D2288"/>
    <w:rsid w:val="007E088F"/>
    <w:rsid w:val="007F7B32"/>
    <w:rsid w:val="00804BC2"/>
    <w:rsid w:val="0081431A"/>
    <w:rsid w:val="0083216F"/>
    <w:rsid w:val="00860000"/>
    <w:rsid w:val="00863BD3"/>
    <w:rsid w:val="008641ED"/>
    <w:rsid w:val="00864314"/>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A73"/>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027F"/>
    <w:rsid w:val="00D74CB0"/>
    <w:rsid w:val="00D8295D"/>
    <w:rsid w:val="00DC2A65"/>
    <w:rsid w:val="00DCDAA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CBB"/>
    <w:rsid w:val="00F469F0"/>
    <w:rsid w:val="00F53273"/>
    <w:rsid w:val="00F755E4"/>
    <w:rsid w:val="00F77D02"/>
    <w:rsid w:val="00FB3A86"/>
    <w:rsid w:val="00FD36C8"/>
    <w:rsid w:val="028B4A44"/>
    <w:rsid w:val="02C34445"/>
    <w:rsid w:val="02C4E971"/>
    <w:rsid w:val="03506714"/>
    <w:rsid w:val="03A20CAC"/>
    <w:rsid w:val="04034330"/>
    <w:rsid w:val="0423FA1C"/>
    <w:rsid w:val="05A1F9C8"/>
    <w:rsid w:val="05F9D9A5"/>
    <w:rsid w:val="0638D646"/>
    <w:rsid w:val="07AE9CE3"/>
    <w:rsid w:val="07B03CC5"/>
    <w:rsid w:val="080D6426"/>
    <w:rsid w:val="08A33519"/>
    <w:rsid w:val="08A872BB"/>
    <w:rsid w:val="09008F1E"/>
    <w:rsid w:val="09306842"/>
    <w:rsid w:val="09C30E6C"/>
    <w:rsid w:val="0A80138F"/>
    <w:rsid w:val="0AA2F036"/>
    <w:rsid w:val="0AF8FE01"/>
    <w:rsid w:val="0B983CDE"/>
    <w:rsid w:val="0BAD1FB5"/>
    <w:rsid w:val="0C38D8DE"/>
    <w:rsid w:val="0C519F86"/>
    <w:rsid w:val="0C6AC805"/>
    <w:rsid w:val="0C9147C2"/>
    <w:rsid w:val="0DD3A80F"/>
    <w:rsid w:val="0DE2ED9E"/>
    <w:rsid w:val="0E3DDA7B"/>
    <w:rsid w:val="0F8F822F"/>
    <w:rsid w:val="10CCCEC7"/>
    <w:rsid w:val="114D9C3D"/>
    <w:rsid w:val="13235AFB"/>
    <w:rsid w:val="135CE5EE"/>
    <w:rsid w:val="1373DBC9"/>
    <w:rsid w:val="13E48D29"/>
    <w:rsid w:val="14C6C5B4"/>
    <w:rsid w:val="15C97119"/>
    <w:rsid w:val="1643EEA8"/>
    <w:rsid w:val="16D6646B"/>
    <w:rsid w:val="17382706"/>
    <w:rsid w:val="17568484"/>
    <w:rsid w:val="183589FE"/>
    <w:rsid w:val="1845E3D9"/>
    <w:rsid w:val="18AF49A1"/>
    <w:rsid w:val="1CB4EA9A"/>
    <w:rsid w:val="1D38CB52"/>
    <w:rsid w:val="1F638719"/>
    <w:rsid w:val="2126ACA3"/>
    <w:rsid w:val="21A4FA12"/>
    <w:rsid w:val="221ADB54"/>
    <w:rsid w:val="22262720"/>
    <w:rsid w:val="228B7E93"/>
    <w:rsid w:val="22FD84ED"/>
    <w:rsid w:val="23AD4893"/>
    <w:rsid w:val="25171A44"/>
    <w:rsid w:val="25683402"/>
    <w:rsid w:val="25C2CF8C"/>
    <w:rsid w:val="26426CCD"/>
    <w:rsid w:val="265965F9"/>
    <w:rsid w:val="28A9E3D7"/>
    <w:rsid w:val="28C8FC1D"/>
    <w:rsid w:val="299464D2"/>
    <w:rsid w:val="2A05FC2C"/>
    <w:rsid w:val="2A69B027"/>
    <w:rsid w:val="2AE61730"/>
    <w:rsid w:val="2C63158B"/>
    <w:rsid w:val="2C68A1FF"/>
    <w:rsid w:val="2C90D2CE"/>
    <w:rsid w:val="2CAE4BA1"/>
    <w:rsid w:val="2D0680AA"/>
    <w:rsid w:val="2D745558"/>
    <w:rsid w:val="2F6DB2EE"/>
    <w:rsid w:val="2FD82EE4"/>
    <w:rsid w:val="301158D0"/>
    <w:rsid w:val="30601E7C"/>
    <w:rsid w:val="30909C69"/>
    <w:rsid w:val="30D34290"/>
    <w:rsid w:val="3170AA97"/>
    <w:rsid w:val="31BD7882"/>
    <w:rsid w:val="31D97095"/>
    <w:rsid w:val="3257FF64"/>
    <w:rsid w:val="3261AA3D"/>
    <w:rsid w:val="34518540"/>
    <w:rsid w:val="34576238"/>
    <w:rsid w:val="353F7DE9"/>
    <w:rsid w:val="3555CB16"/>
    <w:rsid w:val="35A7AD3D"/>
    <w:rsid w:val="3839F8FD"/>
    <w:rsid w:val="3858106F"/>
    <w:rsid w:val="38ABFE25"/>
    <w:rsid w:val="39772803"/>
    <w:rsid w:val="3990002F"/>
    <w:rsid w:val="39B7A410"/>
    <w:rsid w:val="3A70CBD8"/>
    <w:rsid w:val="3AB08FE7"/>
    <w:rsid w:val="3AD08F0C"/>
    <w:rsid w:val="3AE13CD3"/>
    <w:rsid w:val="3B63E554"/>
    <w:rsid w:val="3CF46236"/>
    <w:rsid w:val="3D53E28D"/>
    <w:rsid w:val="3D7FB3AF"/>
    <w:rsid w:val="3D80461A"/>
    <w:rsid w:val="3DC77FA4"/>
    <w:rsid w:val="3E37395A"/>
    <w:rsid w:val="3E38C9FA"/>
    <w:rsid w:val="3E5FF3FA"/>
    <w:rsid w:val="3E794D34"/>
    <w:rsid w:val="3F0CF576"/>
    <w:rsid w:val="3F6986CD"/>
    <w:rsid w:val="3FAF587C"/>
    <w:rsid w:val="3FFDEA6B"/>
    <w:rsid w:val="4158A5A6"/>
    <w:rsid w:val="41BBD2F5"/>
    <w:rsid w:val="41EFCF14"/>
    <w:rsid w:val="41F5090A"/>
    <w:rsid w:val="444A13C6"/>
    <w:rsid w:val="4459B20D"/>
    <w:rsid w:val="44BAE675"/>
    <w:rsid w:val="44CB50C9"/>
    <w:rsid w:val="4636B9CF"/>
    <w:rsid w:val="473B6113"/>
    <w:rsid w:val="47C37E52"/>
    <w:rsid w:val="4898C377"/>
    <w:rsid w:val="489A6D11"/>
    <w:rsid w:val="494B1A89"/>
    <w:rsid w:val="498D3917"/>
    <w:rsid w:val="4B66FCFE"/>
    <w:rsid w:val="4B953D29"/>
    <w:rsid w:val="4BCD1540"/>
    <w:rsid w:val="4CEC6C45"/>
    <w:rsid w:val="4DAA3D70"/>
    <w:rsid w:val="4E6E648A"/>
    <w:rsid w:val="4EABEE0E"/>
    <w:rsid w:val="4F625691"/>
    <w:rsid w:val="502E3131"/>
    <w:rsid w:val="5070CF27"/>
    <w:rsid w:val="510A67DB"/>
    <w:rsid w:val="5113EE17"/>
    <w:rsid w:val="512B9C8C"/>
    <w:rsid w:val="5267E345"/>
    <w:rsid w:val="529573CB"/>
    <w:rsid w:val="52AB211D"/>
    <w:rsid w:val="52B3992A"/>
    <w:rsid w:val="52BEAFEF"/>
    <w:rsid w:val="534D616F"/>
    <w:rsid w:val="53A09B39"/>
    <w:rsid w:val="54432A92"/>
    <w:rsid w:val="5448242E"/>
    <w:rsid w:val="565F975B"/>
    <w:rsid w:val="56D28B5A"/>
    <w:rsid w:val="5887C2B6"/>
    <w:rsid w:val="58A152D0"/>
    <w:rsid w:val="58F5CB60"/>
    <w:rsid w:val="5983FF51"/>
    <w:rsid w:val="5B017BFB"/>
    <w:rsid w:val="5B33DF4E"/>
    <w:rsid w:val="5B5A5EA1"/>
    <w:rsid w:val="5B85CF16"/>
    <w:rsid w:val="5B9387DB"/>
    <w:rsid w:val="5BA3E51A"/>
    <w:rsid w:val="5BDEC5C0"/>
    <w:rsid w:val="5D24B513"/>
    <w:rsid w:val="5D2C9892"/>
    <w:rsid w:val="5E26196C"/>
    <w:rsid w:val="5E4D4E9E"/>
    <w:rsid w:val="5EA8F167"/>
    <w:rsid w:val="5EB838AB"/>
    <w:rsid w:val="5EF916F3"/>
    <w:rsid w:val="604A436C"/>
    <w:rsid w:val="604C28D8"/>
    <w:rsid w:val="60E24D11"/>
    <w:rsid w:val="60F1D9B2"/>
    <w:rsid w:val="610A0FB4"/>
    <w:rsid w:val="61734B77"/>
    <w:rsid w:val="62C1A5DD"/>
    <w:rsid w:val="636EBC72"/>
    <w:rsid w:val="637B8765"/>
    <w:rsid w:val="640EBC87"/>
    <w:rsid w:val="649A4407"/>
    <w:rsid w:val="664CD6E8"/>
    <w:rsid w:val="670E4222"/>
    <w:rsid w:val="6711DDB8"/>
    <w:rsid w:val="677CA95A"/>
    <w:rsid w:val="67D7ED36"/>
    <w:rsid w:val="67E1116E"/>
    <w:rsid w:val="68323745"/>
    <w:rsid w:val="687155D7"/>
    <w:rsid w:val="68A63929"/>
    <w:rsid w:val="692FD81F"/>
    <w:rsid w:val="6B2363AA"/>
    <w:rsid w:val="6B3CB745"/>
    <w:rsid w:val="6B6EFF56"/>
    <w:rsid w:val="6B9B0E4B"/>
    <w:rsid w:val="6B9EB51D"/>
    <w:rsid w:val="6D1854BD"/>
    <w:rsid w:val="6D7475DE"/>
    <w:rsid w:val="6DD8FC76"/>
    <w:rsid w:val="6EBE306C"/>
    <w:rsid w:val="70DBA05E"/>
    <w:rsid w:val="7139536C"/>
    <w:rsid w:val="713E6EBA"/>
    <w:rsid w:val="726D100C"/>
    <w:rsid w:val="728EB615"/>
    <w:rsid w:val="73D3F96A"/>
    <w:rsid w:val="7500F46D"/>
    <w:rsid w:val="75C59901"/>
    <w:rsid w:val="76062AF2"/>
    <w:rsid w:val="76C9CEDE"/>
    <w:rsid w:val="77D9FB9B"/>
    <w:rsid w:val="77E5520E"/>
    <w:rsid w:val="78C0FA39"/>
    <w:rsid w:val="791877A3"/>
    <w:rsid w:val="79CC651D"/>
    <w:rsid w:val="7BA91366"/>
    <w:rsid w:val="7BCEAE1E"/>
    <w:rsid w:val="7CDC5456"/>
    <w:rsid w:val="7D013261"/>
    <w:rsid w:val="7DF97823"/>
    <w:rsid w:val="7E65F7C2"/>
    <w:rsid w:val="7E768BEF"/>
    <w:rsid w:val="7EF4E596"/>
    <w:rsid w:val="7F88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4"/>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67D7ED36"/>
    <w:rPr>
      <w:color w:val="808080" w:themeColor="background1" w:themeShade="80"/>
    </w:rPr>
  </w:style>
  <w:style w:type="paragraph" w:styleId="ListParagraph">
    <w:name w:val="List Paragraph"/>
    <w:basedOn w:val="Normal"/>
    <w:uiPriority w:val="34"/>
    <w:qFormat/>
    <w:rsid w:val="5EF91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med.ncbi.nlm.nih.gov/40820678/" TargetMode="External"/><Relationship Id="rId26" Type="http://schemas.openxmlformats.org/officeDocument/2006/relationships/hyperlink" Target="https://pubmed.ncbi.nlm.nih.gov/31948937/" TargetMode="External"/><Relationship Id="rId21" Type="http://schemas.openxmlformats.org/officeDocument/2006/relationships/hyperlink" Target="https://pubmed.ncbi.nlm.nih.gov/1706948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ubmed.ncbi.nlm.nih.gov/22891615/" TargetMode="External"/><Relationship Id="rId25" Type="http://schemas.openxmlformats.org/officeDocument/2006/relationships/hyperlink" Target="https://pubmed.ncbi.nlm.nih.gov/31462531/"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nk.springer.com/article/10.1007/s10856-025-06946-8" TargetMode="External"/><Relationship Id="rId20" Type="http://schemas.openxmlformats.org/officeDocument/2006/relationships/hyperlink" Target="https://pubmed.ncbi.nlm.nih.gov/18269665/" TargetMode="External"/><Relationship Id="rId29" Type="http://schemas.openxmlformats.org/officeDocument/2006/relationships/hyperlink" Target="https://www.mdpi.com/1996-1944/18/8/186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33782057/"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pubmed.ncbi.nlm.nih.gov/35647824/" TargetMode="External"/><Relationship Id="rId28" Type="http://schemas.openxmlformats.org/officeDocument/2006/relationships/hyperlink" Target="https://pubmed.ncbi.nlm.nih.gov/37240781/"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pubmed.ncbi.nlm.nih.gov/40353212/" TargetMode="External"/><Relationship Id="rId31" Type="http://schemas.openxmlformats.org/officeDocument/2006/relationships/hyperlink" Target="https://edj.journals.ekb.eg/article_74812.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ubmed.ncbi.nlm.nih.gov/22012469/" TargetMode="External"/><Relationship Id="rId27" Type="http://schemas.openxmlformats.org/officeDocument/2006/relationships/hyperlink" Target="https://pubmed.ncbi.nlm.nih.gov/35546299/" TargetMode="External"/><Relationship Id="rId30" Type="http://schemas.openxmlformats.org/officeDocument/2006/relationships/hyperlink" Target="https://pubmed.ncbi.nlm.nih.gov/31993275/"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ACA2A5C-583E-46E6-B58A-F95C42AC4042}"/>
      </w:docPartPr>
      <w:docPartBody>
        <w:p w:rsidR="67D7ED36" w:rsidRDefault="00F65E10">
          <w:r w:rsidRPr="67D7ED36">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5E10"/>
    <w:rsid w:val="00473C8F"/>
    <w:rsid w:val="00A71C67"/>
    <w:rsid w:val="00F6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382c2f-7284-4571-ab79-458afae6b744">
  <we:reference id="WA104382081" version="1.55.1.0" store="en-US" storeType="omex"/>
  <we:alternateReferences>
    <we:reference id="WA104382081" version="1.55.1.0" store="en-US" storeType="omex"/>
  </we:alternateReferences>
  <we:properties>
    <we:property name="MENDELEY_CITATIONS" value="[{&quot;citationID&quot;:&quot;MENDELEY_CITATION_b2c0940f-1ad4-49cd-b569-2a4534c21eb4&quot;,&quot;properties&quot;:{&quot;noteIndex&quot;:0},&quot;isEdited&quot;:false,&quot;manualOverride&quot;:{&quot;isManuallyOverridden&quot;:false,&quot;citeprocText&quot;:&quot;(Sousa et al. 2010)&quot;,&quot;manualOverrideText&quot;:&quot;&quot;},&quot;citationItems&quot;:[{&quot;id&quot;:&quot;eb36610d-5bde-3a20-9359-384f216d0775&quot;,&quot;itemData&quot;:{&quot;type&quot;:&quot;article-journal&quot;,&quot;id&quot;:&quot;eb36610d-5bde-3a20-9359-384f216d0775&quot;,&quot;title&quot;:&quot;Cirurgia plástica periodontal para correção de sorriso gengival associada a restaurações em resina composta: Relato de caso clínico.&quot;,&quot;author&quot;:[{&quot;family&quot;:&quot;Sousa&quot;,&quot;given&quot;:&quot;Silas Junior Boaventura&quot;,&quot;parse-names&quot;:false,&quot;dropping-particle&quot;:&quot;&quot;,&quot;non-dropping-particle&quot;:&quot;&quot;},{&quot;family&quot;:&quot;Magalhães&quot;,&quot;given&quot;:&quot;Denildo&quot;,&quot;parse-names&quot;:false,&quot;dropping-particle&quot;:&quot;&quot;,&quot;non-dropping-particle&quot;:&quot;&quot;},{&quot;family&quot;:&quot;Silva&quot;,&quot;given&quot;:&quot;Giselle Rodrigues&quot;,&quot;parse-names&quot;:false,&quot;dropping-particle&quot;:&quot;&quot;,&quot;non-dropping-particle&quot;:&quot;&quot;},{&quot;family&quot;:&quot;Soares&quot;,&quot;given&quot;:&quot;Carlos José&quot;,&quot;parse-names&quot;:false,&quot;dropping-particle&quot;:&quot;&quot;,&quot;non-dropping-particle&quot;:&quot;&quot;},{&quot;family&quot;:&quot;Soares&quot;,&quot;given&quot;:&quot;Priscilla Ferreira Barbosa&quot;,&quot;parse-names&quot;:false,&quot;dropping-particle&quot;:&quot;&quot;,&quot;non-dropping-particle&quot;:&quot;&quot;},{&quot;family&quot;:&quot;Santos-Filho&quot;,&quot;given&quot;:&quot;Paulo César Freitas&quot;,&quot;parse-names&quot;:false,&quot;dropping-particle&quot;:&quot;&quot;,&quot;non-dropping-particle&quot;:&quot;&quot;}],&quot;container-title&quot;:&quot;Revista Odontológica do Brasil Central&quot;,&quot;accessed&quot;:{&quot;date-parts&quot;:[[2025,11,21]]},&quot;DOI&quot;:&quot;10.36065/ROBRAC.V19I51.501&quot;,&quot;ISSN&quot;:&quot;1981-3708&quot;,&quot;URL&quot;:&quot;https://www.robrac.org.br/seer/index.php/ROBRAC/article/view/501&quot;,&quot;issued&quot;:{&quot;date-parts&quot;:[[2010]]},&quot;abstract&quot;:&quot;O objetivo deste relato de caso cl&amp;iacute;nico &amp;eacute; descrever uma cirurgia periodontal para corre&amp;ccedil;&amp;atilde;o de sorriso gengival e ajuste cosm&amp;eacute;tico associado a restaura&amp;ccedil;&amp;otilde;es est&amp;eacute;ticas diretas em resina composta. Paciente do g&amp;ecirc;nero feminino insatisfeita com seu sorriso apresentou ao exame cl&amp;iacute;nico irregularidades no contorno gengival, coroas cl&amp;iacute;nicas curtas nos dentes anteriores, presen&amp;ccedil;a de restaura&amp;ccedil;&amp;otilde;es classe III esteticamente insatisfat&amp;oacute;rias e girovers&amp;atilde;o no canino. Foi realizada cirurgia de gengivectomia de bisel interno, proporcionando equil&amp;iacute;brio est&amp;eacute;tico entre as estruturas faciais e dento gengivais. Ap&amp;oacute;s tr&amp;ecirc;s meses da cirurgia a terapia cosm&amp;eacute;tica foi realizada para corrigir a girovers&amp;atilde;o do canino, possibilitando o melhor alinhamento dental, e substitui&amp;ccedil;&amp;atilde;o das restaura&amp;ccedil;&amp;otilde;es est&amp;eacute;ticas anteriores em resina composta. A intera&amp;ccedil;&amp;atilde;o entre a Periodontia e a Dent&amp;iacute;stica mostrou-se essencial para viabilizar a previs&amp;iacute;vel reabilita&amp;ccedil;&amp;atilde;o est&amp;eacute;tica e funcional, possibilitando atender as expectativas da paciente e proporcionar longevidade.&quot;,&quot;issue&quot;:&quot;51&quot;,&quot;volume&quot;:&quot;19&quot;,&quot;container-title-short&quot;:&quot;&quot;},&quot;isTemporary&quot;:false}],&quot;citationTag&quot;:&quot;MENDELEY_CITATION_v3_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&quot;},{&quot;citationID&quot;:&quot;MENDELEY_CITATION_fff8fcf4-7580-498e-9be2-7759882b6963&quot;,&quot;properties&quot;:{&quot;noteIndex&quot;:0},&quot;isEdited&quot;:false,&quot;manualOverride&quot;:{&quot;isManuallyOverridden&quot;:false,&quot;citeprocText&quot;:&quot;(Azevedo et al. 2023; Malpartida-Carrillo et al. 2021)&quot;,&quot;manualOverrideText&quot;:&quot;&quot;},&quot;citationItems&quot;:[{&quot;id&quot;:&quot;efd82978-b764-3448-8ac0-d1f94f5b8830&quot;,&quot;itemData&quot;:{&quot;type&quot;:&quot;article-journal&quot;,&quot;id&quot;:&quot;efd82978-b764-3448-8ac0-d1f94f5b8830&quot;,&quot;title&quot;:&quot;O emprego terapêutico do laser de baixa intensidade na promoção da cicatrização e alívio da dor em Intervenções cirúrgicas orais de pequeno porte: uma revisão integrativa&quot;,&quot;author&quot;:[{&quot;family&quot;:&quot;Azevedo&quot;,&quot;given&quot;:&quot;Angela Rita Pontes&quot;,&quot;parse-names&quot;:false,&quot;dropping-particle&quot;:&quot;&quot;,&quot;non-dropping-particle&quot;:&quot;&quot;},{&quot;family&quot;:&quot;Reis&quot;,&quot;given&quot;:&quot;Izadora Ramos&quot;,&quot;parse-names&quot;:false,&quot;dropping-particle&quot;:&quot;dos&quot;,&quot;non-dropping-particle&quot;:&quot;&quot;},{&quot;family&quot;:&quot;Araújo&quot;,&quot;given&quot;:&quot;Rodolfo José Gomes&quot;,&quot;parse-names&quot;:false,&quot;dropping-particle&quot;:&quot;de&quot;,&quot;non-dropping-particle&quot;:&quot;&quot;},{&quot;family&quot;:&quot;Teles&quot;,&quot;given&quot;:&quot;Beatriz de Jesus Teles e&quot;,&quot;parse-names&quot;:false,&quot;dropping-particle&quot;:&quot;&quot;,&quot;non-dropping-particle&quot;:&quot;&quot;},{&quot;family&quot;:&quot;Pagliarini&quot;,&quot;given&quot;:&quot;Jorge Luis&quot;,&quot;parse-names&quot;:false,&quot;dropping-particle&quot;:&quot;&quot;,&quot;non-dropping-particle&quot;:&quot;&quot;}],&quot;container-title&quot;:&quot;Brazilian Journal of Natural Sciences&quot;,&quot;accessed&quot;:{&quot;date-parts&quot;:[[2025,11,21]]},&quot;DOI&quot;:&quot;10.31415/BJNS.V5I1.168&quot;,&quot;ISSN&quot;:&quot;2595-0584&quot;,&quot;URL&quot;:&quot;https://bjns.com.br/index.php/BJNS/article/view/168&quot;,&quot;issued&quot;:{&quot;date-parts&quot;:[[2023,3,4]]},&quot;page&quot;:&quot;E1682023-1-6&quot;,&quot;abstract&quot;:&quot;Introduction: Low power laser therapy has been classified as a promising alternative with the aim of improving the inflammatory response, postoperative discomfort and accelerating the physiological response for better healing after oral surgeries. The aim of this study was to understand the proper use of low-power laser in healing and postoperative analgesia in minor oral surgeries. Methodology: This is a literature review, following the standards of an integrative review. Thus, the research was carried out in the databases: Latin American and Caribbean Literature in Health Sciences (LILACS), Scientific Electronic Library Online (Scielo) and Medical Literature Analysis and Retrieval System Online (MEDLINE), using the descriptors: “Biostimulation”, “laser”, “laser therapy” and “Low Level Laser Therapy”. The intersection of these descriptors in the cited bases occurred through the Boolean operators “AND” and “OUR”. The inclusion criteria were: original articles of primary studies, in the languages: Portuguese, Spanish and English, published in scientific journals from 2017 to 2022. The analysis reconciled 12 selected studies and after a thorough verification, only 06 were designated within the Inclusion criteria. Results: The adequate use of low power laser brings benefits in the postoperative period of oral surgeries, as a support in the biological reestablishment of the tissue, accelerating healing, promoting analgesia as an improvement in postoperative discomfort and also in the use of therapy in the prevention of oral mucositis in patients with osteosarcoma.Conclusion: Low power laser is an effective mechanism, when used with the correct frequency, dose and time of application, to accelerate healing and reduce pain in the postoperative period of minor surgeries oral doses, however, very low or very high potencies may result in adverse effects.\n&amp;nbsp;\nKeywords: Biostimulation, Laser, Laser Therapy, Low Level Laser Therapy.&quot;,&quot;publisher&quot;:&quot;Brazilian Journal of Natural Sciences&quot;,&quot;issue&quot;:&quot;1&quot;,&quot;volume&quot;:&quot;5&quot;,&quot;container-title-short&quot;:&quot;&quot;},&quot;isTemporary&quot;:false},{&quot;id&quot;:&quot;26df8be0-efe3-36a4-9924-48aa8a77fce2&quot;,&quot;itemData&quot;:{&quot;type&quot;:&quot;article-journal&quot;,&quot;id&quot;:&quot;26df8be0-efe3-36a4-9924-48aa8a77fce2&quot;,&quot;title&quot;:&quot;Outcome measurements following palatal soft tissue graft harvesting: A review&quot;,&quot;author&quot;:[{&quot;family&quot;:&quot;Malpartida-Carrillo&quot;,&quot;given&quot;:&quot;Violeta&quot;,&quot;parse-names&quot;:false,&quot;dropping-particle&quot;:&quot;&quot;,&quot;non-dropping-particle&quot;:&quot;&quot;},{&quot;family&quot;:&quot;Tinedo-Lopez&quot;,&quot;given&quot;:&quot;Pedro Luis&quot;,&quot;parse-names&quot;:false,&quot;dropping-particle&quot;:&quot;&quot;,&quot;non-dropping-particle&quot;:&quot;&quot;},{&quot;family&quot;:&quot;Guerrero&quot;,&quot;given&quot;:&quot;Maria Eugenia&quot;,&quot;parse-names&quot;:false,&quot;dropping-particle&quot;:&quot;&quot;,&quot;non-dropping-particle&quot;:&quot;&quot;},{&quot;family&quot;:&quot;Huamani-Echaccaya&quot;,&quot;given&quot;:&quot;José Luis&quot;,&quot;parse-names&quot;:false,&quot;dropping-particle&quot;:&quot;&quot;,&quot;non-dropping-particle&quot;:&quot;&quot;},{&quot;family&quot;:&quot;Özcan&quot;,&quot;given&quot;:&quot;Mutlu&quot;,&quot;parse-names&quot;:false,&quot;dropping-particle&quot;:&quot;&quot;,&quot;non-dropping-particle&quot;:&quot;&quot;},{&quot;family&quot;:&quot;Rösing&quot;,&quot;given&quot;:&quot;Cassiano Kuchenbecker&quot;,&quot;parse-names&quot;:false,&quot;dropping-particle&quot;:&quot;&quot;,&quot;non-dropping-particle&quot;:&quot;&quot;}],&quot;container-title&quot;:&quot;Journal of Clinical and Experimental Dentistry&quot;,&quot;container-title-short&quot;:&quot;J Clin Exp Dent&quot;,&quot;accessed&quot;:{&quot;date-parts&quot;:[[2025,11,21]]},&quot;DOI&quot;:&quot;10.4317/JCED.57625&quot;,&quot;ISSN&quot;:&quot;19895488&quot;,&quot;PMID&quot;:&quot;33981402&quot;,&quot;URL&quot;:&quot;https://pmc.ncbi.nlm.nih.gov/articles/PMC8106935/&quot;,&quot;issued&quot;:{&quot;date-parts&quot;:[[2021,5,1]]},&quot;page&quot;:&quot;e527&quot;,&quot;abstract&quot;:&quot;Background: Free gingival graft (FGG) and connective tissue graft (CTG) are two of the most commonly techniques performed in periodontal and peri-implant plastic surgery. Although several outcome measurements have been proposed for evaluation of palatal wound healing and patient morbidity, a comprehensive review about these variables is lacking. The objective of this review is to present comprehensive information about outcome measurements related to postoperative palatal wound healing and postoperative patient-reported morbidity after FGG or CTG procedures. Material and Methods: An electronic search of English language dental literature in the Medline database via Pub- Med access was conducted from May 1994 to May 2020 following the PRISMA guidelines. Electronic search strategy complemented by hand search of impacting related dental journals, and the reference list of all included studies were used to complete data collection considering only clinical trials. Finally, inclusion criteria were applied to identify articles after full-text evaluation. Results: A total of 111 articles were identified. After the exclusion of 34 articles based on title and abstract evaluation, 77 articles were full text screened. Following, 46 articles were excluded since they evaluated other surgical areas. Finally, 31 studies were selected and included for final evaluation. Outcome measurements were classified in variables collected by indexes and systems assessed professionally and patient-centered measurements. Visually- assessed measurements include indexes, photographs, bleeding and use of laboratory-aided measurements. Patients- centered outcomes comprise pain, discomfort and quality-of life, among others. Conclusions: The most commonly used outcome measurements related to postoperative palatal wound healing are hydrogen peroxide test, tissue color match, visual inspection, and bleeding evaluation. Pain perception, analgesic consumption, discomfort sensation, burning sensation, and changes in feeling habits are the most commonly used outcome measurements related to postoperative patient-reported morbidity.&quot;,&quot;publisher&quot;:&quot;Medicina Oral S.L.&quot;,&quot;issue&quot;:&quot;5&quot;,&quot;volume&quot;:&quot;13&quot;},&quot;isTemporary&quot;:false}],&quot;citationTag&quot;:&quot;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&quot;},{&quot;citationID&quot;:&quot;MENDELEY_CITATION_0986eafa-c690-4050-80c8-5c5d2809714d&quot;,&quot;properties&quot;:{&quot;noteIndex&quot;:0},&quot;isEdited&quot;:false,&quot;manualOverride&quot;:{&quot;isManuallyOverridden&quot;:false,&quot;citeprocText&quot;:&quot;(Balbino et al. 2005; Eming et al. 2014)&quot;,&quot;manualOverrideText&quot;:&quot;&quot;},&quot;citationItems&quot;:[{&quot;id&quot;:&quot;dfdd33bb-5eb7-3647-8f2e-72eddfbad280&quot;,&quot;itemData&quot;:{&quot;type&quot;:&quot;article-journal&quot;,&quot;id&quot;:&quot;dfdd33bb-5eb7-3647-8f2e-72eddfbad280&quot;,&quot;title&quot;:&quot;Mecanismos envolvidos na cicatrização: uma revisão&quot;,&quot;author&quot;:[{&quot;family&quot;:&quot;Balbino&quot;,&quot;given&quot;:&quot;Carlos Aberto&quot;,&quot;parse-names&quot;:false,&quot;dropping-particle&quot;:&quot;&quot;,&quot;non-dropping-particle&quot;:&quot;&quot;},{&quot;family&quot;:&quot;Pereira&quot;,&quot;given&quot;:&quot;Leonardo Madeira&quot;,&quot;parse-names&quot;:false,&quot;dropping-particle&quot;:&quot;&quot;,&quot;non-dropping-particle&quot;:&quot;&quot;},{&quot;family&quot;:&quot;Curi&quot;,&quot;given&quot;:&quot;Rui&quot;,&quot;parse-names&quot;:false,&quot;dropping-particle&quot;:&quot;&quot;,&quot;non-dropping-particle&quot;:&quot;&quot;}],&quot;container-title&quot;:&quot;Revista Brasileira de Ciências Farmacêuticas&quot;,&quot;accessed&quot;:{&quot;date-parts&quot;:[[2025,11,21]]},&quot;DOI&quot;:&quot;10.1590/S1516-93322005000100004&quot;,&quot;ISSN&quot;:&quot;1516-9332&quot;,&quot;URL&quot;:&quot;https://www.scielo.br/j/rbcf/a/HXZMLDrTL5B7mrRRqSsbtmh/abstract/?lang=pt&quot;,&quot;issued&quot;:{&quot;date-parts&quot;:[[2005,1]]},&quot;page&quot;:&quot;27-51&quot;,&quot;abstract&quot;:&quot;Os mecanismos envolvidos no processo de reparo de tecidos estão revisados nesse trabalho. O processo de cicatrização ocorre fundamentalmente em três fases: inflamação, formação de tecido de granulação e deposição de matriz extracelular e remodelação. Os eventos celulares e tissulares de cada uma dessas fases estão descritos e discutidos. Os mediadores químicos estão correlacionados com os eventos do processo de cicatrização e as células envolvidas. Especial ênfase é dada à participação dos fatores de crescimento.&quot;,&quot;publisher&quot;:&quot;Divisão de Biblioteca e Documentação do Conjunto das Químicas da Universidade de São Paulo&quot;,&quot;issue&quot;:&quot;1&quot;,&quot;volume&quot;:&quot;41&quot;,&quot;container-title-short&quot;:&quot;&quot;},&quot;isTemporary&quot;:false},{&quot;id&quot;:&quot;2f51e68c-2525-3bb5-ac1f-52bf3b816b69&quot;,&quot;itemData&quot;:{&quot;type&quot;:&quot;article-journal&quot;,&quot;id&quot;:&quot;2f51e68c-2525-3bb5-ac1f-52bf3b816b69&quot;,&quot;title&quot;:&quot;Wound repair and regeneration: mechanisms, signaling, and translation&quot;,&quot;author&quot;:[{&quot;family&quot;:&quot;Eming&quot;,&quot;given&quot;:&quot;Sabine A.&quot;,&quot;parse-names&quot;:false,&quot;dropping-particle&quot;:&quot;&quot;,&quot;non-dropping-particle&quot;:&quot;&quot;},{&quot;family&quot;:&quot;Martin&quot;,&quot;given&quot;:&quot;Paul&quot;,&quot;parse-names&quot;:false,&quot;dropping-particle&quot;:&quot;&quot;,&quot;non-dropping-particle&quot;:&quot;&quot;},{&quot;family&quot;:&quot;Tomic-Canic&quot;,&quot;given&quot;:&quot;Marjana&quot;,&quot;parse-names&quot;:false,&quot;dropping-particle&quot;:&quot;&quot;,&quot;non-dropping-particle&quot;:&quot;&quot;}],&quot;container-title&quot;:&quot;Science translational medicine&quot;,&quot;container-title-short&quot;:&quot;Sci Transl Med&quot;,&quot;accessed&quot;:{&quot;date-parts&quot;:[[2025,11,21]]},&quot;DOI&quot;:&quot;10.1126/SCITRANSLMED.3009337&quot;,&quot;ISSN&quot;:&quot;1946-6242&quot;,&quot;PMID&quot;:&quot;25473038&quot;,&quot;URL&quot;:&quot;https://pubmed.ncbi.nlm.nih.gov/25473038/&quot;,&quot;issued&quot;:{&quot;date-parts&quot;:[[2014,12,3]]},&quot;abstract&quot;:&quot;The cellular and molecular mechanisms underpinning tissue repair and its failure to heal are still poorly understood, and current therapies are limited. Poor wound healing after trauma, surgery, acute illness, or chronic disease conditions affects millions of people worldwide each year and is the consequence of poorly regulated elements of the healthy tissue repair response, including inflammation, angiogenesis, matrix deposition, and cell recruitment. Failure of one or several of these cellular processes is generally linked to an underlying clinical condition, such as vascular disease, diabetes, or aging, which are all frequently associated with healing pathologies. The search for clinical strategies that might improve the body's natural repair mechanisms will need to be based on a thorough understanding of the basic biology of repair and regeneration. In this review, we highlight emerging concepts in tissue regeneration and repair, and provide some perspectives on how to translate current knowledge into viable clinical approaches for treating patients with wound-healing pathologies.&quot;,&quot;publisher&quot;:&quot;Sci Transl Med&quot;,&quot;issue&quot;:&quot;265&quot;,&quot;volume&quot;:&quot;6&quot;},&quot;isTemporary&quot;:false}],&quot;citationTag&quot;:&quot;MENDELEY_CITATION_v3_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&quot;},{&quot;citationID&quot;:&quot;MENDELEY_CITATION_0d485269-c212-4648-8b60-0b64922d072e&quot;,&quot;properties&quot;:{&quot;noteIndex&quot;:0},&quot;isEdited&quot;:false,&quot;manualOverride&quot;:{&quot;isManuallyOverridden&quot;:false,&quot;citeprocText&quot;:&quot;(Gurtner et al. 2008)&quot;,&quot;manualOverrideText&quot;:&quot;&quot;},&quot;citationItems&quot;:[{&quot;id&quot;:&quot;a4859665-ff5f-3a91-9a37-a6f145ac3dbd&quot;,&quot;itemData&quot;:{&quot;type&quot;:&quot;article-journal&quot;,&quot;id&quot;:&quot;a4859665-ff5f-3a91-9a37-a6f145ac3dbd&quot;,&quot;title&quot;:&quot;Wound repair and regeneration&quot;,&quot;author&quot;:[{&quot;family&quot;:&quot;Gurtner&quot;,&quot;given&quot;:&quot;Geoffrey C.&quot;,&quot;parse-names&quot;:false,&quot;dropping-particle&quot;:&quot;&quot;,&quot;non-dropping-particle&quot;:&quot;&quot;},{&quot;family&quot;:&quot;Werner&quot;,&quot;given&quot;:&quot;Sabine&quot;,&quot;parse-names&quot;:false,&quot;dropping-particle&quot;:&quot;&quot;,&quot;non-dropping-particle&quot;:&quot;&quot;},{&quot;family&quot;:&quot;Barrandon&quot;,&quot;given&quot;:&quot;Yann&quot;,&quot;parse-names&quot;:false,&quot;dropping-particle&quot;:&quot;&quot;,&quot;non-dropping-particle&quot;:&quot;&quot;},{&quot;family&quot;:&quot;Longaker&quot;,&quot;given&quot;:&quot;Michael T.&quot;,&quot;parse-names&quot;:false,&quot;dropping-particle&quot;:&quot;&quot;,&quot;non-dropping-particle&quot;:&quot;&quot;}],&quot;container-title&quot;:&quot;Nature&quot;,&quot;container-title-short&quot;:&quot;Nature&quot;,&quot;accessed&quot;:{&quot;date-parts&quot;:[[2025,11,21]]},&quot;DOI&quot;:&quot;10.1038/NATURE07039&quot;,&quot;ISSN&quot;:&quot;1476-4687&quot;,&quot;PMID&quot;:&quot;18480812&quot;,&quot;URL&quot;:&quot;https://pubmed.ncbi.nlm.nih.gov/18480812/&quot;,&quot;issued&quot;:{&quot;date-parts&quot;:[[2008,5,15]]},&quot;page&quot;:&quot;314-321&quot;,&quot;abstract&quot;:&quot;The repair of wounds is one of the most complex biological processes that occur during human life. After an injury, multiple biological pathways immediately become activated and are synchronized to respond. In human adults, the wound repair process commonly leads to a non-functioning mass of fibrotic tissue known as a scar. By contrast, early in gestation, injured fetal tissues can be completely recreated, without fibrosis, in a process resembling regeneration. Some organisms, however, retain the ability to regenerate tissue throughout adult life. Knowledge gained from studying such organisms might help to unlock latent regenerative pathways in humans, which would change medical practice as much as the introduction of antibiotics did in the twentieth century. ©2008 Nature Publishing Group.&quot;,&quot;publisher&quot;:&quot;Nature&quot;,&quot;issue&quot;:&quot;7193&quot;,&quot;volume&quot;:&quot;453&quot;},&quot;isTemporary&quot;:false}],&quot;citationTag&quot;:&quot;MENDELEY_CITATION_v3_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&quot;},{&quot;citationID&quot;:&quot;MENDELEY_CITATION_5d32909a-ec31-4404-8fdb-5c80bd192961&quot;,&quot;properties&quot;:{&quot;noteIndex&quot;:0},&quot;isEdited&quot;:false,&quot;manualOverride&quot;:{&quot;isManuallyOverridden&quot;:false,&quot;citeprocText&quot;:&quot;(Bhati et al. 2022; Rocha et al. 2007)&quot;,&quot;manualOverrideText&quot;:&quot;&quot;},&quot;citationItems&quot;:[{&quot;id&quot;:&quot;ed0b0daa-38da-3014-a18d-9a34016c7553&quot;,&quot;itemData&quot;:{&quot;type&quot;:&quot;article-journal&quot;,&quot;id&quot;:&quot;ed0b0daa-38da-3014-a18d-9a34016c7553&quot;,&quot;title&quot;:&quot;Role of hyaluronic acid in periodontal therapy (Review)&quot;,&quot;author&quot;:[{&quot;family&quot;:&quot;Bhati&quot;,&quot;given&quot;:&quot;Ashok&quot;,&quot;parse-names&quot;:false,&quot;dropping-particle&quot;:&quot;&quot;,&quot;non-dropping-particle&quot;:&quot;&quot;},{&quot;family&quot;:&quot;Fageeh&quot;,&quot;given&quot;:&quot;Hytham&quot;,&quot;parse-names&quot;:false,&quot;dropping-particle&quot;:&quot;&quot;,&quot;non-dropping-particle&quot;:&quot;&quot;},{&quot;family&quot;:&quot;Ibraheem&quot;,&quot;given&quot;:&quot;Wael&quot;,&quot;parse-names&quot;:false,&quot;dropping-particle&quot;:&quot;&quot;,&quot;non-dropping-particle&quot;:&quot;&quot;},{&quot;family&quot;:&quot;Fageeh&quot;,&quot;given&quot;:&quot;Hammam&quot;,&quot;parse-names&quot;:false,&quot;dropping-particle&quot;:&quot;&quot;,&quot;non-dropping-particle&quot;:&quot;&quot;},{&quot;family&quot;:&quot;Chopra&quot;,&quot;given&quot;:&quot;Harneet&quot;,&quot;parse-names&quot;:false,&quot;dropping-particle&quot;:&quot;&quot;,&quot;non-dropping-particle&quot;:&quot;&quot;},{&quot;family&quot;:&quot;Panda&quot;,&quot;given&quot;:&quot;Suman&quot;,&quot;parse-names&quot;:false,&quot;dropping-particle&quot;:&quot;&quot;,&quot;non-dropping-particle&quot;:&quot;&quot;}],&quot;container-title&quot;:&quot;Biomedical reports&quot;,&quot;container-title-short&quot;:&quot;Biomed Rep&quot;,&quot;accessed&quot;:{&quot;date-parts&quot;:[[2025,11,21]]},&quot;DOI&quot;:&quot;10.3892/BR.2022.1574&quot;,&quot;ISSN&quot;:&quot;2049-9442&quot;,&quot;PMID&quot;:&quot;36278244&quot;,&quot;URL&quot;:&quot;https://pubmed.ncbi.nlm.nih.gov/36278244/&quot;,&quot;issued&quot;:{&quot;date-parts&quot;:[[2022,11,1]]},&quot;abstract&quot;:&quot;Hyaluronic acid (HA) is essential for the function of extracellular matrices in both hard and soft periodontal components. HA plays an important role in the mechanisms underlying inflammation and wound healing. HA is located in periodont al tissues in differing amounts, including non-mineralized tissues, such as gingiva and periodontal ligament, and lower levels located in mineralized tissues, such as cementum and alveolar bone. According to preliminary findings, HA exhibits potential in the regulation of periodontal tissue regeneration and in the treatment of periodontal disease. HA promotes symptomatic relief in both marginal gingiva and deeper periodontal tissues. The present review aimed to examine the role of HA in periodontal therapy, and investi-gate the current literature supporting its use in periodontal regeneration.&quot;,&quot;publisher&quot;:&quot;Biomed Rep&quot;,&quot;issue&quot;:&quot;5&quot;,&quot;volume&quot;:&quot;17&quot;},&quot;isTemporary&quot;:false},{&quot;id&quot;:&quot;eeaa47b9-d1bf-3883-a839-d81e6a68fb49&quot;,&quot;itemData&quot;:{&quot;type&quot;:&quot;article-journal&quot;,&quot;id&quot;:&quot;eeaa47b9-d1bf-3883-a839-d81e6a68fb49&quot;,&quot;title&quot;:&quot;Effects of low-level laser therapy on the progress of wound healing in humans: the contribution of in vitro and in vivo experimental studies&quot;,&quot;author&quot;:[{&quot;family&quot;:&quot;Rocha&quot;,&quot;given&quot;:&quot;Adeir Moreira&quot;,&quot;parse-names&quot;:false,&quot;dropping-particle&quot;:&quot;&quot;,&quot;non-dropping-particle&quot;:&quot;&quot;},{&quot;family&quot;:&quot;Vieira&quot;,&quot;given&quot;:&quot;Beatriz Julião&quot;,&quot;parse-names&quot;:false,&quot;dropping-particle&quot;:&quot;&quot;,&quot;non-dropping-particle&quot;:&quot;&quot;},{&quot;family&quot;:&quot;Andrade&quot;,&quot;given&quot;:&quot;Luís Carlos Ferreira&quot;,&quot;parse-names&quot;:false,&quot;dropping-particle&quot;:&quot;&quot;,&quot;non-dropping-particle&quot;:&quot;De&quot;},{&quot;family&quot;:&quot;Aarestrup&quot;,&quot;given&quot;:&quot;Fernando Monteiro&quot;,&quot;parse-names&quot;:false,&quot;dropping-particle&quot;:&quot;&quot;,&quot;non-dropping-particle&quot;:&quot;&quot;}],&quot;container-title&quot;:&quot;Jornal Vascular Brasileiro&quot;,&quot;container-title-short&quot;:&quot;J Vasc Bras&quot;,&quot;accessed&quot;:{&quot;date-parts&quot;:[[2025,11,21]]},&quot;DOI&quot;:&quot;10.1590/S1677-54492007000300009&quot;,&quot;ISSN&quot;:&quot;1677-5449&quot;,&quot;URL&quot;:&quot;https://www.scielo.br/j/jvb/a/xZVfDRsqSp3qRBDVBWDkvSg/?format=html&amp;lang=en&quot;,&quot;issued&quot;:{&quot;date-parts&quot;:[[2007,6]]},&quot;page&quot;:&quot;257-265&quot;,&quot;abstract&quot;:&quot;Low-level laser therapy is an important method for the treatment of healing processes, and several experimental studies have been carried out in search of a greater understanding of its therapeutic possibilities. The objective of this study was to review pathogenetic aspects of soft tissue repair to better understand skin lesion healing and the role of low-intensity laser in the progression of tissue healing. This study consists of a concise review of scientific literature data on the use of low-level laser and its influence on wound healing. Many studies have extensively covered the effects of using laser radiation in tissues, describing its beneficial aspects in tissue healing. However, many unanswered questions demand research on the mechanism of action and on parameters of low-level laser use in different stages of wound repair to clarify how this method acts at a cell level in healing processes.&quot;,&quot;publisher&quot;:&quot;Sociedade Brasileira de Angiologia e de Cirurgia Vascular (SBACV)&quot;,&quot;issue&quot;:&quot;3&quot;,&quot;volume&quot;:&quot;6&quot;},&quot;isTemporary&quot;:false}],&quot;citationTag&quot;:&quot;MENDELEY_CITATION_v3_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&quot;},{&quot;citationID&quot;:&quot;MENDELEY_CITATION_6b3caa0b-05b3-4584-b0d2-494d234453b0&quot;,&quot;properties&quot;:{&quot;noteIndex&quot;:0},&quot;isEdited&quot;:false,&quot;manualOverride&quot;:{&quot;isManuallyOverridden&quot;:false,&quot;citeprocText&quot;:&quot;(Abesi and Derikvand 2023)&quot;,&quot;manualOverrideText&quot;:&quot;&quot;},&quot;citationItems&quot;:[{&quot;id&quot;:&quot;4655c0c1-fb42-334e-a5bb-aef73bf77b8d&quot;,&quot;itemData&quot;:{&quot;type&quot;:&quot;article-journal&quot;,&quot;id&quot;:&quot;4655c0c1-fb42-334e-a5bb-aef73bf77b8d&quot;,&quot;title&quot;:&quot;Efficacy of Low-Level Laser Therapy in Wound Healing and Pain Reduction After Gingivectomy: A Systematic Review and Meta-analysis&quot;,&quot;author&quot;:[{&quot;family&quot;:&quot;Abesi&quot;,&quot;given&quot;:&quot;Farida&quot;,&quot;parse-names&quot;:false,&quot;dropping-particle&quot;:&quot;&quot;,&quot;non-dropping-particle&quot;:&quot;&quot;},{&quot;family&quot;:&quot;Derikvand&quot;,&quot;given&quot;:&quot;Nahid&quot;,&quot;parse-names&quot;:false,&quot;dropping-particle&quot;:&quot;&quot;,&quot;non-dropping-particle&quot;:&quot;&quot;}],&quot;container-title&quot;:&quot;Journal of lasers in medical sciences&quot;,&quot;container-title-short&quot;:&quot;J Lasers Med Sci&quot;,&quot;accessed&quot;:{&quot;date-parts&quot;:[[2025,11,21]]},&quot;DOI&quot;:&quot;10.34172/JLMS.2023.17&quot;,&quot;ISSN&quot;:&quot;2008-9783&quot;,&quot;PMID&quot;:&quot;37583501&quot;,&quot;URL&quot;:&quot;https://pubmed.ncbi.nlm.nih.gov/37583501/&quot;,&quot;issued&quot;:{&quot;date-parts&quot;:[[2023]]},&quot;abstract&quot;:&quot;Introduction: Complete healing of a gingivectomy wound usually takes between one and two months. To speed up this process, different topical medications have been reported. In addition, there are different studies assessing the efficacy of low-level laser therapy (LLLT) in terms of wound healing and pain relief subsequent to gingivectomy, yielding inconsistent outcomes. In the present study, we systematically reviewed the existing evidence in the literature to resolve the given conflicts. Methods: We searched for the studies published from inception to 1 April 2023 in Embase, PubMed, and Scopus databases without language limitation by the use of appropriate keywords. We included randomized or non-randomized clinical trial studies that appraised the efficacy of LLLT in pain reduction and wound healing in adult patients who underwent gingivectomy. We pooled the continuous data concerning the pain visual analogue scale and the healing index extracted from the individual studies to provide a standardized mean difference (SMD) with a 95% confidence interval (CI), using a random-effects model. Results: Out of 188 sources initially captured from the database search, six studies were ultimately included. Regarding wound healing, the LLLT group exhibited a significantly higher mean value of the healing index compared to the control group on days 3 (SMD, 0.93; 95% CI, 0.39 to 1.47) and 7 (SMD, 1.03; 95% CI, 0.49 to 1.57) post-surgery. Also, significant differences were noted in the postoperative pain reduction between the two groups on days 3 (SMD, -2.00; 95% CI, -2.48 to -1.51) and 7 (SMD, -2.44; 95% CI, -4.66 to -0.22) post-surgery. Conclusion: According to the present systematic review, LLLT could potentially be an efficient adjunctive treatment after gingivectomy for wound healing acceleration and patient pain alleviation.&quot;,&quot;publisher&quot;:&quot;J Lasers Med Sci&quot;,&quot;volume&quot;:&quot;14&quot;},&quot;isTemporary&quot;:false}],&quot;citationTag&quot;:&quot;MENDELEY_CITATION_v3_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&quot;},{&quot;citationID&quot;:&quot;MENDELEY_CITATION_2e61dfca-e60f-4576-87b0-1ecb8705be34&quot;,&quot;properties&quot;:{&quot;noteIndex&quot;:0},&quot;isEdited&quot;:false,&quot;manualOverride&quot;:{&quot;isManuallyOverridden&quot;:false,&quot;citeprocText&quot;:&quot;(Rathod et al. 2022; Santos et al. 2018)&quot;,&quot;manualOverrideText&quot;:&quot;&quot;},&quot;citationItems&quot;:[{&quot;id&quot;:&quot;d5cff29d-3f4c-32d1-b6b8-271aabdfdcfc&quot;,&quot;itemData&quot;:{&quot;type&quot;:&quot;article-journal&quot;,&quot;id&quot;:&quot;d5cff29d-3f4c-32d1-b6b8-271aabdfdcfc&quot;,&quot;title&quot;:&quot;Implementation of Low-Level Laser Therapy in Dentistry: A Review&quot;,&quot;author&quot;:[{&quot;family&quot;:&quot;Rathod&quot;,&quot;given&quot;:&quot;Aishwarya&quot;,&quot;parse-names&quot;:false,&quot;dropping-particle&quot;:&quot;&quot;,&quot;non-dropping-particle&quot;:&quot;&quot;},{&quot;family&quot;:&quot;Jaiswal&quot;,&quot;given&quot;:&quot;Priyanka&quot;,&quot;parse-names&quot;:false,&quot;dropping-particle&quot;:&quot;&quot;,&quot;non-dropping-particle&quot;:&quot;&quot;},{&quot;family&quot;:&quot;Bajaj&quot;,&quot;given&quot;:&quot;Pavan&quot;,&quot;parse-names&quot;:false,&quot;dropping-particle&quot;:&quot;&quot;,&quot;non-dropping-particle&quot;:&quot;&quot;},{&quot;family&quot;:&quot;Kale&quot;,&quot;given&quot;:&quot;Bhairavi&quot;,&quot;parse-names&quot;:false,&quot;dropping-particle&quot;:&quot;&quot;,&quot;non-dropping-particle&quot;:&quot;&quot;},{&quot;family&quot;:&quot;Masurkar&quot;,&quot;given&quot;:&quot;Deepika&quot;,&quot;parse-names&quot;:false,&quot;dropping-particle&quot;:&quot;&quot;,&quot;non-dropping-particle&quot;:&quot;&quot;}],&quot;container-title&quot;:&quot;Cureus&quot;,&quot;container-title-short&quot;:&quot;Cureus&quot;,&quot;accessed&quot;:{&quot;date-parts&quot;:[[2025,11,21]]},&quot;DOI&quot;:&quot;10.7759/CUREUS.28799&quot;,&quot;ISSN&quot;:&quot;2168-8184&quot;,&quot;PMID&quot;:&quot;36225465&quot;,&quot;URL&quot;:&quot;https://pubmed.ncbi.nlm.nih.gov/36225465/&quot;,&quot;issued&quot;:{&quot;date-parts&quot;:[[2022,9,5]]},&quot;abstract&quot;:&quot;A type of light therapy known as low-level laser therapy (LLLT) uses only one wavelength of light. Low-level lasers (LLL) do not have a warming effect on the tissues; instead, they have an effect called photobiostimulation. LLL do not evaporate the tissue. The use of LLL to manage a range of illnesses is known as LLLT. Helium-neon lasers are an illustration of an LLLT product. Gallium arsenide, the infrared semiconductor made of gallium aluminum arsenide, is also an example. The performance powers range from 50 to 500 mW with electromagnetic spectrum wavelengths in the red and near-infrared region spanning from 630 to 980 nm and pulsed or continuous-wave emission. In periodontics, LLLT has gained prominence for several applications, including wound healing and pain relief after non-surgical and surgical procedures.&quot;,&quot;publisher&quot;:&quot;Cureus&quot;,&quot;issue&quot;:&quot;9&quot;,&quot;volume&quot;:&quot;14&quot;},&quot;isTemporary&quot;:false},{&quot;id&quot;:&quot;ef11c07b-15e7-33fb-a6a5-f279129dacf1&quot;,&quot;itemData&quot;:{&quot;type&quot;:&quot;article-journal&quot;,&quot;id&quot;:&quot;ef11c07b-15e7-33fb-a6a5-f279129dacf1&quot;,&quot;title&quot;:&quot;USO DA LASERTERAPIA DE BAIXA POTÊNCIA NO TRATAMENTO DE LESÕES ORAIS&quot;,&quot;author&quot;:[{&quot;family&quot;:&quot;Santos&quot;,&quot;given&quot;:&quot;Thayana Karla Guerra Lira&quot;,&quot;parse-names&quot;:false,&quot;dropping-particle&quot;:&quot;dos&quot;,&quot;non-dropping-particle&quot;:&quot;&quot;},{&quot;family&quot;:&quot;Alcoforado&quot;,&quot;given&quot;:&quot;Laís Guedes de Carvalho&quot;,&quot;parse-names&quot;:false,&quot;dropping-particle&quot;:&quot;&quot;,&quot;non-dropping-particle&quot;:&quot;&quot;},{&quot;family&quot;:&quot;Leitão&quot;,&quot;given&quot;:&quot;Arlley de Sousa&quot;,&quot;parse-names&quot;:false,&quot;dropping-particle&quot;:&quot;&quot;,&quot;non-dropping-particle&quot;:&quot;&quot;},{&quot;family&quot;:&quot;Vanderlei&quot;,&quot;given&quot;:&quot;Ana Claudia de Queiroz Vanderlei&quot;,&quot;parse-names&quot;:false,&quot;dropping-particle&quot;:&quot;&quot;,&quot;non-dropping-particle&quot;:&quot;&quot;},{&quot;family&quot;:&quot;Carvalho&quot;,&quot;given&quot;:&quot;Anna Karyna Fernandes Afonso&quot;,&quot;parse-names&quot;:false,&quot;dropping-particle&quot;:&quot;&quot;,&quot;non-dropping-particle&quot;:&quot;&quot;},{&quot;family&quot;:&quot;Vieira&quot;,&quot;given&quot;:&quot;Andrê Parente de Sá Barreto&quot;,&quot;parse-names&quot;:false,&quot;dropping-particle&quot;:&quot;&quot;,&quot;non-dropping-particle&quot;:&quot;&quot;}],&quot;container-title&quot;:&quot;Revista Campo do Saber&quot;,&quot;accessed&quot;:{&quot;date-parts&quot;:[[2025,11,21]]},&quot;ISSN&quot;:&quot;2447-5017&quot;,&quot;URL&quot;:&quot;https://periodicos.iesp.edu.br/campodosaber/article/view/179&quot;,&quot;issued&quot;:{&quot;date-parts&quot;:[[2018]]},&quot;abstract&quot;:&quot;O uso do Laser de Baixa Potência (LBP) tem efeito antinflamatório, analgésico e propriedades biomoduladoras e vem sendo utilizado no tratamento de diversas condições clínicas. Objetivo: Avaliar através de uma revisão sistematizada os trabalhos que utilizaram a LBP para tratamento de lesões orais. Metodologia: Foi realizada uma busca no Pubmed®, com unitermos “Laser Therapy and Lower power laser and Oral”; “Laser Therapy and stomatology”, incluindo os artigos publicados nos últimos 5 anos, sendo ensaios clínicos e relatos de casos. Dos 1417 artigos encontrados, 164 se enquadravam nos tipos de estudos, porém só 24 deles atendiam os critérios pré-estabelecidos. Foram extraídos dados correspondentes aos artigos, protocolos utilizados e desfecho clínico, em seguida, submetidos à análise qualitativa e descritiva. Resultados: Observou-se que os pesquisadores eram da América do Sul (Brasil - 45,8%,), Europa (37,5%) e Ásia (16,7%) e 91,7% dos estudos correspondiam ao ensaio clínico. A mucosite oral é a lesão mais citada, como também o líquen plano oral, estomatite aftosa recorrente, Síndrome da rdência bucal, entre outras. O laser de Diodo foi o mais utilizado (91,6%), através da aplicação direta da luz (75%) e PDT (25%), o comprimento de onda variou entre 630 a 980nm. A dose e número de sessões mudou de acordo com o diagnóstico. Quanto aos resultados obtidos, a maioria obteve êxito (83,3%), com redução do quadro de inflamação, efeito analgésico e reparação tecidual. Considerações finais: Sendo assim, a laserterapia é considerada uma modalidade terapêutica eficiente para tratar lesões orais ou, pelo menos, reduzir os sintomas.&quot;,&quot;issue&quot;:&quot;5&quot;,&quot;volume&quot;:&quot;4&quot;,&quot;container-title-short&quot;:&quot;&quot;},&quot;isTemporary&quot;:false}],&quot;citationTag&quot;:&quot;MENDELEY_CITATION_v3_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&quot;},{&quot;citationID&quot;:&quot;MENDELEY_CITATION_9e30b672-1f45-45dd-bccd-d6cd49629290&quot;,&quot;properties&quot;:{&quot;noteIndex&quot;:0},&quot;isEdited&quot;:false,&quot;manualOverride&quot;:{&quot;isManuallyOverridden&quot;:false,&quot;citeprocText&quot;:&quot;(Abesi and Derikvand 2023; Kohale et al. 2018a; Yakout et al. 2023; Zhao et al. 2021)&quot;,&quot;manualOverrideText&quot;:&quot;&quot;},&quot;citationItems&quot;:[{&quot;id&quot;:&quot;4655c0c1-fb42-334e-a5bb-aef73bf77b8d&quot;,&quot;itemData&quot;:{&quot;type&quot;:&quot;article-journal&quot;,&quot;id&quot;:&quot;4655c0c1-fb42-334e-a5bb-aef73bf77b8d&quot;,&quot;title&quot;:&quot;Efficacy of Low-Level Laser Therapy in Wound Healing and Pain Reduction After Gingivectomy: A Systematic Review and Meta-analysis&quot;,&quot;author&quot;:[{&quot;family&quot;:&quot;Abesi&quot;,&quot;given&quot;:&quot;Farida&quot;,&quot;parse-names&quot;:false,&quot;dropping-particle&quot;:&quot;&quot;,&quot;non-dropping-particle&quot;:&quot;&quot;},{&quot;family&quot;:&quot;Derikvand&quot;,&quot;given&quot;:&quot;Nahid&quot;,&quot;parse-names&quot;:false,&quot;dropping-particle&quot;:&quot;&quot;,&quot;non-dropping-particle&quot;:&quot;&quot;}],&quot;container-title&quot;:&quot;Journal of lasers in medical sciences&quot;,&quot;container-title-short&quot;:&quot;J Lasers Med Sci&quot;,&quot;accessed&quot;:{&quot;date-parts&quot;:[[2025,11,21]]},&quot;DOI&quot;:&quot;10.34172/JLMS.2023.17&quot;,&quot;ISSN&quot;:&quot;2008-9783&quot;,&quot;PMID&quot;:&quot;37583501&quot;,&quot;URL&quot;:&quot;https://pubmed.ncbi.nlm.nih.gov/37583501/&quot;,&quot;issued&quot;:{&quot;date-parts&quot;:[[2023]]},&quot;abstract&quot;:&quot;Introduction: Complete healing of a gingivectomy wound usually takes between one and two months. To speed up this process, different topical medications have been reported. In addition, there are different studies assessing the efficacy of low-level laser therapy (LLLT) in terms of wound healing and pain relief subsequent to gingivectomy, yielding inconsistent outcomes. In the present study, we systematically reviewed the existing evidence in the literature to resolve the given conflicts. Methods: We searched for the studies published from inception to 1 April 2023 in Embase, PubMed, and Scopus databases without language limitation by the use of appropriate keywords. We included randomized or non-randomized clinical trial studies that appraised the efficacy of LLLT in pain reduction and wound healing in adult patients who underwent gingivectomy. We pooled the continuous data concerning the pain visual analogue scale and the healing index extracted from the individual studies to provide a standardized mean difference (SMD) with a 95% confidence interval (CI), using a random-effects model. Results: Out of 188 sources initially captured from the database search, six studies were ultimately included. Regarding wound healing, the LLLT group exhibited a significantly higher mean value of the healing index compared to the control group on days 3 (SMD, 0.93; 95% CI, 0.39 to 1.47) and 7 (SMD, 1.03; 95% CI, 0.49 to 1.57) post-surgery. Also, significant differences were noted in the postoperative pain reduction between the two groups on days 3 (SMD, -2.00; 95% CI, -2.48 to -1.51) and 7 (SMD, -2.44; 95% CI, -4.66 to -0.22) post-surgery. Conclusion: According to the present systematic review, LLLT could potentially be an efficient adjunctive treatment after gingivectomy for wound healing acceleration and patient pain alleviation.&quot;,&quot;publisher&quot;:&quot;J Lasers Med Sci&quot;,&quot;volume&quot;:&quot;14&quot;},&quot;isTemporary&quot;:false},{&quot;id&quot;:&quot;30ebb48e-c9ad-3167-990f-c9bbb5c8b86f&quot;,&quot;itemData&quot;:{&quot;type&quot;:&quot;article-journal&quot;,&quot;id&quot;:&quot;30ebb48e-c9ad-3167-990f-c9bbb5c8b86f&quot;,&quot;title&quot;:&quot;The effect of low-level laser therapy as an adjunct to periodontal surgery in the management of postoperative pain and wound healing: a systematic review and meta-analysis&quot;,&quot;author&quot;:[{&quot;family&quot;:&quot;Zhao&quot;,&quot;given&quot;:&quot;Han&quot;,&quot;parse-names&quot;:false,&quot;dropping-particle&quot;:&quot;&quot;,&quot;non-dropping-particle&quot;:&quot;&quot;},{&quot;family&quot;:&quot;Hu&quot;,&quot;given&quot;:&quot;Jingchao&quot;,&quot;parse-names&quot;:false,&quot;dropping-particle&quot;:&quot;&quot;,&quot;non-dropping-particle&quot;:&quot;&quot;},{&quot;family&quot;:&quot;Zhao&quot;,&quot;given&quot;:&quot;Li&quot;,&quot;parse-names&quot;:false,&quot;dropping-particle&quot;:&quot;&quot;,&quot;non-dropping-particle&quot;:&quot;&quot;}],&quot;container-title&quot;:&quot;Lasers in medical science&quot;,&quot;container-title-short&quot;:&quot;Lasers Med Sci&quot;,&quot;accessed&quot;:{&quot;date-parts&quot;:[[2025,11,21]]},&quot;DOI&quot;:&quot;10.1007/S10103-020-03072-5&quot;,&quot;ISSN&quot;:&quot;1435-604X&quot;,&quot;PMID&quot;:&quot;32613416&quot;,&quot;URL&quot;:&quot;https://pubmed.ncbi.nlm.nih.gov/32613416/&quot;,&quot;issued&quot;:{&quot;date-parts&quot;:[[2021,2,1]]},&quot;page&quot;:&quot;175-187&quot;,&quot;abstract&quot;:&quot;The meta-analysis and systematic review aimed to evaluate the effect of low-level laser therapy (LLLT) as an adjunct to periodontal surgery in the management of postoperative pain and wound healing. An electronic search in 4 databases (PubMed, Embase, Cochrane, and OpenGrey) was conducted for randomized clinical trials reporting the effectiveness of LLLT used as an adjunct to periodontal surgery to alleviate pain and accelerate wound healing compared with surgery alone. Finally, 13 studies were eligible and included. The results showed a significant difference of pain relief between groups at day 3 post-surgery, whereas no difference was found at day 7. Moreover, a significant reduction was observed in the mean analgesic intake during the first week in the LLLT group. On day 14, the adjunctive use of LLLT showed significantly faster re-epithelialization and better wound healing in palatal donor sites following free gingival graft procedures. Based on the results, LLLT used as an adjunct to periodontal surgery positively influenced postsurgical pain control. Low power (≤ 500 mW) combined with energy density ≥ 5 J/cm2 might be more appropriate for postoperative pain relief. Moreover, adjunctive LLLT to free gingival grafts could significantly accelerate wound healing of palate sites at early healing phase. Multicenter studies using different LLL parameters without postsurgical analgesics are needed to determine optimal laser settings.&quot;,&quot;publisher&quot;:&quot;Lasers Med Sci&quot;,&quot;issue&quot;:&quot;1&quot;,&quot;volume&quot;:&quot;36&quot;},&quot;isTemporary&quot;:false},{&quot;id&quot;:&quot;584611d1-d810-3f32-b986-0d37eeffc964&quot;,&quot;itemData&quot;:{&quot;type&quot;:&quot;article-journal&quot;,&quot;id&quot;:&quot;584611d1-d810-3f32-b986-0d37eeffc964&quot;,&quot;title&quot;:&quot;Effect of low-level laser therapy on wound healing and patients' response after scalpel gingivectomy: A randomized clinical split-mouth study&quot;,&quot;author&quot;:[{&quot;family&quot;:&quot;Kohale&quot;,&quot;given&quot;:&quot;BhagyashreeRajendra&quot;,&quot;parse-names&quot;:false,&quot;dropping-particle&quot;:&quot;&quot;,&quot;non-dropping-particle&quot;:&quot;&quot;},{&quot;family&quot;:&quot;Agrawal&quot;,&quot;given&quot;:&quot;AmitArvind&quot;,&quot;parse-names&quot;:false,&quot;dropping-particle&quot;:&quot;&quot;,&quot;non-dropping-particle&quot;:&quot;&quot;},{&quot;family&quot;:&quot;Raut&quot;,&quot;given&quot;:&quot;ChetanPurushottam&quot;,&quot;parse-names&quot;:false,&quot;dropping-particle&quot;:&quot;&quot;,&quot;non-dropping-particle&quot;:&quot;&quot;}],&quot;container-title&quot;:&quot;Journal of Indian Society of Periodontology&quot;,&quot;container-title-short&quot;:&quot;J Indian Soc Periodontol&quot;,&quot;accessed&quot;:{&quot;date-parts&quot;:[[2025,11,21]]},&quot;DOI&quot;:&quot;10.4103/JISP.JISP_239_18&quot;,&quot;ISSN&quot;:&quot;0972-124X&quot;,&quot;PMID&quot;:&quot;30210191&quot;,&quot;URL&quot;:&quot;https://pubmed.ncbi.nlm.nih.gov/30210191/&quot;,&quot;issued&quot;:{&quot;date-parts&quot;:[[2018]]},&quot;page&quot;:&quot;419&quot;,&quot;abstract&quot;:&quot;Background: Low-level laser therapy (LLLT) is based on the principle of biostimulation or biomodulation effect. LLLT after gingivectomy has resulted in better wound healing because of its action on collagen synthesis, angiogenesis, and growth factor release. Aim: The aim of this split-mouth controlled clinical trial was to assess the effect of LLLT, using diode laser (InGaAsP), on wound healing and patients' response after scalpel gingivectomy. Materials and Methods: Forty patients with gingival enlargement in the maxillary and mandibular anterior region (bilaterally symmetrical) were included in the study. After gingivectomy, a diode laser (InGaAsP) was randomly applied to one side of the surgical area on the 1 st , 3 rd , and 7 th day postoperatively. The surgical areas were disclosed by a solution (Alpha Plac ) to visualize the areas where the epithelium was absent. Comparison of the surface areas on the LLLT-applied sites and controls was made clinically by visualizing the stained area by two examiners. Results: LLLT-applied sites had significantly lower stained areas signifying improved wound healing compared with the controls on the postoperative 7 th and 30 th day. Conclusion: Within the limitations of this study, the results indicated that LLLT might improve wound healing after gingivectomy.&quot;,&quot;publisher&quot;:&quot;J Indian Soc Periodontol&quot;,&quot;issue&quot;:&quot;5&quot;,&quot;volume&quot;:&quot;22&quot;},&quot;isTemporary&quot;:false},{&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citationTag&quot;:&quot;MENDELEY_CITATION_v3_eyJjaXRhdGlvbklEIjoiTUVOREVMRVlfQ0lUQVRJT05fOWUzMGI2NzItMWY0NS00NWRkLWJjY2QtZDZjZDQ5NjI5MjkwIiwicHJvcGVydGllcyI6eyJub3RlSW5kZXgiOjB9LCJpc0VkaXRlZCI6ZmFsc2UsIm1hbnVhbE92ZXJyaWRlIjp7ImlzTWFudWFsbHlPdmVycmlkZGVuIjpmYWxzZSwiY2l0ZXByb2NUZXh0IjoiKEFiZXNpIGFuZCBEZXJpa3ZhbmQgMjAyMzsgS29oYWxlIGV0IGFsLiAyMDE4YT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&quot;},{&quot;citationID&quot;:&quot;MENDELEY_CITATION_77eb681c-563b-4ad5-adcc-d6efc999c3c4&quot;,&quot;properties&quot;:{&quot;noteIndex&quot;:0},&quot;isEdited&quot;:false,&quot;manualOverride&quot;:{&quot;isManuallyOverridden&quot;:false,&quot;citeprocText&quot;:&quot;(Antoszewska et al. 2024)&quot;,&quot;manualOverrideText&quot;:&quot;&quot;},&quot;citationItems&quot;:[{&quot;id&quot;:&quot;77cb8b04-7133-3a13-a2e3-302ba7291164&quot;,&quot;itemData&quot;:{&quot;type&quot;:&quot;article-journal&quot;,&quot;id&quot;:&quot;77cb8b04-7133-3a13-a2e3-302ba7291164&quot;,&quot;title&quot;:&quot;Wide Use of Hyaluronic Acid in the Process of Wound Healing—A Rapid Review&quot;,&quot;author&quot;:[{&quot;family&quot;:&quot;Antoszewska&quot;,&quot;given&quot;:&quot;Magdalena&quot;,&quot;parse-names&quot;:false,&quot;dropping-particle&quot;:&quot;&quot;,&quot;non-dropping-particle&quot;:&quot;&quot;},{&quot;family&quot;:&quot;Sokolewicz&quot;,&quot;given&quot;:&quot;Ewa Maria&quot;,&quot;parse-names&quot;:false,&quot;dropping-particle&quot;:&quot;&quot;,&quot;non-dropping-particle&quot;:&quot;&quot;},{&quot;family&quot;:&quot;Barańska-Rybak&quot;,&quot;given&quot;:&quot;Wioletta&quot;,&quot;parse-names&quot;:false,&quot;dropping-particle&quot;:&quot;&quot;,&quot;non-dropping-particle&quot;:&quot;&quot;}],&quot;container-title&quot;:&quot;Scientia Pharmaceutica 2024, Vol. 92, Page 23&quot;,&quot;accessed&quot;:{&quot;date-parts&quot;:[[2025,11,21]]},&quot;DOI&quot;:&quot;10.3390/SCIPHARM92020023&quot;,&quot;ISBN&quot;:&quot;4858584402&quot;,&quot;ISSN&quot;:&quot;2218-0532&quot;,&quot;URL&quot;:&quot;https://www.mdpi.com/2218-0532/92/2/23/htm&quot;,&quot;issued&quot;:{&quot;date-parts&quot;:[[2024,4,25]]},&quot;page&quot;:&quot;23&quot;,&quot;abstract&quot;:&quot;Hyaluronic acid (HA), as one of the main components of the extracellular matrix (ECM), plays an important role in the process of wound-healing and tissue-repair processes due to its unique properties and different physiological functions. HA has an ability to maintain a moist environment that promotes healing, the stimulation of growth factors and cellular constituents, and the migration of various cells essential for healing. This paper offers a review of HA use in the process of wound healing, with emphasis on hard-to-heal wounds, and examines its various applications in ophthalmology and otorhinolaryngology. It proves HA to be a versatile agent which finds its use in various fields of medicine for its antioxidant, anti-inflammatory, antibacterial properties and accelerated wound healing.&quot;,&quot;publisher&quot;:&quot;Multidisciplinary Digital Publishing Institute&quot;,&quot;issue&quot;:&quot;2&quot;,&quot;volume&quot;:&quot;92&quot;,&quot;container-title-short&quot;:&quot;&quot;},&quot;isTemporary&quot;:false}],&quot;citationTag&quot;:&quot;MENDELEY_CITATION_v3_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&quot;},{&quot;citationID&quot;:&quot;MENDELEY_CITATION_c57b9c9f-84ad-4534-be3c-3b1a41ecaa89&quot;,&quot;properties&quot;:{&quot;noteIndex&quot;:0},&quot;isEdited&quot;:false,&quot;manualOverride&quot;:{&quot;isManuallyOverridden&quot;:false,&quot;citeprocText&quot;:&quot;(Wang et al. 2025; Yakout et al. 2023)&quot;,&quot;manualOverrideText&quot;:&quot;&quot;},&quot;citationItems&quot;:[{&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id&quot;:&quot;a5fceb1c-37c2-3ff7-9667-bca00e26e0b2&quot;,&quot;itemData&quot;:{&quot;type&quot;:&quot;article-journal&quot;,&quot;id&quot;:&quot;a5fceb1c-37c2-3ff7-9667-bca00e26e0b2&quot;,&quot;title&quot;:&quot;Advances in hyaluronic acid-based biomaterials: applications in cancer therapy, wound healing, and disease management&quot;,&quot;author&quot;:[{&quot;family&quot;:&quot;Wang&quot;,&quot;given&quot;:&quot;Li&quot;,&quot;parse-names&quot;:false,&quot;dropping-particle&quot;:&quot;&quot;,&quot;non-dropping-particle&quot;:&quot;&quot;},{&quot;family&quot;:&quot;Zhou&quot;,&quot;given&quot;:&quot;Fei&quot;,&quot;parse-names&quot;:false,&quot;dropping-particle&quot;:&quot;&quot;,&quot;non-dropping-particle&quot;:&quot;&quot;},{&quot;family&quot;:&quot;Xie&quot;,&quot;given&quot;:&quot;Weimin&quot;,&quot;parse-names&quot;:false,&quot;dropping-particle&quot;:&quot;&quot;,&quot;non-dropping-particle&quot;:&quot;&quot;}],&quot;container-title&quot;:&quot;Journal of Materials Science: Materials in Medicine 2025 36:1&quot;,&quot;accessed&quot;:{&quot;date-parts&quot;:[[2025,11,21]]},&quot;DOI&quot;:&quot;10.1007/S10856-025-06946-8&quot;,&quot;ISSN&quot;:&quot;1573-4838&quot;,&quot;PMID&quot;:&quot;41105328&quot;,&quot;URL&quot;:&quot;https://link.springer.com/article/10.1007/s10856-025-06946-8&quot;,&quot;issued&quot;:{&quot;date-parts&quot;:[[2025,10,17]]},&quot;page&quot;:&quot;91-&quot;,&quot;abstract&quot;:&quot;Hyaluronic acid (HA) is a naturally occurring glycosaminoglycan and is essential in biomedical research due to its distinct properties, compatibility with biological tissues, and functions in preserving tissue hydration, lubrication, and the integrity of the extracellular matrix, a significance recognized since 1934. Its capability to develop hydrogels and react to environmental factors has provided it a strong factor for drug delivery, tissue engineering, and wound healing uses. This review emphasizes the various biomedical uses of HA-based materials, focusing on their functions in cancer treatment, wound healing, inflammation control, antibacterial properties, and antioxidant functions. In cancer treatment, HA-functionalized nanoparticles improve the targeted drug delivery by using the additional presence of CD44 receptors in cancer cells. HA-based hydrogels have demonstrated significant potential in advancing wound healing by regulating inflammatory responses, enhancing angiogenesis, and participating in the extracellular matrix remodeling. Moreover, HA’s anti-inflammatory and antioxidant characteristics have been utilized in the treatment of chronic inflammatory conditions including osteoarthritis and inflammatory bowel disease. The recent developments in HA-based materials have also demonstrated their promise in antibacterial applications, diabetes control, and in treating cardiovascular and neurological conditions. The advancement of HA-based intelligent drug delivery systems and bioactive scaffolds is ongoing, presenting new treatment options for tissue repair and disease management. This review emphasizes the diverse functions of HA in both health and disease, showcasing its capacity to tackle various medical issues through cutting-edge biomedical applications.&quot;,&quot;publisher&quot;:&quot;Springer&quot;,&quot;issue&quot;:&quot;1&quot;,&quot;volume&quot;:&quot;36&quot;},&quot;isTemporary&quot;:false}],&quot;citationTag&quot;:&quot;MENDELEY_CITATION_v3_eyJjaXRhdGlvbklEIjoiTUVOREVMRVlfQ0lUQVRJT05fYzU3YjljOWYtODRhZC00NTM0LWJlM2MtM2IxYTQxZWNhYTg5IiwicHJvcGVydGllcyI6eyJub3RlSW5kZXgiOjB9LCJpc0VkaXRlZCI6ZmFsc2UsIm1hbnVhbE92ZXJyaWRlIjp7ImlzTWFudWFsbHlPdmVycmlkZGVuIjpmYWxzZSwiY2l0ZXByb2NUZXh0IjoiKFdhbmcgZXQgYWwuIDIwMjU7IFlha291dCBldCBhbC4gMjAyMykiLCJtYW51YWxPdmVycmlkZVRleHQiOiIifSwiY2l0YXRpb25JdGVtcyI6W3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&quot;},{&quot;citationID&quot;:&quot;MENDELEY_CITATION_a7fefce3-0f96-4c70-b2ae-bfbcb54302b0&quot;,&quot;properties&quot;:{&quot;noteIndex&quot;:0},&quot;isEdited&quot;:false,&quot;manualOverride&quot;:{&quot;isManuallyOverridden&quot;:false,&quot;citeprocText&quot;:&quot;(Frenkel 2014; Yakout et al. 2023)&quot;,&quot;manualOverrideText&quot;:&quot;&quot;},&quot;citationItems&quot;:[{&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id&quot;:&quot;aa9d2086-b1a8-3019-bd6d-2df1718c951c&quot;,&quot;itemData&quot;:{&quot;type&quot;:&quot;article-journal&quot;,&quot;id&quot;:&quot;aa9d2086-b1a8-3019-bd6d-2df1718c951c&quot;,&quot;title&quot;:&quot;The role of hyaluronan in wound healing&quot;,&quot;author&quot;:[{&quot;family&quot;:&quot;Frenkel&quot;,&quot;given&quot;:&quot;Joseph S.&quot;,&quot;parse-names&quot;:false,&quot;dropping-particle&quot;:&quot;&quot;,&quot;non-dropping-particle&quot;:&quot;&quot;}],&quot;container-title&quot;:&quot;International wound journal&quot;,&quot;container-title-short&quot;:&quot;Int Wound J&quot;,&quot;accessed&quot;:{&quot;date-parts&quot;:[[2025,11,21]]},&quot;DOI&quot;:&quot;10.1111/J.1742-481X.2012.01057.X&quot;,&quot;ISSN&quot;:&quot;1742-481X&quot;,&quot;PMID&quot;:&quot;22891615&quot;,&quot;URL&quot;:&quot;https://pubmed.ncbi.nlm.nih.gov/22891615/&quot;,&quot;issued&quot;:{&quot;date-parts&quot;:[[2014]]},&quot;page&quot;:&quot;159-163&quot;,&quot;abstract&quot;:&quot;The polysaccharide hyaluronan (HA) (synonyms - hyaluronic acid, hyaluronate) is a versatile, polymorphic, glycosoaminoglycan with vast biological functions. HA is found throughout the body, primarily residing in skin, thus playing an important role in wound healing. Research regarding HA's function has changed over the years, primarily focussing on a particular aspect or function. The contribution of HA in each stage of normal wound healing as well as its clinical wound dressing applications will be examined. © 2012 Medicalhelplines.com Inc and John Wiley &amp; Sons Ltd.&quot;,&quot;publisher&quot;:&quot;Int Wound J&quot;,&quot;issue&quot;:&quot;2&quot;,&quot;volume&quot;:&quot;11&quot;},&quot;isTemporary&quot;:false}],&quot;citationTag&quot;:&quot;MENDELEY_CITATION_v3_eyJjaXRhdGlvbklEIjoiTUVOREVMRVlfQ0lUQVRJT05fYTdmZWZjZTMtMGY5Ni00YzcwLWIyYWUtYmZiY2I1NDMwMmIwIiwicHJvcGVydGllcyI6eyJub3RlSW5kZXgiOjB9LCJpc0VkaXRlZCI6ZmFsc2UsIm1hbnVhbE92ZXJyaWRlIjp7ImlzTWFudWFsbHlPdmVycmlkZGVuIjpmYWxzZSwiY2l0ZXByb2NUZXh0IjoiKEZyZW5rZWwgMjAxNDsgWWFrb3V0IGV0IGFsLiAyMDIzKSIsIm1hbnVhbE92ZXJyaWRlVGV4dCI6IiJ9LCJjaXRhdGlvbkl0ZW1zIjpb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&quot;},{&quot;citationID&quot;:&quot;MENDELEY_CITATION_6a462c1b-ccd0-417b-8f3a-66bc3a524101&quot;,&quot;properties&quot;:{&quot;noteIndex&quot;:0},&quot;isEdited&quot;:false,&quot;manualOverride&quot;:{&quot;isManuallyOverridden&quot;:false,&quot;citeprocText&quot;:&quot;(Pilloni et al. 2025; Yakout et al. 2023)&quot;,&quot;manualOverrideText&quot;:&quot;&quot;},&quot;citationItems&quot;:[{&quot;id&quot;:&quot;f50c892f-464f-30f3-944b-4e8c03ca22d1&quot;,&quot;itemData&quot;:{&quot;type&quot;:&quot;article-journal&quot;,&quot;id&quot;:&quot;f50c892f-464f-30f3-944b-4e8c03ca22d1&quot;,&quot;title&quot;:&quot;Hyaluronic acid: A novel approach in regenerative/reconstructive periodontal therapy?&quot;,&quot;author&quot;:[{&quot;family&quot;:&quot;Pilloni&quot;,&quot;given&quot;:&quot;Andrea&quot;,&quot;parse-names&quot;:false,&quot;dropping-particle&quot;:&quot;&quot;,&quot;non-dropping-particle&quot;:&quot;&quot;},{&quot;family&quot;:&quot;Shirakata&quot;,&quot;given&quot;:&quot;Yoshinori&quot;,&quot;parse-names&quot;:false,&quot;dropping-particle&quot;:&quot;&quot;,&quot;non-dropping-particle&quot;:&quot;&quot;},{&quot;family&quot;:&quot;Marini&quot;,&quot;given&quot;:&quot;Lorenzo&quot;,&quot;parse-names&quot;:false,&quot;dropping-particle&quot;:&quot;&quot;,&quot;non-dropping-particle&quot;:&quot;&quot;},{&quot;family&quot;:&quot;Božić&quot;,&quot;given&quot;:&quot;Darko&quot;,&quot;parse-names&quot;:false,&quot;dropping-particle&quot;:&quot;&quot;,&quot;non-dropping-particle&quot;:&quot;&quot;},{&quot;family&quot;:&quot;Miron&quot;,&quot;given&quot;:&quot;Richard J.&quot;,&quot;parse-names&quot;:false,&quot;dropping-particle&quot;:&quot;&quot;,&quot;non-dropping-particle&quot;:&quot;&quot;},{&quot;family&quot;:&quot;Rotundo&quot;,&quot;given&quot;:&quot;Roberto&quot;,&quot;parse-names&quot;:false,&quot;dropping-particle&quot;:&quot;&quot;,&quot;non-dropping-particle&quot;:&quot;&quot;},{&quot;family&quot;:&quot;Stavropoulos&quot;,&quot;given&quot;:&quot;Andreas&quot;,&quot;parse-names&quot;:false,&quot;dropping-particle&quot;:&quot;&quot;,&quot;non-dropping-particle&quot;:&quot;&quot;},{&quot;family&quot;:&quot;Sculean&quot;,&quot;given&quot;:&quot;Anton&quot;,&quot;parse-names&quot;:false,&quot;dropping-particle&quot;:&quot;&quot;,&quot;non-dropping-particle&quot;:&quot;&quot;}],&quot;container-title&quot;:&quot;Periodontology 2000&quot;,&quot;container-title-short&quot;:&quot;Periodontol 2000&quot;,&quot;accessed&quot;:{&quot;date-parts&quot;:[[2025,11,21]]},&quot;DOI&quot;:&quot;10.1111/PRD.12644&quot;,&quot;ISSN&quot;:&quot;1600-0757&quot;,&quot;PMID&quot;:&quot;40820678&quot;,&quot;URL&quot;:&quot;https://pubmed.ncbi.nlm.nih.gov/40820678/&quot;,&quot;issued&quot;:{&quot;date-parts&quot;:[[2025]]},&quot;abstract&quot;:&quot;Background: Although hyaluronic acid (HA) has long been used for many medical applications, only in recent years has it gained greater popularity in the field of periodontics because of its biological effects during wound healing. Even today, most clinicians are not aware that more than one type of HA exists and that the extent of its biological functions may vary depending upon the particular characteristics of the biomolecule itself. Aim: To review and synthesize the current preclinical and clinical evidence on the biological effects and therapeutic applications of HA in periodontology, with a focus on its role in wound healing and regeneration. Materials and methods: The origin and chemical structure of HA are discussed first, with a focus on the importance of its molecular weight and the possibility of modifying its structure and form. The main biological properties of HA followed by its effects on the cells of periodontal tissues are summarized and followed by the presentation of the results from preclinical studies in animals which have evaluated the effects of HA in various types of defects. Subsequently, the data from clinical studies evaluating the application of HA in nonsurgical periodontal therapy, regenerative periodontal surgery, and mucogingival surgery are summarized, and recommendations for the clinicians are provided. Results: The preclinical and clinical evidence indicates that HA accelerates the wound healing process through inflammatory mechanisms and enhances blood clot stability when applied to the root surface. It also influences the expression of both mineralized tissue markers and cementoblast-specific genes, suggesting a potential role in cementum regeneration. HA strongly promotes osteoprogenitor growth while maintaining stemness, potentially regulating the balance between self-renewal and differentiation during bone regeneration. Additionally, HA enhances periodontal ligament (PDL) cell adhesion and proliferation. It has been shown to improve the proliferative and migratory abilities of cells while inducing the expression of collagen type III alpha 1 (COL3A1) and TGFβ-3 genes, which are characteristic of scarless fetal wound healing. Certain HA formulations upregulate the expression of genes encoding platelet-derived growth factor B (PDGFB), fibroblast growth factor 2 (FGF-2), and epidermal growth factor (EGF), all of which play crucial roles in the healing process. Histologic evidence from animal studies suggests that HA may promote periodontal regeneration when applied both non-surgically and surgically—particularly in intrabony defects, gingival recessions, and, to some extent, in furcation defects. The data from clinical studies revealed that HA leads to statistically significant and clinically relevant improvements of probing depths and clinical attachment levels when used in conjunction with nonsurgical periodontal therapy and surgical therapy in intrabony and recession defects. Conclusion: The available data from preclinical and clinical studies provide robust evidence on the effects of HA to enhance periodontal wound healing and regeneration, and on the improved clinical outcomes when HA is used in conjunction with nonsurgical periodontal therapy and regenerative surgery in intrabony and recession defects.&quot;,&quot;publisher&quot;:&quot;Periodontol 2000&quot;},&quot;isTemporary&quot;:false},{&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citationTag&quot;:&quot;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&quot;},{&quot;citationID&quot;:&quot;MENDELEY_CITATION_2939314d-4ce5-4b6a-8025-51b9e3973c2f&quot;,&quot;properties&quot;:{&quot;noteIndex&quot;:0},&quot;isEdited&quot;:false,&quot;manualOverride&quot;:{&quot;isManuallyOverridden&quot;:false,&quot;citeprocText&quot;:&quot;(Adel et al. 2025)&quot;,&quot;manualOverrideText&quot;:&quot;&quot;},&quot;citationItems&quot;:[{&quot;id&quot;:&quot;b073f3ba-83b2-38a0-9bb0-ecf4ead0c298&quot;,&quot;itemData&quot;:{&quot;type&quot;:&quot;article-journal&quot;,&quot;id&quot;:&quot;b073f3ba-83b2-38a0-9bb0-ecf4ead0c298&quot;,&quot;title&quot;:&quot;Combined Effect of Low-level Laser Therapy and Hyaluronic Acid Injection in Oral Wound Healing: An Experimental Study&quot;,&quot;author&quot;:[{&quot;family&quot;:&quot;Adel&quot;,&quot;given&quot;:&quot;Noury&quot;,&quot;parse-names&quot;:false,&quot;dropping-particle&quot;:&quot;&quot;,&quot;non-dropping-particle&quot;:&quot;&quot;},{&quot;family&quot;:&quot;Harhash&quot;,&quot;given&quot;:&quot;Tarek&quot;,&quot;parse-names&quot;:false,&quot;dropping-particle&quot;:&quot;&quot;,&quot;non-dropping-particle&quot;:&quot;&quot;},{&quot;family&quot;:&quot;Abdallah&quot;,&quot;given&quot;:&quot;Noha&quot;,&quot;parse-names&quot;:false,&quot;dropping-particle&quot;:&quot;&quot;,&quot;non-dropping-particle&quot;:&quot;&quot;}],&quot;container-title&quot;:&quot;Plastic and reconstructive surgery. Global open&quot;,&quot;container-title-short&quot;:&quot;Plast Reconstr Surg Glob Open&quot;,&quot;accessed&quot;:{&quot;date-parts&quot;:[[2025,11,21]]},&quot;DOI&quot;:&quot;10.1097/GOX.0000000000006837&quot;,&quot;ISSN&quot;:&quot;2169-7574&quot;,&quot;PMID&quot;:&quot;40353212&quot;,&quot;URL&quot;:&quot;https://pubmed.ncbi.nlm.nih.gov/40353212/&quot;,&quot;issued&quot;:{&quot;date-parts&quot;:[[2025,5,9]]},&quot;abstract&quot;:&quot;This study aimed to evaluate the effect of low-level laser therapy and hyaluronic acid injection in intraoral wound healing. Eighteen Wister albino rats were included in this study, and they were randomly divided into 3 groups; in the first group, a wound was created with a 450-nm diode laser in the buccal mucosa without any further intervention, and in the second group, the wound was created with a 450-nm diode laser followed by non-cross-linked hyaluronic acid injection. In the third group, the wound was created with a 450-nm diode laser followed by low-level laser therapy with a 650-nm diode laser and hyaluronic acid injection. Biopsies were taken at different intervals (baseline, third day, and seventh day) for evaluation of the wound healing using hematoxylin stain, Masson trichrome stain, and immunohistochemical study for CD34 analysis. Group 3 showed significant results compared with the other groups on the third and seventh postoperative days, with increased collagen production and better tissue organization with abundant angiogenesis. Low-level laser therapy in addition to hyaluronic acid injection in incisions created with lasers shows promising results in wound healing and may quicken the healing process.&quot;,&quot;publisher&quot;:&quot;Plast Reconstr Surg Glob Open&quot;,&quot;issue&quot;:&quot;5&quot;,&quot;volume&quot;:&quot;13&quot;},&quot;isTemporary&quot;:false}],&quot;citationTag&quot;:&quot;MENDELEY_CITATION_v3_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&quot;},{&quot;citationID&quot;:&quot;MENDELEY_CITATION_3a72a653-052c-4de4-b4be-a1907f6807b5&quot;,&quot;properties&quot;:{&quot;noteIndex&quot;:0},&quot;isEdited&quot;:false,&quot;manualOverride&quot;:{&quot;isManuallyOverridden&quot;:false,&quot;citeprocText&quot;:&quot;(Amorim et al. 2006; Kohale et al. 2018b; Ozcelik et al. 2008)&quot;,&quot;manualOverrideText&quot;:&quot;&quot;},&quot;citationItems&quot;:[{&quot;id&quot;:&quot;544ac420-847c-347b-94e1-20730cf2f129&quot;,&quot;itemData&quot;:{&quot;type&quot;:&quot;article-journal&quot;,&quot;id&quot;:&quot;544ac420-847c-347b-94e1-20730cf2f129&quot;,&quot;title&quot;:&quot;Clinical study of the gingiva healing after gingivectomy and low-level laser therapy&quot;,&quot;author&quot;:[{&quot;family&quot;:&quot;Amorim&quot;,&quot;given&quot;:&quot;José Cláudio Faria&quot;,&quot;parse-names&quot;:false,&quot;dropping-particle&quot;:&quot;&quot;,&quot;non-dropping-particle&quot;:&quot;&quot;},{&quot;family&quot;:&quot;Sousa&quot;,&quot;given&quot;:&quot;Gerdal Roberto&quot;,&quot;parse-names&quot;:false,&quot;dropping-particle&quot;:&quot;&quot;,&quot;non-dropping-particle&quot;:&quot;De&quot;},{&quot;family&quot;:&quot;Silveira&quot;,&quot;given&quot;:&quot;Lívio De Barros&quot;,&quot;parse-names&quot;:false,&quot;dropping-particle&quot;:&quot;&quot;,&quot;non-dropping-particle&quot;:&quot;&quot;},{&quot;family&quot;:&quot;Prates&quot;,&quot;given&quot;:&quot;Renato Araújo&quot;,&quot;parse-names&quot;:false,&quot;dropping-particle&quot;:&quot;&quot;,&quot;non-dropping-particle&quot;:&quot;&quot;},{&quot;family&quot;:&quot;Pinotti&quot;,&quot;given&quot;:&quot;Marcos&quot;,&quot;parse-names&quot;:false,&quot;dropping-particle&quot;:&quot;&quot;,&quot;non-dropping-particle&quot;:&quot;&quot;},{&quot;family&quot;:&quot;Ribeiro&quot;,&quot;given&quot;:&quot;Martha Simões&quot;,&quot;parse-names&quot;:false,&quot;dropping-particle&quot;:&quot;&quot;,&quot;non-dropping-particle&quot;:&quot;&quot;}],&quot;container-title&quot;:&quot;Photomedicine and laser surgery&quot;,&quot;container-title-short&quot;:&quot;Photomed Laser Surg&quot;,&quot;accessed&quot;:{&quot;date-parts&quot;:[[2025,11,21]]},&quot;DOI&quot;:&quot;10.1089/PHO.2006.24.588&quot;,&quot;ISSN&quot;:&quot;1549-5418&quot;,&quot;PMID&quot;:&quot;17069488&quot;,&quot;URL&quot;:&quot;https://pubmed.ncbi.nlm.nih.gov/17069488/&quot;,&quot;issued&quot;:{&quot;date-parts&quot;:[[2006]]},&quot;page&quot;:&quot;588-594&quot;,&quot;abstract&quot;:&quot;Objective: The purpose of this study was to investigate gingival healing after gingivectomy and acljunctive use of low-level laser therapy (LLLT). Background Data: LLLT has been used in animal experiments to examine the influence of laser radiation on the wound healing process since the 1960s. However, clinical trials in dentistry are scarce, and most of them refer to treatment after extraction of the third molars, with only a few reports in the area of periodontics. Methods: Twenty patients with periodontal disease were selected, and treatment was planned for gingivectomy to bilateral maxillary and mandibular premolar teeth. After surgery, one side was submitted to LLLT using a 685-nm wavelength, output power of 50 mW, and energy density of 4 J/cm 2. The other side was used as the control and did not receive laser irradiation. Healing was evaluated, clinically and biometrically, immediately post-surgery and at days 3, 7,14, 21, 28, and 35. Results were submitted to statistical analysis. Results: Biometrical evaluation indicated a significant improvement in healing for the laser group at 21 and 28 days. Clinical evaluation showed better repair for the laser group, mainly after the third day. Conclusion: LLLT was an effective adjunctive treatment that appeared to promote healing following gingivectomy. © Mary Ann Liebert, Inc.&quot;,&quot;publisher&quot;:&quot;Photomed Laser Surg&quot;,&quot;issue&quot;:&quot;5&quot;,&quot;volume&quot;:&quot;24&quot;},&quot;isTemporary&quot;:false},{&quot;id&quot;:&quot;be75b522-cea2-3cd7-8849-206a3a474f9c&quot;,&quot;itemData&quot;:{&quot;type&quot;:&quot;article-journal&quot;,&quot;id&quot;:&quot;be75b522-cea2-3cd7-8849-206a3a474f9c&quot;,&quot;title&quot;:&quot;Improved wound healing by low-level laser irradiation after gingivectomy operations: a controlled clinical pilot study&quot;,&quot;author&quot;:[{&quot;family&quot;:&quot;Ozcelik&quot;,&quot;given&quot;:&quot;Onur&quot;,&quot;parse-names&quot;:false,&quot;dropping-particle&quot;:&quot;&quot;,&quot;non-dropping-particle&quot;:&quot;&quot;},{&quot;family&quot;:&quot;Cenk Haytac&quot;,&quot;given&quot;:&quot;Mehmet&quot;,&quot;parse-names&quot;:false,&quot;dropping-particle&quot;:&quot;&quot;,&quot;non-dropping-particle&quot;:&quot;&quot;},{&quot;family&quot;:&quot;Kunin&quot;,&quot;given&quot;:&quot;Anatoly&quot;,&quot;parse-names&quot;:false,&quot;dropping-particle&quot;:&quot;&quot;,&quot;non-dropping-particle&quot;:&quot;&quot;},{&quot;family&quot;:&quot;Seydaoglu&quot;,&quot;given&quot;:&quot;Gulsah&quot;,&quot;parse-names&quot;:false,&quot;dropping-particle&quot;:&quot;&quot;,&quot;non-dropping-particle&quot;:&quot;&quot;}],&quot;container-title&quot;:&quot;Journal of clinical periodontology&quot;,&quot;container-title-short&quot;:&quot;J Clin Periodontol&quot;,&quot;accessed&quot;:{&quot;date-parts&quot;:[[2025,11,21]]},&quot;DOI&quot;:&quot;10.1111/J.1600-051X.2007.01194.X&quot;,&quot;ISSN&quot;:&quot;1600-051X&quot;,&quot;PMID&quot;:&quot;18269665&quot;,&quot;URL&quot;:&quot;https://pubmed.ncbi.nlm.nih.gov/18269665/&quot;,&quot;issued&quot;:{&quot;date-parts&quot;:[[2008,3]]},&quot;page&quot;:&quot;250-254&quot;,&quot;abstract&quot;:&quot;Aim: Low-level laser therapy (LLLT) may induce morphological, molecular and cellular processes, which are involved in wound healing. The aim of this split-mouth controlled clinical trial was to assess the effects of LLLT on healing of gingiva after gingivectomy and gingivoplasty. Material and Methods: Twenty patients with inflammatory gingival hyperplasias on their symmetrical teeth were included in this study. After gingivectomy and gingivoplasty, a diode laser (588 nm) was randomly applied to one side of the operation area for 7 days. The surgical areas were disclosed by a solution (Mira-2-tones) to visualize the areas in which the epithelium is absent. Comparison of the surface areas on the LLLT-applied sites and controls were made with an image-analysing software. Results: Despite the prolonged time needed for application, patients have tolerated LLLT well. While there were no statistically significant differences between the stained surface areas of the LLLT applied and the control sites immediately after the surgery, LLLT-applied sites had significantly lower stained areas compared with the controls on the post-operative third, seventh and 15th day (p&lt;0.001 for each). Conclusions: Within the limitations of this study, the results indicated that LLLT may enhance epithelization and improve wound healing after gingivectomy and gingivoplasty operations. © 2008 Blackwell Munksgaard.&quot;,&quot;publisher&quot;:&quot;J Clin Periodontol&quot;,&quot;issue&quot;:&quot;3&quot;,&quot;volume&quot;:&quot;35&quot;},&quot;isTemporary&quot;:false},{&quot;id&quot;:&quot;e05d28e2-7451-3846-a5a7-c103080ed9ec&quot;,&quot;itemData&quot;:{&quot;type&quot;:&quot;article-journal&quot;,&quot;id&quot;:&quot;e05d28e2-7451-3846-a5a7-c103080ed9ec&quot;,&quot;title&quot;:&quot;Effect of low-level laser therapy on wound healing and patients' response after scalpel gingivectomy: A randomized clinical split-mouth study&quot;,&quot;author&quot;:[{&quot;family&quot;:&quot;Kohale&quot;,&quot;given&quot;:&quot;BhagyashreeRajendra&quot;,&quot;parse-names&quot;:false,&quot;dropping-particle&quot;:&quot;&quot;,&quot;non-dropping-particle&quot;:&quot;&quot;},{&quot;family&quot;:&quot;Agrawal&quot;,&quot;given&quot;:&quot;AmitArvind&quot;,&quot;parse-names&quot;:false,&quot;dropping-particle&quot;:&quot;&quot;,&quot;non-dropping-particle&quot;:&quot;&quot;},{&quot;family&quot;:&quot;Raut&quot;,&quot;given&quot;:&quot;ChetanPurushottam&quot;,&quot;parse-names&quot;:false,&quot;dropping-particle&quot;:&quot;&quot;,&quot;non-dropping-particle&quot;:&quot;&quot;}],&quot;container-title&quot;:&quot;Journal of Indian Society of Periodontology&quot;,&quot;container-title-short&quot;:&quot;J Indian Soc Periodontol&quot;,&quot;accessed&quot;:{&quot;date-parts&quot;:[[2025,11,21]]},&quot;DOI&quot;:&quot;10.4103/JISP.JISP_239_18&quot;,&quot;ISSN&quot;:&quot;0972-124X&quot;,&quot;PMID&quot;:&quot;30210191&quot;,&quot;URL&quot;:&quot;https://pubmed.ncbi.nlm.nih.gov/30210191/&quot;,&quot;issued&quot;:{&quot;date-parts&quot;:[[2018]]},&quot;page&quot;:&quot;419&quot;,&quot;abstract&quot;:&quot;Background: Low-level laser therapy (LLLT) is based on the principle of biostimulation or biomodulation effect. LLLT after gingivectomy has resulted in better wound healing because of its action on collagen synthesis, angiogenesis, and growth factor release. Aim: The aim of this split-mouth controlled clinical trial was to assess the effect of LLLT, using diode laser (InGaAsP), on wound healing and patients' response after scalpel gingivectomy. Materials and Methods: Forty patients with gingival enlargement in the maxillary and mandibular anterior region (bilaterally symmetrical) were included in the study. After gingivectomy, a diode laser (InGaAsP) was randomly applied to one side of the surgical area on the 1 st , 3 rd , and 7 th day postoperatively. The surgical areas were disclosed by a solution (Alpha Plac ) to visualize the areas where the epithelium was absent. Comparison of the surface areas on the LLLT-applied sites and controls was made clinically by visualizing the stained area by two examiners. Results: LLLT-applied sites had significantly lower stained areas signifying improved wound healing compared with the controls on the postoperative 7 th and 30 th day. Conclusion: Within the limitations of this study, the results indicated that LLLT might improve wound healing after gingivectomy.&quot;,&quot;publisher&quot;:&quot;J Indian Soc Periodontol&quot;,&quot;issue&quot;:&quot;5&quot;,&quot;volume&quot;:&quot;22&quot;},&quot;isTemporary&quot;:false}],&quot;citationTag&quot;:&quot;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&quot;},{&quot;citationID&quot;:&quot;MENDELEY_CITATION_96bdfe4e-3649-42ea-9be4-5a7250891f27&quot;,&quot;properties&quot;:{&quot;noteIndex&quot;:0},&quot;isEdited&quot;:false,&quot;manualOverride&quot;:{&quot;isManuallyOverridden&quot;:false,&quot;citeprocText&quot;:&quot;(Fawzy El-Sayed et al. 2012; Ibraheem et al. 2022; Pilloni et al. 2023)&quot;,&quot;manualOverrideText&quot;:&quot;&quot;},&quot;citationItems&quot;:[{&quot;id&quot;:&quot;5dfbde41-68ba-3f9b-89a8-d6f924ecfe4c&quot;,&quot;itemData&quot;:{&quot;type&quot;:&quot;article-journal&quot;,&quot;id&quot;:&quot;5dfbde41-68ba-3f9b-89a8-d6f924ecfe4c&quot;,&quot;title&quot;:&quot;Efficacy of hyaluronic acid gel and spray in healing of extraction wound: a randomized controlled study&quot;,&quot;author&quot;:[{&quot;family&quot;:&quot;Ibraheem&quot;,&quot;given&quot;:&quot;W.&quot;,&quot;parse-names&quot;:false,&quot;dropping-particle&quot;:&quot;&quot;,&quot;non-dropping-particle&quot;:&quot;&quot;},{&quot;family&quot;:&quot;Jedaiba&quot;,&quot;given&quot;:&quot;W. H.&quot;,&quot;parse-names&quot;:false,&quot;dropping-particle&quot;:&quot;&quot;,&quot;non-dropping-particle&quot;:&quot;&quot;},{&quot;family&quot;:&quot;Alnami&quot;,&quot;given&quot;:&quot;A. M.&quot;,&quot;parse-names&quot;:false,&quot;dropping-particle&quot;:&quot;&quot;,&quot;non-dropping-particle&quot;:&quot;&quot;},{&quot;family&quot;:&quot;Hussain Baiti&quot;,&quot;given&quot;:&quot;L. A.&quot;,&quot;parse-names&quot;:false,&quot;dropping-particle&quot;:&quot;&quot;,&quot;non-dropping-particle&quot;:&quot;&quot;},{&quot;family&quot;:&quot;Ali Manqari&quot;,&quot;given&quot;:&quot;S. M.&quot;,&quot;parse-names&quot;:false,&quot;dropping-particle&quot;:&quot;&quot;,&quot;non-dropping-particle&quot;:&quot;&quot;},{&quot;family&quot;:&quot;Bhati&quot;,&quot;given&quot;:&quot;Ashok&quot;,&quot;parse-names&quot;:false,&quot;dropping-particle&quot;:&quot;&quot;,&quot;non-dropping-particle&quot;:&quot;&quot;},{&quot;family&quot;:&quot;Almarghlani&quot;,&quot;given&quot;:&quot;A.&quot;,&quot;parse-names&quot;:false,&quot;dropping-particle&quot;:&quot;&quot;,&quot;non-dropping-particle&quot;:&quot;&quot;},{&quot;family&quot;:&quot;Assaggaf&quot;,&quot;given&quot;:&quot;M.&quot;,&quot;parse-names&quot;:false,&quot;dropping-particle&quot;:&quot;&quot;,&quot;non-dropping-particle&quot;:&quot;&quot;}],&quot;container-title&quot;:&quot;European review for medical and pharmacological sciences&quot;,&quot;container-title-short&quot;:&quot;Eur Rev Med Pharmacol Sci&quot;,&quot;accessed&quot;:{&quot;date-parts&quot;:[[2025,11,21]]},&quot;DOI&quot;:&quot;10.26355/EURREV_202205_28838&quot;,&quot;ISSN&quot;:&quot;2284-0729&quot;,&quot;PMID&quot;:&quot;35647824&quot;,&quot;URL&quot;:&quot;https://pubmed.ncbi.nlm.nih.gov/35647824/&quot;,&quot;issued&quot;:{&quot;date-parts&quot;:[[2022]]},&quot;page&quot;:&quot;3444-3449&quot;,&quot;abstract&quot;:&quot;OBJECTIVE: To evaluate the efficacy of 0.2% hyaluronic acid gel and 0.01% hyaluronic acid (HA) spray in the healing of extraction wounds using the ruler and digital planimetry method. PATIENTS AND METHODS: 30 systemically healthy female participants aged between 20-60 years requiring extraction were selected. Extraction sockets receiving 0.2% HA gel Gengigel®, 0.01% HA spray Gengigel®, and where hyaluronic acid was excluded were allocated into three groups as test group A (HA gel group), test group B (HA spray group) and control group (without HA). Socket wound closure was measured post-operative on the day of extraction and 1-week post extraction using digital planimetry and ruler method. Patient satisfaction rate was evaluated for both the gel and spray. RESULTS: The wound closure with the ruler method was 43.01% for the control group, 67.01%, and 65.82% for the gel group and spray group respectively. The wound closure with the digital planimetry method was 47.97% for the control group, 69.08% for the gel group, and 66.94% for the spray group. The gel showed better results of wound closure as compared to the spray. However, the results were not statistically significant. CONCLUSIONS: Hyaluronic acid offers a beneficial effect in early post-operative healing after extraction.&quot;,&quot;publisher&quot;:&quot;Eur Rev Med Pharmacol Sci&quot;,&quot;issue&quot;:&quot;10&quot;,&quot;volume&quot;:&quot;26&quot;},&quot;isTemporary&quot;:false},{&quot;id&quot;:&quot;6875188d-9a69-3ebb-9167-4df6ba487009&quot;,&quot;itemData&quot;:{&quot;type&quot;:&quot;article-journal&quot;,&quot;id&quot;:&quot;6875188d-9a69-3ebb-9167-4df6ba487009&quot;,&quot;title&quot;:&quot;Local application of hyaluronan gel in conjunction with periodontal surgery: a randomized controlled trial&quot;,&quot;author&quot;:[{&quot;family&quot;:&quot;Fawzy El-Sayed&quot;,&quot;given&quot;:&quot;Karim M.&quot;,&quot;parse-names&quot;:false,&quot;dropping-particle&quot;:&quot;&quot;,&quot;non-dropping-particle&quot;:&quot;&quot;},{&quot;family&quot;:&quot;Dahaba&quot;,&quot;given&quot;:&quot;Moushira A.&quot;,&quot;parse-names&quot;:false,&quot;dropping-particle&quot;:&quot;&quot;,&quot;non-dropping-particle&quot;:&quot;&quot;},{&quot;family&quot;:&quot;Aboul-Ela&quot;,&quot;given&quot;:&quot;Shadw&quot;,&quot;parse-names&quot;:false,&quot;dropping-particle&quot;:&quot;&quot;,&quot;non-dropping-particle&quot;:&quot;&quot;},{&quot;family&quot;:&quot;Darhous&quot;,&quot;given&quot;:&quot;Mona S.&quot;,&quot;parse-names&quot;:false,&quot;dropping-particle&quot;:&quot;&quot;,&quot;non-dropping-particle&quot;:&quot;&quot;}],&quot;container-title&quot;:&quot;Clinical oral investigations&quot;,&quot;container-title-short&quot;:&quot;Clin Oral Investig&quot;,&quot;accessed&quot;:{&quot;date-parts&quot;:[[2025,11,21]]},&quot;DOI&quot;:&quot;10.1007/S00784-011-0630-Z&quot;,&quot;ISSN&quot;:&quot;1436-3771&quot;,&quot;PMID&quot;:&quot;22012469&quot;,&quot;URL&quot;:&quot;https://pubmed.ncbi.nlm.nih.gov/22012469/&quot;,&quot;issued&quot;:{&quot;date-parts&quot;:[[2012,8]]},&quot;page&quot;:&quot;1229-1236&quot;,&quot;abstract&quot;:&quot;Hyaluronic acid application has been proven to be beneficial in a number of medical disciplines. The aim of the current study was to clinically evaluate the effect of local application of hyaluronan gel in conjunction with periodontal surgery. Fourteen patients with chronic periodontitis having four interproximal intrabony defects (≥3 mm) with probing depth values &gt;5 mm were included in this split-mouth study. Following initial nonsurgical periodontal therapy and re-evaluation, defects were randomly assigned to be treated with modified Widman flap (MWF) surgery in conjunction with either 0. 8% hyaluronan gel (test) or placebo gel (control) application. Clinical attachment level (CAL), probing depth (PD), gingival recession (GR), plaque index (PI), and bleeding on probing (BOP) values were taken at baseline and 3 and 6 months. Differences between test and control sites were evaluated using a Wilcoxon signed-rank and a McNemar test. A Friedman and a Cochran test were used to test equal ranks over time. Statistically significant differences were noted for CAL and GR (P &lt; 0. 05) in favor of the test sites. No significant differences were found regarding PD, BOP, or PI values (P &gt; 0. 05). Hyaluronan gel application in conjunction with periodontal surgery appears to result in significant improvement of CAL and in a reduction in GR. Hyaluronan gel application appears to improve the clinical outcome of MWF surgery. © 2011 Springer-Verlag.&quot;,&quot;publisher&quot;:&quot;Clin Oral Investig&quot;,&quot;issue&quot;:&quot;4&quot;,&quot;volume&quot;:&quot;16&quot;},&quot;isTemporary&quot;:false},{&quot;id&quot;:&quot;becbaa1e-ff52-3454-96cc-0e8e5084797c&quot;,&quot;itemData&quot;:{&quot;type&quot;:&quot;article-journal&quot;,&quot;id&quot;:&quot;becbaa1e-ff52-3454-96cc-0e8e5084797c&quot;,&quot;title&quot;:&quot;Clinical, histological, immunohistochemical, and biomolecular analysis of hyaluronic acid in early wound healing of human gingival tissues: A randomized, split-mouth trial&quot;,&quot;author&quot;:[{&quot;family&quot;:&quot;Pilloni&quot;,&quot;given&quot;:&quot;Andrea&quot;,&quot;parse-names&quot;:false,&quot;dropping-particle&quot;:&quot;&quot;,&quot;non-dropping-particle&quot;:&quot;&quot;},{&quot;family&quot;:&quot;Marini&quot;,&quot;given&quot;:&quot;Lorenzo&quot;,&quot;parse-names&quot;:false,&quot;dropping-particle&quot;:&quot;&quot;,&quot;non-dropping-particle&quot;:&quot;&quot;},{&quot;family&quot;:&quot;Gagliano&quot;,&quot;given&quot;:&quot;Nicoletta&quot;,&quot;parse-names&quot;:false,&quot;dropping-particle&quot;:&quot;&quot;,&quot;non-dropping-particle&quot;:&quot;&quot;},{&quot;family&quot;:&quot;Canciani&quot;,&quot;given&quot;:&quot;Elena&quot;,&quot;parse-names&quot;:false,&quot;dropping-particle&quot;:&quot;&quot;,&quot;non-dropping-particle&quot;:&quot;&quot;},{&quot;family&quot;:&quot;Dellavia&quot;,&quot;given&quot;:&quot;Claudia&quot;,&quot;parse-names&quot;:false,&quot;dropping-particle&quot;:&quot;&quot;,&quot;non-dropping-particle&quot;:&quot;&quot;},{&quot;family&quot;:&quot;Cornaghi&quot;,&quot;given&quot;:&quot;Laura Brigida&quot;,&quot;parse-names&quot;:false,&quot;dropping-particle&quot;:&quot;&quot;,&quot;non-dropping-particle&quot;:&quot;&quot;},{&quot;family&quot;:&quot;Costa&quot;,&quot;given&quot;:&quot;Ezio&quot;,&quot;parse-names&quot;:false,&quot;dropping-particle&quot;:&quot;&quot;,&quot;non-dropping-particle&quot;:&quot;&quot;},{&quot;family&quot;:&quot;Rojas&quot;,&quot;given&quot;:&quot;Mariana A.&quot;,&quot;parse-names&quot;:false,&quot;dropping-particle&quot;:&quot;&quot;,&quot;non-dropping-particle&quot;:&quot;&quot;}],&quot;container-title&quot;:&quot;Journal of periodontology&quot;,&quot;container-title-short&quot;:&quot;J Periodontol&quot;,&quot;accessed&quot;:{&quot;date-parts&quot;:[[2025,11,21]]},&quot;DOI&quot;:&quot;10.1002/JPER.22-0338&quot;,&quot;ISSN&quot;:&quot;1943-3670&quot;,&quot;PMID&quot;:&quot;36648006&quot;,&quot;URL&quot;:&quot;https://pubmed.ncbi.nlm.nih.gov/36648006/&quot;,&quot;issued&quot;:{&quot;date-parts&quot;:[[2023,7,1]]},&quot;page&quot;:&quot;868-881&quot;,&quot;abstract&quot;:&quot;Background: Hyaluronic acid (HA) exerts a fundamental role in tissue repair. In vitro and animal studies demonstrated its ability to enhance wound healing. Nevertheless, in vivo human studies evaluating mechanisms involved in oral soft tissue repair are lacking. The aim of this study was to evaluate the in vivo effect of HA on early wound healing of human gingival (G) tissues. Methods: In the present randomized, split-mouth, double-blind, clinical trial, G biopsies were obtained in eight patients 24 h post-surgery after HA application (HA group) and compared with those obtained from the same patients without HA application (no treatment; NT group). Clinical response was evaluated through the Early Wound Healing Score (EHS). Microvascular density (MVD), collagen content and cellular proliferation were evaluated through sirius red and Masson trichrome staining, and Ki-67 immunohistochemistry, respectively. To assess collagen turnover, MMP-1, MMP-2, MMP-9, TGF-β1 protein levels and LOX, MMP1, TIMP1, TGFB1 gene expression were analyzed by western blot and real time polymerase chain reaction. Results: Twenty-four hours after surgery, the EHS was significantly higher in the HA group. MVD, collagen content, and cell proliferation were not affected. LOX mRNA, MMP-1 protein, and TIMP1 gene expression were significantly upregulated in the HA compared to the NT group. Conclusions: The additional use of 0.8% HA gel does not modify new blood vessel growth in the early phase of gingival wound healing. Concerning the secondary outcomes, HA seems to enhance extracellular matrix remodeling and collagen maturation, which could drive early wound healing of G tissues to improve clinical parameters.&quot;,&quot;publisher&quot;:&quot;J Periodontol&quot;,&quot;issue&quot;:&quot;7&quot;,&quot;volume&quot;:&quot;94&quot;},&quot;isTemporary&quot;:false}],&quot;citationTag&quot;:&quot;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&quot;},{&quot;citationID&quot;:&quot;MENDELEY_CITATION_e440a644-cd09-444e-a982-f9d87fc7755c&quot;,&quot;properties&quot;:{&quot;noteIndex&quot;:0},&quot;isEdited&quot;:false,&quot;manualOverride&quot;:{&quot;isManuallyOverridden&quot;:false,&quot;citeprocText&quot;:&quot;(Page et al. 2021)&quot;,&quot;manualOverrideText&quot;:&quot;&quot;},&quot;citationItems&quot;:[{&quot;id&quot;:&quot;21ab5f4b-e759-3ed2-b957-0f0c709ebccf&quot;,&quot;itemData&quot;:{&quot;type&quot;:&quot;article-journal&quot;,&quot;id&quot;:&quot;21ab5f4b-e759-3ed2-b957-0f0c709ebccf&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BMJ (Clinical research ed.)&quot;,&quot;container-title-short&quot;:&quot;BMJ&quot;,&quot;accessed&quot;:{&quot;date-parts&quot;:[[2025,11,21]]},&quot;DOI&quot;:&quot;10.1136/BMJ.N71&quot;,&quot;ISSN&quot;:&quot;1756-1833&quot;,&quot;PMID&quot;:&quot;33782057&quot;,&quot;URL&quot;:&quot;https://pubmed.ncbi.nlm.nih.gov/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quot;,&quot;volume&quot;:&quot;372&quot;},&quot;isTemporary&quot;:false}],&quot;citationTag&quot;:&quot;MENDELEY_CITATION_v3_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&quot;},{&quot;citationID&quot;:&quot;MENDELEY_CITATION_eeb58acd-f03b-4d7e-abcf-363f9205e9f3&quot;,&quot;properties&quot;:{&quot;noteIndex&quot;:0},&quot;isEdited&quot;:false,&quot;manualOverride&quot;:{&quot;isManuallyOverridden&quot;:false,&quot;citeprocText&quot;:&quot;(Sterne et al. 2019)&quot;,&quot;manualOverrideText&quot;:&quot;&quot;},&quot;citationItems&quot;:[{&quot;id&quot;:&quot;25b687bd-48ac-3634-bab3-b215f4d1db87&quot;,&quot;itemData&quot;:{&quot;type&quot;:&quot;article-journal&quot;,&quot;id&quot;:&quot;25b687bd-48ac-3634-bab3-b215f4d1db87&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BMJ (Clinical research ed.)&quot;,&quot;container-title-short&quot;:&quot;BMJ&quot;,&quot;accessed&quot;:{&quot;date-parts&quot;:[[2025,11,21]]},&quot;DOI&quot;:&quot;10.1136/BMJ.L4898&quot;,&quot;ISSN&quot;:&quot;1756-1833&quot;,&quot;PMID&quot;:&quot;31462531&quot;,&quot;URL&quot;:&quot;https://pubmed.ncbi.nlm.nih.gov/31462531/&quot;,&quot;issued&quot;:{&quot;date-parts&quot;:[[2019]]},&quot;publisher&quot;:&quot;BMJ&quot;,&quot;volume&quot;:&quot;366&quot;},&quot;isTemporary&quot;:false}],&quot;citationTag&quot;:&quot;MENDELEY_CITATION_v3_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&quot;},{&quot;citationID&quot;:&quot;MENDELEY_CITATION_efab7af7-51c2-4377-9307-78b1f0b3161a&quot;,&quot;properties&quot;:{&quot;noteIndex&quot;:0},&quot;isEdited&quot;:false,&quot;manualOverride&quot;:{&quot;isManuallyOverridden&quot;:false,&quot;citeprocText&quot;:&quot;(Campbell et al. 2020)&quot;,&quot;manualOverrideText&quot;:&quot;&quot;},&quot;citationItems&quot;:[{&quot;id&quot;:&quot;89adb0a6-37c7-32c0-862c-5ca5f8ca3796&quot;,&quot;itemData&quot;:{&quot;type&quot;:&quot;article-journal&quot;,&quot;id&quot;:&quot;89adb0a6-37c7-32c0-862c-5ca5f8ca3796&quot;,&quot;title&quot;:&quot;Synthesis without meta-analysis (SWiM) in systematic reviews: reporting guideline&quot;,&quot;author&quot;:[{&quot;family&quot;:&quot;Campbell&quot;,&quot;given&quot;:&quot;Mhairi&quot;,&quot;parse-names&quot;:false,&quot;dropping-particle&quot;:&quot;&quot;,&quot;non-dropping-particle&quot;:&quot;&quot;},{&quot;family&quot;:&quot;McKenzie&quot;,&quot;given&quot;:&quot;Joanne E.&quot;,&quot;parse-names&quot;:false,&quot;dropping-particle&quot;:&quot;&quot;,&quot;non-dropping-particle&quot;:&quot;&quot;},{&quot;family&quot;:&quot;Sowden&quot;,&quot;given&quot;:&quot;Amanda&quot;,&quot;parse-names&quot;:false,&quot;dropping-particle&quot;:&quot;&quot;,&quot;non-dropping-particle&quot;:&quot;&quot;},{&quot;family&quot;:&quot;Katikireddi&quot;,&quot;given&quot;:&quot;Srinivasa Vittal&quot;,&quot;parse-names&quot;:false,&quot;dropping-particle&quot;:&quot;&quot;,&quot;non-dropping-particle&quot;:&quot;&quot;},{&quot;family&quot;:&quot;Brennan&quot;,&quot;given&quot;:&quot;Sue E.&quot;,&quot;parse-names&quot;:false,&quot;dropping-particle&quot;:&quot;&quot;,&quot;non-dropping-particle&quot;:&quot;&quot;},{&quot;family&quot;:&quot;Ellis&quot;,&quot;given&quot;:&quot;Simon&quot;,&quot;parse-names&quot;:false,&quot;dropping-particle&quot;:&quot;&quot;,&quot;non-dropping-particle&quot;:&quot;&quot;},{&quot;family&quot;:&quot;Hartmann-Boyce&quot;,&quot;given&quot;:&quot;Jamie&quot;,&quot;parse-names&quot;:false,&quot;dropping-particle&quot;:&quot;&quot;,&quot;non-dropping-particle&quot;:&quot;&quot;},{&quot;family&quot;:&quot;Ryan&quot;,&quot;given&quot;:&quot;Rebecca&quot;,&quot;parse-names&quot;:false,&quot;dropping-particle&quot;:&quot;&quot;,&quot;non-dropping-particle&quot;:&quot;&quot;},{&quot;family&quot;:&quot;Shepperd&quot;,&quot;given&quot;:&quot;Sasha&quot;,&quot;parse-names&quot;:false,&quot;dropping-particle&quot;:&quot;&quot;,&quot;non-dropping-particle&quot;:&quot;&quot;},{&quot;family&quot;:&quot;Thomas&quot;,&quot;given&quot;:&quot;James&quot;,&quot;parse-names&quot;:false,&quot;dropping-particle&quot;:&quot;&quot;,&quot;non-dropping-particle&quot;:&quot;&quot;},{&quot;family&quot;:&quot;Welch&quot;,&quot;given&quot;:&quot;Vivian&quot;,&quot;parse-names&quot;:false,&quot;dropping-particle&quot;:&quot;&quot;,&quot;non-dropping-particle&quot;:&quot;&quot;},{&quot;family&quot;:&quot;Thomson&quot;,&quot;given&quot;:&quot;Hilary&quot;,&quot;parse-names&quot;:false,&quot;dropping-particle&quot;:&quot;&quot;,&quot;non-dropping-particle&quot;:&quot;&quot;}],&quot;container-title&quot;:&quot;BMJ (Clinical research ed.)&quot;,&quot;container-title-short&quot;:&quot;BMJ&quot;,&quot;accessed&quot;:{&quot;date-parts&quot;:[[2025,11,21]]},&quot;DOI&quot;:&quot;10.1136/BMJ.L6890&quot;,&quot;ISSN&quot;:&quot;1756-1833&quot;,&quot;PMID&quot;:&quot;31948937&quot;,&quot;URL&quot;:&quot;https://pubmed.ncbi.nlm.nih.gov/31948937/&quot;,&quot;issued&quot;:{&quot;date-parts&quot;:[[2020,1,16]]},&quot;abstract&quot;:&quot;In systematic reviews that lack data amenable to meta-analysis, alternative synthesis methods are commonly used, but these methods are rarely reported. This lack of transparency in the methods can cast doubt on the validity of the review findings. The Synthesis Without Meta-analysis (SWiM) guideline has been developed to guide clear reporting in reviews of interventions in which alternative synthesis methods to meta-analysis of effect estimates are used. This article describes the development of the SWiM guideline for the synthesis of quantitative data of intervention effects and presents the nine SWiM reporting items with accompanying explanations and examples.&quot;,&quot;publisher&quot;:&quot;BMJ&quot;,&quot;volume&quot;:&quot;368&quot;},&quot;isTemporary&quot;:false}],&quot;citationTag&quot;:&quot;MENDELEY_CITATION_v3_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&quot;},{&quot;citationID&quot;:&quot;MENDELEY_CITATION_13fbba5e-f9ca-497a-af2d-a8f4a00b7a53&quot;,&quot;properties&quot;:{&quot;noteIndex&quot;:0},&quot;isEdited&quot;:false,&quot;manualOverride&quot;:{&quot;isManuallyOverridden&quot;:false,&quot;citeprocText&quot;:&quot;(Kermanshah et al. 2022; Nowak-Terpiłowska et al. 2023)&quot;,&quot;manualOverrideText&quot;:&quot;&quot;},&quot;citationItems&quot;:[{&quot;id&quot;:&quot;f057ea48-60e8-3391-a6cf-61d4a9329c18&quot;,&quot;itemData&quot;:{&quot;type&quot;:&quot;article-journal&quot;,&quot;id&quot;:&quot;f057ea48-60e8-3391-a6cf-61d4a9329c18&quot;,&quot;title&quot;:&quot;Influence of Three Laser Wavelengths with Different Power Densities on the Mitochondrial Activity of Human Gingival Fibroblasts in Cell Culture&quot;,&quot;author&quot;:[{&quot;family&quot;:&quot;Nowak-Terpiłowska&quot;,&quot;given&quot;:&quot;Agnieszka&quot;,&quot;parse-names&quot;:false,&quot;dropping-particle&quot;:&quot;&quot;,&quot;non-dropping-particle&quot;:&quot;&quot;},{&quot;family&quot;:&quot;Zeyland&quot;,&quot;given&quot;:&quot;Joanna&quot;,&quot;parse-names&quot;:false,&quot;dropping-particle&quot;:&quot;&quot;,&quot;non-dropping-particle&quot;:&quot;&quot;},{&quot;family&quot;:&quot;Hryhorowicz&quot;,&quot;given&quot;:&quot;Magdalena&quot;,&quot;parse-names&quot;:false,&quot;dropping-particle&quot;:&quot;&quot;,&quot;non-dropping-particle&quot;:&quot;&quot;},{&quot;family&quot;:&quot;Śledziński&quot;,&quot;given&quot;:&quot;Paweł&quot;,&quot;parse-names&quot;:false,&quot;dropping-particle&quot;:&quot;&quot;,&quot;non-dropping-particle&quot;:&quot;&quot;},{&quot;family&quot;:&quot;Wyganowska&quot;,&quot;given&quot;:&quot;Marzena&quot;,&quot;parse-names&quot;:false,&quot;dropping-particle&quot;:&quot;&quot;,&quot;non-dropping-particle&quot;:&quot;&quot;}],&quot;container-title&quot;:&quot;Life (Basel, Switzerland)&quot;,&quot;container-title-short&quot;:&quot;Life (Basel)&quot;,&quot;accessed&quot;:{&quot;date-parts&quot;:[[2025,11,21]]},&quot;DOI&quot;:&quot;10.3390/LIFE13051136&quot;,&quot;ISSN&quot;:&quot;2075-1729&quot;,&quot;PMID&quot;:&quot;37240781&quot;,&quot;URL&quot;:&quot;https://pubmed.ncbi.nlm.nih.gov/37240781/&quot;,&quot;issued&quot;:{&quot;date-parts&quot;:[[2023,5,1]]},&quot;abstract&quot;:&quot;Phototherapy plays a key role in wound healing and tissue regeneration. The use of lasers has the potential to become an effective and minimally invasive treatment in periodontal and peri-implant disease. The aim of this study was to evaluate the influence of three laser wavelengths with the combination of parameters such as power density and energy density on human gingival fibroblasts (hGFs) in vitro culture. Isolated cells were seeded in 96-well plates with culture medium (DMEM, Dulbecco’s modified Eagle’s medium) supplemented with 10% fetal bovine serum (FBS). After 24 h cells were irradiated (1064, 980 and 635 nm, various energy density value). After 24, 48 and 72 h, cells were evaluated for viability. Data were analyzed by ANOVA followed by Tukey’s HSD test. We found the best outcomes for hGFs irradiated with laser 1064 nm for all combinations of power output (50/400/1000 mW) and energy dose (3/25/64 J/cm2) after 48 h and 72 h compared with control group. Cell viability increase ranged from 0.6× (3 J/cm2, 50 mW) to 1.3× (64 J/cm2, 1000 mW). Our findings indicate that the appropriate use of low-level laser irradiation (LLLI) can increase the proliferation rate of cultured cells. The use of LLLI can be extremely useful in tissue engineering and regenerative medicine.&quot;,&quot;publisher&quot;:&quot;Life (Basel)&quot;,&quot;issue&quot;:&quot;5&quot;,&quot;volume&quot;:&quot;13&quot;},&quot;isTemporary&quot;:false},{&quot;id&quot;:&quot;38b753a6-f84f-3c3e-b28f-bce5bbd188c7&quot;,&quot;itemData&quot;:{&quot;type&quot;:&quot;article-journal&quot;,&quot;id&quot;:&quot;38b753a6-f84f-3c3e-b28f-bce5bbd188c7&quot;,&quot;title&quot;:&quot;Effect of Photobiomodulation Therapy with 915 nm Diode Laser on Pain Perception during Local Anesthesia of Maxillary Incisors: A Randomized Controlled Trial&quot;,&quot;author&quot;:[{&quot;family&quot;:&quot;Kermanshah&quot;,&quot;given&quot;:&quot;Hamid&quot;,&quot;parse-names&quot;:false,&quot;dropping-particle&quot;:&quot;&quot;,&quot;non-dropping-particle&quot;:&quot;&quot;},{&quot;family&quot;:&quot;Chiniforush&quot;,&quot;given&quot;:&quot;Nasim&quot;,&quot;parse-names&quot;:false,&quot;dropping-particle&quot;:&quot;&quot;,&quot;non-dropping-particle&quot;:&quot;&quot;},{&quot;family&quot;:&quot;Kolahdouz Mohammadi&quot;,&quot;given&quot;:&quot;Mahsa&quot;,&quot;parse-names&quot;:false,&quot;dropping-particle&quot;:&quot;&quot;,&quot;non-dropping-particle&quot;:&quot;&quot;},{&quot;family&quot;:&quot;Motevasselian&quot;,&quot;given&quot;:&quot;Fariba&quot;,&quot;parse-names&quot;:false,&quot;dropping-particle&quot;:&quot;&quot;,&quot;non-dropping-particle&quot;:&quot;&quot;}],&quot;container-title&quot;:&quot;Photochemistry and photobiology&quot;,&quot;container-title-short&quot;:&quot;Photochem Photobiol&quot;,&quot;accessed&quot;:{&quot;date-parts&quot;:[[2025,11,21]]},&quot;DOI&quot;:&quot;10.1111/PHP.13644&quot;,&quot;ISSN&quot;:&quot;1751-1097&quot;,&quot;PMID&quot;:&quot;35546299&quot;,&quot;URL&quot;:&quot;https://pubmed.ncbi.nlm.nih.gov/35546299/&quot;,&quot;issued&quot;:{&quot;date-parts&quot;:[[2022,11,1]]},&quot;page&quot;:&quot;1471-1475&quot;,&quot;abstract&quot;:&quot;This study aimed to evaluate the effect of photobiomodulation therapy (PBMT) with 915 nm wavelength on pain reduction during maxillary incisors' local infiltration in a randomized clinical trial study. A prospective triple-blinded split-mouth clinical trial was designed to assess pain perception during needle insertion and local anesthetic injection in 32 healthy patients required operative caries management on contralateral maxillary incisors. After laser treatment (915 nm, power of 1.5 W, duty cycle of 60% and energy density of 72 J cm−2) in active group and no irradiation in sham group, the injection was performed. Patients’ perception of pain was immediately assessed using numerical rating scale (NRS) for pain. Washout period between two appointments was one week. Wilcoxon signed-rank and Pearson correlation statistical analyses were used to assess the comparison of pain score between two appointments and the effect of anxiety level of previous dental injections. The mean scores of pain for the active laser and sham laser groups were 2.5 ± 2.19 and 4.34 ± 2.52, respectively, with a statistically significant higher NRS in the sham laser group (P ˂ 0.05). In this study's condition, diode PBMT reduced pain during infiltration on maxillary incisors. Anxiety experience of dental injection had no significant effect on pain perception scale (P ˃ 0.05).&quot;,&quot;publisher&quot;:&quot;Photochem Photobiol&quot;,&quot;issue&quot;:&quot;6&quot;,&quot;volume&quot;:&quot;98&quot;},&quot;isTemporary&quot;:false}],&quot;citationTag&quot;:&quot;MENDELEY_CITATION_v3_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&quot;},{&quot;citationID&quot;:&quot;MENDELEY_CITATION_7c07922a-b571-43fc-890e-156fbb34e430&quot;,&quot;properties&quot;:{&quot;noteIndex&quot;:0},&quot;isEdited&quot;:false,&quot;manualOverride&quot;:{&quot;isManuallyOverridden&quot;:true,&quot;citeprocText&quot;:&quot;(Malcangi et al. 2025)&quot;,&quot;manualOverrideText&quot;:&quot;Malcangi et al. (2025)&quot;},&quot;citationItems&quot;:[{&quot;id&quot;:&quot;5e4b5503-7281-38fd-a775-ca5052dd2cb1&quot;,&quot;itemData&quot;:{&quot;type&quot;:&quot;article-journal&quot;,&quot;id&quot;:&quot;5e4b5503-7281-38fd-a775-ca5052dd2cb1&quot;,&quot;title&quot;:&quot;Recent Use of Hyaluronic Acid in Dental Medicine&quot;,&quot;author&quot;:[{&quot;family&quot;:&quot;Malcangi&quot;,&quot;given&quot;:&quot;Giuseppina&quot;,&quot;parse-names&quot;:false,&quot;dropping-particle&quot;:&quot;&quot;,&quot;non-dropping-particle&quot;:&quot;&quot;},{&quot;family&quot;:&quot;Inchingolo&quot;,&quot;given&quot;:&quot;Alessio Danilo&quot;,&quot;parse-names&quot;:false,&quot;dropping-particle&quot;:&quot;&quot;,&quot;non-dropping-particle&quot;:&quot;&quot;},{&quot;family&quot;:&quot;Trilli&quot;,&quot;given&quot;:&quot;Irma&quot;,&quot;parse-names&quot;:false,&quot;dropping-particle&quot;:&quot;&quot;,&quot;non-dropping-particle&quot;:&quot;&quot;},{&quot;family&quot;:&quot;Ferrante&quot;,&quot;given&quot;:&quot;Laura&quot;,&quot;parse-names&quot;:false,&quot;dropping-particle&quot;:&quot;&quot;,&quot;non-dropping-particle&quot;:&quot;&quot;},{&quot;family&quot;:&quot;Casamassima&quot;,&quot;given&quot;:&quot;Lucia&quot;,&quot;parse-names&quot;:false,&quot;dropping-particle&quot;:&quot;&quot;,&quot;non-dropping-particle&quot;:&quot;&quot;},{&quot;family&quot;:&quot;Nardelli&quot;,&quot;given&quot;:&quot;Paola&quot;,&quot;parse-names&quot;:false,&quot;dropping-particle&quot;:&quot;&quot;,&quot;non-dropping-particle&quot;:&quot;&quot;},{&quot;family&quot;:&quot;Inchingolo&quot;,&quot;given&quot;:&quot;Francesco&quot;,&quot;parse-names&quot;:false,&quot;dropping-particle&quot;:&quot;&quot;,&quot;non-dropping-particle&quot;:&quot;&quot;},{&quot;family&quot;:&quot;Palermo&quot;,&quot;given&quot;:&quot;Andrea&quot;,&quot;parse-names&quot;:false,&quot;dropping-particle&quot;:&quot;&quot;,&quot;non-dropping-particle&quot;:&quot;&quot;},{&quot;family&quot;:&quot;Severino&quot;,&quot;given&quot;:&quot;Marco&quot;,&quot;parse-names&quot;:false,&quot;dropping-particle&quot;:&quot;&quot;,&quot;non-dropping-particle&quot;:&quot;&quot;},{&quot;family&quot;:&quot;Inchingolo&quot;,&quot;given&quot;:&quot;Angelo Michele&quot;,&quot;parse-names&quot;:false,&quot;dropping-particle&quot;:&quot;&quot;,&quot;non-dropping-particle&quot;:&quot;&quot;},{&quot;family&quot;:&quot;Dipalma&quot;,&quot;given&quot;:&quot;Gianna&quot;,&quot;parse-names&quot;:false,&quot;dropping-particle&quot;:&quot;&quot;,&quot;non-dropping-particle&quot;:&quot;&quot;}],&quot;container-title&quot;:&quot;Materials 2025, Vol. 18, Page 1863&quot;,&quot;accessed&quot;:{&quot;date-parts&quot;:[[2025,11,21]]},&quot;DOI&quot;:&quot;10.3390/MA18081863&quot;,&quot;ISSN&quot;:&quot;1996-1944&quot;,&quot;URL&quot;:&quot;https://www.mdpi.com/1996-1944/18/8/1863/htm&quot;,&quot;issued&quot;:{&quot;date-parts&quot;:[[2025,4,18]]},&quot;page&quot;:&quot;1863&quot;,&quot;abstract&quot;:&quot;This systematic review evaluates the clinical effectiveness of hyaluronic acid (HA) in periodontal therapy, oral surgery, and temporomandibular joint (TMJ) disorders. Background. HA, a biocompatible glycosaminoglycan with anti-inflammatory and regenerative properties, is increasingly used in dentistry to enhance healing, reduce pain, and support periodontal regeneration. However, its efficacy compared to conventional treatments remains debated. Materials and Methods. A systematic search was conducted following PRISMA guidelines across PubMed, Scopus, and Web of Science databases (2015–2025). Twenty-one clinical studies, including randomized controlled trials (RCTs) and case-control studies, were analyzed for outcomes related to pain reduction, tissue regeneration, and functional recovery. HA improved clinical attachment levels, reduced probing depth, and enhanced wound healing in periodontal therapy and oral surgery. It accelerated healing after extractions and frenectomies. However, TMJ disorder studies showed mixed results, with some reporting pain relief and functional improvement, while others found no significant advantage over platelet-rich plasma (PRP) or corticosteroids. Variability in HA formulations and protocols influenced outcomes. HA is a promising adjunct for periodontal therapy and wound healing. However, its role in TMJ treatment remains uncertain. Further RCTs with standardized protocols are needed to determine its optimal clinical application.&quot;,&quot;publisher&quot;:&quot;Multidisciplinary Digital Publishing Institute&quot;,&quot;issue&quot;:&quot;8&quot;,&quot;volume&quot;:&quot;18&quot;,&quot;container-title-short&quot;:&quot;&quot;},&quot;isTemporary&quot;:false}],&quot;citationTag&quot;:&quot;MENDELEY_CITATION_v3_eyJjaXRhdGlvbklEIjoiTUVOREVMRVlfQ0lUQVRJT05fN2MwNzkyMmEtYjU3MS00M2ZjLTg5MGUtMTU2ZmJiMzRlNDMwIiwicHJvcGVydGllcyI6eyJub3RlSW5kZXgiOjB9LCJpc0VkaXRlZCI6ZmFsc2UsIm1hbnVhbE92ZXJyaWRlIjp7ImlzTWFudWFsbHlPdmVycmlkZGVuIjp0cnVlLCJjaXRlcHJvY1RleHQiOiIoTWFsY2FuZ2kgZXQgYWwuIDIwMjUpIiwibWFudWFsT3ZlcnJpZGVUZXh0IjoiTWFsY2FuZ2kgZXQgYWwuICgyMDI1KS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quot;},{&quot;citationID&quot;:&quot;MENDELEY_CITATION_471496c7-bdf1-435f-8dd2-d5d16f0a8cfc&quot;,&quot;properties&quot;:{&quot;noteIndex&quot;:0},&quot;isEdited&quot;:false,&quot;manualOverride&quot;:{&quot;isManuallyOverridden&quot;:false,&quot;citeprocText&quot;:&quot;(Malcangi et al. 2025)&quot;,&quot;manualOverrideText&quot;:&quot;&quot;},&quot;citationItems&quot;:[{&quot;id&quot;:&quot;5e4b5503-7281-38fd-a775-ca5052dd2cb1&quot;,&quot;itemData&quot;:{&quot;type&quot;:&quot;article-journal&quot;,&quot;id&quot;:&quot;5e4b5503-7281-38fd-a775-ca5052dd2cb1&quot;,&quot;title&quot;:&quot;Recent Use of Hyaluronic Acid in Dental Medicine&quot;,&quot;author&quot;:[{&quot;family&quot;:&quot;Malcangi&quot;,&quot;given&quot;:&quot;Giuseppina&quot;,&quot;parse-names&quot;:false,&quot;dropping-particle&quot;:&quot;&quot;,&quot;non-dropping-particle&quot;:&quot;&quot;},{&quot;family&quot;:&quot;Inchingolo&quot;,&quot;given&quot;:&quot;Alessio Danilo&quot;,&quot;parse-names&quot;:false,&quot;dropping-particle&quot;:&quot;&quot;,&quot;non-dropping-particle&quot;:&quot;&quot;},{&quot;family&quot;:&quot;Trilli&quot;,&quot;given&quot;:&quot;Irma&quot;,&quot;parse-names&quot;:false,&quot;dropping-particle&quot;:&quot;&quot;,&quot;non-dropping-particle&quot;:&quot;&quot;},{&quot;family&quot;:&quot;Ferrante&quot;,&quot;given&quot;:&quot;Laura&quot;,&quot;parse-names&quot;:false,&quot;dropping-particle&quot;:&quot;&quot;,&quot;non-dropping-particle&quot;:&quot;&quot;},{&quot;family&quot;:&quot;Casamassima&quot;,&quot;given&quot;:&quot;Lucia&quot;,&quot;parse-names&quot;:false,&quot;dropping-particle&quot;:&quot;&quot;,&quot;non-dropping-particle&quot;:&quot;&quot;},{&quot;family&quot;:&quot;Nardelli&quot;,&quot;given&quot;:&quot;Paola&quot;,&quot;parse-names&quot;:false,&quot;dropping-particle&quot;:&quot;&quot;,&quot;non-dropping-particle&quot;:&quot;&quot;},{&quot;family&quot;:&quot;Inchingolo&quot;,&quot;given&quot;:&quot;Francesco&quot;,&quot;parse-names&quot;:false,&quot;dropping-particle&quot;:&quot;&quot;,&quot;non-dropping-particle&quot;:&quot;&quot;},{&quot;family&quot;:&quot;Palermo&quot;,&quot;given&quot;:&quot;Andrea&quot;,&quot;parse-names&quot;:false,&quot;dropping-particle&quot;:&quot;&quot;,&quot;non-dropping-particle&quot;:&quot;&quot;},{&quot;family&quot;:&quot;Severino&quot;,&quot;given&quot;:&quot;Marco&quot;,&quot;parse-names&quot;:false,&quot;dropping-particle&quot;:&quot;&quot;,&quot;non-dropping-particle&quot;:&quot;&quot;},{&quot;family&quot;:&quot;Inchingolo&quot;,&quot;given&quot;:&quot;Angelo Michele&quot;,&quot;parse-names&quot;:false,&quot;dropping-particle&quot;:&quot;&quot;,&quot;non-dropping-particle&quot;:&quot;&quot;},{&quot;family&quot;:&quot;Dipalma&quot;,&quot;given&quot;:&quot;Gianna&quot;,&quot;parse-names&quot;:false,&quot;dropping-particle&quot;:&quot;&quot;,&quot;non-dropping-particle&quot;:&quot;&quot;}],&quot;container-title&quot;:&quot;Materials 2025, Vol. 18, Page 1863&quot;,&quot;accessed&quot;:{&quot;date-parts&quot;:[[2025,11,21]]},&quot;DOI&quot;:&quot;10.3390/MA18081863&quot;,&quot;ISSN&quot;:&quot;1996-1944&quot;,&quot;URL&quot;:&quot;https://www.mdpi.com/1996-1944/18/8/1863/htm&quot;,&quot;issued&quot;:{&quot;date-parts&quot;:[[2025,4,18]]},&quot;page&quot;:&quot;1863&quot;,&quot;abstract&quot;:&quot;This systematic review evaluates the clinical effectiveness of hyaluronic acid (HA) in periodontal therapy, oral surgery, and temporomandibular joint (TMJ) disorders. Background. HA, a biocompatible glycosaminoglycan with anti-inflammatory and regenerative properties, is increasingly used in dentistry to enhance healing, reduce pain, and support periodontal regeneration. However, its efficacy compared to conventional treatments remains debated. Materials and Methods. A systematic search was conducted following PRISMA guidelines across PubMed, Scopus, and Web of Science databases (2015–2025). Twenty-one clinical studies, including randomized controlled trials (RCTs) and case-control studies, were analyzed for outcomes related to pain reduction, tissue regeneration, and functional recovery. HA improved clinical attachment levels, reduced probing depth, and enhanced wound healing in periodontal therapy and oral surgery. It accelerated healing after extractions and frenectomies. However, TMJ disorder studies showed mixed results, with some reporting pain relief and functional improvement, while others found no significant advantage over platelet-rich plasma (PRP) or corticosteroids. Variability in HA formulations and protocols influenced outcomes. HA is a promising adjunct for periodontal therapy and wound healing. However, its role in TMJ treatment remains uncertain. Further RCTs with standardized protocols are needed to determine its optimal clinical application.&quot;,&quot;publisher&quot;:&quot;Multidisciplinary Digital Publishing Institute&quot;,&quot;issue&quot;:&quot;8&quot;,&quot;volume&quot;:&quot;18&quot;,&quot;container-title-short&quot;:&quot;&quot;},&quot;isTemporary&quot;:false}],&quot;citationTag&quot;:&quot;MENDELEY_CITATION_v3_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&quot;},{&quot;citationID&quot;:&quot;MENDELEY_CITATION_e816f885-5f30-4c71-b741-7b949f4b87c4&quot;,&quot;properties&quot;:{&quot;noteIndex&quot;:0},&quot;isEdited&quot;:false,&quot;manualOverride&quot;:{&quot;isManuallyOverridden&quot;:false,&quot;citeprocText&quot;:&quot;(Abesi and Derikvand 2023; Kohale et al. 2018b; Yakout et al. 2023; Zhao et al. 2021)&quot;,&quot;manualOverrideText&quot;:&quot;&quot;},&quot;citationItems&quot;:[{&quot;id&quot;:&quot;4655c0c1-fb42-334e-a5bb-aef73bf77b8d&quot;,&quot;itemData&quot;:{&quot;type&quot;:&quot;article-journal&quot;,&quot;id&quot;:&quot;4655c0c1-fb42-334e-a5bb-aef73bf77b8d&quot;,&quot;title&quot;:&quot;Efficacy of Low-Level Laser Therapy in Wound Healing and Pain Reduction After Gingivectomy: A Systematic Review and Meta-analysis&quot;,&quot;author&quot;:[{&quot;family&quot;:&quot;Abesi&quot;,&quot;given&quot;:&quot;Farida&quot;,&quot;parse-names&quot;:false,&quot;dropping-particle&quot;:&quot;&quot;,&quot;non-dropping-particle&quot;:&quot;&quot;},{&quot;family&quot;:&quot;Derikvand&quot;,&quot;given&quot;:&quot;Nahid&quot;,&quot;parse-names&quot;:false,&quot;dropping-particle&quot;:&quot;&quot;,&quot;non-dropping-particle&quot;:&quot;&quot;}],&quot;container-title&quot;:&quot;Journal of lasers in medical sciences&quot;,&quot;container-title-short&quot;:&quot;J Lasers Med Sci&quot;,&quot;accessed&quot;:{&quot;date-parts&quot;:[[2025,11,21]]},&quot;DOI&quot;:&quot;10.34172/JLMS.2023.17&quot;,&quot;ISSN&quot;:&quot;2008-9783&quot;,&quot;PMID&quot;:&quot;37583501&quot;,&quot;URL&quot;:&quot;https://pubmed.ncbi.nlm.nih.gov/37583501/&quot;,&quot;issued&quot;:{&quot;date-parts&quot;:[[2023]]},&quot;abstract&quot;:&quot;Introduction: Complete healing of a gingivectomy wound usually takes between one and two months. To speed up this process, different topical medications have been reported. In addition, there are different studies assessing the efficacy of low-level laser therapy (LLLT) in terms of wound healing and pain relief subsequent to gingivectomy, yielding inconsistent outcomes. In the present study, we systematically reviewed the existing evidence in the literature to resolve the given conflicts. Methods: We searched for the studies published from inception to 1 April 2023 in Embase, PubMed, and Scopus databases without language limitation by the use of appropriate keywords. We included randomized or non-randomized clinical trial studies that appraised the efficacy of LLLT in pain reduction and wound healing in adult patients who underwent gingivectomy. We pooled the continuous data concerning the pain visual analogue scale and the healing index extracted from the individual studies to provide a standardized mean difference (SMD) with a 95% confidence interval (CI), using a random-effects model. Results: Out of 188 sources initially captured from the database search, six studies were ultimately included. Regarding wound healing, the LLLT group exhibited a significantly higher mean value of the healing index compared to the control group on days 3 (SMD, 0.93; 95% CI, 0.39 to 1.47) and 7 (SMD, 1.03; 95% CI, 0.49 to 1.57) post-surgery. Also, significant differences were noted in the postoperative pain reduction between the two groups on days 3 (SMD, -2.00; 95% CI, -2.48 to -1.51) and 7 (SMD, -2.44; 95% CI, -4.66 to -0.22) post-surgery. Conclusion: According to the present systematic review, LLLT could potentially be an efficient adjunctive treatment after gingivectomy for wound healing acceleration and patient pain alleviation.&quot;,&quot;publisher&quot;:&quot;J Lasers Med Sci&quot;,&quot;volume&quot;:&quot;14&quot;},&quot;isTemporary&quot;:false},{&quot;id&quot;:&quot;f9f18abe-3bdf-3c37-90a7-c4ae0735d83a&quot;,&quot;itemData&quot;:{&quot;type&quot;:&quot;article-journal&quot;,&quot;id&quot;:&quot;f9f18abe-3bdf-3c37-90a7-c4ae0735d83a&quot;,&quot;title&quot;:&quot;Efficacy of hyaluronic acid gel and photobiomodulation therapy on wound healing after surgical gingivectomy: a randomized controlled clinical trial&quot;,&quot;author&quot;:[{&quot;family&quot;:&quot;Yakout&quot;,&quot;given&quot;:&quot;Basma Khalil&quot;,&quot;parse-names&quot;:false,&quot;dropping-particle&quot;:&quot;&quot;,&quot;non-dropping-particle&quot;:&quot;&quot;},{&quot;family&quot;:&quot;Kamel&quot;,&quot;given&quot;:&quot;Fatma Ramzy&quot;,&quot;parse-names&quot;:false,&quot;dropping-particle&quot;:&quot;&quot;,&quot;non-dropping-particle&quot;:&quot;&quot;},{&quot;family&quot;:&quot;Khadr&quot;,&quot;given&quot;:&quot;Maha Abd El Aziz Abou&quot;,&quot;parse-names&quot;:false,&quot;dropping-particle&quot;:&quot;&quot;,&quot;non-dropping-particle&quot;:&quot;&quot;},{&quot;family&quot;:&quot;Heikal&quot;,&quot;given&quot;:&quot;Lamia Ahmed Hassan&quot;,&quot;parse-names&quot;:false,&quot;dropping-particle&quot;:&quot;&quot;,&quot;non-dropping-particle&quot;:&quot;&quot;},{&quot;family&quot;:&quot;El-Kimary&quot;,&quot;given&quot;:&quot;Gillan Ibrahim&quot;,&quot;parse-names&quot;:false,&quot;dropping-particle&quot;:&quot;&quot;,&quot;non-dropping-particle&quot;:&quot;&quot;}],&quot;container-title&quot;:&quot;BMC oral health&quot;,&quot;container-title-short&quot;:&quot;BMC Oral Health&quot;,&quot;accessed&quot;:{&quot;date-parts&quot;:[[2025,11,21]]},&quot;DOI&quot;:&quot;10.1186/S12903-023-03519-5&quot;,&quot;ISSN&quot;:&quot;1472-6831&quot;,&quot;PMID&quot;:&quot;37891549&quot;,&quot;URL&quot;:&quot;https://pubmed.ncbi.nlm.nih.gov/37891549/&quot;,&quot;issued&quot;:{&quot;date-parts&quot;:[[2023,12,1]]},&quot;abstract&quot;:&quot;Background: Surgical gingivectomy can be considered the gold standard treatment for gingival enlargement. The healing of wound site after gingivectomy occurs slowly by secondary intention. To accelerate the wound healing process, several studies have been conducted evaluating the effect of various treatment modalities. Photobiomodulation therapy (PBMT) was proposed to provide minimally invasive and painless treatment as well as to decrease discomfort of the patient following the surgical process. Another factor that is expected to improve the healing after surgery is topical application of chemotherapeutic agents such as Hyaluronic acid (HA). This study aims to assess the effect of topically applied HA gel after PBMT on the healing of wound site after surgical gingivectomy. Methods: This randomized controlled clinical trial included twenty-six surgical gingivectomy wound sites, equally divided into two groups, Group-I (test group): the surgical sites after gingivectomy were irradiated with a diode laser (980 nm, 0.2 W) then covered by 2% HA gel loaded in a special custom-made soft transparent tissue guard appliance for each patient. Group II (control group): the surgical sites were irradiated with a diode laser (980 nm, 0.2 W) only. Wound healing was assessed subjectively by Landry healing index on the 3rd, 7th, 14th and 21st days after surgery, and pain perception was assessed by the patients using visual analog scale (VAS) throughout the 21 days of the follow up period. Comparisons between the two study groups were performed using Mann-Whitney U test, while comparisons between different time points were performed using Friedman test. Significance was inferred at p value &lt; 0.05. Results: By the end of the follow-up period, surgical sites of the test group showed excellent healing compared to the control group. There were no significant differences in VAS scores between both groups (p &gt; 0.05). Conclusions: Application of 2% HA gel as an adjunctive to PBMT was found to have significant clinical effects and higher power of repair among test group when compared to that achieved by PBMT alone in control group. Trial registration: This study was retrospectively registered on ClinicalTrials.gov and first posted on 28th of March 2023 with an identifier number: NCT05787912.&quot;,&quot;publisher&quot;:&quot;BMC Oral Health&quot;,&quot;issue&quot;:&quot;1&quot;,&quot;volume&quot;:&quot;23&quot;},&quot;isTemporary&quot;:false},{&quot;id&quot;:&quot;e05d28e2-7451-3846-a5a7-c103080ed9ec&quot;,&quot;itemData&quot;:{&quot;type&quot;:&quot;article-journal&quot;,&quot;id&quot;:&quot;e05d28e2-7451-3846-a5a7-c103080ed9ec&quot;,&quot;title&quot;:&quot;Effect of low-level laser therapy on wound healing and patients' response after scalpel gingivectomy: A randomized clinical split-mouth study&quot;,&quot;author&quot;:[{&quot;family&quot;:&quot;Kohale&quot;,&quot;given&quot;:&quot;BhagyashreeRajendra&quot;,&quot;parse-names&quot;:false,&quot;dropping-particle&quot;:&quot;&quot;,&quot;non-dropping-particle&quot;:&quot;&quot;},{&quot;family&quot;:&quot;Agrawal&quot;,&quot;given&quot;:&quot;AmitArvind&quot;,&quot;parse-names&quot;:false,&quot;dropping-particle&quot;:&quot;&quot;,&quot;non-dropping-particle&quot;:&quot;&quot;},{&quot;family&quot;:&quot;Raut&quot;,&quot;given&quot;:&quot;ChetanPurushottam&quot;,&quot;parse-names&quot;:false,&quot;dropping-particle&quot;:&quot;&quot;,&quot;non-dropping-particle&quot;:&quot;&quot;}],&quot;container-title&quot;:&quot;Journal of Indian Society of Periodontology&quot;,&quot;container-title-short&quot;:&quot;J Indian Soc Periodontol&quot;,&quot;accessed&quot;:{&quot;date-parts&quot;:[[2025,11,21]]},&quot;DOI&quot;:&quot;10.4103/JISP.JISP_239_18&quot;,&quot;ISSN&quot;:&quot;0972-124X&quot;,&quot;PMID&quot;:&quot;30210191&quot;,&quot;URL&quot;:&quot;https://pubmed.ncbi.nlm.nih.gov/30210191/&quot;,&quot;issued&quot;:{&quot;date-parts&quot;:[[2018]]},&quot;page&quot;:&quot;419&quot;,&quot;abstract&quot;:&quot;Background: Low-level laser therapy (LLLT) is based on the principle of biostimulation or biomodulation effect. LLLT after gingivectomy has resulted in better wound healing because of its action on collagen synthesis, angiogenesis, and growth factor release. Aim: The aim of this split-mouth controlled clinical trial was to assess the effect of LLLT, using diode laser (InGaAsP), on wound healing and patients' response after scalpel gingivectomy. Materials and Methods: Forty patients with gingival enlargement in the maxillary and mandibular anterior region (bilaterally symmetrical) were included in the study. After gingivectomy, a diode laser (InGaAsP) was randomly applied to one side of the surgical area on the 1 st , 3 rd , and 7 th day postoperatively. The surgical areas were disclosed by a solution (Alpha Plac ) to visualize the areas where the epithelium was absent. Comparison of the surface areas on the LLLT-applied sites and controls was made clinically by visualizing the stained area by two examiners. Results: LLLT-applied sites had significantly lower stained areas signifying improved wound healing compared with the controls on the postoperative 7 th and 30 th day. Conclusion: Within the limitations of this study, the results indicated that LLLT might improve wound healing after gingivectomy.&quot;,&quot;publisher&quot;:&quot;J Indian Soc Periodontol&quot;,&quot;issue&quot;:&quot;5&quot;,&quot;volume&quot;:&quot;22&quot;},&quot;isTemporary&quot;:false},{&quot;id&quot;:&quot;30ebb48e-c9ad-3167-990f-c9bbb5c8b86f&quot;,&quot;itemData&quot;:{&quot;type&quot;:&quot;article-journal&quot;,&quot;id&quot;:&quot;30ebb48e-c9ad-3167-990f-c9bbb5c8b86f&quot;,&quot;title&quot;:&quot;The effect of low-level laser therapy as an adjunct to periodontal surgery in the management of postoperative pain and wound healing: a systematic review and meta-analysis&quot;,&quot;author&quot;:[{&quot;family&quot;:&quot;Zhao&quot;,&quot;given&quot;:&quot;Han&quot;,&quot;parse-names&quot;:false,&quot;dropping-particle&quot;:&quot;&quot;,&quot;non-dropping-particle&quot;:&quot;&quot;},{&quot;family&quot;:&quot;Hu&quot;,&quot;given&quot;:&quot;Jingchao&quot;,&quot;parse-names&quot;:false,&quot;dropping-particle&quot;:&quot;&quot;,&quot;non-dropping-particle&quot;:&quot;&quot;},{&quot;family&quot;:&quot;Zhao&quot;,&quot;given&quot;:&quot;Li&quot;,&quot;parse-names&quot;:false,&quot;dropping-particle&quot;:&quot;&quot;,&quot;non-dropping-particle&quot;:&quot;&quot;}],&quot;container-title&quot;:&quot;Lasers in medical science&quot;,&quot;container-title-short&quot;:&quot;Lasers Med Sci&quot;,&quot;accessed&quot;:{&quot;date-parts&quot;:[[2025,11,21]]},&quot;DOI&quot;:&quot;10.1007/S10103-020-03072-5&quot;,&quot;ISSN&quot;:&quot;1435-604X&quot;,&quot;PMID&quot;:&quot;32613416&quot;,&quot;URL&quot;:&quot;https://pubmed.ncbi.nlm.nih.gov/32613416/&quot;,&quot;issued&quot;:{&quot;date-parts&quot;:[[2021,2,1]]},&quot;page&quot;:&quot;175-187&quot;,&quot;abstract&quot;:&quot;The meta-analysis and systematic review aimed to evaluate the effect of low-level laser therapy (LLLT) as an adjunct to periodontal surgery in the management of postoperative pain and wound healing. An electronic search in 4 databases (PubMed, Embase, Cochrane, and OpenGrey) was conducted for randomized clinical trials reporting the effectiveness of LLLT used as an adjunct to periodontal surgery to alleviate pain and accelerate wound healing compared with surgery alone. Finally, 13 studies were eligible and included. The results showed a significant difference of pain relief between groups at day 3 post-surgery, whereas no difference was found at day 7. Moreover, a significant reduction was observed in the mean analgesic intake during the first week in the LLLT group. On day 14, the adjunctive use of LLLT showed significantly faster re-epithelialization and better wound healing in palatal donor sites following free gingival graft procedures. Based on the results, LLLT used as an adjunct to periodontal surgery positively influenced postsurgical pain control. Low power (≤ 500 mW) combined with energy density ≥ 5 J/cm2 might be more appropriate for postoperative pain relief. Moreover, adjunctive LLLT to free gingival grafts could significantly accelerate wound healing of palate sites at early healing phase. Multicenter studies using different LLL parameters without postsurgical analgesics are needed to determine optimal laser settings.&quot;,&quot;publisher&quot;:&quot;Lasers Med Sci&quot;,&quot;issue&quot;:&quot;1&quot;,&quot;volume&quot;:&quot;36&quot;},&quot;isTemporary&quot;:false}],&quot;citationTag&quot;:&quot;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&quot;},{&quot;citationID&quot;:&quot;MENDELEY_CITATION_df2fa0c9-fdff-47bf-b717-17f6867ee897&quot;,&quot;properties&quot;:{&quot;noteIndex&quot;:0},&quot;isEdited&quot;:false,&quot;manualOverride&quot;:{&quot;isManuallyOverridden&quot;:false,&quot;citeprocText&quot;:&quot;(Kermanshah et al. 2022)&quot;,&quot;manualOverrideText&quot;:&quot;&quot;},&quot;citationItems&quot;:[{&quot;id&quot;:&quot;38b753a6-f84f-3c3e-b28f-bce5bbd188c7&quot;,&quot;itemData&quot;:{&quot;type&quot;:&quot;article-journal&quot;,&quot;id&quot;:&quot;38b753a6-f84f-3c3e-b28f-bce5bbd188c7&quot;,&quot;title&quot;:&quot;Effect of Photobiomodulation Therapy with 915 nm Diode Laser on Pain Perception during Local Anesthesia of Maxillary Incisors: A Randomized Controlled Trial&quot;,&quot;author&quot;:[{&quot;family&quot;:&quot;Kermanshah&quot;,&quot;given&quot;:&quot;Hamid&quot;,&quot;parse-names&quot;:false,&quot;dropping-particle&quot;:&quot;&quot;,&quot;non-dropping-particle&quot;:&quot;&quot;},{&quot;family&quot;:&quot;Chiniforush&quot;,&quot;given&quot;:&quot;Nasim&quot;,&quot;parse-names&quot;:false,&quot;dropping-particle&quot;:&quot;&quot;,&quot;non-dropping-particle&quot;:&quot;&quot;},{&quot;family&quot;:&quot;Kolahdouz Mohammadi&quot;,&quot;given&quot;:&quot;Mahsa&quot;,&quot;parse-names&quot;:false,&quot;dropping-particle&quot;:&quot;&quot;,&quot;non-dropping-particle&quot;:&quot;&quot;},{&quot;family&quot;:&quot;Motevasselian&quot;,&quot;given&quot;:&quot;Fariba&quot;,&quot;parse-names&quot;:false,&quot;dropping-particle&quot;:&quot;&quot;,&quot;non-dropping-particle&quot;:&quot;&quot;}],&quot;container-title&quot;:&quot;Photochemistry and photobiology&quot;,&quot;container-title-short&quot;:&quot;Photochem Photobiol&quot;,&quot;accessed&quot;:{&quot;date-parts&quot;:[[2025,11,21]]},&quot;DOI&quot;:&quot;10.1111/PHP.13644&quot;,&quot;ISSN&quot;:&quot;1751-1097&quot;,&quot;PMID&quot;:&quot;35546299&quot;,&quot;URL&quot;:&quot;https://pubmed.ncbi.nlm.nih.gov/35546299/&quot;,&quot;issued&quot;:{&quot;date-parts&quot;:[[2022,11,1]]},&quot;page&quot;:&quot;1471-1475&quot;,&quot;abstract&quot;:&quot;This study aimed to evaluate the effect of photobiomodulation therapy (PBMT) with 915 nm wavelength on pain reduction during maxillary incisors' local infiltration in a randomized clinical trial study. A prospective triple-blinded split-mouth clinical trial was designed to assess pain perception during needle insertion and local anesthetic injection in 32 healthy patients required operative caries management on contralateral maxillary incisors. After laser treatment (915 nm, power of 1.5 W, duty cycle of 60% and energy density of 72 J cm−2) in active group and no irradiation in sham group, the injection was performed. Patients’ perception of pain was immediately assessed using numerical rating scale (NRS) for pain. Washout period between two appointments was one week. Wilcoxon signed-rank and Pearson correlation statistical analyses were used to assess the comparison of pain score between two appointments and the effect of anxiety level of previous dental injections. The mean scores of pain for the active laser and sham laser groups were 2.5 ± 2.19 and 4.34 ± 2.52, respectively, with a statistically significant higher NRS in the sham laser group (P ˂ 0.05). In this study's condition, diode PBMT reduced pain during infiltration on maxillary incisors. Anxiety experience of dental injection had no significant effect on pain perception scale (P ˃ 0.05).&quot;,&quot;publisher&quot;:&quot;Photochem Photobiol&quot;,&quot;issue&quot;:&quot;6&quot;,&quot;volume&quot;:&quot;98&quot;},&quot;isTemporary&quot;:false}],&quot;citationTag&quot;:&quot;MENDELEY_CITATION_v3_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&quot;},{&quot;citationID&quot;:&quot;MENDELEY_CITATION_72c37627-e8d8-4848-8894-7efa48fe8dc1&quot;,&quot;properties&quot;:{&quot;noteIndex&quot;:0},&quot;isEdited&quot;:false,&quot;manualOverride&quot;:{&quot;isManuallyOverridden&quot;:true,&quot;citeprocText&quot;:&quot;(Reddy et al. 2019)&quot;,&quot;manualOverrideText&quot;:&quot;Reddy et al. (2019)&quot;},&quot;citationItems&quot;:[{&quot;id&quot;:&quot;30891a82-0e8a-3926-9e2d-d8e5866f466b&quot;,&quot;itemData&quot;:{&quot;type&quot;:&quot;article-journal&quot;,&quot;id&quot;:&quot;30891a82-0e8a-3926-9e2d-d8e5866f466b&quot;,&quot;title&quot;:&quot;Efficacy of Low-level Laser Therapy, Hyaluronic Acid Gel, and Herbal Gel as Adjunctive Tools in Gingivectomy Wound Healing: A Randomized Comparative Clinical and Histological Study&quot;,&quot;author&quot;:[{&quot;family&quot;:&quot;Reddy&quot;,&quot;given&quot;:&quot;Sana Priyanka&quot;,&quot;parse-names&quot;:false,&quot;dropping-particle&quot;:&quot;&quot;,&quot;non-dropping-particle&quot;:&quot;&quot;},{&quot;family&quot;:&quot;Koduganti&quot;,&quot;given&quot;:&quot;Rekha R&quot;,&quot;parse-names&quot;:false,&quot;dropping-particle&quot;:&quot;&quot;,&quot;non-dropping-particle&quot;:&quot;&quot;},{&quot;family&quot;:&quot;Panthula&quot;,&quot;given&quot;:&quot;Veerendranath Reddy&quot;,&quot;parse-names&quot;:false,&quot;dropping-particle&quot;:&quot;&quot;,&quot;non-dropping-particle&quot;:&quot;&quot;},{&quot;family&quot;:&quot;Surya Prasanna&quot;,&quot;given&quot;:&quot;Jammula&quot;,&quot;parse-names&quot;:false,&quot;dropping-particle&quot;:&quot;&quot;,&quot;non-dropping-particle&quot;:&quot;&quot;},{&quot;family&quot;:&quot;Gireddy&quot;,&quot;given&quot;:&quot;Himabindu&quot;,&quot;parse-names&quot;:false,&quot;dropping-particle&quot;:&quot;&quot;,&quot;non-dropping-particle&quot;:&quot;&quot;},{&quot;family&quot;:&quot;Dasari&quot;,&quot;given&quot;:&quot;Rajashree&quot;,&quot;parse-names&quot;:false,&quot;dropping-particle&quot;:&quot;&quot;,&quot;non-dropping-particle&quot;:&quot;&quot;},{&quot;family&quot;:&quot;Ambati&quot;,&quot;given&quot;:&quot;Manasa&quot;,&quot;parse-names&quot;:false,&quot;dropping-particle&quot;:&quot;&quot;,&quot;non-dropping-particle&quot;:&quot;&quot;},{&quot;family&quot;:&quot;Chandra G&quot;,&quot;given&quot;:&quot;Bharath&quot;,&quot;parse-names&quot;:false,&quot;dropping-particle&quot;:&quot;&quot;,&quot;non-dropping-particle&quot;:&quot;&quot;}],&quot;container-title&quot;:&quot;Cureus&quot;,&quot;container-title-short&quot;:&quot;Cureus&quot;,&quot;accessed&quot;:{&quot;date-parts&quot;:[[2025,11,21]]},&quot;DOI&quot;:&quot;10.7759/CUREUS.6438&quot;,&quot;ISSN&quot;:&quot;2168-8184&quot;,&quot;PMID&quot;:&quot;31993275&quot;,&quot;URL&quot;:&quot;https://pubmed.ncbi.nlm.nih.gov/31993275/&quot;,&quot;issued&quot;:{&quot;date-parts&quot;:[[2019,12,22]]},&quot;abstract&quot;:&quot;Introduction Gingival overgrowth is usually an inflammatory response to plaque present on tooth surfaces. The other causes could be drugs and other systemic conditions. When the local factors are responsible and subgingival scaling does not help, gingivectomy is performed. The gingivectomy wound is raw and heals slowly. Low‐level laser therapy (LLLT), hyaluronic acid, and herbal gels aid in healing after a gingivectomy. This study compared the efficacy of LLLT, hyaluronic acid, and herbal gel when used topically after a gingivectomy. This was a single‐arm, interventional trial wherein 30 patients aged between 18 and 40 years with moderate gingival overgrowth participated. The study was approved by the institutional ethical committee. (DN/0109‐16). The participants signed the consent form and the study was also registered (NCT03569683). Materials and methods The samples were equally divided into three groups. Group A received LLLT immediately postop, and on the first, third, and seventh days after surgery. Group B received hyaluronic acid (Gengigel) while Group C received an herbal gel (Hiora SG) for the same time periods after surgery, respectively. Analysis of variance (ANOVA) followed by a post‐hoc Bonferroni test was used to evaluate differences within groups. Intergroup comparison was performed using the independent t‐test. A p‐value of &lt;0.05 was considered statistically significant. Results The plaque index (PI), gingival index (GI), and gingival enlargement index (GEI) showed good improvement postoperatively within the groups, which was statistically significant. However, on an intergroup comparison, the GEI pertaining only to the laser group showed significant changes. Also, the pain perception analyzed by the visual analog score (VAS) was the least, and histologically, the amount of mature collagen fibers laid down were more in the laser group. Conclusion Patients irradiated with laser after gingivectomy (Group A) showed superior results in the clinical, histological variables as compared to Groups B and C.&quot;,&quot;publisher&quot;:&quot;Cureus&quot;,&quot;issue&quot;:&quot;12&quot;,&quot;volume&quot;:&quot;11&quot;},&quot;isTemporary&quot;:false}],&quot;citationTag&quot;:&quot;MENDELEY_CITATION_v3_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&quot;},{&quot;citationID&quot;:&quot;MENDELEY_CITATION_ac745fad-a3c9-42ac-a510-8f26cdf2071d&quot;,&quot;properties&quot;:{&quot;noteIndex&quot;:0},&quot;isEdited&quot;:false,&quot;manualOverride&quot;:{&quot;isManuallyOverridden&quot;:true,&quot;citeprocText&quot;:&quot;(Shalaby 2019)&quot;,&quot;manualOverrideText&quot;:&quot;Shalaby (2019)&quot;},&quot;citationItems&quot;:[{&quot;id&quot;:&quot;5937d738-cfbd-3503-bc5f-0873ee5dfd5f&quot;,&quot;itemData&quot;:{&quot;type&quot;:&quot;article-journal&quot;,&quot;id&quot;:&quot;5937d738-cfbd-3503-bc5f-0873ee5dfd5f&quot;,&quot;title&quot;:&quot;Effect of Diode Laser combined with Hyaluronic Acid Gel in Treatment of Recurrent Aphthous Stomatitis in Children: Randomized Clinical Trial&quot;,&quot;author&quot;:[{&quot;family&quot;:&quot;Shalaby&quot;,&quot;given&quot;:&quot;Hany Kamel Mohamed&quot;,&quot;parse-names&quot;:false,&quot;dropping-particle&quot;:&quot;&quot;,&quot;non-dropping-particle&quot;:&quot;&quot;}],&quot;container-title&quot;:&quot;Egyptian Dental Journal&quot;,&quot;container-title-short&quot;:&quot;Egypt Dent J&quot;,&quot;accessed&quot;:{&quot;date-parts&quot;:[[2025,11,21]]},&quot;DOI&quot;:&quot;10.21608/EDJ.2019.74812&quot;,&quot;ISSN&quot;:&quot;0070-9484&quot;,&quot;URL&quot;:&quot;https://edj.journals.ekb.eg/article_74812.html&quot;,&quot;issued&quot;:{&quot;date-parts&quot;:[[2019,10,1]]},&quot;page&quot;:&quot;3555-3566&quot;,&quot;abstract&quot;:&quot;Background: Recurrent Aphthous Stomatitis (RAS) is a painful rounded ulcer characteristic by erythematous margin and pseudo yellowish- gray membrane in its center. All forms of RAS have bad effects on quality of life that interfere with daily activities. Hyaluronic acid has essential part in tissue hydrodynamics, cell migration, proliferation and differentiation. It shows an anti-inflammatory role so; it prevents tissue destruction and helps in tissue healing. Low level laser therapy is recognized with various terminologies such as “biostimulator,” and “cold laser,” It has role in the management of RAS, it has a wide spectrum of clinical applications which include herpes labialis, angular cheilitis, trismus, paresthesia, dentin hypersensitivity, temporomandibular joint pain, and in the postoperative phase.Materials and Method: Forty five normal healthy males and females children aged from (4-10 years) suffering from aphthous lesions were used in this study. Children were examined in Outpatient clinic pediatric Dentistry Department, Faculty of Dentistry, Suez canal University by a clinician. Each patient had one minor RAS of less than 72 h duration or two nearby minor aphthous lesions of less than 72 h at the same side of oral cavity. Patients were evenly divided into three groups (15 patients in each) with the method of simple randomization, Patients of group I were treated with topical application of hyaluronic acid gel , those of group II were treated with diode laser and group III patients were treated with diode laser followed by topical application of hyaluronic acid gel. The patients were evaluated at (0, 2nd, 4th and 6th) days, for measuring ulcer size and pain score. Results: At the 2nd, 4th and 6th days there was statistical significance decrease in mean size of the ulcer of group III when compared to both groups (I) and (II) . On other hands, at days 2 and 6 there was statistical significance decrease in mean of pain score in group III when compared to group I. There was also statistical significance decrease in mean of pain score in group II when compared to group I at the 4th day of evaluation.Conclusion: Hyaluronic acid gel combined with diode laser are effective in treatment of RAS.&quot;,&quot;publisher&quot;:&quot;The Egyptian Dental Association (EDA)&quot;,&quot;issue&quot;:&quot;Issue 4 - October (Oral Medicine, X-Ray, Oral Biology &amp; Oral Pathology)&quot;,&quot;volume&quot;:&quot;65&quot;},&quot;isTemporary&quot;:false}],&quot;citationTag&quot;:&quot;MENDELEY_CITATION_v3_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&quot;}]"/>
    <we:property name="MENDELEY_CITATIONS_STYLE" value="{&quot;id&quot;:&quot;https://www.zotero.org/styles/springer-vancouver-author-date&quot;,&quot;title&quot;:&quot;Springer - Vancouver (author-date)&quot;,&quot;format&quot;:&quot;author-date&quot;,&quot;defaultLocale&quot;:null,&quot;isLocaleCodeValid&quot;:true}"/>
    <we:property name="MENDELEY_BIBLIOGRAPHY_IS_DIRTY" value="false"/>
    <we:property name="MENDELEY_BIBLIOGRAPHY_LAST_MODIFIED" value="1763830989193"/>
    <we:property name="MENDELEY_CITATIONS_LOCALE_CODE" value="&quot;en-U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3B98-9F3C-47EF-8DD8-C73B1396A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14</Pages>
  <Words>5318</Words>
  <Characters>30316</Characters>
  <Application>Microsoft Office Word</Application>
  <DocSecurity>0</DocSecurity>
  <Lines>252</Lines>
  <Paragraphs>71</Paragraphs>
  <ScaleCrop>false</ScaleCrop>
  <Company>aaaa</Company>
  <LinksUpToDate>false</LinksUpToDate>
  <CharactersWithSpaces>35563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2014-10-25T14:34:00Z</dcterms:created>
  <dcterms:modified xsi:type="dcterms:W3CDTF">2025-11-24T12:09:00Z</dcterms:modified>
</cp:coreProperties>
</file>