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3136" w14:textId="77777777" w:rsidR="00607AE2" w:rsidRPr="00607AE2" w:rsidRDefault="00607AE2" w:rsidP="00607AE2">
      <w:pPr>
        <w:spacing w:line="360" w:lineRule="auto"/>
        <w:jc w:val="both"/>
        <w:rPr>
          <w:rFonts w:ascii="Times New Roman" w:hAnsi="Times New Roman" w:cs="Times New Roman"/>
          <w:b/>
          <w:bCs/>
          <w:i/>
          <w:iCs/>
          <w:sz w:val="24"/>
          <w:szCs w:val="24"/>
          <w:u w:val="single"/>
          <w:lang w:val="en-US"/>
        </w:rPr>
      </w:pPr>
      <w:r w:rsidRPr="00607AE2">
        <w:rPr>
          <w:rFonts w:ascii="Times New Roman" w:hAnsi="Times New Roman" w:cs="Times New Roman"/>
          <w:b/>
          <w:bCs/>
          <w:i/>
          <w:iCs/>
          <w:sz w:val="24"/>
          <w:szCs w:val="24"/>
          <w:u w:val="single"/>
          <w:lang w:val="en-US"/>
        </w:rPr>
        <w:t>Original Research Article</w:t>
      </w:r>
    </w:p>
    <w:p w14:paraId="0EF03FC5" w14:textId="77777777" w:rsidR="00AA69CF" w:rsidRPr="006442D6" w:rsidRDefault="00AA69CF" w:rsidP="00591C1C">
      <w:pPr>
        <w:spacing w:line="360" w:lineRule="auto"/>
        <w:jc w:val="both"/>
        <w:rPr>
          <w:rFonts w:ascii="Times New Roman" w:hAnsi="Times New Roman" w:cs="Times New Roman"/>
          <w:b/>
          <w:sz w:val="24"/>
          <w:szCs w:val="24"/>
        </w:rPr>
      </w:pPr>
      <w:r w:rsidRPr="003D4E16">
        <w:rPr>
          <w:rFonts w:ascii="Times New Roman" w:hAnsi="Times New Roman" w:cs="Times New Roman"/>
          <w:b/>
          <w:i/>
          <w:sz w:val="24"/>
          <w:szCs w:val="24"/>
        </w:rPr>
        <w:t>Croton hirtus</w:t>
      </w:r>
      <w:r w:rsidRPr="00AA69CF">
        <w:rPr>
          <w:rFonts w:ascii="Times New Roman" w:hAnsi="Times New Roman" w:cs="Times New Roman"/>
          <w:b/>
          <w:sz w:val="24"/>
          <w:szCs w:val="24"/>
        </w:rPr>
        <w:t xml:space="preserve"> L’Hér. (Euphorbiaceae)</w:t>
      </w:r>
      <w:r w:rsidRPr="00AA69CF">
        <w:t xml:space="preserve"> </w:t>
      </w:r>
      <w:r w:rsidRPr="00AA69CF">
        <w:rPr>
          <w:rFonts w:ascii="Times New Roman" w:hAnsi="Times New Roman" w:cs="Times New Roman"/>
          <w:b/>
          <w:sz w:val="24"/>
          <w:szCs w:val="24"/>
        </w:rPr>
        <w:t xml:space="preserve">Phenology and </w:t>
      </w:r>
      <w:r w:rsidR="003D4E16" w:rsidRPr="003D4E16">
        <w:rPr>
          <w:rFonts w:ascii="Times New Roman" w:hAnsi="Times New Roman" w:cs="Times New Roman"/>
          <w:b/>
          <w:sz w:val="24"/>
          <w:szCs w:val="24"/>
        </w:rPr>
        <w:t xml:space="preserve">Caused </w:t>
      </w:r>
      <w:r w:rsidRPr="00AA69CF">
        <w:rPr>
          <w:rFonts w:ascii="Times New Roman" w:hAnsi="Times New Roman" w:cs="Times New Roman"/>
          <w:b/>
          <w:sz w:val="24"/>
          <w:szCs w:val="24"/>
        </w:rPr>
        <w:t>Yield Losses in Maize Crop (</w:t>
      </w:r>
      <w:r w:rsidRPr="001358C3">
        <w:rPr>
          <w:rFonts w:ascii="Times New Roman" w:hAnsi="Times New Roman" w:cs="Times New Roman"/>
          <w:b/>
          <w:i/>
          <w:sz w:val="24"/>
          <w:szCs w:val="24"/>
        </w:rPr>
        <w:t>Zea mays</w:t>
      </w:r>
      <w:r w:rsidRPr="00AA69CF">
        <w:rPr>
          <w:rFonts w:ascii="Times New Roman" w:hAnsi="Times New Roman" w:cs="Times New Roman"/>
          <w:b/>
          <w:sz w:val="24"/>
          <w:szCs w:val="24"/>
        </w:rPr>
        <w:t>) in Central Western Côte d’Ivoire</w:t>
      </w:r>
    </w:p>
    <w:p w14:paraId="267A58E0" w14:textId="77777777" w:rsidR="002F048C" w:rsidRDefault="002F048C" w:rsidP="00591C1C">
      <w:pPr>
        <w:spacing w:line="360" w:lineRule="auto"/>
        <w:jc w:val="both"/>
        <w:rPr>
          <w:rFonts w:ascii="Times New Roman" w:hAnsi="Times New Roman" w:cs="Times New Roman"/>
          <w:b/>
          <w:sz w:val="24"/>
          <w:szCs w:val="24"/>
        </w:rPr>
      </w:pPr>
    </w:p>
    <w:p w14:paraId="3EB04FBC" w14:textId="77777777" w:rsidR="00F41A96" w:rsidRDefault="00AC39EB" w:rsidP="00591C1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CEFA848" w14:textId="77777777" w:rsidR="00F41A96" w:rsidRPr="002F048C" w:rsidRDefault="002F048C" w:rsidP="00591C1C">
      <w:pPr>
        <w:spacing w:line="360" w:lineRule="auto"/>
        <w:jc w:val="both"/>
        <w:rPr>
          <w:rFonts w:ascii="Times New Roman" w:hAnsi="Times New Roman" w:cs="Times New Roman"/>
          <w:sz w:val="24"/>
          <w:szCs w:val="24"/>
        </w:rPr>
      </w:pPr>
      <w:r w:rsidRPr="002F048C">
        <w:rPr>
          <w:rFonts w:ascii="Times New Roman" w:hAnsi="Times New Roman" w:cs="Times New Roman"/>
          <w:i/>
          <w:sz w:val="24"/>
          <w:szCs w:val="24"/>
        </w:rPr>
        <w:t xml:space="preserve">Croton hirtus </w:t>
      </w:r>
      <w:r w:rsidRPr="002F048C">
        <w:rPr>
          <w:rFonts w:ascii="Times New Roman" w:hAnsi="Times New Roman" w:cs="Times New Roman"/>
          <w:sz w:val="24"/>
          <w:szCs w:val="24"/>
        </w:rPr>
        <w:t xml:space="preserve">L’Hér. (Euphorbiaceae) is a major weed in food crops in Central Western Côte d’Ivoire. However, its phenology and precise impact on crop yield is not yet known. To study its phenology and impact of on maize crop losses, field experiments were carried out in Daloa, Central Western Côte d’Ivoire, in 2023 and 2024 for phenology study and 2023 for maize </w:t>
      </w:r>
      <w:r w:rsidR="0096279F" w:rsidRPr="002F048C">
        <w:rPr>
          <w:rFonts w:ascii="Times New Roman" w:hAnsi="Times New Roman" w:cs="Times New Roman"/>
          <w:sz w:val="24"/>
          <w:szCs w:val="24"/>
        </w:rPr>
        <w:t>y</w:t>
      </w:r>
      <w:r w:rsidRPr="002F048C">
        <w:rPr>
          <w:rFonts w:ascii="Times New Roman" w:hAnsi="Times New Roman" w:cs="Times New Roman"/>
          <w:sz w:val="24"/>
          <w:szCs w:val="24"/>
        </w:rPr>
        <w:t xml:space="preserve">ield assessment. </w:t>
      </w:r>
      <w:r w:rsidRPr="0096279F">
        <w:rPr>
          <w:rFonts w:ascii="Times New Roman" w:hAnsi="Times New Roman" w:cs="Times New Roman"/>
          <w:i/>
          <w:sz w:val="24"/>
          <w:szCs w:val="24"/>
        </w:rPr>
        <w:t>Croton hirtus</w:t>
      </w:r>
      <w:r w:rsidRPr="002F048C">
        <w:rPr>
          <w:rFonts w:ascii="Times New Roman" w:hAnsi="Times New Roman" w:cs="Times New Roman"/>
          <w:sz w:val="24"/>
          <w:szCs w:val="24"/>
        </w:rPr>
        <w:t xml:space="preserve"> phenology was determined according to weeding practices on plots of 50 m</w:t>
      </w:r>
      <w:r w:rsidRPr="0096279F">
        <w:rPr>
          <w:rFonts w:ascii="Times New Roman" w:hAnsi="Times New Roman" w:cs="Times New Roman"/>
          <w:sz w:val="24"/>
          <w:szCs w:val="24"/>
          <w:vertAlign w:val="superscript"/>
        </w:rPr>
        <w:t>2</w:t>
      </w:r>
      <w:r w:rsidRPr="002F048C">
        <w:rPr>
          <w:rFonts w:ascii="Times New Roman" w:hAnsi="Times New Roman" w:cs="Times New Roman"/>
          <w:sz w:val="24"/>
          <w:szCs w:val="24"/>
        </w:rPr>
        <w:t xml:space="preserve"> and yield was measured on maize plants planted along with different densities (0, 6, 12, 18, and 31 plants of </w:t>
      </w:r>
      <w:r w:rsidRPr="0096279F">
        <w:rPr>
          <w:rFonts w:ascii="Times New Roman" w:hAnsi="Times New Roman" w:cs="Times New Roman"/>
          <w:i/>
          <w:sz w:val="24"/>
          <w:szCs w:val="24"/>
        </w:rPr>
        <w:t>C. hirtus</w:t>
      </w:r>
      <w:r w:rsidRPr="002F048C">
        <w:rPr>
          <w:rFonts w:ascii="Times New Roman" w:hAnsi="Times New Roman" w:cs="Times New Roman"/>
          <w:sz w:val="24"/>
          <w:szCs w:val="24"/>
        </w:rPr>
        <w:t xml:space="preserve"> per m2). Yield trial was laid in a randomized complete block design with three replicates per density. In terms of phenology, the emergence of </w:t>
      </w:r>
      <w:r w:rsidRPr="0096279F">
        <w:rPr>
          <w:rFonts w:ascii="Times New Roman" w:hAnsi="Times New Roman" w:cs="Times New Roman"/>
          <w:i/>
          <w:sz w:val="24"/>
          <w:szCs w:val="24"/>
        </w:rPr>
        <w:t>Croton hirtus</w:t>
      </w:r>
      <w:r w:rsidRPr="002F048C">
        <w:rPr>
          <w:rFonts w:ascii="Times New Roman" w:hAnsi="Times New Roman" w:cs="Times New Roman"/>
          <w:sz w:val="24"/>
          <w:szCs w:val="24"/>
        </w:rPr>
        <w:t xml:space="preserve"> seedlings was important at the start of the growing season. Regarding weed control methods, hoeing resulted in strong emergence of seedlings of the studied weed</w:t>
      </w:r>
      <w:r>
        <w:rPr>
          <w:rFonts w:ascii="Times New Roman" w:hAnsi="Times New Roman" w:cs="Times New Roman"/>
          <w:sz w:val="24"/>
          <w:szCs w:val="24"/>
        </w:rPr>
        <w:t xml:space="preserve">. </w:t>
      </w:r>
      <w:r w:rsidRPr="002F048C">
        <w:rPr>
          <w:rFonts w:ascii="Times New Roman" w:hAnsi="Times New Roman" w:cs="Times New Roman"/>
          <w:sz w:val="24"/>
          <w:szCs w:val="24"/>
        </w:rPr>
        <w:t xml:space="preserve">The application of crop-selective herbicides delayed weed emergence by one week compared to </w:t>
      </w:r>
      <w:r w:rsidR="0096279F" w:rsidRPr="0096279F">
        <w:rPr>
          <w:rFonts w:ascii="Times New Roman" w:hAnsi="Times New Roman" w:cs="Times New Roman"/>
          <w:sz w:val="24"/>
          <w:szCs w:val="24"/>
        </w:rPr>
        <w:t>hoeing</w:t>
      </w:r>
      <w:r w:rsidRPr="002F048C">
        <w:rPr>
          <w:rFonts w:ascii="Times New Roman" w:hAnsi="Times New Roman" w:cs="Times New Roman"/>
          <w:sz w:val="24"/>
          <w:szCs w:val="24"/>
        </w:rPr>
        <w:t>. Regarding yield, the highest maize seed yield was obtained in weed-free plots (3.84 t ha</w:t>
      </w:r>
      <w:r w:rsidRPr="002F048C">
        <w:rPr>
          <w:rFonts w:ascii="Cambria Math" w:hAnsi="Cambria Math" w:cs="Cambria Math"/>
          <w:sz w:val="24"/>
          <w:szCs w:val="24"/>
        </w:rPr>
        <w:t>⁻</w:t>
      </w:r>
      <w:r w:rsidRPr="002F048C">
        <w:rPr>
          <w:rFonts w:ascii="Times New Roman" w:hAnsi="Times New Roman" w:cs="Times New Roman"/>
          <w:sz w:val="24"/>
          <w:szCs w:val="24"/>
        </w:rPr>
        <w:t xml:space="preserve">¹), while maize yield at weed infestation levels of 6, 12, 18, and 31 plants per m² was reduced by 19.76%, 25.11%, 27.21%, and 32.48%, respectively, compared to weed-free plots. In light of these findings, to reduce yield losses to non-significant levels, it is proposed to reduce </w:t>
      </w:r>
      <w:r w:rsidRPr="0096279F">
        <w:rPr>
          <w:rFonts w:ascii="Times New Roman" w:hAnsi="Times New Roman" w:cs="Times New Roman"/>
          <w:i/>
          <w:sz w:val="24"/>
          <w:szCs w:val="24"/>
        </w:rPr>
        <w:t>C. hirtus</w:t>
      </w:r>
      <w:r w:rsidRPr="002F048C">
        <w:rPr>
          <w:rFonts w:ascii="Times New Roman" w:hAnsi="Times New Roman" w:cs="Times New Roman"/>
          <w:sz w:val="24"/>
          <w:szCs w:val="24"/>
        </w:rPr>
        <w:t xml:space="preserve"> densities below 12 plants per m² in maize fields at the beginning of the growing season by using </w:t>
      </w:r>
      <w:r w:rsidR="0096279F" w:rsidRPr="0096279F">
        <w:rPr>
          <w:rFonts w:ascii="Times New Roman" w:hAnsi="Times New Roman" w:cs="Times New Roman"/>
          <w:sz w:val="24"/>
          <w:szCs w:val="24"/>
        </w:rPr>
        <w:t xml:space="preserve">selective </w:t>
      </w:r>
      <w:r w:rsidRPr="002F048C">
        <w:rPr>
          <w:rFonts w:ascii="Times New Roman" w:hAnsi="Times New Roman" w:cs="Times New Roman"/>
          <w:sz w:val="24"/>
          <w:szCs w:val="24"/>
        </w:rPr>
        <w:t>pre-emergen</w:t>
      </w:r>
      <w:r w:rsidR="0096279F">
        <w:rPr>
          <w:rFonts w:ascii="Times New Roman" w:hAnsi="Times New Roman" w:cs="Times New Roman"/>
          <w:sz w:val="24"/>
          <w:szCs w:val="24"/>
        </w:rPr>
        <w:t>ce or post-emergence herbicides</w:t>
      </w:r>
      <w:r w:rsidRPr="002F048C">
        <w:rPr>
          <w:rFonts w:ascii="Times New Roman" w:hAnsi="Times New Roman" w:cs="Times New Roman"/>
          <w:sz w:val="24"/>
          <w:szCs w:val="24"/>
        </w:rPr>
        <w:t>.</w:t>
      </w:r>
      <w:r w:rsidR="0096279F">
        <w:rPr>
          <w:rFonts w:ascii="Times New Roman" w:hAnsi="Times New Roman" w:cs="Times New Roman"/>
          <w:sz w:val="24"/>
          <w:szCs w:val="24"/>
        </w:rPr>
        <w:t xml:space="preserve"> </w:t>
      </w:r>
    </w:p>
    <w:p w14:paraId="6117827C" w14:textId="77777777" w:rsidR="00F41A96" w:rsidRPr="00F41A96" w:rsidRDefault="00AC39EB" w:rsidP="00591C1C">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sidR="00F41A96">
        <w:rPr>
          <w:rFonts w:ascii="Times New Roman" w:hAnsi="Times New Roman" w:cs="Times New Roman"/>
          <w:sz w:val="24"/>
          <w:szCs w:val="24"/>
        </w:rPr>
        <w:t xml:space="preserve"> : </w:t>
      </w:r>
      <w:r w:rsidR="00A30ABC">
        <w:rPr>
          <w:rFonts w:ascii="Times New Roman" w:hAnsi="Times New Roman" w:cs="Times New Roman"/>
          <w:sz w:val="24"/>
          <w:szCs w:val="24"/>
        </w:rPr>
        <w:t xml:space="preserve">Maize, weed management, </w:t>
      </w:r>
      <w:r w:rsidR="00A30ABC" w:rsidRPr="00A30ABC">
        <w:rPr>
          <w:rFonts w:ascii="Times New Roman" w:hAnsi="Times New Roman" w:cs="Times New Roman"/>
          <w:i/>
          <w:sz w:val="24"/>
          <w:szCs w:val="24"/>
        </w:rPr>
        <w:t>Croton</w:t>
      </w:r>
      <w:r w:rsidR="00A30ABC">
        <w:rPr>
          <w:rFonts w:ascii="Times New Roman" w:hAnsi="Times New Roman" w:cs="Times New Roman"/>
          <w:sz w:val="24"/>
          <w:szCs w:val="24"/>
        </w:rPr>
        <w:t xml:space="preserve"> </w:t>
      </w:r>
      <w:r w:rsidR="00A30ABC" w:rsidRPr="00A30ABC">
        <w:rPr>
          <w:rFonts w:ascii="Times New Roman" w:hAnsi="Times New Roman" w:cs="Times New Roman"/>
          <w:i/>
          <w:sz w:val="24"/>
          <w:szCs w:val="24"/>
        </w:rPr>
        <w:t>hirtus</w:t>
      </w:r>
      <w:r w:rsidR="00A30ABC">
        <w:rPr>
          <w:rFonts w:ascii="Times New Roman" w:hAnsi="Times New Roman" w:cs="Times New Roman"/>
          <w:sz w:val="24"/>
          <w:szCs w:val="24"/>
        </w:rPr>
        <w:t xml:space="preserve">, </w:t>
      </w:r>
      <w:r w:rsidR="00BD6CE0">
        <w:rPr>
          <w:rFonts w:ascii="Times New Roman" w:hAnsi="Times New Roman" w:cs="Times New Roman"/>
          <w:sz w:val="24"/>
          <w:szCs w:val="24"/>
        </w:rPr>
        <w:t xml:space="preserve">phenologgy, weed density, </w:t>
      </w:r>
      <w:r w:rsidR="00A14841" w:rsidRPr="00A14841">
        <w:rPr>
          <w:rFonts w:ascii="Times New Roman" w:hAnsi="Times New Roman" w:cs="Times New Roman"/>
          <w:sz w:val="24"/>
          <w:szCs w:val="24"/>
        </w:rPr>
        <w:t xml:space="preserve">Central Western </w:t>
      </w:r>
      <w:r w:rsidR="00A30ABC">
        <w:rPr>
          <w:rFonts w:ascii="Times New Roman" w:hAnsi="Times New Roman" w:cs="Times New Roman"/>
          <w:sz w:val="24"/>
          <w:szCs w:val="24"/>
        </w:rPr>
        <w:t>Côte d’Ivoire</w:t>
      </w:r>
    </w:p>
    <w:p w14:paraId="5DF5AEF4" w14:textId="77777777" w:rsidR="00795963" w:rsidRDefault="00795963" w:rsidP="00591C1C">
      <w:pPr>
        <w:spacing w:line="360" w:lineRule="auto"/>
        <w:jc w:val="both"/>
        <w:rPr>
          <w:rFonts w:ascii="Times New Roman" w:hAnsi="Times New Roman" w:cs="Times New Roman"/>
          <w:b/>
          <w:sz w:val="24"/>
          <w:szCs w:val="24"/>
        </w:rPr>
      </w:pPr>
    </w:p>
    <w:p w14:paraId="3545B3AA" w14:textId="77777777" w:rsidR="00795963" w:rsidRDefault="00795963" w:rsidP="00591C1C">
      <w:pPr>
        <w:spacing w:line="360" w:lineRule="auto"/>
        <w:jc w:val="both"/>
        <w:rPr>
          <w:rFonts w:ascii="Times New Roman" w:hAnsi="Times New Roman" w:cs="Times New Roman"/>
          <w:b/>
          <w:sz w:val="24"/>
          <w:szCs w:val="24"/>
        </w:rPr>
      </w:pPr>
    </w:p>
    <w:p w14:paraId="4E0A3F3F" w14:textId="77777777" w:rsidR="00795963" w:rsidRDefault="00795963" w:rsidP="00591C1C">
      <w:pPr>
        <w:spacing w:line="360" w:lineRule="auto"/>
        <w:jc w:val="both"/>
        <w:rPr>
          <w:rFonts w:ascii="Times New Roman" w:hAnsi="Times New Roman" w:cs="Times New Roman"/>
          <w:b/>
          <w:sz w:val="24"/>
          <w:szCs w:val="24"/>
        </w:rPr>
      </w:pPr>
    </w:p>
    <w:p w14:paraId="7A294074" w14:textId="77777777" w:rsidR="00795963" w:rsidRDefault="00795963" w:rsidP="00591C1C">
      <w:pPr>
        <w:spacing w:line="360" w:lineRule="auto"/>
        <w:jc w:val="both"/>
        <w:rPr>
          <w:rFonts w:ascii="Times New Roman" w:hAnsi="Times New Roman" w:cs="Times New Roman"/>
          <w:b/>
          <w:sz w:val="24"/>
          <w:szCs w:val="24"/>
        </w:rPr>
      </w:pPr>
    </w:p>
    <w:p w14:paraId="1B9AA9EA" w14:textId="77777777" w:rsidR="00795963" w:rsidRDefault="00795963" w:rsidP="00591C1C">
      <w:pPr>
        <w:spacing w:line="360" w:lineRule="auto"/>
        <w:jc w:val="both"/>
        <w:rPr>
          <w:rFonts w:ascii="Times New Roman" w:hAnsi="Times New Roman" w:cs="Times New Roman"/>
          <w:b/>
          <w:sz w:val="24"/>
          <w:szCs w:val="24"/>
        </w:rPr>
      </w:pPr>
    </w:p>
    <w:p w14:paraId="3AE54606" w14:textId="77777777" w:rsidR="00591C1C" w:rsidRPr="00FF749A" w:rsidRDefault="0088399E" w:rsidP="00591C1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AC39EB" w:rsidRPr="00FF749A">
        <w:rPr>
          <w:rFonts w:ascii="Times New Roman" w:hAnsi="Times New Roman" w:cs="Times New Roman"/>
          <w:b/>
          <w:sz w:val="24"/>
          <w:szCs w:val="24"/>
        </w:rPr>
        <w:t>INTRODUCTION</w:t>
      </w:r>
    </w:p>
    <w:p w14:paraId="08BC3271" w14:textId="77777777" w:rsidR="00494060" w:rsidRDefault="00494060" w:rsidP="00591C1C">
      <w:pPr>
        <w:spacing w:line="360" w:lineRule="auto"/>
        <w:jc w:val="both"/>
        <w:rPr>
          <w:rFonts w:ascii="Times New Roman" w:hAnsi="Times New Roman" w:cs="Times New Roman"/>
          <w:sz w:val="24"/>
          <w:szCs w:val="24"/>
        </w:rPr>
      </w:pPr>
      <w:r w:rsidRPr="00494060">
        <w:rPr>
          <w:rFonts w:ascii="Times New Roman" w:hAnsi="Times New Roman" w:cs="Times New Roman"/>
          <w:sz w:val="24"/>
          <w:szCs w:val="24"/>
        </w:rPr>
        <w:t>Maize is one of the main food crops in Côte d’Ivoire (FAO, 2023). It is used for human nutrition and livestock feed (FAO, 2012). However, its production faces several biotic constraints, including weed</w:t>
      </w:r>
      <w:r w:rsidR="006273C2">
        <w:rPr>
          <w:rFonts w:ascii="Times New Roman" w:hAnsi="Times New Roman" w:cs="Times New Roman"/>
          <w:sz w:val="24"/>
          <w:szCs w:val="24"/>
        </w:rPr>
        <w:t>s (Kouakou, 2016</w:t>
      </w:r>
      <w:r w:rsidRPr="00494060">
        <w:rPr>
          <w:rFonts w:ascii="Times New Roman" w:hAnsi="Times New Roman" w:cs="Times New Roman"/>
          <w:sz w:val="24"/>
          <w:szCs w:val="24"/>
        </w:rPr>
        <w:t>). Indeed, weeds can significantly reduce the yield of this cereal depending on the intensity of weed infestation and the type of weed.</w:t>
      </w:r>
    </w:p>
    <w:p w14:paraId="36E7DFDC" w14:textId="77777777" w:rsidR="00494060" w:rsidRDefault="00494060" w:rsidP="00591C1C">
      <w:pPr>
        <w:spacing w:line="360" w:lineRule="auto"/>
        <w:jc w:val="both"/>
        <w:rPr>
          <w:rFonts w:ascii="Times New Roman" w:hAnsi="Times New Roman" w:cs="Times New Roman"/>
          <w:sz w:val="24"/>
          <w:szCs w:val="24"/>
        </w:rPr>
      </w:pPr>
      <w:r w:rsidRPr="00494060">
        <w:rPr>
          <w:rFonts w:ascii="Times New Roman" w:hAnsi="Times New Roman" w:cs="Times New Roman"/>
          <w:sz w:val="24"/>
          <w:szCs w:val="24"/>
        </w:rPr>
        <w:t>The Haut-Sassandra</w:t>
      </w:r>
      <w:r w:rsidR="00921DA1">
        <w:rPr>
          <w:rFonts w:ascii="Times New Roman" w:hAnsi="Times New Roman" w:cs="Times New Roman"/>
          <w:sz w:val="24"/>
          <w:szCs w:val="24"/>
        </w:rPr>
        <w:t xml:space="preserve"> region, located in the central </w:t>
      </w:r>
      <w:r w:rsidR="00921DA1" w:rsidRPr="00494060">
        <w:rPr>
          <w:rFonts w:ascii="Times New Roman" w:hAnsi="Times New Roman" w:cs="Times New Roman"/>
          <w:sz w:val="24"/>
          <w:szCs w:val="24"/>
        </w:rPr>
        <w:t>West</w:t>
      </w:r>
      <w:r w:rsidR="00921DA1">
        <w:rPr>
          <w:rFonts w:ascii="Times New Roman" w:hAnsi="Times New Roman" w:cs="Times New Roman"/>
          <w:sz w:val="24"/>
          <w:szCs w:val="24"/>
        </w:rPr>
        <w:t>ern</w:t>
      </w:r>
      <w:r w:rsidR="00921DA1" w:rsidRPr="00494060">
        <w:rPr>
          <w:rFonts w:ascii="Times New Roman" w:hAnsi="Times New Roman" w:cs="Times New Roman"/>
          <w:sz w:val="24"/>
          <w:szCs w:val="24"/>
        </w:rPr>
        <w:t xml:space="preserve"> </w:t>
      </w:r>
      <w:r w:rsidRPr="00494060">
        <w:rPr>
          <w:rFonts w:ascii="Times New Roman" w:hAnsi="Times New Roman" w:cs="Times New Roman"/>
          <w:sz w:val="24"/>
          <w:szCs w:val="24"/>
        </w:rPr>
        <w:t xml:space="preserve">Côte d'Ivoire, is one of the major maize-producing areas, with the majority of production destined for commercial sale (Bikpo-Coffié and Kra, 2013). In this region, </w:t>
      </w:r>
      <w:r w:rsidRPr="00494060">
        <w:rPr>
          <w:rFonts w:ascii="Times New Roman" w:hAnsi="Times New Roman" w:cs="Times New Roman"/>
          <w:i/>
          <w:sz w:val="24"/>
          <w:szCs w:val="24"/>
        </w:rPr>
        <w:t>Croton hirtus</w:t>
      </w:r>
      <w:r w:rsidRPr="00494060">
        <w:rPr>
          <w:rFonts w:ascii="Times New Roman" w:hAnsi="Times New Roman" w:cs="Times New Roman"/>
          <w:sz w:val="24"/>
          <w:szCs w:val="24"/>
        </w:rPr>
        <w:t xml:space="preserve"> is reported as one of the major weeds in maize crops (Gué, 2017; Konan</w:t>
      </w:r>
      <w:r w:rsidR="00921DA1">
        <w:rPr>
          <w:rFonts w:ascii="Times New Roman" w:hAnsi="Times New Roman" w:cs="Times New Roman"/>
          <w:sz w:val="24"/>
          <w:szCs w:val="24"/>
        </w:rPr>
        <w:t xml:space="preserve">, 2021). This weed is an </w:t>
      </w:r>
      <w:r w:rsidRPr="00494060">
        <w:rPr>
          <w:rFonts w:ascii="Times New Roman" w:hAnsi="Times New Roman" w:cs="Times New Roman"/>
          <w:sz w:val="24"/>
          <w:szCs w:val="24"/>
        </w:rPr>
        <w:t>allelopathic</w:t>
      </w:r>
      <w:r w:rsidR="00921DA1">
        <w:rPr>
          <w:rFonts w:ascii="Times New Roman" w:hAnsi="Times New Roman" w:cs="Times New Roman"/>
          <w:sz w:val="24"/>
          <w:szCs w:val="24"/>
        </w:rPr>
        <w:t xml:space="preserve"> plant that release </w:t>
      </w:r>
      <w:r w:rsidRPr="00494060">
        <w:rPr>
          <w:rFonts w:ascii="Times New Roman" w:hAnsi="Times New Roman" w:cs="Times New Roman"/>
          <w:sz w:val="24"/>
          <w:szCs w:val="24"/>
        </w:rPr>
        <w:t>chemical substances into the atmosphere</w:t>
      </w:r>
      <w:r w:rsidR="00921DA1">
        <w:rPr>
          <w:rFonts w:ascii="Times New Roman" w:hAnsi="Times New Roman" w:cs="Times New Roman"/>
          <w:sz w:val="24"/>
          <w:szCs w:val="24"/>
        </w:rPr>
        <w:t xml:space="preserve"> (Randhawa et al., </w:t>
      </w:r>
      <w:r w:rsidR="00921DA1" w:rsidRPr="00921DA1">
        <w:rPr>
          <w:rFonts w:ascii="Times New Roman" w:hAnsi="Times New Roman" w:cs="Times New Roman"/>
          <w:sz w:val="24"/>
          <w:szCs w:val="24"/>
        </w:rPr>
        <w:t>2009)</w:t>
      </w:r>
      <w:r w:rsidRPr="00494060">
        <w:rPr>
          <w:rFonts w:ascii="Times New Roman" w:hAnsi="Times New Roman" w:cs="Times New Roman"/>
          <w:sz w:val="24"/>
          <w:szCs w:val="24"/>
        </w:rPr>
        <w:t xml:space="preserve">. However, there is no information on </w:t>
      </w:r>
      <w:r w:rsidR="00921DA1">
        <w:rPr>
          <w:rFonts w:ascii="Times New Roman" w:hAnsi="Times New Roman" w:cs="Times New Roman"/>
          <w:sz w:val="24"/>
          <w:szCs w:val="24"/>
        </w:rPr>
        <w:t>its phenology and</w:t>
      </w:r>
      <w:r w:rsidRPr="00494060">
        <w:rPr>
          <w:rFonts w:ascii="Times New Roman" w:hAnsi="Times New Roman" w:cs="Times New Roman"/>
          <w:sz w:val="24"/>
          <w:szCs w:val="24"/>
        </w:rPr>
        <w:t xml:space="preserve"> </w:t>
      </w:r>
      <w:r w:rsidR="00411D15">
        <w:rPr>
          <w:rFonts w:ascii="Times New Roman" w:hAnsi="Times New Roman" w:cs="Times New Roman"/>
          <w:sz w:val="24"/>
          <w:szCs w:val="24"/>
        </w:rPr>
        <w:t xml:space="preserve">the </w:t>
      </w:r>
      <w:r w:rsidRPr="00494060">
        <w:rPr>
          <w:rFonts w:ascii="Times New Roman" w:hAnsi="Times New Roman" w:cs="Times New Roman"/>
          <w:sz w:val="24"/>
          <w:szCs w:val="24"/>
        </w:rPr>
        <w:t xml:space="preserve">impact </w:t>
      </w:r>
      <w:r w:rsidR="00411D15">
        <w:rPr>
          <w:rFonts w:ascii="Times New Roman" w:hAnsi="Times New Roman" w:cs="Times New Roman"/>
          <w:sz w:val="24"/>
          <w:szCs w:val="24"/>
        </w:rPr>
        <w:t xml:space="preserve">of its infestation </w:t>
      </w:r>
      <w:r w:rsidR="00921DA1">
        <w:rPr>
          <w:rFonts w:ascii="Times New Roman" w:hAnsi="Times New Roman" w:cs="Times New Roman"/>
          <w:sz w:val="24"/>
          <w:szCs w:val="24"/>
        </w:rPr>
        <w:t xml:space="preserve">on </w:t>
      </w:r>
      <w:r w:rsidRPr="00494060">
        <w:rPr>
          <w:rFonts w:ascii="Times New Roman" w:hAnsi="Times New Roman" w:cs="Times New Roman"/>
          <w:sz w:val="24"/>
          <w:szCs w:val="24"/>
        </w:rPr>
        <w:t xml:space="preserve">maize </w:t>
      </w:r>
      <w:r w:rsidR="00921DA1">
        <w:rPr>
          <w:rFonts w:ascii="Times New Roman" w:hAnsi="Times New Roman" w:cs="Times New Roman"/>
          <w:sz w:val="24"/>
          <w:szCs w:val="24"/>
        </w:rPr>
        <w:t xml:space="preserve">grain </w:t>
      </w:r>
      <w:r w:rsidRPr="00494060">
        <w:rPr>
          <w:rFonts w:ascii="Times New Roman" w:hAnsi="Times New Roman" w:cs="Times New Roman"/>
          <w:sz w:val="24"/>
          <w:szCs w:val="24"/>
        </w:rPr>
        <w:t>production.</w:t>
      </w:r>
    </w:p>
    <w:p w14:paraId="7883C758" w14:textId="77777777" w:rsidR="00494060" w:rsidRDefault="00494060" w:rsidP="00591C1C">
      <w:pPr>
        <w:spacing w:line="360" w:lineRule="auto"/>
        <w:jc w:val="both"/>
        <w:rPr>
          <w:rFonts w:ascii="Times New Roman" w:hAnsi="Times New Roman" w:cs="Times New Roman"/>
          <w:sz w:val="24"/>
          <w:szCs w:val="24"/>
        </w:rPr>
      </w:pPr>
      <w:r w:rsidRPr="00494060">
        <w:rPr>
          <w:rFonts w:ascii="Times New Roman" w:hAnsi="Times New Roman" w:cs="Times New Roman"/>
          <w:sz w:val="24"/>
          <w:szCs w:val="24"/>
        </w:rPr>
        <w:t xml:space="preserve">The present work therefore aims to </w:t>
      </w:r>
      <w:r w:rsidR="00921DA1">
        <w:rPr>
          <w:rFonts w:ascii="Times New Roman" w:hAnsi="Times New Roman" w:cs="Times New Roman"/>
          <w:sz w:val="24"/>
          <w:szCs w:val="24"/>
        </w:rPr>
        <w:t xml:space="preserve">detemine </w:t>
      </w:r>
      <w:r w:rsidR="00411D15" w:rsidRPr="00411D15">
        <w:rPr>
          <w:rFonts w:ascii="Times New Roman" w:hAnsi="Times New Roman" w:cs="Times New Roman"/>
          <w:i/>
          <w:sz w:val="24"/>
          <w:szCs w:val="24"/>
        </w:rPr>
        <w:t>Croton hitus</w:t>
      </w:r>
      <w:r w:rsidR="00411D15">
        <w:rPr>
          <w:rFonts w:ascii="Times New Roman" w:hAnsi="Times New Roman" w:cs="Times New Roman"/>
          <w:sz w:val="24"/>
          <w:szCs w:val="24"/>
        </w:rPr>
        <w:t xml:space="preserve"> </w:t>
      </w:r>
      <w:r w:rsidR="00921DA1">
        <w:rPr>
          <w:rFonts w:ascii="Times New Roman" w:hAnsi="Times New Roman" w:cs="Times New Roman"/>
          <w:sz w:val="24"/>
          <w:szCs w:val="24"/>
        </w:rPr>
        <w:t xml:space="preserve">phenology according agricultural practices and evaluate its </w:t>
      </w:r>
      <w:r w:rsidRPr="00494060">
        <w:rPr>
          <w:rFonts w:ascii="Times New Roman" w:hAnsi="Times New Roman" w:cs="Times New Roman"/>
          <w:sz w:val="24"/>
          <w:szCs w:val="24"/>
        </w:rPr>
        <w:t xml:space="preserve">infestation </w:t>
      </w:r>
      <w:r w:rsidR="00921DA1">
        <w:rPr>
          <w:rFonts w:ascii="Times New Roman" w:hAnsi="Times New Roman" w:cs="Times New Roman"/>
          <w:sz w:val="24"/>
          <w:szCs w:val="24"/>
        </w:rPr>
        <w:t xml:space="preserve">influence on maize yield in the Central </w:t>
      </w:r>
      <w:r w:rsidRPr="00494060">
        <w:rPr>
          <w:rFonts w:ascii="Times New Roman" w:hAnsi="Times New Roman" w:cs="Times New Roman"/>
          <w:sz w:val="24"/>
          <w:szCs w:val="24"/>
        </w:rPr>
        <w:t>West</w:t>
      </w:r>
      <w:r w:rsidR="00921DA1">
        <w:rPr>
          <w:rFonts w:ascii="Times New Roman" w:hAnsi="Times New Roman" w:cs="Times New Roman"/>
          <w:sz w:val="24"/>
          <w:szCs w:val="24"/>
        </w:rPr>
        <w:t xml:space="preserve">ern </w:t>
      </w:r>
      <w:r w:rsidRPr="00494060">
        <w:rPr>
          <w:rFonts w:ascii="Times New Roman" w:hAnsi="Times New Roman" w:cs="Times New Roman"/>
          <w:sz w:val="24"/>
          <w:szCs w:val="24"/>
        </w:rPr>
        <w:t>Côte d’Ivoire in order to improve wee</w:t>
      </w:r>
      <w:r w:rsidR="00921DA1">
        <w:rPr>
          <w:rFonts w:ascii="Times New Roman" w:hAnsi="Times New Roman" w:cs="Times New Roman"/>
          <w:sz w:val="24"/>
          <w:szCs w:val="24"/>
        </w:rPr>
        <w:t xml:space="preserve">d management and increase </w:t>
      </w:r>
      <w:r w:rsidRPr="00494060">
        <w:rPr>
          <w:rFonts w:ascii="Times New Roman" w:hAnsi="Times New Roman" w:cs="Times New Roman"/>
          <w:sz w:val="24"/>
          <w:szCs w:val="24"/>
        </w:rPr>
        <w:t xml:space="preserve">maize </w:t>
      </w:r>
      <w:r w:rsidR="00921DA1">
        <w:rPr>
          <w:rFonts w:ascii="Times New Roman" w:hAnsi="Times New Roman" w:cs="Times New Roman"/>
          <w:sz w:val="24"/>
          <w:szCs w:val="24"/>
        </w:rPr>
        <w:t xml:space="preserve">grain </w:t>
      </w:r>
      <w:r w:rsidRPr="00494060">
        <w:rPr>
          <w:rFonts w:ascii="Times New Roman" w:hAnsi="Times New Roman" w:cs="Times New Roman"/>
          <w:sz w:val="24"/>
          <w:szCs w:val="24"/>
        </w:rPr>
        <w:t>production.</w:t>
      </w:r>
    </w:p>
    <w:p w14:paraId="728385A9" w14:textId="77777777" w:rsidR="000F57E5" w:rsidRPr="000F57E5" w:rsidRDefault="0088399E" w:rsidP="00591C1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C39EB">
        <w:rPr>
          <w:rFonts w:ascii="Times New Roman" w:hAnsi="Times New Roman" w:cs="Times New Roman"/>
          <w:b/>
          <w:sz w:val="24"/>
          <w:szCs w:val="24"/>
        </w:rPr>
        <w:t>MATERIA</w:t>
      </w:r>
      <w:r w:rsidR="00AC39EB" w:rsidRPr="000F57E5">
        <w:rPr>
          <w:rFonts w:ascii="Times New Roman" w:hAnsi="Times New Roman" w:cs="Times New Roman"/>
          <w:b/>
          <w:sz w:val="24"/>
          <w:szCs w:val="24"/>
        </w:rPr>
        <w:t>L</w:t>
      </w:r>
      <w:r w:rsidR="00AC39EB">
        <w:rPr>
          <w:rFonts w:ascii="Times New Roman" w:hAnsi="Times New Roman" w:cs="Times New Roman"/>
          <w:b/>
          <w:sz w:val="24"/>
          <w:szCs w:val="24"/>
        </w:rPr>
        <w:t>S</w:t>
      </w:r>
      <w:r w:rsidR="00AC39EB" w:rsidRPr="000F57E5">
        <w:rPr>
          <w:rFonts w:ascii="Times New Roman" w:hAnsi="Times New Roman" w:cs="Times New Roman"/>
          <w:b/>
          <w:sz w:val="24"/>
          <w:szCs w:val="24"/>
        </w:rPr>
        <w:t xml:space="preserve"> </w:t>
      </w:r>
      <w:r w:rsidR="00AC39EB">
        <w:rPr>
          <w:rFonts w:ascii="Times New Roman" w:hAnsi="Times New Roman" w:cs="Times New Roman"/>
          <w:b/>
          <w:sz w:val="24"/>
          <w:szCs w:val="24"/>
        </w:rPr>
        <w:t>AND METHODS</w:t>
      </w:r>
    </w:p>
    <w:p w14:paraId="3AAB86A0" w14:textId="77777777" w:rsidR="0051217F" w:rsidRPr="0051217F" w:rsidRDefault="00361AC2" w:rsidP="009F4CC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96279F" w:rsidRPr="0096279F">
        <w:rPr>
          <w:rFonts w:ascii="Times New Roman" w:hAnsi="Times New Roman" w:cs="Times New Roman"/>
          <w:b/>
          <w:sz w:val="24"/>
          <w:szCs w:val="24"/>
        </w:rPr>
        <w:t>Study site</w:t>
      </w:r>
    </w:p>
    <w:p w14:paraId="6158870F" w14:textId="77777777" w:rsidR="0096279F" w:rsidRDefault="0096279F" w:rsidP="009F4CC3">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 xml:space="preserve">The trials were set up in Daloa (latitude 6° 53′ 00″ N and longitude 6° 27′ 00″ W), the capital of the Haut-Sassandra region in west-central Côte d’Ivoire, during 2023 and 2024 to study phenology and in 2024 to investigate the influence of </w:t>
      </w:r>
      <w:r w:rsidRPr="0096279F">
        <w:rPr>
          <w:rFonts w:ascii="Times New Roman" w:hAnsi="Times New Roman" w:cs="Times New Roman"/>
          <w:i/>
          <w:sz w:val="24"/>
          <w:szCs w:val="24"/>
        </w:rPr>
        <w:t>Croton hirtus</w:t>
      </w:r>
      <w:r w:rsidRPr="0096279F">
        <w:rPr>
          <w:rFonts w:ascii="Times New Roman" w:hAnsi="Times New Roman" w:cs="Times New Roman"/>
          <w:sz w:val="24"/>
          <w:szCs w:val="24"/>
        </w:rPr>
        <w:t xml:space="preserve"> density on maize yield. The soils in this department are ferralitic (Koffié-Bikpo and Kra, 2013).</w:t>
      </w:r>
    </w:p>
    <w:p w14:paraId="1C42299C" w14:textId="77777777" w:rsidR="0096279F" w:rsidRDefault="00361AC2" w:rsidP="009F4CC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96279F" w:rsidRPr="0096279F">
        <w:rPr>
          <w:rFonts w:ascii="Times New Roman" w:hAnsi="Times New Roman" w:cs="Times New Roman"/>
          <w:b/>
          <w:sz w:val="24"/>
          <w:szCs w:val="24"/>
        </w:rPr>
        <w:t xml:space="preserve">Phenology of </w:t>
      </w:r>
      <w:r w:rsidR="0096279F" w:rsidRPr="0096279F">
        <w:rPr>
          <w:rFonts w:ascii="Times New Roman" w:hAnsi="Times New Roman" w:cs="Times New Roman"/>
          <w:b/>
          <w:i/>
          <w:sz w:val="24"/>
          <w:szCs w:val="24"/>
        </w:rPr>
        <w:t>Croton hirtus</w:t>
      </w:r>
      <w:r w:rsidR="0096279F" w:rsidRPr="0096279F">
        <w:rPr>
          <w:rFonts w:ascii="Times New Roman" w:hAnsi="Times New Roman" w:cs="Times New Roman"/>
          <w:b/>
          <w:sz w:val="24"/>
          <w:szCs w:val="24"/>
        </w:rPr>
        <w:t xml:space="preserve"> in relation to cultivation practices</w:t>
      </w:r>
    </w:p>
    <w:p w14:paraId="31431360" w14:textId="77777777" w:rsidR="0096279F" w:rsidRDefault="00B339CD" w:rsidP="009F4CC3">
      <w:pPr>
        <w:spacing w:line="360" w:lineRule="auto"/>
        <w:jc w:val="both"/>
        <w:rPr>
          <w:rFonts w:ascii="Times New Roman" w:hAnsi="Times New Roman" w:cs="Times New Roman"/>
          <w:sz w:val="24"/>
          <w:szCs w:val="24"/>
        </w:rPr>
      </w:pPr>
      <w:r w:rsidRPr="00B339CD">
        <w:rPr>
          <w:rFonts w:ascii="Times New Roman" w:hAnsi="Times New Roman" w:cs="Times New Roman"/>
          <w:i/>
          <w:sz w:val="24"/>
          <w:szCs w:val="24"/>
        </w:rPr>
        <w:t>Croton hirtus</w:t>
      </w:r>
      <w:r w:rsidRPr="00B339CD">
        <w:rPr>
          <w:rFonts w:ascii="Times New Roman" w:hAnsi="Times New Roman" w:cs="Times New Roman"/>
          <w:sz w:val="24"/>
          <w:szCs w:val="24"/>
        </w:rPr>
        <w:t xml:space="preserve"> phenology</w:t>
      </w:r>
      <w:r w:rsidRPr="0096279F">
        <w:rPr>
          <w:rFonts w:ascii="Times New Roman" w:hAnsi="Times New Roman" w:cs="Times New Roman"/>
          <w:sz w:val="24"/>
          <w:szCs w:val="24"/>
        </w:rPr>
        <w:t xml:space="preserve"> </w:t>
      </w:r>
      <w:r w:rsidR="0096279F" w:rsidRPr="0096279F">
        <w:rPr>
          <w:rFonts w:ascii="Times New Roman" w:hAnsi="Times New Roman" w:cs="Times New Roman"/>
          <w:sz w:val="24"/>
          <w:szCs w:val="24"/>
        </w:rPr>
        <w:t>trial was conducted on plots</w:t>
      </w:r>
      <w:r>
        <w:rPr>
          <w:rFonts w:ascii="Times New Roman" w:hAnsi="Times New Roman" w:cs="Times New Roman"/>
          <w:sz w:val="24"/>
          <w:szCs w:val="24"/>
        </w:rPr>
        <w:t>50 m²</w:t>
      </w:r>
      <w:r w:rsidR="0096279F" w:rsidRPr="0096279F">
        <w:rPr>
          <w:rFonts w:ascii="Times New Roman" w:hAnsi="Times New Roman" w:cs="Times New Roman"/>
          <w:sz w:val="24"/>
          <w:szCs w:val="24"/>
        </w:rPr>
        <w:t xml:space="preserve"> during 2023 and 2024. Each plot was intended for maize cultivation. The method used was adapted from that of Le Bourgeois (1993). At the time of planting (before clearing and burning), the plots had a </w:t>
      </w:r>
      <w:r w:rsidR="0096279F" w:rsidRPr="00B339CD">
        <w:rPr>
          <w:rFonts w:ascii="Times New Roman" w:hAnsi="Times New Roman" w:cs="Times New Roman"/>
          <w:i/>
          <w:sz w:val="24"/>
          <w:szCs w:val="24"/>
        </w:rPr>
        <w:t>Croton hirtus</w:t>
      </w:r>
      <w:r w:rsidR="0096279F" w:rsidRPr="0096279F">
        <w:rPr>
          <w:rFonts w:ascii="Times New Roman" w:hAnsi="Times New Roman" w:cs="Times New Roman"/>
          <w:sz w:val="24"/>
          <w:szCs w:val="24"/>
        </w:rPr>
        <w:t xml:space="preserve"> infestation level of 5 </w:t>
      </w:r>
      <w:r>
        <w:rPr>
          <w:rFonts w:ascii="Times New Roman" w:hAnsi="Times New Roman" w:cs="Times New Roman"/>
          <w:sz w:val="24"/>
          <w:szCs w:val="24"/>
        </w:rPr>
        <w:t>of</w:t>
      </w:r>
      <w:r w:rsidR="0096279F" w:rsidRPr="0096279F">
        <w:rPr>
          <w:rFonts w:ascii="Times New Roman" w:hAnsi="Times New Roman" w:cs="Times New Roman"/>
          <w:sz w:val="24"/>
          <w:szCs w:val="24"/>
        </w:rPr>
        <w:t xml:space="preserve"> Le Bourgeois (1993) abundance-dominance scale.</w:t>
      </w:r>
    </w:p>
    <w:p w14:paraId="754B0B36" w14:textId="77777777" w:rsidR="0096279F" w:rsidRPr="0096279F" w:rsidRDefault="0096279F" w:rsidP="0096279F">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Clearing and burning were carried out i</w:t>
      </w:r>
      <w:r w:rsidR="00B339CD">
        <w:rPr>
          <w:rFonts w:ascii="Times New Roman" w:hAnsi="Times New Roman" w:cs="Times New Roman"/>
          <w:sz w:val="24"/>
          <w:szCs w:val="24"/>
        </w:rPr>
        <w:t>n late April</w:t>
      </w:r>
      <w:r w:rsidRPr="0096279F">
        <w:rPr>
          <w:rFonts w:ascii="Times New Roman" w:hAnsi="Times New Roman" w:cs="Times New Roman"/>
          <w:sz w:val="24"/>
          <w:szCs w:val="24"/>
        </w:rPr>
        <w:t>. We monitored the dev</w:t>
      </w:r>
      <w:r w:rsidR="00B339CD">
        <w:rPr>
          <w:rFonts w:ascii="Times New Roman" w:hAnsi="Times New Roman" w:cs="Times New Roman"/>
          <w:sz w:val="24"/>
          <w:szCs w:val="24"/>
        </w:rPr>
        <w:t xml:space="preserve">elopment cycle according to </w:t>
      </w:r>
      <w:r w:rsidRPr="0096279F">
        <w:rPr>
          <w:rFonts w:ascii="Times New Roman" w:hAnsi="Times New Roman" w:cs="Times New Roman"/>
          <w:sz w:val="24"/>
          <w:szCs w:val="24"/>
        </w:rPr>
        <w:t>different cultivation practices (Table 1).</w:t>
      </w:r>
    </w:p>
    <w:p w14:paraId="5AF9FF71" w14:textId="77777777" w:rsidR="0096279F" w:rsidRDefault="0096279F" w:rsidP="0096279F">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 xml:space="preserve">Observations were conducted </w:t>
      </w:r>
      <w:r w:rsidR="00B339CD">
        <w:rPr>
          <w:rFonts w:ascii="Times New Roman" w:hAnsi="Times New Roman" w:cs="Times New Roman"/>
          <w:sz w:val="24"/>
          <w:szCs w:val="24"/>
        </w:rPr>
        <w:t>from</w:t>
      </w:r>
      <w:r w:rsidRPr="0096279F">
        <w:rPr>
          <w:rFonts w:ascii="Times New Roman" w:hAnsi="Times New Roman" w:cs="Times New Roman"/>
          <w:sz w:val="24"/>
          <w:szCs w:val="24"/>
        </w:rPr>
        <w:t xml:space="preserve"> May </w:t>
      </w:r>
      <w:r w:rsidR="00B339CD">
        <w:rPr>
          <w:rFonts w:ascii="Times New Roman" w:hAnsi="Times New Roman" w:cs="Times New Roman"/>
          <w:sz w:val="24"/>
          <w:szCs w:val="24"/>
        </w:rPr>
        <w:t>to</w:t>
      </w:r>
      <w:r w:rsidRPr="0096279F">
        <w:rPr>
          <w:rFonts w:ascii="Times New Roman" w:hAnsi="Times New Roman" w:cs="Times New Roman"/>
          <w:sz w:val="24"/>
          <w:szCs w:val="24"/>
        </w:rPr>
        <w:t xml:space="preserve"> October during the two investigation years, 2023 and 2024, on the same dates on the different plots. They consisted of weekly phenological surveys on the selected plots, starting with the first rains. The aim was to observe </w:t>
      </w:r>
      <w:r w:rsidR="00B339CD">
        <w:rPr>
          <w:rFonts w:ascii="Times New Roman" w:hAnsi="Times New Roman" w:cs="Times New Roman"/>
          <w:sz w:val="24"/>
          <w:szCs w:val="24"/>
        </w:rPr>
        <w:t xml:space="preserve">weed </w:t>
      </w:r>
      <w:r w:rsidR="00B339CD">
        <w:rPr>
          <w:rFonts w:ascii="Times New Roman" w:hAnsi="Times New Roman" w:cs="Times New Roman"/>
          <w:sz w:val="24"/>
          <w:szCs w:val="24"/>
        </w:rPr>
        <w:lastRenderedPageBreak/>
        <w:t>populations</w:t>
      </w:r>
      <w:r w:rsidRPr="0096279F">
        <w:rPr>
          <w:rFonts w:ascii="Times New Roman" w:hAnsi="Times New Roman" w:cs="Times New Roman"/>
          <w:sz w:val="24"/>
          <w:szCs w:val="24"/>
        </w:rPr>
        <w:t xml:space="preserve"> in question by recording the four phenological stages (emergence, vegetative phase, flowering, and fruiting) exhibited by the individual plants. The abundance-dominance index of Le Bourgeois (1993) was used to characterize each stage.</w:t>
      </w:r>
    </w:p>
    <w:p w14:paraId="43C97063" w14:textId="77777777" w:rsidR="0096279F" w:rsidRDefault="0096279F" w:rsidP="009F4CC3">
      <w:pPr>
        <w:spacing w:line="360" w:lineRule="auto"/>
        <w:jc w:val="both"/>
        <w:rPr>
          <w:rFonts w:ascii="Times New Roman" w:hAnsi="Times New Roman" w:cs="Times New Roman"/>
          <w:sz w:val="24"/>
          <w:szCs w:val="24"/>
        </w:rPr>
      </w:pPr>
      <w:r w:rsidRPr="0096279F">
        <w:rPr>
          <w:rFonts w:ascii="Times New Roman" w:hAnsi="Times New Roman" w:cs="Times New Roman"/>
          <w:sz w:val="24"/>
          <w:szCs w:val="24"/>
        </w:rPr>
        <w:t>The</w:t>
      </w:r>
      <w:r w:rsidR="00B339CD" w:rsidRPr="00B339CD">
        <w:t xml:space="preserve"> </w:t>
      </w:r>
      <w:r w:rsidR="00B339CD" w:rsidRPr="00B339CD">
        <w:rPr>
          <w:rFonts w:ascii="Times New Roman" w:hAnsi="Times New Roman" w:cs="Times New Roman"/>
          <w:sz w:val="24"/>
          <w:szCs w:val="24"/>
        </w:rPr>
        <w:t>observations</w:t>
      </w:r>
      <w:r w:rsidRPr="0096279F">
        <w:rPr>
          <w:rFonts w:ascii="Times New Roman" w:hAnsi="Times New Roman" w:cs="Times New Roman"/>
          <w:sz w:val="24"/>
          <w:szCs w:val="24"/>
        </w:rPr>
        <w:t xml:space="preserve"> results were translated into a phenogram. A phenogram is a graphical representation of the presence of different phenological stages of </w:t>
      </w:r>
      <w:r w:rsidRPr="00B339CD">
        <w:rPr>
          <w:rFonts w:ascii="Times New Roman" w:hAnsi="Times New Roman" w:cs="Times New Roman"/>
          <w:i/>
          <w:sz w:val="24"/>
          <w:szCs w:val="24"/>
        </w:rPr>
        <w:t>Croton hirtus</w:t>
      </w:r>
      <w:r w:rsidRPr="0096279F">
        <w:rPr>
          <w:rFonts w:ascii="Times New Roman" w:hAnsi="Times New Roman" w:cs="Times New Roman"/>
          <w:sz w:val="24"/>
          <w:szCs w:val="24"/>
        </w:rPr>
        <w:t xml:space="preserve"> over time (Le Bourgeois, 1993). This representation takes into account the relative importance of the developmental stages. The influence of different </w:t>
      </w:r>
      <w:r w:rsidR="00B339CD">
        <w:rPr>
          <w:rFonts w:ascii="Times New Roman" w:hAnsi="Times New Roman" w:cs="Times New Roman"/>
          <w:sz w:val="24"/>
          <w:szCs w:val="24"/>
        </w:rPr>
        <w:t>weeding practices</w:t>
      </w:r>
      <w:r w:rsidRPr="0096279F">
        <w:rPr>
          <w:rFonts w:ascii="Times New Roman" w:hAnsi="Times New Roman" w:cs="Times New Roman"/>
          <w:sz w:val="24"/>
          <w:szCs w:val="24"/>
        </w:rPr>
        <w:t xml:space="preserve"> could thus be observed.</w:t>
      </w:r>
    </w:p>
    <w:p w14:paraId="21E953BE" w14:textId="77777777" w:rsidR="009F4CC3" w:rsidRPr="009F4CC3" w:rsidRDefault="00990EB6" w:rsidP="009F4CC3">
      <w:pPr>
        <w:spacing w:line="360" w:lineRule="auto"/>
        <w:jc w:val="both"/>
        <w:rPr>
          <w:rFonts w:ascii="Times New Roman" w:hAnsi="Times New Roman" w:cs="Times New Roman"/>
          <w:sz w:val="24"/>
          <w:szCs w:val="24"/>
        </w:rPr>
      </w:pPr>
      <w:r w:rsidRPr="00990EB6">
        <w:rPr>
          <w:rFonts w:ascii="Times New Roman" w:hAnsi="Times New Roman" w:cs="Times New Roman"/>
          <w:b/>
          <w:sz w:val="24"/>
          <w:szCs w:val="24"/>
        </w:rPr>
        <w:t>Table</w:t>
      </w:r>
      <w:r w:rsidR="00E91770" w:rsidRPr="00990EB6">
        <w:rPr>
          <w:rFonts w:ascii="Times New Roman" w:hAnsi="Times New Roman" w:cs="Times New Roman"/>
          <w:b/>
          <w:sz w:val="24"/>
          <w:szCs w:val="24"/>
        </w:rPr>
        <w:t xml:space="preserve"> 1</w:t>
      </w:r>
      <w:r w:rsidR="009F4CC3" w:rsidRPr="00990EB6">
        <w:rPr>
          <w:rFonts w:ascii="Times New Roman" w:hAnsi="Times New Roman" w:cs="Times New Roman"/>
          <w:b/>
          <w:sz w:val="24"/>
          <w:szCs w:val="24"/>
        </w:rPr>
        <w:t xml:space="preserve"> :</w:t>
      </w:r>
      <w:r w:rsidR="009F4CC3" w:rsidRPr="009F4CC3">
        <w:rPr>
          <w:rFonts w:ascii="Times New Roman" w:hAnsi="Times New Roman" w:cs="Times New Roman"/>
          <w:sz w:val="24"/>
          <w:szCs w:val="24"/>
        </w:rPr>
        <w:t xml:space="preserve"> </w:t>
      </w:r>
      <w:r w:rsidR="00A32CD1" w:rsidRPr="00832C59">
        <w:rPr>
          <w:rFonts w:ascii="Times New Roman" w:hAnsi="Times New Roman" w:cs="Times New Roman"/>
          <w:sz w:val="24"/>
          <w:szCs w:val="24"/>
        </w:rPr>
        <w:t xml:space="preserve">Examined </w:t>
      </w:r>
      <w:r w:rsidR="00832C59" w:rsidRPr="00832C59">
        <w:rPr>
          <w:rFonts w:ascii="Times New Roman" w:hAnsi="Times New Roman" w:cs="Times New Roman"/>
          <w:sz w:val="24"/>
          <w:szCs w:val="24"/>
        </w:rPr>
        <w:t xml:space="preserve">weed control practices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148"/>
      </w:tblGrid>
      <w:tr w:rsidR="009C1E5C" w:rsidRPr="009C1E5C" w14:paraId="5E6099FA" w14:textId="77777777" w:rsidTr="009C1E5C">
        <w:tc>
          <w:tcPr>
            <w:tcW w:w="2914" w:type="dxa"/>
          </w:tcPr>
          <w:p w14:paraId="0F3E6855" w14:textId="77777777" w:rsidR="009C1E5C" w:rsidRPr="009C1E5C" w:rsidRDefault="00832C59" w:rsidP="009C1E5C">
            <w:pPr>
              <w:tabs>
                <w:tab w:val="left" w:pos="1064"/>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Weed</w:t>
            </w:r>
          </w:p>
        </w:tc>
        <w:tc>
          <w:tcPr>
            <w:tcW w:w="6148" w:type="dxa"/>
          </w:tcPr>
          <w:p w14:paraId="68354338" w14:textId="77777777" w:rsidR="009C1E5C" w:rsidRPr="009C1E5C" w:rsidRDefault="00832C59" w:rsidP="009C1E5C">
            <w:pPr>
              <w:spacing w:after="0" w:line="240" w:lineRule="auto"/>
              <w:jc w:val="center"/>
              <w:rPr>
                <w:rFonts w:ascii="Times New Roman" w:eastAsia="Calibri" w:hAnsi="Times New Roman" w:cs="Times New Roman"/>
                <w:b/>
                <w:sz w:val="24"/>
                <w:szCs w:val="24"/>
              </w:rPr>
            </w:pPr>
            <w:r w:rsidRPr="00832C59">
              <w:rPr>
                <w:rFonts w:ascii="Times New Roman" w:eastAsia="Calibri" w:hAnsi="Times New Roman" w:cs="Times New Roman"/>
                <w:b/>
                <w:sz w:val="24"/>
                <w:szCs w:val="24"/>
              </w:rPr>
              <w:t>Weed control practices examined</w:t>
            </w:r>
          </w:p>
        </w:tc>
      </w:tr>
      <w:tr w:rsidR="009C1E5C" w:rsidRPr="009C1E5C" w14:paraId="0BEC20B8" w14:textId="77777777" w:rsidTr="009C1E5C">
        <w:tc>
          <w:tcPr>
            <w:tcW w:w="2914" w:type="dxa"/>
          </w:tcPr>
          <w:p w14:paraId="3AFFF578" w14:textId="77777777" w:rsidR="009C1E5C" w:rsidRDefault="009C1E5C" w:rsidP="009C1E5C">
            <w:pPr>
              <w:spacing w:after="0" w:line="240" w:lineRule="auto"/>
              <w:jc w:val="center"/>
              <w:rPr>
                <w:rFonts w:ascii="Times New Roman" w:eastAsia="Calibri" w:hAnsi="Times New Roman" w:cs="Times New Roman"/>
                <w:i/>
                <w:sz w:val="24"/>
                <w:szCs w:val="24"/>
              </w:rPr>
            </w:pPr>
          </w:p>
          <w:p w14:paraId="0878DAC8" w14:textId="77777777" w:rsidR="009C1E5C" w:rsidRDefault="009C1E5C" w:rsidP="009C1E5C">
            <w:pPr>
              <w:spacing w:after="0" w:line="240" w:lineRule="auto"/>
              <w:jc w:val="center"/>
              <w:rPr>
                <w:rFonts w:ascii="Times New Roman" w:eastAsia="Calibri" w:hAnsi="Times New Roman" w:cs="Times New Roman"/>
                <w:i/>
                <w:sz w:val="24"/>
                <w:szCs w:val="24"/>
              </w:rPr>
            </w:pPr>
          </w:p>
          <w:p w14:paraId="1F6DEA7F" w14:textId="77777777" w:rsidR="009C1E5C" w:rsidRPr="009C1E5C" w:rsidRDefault="009C1E5C" w:rsidP="009C1E5C">
            <w:pPr>
              <w:spacing w:after="0" w:line="240" w:lineRule="auto"/>
              <w:jc w:val="center"/>
              <w:rPr>
                <w:rFonts w:ascii="Times New Roman" w:eastAsia="Calibri" w:hAnsi="Times New Roman" w:cs="Times New Roman"/>
                <w:i/>
                <w:sz w:val="24"/>
                <w:szCs w:val="24"/>
              </w:rPr>
            </w:pPr>
          </w:p>
          <w:p w14:paraId="56C9DAAF" w14:textId="77777777" w:rsidR="009C1E5C" w:rsidRPr="009C1E5C" w:rsidRDefault="009C1E5C" w:rsidP="009C1E5C">
            <w:pPr>
              <w:spacing w:after="0" w:line="240" w:lineRule="auto"/>
              <w:rPr>
                <w:rFonts w:ascii="Times New Roman" w:eastAsia="Calibri" w:hAnsi="Times New Roman" w:cs="Times New Roman"/>
                <w:i/>
                <w:sz w:val="24"/>
                <w:szCs w:val="24"/>
              </w:rPr>
            </w:pPr>
          </w:p>
          <w:p w14:paraId="18D74F88" w14:textId="77777777" w:rsidR="009C1E5C" w:rsidRPr="009C1E5C" w:rsidRDefault="009C1E5C" w:rsidP="009C1E5C">
            <w:pPr>
              <w:spacing w:after="0" w:line="240" w:lineRule="auto"/>
              <w:jc w:val="center"/>
              <w:rPr>
                <w:rFonts w:ascii="Times New Roman" w:eastAsia="Calibri" w:hAnsi="Times New Roman" w:cs="Times New Roman"/>
                <w:i/>
                <w:sz w:val="24"/>
                <w:szCs w:val="24"/>
              </w:rPr>
            </w:pPr>
            <w:r w:rsidRPr="009C1E5C">
              <w:rPr>
                <w:rFonts w:ascii="Times New Roman" w:eastAsia="Calibri" w:hAnsi="Times New Roman" w:cs="Times New Roman"/>
                <w:i/>
                <w:sz w:val="24"/>
                <w:szCs w:val="24"/>
              </w:rPr>
              <w:t>Croton hirtus</w:t>
            </w:r>
          </w:p>
        </w:tc>
        <w:tc>
          <w:tcPr>
            <w:tcW w:w="6148" w:type="dxa"/>
          </w:tcPr>
          <w:p w14:paraId="1712D3B9"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Sowing + Weeding in the 4th and 8th weeks after sowing;</w:t>
            </w:r>
          </w:p>
          <w:p w14:paraId="48512657"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6C38B20B"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Sowing + Weeding in the 4th, 8th, and 12th weeks after sowing;</w:t>
            </w:r>
          </w:p>
          <w:p w14:paraId="5613330D"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399A58A8"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After sowing + Weeding in the 8th week after sowing;</w:t>
            </w:r>
          </w:p>
          <w:p w14:paraId="71480430"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72D59980" w14:textId="77777777" w:rsidR="00832C59" w:rsidRPr="00832C59"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(total herbicide treatment + Sowing) in the 2nd week after burning + Weeding in the 6th and 10th weeks after burning;</w:t>
            </w:r>
          </w:p>
          <w:p w14:paraId="076EAB48" w14:textId="77777777" w:rsidR="00832C59" w:rsidRPr="00832C59" w:rsidRDefault="00832C59" w:rsidP="00832C59">
            <w:pPr>
              <w:spacing w:after="0" w:line="240" w:lineRule="auto"/>
              <w:jc w:val="both"/>
              <w:rPr>
                <w:rFonts w:ascii="Times New Roman" w:eastAsia="Calibri" w:hAnsi="Times New Roman" w:cs="Times New Roman"/>
                <w:sz w:val="24"/>
                <w:szCs w:val="24"/>
              </w:rPr>
            </w:pPr>
          </w:p>
          <w:p w14:paraId="3BAD8C4C" w14:textId="77777777" w:rsidR="009C1E5C" w:rsidRPr="009C1E5C" w:rsidRDefault="00832C59" w:rsidP="00832C59">
            <w:pPr>
              <w:spacing w:after="0" w:line="240" w:lineRule="auto"/>
              <w:jc w:val="both"/>
              <w:rPr>
                <w:rFonts w:ascii="Times New Roman" w:eastAsia="Calibri" w:hAnsi="Times New Roman" w:cs="Times New Roman"/>
                <w:sz w:val="24"/>
                <w:szCs w:val="24"/>
              </w:rPr>
            </w:pPr>
            <w:r w:rsidRPr="00832C59">
              <w:rPr>
                <w:rFonts w:ascii="Times New Roman" w:eastAsia="Calibri" w:hAnsi="Times New Roman" w:cs="Times New Roman"/>
                <w:sz w:val="24"/>
                <w:szCs w:val="24"/>
              </w:rPr>
              <w:t>- Burning + (total herbicide treatment + Sowing) in the 2nd week after burning + selective herbicide treatment of the crop in the 6th week + Weeding in the 10th week after burning</w:t>
            </w:r>
          </w:p>
        </w:tc>
      </w:tr>
    </w:tbl>
    <w:p w14:paraId="7CAFF5E7" w14:textId="77777777" w:rsidR="009F4CC3" w:rsidRPr="009F4CC3" w:rsidRDefault="009F4CC3" w:rsidP="009F4CC3">
      <w:pPr>
        <w:spacing w:line="360" w:lineRule="auto"/>
        <w:jc w:val="both"/>
        <w:rPr>
          <w:rFonts w:ascii="Times New Roman" w:hAnsi="Times New Roman" w:cs="Times New Roman"/>
          <w:sz w:val="24"/>
          <w:szCs w:val="24"/>
        </w:rPr>
      </w:pPr>
    </w:p>
    <w:p w14:paraId="05798E91" w14:textId="77777777" w:rsidR="009F4CC3" w:rsidRPr="009C1E5C" w:rsidRDefault="009C1E5C" w:rsidP="00F263AB">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2.2. </w:t>
      </w:r>
      <w:r w:rsidRPr="009C1E5C">
        <w:rPr>
          <w:rFonts w:ascii="Times New Roman" w:hAnsi="Times New Roman" w:cs="Times New Roman"/>
          <w:b/>
          <w:sz w:val="24"/>
          <w:szCs w:val="24"/>
        </w:rPr>
        <w:t>Yield losses in maize</w:t>
      </w:r>
    </w:p>
    <w:p w14:paraId="235EF6AB" w14:textId="77777777" w:rsidR="000741CB" w:rsidRDefault="00F263AB" w:rsidP="006E44CE">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The impact of </w:t>
      </w:r>
      <w:r w:rsidRPr="004418BD">
        <w:rPr>
          <w:rFonts w:ascii="Times New Roman" w:hAnsi="Times New Roman" w:cs="Times New Roman"/>
          <w:i/>
          <w:sz w:val="24"/>
          <w:szCs w:val="24"/>
        </w:rPr>
        <w:t>C. hirtus</w:t>
      </w:r>
      <w:r w:rsidRPr="000741CB">
        <w:rPr>
          <w:rFonts w:ascii="Times New Roman" w:hAnsi="Times New Roman" w:cs="Times New Roman"/>
          <w:sz w:val="24"/>
          <w:szCs w:val="24"/>
        </w:rPr>
        <w:t xml:space="preserve"> on maize yield</w:t>
      </w:r>
      <w:r>
        <w:rPr>
          <w:rFonts w:ascii="Times New Roman" w:hAnsi="Times New Roman" w:cs="Times New Roman"/>
          <w:sz w:val="24"/>
          <w:szCs w:val="24"/>
        </w:rPr>
        <w:t xml:space="preserve"> was</w:t>
      </w:r>
      <w:r w:rsidR="000741CB" w:rsidRPr="000741CB">
        <w:rPr>
          <w:rFonts w:ascii="Times New Roman" w:hAnsi="Times New Roman" w:cs="Times New Roman"/>
          <w:sz w:val="24"/>
          <w:szCs w:val="24"/>
        </w:rPr>
        <w:t xml:space="preserve"> evaluate</w:t>
      </w:r>
      <w:r>
        <w:rPr>
          <w:rFonts w:ascii="Times New Roman" w:hAnsi="Times New Roman" w:cs="Times New Roman"/>
          <w:sz w:val="24"/>
          <w:szCs w:val="24"/>
        </w:rPr>
        <w:t>d</w:t>
      </w:r>
      <w:r w:rsidR="000741CB" w:rsidRPr="000741CB">
        <w:rPr>
          <w:rFonts w:ascii="Times New Roman" w:hAnsi="Times New Roman" w:cs="Times New Roman"/>
          <w:sz w:val="24"/>
          <w:szCs w:val="24"/>
        </w:rPr>
        <w:t xml:space="preserve"> at different plant densities (6, 12, 18, and 31 per m²). The trial was performed using a randomized complete block design, with three replicates of 30 m² for each treatment. Maize kernels (</w:t>
      </w:r>
      <w:r w:rsidR="000741CB" w:rsidRPr="004418BD">
        <w:rPr>
          <w:rFonts w:ascii="Times New Roman" w:hAnsi="Times New Roman" w:cs="Times New Roman"/>
          <w:i/>
          <w:sz w:val="24"/>
          <w:szCs w:val="24"/>
        </w:rPr>
        <w:t>Zea mays</w:t>
      </w:r>
      <w:r w:rsidR="000741CB" w:rsidRPr="000741CB">
        <w:rPr>
          <w:rFonts w:ascii="Times New Roman" w:hAnsi="Times New Roman" w:cs="Times New Roman"/>
          <w:sz w:val="24"/>
          <w:szCs w:val="24"/>
        </w:rPr>
        <w:t>, ‘F</w:t>
      </w:r>
      <w:r w:rsidR="004418BD">
        <w:rPr>
          <w:rFonts w:ascii="Times New Roman" w:hAnsi="Times New Roman" w:cs="Times New Roman"/>
          <w:sz w:val="24"/>
          <w:szCs w:val="24"/>
        </w:rPr>
        <w:t>1</w:t>
      </w:r>
      <w:r w:rsidR="000741CB" w:rsidRPr="000741CB">
        <w:rPr>
          <w:rFonts w:ascii="Times New Roman" w:hAnsi="Times New Roman" w:cs="Times New Roman"/>
          <w:sz w:val="24"/>
          <w:szCs w:val="24"/>
        </w:rPr>
        <w:t>VN10’) were hand-sown on August 9, 2023, in 5 × 6 m plots at a depth of 5 cm. Each plot comprised seven rows of maize plants with between and within-row spacing was narrower than typical maize varieties at 75 and 20 cm, respectively, resulting in a plant density of 65,000–70,000 plants per hectare.</w:t>
      </w:r>
    </w:p>
    <w:p w14:paraId="0D29B51F" w14:textId="77777777" w:rsidR="000741CB" w:rsidRDefault="000741CB" w:rsidP="00591C1C">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Plowing was performed for seedbed preparation. Nitrogen fertilizer as urea (46% N) was applied at the rate of 250 kg N ha−1 so that half of the fertilizer was applied at sowing and the remaining was top-dressed at the knee height stage. Phosphorous and potassium at the rate of 120 kg P ha−1 and 125 kg K ha-1 were applied before sowing. Plots were not irrigated according to the ordinary local practice. All plots were kept free from pests and diseases during </w:t>
      </w:r>
      <w:r w:rsidRPr="000741CB">
        <w:rPr>
          <w:rFonts w:ascii="Times New Roman" w:hAnsi="Times New Roman" w:cs="Times New Roman"/>
          <w:sz w:val="24"/>
          <w:szCs w:val="24"/>
        </w:rPr>
        <w:lastRenderedPageBreak/>
        <w:t>the growing seasons. Seeds of C hirtus were collected in May–June, 2022 during the growing season from a local population at a producer farm of Daloa, and were kept in sealed bags at 25 ºC until germination prior to the experimental setup. Each weed density was achieved by transplanting seedlings roughly 2 weeks after maize germination at the four-leaf stage at the treatment rate of 6, 12, 18 and 31 per m2. Weed density for each treatment were maintained via weeding by hand once a week. No chemical herbicides were applied in this experiment. To determine maize yield and yield components, a 1 m2 section from the middle two rows of each plot was harvested in November of 2023. To estimate the effect of C hirtus weed density on the different response variables measured, we performed linear (yield losses, yield t of grain per ha) model.</w:t>
      </w:r>
    </w:p>
    <w:p w14:paraId="1416262E" w14:textId="77777777" w:rsidR="000741CB" w:rsidRPr="000741CB" w:rsidRDefault="00AC39EB" w:rsidP="00F263AB">
      <w:pPr>
        <w:spacing w:before="120" w:after="120" w:line="360" w:lineRule="auto"/>
        <w:jc w:val="both"/>
        <w:rPr>
          <w:rFonts w:ascii="Times New Roman" w:hAnsi="Times New Roman" w:cs="Times New Roman"/>
          <w:b/>
          <w:sz w:val="24"/>
          <w:szCs w:val="24"/>
        </w:rPr>
      </w:pPr>
      <w:r w:rsidRPr="000741CB">
        <w:rPr>
          <w:rFonts w:ascii="Times New Roman" w:hAnsi="Times New Roman" w:cs="Times New Roman"/>
          <w:b/>
          <w:sz w:val="24"/>
          <w:szCs w:val="24"/>
        </w:rPr>
        <w:t>3. RESULTS</w:t>
      </w:r>
    </w:p>
    <w:p w14:paraId="30C363DD" w14:textId="77777777" w:rsidR="00832C59" w:rsidRDefault="00832C59" w:rsidP="006442D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832C59">
        <w:rPr>
          <w:rFonts w:ascii="Times New Roman" w:hAnsi="Times New Roman" w:cs="Times New Roman"/>
          <w:b/>
          <w:sz w:val="24"/>
          <w:szCs w:val="24"/>
        </w:rPr>
        <w:t xml:space="preserve">Phenology of </w:t>
      </w:r>
      <w:r w:rsidRPr="00832C59">
        <w:rPr>
          <w:rFonts w:ascii="Times New Roman" w:hAnsi="Times New Roman" w:cs="Times New Roman"/>
          <w:b/>
          <w:i/>
          <w:sz w:val="24"/>
          <w:szCs w:val="24"/>
        </w:rPr>
        <w:t>Croton hirtus</w:t>
      </w:r>
      <w:r w:rsidRPr="00832C59">
        <w:rPr>
          <w:rFonts w:ascii="Times New Roman" w:hAnsi="Times New Roman" w:cs="Times New Roman"/>
          <w:b/>
          <w:sz w:val="24"/>
          <w:szCs w:val="24"/>
        </w:rPr>
        <w:t xml:space="preserve"> in relation to cultivation practices</w:t>
      </w:r>
    </w:p>
    <w:p w14:paraId="52DAF51E" w14:textId="77777777" w:rsidR="00832C59" w:rsidRP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The first Croton hirtus seedlings emerge one week after burning (B) or burning followed by sowing (B+S) with an abundance</w:t>
      </w:r>
      <w:r w:rsidR="00B339CD">
        <w:rPr>
          <w:rFonts w:ascii="Times New Roman" w:hAnsi="Times New Roman" w:cs="Times New Roman"/>
          <w:sz w:val="24"/>
          <w:szCs w:val="24"/>
        </w:rPr>
        <w:t xml:space="preserve">-dominance level of 2 (Figure 1). </w:t>
      </w:r>
      <w:r w:rsidRPr="00B339CD">
        <w:rPr>
          <w:rFonts w:ascii="Times New Roman" w:hAnsi="Times New Roman" w:cs="Times New Roman"/>
          <w:i/>
          <w:sz w:val="24"/>
          <w:szCs w:val="24"/>
        </w:rPr>
        <w:t>Croton hirtus</w:t>
      </w:r>
      <w:r w:rsidRPr="00832C59">
        <w:rPr>
          <w:rFonts w:ascii="Times New Roman" w:hAnsi="Times New Roman" w:cs="Times New Roman"/>
          <w:sz w:val="24"/>
          <w:szCs w:val="24"/>
        </w:rPr>
        <w:t xml:space="preserve"> individuals in the emergence phase maintain this abundance-dominance level (2) until the second or third week (W2 or W3), then switch to level 1. As for the individuals in the vegetative phase, they become abundant from the second week (S2).</w:t>
      </w:r>
    </w:p>
    <w:p w14:paraId="34FA65F4" w14:textId="77777777" w:rsid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 xml:space="preserve">The flowering and fruiting phases of </w:t>
      </w:r>
      <w:r w:rsidRPr="00B339CD">
        <w:rPr>
          <w:rFonts w:ascii="Times New Roman" w:hAnsi="Times New Roman" w:cs="Times New Roman"/>
          <w:i/>
          <w:sz w:val="24"/>
          <w:szCs w:val="24"/>
        </w:rPr>
        <w:t>Croton hirtus</w:t>
      </w:r>
      <w:r w:rsidRPr="00832C59">
        <w:rPr>
          <w:rFonts w:ascii="Times New Roman" w:hAnsi="Times New Roman" w:cs="Times New Roman"/>
          <w:sz w:val="24"/>
          <w:szCs w:val="24"/>
        </w:rPr>
        <w:t xml:space="preserve"> are not observed in the experimental plots that receive three weedings. In contrast to these plots, these phenological phases (flowering and fruiting) are observed in the plots that receive two weedings or a single late weeding in the eighth week.</w:t>
      </w:r>
    </w:p>
    <w:p w14:paraId="05260441" w14:textId="77777777" w:rsidR="00832C59" w:rsidRP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In plots with two weedings, the first flowering and fruiting of Croton hirtus are observed in week 16 (W16). In plots with late weeding, in week 8 (W8), Croton hirtus begins to flower from week 8 (W8).</w:t>
      </w:r>
    </w:p>
    <w:p w14:paraId="1E7DF773" w14:textId="77777777" w:rsidR="00832C59" w:rsidRP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Weeding promotes strong emergence of Croton hirtus seedlings (Figure 1). Conversely, the application of a crop-selective herbicide (HS) delays Croton hirtus seedling emergence by one week compared to weeding (Figure 1).</w:t>
      </w:r>
    </w:p>
    <w:p w14:paraId="618AB557" w14:textId="77777777" w:rsidR="00832C59" w:rsidRDefault="00832C59" w:rsidP="00832C59">
      <w:pPr>
        <w:spacing w:line="360" w:lineRule="auto"/>
        <w:jc w:val="both"/>
        <w:rPr>
          <w:rFonts w:ascii="Times New Roman" w:hAnsi="Times New Roman" w:cs="Times New Roman"/>
          <w:sz w:val="24"/>
          <w:szCs w:val="24"/>
        </w:rPr>
      </w:pPr>
      <w:r w:rsidRPr="00832C59">
        <w:rPr>
          <w:rFonts w:ascii="Times New Roman" w:hAnsi="Times New Roman" w:cs="Times New Roman"/>
          <w:sz w:val="24"/>
          <w:szCs w:val="24"/>
        </w:rPr>
        <w:t xml:space="preserve">In plots receiving a total herbicide immediately after sowing, and two weedings, or one weeding followed by the application of a selective herbicide, flowering and fruiting of </w:t>
      </w:r>
      <w:r w:rsidRPr="00B339CD">
        <w:rPr>
          <w:rFonts w:ascii="Times New Roman" w:hAnsi="Times New Roman" w:cs="Times New Roman"/>
          <w:i/>
          <w:sz w:val="24"/>
          <w:szCs w:val="24"/>
        </w:rPr>
        <w:t>Croton hirtus</w:t>
      </w:r>
      <w:r w:rsidRPr="00832C59">
        <w:rPr>
          <w:rFonts w:ascii="Times New Roman" w:hAnsi="Times New Roman" w:cs="Times New Roman"/>
          <w:sz w:val="24"/>
          <w:szCs w:val="24"/>
        </w:rPr>
        <w:t xml:space="preserve"> are observed in week 18 (Figure 1).</w:t>
      </w:r>
    </w:p>
    <w:p w14:paraId="215BBE26" w14:textId="77777777" w:rsidR="00B339CD" w:rsidRPr="00410C95" w:rsidRDefault="00B339CD" w:rsidP="00832C59">
      <w:pPr>
        <w:spacing w:line="360" w:lineRule="auto"/>
        <w:jc w:val="both"/>
        <w:rPr>
          <w:rFonts w:ascii="Times New Roman" w:hAnsi="Times New Roman" w:cs="Times New Roman"/>
          <w:sz w:val="24"/>
          <w:szCs w:val="24"/>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6442D6" w:rsidRPr="006442D6" w14:paraId="140FFD56" w14:textId="77777777" w:rsidTr="00CB2BF7">
        <w:tc>
          <w:tcPr>
            <w:tcW w:w="1526" w:type="dxa"/>
            <w:vMerge w:val="restart"/>
            <w:tcBorders>
              <w:top w:val="single" w:sz="4" w:space="0" w:color="auto"/>
              <w:left w:val="nil"/>
            </w:tcBorders>
          </w:tcPr>
          <w:p w14:paraId="579A6EBA" w14:textId="77777777" w:rsidR="00F16FED" w:rsidRPr="006442D6" w:rsidRDefault="001358C3" w:rsidP="00F16FED">
            <w:pPr>
              <w:spacing w:after="0" w:line="240" w:lineRule="auto"/>
              <w:jc w:val="both"/>
              <w:rPr>
                <w:rFonts w:ascii="Times New Roman" w:eastAsia="Calibri" w:hAnsi="Times New Roman" w:cs="Times New Roman"/>
                <w:b/>
              </w:rPr>
            </w:pPr>
            <w:r w:rsidRPr="006442D6">
              <w:rPr>
                <w:rFonts w:ascii="Times New Roman" w:eastAsia="Calibri" w:hAnsi="Times New Roman" w:cs="Times New Roman"/>
                <w:b/>
                <w:noProof/>
                <w:sz w:val="24"/>
                <w:szCs w:val="24"/>
                <w:lang w:eastAsia="fr-FR"/>
              </w:rPr>
              <w:lastRenderedPageBreak/>
              <mc:AlternateContent>
                <mc:Choice Requires="wps">
                  <w:drawing>
                    <wp:anchor distT="0" distB="0" distL="114300" distR="114300" simplePos="0" relativeHeight="251659264" behindDoc="0" locked="0" layoutInCell="1" allowOverlap="1" wp14:anchorId="18DAA392" wp14:editId="16C1C3F3">
                      <wp:simplePos x="0" y="0"/>
                      <wp:positionH relativeFrom="column">
                        <wp:posOffset>758825</wp:posOffset>
                      </wp:positionH>
                      <wp:positionV relativeFrom="paragraph">
                        <wp:posOffset>219075</wp:posOffset>
                      </wp:positionV>
                      <wp:extent cx="453390" cy="321945"/>
                      <wp:effectExtent l="0" t="0" r="0" b="190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A90D" w14:textId="77777777" w:rsidR="00CB2BF7" w:rsidRPr="006474B3" w:rsidRDefault="00027B4B" w:rsidP="006442D6">
                                  <w:pPr>
                                    <w:spacing w:line="360" w:lineRule="auto"/>
                                    <w:jc w:val="center"/>
                                    <w:rPr>
                                      <w:rFonts w:ascii="Times New Roman" w:hAnsi="Times New Roman"/>
                                      <w:b/>
                                      <w:sz w:val="24"/>
                                      <w:szCs w:val="24"/>
                                      <w:vertAlign w:val="subscript"/>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A392" id="_x0000_t202" coordsize="21600,21600" o:spt="202" path="m,l,21600r21600,l21600,xe">
                      <v:stroke joinstyle="miter"/>
                      <v:path gradientshapeok="t" o:connecttype="rect"/>
                    </v:shapetype>
                    <v:shape id="Zone de texte 39" o:spid="_x0000_s1026" type="#_x0000_t202" style="position:absolute;left:0;text-align:left;margin-left:59.75pt;margin-top:17.25pt;width:35.7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OavgIAAL8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" filled="f" stroked="f">
                      <v:textbox>
                        <w:txbxContent>
                          <w:p w14:paraId="2E6DA90D" w14:textId="77777777" w:rsidR="00CB2BF7" w:rsidRPr="006474B3" w:rsidRDefault="00027B4B" w:rsidP="006442D6">
                            <w:pPr>
                              <w:spacing w:line="360" w:lineRule="auto"/>
                              <w:jc w:val="center"/>
                              <w:rPr>
                                <w:rFonts w:ascii="Times New Roman" w:hAnsi="Times New Roman"/>
                                <w:b/>
                                <w:sz w:val="24"/>
                                <w:szCs w:val="24"/>
                                <w:vertAlign w:val="subscript"/>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0</w:t>
                            </w:r>
                          </w:p>
                        </w:txbxContent>
                      </v:textbox>
                    </v:shape>
                  </w:pict>
                </mc:Fallback>
              </mc:AlternateContent>
            </w:r>
            <w:r w:rsidR="00F16FED" w:rsidRPr="00F16FED">
              <w:rPr>
                <w:rFonts w:ascii="Times New Roman" w:eastAsia="Calibri" w:hAnsi="Times New Roman" w:cs="Times New Roman"/>
                <w:b/>
              </w:rPr>
              <w:t>Growth</w:t>
            </w:r>
            <w:r w:rsidR="00F16FED">
              <w:t xml:space="preserve"> </w:t>
            </w:r>
            <w:r w:rsidR="00F16FED">
              <w:rPr>
                <w:rFonts w:ascii="Times New Roman" w:eastAsia="Calibri" w:hAnsi="Times New Roman" w:cs="Times New Roman"/>
                <w:b/>
              </w:rPr>
              <w:t xml:space="preserve">stages </w:t>
            </w:r>
          </w:p>
          <w:p w14:paraId="5A96B4E1" w14:textId="77777777" w:rsidR="006442D6" w:rsidRPr="006442D6" w:rsidRDefault="006442D6" w:rsidP="00410C95">
            <w:pPr>
              <w:spacing w:after="0" w:line="240" w:lineRule="auto"/>
              <w:jc w:val="both"/>
              <w:rPr>
                <w:rFonts w:ascii="Times New Roman" w:eastAsia="Calibri" w:hAnsi="Times New Roman" w:cs="Times New Roman"/>
                <w:b/>
              </w:rPr>
            </w:pPr>
          </w:p>
        </w:tc>
        <w:tc>
          <w:tcPr>
            <w:tcW w:w="7871" w:type="dxa"/>
            <w:gridSpan w:val="19"/>
            <w:tcBorders>
              <w:top w:val="single" w:sz="4" w:space="0" w:color="auto"/>
              <w:left w:val="nil"/>
              <w:right w:val="single" w:sz="4" w:space="0" w:color="auto"/>
            </w:tcBorders>
          </w:tcPr>
          <w:p w14:paraId="62A5F760" w14:textId="77777777" w:rsidR="006442D6" w:rsidRPr="001358C3" w:rsidRDefault="0066089A" w:rsidP="00027B4B">
            <w:pPr>
              <w:tabs>
                <w:tab w:val="center" w:pos="3827"/>
              </w:tabs>
              <w:spacing w:after="0" w:line="240" w:lineRule="auto"/>
              <w:rPr>
                <w:rFonts w:ascii="Times New Roman" w:eastAsia="Calibri" w:hAnsi="Times New Roman" w:cs="Times New Roman"/>
                <w:b/>
                <w:sz w:val="20"/>
                <w:szCs w:val="20"/>
              </w:rPr>
            </w:pP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7696" behindDoc="0" locked="0" layoutInCell="1" allowOverlap="1" wp14:anchorId="228705B0" wp14:editId="30F2048F">
                      <wp:simplePos x="0" y="0"/>
                      <wp:positionH relativeFrom="column">
                        <wp:posOffset>4577080</wp:posOffset>
                      </wp:positionH>
                      <wp:positionV relativeFrom="paragraph">
                        <wp:posOffset>238760</wp:posOffset>
                      </wp:positionV>
                      <wp:extent cx="439420" cy="263525"/>
                      <wp:effectExtent l="0" t="0" r="0" b="317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9DAE0"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05B0" id="Zone de texte 38" o:spid="_x0000_s1027" type="#_x0000_t202" style="position:absolute;margin-left:360.4pt;margin-top:18.8pt;width:34.6pt;height:2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" filled="f" stroked="f">
                      <v:textbox>
                        <w:txbxContent>
                          <w:p w14:paraId="21F9DAE0"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18</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5648" behindDoc="0" locked="0" layoutInCell="1" allowOverlap="1" wp14:anchorId="4FA5B0B3" wp14:editId="22789932">
                      <wp:simplePos x="0" y="0"/>
                      <wp:positionH relativeFrom="column">
                        <wp:posOffset>4043045</wp:posOffset>
                      </wp:positionH>
                      <wp:positionV relativeFrom="paragraph">
                        <wp:posOffset>217170</wp:posOffset>
                      </wp:positionV>
                      <wp:extent cx="475615" cy="336550"/>
                      <wp:effectExtent l="0" t="0" r="0" b="635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E970C"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B0B3" id="Zone de texte 36" o:spid="_x0000_s1028" type="#_x0000_t202" style="position:absolute;margin-left:318.35pt;margin-top:17.1pt;width:37.45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" filled="f" stroked="f">
                      <v:textbox>
                        <w:txbxContent>
                          <w:p w14:paraId="254E970C"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16</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6672" behindDoc="0" locked="0" layoutInCell="1" allowOverlap="1" wp14:anchorId="0799E8A9" wp14:editId="367F5889">
                      <wp:simplePos x="0" y="0"/>
                      <wp:positionH relativeFrom="column">
                        <wp:posOffset>4311650</wp:posOffset>
                      </wp:positionH>
                      <wp:positionV relativeFrom="paragraph">
                        <wp:posOffset>231775</wp:posOffset>
                      </wp:positionV>
                      <wp:extent cx="485775" cy="336550"/>
                      <wp:effectExtent l="0" t="0" r="0" b="635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0A607"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E8A9" id="Zone de texte 37" o:spid="_x0000_s1029" type="#_x0000_t202" style="position:absolute;margin-left:339.5pt;margin-top:18.25pt;width:38.25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" filled="f" stroked="f">
                      <v:textbox>
                        <w:txbxContent>
                          <w:p w14:paraId="10D0A607"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17</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4624" behindDoc="0" locked="0" layoutInCell="1" allowOverlap="1" wp14:anchorId="4E746200" wp14:editId="61E078DC">
                      <wp:simplePos x="0" y="0"/>
                      <wp:positionH relativeFrom="column">
                        <wp:posOffset>3764280</wp:posOffset>
                      </wp:positionH>
                      <wp:positionV relativeFrom="paragraph">
                        <wp:posOffset>226695</wp:posOffset>
                      </wp:positionV>
                      <wp:extent cx="471805" cy="299720"/>
                      <wp:effectExtent l="0" t="0" r="0" b="508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79E9"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6200" id="Zone de texte 35" o:spid="_x0000_s1030" type="#_x0000_t202" style="position:absolute;margin-left:296.4pt;margin-top:17.85pt;width:37.15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" filled="f" stroked="f">
                      <v:textbox>
                        <w:txbxContent>
                          <w:p w14:paraId="131A79E9"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15</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3600" behindDoc="0" locked="0" layoutInCell="1" allowOverlap="1" wp14:anchorId="7B89681C" wp14:editId="616BF25B">
                      <wp:simplePos x="0" y="0"/>
                      <wp:positionH relativeFrom="column">
                        <wp:posOffset>3437255</wp:posOffset>
                      </wp:positionH>
                      <wp:positionV relativeFrom="paragraph">
                        <wp:posOffset>231140</wp:posOffset>
                      </wp:positionV>
                      <wp:extent cx="453390" cy="32893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4EFD"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9681C" id="Zone de texte 34" o:spid="_x0000_s1031" type="#_x0000_t202" style="position:absolute;margin-left:270.65pt;margin-top:18.2pt;width:35.7pt;height:2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YlxAIAAMY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" filled="f" stroked="f">
                      <v:textbox>
                        <w:txbxContent>
                          <w:p w14:paraId="63034EFD"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14</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2576" behindDoc="0" locked="0" layoutInCell="1" allowOverlap="1" wp14:anchorId="053D7463" wp14:editId="21A6BFF3">
                      <wp:simplePos x="0" y="0"/>
                      <wp:positionH relativeFrom="column">
                        <wp:posOffset>3142615</wp:posOffset>
                      </wp:positionH>
                      <wp:positionV relativeFrom="paragraph">
                        <wp:posOffset>224790</wp:posOffset>
                      </wp:positionV>
                      <wp:extent cx="461010" cy="27051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ECAE"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D7463" id="Zone de texte 33" o:spid="_x0000_s1032" type="#_x0000_t202" style="position:absolute;margin-left:247.45pt;margin-top:17.7pt;width:36.3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" filled="f" stroked="f">
                      <v:textbox>
                        <w:txbxContent>
                          <w:p w14:paraId="65B4ECAE"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13</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1552" behindDoc="0" locked="0" layoutInCell="1" allowOverlap="1" wp14:anchorId="151E99C8" wp14:editId="51FE5297">
                      <wp:simplePos x="0" y="0"/>
                      <wp:positionH relativeFrom="column">
                        <wp:posOffset>2889250</wp:posOffset>
                      </wp:positionH>
                      <wp:positionV relativeFrom="paragraph">
                        <wp:posOffset>226060</wp:posOffset>
                      </wp:positionV>
                      <wp:extent cx="446405" cy="285115"/>
                      <wp:effectExtent l="0" t="0" r="0" b="63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1BF2"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E99C8" id="Zone de texte 32" o:spid="_x0000_s1033" type="#_x0000_t202" style="position:absolute;margin-left:227.5pt;margin-top:17.8pt;width:35.15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" filled="f" stroked="f">
                      <v:textbox>
                        <w:txbxContent>
                          <w:p w14:paraId="41D51BF2"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12</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70528" behindDoc="0" locked="0" layoutInCell="1" allowOverlap="1" wp14:anchorId="24B348E4" wp14:editId="0D002B19">
                      <wp:simplePos x="0" y="0"/>
                      <wp:positionH relativeFrom="column">
                        <wp:posOffset>2607310</wp:posOffset>
                      </wp:positionH>
                      <wp:positionV relativeFrom="paragraph">
                        <wp:posOffset>225425</wp:posOffset>
                      </wp:positionV>
                      <wp:extent cx="453390" cy="278130"/>
                      <wp:effectExtent l="0" t="0" r="0" b="762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245F0"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48E4" id="Zone de texte 31" o:spid="_x0000_s1034" type="#_x0000_t202" style="position:absolute;margin-left:205.3pt;margin-top:17.75pt;width:35.7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" filled="f" stroked="f">
                      <v:textbox>
                        <w:txbxContent>
                          <w:p w14:paraId="6F8245F0"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11</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9504" behindDoc="0" locked="0" layoutInCell="1" allowOverlap="1" wp14:anchorId="5A821082" wp14:editId="4AC02E6E">
                      <wp:simplePos x="0" y="0"/>
                      <wp:positionH relativeFrom="column">
                        <wp:posOffset>2366645</wp:posOffset>
                      </wp:positionH>
                      <wp:positionV relativeFrom="paragraph">
                        <wp:posOffset>233680</wp:posOffset>
                      </wp:positionV>
                      <wp:extent cx="453390" cy="31051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3062"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1082" id="Zone de texte 30" o:spid="_x0000_s1035" type="#_x0000_t202" style="position:absolute;margin-left:186.35pt;margin-top:18.4pt;width:35.7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TwQIAAMY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" filled="f" stroked="f">
                      <v:textbox>
                        <w:txbxContent>
                          <w:p w14:paraId="76473062"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10</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8480" behindDoc="0" locked="0" layoutInCell="1" allowOverlap="1" wp14:anchorId="49C21EAE" wp14:editId="371FE88E">
                      <wp:simplePos x="0" y="0"/>
                      <wp:positionH relativeFrom="column">
                        <wp:posOffset>2059940</wp:posOffset>
                      </wp:positionH>
                      <wp:positionV relativeFrom="paragraph">
                        <wp:posOffset>229870</wp:posOffset>
                      </wp:positionV>
                      <wp:extent cx="424180" cy="24828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9850"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21EAE" id="Zone de texte 29" o:spid="_x0000_s1036" type="#_x0000_t202" style="position:absolute;margin-left:162.2pt;margin-top:18.1pt;width:33.4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W4wgIAAMc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" filled="f" stroked="f">
                      <v:textbox>
                        <w:txbxContent>
                          <w:p w14:paraId="49589850"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9</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7456" behindDoc="0" locked="0" layoutInCell="1" allowOverlap="1" wp14:anchorId="5E296647" wp14:editId="754591B3">
                      <wp:simplePos x="0" y="0"/>
                      <wp:positionH relativeFrom="column">
                        <wp:posOffset>1804670</wp:posOffset>
                      </wp:positionH>
                      <wp:positionV relativeFrom="paragraph">
                        <wp:posOffset>229870</wp:posOffset>
                      </wp:positionV>
                      <wp:extent cx="417195" cy="25590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63AEF"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6647" id="Zone de texte 28" o:spid="_x0000_s1037" type="#_x0000_t202" style="position:absolute;margin-left:142.1pt;margin-top:18.1pt;width:32.85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" filled="f" stroked="f">
                      <v:textbox>
                        <w:txbxContent>
                          <w:p w14:paraId="07E63AEF"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8</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6432" behindDoc="0" locked="0" layoutInCell="1" allowOverlap="1" wp14:anchorId="08F36D0D" wp14:editId="7DAB4A49">
                      <wp:simplePos x="0" y="0"/>
                      <wp:positionH relativeFrom="column">
                        <wp:posOffset>1576705</wp:posOffset>
                      </wp:positionH>
                      <wp:positionV relativeFrom="paragraph">
                        <wp:posOffset>233045</wp:posOffset>
                      </wp:positionV>
                      <wp:extent cx="378460" cy="285115"/>
                      <wp:effectExtent l="0" t="0" r="0" b="63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F4CA8"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6D0D" id="Zone de texte 27" o:spid="_x0000_s1038" type="#_x0000_t202" style="position:absolute;margin-left:124.15pt;margin-top:18.35pt;width:29.8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ZfwwIAAMc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" filled="f" stroked="f">
                      <v:textbox>
                        <w:txbxContent>
                          <w:p w14:paraId="203F4CA8"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7</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5408" behindDoc="0" locked="0" layoutInCell="1" allowOverlap="1" wp14:anchorId="2F4DC60F" wp14:editId="55B40AE2">
                      <wp:simplePos x="0" y="0"/>
                      <wp:positionH relativeFrom="column">
                        <wp:posOffset>1303020</wp:posOffset>
                      </wp:positionH>
                      <wp:positionV relativeFrom="paragraph">
                        <wp:posOffset>233045</wp:posOffset>
                      </wp:positionV>
                      <wp:extent cx="429260" cy="262890"/>
                      <wp:effectExtent l="0" t="0" r="0" b="381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454C"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C60F" id="Zone de texte 26" o:spid="_x0000_s1039" type="#_x0000_t202" style="position:absolute;margin-left:102.6pt;margin-top:18.35pt;width:33.8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7JxAIAAMc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" filled="f" stroked="f">
                      <v:textbox>
                        <w:txbxContent>
                          <w:p w14:paraId="5C6C454C"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6</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4384" behindDoc="0" locked="0" layoutInCell="1" allowOverlap="1" wp14:anchorId="77126D58" wp14:editId="18F9C2BB">
                      <wp:simplePos x="0" y="0"/>
                      <wp:positionH relativeFrom="column">
                        <wp:posOffset>1078230</wp:posOffset>
                      </wp:positionH>
                      <wp:positionV relativeFrom="paragraph">
                        <wp:posOffset>226060</wp:posOffset>
                      </wp:positionV>
                      <wp:extent cx="353695" cy="292735"/>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83B0C"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07388">
                                    <w:rPr>
                                      <w:rFonts w:ascii="Times New Roman" w:hAnsi="Times New Roman"/>
                                      <w:b/>
                                      <w:sz w:val="24"/>
                                      <w:szCs w:val="24"/>
                                      <w:vertAlign w:val="subscript"/>
                                      <w:lang w:val="en-C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6D58" id="Zone de texte 25" o:spid="_x0000_s1040" type="#_x0000_t202" style="position:absolute;margin-left:84.9pt;margin-top:17.8pt;width:27.8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" filled="f" stroked="f">
                      <v:textbox>
                        <w:txbxContent>
                          <w:p w14:paraId="07A83B0C"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07388">
                              <w:rPr>
                                <w:rFonts w:ascii="Times New Roman" w:hAnsi="Times New Roman"/>
                                <w:b/>
                                <w:sz w:val="24"/>
                                <w:szCs w:val="24"/>
                                <w:vertAlign w:val="subscript"/>
                                <w:lang w:val="en-CA"/>
                              </w:rPr>
                              <w:t>5</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3360" behindDoc="0" locked="0" layoutInCell="1" allowOverlap="1" wp14:anchorId="40B039DA" wp14:editId="43A849B2">
                      <wp:simplePos x="0" y="0"/>
                      <wp:positionH relativeFrom="column">
                        <wp:posOffset>749935</wp:posOffset>
                      </wp:positionH>
                      <wp:positionV relativeFrom="paragraph">
                        <wp:posOffset>233045</wp:posOffset>
                      </wp:positionV>
                      <wp:extent cx="439420" cy="285115"/>
                      <wp:effectExtent l="0" t="0" r="0" b="6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F906" w14:textId="77777777" w:rsidR="00CB2BF7" w:rsidRPr="006474B3" w:rsidRDefault="00027B4B" w:rsidP="00027B4B">
                                  <w:pPr>
                                    <w:rPr>
                                      <w:rFonts w:ascii="Times New Roman" w:hAnsi="Times New Roman"/>
                                      <w:b/>
                                      <w:sz w:val="24"/>
                                      <w:szCs w:val="24"/>
                                      <w:lang w:val="en-CA"/>
                                    </w:rPr>
                                  </w:pPr>
                                  <w:r>
                                    <w:rPr>
                                      <w:rFonts w:ascii="Times New Roman" w:hAnsi="Times New Roman"/>
                                      <w:b/>
                                      <w:sz w:val="24"/>
                                      <w:szCs w:val="24"/>
                                      <w:lang w:val="en-CA"/>
                                    </w:rPr>
                                    <w:t xml:space="preserve"> w</w:t>
                                  </w:r>
                                  <w:r w:rsidR="00CB2BF7" w:rsidRPr="006474B3">
                                    <w:rPr>
                                      <w:rFonts w:ascii="Times New Roman" w:hAnsi="Times New Roman"/>
                                      <w:b/>
                                      <w:sz w:val="24"/>
                                      <w:szCs w:val="24"/>
                                      <w:vertAlign w:val="subscript"/>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039DA" id="Zone de texte 24" o:spid="_x0000_s1041" type="#_x0000_t202" style="position:absolute;margin-left:59.05pt;margin-top:18.35pt;width:34.6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FihwQIAAMc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" filled="f" stroked="f">
                      <v:textbox>
                        <w:txbxContent>
                          <w:p w14:paraId="51F8F906" w14:textId="77777777" w:rsidR="00CB2BF7" w:rsidRPr="006474B3" w:rsidRDefault="00027B4B" w:rsidP="00027B4B">
                            <w:pPr>
                              <w:rPr>
                                <w:rFonts w:ascii="Times New Roman" w:hAnsi="Times New Roman"/>
                                <w:b/>
                                <w:sz w:val="24"/>
                                <w:szCs w:val="24"/>
                                <w:lang w:val="en-CA"/>
                              </w:rPr>
                            </w:pPr>
                            <w:r>
                              <w:rPr>
                                <w:rFonts w:ascii="Times New Roman" w:hAnsi="Times New Roman"/>
                                <w:b/>
                                <w:sz w:val="24"/>
                                <w:szCs w:val="24"/>
                                <w:lang w:val="en-CA"/>
                              </w:rPr>
                              <w:t xml:space="preserve"> w</w:t>
                            </w:r>
                            <w:r w:rsidR="00CB2BF7" w:rsidRPr="006474B3">
                              <w:rPr>
                                <w:rFonts w:ascii="Times New Roman" w:hAnsi="Times New Roman"/>
                                <w:b/>
                                <w:sz w:val="24"/>
                                <w:szCs w:val="24"/>
                                <w:vertAlign w:val="subscript"/>
                                <w:lang w:val="en-CA"/>
                              </w:rPr>
                              <w:t>4</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2336" behindDoc="0" locked="0" layoutInCell="1" allowOverlap="1" wp14:anchorId="2A2001EA" wp14:editId="28F63617">
                      <wp:simplePos x="0" y="0"/>
                      <wp:positionH relativeFrom="column">
                        <wp:posOffset>519430</wp:posOffset>
                      </wp:positionH>
                      <wp:positionV relativeFrom="paragraph">
                        <wp:posOffset>224790</wp:posOffset>
                      </wp:positionV>
                      <wp:extent cx="416560" cy="306705"/>
                      <wp:effectExtent l="0" t="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0663" w14:textId="77777777" w:rsidR="00CB2BF7" w:rsidRPr="006474B3" w:rsidRDefault="00027B4B" w:rsidP="007078D6">
                                  <w:pP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01EA" id="Zone de texte 23" o:spid="_x0000_s1042" type="#_x0000_t202" style="position:absolute;margin-left:40.9pt;margin-top:17.7pt;width:32.8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" filled="f" stroked="f">
                      <v:textbox>
                        <w:txbxContent>
                          <w:p w14:paraId="70B10663" w14:textId="77777777" w:rsidR="00CB2BF7" w:rsidRPr="006474B3" w:rsidRDefault="00027B4B" w:rsidP="007078D6">
                            <w:pP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3</w:t>
                            </w:r>
                          </w:p>
                        </w:txbxContent>
                      </v:textbox>
                    </v:shape>
                  </w:pict>
                </mc:Fallback>
              </mc:AlternateContent>
            </w:r>
            <w:r w:rsidRPr="001358C3">
              <w:rPr>
                <w:rFonts w:ascii="Times New Roman" w:eastAsia="Calibri" w:hAnsi="Times New Roman" w:cs="Times New Roman"/>
                <w:b/>
                <w:noProof/>
                <w:sz w:val="20"/>
                <w:szCs w:val="20"/>
              </w:rPr>
              <mc:AlternateContent>
                <mc:Choice Requires="wps">
                  <w:drawing>
                    <wp:anchor distT="0" distB="0" distL="114300" distR="114300" simplePos="0" relativeHeight="251661312" behindDoc="0" locked="0" layoutInCell="1" allowOverlap="1" wp14:anchorId="0885E028" wp14:editId="12F5232B">
                      <wp:simplePos x="0" y="0"/>
                      <wp:positionH relativeFrom="column">
                        <wp:posOffset>267335</wp:posOffset>
                      </wp:positionH>
                      <wp:positionV relativeFrom="paragraph">
                        <wp:posOffset>223520</wp:posOffset>
                      </wp:positionV>
                      <wp:extent cx="387985" cy="285115"/>
                      <wp:effectExtent l="0" t="0" r="0" b="63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E01FE" w14:textId="77777777" w:rsidR="00CB2BF7" w:rsidRPr="006474B3" w:rsidRDefault="00027B4B" w:rsidP="006442D6">
                                  <w:pP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5E028" id="Zone de texte 22" o:spid="_x0000_s1043" type="#_x0000_t202" style="position:absolute;margin-left:21.05pt;margin-top:17.6pt;width:30.5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" filled="f" stroked="f">
                      <v:textbox>
                        <w:txbxContent>
                          <w:p w14:paraId="38AE01FE" w14:textId="77777777" w:rsidR="00CB2BF7" w:rsidRPr="006474B3" w:rsidRDefault="00027B4B" w:rsidP="006442D6">
                            <w:pP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2</w:t>
                            </w:r>
                          </w:p>
                        </w:txbxContent>
                      </v:textbox>
                    </v:shape>
                  </w:pict>
                </mc:Fallback>
              </mc:AlternateContent>
            </w:r>
            <w:r w:rsidR="001358C3" w:rsidRPr="001358C3">
              <w:rPr>
                <w:rFonts w:ascii="Times New Roman" w:eastAsia="Calibri" w:hAnsi="Times New Roman" w:cs="Times New Roman"/>
                <w:b/>
                <w:noProof/>
                <w:sz w:val="20"/>
                <w:szCs w:val="20"/>
              </w:rPr>
              <mc:AlternateContent>
                <mc:Choice Requires="wps">
                  <w:drawing>
                    <wp:anchor distT="0" distB="0" distL="114300" distR="114300" simplePos="0" relativeHeight="251660288" behindDoc="0" locked="0" layoutInCell="1" allowOverlap="1" wp14:anchorId="6152EAC8" wp14:editId="4505E368">
                      <wp:simplePos x="0" y="0"/>
                      <wp:positionH relativeFrom="column">
                        <wp:posOffset>29845</wp:posOffset>
                      </wp:positionH>
                      <wp:positionV relativeFrom="paragraph">
                        <wp:posOffset>223520</wp:posOffset>
                      </wp:positionV>
                      <wp:extent cx="417195" cy="2413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A983"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EAC8" id="Zone de texte 21" o:spid="_x0000_s1044" type="#_x0000_t202" style="position:absolute;margin-left:2.35pt;margin-top:17.6pt;width:32.8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3NxQIAAMc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" filled="f" stroked="f">
                      <v:textbox>
                        <w:txbxContent>
                          <w:p w14:paraId="3FE4A983" w14:textId="77777777" w:rsidR="00CB2BF7" w:rsidRPr="006474B3" w:rsidRDefault="00027B4B" w:rsidP="006442D6">
                            <w:pPr>
                              <w:jc w:val="center"/>
                              <w:rPr>
                                <w:rFonts w:ascii="Times New Roman" w:hAnsi="Times New Roman"/>
                                <w:b/>
                                <w:sz w:val="24"/>
                                <w:szCs w:val="24"/>
                                <w:lang w:val="en-CA"/>
                              </w:rPr>
                            </w:pPr>
                            <w:r>
                              <w:rPr>
                                <w:rFonts w:ascii="Times New Roman" w:hAnsi="Times New Roman"/>
                                <w:b/>
                                <w:sz w:val="24"/>
                                <w:szCs w:val="24"/>
                                <w:lang w:val="en-CA"/>
                              </w:rPr>
                              <w:t>w</w:t>
                            </w:r>
                            <w:r w:rsidR="00CB2BF7" w:rsidRPr="006474B3">
                              <w:rPr>
                                <w:rFonts w:ascii="Times New Roman" w:hAnsi="Times New Roman"/>
                                <w:b/>
                                <w:sz w:val="24"/>
                                <w:szCs w:val="24"/>
                                <w:vertAlign w:val="subscript"/>
                                <w:lang w:val="en-CA"/>
                              </w:rPr>
                              <w:t>1</w:t>
                            </w:r>
                          </w:p>
                        </w:txbxContent>
                      </v:textbox>
                    </v:shape>
                  </w:pict>
                </mc:Fallback>
              </mc:AlternateContent>
            </w:r>
            <w:r w:rsidR="00027B4B">
              <w:rPr>
                <w:rFonts w:ascii="Times New Roman" w:eastAsia="Calibri" w:hAnsi="Times New Roman" w:cs="Times New Roman"/>
                <w:b/>
                <w:sz w:val="24"/>
                <w:szCs w:val="24"/>
              </w:rPr>
              <w:tab/>
            </w:r>
            <w:r w:rsidR="00F16FED" w:rsidRPr="001358C3">
              <w:rPr>
                <w:rFonts w:ascii="Times New Roman" w:eastAsia="Calibri" w:hAnsi="Times New Roman" w:cs="Times New Roman"/>
                <w:b/>
                <w:sz w:val="20"/>
                <w:szCs w:val="20"/>
              </w:rPr>
              <w:t>Weekly variation in the average abundance-dominance of phenological phases</w:t>
            </w:r>
            <w:r w:rsidR="00027B4B" w:rsidRPr="001358C3">
              <w:rPr>
                <w:rFonts w:ascii="Times New Roman" w:eastAsia="Calibri" w:hAnsi="Times New Roman" w:cs="Times New Roman"/>
                <w:b/>
                <w:sz w:val="20"/>
                <w:szCs w:val="20"/>
              </w:rPr>
              <w:tab/>
            </w:r>
          </w:p>
        </w:tc>
      </w:tr>
      <w:tr w:rsidR="006442D6" w:rsidRPr="006442D6" w14:paraId="29229CE5" w14:textId="77777777" w:rsidTr="00CB2BF7">
        <w:tc>
          <w:tcPr>
            <w:tcW w:w="1526" w:type="dxa"/>
            <w:vMerge/>
            <w:tcBorders>
              <w:left w:val="nil"/>
            </w:tcBorders>
          </w:tcPr>
          <w:p w14:paraId="44768F74" w14:textId="77777777" w:rsidR="006442D6" w:rsidRPr="006442D6" w:rsidRDefault="006442D6" w:rsidP="00410C95">
            <w:pPr>
              <w:spacing w:after="0" w:line="240" w:lineRule="auto"/>
              <w:jc w:val="both"/>
              <w:rPr>
                <w:rFonts w:ascii="Times New Roman" w:eastAsia="Calibri" w:hAnsi="Times New Roman" w:cs="Times New Roman"/>
              </w:rPr>
            </w:pPr>
          </w:p>
        </w:tc>
        <w:tc>
          <w:tcPr>
            <w:tcW w:w="297" w:type="dxa"/>
            <w:tcBorders>
              <w:top w:val="single" w:sz="4" w:space="0" w:color="auto"/>
              <w:left w:val="nil"/>
            </w:tcBorders>
          </w:tcPr>
          <w:p w14:paraId="136A2C5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7" w:type="dxa"/>
            <w:tcBorders>
              <w:top w:val="single" w:sz="4" w:space="0" w:color="auto"/>
              <w:left w:val="nil"/>
            </w:tcBorders>
          </w:tcPr>
          <w:p w14:paraId="6B34896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tcPr>
          <w:p w14:paraId="598744C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0" w:type="dxa"/>
          </w:tcPr>
          <w:p w14:paraId="3566478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Pr>
          <w:p w14:paraId="2FD3F47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Pr>
          <w:p w14:paraId="7155756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7686E9C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30C2876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31D2333F"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Pr>
          <w:p w14:paraId="6804B8C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71" w:type="dxa"/>
          </w:tcPr>
          <w:p w14:paraId="1831694F"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2" w:type="dxa"/>
          </w:tcPr>
          <w:p w14:paraId="3AA1CC53"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42" w:type="dxa"/>
          </w:tcPr>
          <w:p w14:paraId="6C2850B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Pr>
          <w:p w14:paraId="61AD37A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544" w:type="dxa"/>
          </w:tcPr>
          <w:p w14:paraId="4D3DAE8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38" w:type="dxa"/>
          </w:tcPr>
          <w:p w14:paraId="525C6FB7"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Pr>
          <w:p w14:paraId="3F36AC0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Pr>
          <w:p w14:paraId="2F73502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tcPr>
          <w:p w14:paraId="75D5E0E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r w:rsidR="006442D6" w:rsidRPr="006442D6" w14:paraId="371F3445" w14:textId="77777777" w:rsidTr="00CB2BF7">
        <w:tc>
          <w:tcPr>
            <w:tcW w:w="9397" w:type="dxa"/>
            <w:gridSpan w:val="20"/>
            <w:tcBorders>
              <w:top w:val="single" w:sz="4" w:space="0" w:color="auto"/>
              <w:left w:val="nil"/>
              <w:right w:val="nil"/>
            </w:tcBorders>
          </w:tcPr>
          <w:p w14:paraId="2FE9CB0B" w14:textId="77777777" w:rsidR="006442D6" w:rsidRPr="006442D6" w:rsidRDefault="006442D6" w:rsidP="00410C95">
            <w:pPr>
              <w:spacing w:after="0" w:line="240" w:lineRule="auto"/>
              <w:jc w:val="both"/>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0DF1E413" wp14:editId="13C777D5">
                      <wp:simplePos x="0" y="0"/>
                      <wp:positionH relativeFrom="column">
                        <wp:posOffset>-109220</wp:posOffset>
                      </wp:positionH>
                      <wp:positionV relativeFrom="paragraph">
                        <wp:posOffset>106680</wp:posOffset>
                      </wp:positionV>
                      <wp:extent cx="1181100" cy="9080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21755" w14:textId="77777777" w:rsidR="00CB2BF7" w:rsidRDefault="00CB2BF7" w:rsidP="006442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1E413" id="Zone de texte 20" o:spid="_x0000_s1045" type="#_x0000_t202" style="position:absolute;left:0;text-align:left;margin-left:-8.6pt;margin-top:8.4pt;width:93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" stroked="f">
                      <v:textbox>
                        <w:txbxContent>
                          <w:p w14:paraId="59A21755" w14:textId="77777777" w:rsidR="00CB2BF7" w:rsidRDefault="00CB2BF7" w:rsidP="006442D6"/>
                        </w:txbxContent>
                      </v:textbox>
                    </v:shape>
                  </w:pict>
                </mc:Fallback>
              </mc:AlternateContent>
            </w:r>
          </w:p>
        </w:tc>
      </w:tr>
      <w:tr w:rsidR="006442D6" w:rsidRPr="006442D6" w14:paraId="473EC742" w14:textId="77777777" w:rsidTr="00CB2BF7">
        <w:tc>
          <w:tcPr>
            <w:tcW w:w="1526" w:type="dxa"/>
            <w:tcBorders>
              <w:top w:val="nil"/>
              <w:left w:val="nil"/>
              <w:bottom w:val="nil"/>
              <w:right w:val="nil"/>
            </w:tcBorders>
          </w:tcPr>
          <w:p w14:paraId="43251BA6" w14:textId="77777777" w:rsidR="006442D6" w:rsidRPr="006442D6" w:rsidRDefault="00F16FED" w:rsidP="00410C95">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01A28E5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543A793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62481661"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0" w:type="dxa"/>
            <w:shd w:val="thinHorzStripe" w:color="auto" w:fill="auto"/>
          </w:tcPr>
          <w:p w14:paraId="028F7AC8"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shd w:val="pct5" w:color="auto" w:fill="auto"/>
          </w:tcPr>
          <w:p w14:paraId="55660194"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45576A14"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shd w:val="pct5" w:color="auto" w:fill="auto"/>
          </w:tcPr>
          <w:p w14:paraId="458D4D8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shd w:val="thinHorzStripe" w:color="auto" w:fill="auto"/>
          </w:tcPr>
          <w:p w14:paraId="58E4A3E3"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shd w:val="pct5" w:color="auto" w:fill="auto"/>
          </w:tcPr>
          <w:p w14:paraId="567025D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2769666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71" w:type="dxa"/>
            <w:shd w:val="thinHorzStripe" w:color="auto" w:fill="auto"/>
          </w:tcPr>
          <w:p w14:paraId="118B46F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2" w:type="dxa"/>
            <w:shd w:val="pct5" w:color="auto" w:fill="auto"/>
          </w:tcPr>
          <w:p w14:paraId="272DD2F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42" w:type="dxa"/>
            <w:shd w:val="pct5" w:color="auto" w:fill="auto"/>
          </w:tcPr>
          <w:p w14:paraId="240201ED"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7C10B889"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544" w:type="dxa"/>
            <w:shd w:val="pct5" w:color="auto" w:fill="auto"/>
          </w:tcPr>
          <w:p w14:paraId="28845F0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38" w:type="dxa"/>
            <w:shd w:val="pct5" w:color="auto" w:fill="auto"/>
          </w:tcPr>
          <w:p w14:paraId="793D46F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shd w:val="pct5" w:color="auto" w:fill="auto"/>
          </w:tcPr>
          <w:p w14:paraId="3ED81B8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shd w:val="pct5" w:color="auto" w:fill="auto"/>
          </w:tcPr>
          <w:p w14:paraId="03A564C3"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7B174854"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r w:rsidR="006442D6" w:rsidRPr="006442D6" w14:paraId="70ABA350" w14:textId="77777777" w:rsidTr="00CB2BF7">
        <w:tc>
          <w:tcPr>
            <w:tcW w:w="1526" w:type="dxa"/>
            <w:tcBorders>
              <w:top w:val="nil"/>
              <w:left w:val="nil"/>
              <w:bottom w:val="nil"/>
              <w:right w:val="nil"/>
            </w:tcBorders>
          </w:tcPr>
          <w:p w14:paraId="4E6F1BD9"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178C2AC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7750D63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7336432F"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0" w:type="dxa"/>
            <w:tcBorders>
              <w:bottom w:val="single" w:sz="4" w:space="0" w:color="auto"/>
            </w:tcBorders>
            <w:shd w:val="thinVertStripe" w:color="auto" w:fill="auto"/>
          </w:tcPr>
          <w:p w14:paraId="03BC483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692ABC8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nil"/>
            </w:tcBorders>
          </w:tcPr>
          <w:p w14:paraId="27900F8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thinHorzStripe" w:color="auto" w:fill="auto"/>
          </w:tcPr>
          <w:p w14:paraId="5CB10250"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0DB2A77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VertStripe" w:color="auto" w:fill="auto"/>
          </w:tcPr>
          <w:p w14:paraId="19CEF8A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bottom w:val="nil"/>
            </w:tcBorders>
          </w:tcPr>
          <w:p w14:paraId="34265E5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71" w:type="dxa"/>
            <w:tcBorders>
              <w:bottom w:val="single" w:sz="4" w:space="0" w:color="auto"/>
            </w:tcBorders>
            <w:shd w:val="pct5" w:color="auto" w:fill="auto"/>
          </w:tcPr>
          <w:p w14:paraId="3EFDD525"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2AE6C65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thinHorzStripe" w:color="auto" w:fill="auto"/>
          </w:tcPr>
          <w:p w14:paraId="725469B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nil"/>
            </w:tcBorders>
          </w:tcPr>
          <w:p w14:paraId="2B67CD4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bottom w:val="single" w:sz="4" w:space="0" w:color="auto"/>
            </w:tcBorders>
            <w:shd w:val="pct5" w:color="auto" w:fill="auto"/>
          </w:tcPr>
          <w:p w14:paraId="483BAB5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pct5" w:color="auto" w:fill="auto"/>
          </w:tcPr>
          <w:p w14:paraId="3429BE97"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40817C59"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pct5" w:color="auto" w:fill="auto"/>
          </w:tcPr>
          <w:p w14:paraId="428C45D6"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bottom w:val="single" w:sz="4" w:space="0" w:color="auto"/>
              <w:right w:val="single" w:sz="4" w:space="0" w:color="auto"/>
            </w:tcBorders>
            <w:shd w:val="pct5" w:color="auto" w:fill="auto"/>
          </w:tcPr>
          <w:p w14:paraId="1A6004F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r w:rsidR="006442D6" w:rsidRPr="006442D6" w14:paraId="473A8B59" w14:textId="77777777" w:rsidTr="00CB2BF7">
        <w:tc>
          <w:tcPr>
            <w:tcW w:w="1526" w:type="dxa"/>
            <w:tcBorders>
              <w:top w:val="nil"/>
              <w:left w:val="nil"/>
              <w:bottom w:val="nil"/>
              <w:right w:val="nil"/>
            </w:tcBorders>
          </w:tcPr>
          <w:p w14:paraId="03A5329F"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7393A94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02D2908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62FFE65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left w:val="nil"/>
              <w:bottom w:val="nil"/>
              <w:right w:val="nil"/>
            </w:tcBorders>
          </w:tcPr>
          <w:p w14:paraId="0E35244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27BE76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50D09AB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6DCB534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2C461ED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1918D39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879893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1991E28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left w:val="nil"/>
              <w:bottom w:val="nil"/>
              <w:right w:val="nil"/>
            </w:tcBorders>
          </w:tcPr>
          <w:p w14:paraId="0CABAC2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30F7677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1E486B1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right w:val="nil"/>
            </w:tcBorders>
          </w:tcPr>
          <w:p w14:paraId="5B42042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0EA7785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49BF447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49B36EC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left w:val="nil"/>
              <w:bottom w:val="nil"/>
              <w:right w:val="nil"/>
            </w:tcBorders>
          </w:tcPr>
          <w:p w14:paraId="03AE0D2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r>
      <w:tr w:rsidR="006442D6" w:rsidRPr="006442D6" w14:paraId="10083B8D" w14:textId="77777777" w:rsidTr="00CB2BF7">
        <w:tc>
          <w:tcPr>
            <w:tcW w:w="1526" w:type="dxa"/>
            <w:tcBorders>
              <w:top w:val="nil"/>
              <w:left w:val="nil"/>
              <w:bottom w:val="nil"/>
              <w:right w:val="nil"/>
            </w:tcBorders>
          </w:tcPr>
          <w:p w14:paraId="2C009F70" w14:textId="77777777" w:rsidR="006442D6" w:rsidRPr="00F16FED" w:rsidRDefault="00DB3541" w:rsidP="00410C95">
            <w:pPr>
              <w:spacing w:after="0" w:line="240" w:lineRule="auto"/>
              <w:jc w:val="both"/>
              <w:rPr>
                <w:rFonts w:ascii="Times New Roman" w:eastAsia="Calibri" w:hAnsi="Times New Roman" w:cs="Times New Roman"/>
                <w:b/>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699200" behindDoc="0" locked="0" layoutInCell="1" allowOverlap="1" wp14:anchorId="664CF26E" wp14:editId="30FD4DD0">
                      <wp:simplePos x="0" y="0"/>
                      <wp:positionH relativeFrom="column">
                        <wp:posOffset>679450</wp:posOffset>
                      </wp:positionH>
                      <wp:positionV relativeFrom="paragraph">
                        <wp:posOffset>143510</wp:posOffset>
                      </wp:positionV>
                      <wp:extent cx="523875" cy="323850"/>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5238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90E8A" w14:textId="77777777" w:rsidR="00DB3541" w:rsidRPr="00DB3541" w:rsidRDefault="00DB3541">
                                  <w:pPr>
                                    <w:rPr>
                                      <w:rFonts w:ascii="Times New Roman" w:hAnsi="Times New Roman" w:cs="Times New Roman"/>
                                      <w:b/>
                                    </w:rPr>
                                  </w:pPr>
                                  <w:r w:rsidRPr="00DB3541">
                                    <w:rPr>
                                      <w:rFonts w:ascii="Times New Roman" w:hAnsi="Times New Roman" w:cs="Times New Roman"/>
                                      <w:b/>
                                    </w:rPr>
                                    <w:t>B +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CF26E" id="Zone de texte 43" o:spid="_x0000_s1046" type="#_x0000_t202" style="position:absolute;left:0;text-align:left;margin-left:53.5pt;margin-top:11.3pt;width:41.2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" filled="f" stroked="f" strokeweight=".5pt">
                      <v:textbox>
                        <w:txbxContent>
                          <w:p w14:paraId="74390E8A" w14:textId="77777777" w:rsidR="00DB3541" w:rsidRPr="00DB3541" w:rsidRDefault="00DB3541">
                            <w:pPr>
                              <w:rPr>
                                <w:rFonts w:ascii="Times New Roman" w:hAnsi="Times New Roman" w:cs="Times New Roman"/>
                                <w:b/>
                              </w:rPr>
                            </w:pPr>
                            <w:r w:rsidRPr="00DB3541">
                              <w:rPr>
                                <w:rFonts w:ascii="Times New Roman" w:hAnsi="Times New Roman" w:cs="Times New Roman"/>
                                <w:b/>
                              </w:rPr>
                              <w:t>B + S</w:t>
                            </w:r>
                          </w:p>
                        </w:txbxContent>
                      </v:textbox>
                    </v:shape>
                  </w:pict>
                </mc:Fallback>
              </mc:AlternateContent>
            </w:r>
            <w:r w:rsidR="00F16FED" w:rsidRPr="00F16FED">
              <w:rPr>
                <w:rFonts w:ascii="Times New Roman" w:eastAsia="Calibri" w:hAnsi="Times New Roman" w:cs="Times New Roman"/>
                <w:b/>
                <w:noProof/>
                <w:sz w:val="24"/>
                <w:szCs w:val="24"/>
                <w:lang w:eastAsia="fr-FR"/>
              </w:rPr>
              <w:t>Fruiting</w:t>
            </w:r>
          </w:p>
        </w:tc>
        <w:tc>
          <w:tcPr>
            <w:tcW w:w="297" w:type="dxa"/>
            <w:tcBorders>
              <w:top w:val="nil"/>
              <w:left w:val="nil"/>
              <w:bottom w:val="nil"/>
              <w:right w:val="nil"/>
            </w:tcBorders>
          </w:tcPr>
          <w:p w14:paraId="2EF157D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7BC2B56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77B53CE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7EED5A4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14:anchorId="009EF4F7" wp14:editId="6D285762">
                      <wp:simplePos x="0" y="0"/>
                      <wp:positionH relativeFrom="column">
                        <wp:posOffset>149860</wp:posOffset>
                      </wp:positionH>
                      <wp:positionV relativeFrom="paragraph">
                        <wp:posOffset>143510</wp:posOffset>
                      </wp:positionV>
                      <wp:extent cx="561975" cy="257175"/>
                      <wp:effectExtent l="0" t="0" r="9525"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5E8DC" w14:textId="77777777" w:rsidR="00CB2BF7" w:rsidRDefault="00832C59" w:rsidP="006442D6">
                                  <w:r>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F4F7" id="Zone de texte 18" o:spid="_x0000_s1047" type="#_x0000_t202" style="position:absolute;left:0;text-align:left;margin-left:11.8pt;margin-top:11.3pt;width:44.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" stroked="f">
                      <v:textbox>
                        <w:txbxContent>
                          <w:p w14:paraId="4585E8DC" w14:textId="77777777" w:rsidR="00CB2BF7" w:rsidRDefault="00832C59" w:rsidP="006442D6">
                            <w:r>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72AD4E3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7D9DF6D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3013306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B34D65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14:anchorId="3FAD3886" wp14:editId="735E3DAD">
                      <wp:simplePos x="0" y="0"/>
                      <wp:positionH relativeFrom="column">
                        <wp:posOffset>146685</wp:posOffset>
                      </wp:positionH>
                      <wp:positionV relativeFrom="paragraph">
                        <wp:posOffset>128905</wp:posOffset>
                      </wp:positionV>
                      <wp:extent cx="457200" cy="30480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FDF32" w14:textId="77777777" w:rsidR="00CB2BF7" w:rsidRDefault="00832C59" w:rsidP="006442D6">
                                  <w:r>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3886" id="Zone de texte 17" o:spid="_x0000_s1048" type="#_x0000_t202" style="position:absolute;left:0;text-align:left;margin-left:11.55pt;margin-top:10.15pt;width:3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" stroked="f">
                      <v:textbox>
                        <w:txbxContent>
                          <w:p w14:paraId="4F7FDF32" w14:textId="77777777" w:rsidR="00CB2BF7" w:rsidRDefault="00832C59" w:rsidP="006442D6">
                            <w:r>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50F387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13F6396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6805B84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3E7C5A8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0170FD41" wp14:editId="66B04D33">
                      <wp:simplePos x="0" y="0"/>
                      <wp:positionH relativeFrom="column">
                        <wp:posOffset>139065</wp:posOffset>
                      </wp:positionH>
                      <wp:positionV relativeFrom="paragraph">
                        <wp:posOffset>124460</wp:posOffset>
                      </wp:positionV>
                      <wp:extent cx="514350" cy="304800"/>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D52BC" w14:textId="77777777" w:rsidR="00CB2BF7" w:rsidRDefault="00832C59" w:rsidP="006442D6">
                                  <w:r>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0FD41" id="Zone de texte 16" o:spid="_x0000_s1049" type="#_x0000_t202" style="position:absolute;left:0;text-align:left;margin-left:10.95pt;margin-top:9.8pt;width:40.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" stroked="f">
                      <v:textbox>
                        <w:txbxContent>
                          <w:p w14:paraId="2C4D52BC" w14:textId="77777777" w:rsidR="00CB2BF7" w:rsidRDefault="00832C59" w:rsidP="006442D6">
                            <w:r>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43A9F736"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6A7DAA5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71FD59C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top w:val="nil"/>
              <w:left w:val="nil"/>
              <w:bottom w:val="nil"/>
              <w:right w:val="nil"/>
            </w:tcBorders>
          </w:tcPr>
          <w:p w14:paraId="1F6AC0C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5D733C4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28DC7EC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top w:val="nil"/>
              <w:left w:val="nil"/>
              <w:bottom w:val="nil"/>
              <w:right w:val="nil"/>
            </w:tcBorders>
          </w:tcPr>
          <w:p w14:paraId="2DF7A1D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r>
    </w:tbl>
    <w:p w14:paraId="26E15B87" w14:textId="77777777" w:rsidR="006442D6" w:rsidRPr="006442D6" w:rsidRDefault="006442D6" w:rsidP="00410C95">
      <w:pPr>
        <w:spacing w:after="200" w:line="240" w:lineRule="auto"/>
        <w:jc w:val="both"/>
        <w:rPr>
          <w:rFonts w:ascii="Times New Roman" w:eastAsia="Calibri" w:hAnsi="Times New Roman" w:cs="Times New Roman"/>
          <w:sz w:val="24"/>
          <w:szCs w:val="24"/>
        </w:rPr>
      </w:pPr>
      <w:r w:rsidRPr="006442D6">
        <w:rPr>
          <w:rFonts w:ascii="Times New Roman" w:eastAsia="Calibri" w:hAnsi="Times New Roman" w:cs="Times New Roman"/>
          <w:sz w:val="24"/>
          <w:szCs w:val="24"/>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F16FED" w:rsidRPr="006442D6" w14:paraId="5599CA10" w14:textId="77777777" w:rsidTr="00CB2BF7">
        <w:tc>
          <w:tcPr>
            <w:tcW w:w="1526" w:type="dxa"/>
            <w:tcBorders>
              <w:top w:val="nil"/>
              <w:left w:val="nil"/>
              <w:bottom w:val="nil"/>
              <w:right w:val="nil"/>
            </w:tcBorders>
          </w:tcPr>
          <w:p w14:paraId="2E811293" w14:textId="77777777" w:rsidR="00F16FED" w:rsidRPr="006442D6" w:rsidRDefault="00F16FED" w:rsidP="00F16FED">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28B264A6"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5ECC069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5425202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shd w:val="thinHorzStripe" w:color="auto" w:fill="auto"/>
          </w:tcPr>
          <w:p w14:paraId="2F5031F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pct5" w:color="auto" w:fill="auto"/>
          </w:tcPr>
          <w:p w14:paraId="3299C5D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5047C5A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6C75D3B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thinHorzStripe" w:color="auto" w:fill="auto"/>
          </w:tcPr>
          <w:p w14:paraId="7F47AA4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7B5B883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0185383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71" w:type="dxa"/>
            <w:shd w:val="thinHorzStripe" w:color="auto" w:fill="auto"/>
          </w:tcPr>
          <w:p w14:paraId="6EC968A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shd w:val="pct5" w:color="auto" w:fill="auto"/>
          </w:tcPr>
          <w:p w14:paraId="3FC1632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7905BE4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6C61DEA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pct5" w:color="auto" w:fill="auto"/>
          </w:tcPr>
          <w:p w14:paraId="01A8328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pct5" w:color="auto" w:fill="auto"/>
          </w:tcPr>
          <w:p w14:paraId="2CA7D20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pct5" w:color="auto" w:fill="auto"/>
          </w:tcPr>
          <w:p w14:paraId="3D31B7C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top w:val="single" w:sz="4" w:space="0" w:color="auto"/>
              <w:bottom w:val="single" w:sz="4" w:space="0" w:color="auto"/>
              <w:right w:val="single" w:sz="4" w:space="0" w:color="auto"/>
            </w:tcBorders>
            <w:shd w:val="pct5" w:color="auto" w:fill="auto"/>
          </w:tcPr>
          <w:p w14:paraId="3764331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shd w:val="pct5" w:color="auto" w:fill="auto"/>
          </w:tcPr>
          <w:p w14:paraId="1A08907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35330CD9" w14:textId="77777777" w:rsidTr="00CB2BF7">
        <w:tc>
          <w:tcPr>
            <w:tcW w:w="1526" w:type="dxa"/>
            <w:tcBorders>
              <w:top w:val="nil"/>
              <w:left w:val="nil"/>
              <w:bottom w:val="nil"/>
              <w:right w:val="nil"/>
            </w:tcBorders>
          </w:tcPr>
          <w:p w14:paraId="07E9BC8E"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2CF346E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0BF442BF"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34B154A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tcBorders>
              <w:bottom w:val="single" w:sz="4" w:space="0" w:color="auto"/>
            </w:tcBorders>
            <w:shd w:val="thinVertStripe" w:color="auto" w:fill="auto"/>
          </w:tcPr>
          <w:p w14:paraId="12097E8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1147140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nil"/>
            </w:tcBorders>
          </w:tcPr>
          <w:p w14:paraId="6ED7F90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thinHorzStripe" w:color="auto" w:fill="auto"/>
          </w:tcPr>
          <w:p w14:paraId="6E78787F"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1EB397F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VertStripe" w:color="auto" w:fill="auto"/>
          </w:tcPr>
          <w:p w14:paraId="6AD909D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nil"/>
            </w:tcBorders>
          </w:tcPr>
          <w:p w14:paraId="235B384D"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bottom w:val="single" w:sz="4" w:space="0" w:color="auto"/>
            </w:tcBorders>
            <w:shd w:val="pct5" w:color="auto" w:fill="auto"/>
          </w:tcPr>
          <w:p w14:paraId="7D8BA8A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71D10D5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thinHorzStripe" w:color="auto" w:fill="auto"/>
          </w:tcPr>
          <w:p w14:paraId="7BF9AF5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34C7F292"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HorzStripe" w:color="auto" w:fill="auto"/>
          </w:tcPr>
          <w:p w14:paraId="75B1A8C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shd w:val="thinHorzStripe" w:color="auto" w:fill="auto"/>
          </w:tcPr>
          <w:p w14:paraId="3BA496B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pct5" w:color="auto" w:fill="auto"/>
          </w:tcPr>
          <w:p w14:paraId="3435A10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pct5" w:color="auto" w:fill="auto"/>
          </w:tcPr>
          <w:p w14:paraId="086E464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bottom w:val="single" w:sz="4" w:space="0" w:color="auto"/>
              <w:right w:val="single" w:sz="4" w:space="0" w:color="auto"/>
            </w:tcBorders>
            <w:shd w:val="pct5" w:color="auto" w:fill="auto"/>
          </w:tcPr>
          <w:p w14:paraId="098B045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2FFF68BC" w14:textId="77777777" w:rsidTr="00CB2BF7">
        <w:tc>
          <w:tcPr>
            <w:tcW w:w="1526" w:type="dxa"/>
            <w:tcBorders>
              <w:top w:val="nil"/>
              <w:left w:val="nil"/>
              <w:bottom w:val="nil"/>
              <w:right w:val="nil"/>
            </w:tcBorders>
          </w:tcPr>
          <w:p w14:paraId="0280A8FE"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1CDFC8AE"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50227BB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55F1681C"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left w:val="nil"/>
              <w:bottom w:val="nil"/>
              <w:right w:val="nil"/>
            </w:tcBorders>
          </w:tcPr>
          <w:p w14:paraId="2933D656"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44B264C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0AD00CD8"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6A896DF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354BAE96"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337589E2"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3F377154"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4D036F45"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left w:val="nil"/>
              <w:bottom w:val="nil"/>
              <w:right w:val="nil"/>
            </w:tcBorders>
          </w:tcPr>
          <w:p w14:paraId="17D0760C"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334D64E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3B23E042"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tcBorders>
          </w:tcPr>
          <w:p w14:paraId="6A5F199E"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bottom w:val="single" w:sz="4" w:space="0" w:color="auto"/>
            </w:tcBorders>
            <w:shd w:val="pct5" w:color="auto" w:fill="auto"/>
          </w:tcPr>
          <w:p w14:paraId="5D66B3D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thinHorzStripe" w:color="auto" w:fill="auto"/>
          </w:tcPr>
          <w:p w14:paraId="480E191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thinHorzStripe" w:color="auto" w:fill="auto"/>
          </w:tcPr>
          <w:p w14:paraId="5FE58D5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046BA0A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6442D6" w:rsidRPr="006442D6" w14:paraId="3DDA9F1A" w14:textId="77777777" w:rsidTr="00CB2BF7">
        <w:tc>
          <w:tcPr>
            <w:tcW w:w="1526" w:type="dxa"/>
            <w:tcBorders>
              <w:top w:val="nil"/>
              <w:left w:val="nil"/>
              <w:bottom w:val="nil"/>
              <w:right w:val="nil"/>
            </w:tcBorders>
          </w:tcPr>
          <w:p w14:paraId="7461B901" w14:textId="77777777" w:rsidR="006442D6" w:rsidRPr="00F16FED"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noProof/>
                <w:sz w:val="24"/>
                <w:szCs w:val="24"/>
                <w:lang w:eastAsia="fr-FR"/>
              </w:rPr>
              <w:t>Fruiting</w:t>
            </w:r>
          </w:p>
        </w:tc>
        <w:tc>
          <w:tcPr>
            <w:tcW w:w="297" w:type="dxa"/>
            <w:tcBorders>
              <w:top w:val="nil"/>
              <w:left w:val="nil"/>
              <w:bottom w:val="nil"/>
              <w:right w:val="nil"/>
            </w:tcBorders>
          </w:tcPr>
          <w:p w14:paraId="64034AD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6D5B982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6DEA411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4ED0705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14:anchorId="148E8C47" wp14:editId="3BA82A34">
                      <wp:simplePos x="0" y="0"/>
                      <wp:positionH relativeFrom="column">
                        <wp:posOffset>167005</wp:posOffset>
                      </wp:positionH>
                      <wp:positionV relativeFrom="paragraph">
                        <wp:posOffset>140970</wp:posOffset>
                      </wp:positionV>
                      <wp:extent cx="439420" cy="276225"/>
                      <wp:effectExtent l="0" t="0" r="254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4DA54" w14:textId="77777777" w:rsidR="00CB2BF7" w:rsidRDefault="00832C59" w:rsidP="006442D6">
                                  <w:r w:rsidRPr="00832C59">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8C47" id="Zone de texte 14" o:spid="_x0000_s1050" type="#_x0000_t202" style="position:absolute;left:0;text-align:left;margin-left:13.15pt;margin-top:11.1pt;width:34.6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" stroked="f">
                      <v:textbox>
                        <w:txbxContent>
                          <w:p w14:paraId="1714DA54" w14:textId="77777777" w:rsidR="00CB2BF7" w:rsidRDefault="00832C59" w:rsidP="006442D6">
                            <w:r w:rsidRPr="00832C59">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2D738B9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44BFA1C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6AD714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46DECC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14:anchorId="3D67DF63" wp14:editId="54F1B247">
                      <wp:simplePos x="0" y="0"/>
                      <wp:positionH relativeFrom="column">
                        <wp:posOffset>137160</wp:posOffset>
                      </wp:positionH>
                      <wp:positionV relativeFrom="paragraph">
                        <wp:posOffset>143510</wp:posOffset>
                      </wp:positionV>
                      <wp:extent cx="485775" cy="257175"/>
                      <wp:effectExtent l="0" t="0" r="9525"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04971" w14:textId="77777777" w:rsidR="00CB2BF7" w:rsidRDefault="00832C59" w:rsidP="006442D6">
                                  <w:r w:rsidRPr="00832C59">
                                    <w:rPr>
                                      <w:rFonts w:ascii="Times New Roman" w:hAnsi="Times New Roman"/>
                                      <w:b/>
                                      <w:sz w:val="24"/>
                                      <w:szCs w:val="24"/>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DF63" id="Zone de texte 12" o:spid="_x0000_s1051" type="#_x0000_t202" style="position:absolute;left:0;text-align:left;margin-left:10.8pt;margin-top:11.3pt;width:38.2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" stroked="f">
                      <v:textbox>
                        <w:txbxContent>
                          <w:p w14:paraId="5F304971" w14:textId="77777777" w:rsidR="00CB2BF7" w:rsidRDefault="00832C59" w:rsidP="006442D6">
                            <w:r w:rsidRPr="00832C59">
                              <w:rPr>
                                <w:rFonts w:ascii="Times New Roman" w:hAnsi="Times New Roman"/>
                                <w:b/>
                                <w:sz w:val="24"/>
                                <w:szCs w:val="24"/>
                              </w:rPr>
                              <w:t>Hg</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C53E2E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933C7A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02800E1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05A964D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4E8D855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2640214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054A49F6"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tcBorders>
          </w:tcPr>
          <w:p w14:paraId="0E0424A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shd w:val="pct5" w:color="auto" w:fill="auto"/>
          </w:tcPr>
          <w:p w14:paraId="4FFFF789"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22" w:type="dxa"/>
            <w:shd w:val="thinHorzStripe" w:color="auto" w:fill="auto"/>
          </w:tcPr>
          <w:p w14:paraId="29C811D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7B6070F7"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07168D87" w14:textId="77777777" w:rsidR="006442D6" w:rsidRPr="006442D6" w:rsidRDefault="00DB3541" w:rsidP="00410C95">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700224" behindDoc="0" locked="0" layoutInCell="1" allowOverlap="1" wp14:anchorId="57513B69" wp14:editId="62612161">
                <wp:simplePos x="0" y="0"/>
                <wp:positionH relativeFrom="column">
                  <wp:posOffset>767080</wp:posOffset>
                </wp:positionH>
                <wp:positionV relativeFrom="paragraph">
                  <wp:posOffset>635</wp:posOffset>
                </wp:positionV>
                <wp:extent cx="542925" cy="238125"/>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5429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A4352" w14:textId="77777777" w:rsidR="00DB3541" w:rsidRPr="00DB3541" w:rsidRDefault="00DB3541" w:rsidP="00DB3541">
                            <w:pPr>
                              <w:rPr>
                                <w:rFonts w:ascii="Times New Roman" w:hAnsi="Times New Roman" w:cs="Times New Roman"/>
                                <w:b/>
                              </w:rPr>
                            </w:pPr>
                            <w:r w:rsidRPr="00DB3541">
                              <w:rPr>
                                <w:rFonts w:ascii="Times New Roman" w:hAnsi="Times New Roman" w:cs="Times New Roman"/>
                                <w:b/>
                              </w:rPr>
                              <w:t>B + S</w:t>
                            </w:r>
                          </w:p>
                          <w:p w14:paraId="56558677" w14:textId="77777777" w:rsidR="00DB3541" w:rsidRDefault="00DB3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13B69" id="Zone de texte 44" o:spid="_x0000_s1052" type="#_x0000_t202" style="position:absolute;left:0;text-align:left;margin-left:60.4pt;margin-top:.05pt;width:42.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" filled="f" stroked="f" strokeweight=".5pt">
                <v:textbox>
                  <w:txbxContent>
                    <w:p w14:paraId="3EDA4352" w14:textId="77777777" w:rsidR="00DB3541" w:rsidRPr="00DB3541" w:rsidRDefault="00DB3541" w:rsidP="00DB3541">
                      <w:pPr>
                        <w:rPr>
                          <w:rFonts w:ascii="Times New Roman" w:hAnsi="Times New Roman" w:cs="Times New Roman"/>
                          <w:b/>
                        </w:rPr>
                      </w:pPr>
                      <w:r w:rsidRPr="00DB3541">
                        <w:rPr>
                          <w:rFonts w:ascii="Times New Roman" w:hAnsi="Times New Roman" w:cs="Times New Roman"/>
                          <w:b/>
                        </w:rPr>
                        <w:t>B + S</w:t>
                      </w:r>
                    </w:p>
                    <w:p w14:paraId="56558677" w14:textId="77777777" w:rsidR="00DB3541" w:rsidRDefault="00DB3541"/>
                  </w:txbxContent>
                </v:textbox>
              </v:shape>
            </w:pict>
          </mc:Fallback>
        </mc:AlternateContent>
      </w:r>
      <w:r w:rsidR="006442D6" w:rsidRPr="006442D6">
        <w:rPr>
          <w:rFonts w:ascii="Times New Roman" w:eastAsia="Calibri" w:hAnsi="Times New Roman" w:cs="Times New Roman"/>
          <w:sz w:val="24"/>
          <w:szCs w:val="24"/>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F16FED" w:rsidRPr="006442D6" w14:paraId="356784BD" w14:textId="77777777" w:rsidTr="00CB2BF7">
        <w:tc>
          <w:tcPr>
            <w:tcW w:w="1526" w:type="dxa"/>
            <w:tcBorders>
              <w:top w:val="nil"/>
              <w:left w:val="nil"/>
              <w:bottom w:val="nil"/>
              <w:right w:val="nil"/>
            </w:tcBorders>
          </w:tcPr>
          <w:p w14:paraId="074028CC" w14:textId="77777777" w:rsidR="00F16FED" w:rsidRPr="006442D6" w:rsidRDefault="00F16FED" w:rsidP="00F16FED">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4369C8C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4C48CD7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1FFE3CA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shd w:val="pct5" w:color="auto" w:fill="auto"/>
          </w:tcPr>
          <w:p w14:paraId="7769628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pct5" w:color="auto" w:fill="auto"/>
          </w:tcPr>
          <w:p w14:paraId="20F6A88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31ACB6F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49F2D1E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036A838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28447CE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66787FD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71" w:type="dxa"/>
            <w:shd w:val="thinHorzStripe" w:color="auto" w:fill="auto"/>
          </w:tcPr>
          <w:p w14:paraId="37CE01E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shd w:val="pct5" w:color="auto" w:fill="auto"/>
          </w:tcPr>
          <w:p w14:paraId="752AB7E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02DD13D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764F2EE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pct5" w:color="auto" w:fill="auto"/>
          </w:tcPr>
          <w:p w14:paraId="56C6D07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pct5" w:color="auto" w:fill="auto"/>
          </w:tcPr>
          <w:p w14:paraId="2438953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pct5" w:color="auto" w:fill="auto"/>
          </w:tcPr>
          <w:p w14:paraId="29C2127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pct5" w:color="auto" w:fill="auto"/>
          </w:tcPr>
          <w:p w14:paraId="154C0A4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2132D02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762EC917" w14:textId="77777777" w:rsidTr="00CB2BF7">
        <w:tc>
          <w:tcPr>
            <w:tcW w:w="1526" w:type="dxa"/>
            <w:tcBorders>
              <w:top w:val="nil"/>
              <w:left w:val="nil"/>
              <w:bottom w:val="nil"/>
              <w:right w:val="nil"/>
            </w:tcBorders>
          </w:tcPr>
          <w:p w14:paraId="5F5C1F13"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6C2102A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496EB573"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3733EA6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0" w:type="dxa"/>
            <w:tcBorders>
              <w:bottom w:val="single" w:sz="4" w:space="0" w:color="auto"/>
            </w:tcBorders>
            <w:shd w:val="thinVertStripe" w:color="auto" w:fill="auto"/>
          </w:tcPr>
          <w:p w14:paraId="5DB41AED"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6179E810"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VertStripe" w:color="auto" w:fill="auto"/>
          </w:tcPr>
          <w:p w14:paraId="1CC8923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VertStripe" w:color="auto" w:fill="auto"/>
          </w:tcPr>
          <w:p w14:paraId="559E311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thinVertStripe" w:color="auto" w:fill="auto"/>
          </w:tcPr>
          <w:p w14:paraId="30CEAC9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pct5" w:color="auto" w:fill="auto"/>
          </w:tcPr>
          <w:p w14:paraId="03BF867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bottom w:val="nil"/>
            </w:tcBorders>
          </w:tcPr>
          <w:p w14:paraId="6595DE1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bottom w:val="single" w:sz="4" w:space="0" w:color="auto"/>
            </w:tcBorders>
            <w:shd w:val="thinHorzStripe" w:color="auto" w:fill="auto"/>
          </w:tcPr>
          <w:p w14:paraId="4175086B"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VertStripe" w:color="auto" w:fill="auto"/>
          </w:tcPr>
          <w:p w14:paraId="41D0CD55"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thinVertStripe" w:color="auto" w:fill="auto"/>
          </w:tcPr>
          <w:p w14:paraId="0262154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VertStripe" w:color="auto" w:fill="auto"/>
          </w:tcPr>
          <w:p w14:paraId="07D68DF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VertStripe" w:color="auto" w:fill="auto"/>
          </w:tcPr>
          <w:p w14:paraId="4D105841"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38" w:type="dxa"/>
            <w:shd w:val="thinVertStripe" w:color="auto" w:fill="auto"/>
          </w:tcPr>
          <w:p w14:paraId="07169032"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shd w:val="thinHorzStripe" w:color="auto" w:fill="auto"/>
          </w:tcPr>
          <w:p w14:paraId="07A6898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shd w:val="pct5" w:color="auto" w:fill="auto"/>
          </w:tcPr>
          <w:p w14:paraId="1AF614AC"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6D83D928"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F16FED" w:rsidRPr="006442D6" w14:paraId="5F390DB0" w14:textId="77777777" w:rsidTr="00CB2BF7">
        <w:tc>
          <w:tcPr>
            <w:tcW w:w="1526" w:type="dxa"/>
            <w:tcBorders>
              <w:top w:val="nil"/>
              <w:left w:val="nil"/>
              <w:bottom w:val="nil"/>
              <w:right w:val="nil"/>
            </w:tcBorders>
          </w:tcPr>
          <w:p w14:paraId="7BE57768" w14:textId="77777777" w:rsidR="00F16FED" w:rsidRPr="006442D6" w:rsidRDefault="00F16FED" w:rsidP="00F16FED">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2D22BAF5"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286B0B51"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2D9DF2C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left w:val="nil"/>
              <w:bottom w:val="nil"/>
              <w:right w:val="nil"/>
            </w:tcBorders>
          </w:tcPr>
          <w:p w14:paraId="1F767ECD"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1FEB4A27"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20887F2E"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tcBorders>
          </w:tcPr>
          <w:p w14:paraId="2F83C65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pct5" w:color="auto" w:fill="auto"/>
          </w:tcPr>
          <w:p w14:paraId="6D5D3ED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shd w:val="thinVertStripe" w:color="auto" w:fill="auto"/>
          </w:tcPr>
          <w:p w14:paraId="2D409746"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07" w:type="dxa"/>
            <w:tcBorders>
              <w:top w:val="nil"/>
              <w:bottom w:val="nil"/>
              <w:right w:val="nil"/>
            </w:tcBorders>
          </w:tcPr>
          <w:p w14:paraId="21F811E7"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44D38A9B"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left w:val="nil"/>
              <w:bottom w:val="nil"/>
              <w:right w:val="nil"/>
            </w:tcBorders>
          </w:tcPr>
          <w:p w14:paraId="0279454A"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0163C75B"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6BE3ACA0"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tcBorders>
          </w:tcPr>
          <w:p w14:paraId="18625A4D" w14:textId="77777777" w:rsidR="00F16FED" w:rsidRPr="006442D6" w:rsidRDefault="00F16FED" w:rsidP="00F16FED">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bottom w:val="single" w:sz="4" w:space="0" w:color="auto"/>
            </w:tcBorders>
            <w:shd w:val="pct5" w:color="auto" w:fill="auto"/>
          </w:tcPr>
          <w:p w14:paraId="102EFD17"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75B008E9"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VertStripe" w:color="auto" w:fill="auto"/>
          </w:tcPr>
          <w:p w14:paraId="7D52BD44"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c>
          <w:tcPr>
            <w:tcW w:w="356" w:type="dxa"/>
            <w:tcBorders>
              <w:bottom w:val="single" w:sz="4" w:space="0" w:color="auto"/>
              <w:right w:val="single" w:sz="4" w:space="0" w:color="auto"/>
            </w:tcBorders>
            <w:shd w:val="thinVertStripe" w:color="auto" w:fill="auto"/>
          </w:tcPr>
          <w:p w14:paraId="6A33C5D3" w14:textId="77777777" w:rsidR="00F16FED" w:rsidRPr="006442D6" w:rsidRDefault="00F16FED" w:rsidP="00F16FED">
            <w:pPr>
              <w:spacing w:after="0" w:line="240" w:lineRule="auto"/>
              <w:jc w:val="both"/>
              <w:rPr>
                <w:rFonts w:ascii="Times New Roman" w:eastAsia="Calibri" w:hAnsi="Times New Roman" w:cs="Times New Roman"/>
                <w:sz w:val="24"/>
                <w:szCs w:val="24"/>
              </w:rPr>
            </w:pPr>
          </w:p>
        </w:tc>
      </w:tr>
      <w:tr w:rsidR="006442D6" w:rsidRPr="006442D6" w14:paraId="72C6D4B6" w14:textId="77777777" w:rsidTr="00CB2BF7">
        <w:tc>
          <w:tcPr>
            <w:tcW w:w="1526" w:type="dxa"/>
            <w:tcBorders>
              <w:top w:val="nil"/>
              <w:left w:val="nil"/>
              <w:bottom w:val="nil"/>
              <w:right w:val="nil"/>
            </w:tcBorders>
          </w:tcPr>
          <w:p w14:paraId="2ACEF134"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noProof/>
                <w:lang w:eastAsia="fr-FR"/>
              </w:rPr>
              <w:t>Fruiting</w:t>
            </w:r>
          </w:p>
        </w:tc>
        <w:tc>
          <w:tcPr>
            <w:tcW w:w="297" w:type="dxa"/>
            <w:tcBorders>
              <w:top w:val="nil"/>
              <w:left w:val="nil"/>
              <w:bottom w:val="nil"/>
              <w:right w:val="nil"/>
            </w:tcBorders>
          </w:tcPr>
          <w:p w14:paraId="600830A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3540666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02A5DD3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3024E96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131B5E3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1BF9C17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77EC9A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tcBorders>
          </w:tcPr>
          <w:p w14:paraId="360A7E4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6912" behindDoc="0" locked="0" layoutInCell="1" allowOverlap="1" wp14:anchorId="434A7834" wp14:editId="1AF2474C">
                      <wp:simplePos x="0" y="0"/>
                      <wp:positionH relativeFrom="column">
                        <wp:posOffset>127000</wp:posOffset>
                      </wp:positionH>
                      <wp:positionV relativeFrom="paragraph">
                        <wp:posOffset>147320</wp:posOffset>
                      </wp:positionV>
                      <wp:extent cx="504825" cy="25717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0D02" w14:textId="77777777" w:rsidR="00CB2BF7" w:rsidRDefault="00832C59"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A7834" id="Zone de texte 10" o:spid="_x0000_s1053" type="#_x0000_t202" style="position:absolute;left:0;text-align:left;margin-left:10pt;margin-top:11.6pt;width:39.7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" filled="f" stroked="f">
                      <v:textbox>
                        <w:txbxContent>
                          <w:p w14:paraId="6D0F0D02" w14:textId="77777777" w:rsidR="00CB2BF7" w:rsidRDefault="00832C59"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07" w:type="dxa"/>
            <w:shd w:val="pct5" w:color="auto" w:fill="auto"/>
          </w:tcPr>
          <w:p w14:paraId="4B9A701C"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407" w:type="dxa"/>
            <w:tcBorders>
              <w:top w:val="nil"/>
              <w:bottom w:val="nil"/>
              <w:right w:val="nil"/>
            </w:tcBorders>
          </w:tcPr>
          <w:p w14:paraId="7ECBBC9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690F8FB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1509B182"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2FEB8106"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78C190E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34DFEF71"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0DF1848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tcBorders>
          </w:tcPr>
          <w:p w14:paraId="057573D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shd w:val="thinVertStripe" w:color="auto" w:fill="auto"/>
          </w:tcPr>
          <w:p w14:paraId="05EA3902"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VertStripe" w:color="auto" w:fill="auto"/>
          </w:tcPr>
          <w:p w14:paraId="0599A7CB"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50DB2C46" w14:textId="77777777" w:rsidR="006442D6" w:rsidRPr="006442D6" w:rsidRDefault="002F048C" w:rsidP="00410C95">
      <w:pPr>
        <w:spacing w:after="200" w:line="240" w:lineRule="auto"/>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701248" behindDoc="0" locked="0" layoutInCell="1" allowOverlap="1" wp14:anchorId="5BA5F15E" wp14:editId="08299D49">
                <wp:simplePos x="0" y="0"/>
                <wp:positionH relativeFrom="column">
                  <wp:posOffset>719455</wp:posOffset>
                </wp:positionH>
                <wp:positionV relativeFrom="paragraph">
                  <wp:posOffset>27305</wp:posOffset>
                </wp:positionV>
                <wp:extent cx="523875" cy="228600"/>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5238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91F97" w14:textId="77777777" w:rsidR="002F048C" w:rsidRPr="00DB3541" w:rsidRDefault="002F048C" w:rsidP="002F048C">
                            <w:pPr>
                              <w:rPr>
                                <w:rFonts w:ascii="Times New Roman" w:hAnsi="Times New Roman" w:cs="Times New Roman"/>
                                <w:b/>
                              </w:rPr>
                            </w:pPr>
                            <w:r w:rsidRPr="00DB3541">
                              <w:rPr>
                                <w:rFonts w:ascii="Times New Roman" w:hAnsi="Times New Roman" w:cs="Times New Roman"/>
                                <w:b/>
                              </w:rPr>
                              <w:t>B + S</w:t>
                            </w:r>
                          </w:p>
                          <w:p w14:paraId="7A1DC316" w14:textId="77777777" w:rsidR="002F048C" w:rsidRDefault="002F0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A5F15E" id="Zone de texte 45" o:spid="_x0000_s1054" type="#_x0000_t202" style="position:absolute;left:0;text-align:left;margin-left:56.65pt;margin-top:2.15pt;width:41.25pt;height:1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" filled="f" stroked="f" strokeweight=".5pt">
                <v:textbox>
                  <w:txbxContent>
                    <w:p w14:paraId="54591F97" w14:textId="77777777" w:rsidR="002F048C" w:rsidRPr="00DB3541" w:rsidRDefault="002F048C" w:rsidP="002F048C">
                      <w:pPr>
                        <w:rPr>
                          <w:rFonts w:ascii="Times New Roman" w:hAnsi="Times New Roman" w:cs="Times New Roman"/>
                          <w:b/>
                        </w:rPr>
                      </w:pPr>
                      <w:r w:rsidRPr="00DB3541">
                        <w:rPr>
                          <w:rFonts w:ascii="Times New Roman" w:hAnsi="Times New Roman" w:cs="Times New Roman"/>
                          <w:b/>
                        </w:rPr>
                        <w:t>B + S</w:t>
                      </w:r>
                    </w:p>
                    <w:p w14:paraId="7A1DC316" w14:textId="77777777" w:rsidR="002F048C" w:rsidRDefault="002F048C"/>
                  </w:txbxContent>
                </v:textbox>
              </v:shape>
            </w:pict>
          </mc:Fallback>
        </mc:AlternateContent>
      </w:r>
      <w:r w:rsidR="006442D6" w:rsidRPr="006442D6">
        <w:rPr>
          <w:rFonts w:ascii="Times New Roman" w:eastAsia="Calibri" w:hAnsi="Times New Roman" w:cs="Times New Roman"/>
          <w:sz w:val="24"/>
          <w:szCs w:val="24"/>
          <w:lang w:val="en-CA"/>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CB1833" w:rsidRPr="006442D6" w14:paraId="686FE01A" w14:textId="77777777" w:rsidTr="00CB2BF7">
        <w:tc>
          <w:tcPr>
            <w:tcW w:w="1526" w:type="dxa"/>
            <w:tcBorders>
              <w:top w:val="nil"/>
              <w:left w:val="nil"/>
              <w:bottom w:val="nil"/>
              <w:right w:val="nil"/>
            </w:tcBorders>
          </w:tcPr>
          <w:p w14:paraId="033E5179" w14:textId="77777777" w:rsidR="00CB1833" w:rsidRPr="006442D6" w:rsidRDefault="00CB1833" w:rsidP="00CB1833">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08C852D9"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081EF1AE"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262A5614"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tcBorders>
          </w:tcPr>
          <w:p w14:paraId="4134F87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bottom w:val="single" w:sz="4" w:space="0" w:color="auto"/>
            </w:tcBorders>
            <w:shd w:val="thinHorzStripe" w:color="auto" w:fill="auto"/>
          </w:tcPr>
          <w:p w14:paraId="282DA15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7993367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shd w:val="pct5" w:color="auto" w:fill="auto"/>
          </w:tcPr>
          <w:p w14:paraId="1F9E0F8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0DC5CDC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78737C04"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pct5" w:color="auto" w:fill="auto"/>
          </w:tcPr>
          <w:p w14:paraId="01699EE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shd w:val="pct5" w:color="auto" w:fill="auto"/>
          </w:tcPr>
          <w:p w14:paraId="4C023B6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0CAE4B7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1592FAF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42B38A0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shd w:val="pct5" w:color="auto" w:fill="auto"/>
          </w:tcPr>
          <w:p w14:paraId="7CC44C98"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shd w:val="pct5" w:color="auto" w:fill="auto"/>
          </w:tcPr>
          <w:p w14:paraId="11BB59A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5B6C48C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shd w:val="pct5" w:color="auto" w:fill="auto"/>
          </w:tcPr>
          <w:p w14:paraId="643172C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580C3C3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3B945407" w14:textId="77777777" w:rsidTr="00CB2BF7">
        <w:tc>
          <w:tcPr>
            <w:tcW w:w="1526" w:type="dxa"/>
            <w:tcBorders>
              <w:top w:val="nil"/>
              <w:left w:val="nil"/>
              <w:bottom w:val="nil"/>
              <w:right w:val="nil"/>
            </w:tcBorders>
          </w:tcPr>
          <w:p w14:paraId="26F52D86"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26E02C9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011C996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4136668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right w:val="nil"/>
            </w:tcBorders>
          </w:tcPr>
          <w:p w14:paraId="5F09106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tcBorders>
          </w:tcPr>
          <w:p w14:paraId="79C73B45"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bottom w:val="single" w:sz="4" w:space="0" w:color="auto"/>
            </w:tcBorders>
            <w:shd w:val="thinHorzStripe" w:color="auto" w:fill="auto"/>
          </w:tcPr>
          <w:p w14:paraId="6B39CFE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23EAE60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nil"/>
            </w:tcBorders>
          </w:tcPr>
          <w:p w14:paraId="05888606"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thinHorzStripe" w:color="auto" w:fill="auto"/>
          </w:tcPr>
          <w:p w14:paraId="618A4CF9"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11B7E08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tcBorders>
              <w:bottom w:val="single" w:sz="4" w:space="0" w:color="auto"/>
            </w:tcBorders>
            <w:shd w:val="thinHorzStripe" w:color="auto" w:fill="auto"/>
          </w:tcPr>
          <w:p w14:paraId="562D3604"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nil"/>
            </w:tcBorders>
          </w:tcPr>
          <w:p w14:paraId="1F7E2048"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bottom w:val="single" w:sz="4" w:space="0" w:color="auto"/>
            </w:tcBorders>
            <w:shd w:val="thinHorzStripe" w:color="auto" w:fill="auto"/>
          </w:tcPr>
          <w:p w14:paraId="44A9220E"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278C39E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HorzStripe" w:color="auto" w:fill="auto"/>
          </w:tcPr>
          <w:p w14:paraId="4995D29E"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thinHorzStripe" w:color="auto" w:fill="auto"/>
          </w:tcPr>
          <w:p w14:paraId="13BDDBB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75A350B9"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shd w:val="thinHorzStripe" w:color="auto" w:fill="auto"/>
          </w:tcPr>
          <w:p w14:paraId="155CC777"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235CD64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4F7B6457" w14:textId="77777777" w:rsidTr="00CB2BF7">
        <w:tc>
          <w:tcPr>
            <w:tcW w:w="1526" w:type="dxa"/>
            <w:tcBorders>
              <w:top w:val="nil"/>
              <w:left w:val="nil"/>
              <w:bottom w:val="nil"/>
              <w:right w:val="nil"/>
            </w:tcBorders>
          </w:tcPr>
          <w:p w14:paraId="44687745"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76B46D0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02C79304"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3D5FC27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1DB42A0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23BDDE89"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460EEEE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45EF2805"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2DF327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479EDEB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34D3A94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3712684E"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58384BCE"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nil"/>
              <w:bottom w:val="nil"/>
              <w:right w:val="nil"/>
            </w:tcBorders>
          </w:tcPr>
          <w:p w14:paraId="02C10504"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41EA2280"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right w:val="nil"/>
            </w:tcBorders>
          </w:tcPr>
          <w:p w14:paraId="4E3A5D3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3018151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tcBorders>
          </w:tcPr>
          <w:p w14:paraId="26ED55E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bottom w:val="single" w:sz="4" w:space="0" w:color="auto"/>
            </w:tcBorders>
            <w:shd w:val="pct5" w:color="auto" w:fill="auto"/>
          </w:tcPr>
          <w:p w14:paraId="7A05CDF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4BBA91E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6442D6" w:rsidRPr="006442D6" w14:paraId="1A553164" w14:textId="77777777" w:rsidTr="00CB2BF7">
        <w:tc>
          <w:tcPr>
            <w:tcW w:w="1526" w:type="dxa"/>
            <w:tcBorders>
              <w:top w:val="nil"/>
              <w:left w:val="nil"/>
              <w:bottom w:val="nil"/>
              <w:right w:val="nil"/>
            </w:tcBorders>
          </w:tcPr>
          <w:p w14:paraId="4BC54442" w14:textId="77777777" w:rsidR="006442D6" w:rsidRPr="006442D6" w:rsidRDefault="00F16FED" w:rsidP="00410C95">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noProof/>
                <w:lang w:eastAsia="fr-FR"/>
              </w:rPr>
              <w:t>Fruiting</w:t>
            </w:r>
          </w:p>
        </w:tc>
        <w:tc>
          <w:tcPr>
            <w:tcW w:w="297" w:type="dxa"/>
            <w:tcBorders>
              <w:top w:val="nil"/>
              <w:left w:val="nil"/>
              <w:bottom w:val="nil"/>
              <w:right w:val="nil"/>
            </w:tcBorders>
          </w:tcPr>
          <w:p w14:paraId="69D86BF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2EB2FAB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3F83AFD8" wp14:editId="39FDBF65">
                      <wp:simplePos x="0" y="0"/>
                      <wp:positionH relativeFrom="column">
                        <wp:posOffset>-635</wp:posOffset>
                      </wp:positionH>
                      <wp:positionV relativeFrom="paragraph">
                        <wp:posOffset>146050</wp:posOffset>
                      </wp:positionV>
                      <wp:extent cx="572135" cy="3238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6AFE9" w14:textId="77777777" w:rsidR="00CB2BF7" w:rsidRDefault="00CB2BF7"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3AFD8" id="Zone de texte 7" o:spid="_x0000_s1055" type="#_x0000_t202" style="position:absolute;left:0;text-align:left;margin-left:-.05pt;margin-top:11.5pt;width:45.0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" stroked="f">
                      <v:textbox>
                        <w:txbxContent>
                          <w:p w14:paraId="31D6AFE9" w14:textId="77777777" w:rsidR="00CB2BF7" w:rsidRDefault="00CB2BF7"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v:textbox>
                    </v:shape>
                  </w:pict>
                </mc:Fallback>
              </mc:AlternateContent>
            </w: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2347F38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1A554CD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5572B28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2C386CC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89984" behindDoc="0" locked="0" layoutInCell="1" allowOverlap="1" wp14:anchorId="56A45BEF" wp14:editId="7A67BC48">
                      <wp:simplePos x="0" y="0"/>
                      <wp:positionH relativeFrom="column">
                        <wp:posOffset>139065</wp:posOffset>
                      </wp:positionH>
                      <wp:positionV relativeFrom="paragraph">
                        <wp:posOffset>131445</wp:posOffset>
                      </wp:positionV>
                      <wp:extent cx="466725" cy="276225"/>
                      <wp:effectExtent l="0" t="0" r="952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8315E" w14:textId="77777777" w:rsidR="00CB2BF7" w:rsidRDefault="00832C59"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45BEF" id="Zone de texte 6" o:spid="_x0000_s1056" type="#_x0000_t202" style="position:absolute;left:0;text-align:left;margin-left:10.95pt;margin-top:10.35pt;width:36.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" stroked="f">
                      <v:textbox>
                        <w:txbxContent>
                          <w:p w14:paraId="42F8315E" w14:textId="77777777" w:rsidR="00CB2BF7" w:rsidRDefault="00832C59"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BB2699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68A528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138DACA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3D24B2A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78AF1BE6" wp14:editId="70CE4F99">
                      <wp:simplePos x="0" y="0"/>
                      <wp:positionH relativeFrom="column">
                        <wp:posOffset>144145</wp:posOffset>
                      </wp:positionH>
                      <wp:positionV relativeFrom="paragraph">
                        <wp:posOffset>140970</wp:posOffset>
                      </wp:positionV>
                      <wp:extent cx="542925" cy="266700"/>
                      <wp:effectExtent l="0" t="0" r="952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CE87D" w14:textId="77777777" w:rsidR="00CB2BF7" w:rsidRDefault="00832C59"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F1BE6" id="Zone de texte 5" o:spid="_x0000_s1057" type="#_x0000_t202" style="position:absolute;left:0;text-align:left;margin-left:11.35pt;margin-top:11.1pt;width:42.7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" stroked="f">
                      <v:textbox>
                        <w:txbxContent>
                          <w:p w14:paraId="536CE87D" w14:textId="77777777" w:rsidR="00CB2BF7" w:rsidRDefault="00832C59"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43E63E15"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72E872CF"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5A895E7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62F9F1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29AE745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top w:val="nil"/>
              <w:left w:val="nil"/>
              <w:bottom w:val="nil"/>
              <w:right w:val="nil"/>
            </w:tcBorders>
          </w:tcPr>
          <w:p w14:paraId="24B17CA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4808E199"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tcBorders>
          </w:tcPr>
          <w:p w14:paraId="17C381E0"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right w:val="single" w:sz="4" w:space="0" w:color="auto"/>
            </w:tcBorders>
            <w:shd w:val="pct5" w:color="auto" w:fill="auto"/>
          </w:tcPr>
          <w:p w14:paraId="425A394E"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51548AD1" w14:textId="77777777" w:rsidR="006442D6" w:rsidRPr="006442D6" w:rsidRDefault="002F048C" w:rsidP="00410C95">
      <w:pPr>
        <w:spacing w:after="200" w:line="240" w:lineRule="auto"/>
        <w:jc w:val="both"/>
        <w:rPr>
          <w:rFonts w:ascii="Times New Roman" w:eastAsia="Calibri" w:hAnsi="Times New Roman" w:cs="Times New Roman"/>
          <w:sz w:val="24"/>
          <w:szCs w:val="24"/>
          <w:lang w:val="en-CA"/>
        </w:rPr>
      </w:pPr>
      <w:r>
        <w:rPr>
          <w:rFonts w:ascii="Times New Roman" w:eastAsia="Calibri" w:hAnsi="Times New Roman" w:cs="Times New Roman"/>
          <w:b/>
          <w:noProof/>
          <w:sz w:val="24"/>
          <w:szCs w:val="24"/>
          <w:lang w:eastAsia="fr-FR"/>
        </w:rPr>
        <mc:AlternateContent>
          <mc:Choice Requires="wps">
            <w:drawing>
              <wp:anchor distT="0" distB="0" distL="114300" distR="114300" simplePos="0" relativeHeight="251702272" behindDoc="0" locked="0" layoutInCell="1" allowOverlap="1" wp14:anchorId="35D082F7" wp14:editId="1B3D043E">
                <wp:simplePos x="0" y="0"/>
                <wp:positionH relativeFrom="column">
                  <wp:posOffset>900430</wp:posOffset>
                </wp:positionH>
                <wp:positionV relativeFrom="paragraph">
                  <wp:posOffset>26035</wp:posOffset>
                </wp:positionV>
                <wp:extent cx="352425" cy="228600"/>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3524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96320" w14:textId="77777777" w:rsidR="002F048C" w:rsidRDefault="002F048C">
                            <w:r w:rsidRPr="00DB3541">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082F7" id="Zone de texte 46" o:spid="_x0000_s1058" type="#_x0000_t202" style="position:absolute;left:0;text-align:left;margin-left:70.9pt;margin-top:2.05pt;width:27.75pt;height:18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" filled="f" stroked="f" strokeweight=".5pt">
                <v:textbox>
                  <w:txbxContent>
                    <w:p w14:paraId="23F96320" w14:textId="77777777" w:rsidR="002F048C" w:rsidRDefault="002F048C">
                      <w:r w:rsidRPr="00DB3541">
                        <w:rPr>
                          <w:rFonts w:ascii="Times New Roman" w:hAnsi="Times New Roman" w:cs="Times New Roman"/>
                          <w:b/>
                        </w:rPr>
                        <w:t>B</w:t>
                      </w:r>
                    </w:p>
                  </w:txbxContent>
                </v:textbox>
              </v:shape>
            </w:pict>
          </mc:Fallback>
        </mc:AlternateContent>
      </w:r>
      <w:r w:rsidR="006442D6" w:rsidRPr="006442D6">
        <w:rPr>
          <w:rFonts w:ascii="Times New Roman" w:eastAsia="Calibri" w:hAnsi="Times New Roman" w:cs="Times New Roman"/>
          <w:b/>
          <w:sz w:val="24"/>
          <w:szCs w:val="24"/>
          <w:lang w:val="en-CA"/>
        </w:rPr>
        <w:t xml:space="preserve">                        </w:t>
      </w:r>
      <w:r w:rsidR="006442D6" w:rsidRPr="006442D6">
        <w:rPr>
          <w:rFonts w:ascii="Times New Roman" w:eastAsia="Calibri" w:hAnsi="Times New Roman" w:cs="Times New Roman"/>
          <w:sz w:val="24"/>
          <w:szCs w:val="24"/>
          <w:lang w:val="en-CA"/>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
        <w:gridCol w:w="357"/>
        <w:gridCol w:w="409"/>
        <w:gridCol w:w="420"/>
        <w:gridCol w:w="422"/>
        <w:gridCol w:w="421"/>
        <w:gridCol w:w="407"/>
        <w:gridCol w:w="407"/>
        <w:gridCol w:w="407"/>
        <w:gridCol w:w="407"/>
        <w:gridCol w:w="471"/>
        <w:gridCol w:w="402"/>
        <w:gridCol w:w="442"/>
        <w:gridCol w:w="421"/>
        <w:gridCol w:w="544"/>
        <w:gridCol w:w="438"/>
        <w:gridCol w:w="421"/>
        <w:gridCol w:w="422"/>
        <w:gridCol w:w="356"/>
      </w:tblGrid>
      <w:tr w:rsidR="00CB1833" w:rsidRPr="006442D6" w14:paraId="370D817D" w14:textId="77777777" w:rsidTr="00CB2BF7">
        <w:tc>
          <w:tcPr>
            <w:tcW w:w="1526" w:type="dxa"/>
            <w:tcBorders>
              <w:top w:val="nil"/>
              <w:left w:val="nil"/>
              <w:bottom w:val="nil"/>
              <w:right w:val="nil"/>
            </w:tcBorders>
          </w:tcPr>
          <w:p w14:paraId="335E4453" w14:textId="77777777" w:rsidR="00CB1833" w:rsidRPr="006442D6" w:rsidRDefault="00CB1833" w:rsidP="00CB1833">
            <w:pPr>
              <w:spacing w:after="0" w:line="240" w:lineRule="auto"/>
              <w:jc w:val="both"/>
              <w:rPr>
                <w:rFonts w:ascii="Times New Roman" w:eastAsia="Calibri" w:hAnsi="Times New Roman" w:cs="Times New Roman"/>
                <w:b/>
              </w:rPr>
            </w:pPr>
            <w:r>
              <w:rPr>
                <w:rFonts w:ascii="Times New Roman" w:eastAsia="Calibri" w:hAnsi="Times New Roman" w:cs="Times New Roman"/>
                <w:b/>
              </w:rPr>
              <w:t>E</w:t>
            </w:r>
            <w:r w:rsidRPr="00F16FED">
              <w:rPr>
                <w:rFonts w:ascii="Times New Roman" w:eastAsia="Calibri" w:hAnsi="Times New Roman" w:cs="Times New Roman"/>
                <w:b/>
              </w:rPr>
              <w:t>mergence</w:t>
            </w:r>
          </w:p>
        </w:tc>
        <w:tc>
          <w:tcPr>
            <w:tcW w:w="297" w:type="dxa"/>
            <w:tcBorders>
              <w:top w:val="nil"/>
              <w:left w:val="nil"/>
              <w:bottom w:val="nil"/>
            </w:tcBorders>
          </w:tcPr>
          <w:p w14:paraId="426FFA2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single" w:sz="4" w:space="0" w:color="auto"/>
              <w:left w:val="nil"/>
              <w:bottom w:val="single" w:sz="4" w:space="0" w:color="auto"/>
            </w:tcBorders>
            <w:shd w:val="thinHorzStripe" w:color="auto" w:fill="auto"/>
          </w:tcPr>
          <w:p w14:paraId="5CDD318A"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9" w:type="dxa"/>
            <w:tcBorders>
              <w:top w:val="single" w:sz="4" w:space="0" w:color="auto"/>
              <w:left w:val="nil"/>
            </w:tcBorders>
            <w:shd w:val="thinHorzStripe" w:color="auto" w:fill="auto"/>
          </w:tcPr>
          <w:p w14:paraId="2CC266E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tcBorders>
          </w:tcPr>
          <w:p w14:paraId="38F1A739"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shd w:val="thinHorzStripe" w:color="auto" w:fill="auto"/>
          </w:tcPr>
          <w:p w14:paraId="29A8F53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51D54CE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shd w:val="pct5" w:color="auto" w:fill="auto"/>
          </w:tcPr>
          <w:p w14:paraId="7EF4EE2B"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top w:val="nil"/>
              <w:bottom w:val="nil"/>
            </w:tcBorders>
          </w:tcPr>
          <w:p w14:paraId="1561F22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pct5" w:color="auto" w:fill="auto"/>
          </w:tcPr>
          <w:p w14:paraId="6994098D"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shd w:val="thinHorzStripe" w:color="auto" w:fill="auto"/>
          </w:tcPr>
          <w:p w14:paraId="6F3F4D5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shd w:val="pct5" w:color="auto" w:fill="auto"/>
          </w:tcPr>
          <w:p w14:paraId="6A864097"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single" w:sz="4" w:space="0" w:color="auto"/>
            </w:tcBorders>
            <w:shd w:val="thinHorzStripe" w:color="auto" w:fill="auto"/>
          </w:tcPr>
          <w:p w14:paraId="3B68E029"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42" w:type="dxa"/>
            <w:tcBorders>
              <w:bottom w:val="single" w:sz="4" w:space="0" w:color="auto"/>
            </w:tcBorders>
            <w:shd w:val="pct5" w:color="auto" w:fill="auto"/>
          </w:tcPr>
          <w:p w14:paraId="416C4FA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pct5" w:color="auto" w:fill="auto"/>
          </w:tcPr>
          <w:p w14:paraId="73395DF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shd w:val="pct5" w:color="auto" w:fill="auto"/>
          </w:tcPr>
          <w:p w14:paraId="7AD6967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shd w:val="pct5" w:color="auto" w:fill="auto"/>
          </w:tcPr>
          <w:p w14:paraId="1556FC8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shd w:val="pct5" w:color="auto" w:fill="auto"/>
          </w:tcPr>
          <w:p w14:paraId="45223117"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shd w:val="pct5" w:color="auto" w:fill="auto"/>
          </w:tcPr>
          <w:p w14:paraId="4BC210BA"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6F08937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2EC0D204" w14:textId="77777777" w:rsidTr="00CB2BF7">
        <w:tc>
          <w:tcPr>
            <w:tcW w:w="1526" w:type="dxa"/>
            <w:tcBorders>
              <w:top w:val="nil"/>
              <w:left w:val="nil"/>
              <w:bottom w:val="nil"/>
              <w:right w:val="nil"/>
            </w:tcBorders>
          </w:tcPr>
          <w:p w14:paraId="1C2D62AB"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Veg. stage</w:t>
            </w:r>
          </w:p>
        </w:tc>
        <w:tc>
          <w:tcPr>
            <w:tcW w:w="297" w:type="dxa"/>
            <w:tcBorders>
              <w:top w:val="nil"/>
              <w:left w:val="nil"/>
              <w:bottom w:val="nil"/>
              <w:right w:val="nil"/>
            </w:tcBorders>
          </w:tcPr>
          <w:p w14:paraId="142EEDD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left w:val="nil"/>
              <w:bottom w:val="nil"/>
            </w:tcBorders>
          </w:tcPr>
          <w:p w14:paraId="676677D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single" w:sz="4" w:space="0" w:color="auto"/>
            </w:tcBorders>
            <w:shd w:val="thinHorzStripe" w:color="auto" w:fill="auto"/>
          </w:tcPr>
          <w:p w14:paraId="61114CA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0" w:type="dxa"/>
            <w:tcBorders>
              <w:top w:val="nil"/>
              <w:bottom w:val="nil"/>
            </w:tcBorders>
          </w:tcPr>
          <w:p w14:paraId="6FB7583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bottom w:val="single" w:sz="4" w:space="0" w:color="auto"/>
            </w:tcBorders>
          </w:tcPr>
          <w:p w14:paraId="67BF5DB6"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337B108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bottom w:val="single" w:sz="4" w:space="0" w:color="auto"/>
            </w:tcBorders>
            <w:shd w:val="thinHorzStripe" w:color="auto" w:fill="auto"/>
          </w:tcPr>
          <w:p w14:paraId="13358C65"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7" w:type="dxa"/>
            <w:tcBorders>
              <w:top w:val="nil"/>
              <w:bottom w:val="nil"/>
              <w:right w:val="nil"/>
            </w:tcBorders>
          </w:tcPr>
          <w:p w14:paraId="0857BC8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tcBorders>
          </w:tcPr>
          <w:p w14:paraId="28E79B7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bottom w:val="single" w:sz="4" w:space="0" w:color="auto"/>
            </w:tcBorders>
            <w:shd w:val="pct5" w:color="auto" w:fill="auto"/>
          </w:tcPr>
          <w:p w14:paraId="5843448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71" w:type="dxa"/>
            <w:tcBorders>
              <w:bottom w:val="single" w:sz="4" w:space="0" w:color="auto"/>
            </w:tcBorders>
            <w:shd w:val="thinHorzStripe" w:color="auto" w:fill="auto"/>
          </w:tcPr>
          <w:p w14:paraId="27A98A6C"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02" w:type="dxa"/>
            <w:tcBorders>
              <w:bottom w:val="nil"/>
              <w:right w:val="single" w:sz="4" w:space="0" w:color="auto"/>
            </w:tcBorders>
          </w:tcPr>
          <w:p w14:paraId="2E3029BA"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left w:val="single" w:sz="4" w:space="0" w:color="auto"/>
              <w:bottom w:val="single" w:sz="4" w:space="0" w:color="auto"/>
            </w:tcBorders>
            <w:shd w:val="thinHorzStripe" w:color="auto" w:fill="auto"/>
          </w:tcPr>
          <w:p w14:paraId="08BD8BE8"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6AACF3C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544" w:type="dxa"/>
            <w:tcBorders>
              <w:bottom w:val="single" w:sz="4" w:space="0" w:color="auto"/>
            </w:tcBorders>
            <w:shd w:val="thinHorzStripe" w:color="auto" w:fill="auto"/>
          </w:tcPr>
          <w:p w14:paraId="0810475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38" w:type="dxa"/>
            <w:tcBorders>
              <w:bottom w:val="single" w:sz="4" w:space="0" w:color="auto"/>
            </w:tcBorders>
            <w:shd w:val="thinHorzStripe" w:color="auto" w:fill="auto"/>
          </w:tcPr>
          <w:p w14:paraId="738CF991"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1" w:type="dxa"/>
            <w:tcBorders>
              <w:bottom w:val="single" w:sz="4" w:space="0" w:color="auto"/>
            </w:tcBorders>
            <w:shd w:val="thinHorzStripe" w:color="auto" w:fill="auto"/>
          </w:tcPr>
          <w:p w14:paraId="024F1548"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422" w:type="dxa"/>
            <w:tcBorders>
              <w:bottom w:val="single" w:sz="4" w:space="0" w:color="auto"/>
            </w:tcBorders>
            <w:shd w:val="thinHorzStripe" w:color="auto" w:fill="auto"/>
          </w:tcPr>
          <w:p w14:paraId="2EF02A52"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pct5" w:color="auto" w:fill="auto"/>
          </w:tcPr>
          <w:p w14:paraId="4E946A5A"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CB1833" w:rsidRPr="006442D6" w14:paraId="23292E60" w14:textId="77777777" w:rsidTr="00CB2BF7">
        <w:tc>
          <w:tcPr>
            <w:tcW w:w="1526" w:type="dxa"/>
            <w:tcBorders>
              <w:top w:val="nil"/>
              <w:left w:val="nil"/>
              <w:bottom w:val="nil"/>
              <w:right w:val="nil"/>
            </w:tcBorders>
          </w:tcPr>
          <w:p w14:paraId="3645BCB2" w14:textId="77777777" w:rsidR="00CB1833" w:rsidRPr="006442D6" w:rsidRDefault="00CB1833" w:rsidP="00CB1833">
            <w:pPr>
              <w:spacing w:after="0" w:line="240" w:lineRule="auto"/>
              <w:jc w:val="both"/>
              <w:rPr>
                <w:rFonts w:ascii="Times New Roman" w:eastAsia="Calibri" w:hAnsi="Times New Roman" w:cs="Times New Roman"/>
                <w:b/>
              </w:rPr>
            </w:pPr>
            <w:r w:rsidRPr="00F16FED">
              <w:rPr>
                <w:rFonts w:ascii="Times New Roman" w:eastAsia="Calibri" w:hAnsi="Times New Roman" w:cs="Times New Roman"/>
                <w:b/>
              </w:rPr>
              <w:t>Bloom</w:t>
            </w:r>
          </w:p>
        </w:tc>
        <w:tc>
          <w:tcPr>
            <w:tcW w:w="297" w:type="dxa"/>
            <w:tcBorders>
              <w:top w:val="nil"/>
              <w:left w:val="nil"/>
              <w:bottom w:val="nil"/>
              <w:right w:val="nil"/>
            </w:tcBorders>
          </w:tcPr>
          <w:p w14:paraId="2C64B8F4"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2F183CA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9" w:type="dxa"/>
            <w:tcBorders>
              <w:left w:val="nil"/>
              <w:bottom w:val="nil"/>
              <w:right w:val="nil"/>
            </w:tcBorders>
          </w:tcPr>
          <w:p w14:paraId="4FDB0471"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20464AFB"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nil"/>
              <w:bottom w:val="nil"/>
              <w:right w:val="nil"/>
            </w:tcBorders>
          </w:tcPr>
          <w:p w14:paraId="43B73030"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65C07355"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2315722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08C9EA3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452AE67E"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left w:val="nil"/>
              <w:bottom w:val="nil"/>
              <w:right w:val="nil"/>
            </w:tcBorders>
          </w:tcPr>
          <w:p w14:paraId="19D9578D"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71" w:type="dxa"/>
            <w:tcBorders>
              <w:left w:val="nil"/>
              <w:bottom w:val="nil"/>
              <w:right w:val="nil"/>
            </w:tcBorders>
          </w:tcPr>
          <w:p w14:paraId="420085A7"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291431C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single" w:sz="4" w:space="0" w:color="auto"/>
              <w:left w:val="nil"/>
              <w:bottom w:val="nil"/>
              <w:right w:val="nil"/>
            </w:tcBorders>
          </w:tcPr>
          <w:p w14:paraId="06C7996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nil"/>
            </w:tcBorders>
          </w:tcPr>
          <w:p w14:paraId="32540D82"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left w:val="nil"/>
              <w:bottom w:val="nil"/>
              <w:right w:val="nil"/>
            </w:tcBorders>
          </w:tcPr>
          <w:p w14:paraId="5D9703F3"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left w:val="nil"/>
              <w:bottom w:val="nil"/>
              <w:right w:val="nil"/>
            </w:tcBorders>
          </w:tcPr>
          <w:p w14:paraId="057F654F"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left w:val="nil"/>
              <w:bottom w:val="nil"/>
              <w:right w:val="single" w:sz="4" w:space="0" w:color="auto"/>
            </w:tcBorders>
          </w:tcPr>
          <w:p w14:paraId="035E4DFC" w14:textId="77777777" w:rsidR="00CB1833" w:rsidRPr="006442D6" w:rsidRDefault="00CB1833" w:rsidP="00CB1833">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left w:val="single" w:sz="4" w:space="0" w:color="auto"/>
              <w:bottom w:val="single" w:sz="4" w:space="0" w:color="auto"/>
            </w:tcBorders>
            <w:shd w:val="pct5" w:color="auto" w:fill="auto"/>
          </w:tcPr>
          <w:p w14:paraId="53E27E8F"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c>
          <w:tcPr>
            <w:tcW w:w="356" w:type="dxa"/>
            <w:tcBorders>
              <w:right w:val="single" w:sz="4" w:space="0" w:color="auto"/>
            </w:tcBorders>
            <w:shd w:val="thinHorzStripe" w:color="auto" w:fill="auto"/>
          </w:tcPr>
          <w:p w14:paraId="331E0EC3" w14:textId="77777777" w:rsidR="00CB1833" w:rsidRPr="006442D6" w:rsidRDefault="00CB1833" w:rsidP="00CB1833">
            <w:pPr>
              <w:spacing w:after="0" w:line="240" w:lineRule="auto"/>
              <w:jc w:val="both"/>
              <w:rPr>
                <w:rFonts w:ascii="Times New Roman" w:eastAsia="Calibri" w:hAnsi="Times New Roman" w:cs="Times New Roman"/>
                <w:sz w:val="24"/>
                <w:szCs w:val="24"/>
              </w:rPr>
            </w:pPr>
          </w:p>
        </w:tc>
      </w:tr>
      <w:tr w:rsidR="006442D6" w:rsidRPr="006442D6" w14:paraId="109EDCFF" w14:textId="77777777" w:rsidTr="00CB2BF7">
        <w:tc>
          <w:tcPr>
            <w:tcW w:w="1526" w:type="dxa"/>
            <w:tcBorders>
              <w:top w:val="nil"/>
              <w:left w:val="nil"/>
              <w:bottom w:val="nil"/>
              <w:right w:val="nil"/>
            </w:tcBorders>
          </w:tcPr>
          <w:p w14:paraId="7DE4E30D" w14:textId="77777777" w:rsidR="006442D6" w:rsidRPr="006442D6" w:rsidRDefault="002F048C" w:rsidP="00410C95">
            <w:pPr>
              <w:spacing w:after="0" w:line="240" w:lineRule="auto"/>
              <w:jc w:val="both"/>
              <w:rPr>
                <w:rFonts w:ascii="Times New Roman" w:eastAsia="Calibri" w:hAnsi="Times New Roman" w:cs="Times New Roman"/>
                <w:b/>
              </w:rPr>
            </w:pPr>
            <w:r>
              <w:rPr>
                <w:rFonts w:ascii="Times New Roman" w:eastAsia="Calibri" w:hAnsi="Times New Roman" w:cs="Times New Roman"/>
                <w:b/>
                <w:noProof/>
                <w:sz w:val="24"/>
                <w:szCs w:val="24"/>
                <w:lang w:eastAsia="fr-FR"/>
              </w:rPr>
              <mc:AlternateContent>
                <mc:Choice Requires="wps">
                  <w:drawing>
                    <wp:anchor distT="0" distB="0" distL="114300" distR="114300" simplePos="0" relativeHeight="251703296" behindDoc="0" locked="0" layoutInCell="1" allowOverlap="1" wp14:anchorId="0ED86F15" wp14:editId="202A20B8">
                      <wp:simplePos x="0" y="0"/>
                      <wp:positionH relativeFrom="column">
                        <wp:posOffset>841375</wp:posOffset>
                      </wp:positionH>
                      <wp:positionV relativeFrom="paragraph">
                        <wp:posOffset>163195</wp:posOffset>
                      </wp:positionV>
                      <wp:extent cx="377190" cy="228600"/>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37719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0E2E2" w14:textId="77777777" w:rsidR="002F048C" w:rsidRDefault="002F048C" w:rsidP="002F048C">
                                  <w:r w:rsidRPr="00DB3541">
                                    <w:rPr>
                                      <w:rFonts w:ascii="Times New Roman" w:hAnsi="Times New Roman" w:cs="Times New Roman"/>
                                      <w:b/>
                                    </w:rPr>
                                    <w:t>B</w:t>
                                  </w:r>
                                </w:p>
                                <w:p w14:paraId="36CCCBDF" w14:textId="77777777" w:rsidR="002F048C" w:rsidRDefault="002F0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86F15" id="Zone de texte 47" o:spid="_x0000_s1059" type="#_x0000_t202" style="position:absolute;left:0;text-align:left;margin-left:66.25pt;margin-top:12.85pt;width:29.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" filled="f" stroked="f" strokeweight=".5pt">
                      <v:textbox>
                        <w:txbxContent>
                          <w:p w14:paraId="44C0E2E2" w14:textId="77777777" w:rsidR="002F048C" w:rsidRDefault="002F048C" w:rsidP="002F048C">
                            <w:r w:rsidRPr="00DB3541">
                              <w:rPr>
                                <w:rFonts w:ascii="Times New Roman" w:hAnsi="Times New Roman" w:cs="Times New Roman"/>
                                <w:b/>
                              </w:rPr>
                              <w:t>B</w:t>
                            </w:r>
                          </w:p>
                          <w:p w14:paraId="36CCCBDF" w14:textId="77777777" w:rsidR="002F048C" w:rsidRDefault="002F048C"/>
                        </w:txbxContent>
                      </v:textbox>
                    </v:shape>
                  </w:pict>
                </mc:Fallback>
              </mc:AlternateContent>
            </w:r>
            <w:r w:rsidR="00F16FED" w:rsidRPr="00F16FED">
              <w:rPr>
                <w:rFonts w:ascii="Times New Roman" w:eastAsia="Calibri" w:hAnsi="Times New Roman" w:cs="Times New Roman"/>
                <w:b/>
                <w:noProof/>
                <w:sz w:val="24"/>
                <w:szCs w:val="24"/>
                <w:lang w:eastAsia="fr-FR"/>
              </w:rPr>
              <w:t>Fruiting</w:t>
            </w:r>
          </w:p>
        </w:tc>
        <w:tc>
          <w:tcPr>
            <w:tcW w:w="297" w:type="dxa"/>
            <w:tcBorders>
              <w:top w:val="nil"/>
              <w:left w:val="nil"/>
              <w:bottom w:val="nil"/>
              <w:right w:val="nil"/>
            </w:tcBorders>
          </w:tcPr>
          <w:p w14:paraId="50E7632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7" w:type="dxa"/>
            <w:tcBorders>
              <w:top w:val="nil"/>
              <w:left w:val="nil"/>
              <w:bottom w:val="nil"/>
              <w:right w:val="nil"/>
            </w:tcBorders>
          </w:tcPr>
          <w:p w14:paraId="57D4C67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0B35ED24" wp14:editId="2ED73DB2">
                      <wp:simplePos x="0" y="0"/>
                      <wp:positionH relativeFrom="column">
                        <wp:posOffset>-29210</wp:posOffset>
                      </wp:positionH>
                      <wp:positionV relativeFrom="paragraph">
                        <wp:posOffset>137795</wp:posOffset>
                      </wp:positionV>
                      <wp:extent cx="600710" cy="3048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BCEF5" w14:textId="77777777" w:rsidR="00CB2BF7" w:rsidRDefault="00CB2BF7"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ED24" id="Zone de texte 3" o:spid="_x0000_s1060" type="#_x0000_t202" style="position:absolute;left:0;text-align:left;margin-left:-2.3pt;margin-top:10.85pt;width:47.3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" stroked="f">
                      <v:textbox>
                        <w:txbxContent>
                          <w:p w14:paraId="072BCEF5" w14:textId="77777777" w:rsidR="00CB2BF7" w:rsidRDefault="00CB2BF7"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T</w:t>
                            </w:r>
                            <w:r w:rsidRPr="001C2559">
                              <w:rPr>
                                <w:rFonts w:ascii="Times New Roman" w:hAnsi="Times New Roman"/>
                                <w:b/>
                                <w:sz w:val="24"/>
                                <w:szCs w:val="24"/>
                                <w:lang w:val="en-CA"/>
                              </w:rPr>
                              <w:t>+S</w:t>
                            </w:r>
                          </w:p>
                        </w:txbxContent>
                      </v:textbox>
                    </v:shape>
                  </w:pict>
                </mc:Fallback>
              </mc:AlternateContent>
            </w:r>
            <w:r w:rsidRPr="006442D6">
              <w:rPr>
                <w:rFonts w:ascii="Times New Roman" w:eastAsia="Calibri" w:hAnsi="Times New Roman" w:cs="Times New Roman"/>
                <w:sz w:val="24"/>
                <w:szCs w:val="24"/>
              </w:rPr>
              <w:t>̶</w:t>
            </w:r>
          </w:p>
        </w:tc>
        <w:tc>
          <w:tcPr>
            <w:tcW w:w="409" w:type="dxa"/>
            <w:tcBorders>
              <w:top w:val="nil"/>
              <w:left w:val="nil"/>
              <w:bottom w:val="nil"/>
              <w:right w:val="nil"/>
            </w:tcBorders>
          </w:tcPr>
          <w:p w14:paraId="18CF56A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0" w:type="dxa"/>
            <w:tcBorders>
              <w:top w:val="nil"/>
              <w:left w:val="nil"/>
              <w:bottom w:val="nil"/>
              <w:right w:val="nil"/>
            </w:tcBorders>
          </w:tcPr>
          <w:p w14:paraId="653CACD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nil"/>
              <w:left w:val="nil"/>
              <w:bottom w:val="nil"/>
              <w:right w:val="nil"/>
            </w:tcBorders>
          </w:tcPr>
          <w:p w14:paraId="63C0BD2D"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7426633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14:anchorId="1266914F" wp14:editId="03E14DA8">
                      <wp:simplePos x="0" y="0"/>
                      <wp:positionH relativeFrom="column">
                        <wp:posOffset>168275</wp:posOffset>
                      </wp:positionH>
                      <wp:positionV relativeFrom="paragraph">
                        <wp:posOffset>147320</wp:posOffset>
                      </wp:positionV>
                      <wp:extent cx="410845" cy="3048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F868F" w14:textId="77777777" w:rsidR="00CB2BF7" w:rsidRDefault="00CB2BF7"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914F" id="Zone de texte 2" o:spid="_x0000_s1061" type="#_x0000_t202" style="position:absolute;left:0;text-align:left;margin-left:13.25pt;margin-top:11.6pt;width:32.3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" stroked="f">
                      <v:textbox>
                        <w:txbxContent>
                          <w:p w14:paraId="7BBF868F" w14:textId="77777777" w:rsidR="00CB2BF7" w:rsidRDefault="00CB2BF7" w:rsidP="006442D6">
                            <w:r w:rsidRPr="001C2559">
                              <w:rPr>
                                <w:rFonts w:ascii="Times New Roman" w:hAnsi="Times New Roman"/>
                                <w:b/>
                                <w:sz w:val="24"/>
                                <w:szCs w:val="24"/>
                                <w:lang w:val="en-CA"/>
                              </w:rPr>
                              <w:t>H</w:t>
                            </w:r>
                            <w:r w:rsidRPr="001C2559">
                              <w:rPr>
                                <w:rFonts w:ascii="Times New Roman" w:hAnsi="Times New Roman"/>
                                <w:b/>
                                <w:sz w:val="24"/>
                                <w:szCs w:val="24"/>
                                <w:vertAlign w:val="subscript"/>
                                <w:lang w:val="en-CA"/>
                              </w:rPr>
                              <w:t>S</w:t>
                            </w:r>
                          </w:p>
                        </w:txbxContent>
                      </v:textbox>
                    </v:shape>
                  </w:pict>
                </mc:Fallback>
              </mc:AlternateContent>
            </w: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7FB8A564"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69ADF5E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1C03DA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7" w:type="dxa"/>
            <w:tcBorders>
              <w:top w:val="nil"/>
              <w:left w:val="nil"/>
              <w:bottom w:val="nil"/>
              <w:right w:val="nil"/>
            </w:tcBorders>
          </w:tcPr>
          <w:p w14:paraId="570AA847"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93056" behindDoc="0" locked="0" layoutInCell="1" allowOverlap="1" wp14:anchorId="756CE438" wp14:editId="6D7C2F67">
                      <wp:simplePos x="0" y="0"/>
                      <wp:positionH relativeFrom="column">
                        <wp:posOffset>115570</wp:posOffset>
                      </wp:positionH>
                      <wp:positionV relativeFrom="paragraph">
                        <wp:posOffset>125095</wp:posOffset>
                      </wp:positionV>
                      <wp:extent cx="466725" cy="295275"/>
                      <wp:effectExtent l="0" t="0" r="952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B8C59" w14:textId="77777777" w:rsidR="00CB2BF7" w:rsidRDefault="00832C59" w:rsidP="006442D6">
                                  <w:r w:rsidRPr="00832C59">
                                    <w:rPr>
                                      <w:rFonts w:ascii="Times New Roman" w:hAnsi="Times New Roman"/>
                                      <w:b/>
                                      <w:sz w:val="24"/>
                                      <w:szCs w:val="24"/>
                                      <w:lang w:val="en-CA"/>
                                    </w:rPr>
                                    <w:t>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E438" id="Zone de texte 1" o:spid="_x0000_s1062" type="#_x0000_t202" style="position:absolute;left:0;text-align:left;margin-left:9.1pt;margin-top:9.85pt;width:36.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" stroked="f">
                      <v:textbox>
                        <w:txbxContent>
                          <w:p w14:paraId="1D0B8C59" w14:textId="77777777" w:rsidR="00CB2BF7" w:rsidRDefault="00832C59" w:rsidP="006442D6">
                            <w:r w:rsidRPr="00832C59">
                              <w:rPr>
                                <w:rFonts w:ascii="Times New Roman" w:hAnsi="Times New Roman"/>
                                <w:b/>
                                <w:sz w:val="24"/>
                                <w:szCs w:val="24"/>
                                <w:lang w:val="en-CA"/>
                              </w:rPr>
                              <w:t>Hg</w:t>
                            </w:r>
                          </w:p>
                        </w:txbxContent>
                      </v:textbox>
                    </v:shape>
                  </w:pict>
                </mc:Fallback>
              </mc:AlternateContent>
            </w:r>
            <w:r w:rsidRPr="006442D6">
              <w:rPr>
                <w:rFonts w:ascii="Times New Roman" w:eastAsia="Calibri" w:hAnsi="Times New Roman" w:cs="Times New Roman"/>
                <w:sz w:val="24"/>
                <w:szCs w:val="24"/>
              </w:rPr>
              <w:t>̶</w:t>
            </w:r>
          </w:p>
        </w:tc>
        <w:tc>
          <w:tcPr>
            <w:tcW w:w="471" w:type="dxa"/>
            <w:tcBorders>
              <w:top w:val="nil"/>
              <w:left w:val="nil"/>
              <w:bottom w:val="nil"/>
              <w:right w:val="nil"/>
            </w:tcBorders>
          </w:tcPr>
          <w:p w14:paraId="4EE69FDB"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02" w:type="dxa"/>
            <w:tcBorders>
              <w:top w:val="nil"/>
              <w:left w:val="nil"/>
              <w:bottom w:val="nil"/>
              <w:right w:val="nil"/>
            </w:tcBorders>
          </w:tcPr>
          <w:p w14:paraId="008F7C43"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42" w:type="dxa"/>
            <w:tcBorders>
              <w:top w:val="nil"/>
              <w:left w:val="nil"/>
              <w:bottom w:val="nil"/>
              <w:right w:val="nil"/>
            </w:tcBorders>
          </w:tcPr>
          <w:p w14:paraId="1B9ED8CE"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37F00EB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544" w:type="dxa"/>
            <w:tcBorders>
              <w:top w:val="nil"/>
              <w:left w:val="nil"/>
              <w:bottom w:val="nil"/>
              <w:right w:val="nil"/>
            </w:tcBorders>
          </w:tcPr>
          <w:p w14:paraId="0F72149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38" w:type="dxa"/>
            <w:tcBorders>
              <w:top w:val="nil"/>
              <w:left w:val="nil"/>
              <w:bottom w:val="nil"/>
              <w:right w:val="nil"/>
            </w:tcBorders>
          </w:tcPr>
          <w:p w14:paraId="268D596C"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1" w:type="dxa"/>
            <w:tcBorders>
              <w:top w:val="nil"/>
              <w:left w:val="nil"/>
              <w:bottom w:val="nil"/>
              <w:right w:val="nil"/>
            </w:tcBorders>
          </w:tcPr>
          <w:p w14:paraId="17AC5948"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422" w:type="dxa"/>
            <w:tcBorders>
              <w:top w:val="single" w:sz="4" w:space="0" w:color="auto"/>
              <w:left w:val="nil"/>
              <w:bottom w:val="nil"/>
            </w:tcBorders>
          </w:tcPr>
          <w:p w14:paraId="49E9D8DA" w14:textId="77777777" w:rsidR="006442D6" w:rsidRPr="006442D6" w:rsidRDefault="006442D6" w:rsidP="00410C95">
            <w:pPr>
              <w:spacing w:after="0" w:line="24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w:t>
            </w:r>
          </w:p>
        </w:tc>
        <w:tc>
          <w:tcPr>
            <w:tcW w:w="356" w:type="dxa"/>
            <w:tcBorders>
              <w:right w:val="single" w:sz="4" w:space="0" w:color="auto"/>
            </w:tcBorders>
            <w:shd w:val="pct5" w:color="auto" w:fill="auto"/>
          </w:tcPr>
          <w:p w14:paraId="2B30F7CA" w14:textId="77777777" w:rsidR="006442D6" w:rsidRPr="006442D6" w:rsidRDefault="006442D6" w:rsidP="00410C95">
            <w:pPr>
              <w:spacing w:after="0" w:line="240" w:lineRule="auto"/>
              <w:jc w:val="both"/>
              <w:rPr>
                <w:rFonts w:ascii="Times New Roman" w:eastAsia="Calibri" w:hAnsi="Times New Roman" w:cs="Times New Roman"/>
                <w:sz w:val="24"/>
                <w:szCs w:val="24"/>
              </w:rPr>
            </w:pPr>
          </w:p>
        </w:tc>
      </w:tr>
    </w:tbl>
    <w:p w14:paraId="3990E998" w14:textId="77777777" w:rsidR="006442D6" w:rsidRPr="006442D6" w:rsidRDefault="006442D6" w:rsidP="006442D6">
      <w:pPr>
        <w:spacing w:after="200" w:line="360" w:lineRule="auto"/>
        <w:jc w:val="both"/>
        <w:rPr>
          <w:rFonts w:ascii="Times New Roman" w:eastAsia="Calibri" w:hAnsi="Times New Roman" w:cs="Times New Roman"/>
          <w:sz w:val="24"/>
          <w:szCs w:val="24"/>
          <w:lang w:val="en-CA"/>
        </w:rPr>
      </w:pPr>
      <w:r w:rsidRPr="006442D6">
        <w:rPr>
          <w:rFonts w:ascii="Times New Roman" w:eastAsia="Calibri" w:hAnsi="Times New Roman" w:cs="Times New Roman"/>
          <w:b/>
          <w:sz w:val="24"/>
          <w:szCs w:val="24"/>
          <w:lang w:val="en-CA"/>
        </w:rPr>
        <w:t xml:space="preserve">                        </w:t>
      </w:r>
      <w:r w:rsidRPr="006442D6">
        <w:rPr>
          <w:rFonts w:ascii="Times New Roman" w:eastAsia="Calibri" w:hAnsi="Times New Roman" w:cs="Times New Roman"/>
          <w:sz w:val="24"/>
          <w:szCs w:val="24"/>
          <w:lang w:val="en-CA"/>
        </w:rPr>
        <w:t xml:space="preserve">                                                                                                </w:t>
      </w:r>
    </w:p>
    <w:p w14:paraId="075E4696" w14:textId="77777777" w:rsidR="006442D6" w:rsidRPr="006442D6" w:rsidRDefault="00E91770" w:rsidP="00E91770">
      <w:pPr>
        <w:tabs>
          <w:tab w:val="left" w:pos="6480"/>
        </w:tabs>
        <w:spacing w:line="360" w:lineRule="auto"/>
        <w:jc w:val="both"/>
        <w:rPr>
          <w:rFonts w:ascii="Times New Roman" w:eastAsia="Calibri" w:hAnsi="Times New Roman" w:cs="Times New Roman"/>
          <w:b/>
        </w:rPr>
      </w:pPr>
      <w:r w:rsidRPr="00E91770">
        <w:rPr>
          <w:rFonts w:ascii="Times New Roman" w:eastAsia="Calibri" w:hAnsi="Times New Roman" w:cs="Times New Roman"/>
          <w:b/>
          <w:noProof/>
          <w:lang w:eastAsia="fr-FR"/>
        </w:rPr>
        <mc:AlternateContent>
          <mc:Choice Requires="wps">
            <w:drawing>
              <wp:anchor distT="0" distB="0" distL="114300" distR="114300" simplePos="0" relativeHeight="251698176" behindDoc="0" locked="0" layoutInCell="1" allowOverlap="1" wp14:anchorId="50337462" wp14:editId="6104B814">
                <wp:simplePos x="0" y="0"/>
                <wp:positionH relativeFrom="page">
                  <wp:align>right</wp:align>
                </wp:positionH>
                <wp:positionV relativeFrom="paragraph">
                  <wp:posOffset>561340</wp:posOffset>
                </wp:positionV>
                <wp:extent cx="3057525" cy="27622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76225"/>
                        </a:xfrm>
                        <a:prstGeom prst="rect">
                          <a:avLst/>
                        </a:prstGeom>
                        <a:noFill/>
                        <a:ln>
                          <a:noFill/>
                        </a:ln>
                      </wps:spPr>
                      <wps:txbx>
                        <w:txbxContent>
                          <w:p w14:paraId="1AABB921" w14:textId="77777777" w:rsidR="00CB2BF7" w:rsidRPr="00F263AB" w:rsidRDefault="00CB2BF7" w:rsidP="00F263AB">
                            <w:pPr>
                              <w:spacing w:after="0"/>
                              <w:rPr>
                                <w:rFonts w:ascii="Times New Roman" w:hAnsi="Times New Roman"/>
                                <w:sz w:val="24"/>
                                <w:szCs w:val="24"/>
                              </w:rPr>
                            </w:pPr>
                            <w:r w:rsidRPr="00141273">
                              <w:rPr>
                                <w:rFonts w:ascii="Times New Roman" w:hAnsi="Times New Roman"/>
                                <w:sz w:val="24"/>
                                <w:szCs w:val="24"/>
                              </w:rPr>
                              <w:t>=</w:t>
                            </w:r>
                            <w:r w:rsidR="00F263AB">
                              <w:rPr>
                                <w:rFonts w:ascii="Times New Roman" w:hAnsi="Times New Roman"/>
                                <w:sz w:val="24"/>
                                <w:szCs w:val="24"/>
                              </w:rPr>
                              <w:t xml:space="preserve"> </w:t>
                            </w:r>
                            <w:r w:rsidR="00CB1833" w:rsidRPr="00CB1833">
                              <w:rPr>
                                <w:rFonts w:ascii="Times New Roman" w:hAnsi="Times New Roman"/>
                                <w:sz w:val="24"/>
                                <w:szCs w:val="24"/>
                              </w:rPr>
                              <w:t>Notes of abundance-dominance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37462" id="Zone de texte 40" o:spid="_x0000_s1063" type="#_x0000_t202" style="position:absolute;left:0;text-align:left;margin-left:189.55pt;margin-top:44.2pt;width:240.75pt;height:21.75pt;z-index:2516981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" filled="f" stroked="f">
                <v:textbox>
                  <w:txbxContent>
                    <w:p w14:paraId="1AABB921" w14:textId="77777777" w:rsidR="00CB2BF7" w:rsidRPr="00F263AB" w:rsidRDefault="00CB2BF7" w:rsidP="00F263AB">
                      <w:pPr>
                        <w:spacing w:after="0"/>
                        <w:rPr>
                          <w:rFonts w:ascii="Times New Roman" w:hAnsi="Times New Roman"/>
                          <w:sz w:val="24"/>
                          <w:szCs w:val="24"/>
                        </w:rPr>
                      </w:pPr>
                      <w:r w:rsidRPr="00141273">
                        <w:rPr>
                          <w:rFonts w:ascii="Times New Roman" w:hAnsi="Times New Roman"/>
                          <w:sz w:val="24"/>
                          <w:szCs w:val="24"/>
                        </w:rPr>
                        <w:t>=</w:t>
                      </w:r>
                      <w:r w:rsidR="00F263AB">
                        <w:rPr>
                          <w:rFonts w:ascii="Times New Roman" w:hAnsi="Times New Roman"/>
                          <w:sz w:val="24"/>
                          <w:szCs w:val="24"/>
                        </w:rPr>
                        <w:t xml:space="preserve"> </w:t>
                      </w:r>
                      <w:r w:rsidR="00CB1833" w:rsidRPr="00CB1833">
                        <w:rPr>
                          <w:rFonts w:ascii="Times New Roman" w:hAnsi="Times New Roman"/>
                          <w:sz w:val="24"/>
                          <w:szCs w:val="24"/>
                        </w:rPr>
                        <w:t>Notes of abundance-dominance</w:t>
                      </w:r>
                    </w:p>
                  </w:txbxContent>
                </v:textbox>
                <w10:wrap anchorx="page"/>
              </v:shape>
            </w:pict>
          </mc:Fallback>
        </mc:AlternateContent>
      </w:r>
      <w:r w:rsidR="006442D6" w:rsidRPr="006442D6">
        <w:rPr>
          <w:rFonts w:ascii="Times New Roman" w:eastAsia="Calibri" w:hAnsi="Times New Roman" w:cs="Times New Roman"/>
          <w:b/>
        </w:rPr>
        <w:t xml:space="preserve">B = </w:t>
      </w:r>
      <w:r w:rsidR="00CB1833" w:rsidRPr="00CB1833">
        <w:rPr>
          <w:rFonts w:ascii="Times New Roman" w:eastAsia="Calibri" w:hAnsi="Times New Roman" w:cs="Times New Roman"/>
          <w:b/>
        </w:rPr>
        <w:t>Burns</w:t>
      </w:r>
      <w:r w:rsidR="006442D6" w:rsidRPr="006442D6">
        <w:rPr>
          <w:rFonts w:ascii="Times New Roman" w:eastAsia="Calibri" w:hAnsi="Times New Roman" w:cs="Times New Roman"/>
          <w:b/>
        </w:rPr>
        <w:t xml:space="preserve">, S = </w:t>
      </w:r>
      <w:r w:rsidR="00CB1833" w:rsidRPr="00CB1833">
        <w:rPr>
          <w:rFonts w:ascii="Times New Roman" w:eastAsia="Calibri" w:hAnsi="Times New Roman" w:cs="Times New Roman"/>
          <w:b/>
        </w:rPr>
        <w:t>Sowing</w:t>
      </w:r>
      <w:r w:rsidR="00CB1833">
        <w:rPr>
          <w:rFonts w:ascii="Times New Roman" w:eastAsia="Calibri" w:hAnsi="Times New Roman" w:cs="Times New Roman"/>
          <w:b/>
        </w:rPr>
        <w:t xml:space="preserve">, </w:t>
      </w:r>
      <w:r w:rsidR="00832C59">
        <w:rPr>
          <w:rFonts w:ascii="Times New Roman" w:eastAsia="Calibri" w:hAnsi="Times New Roman" w:cs="Times New Roman"/>
          <w:b/>
        </w:rPr>
        <w:t>Hg</w:t>
      </w:r>
      <w:r w:rsidR="006442D6" w:rsidRPr="006442D6">
        <w:rPr>
          <w:rFonts w:ascii="Times New Roman" w:eastAsia="Calibri" w:hAnsi="Times New Roman" w:cs="Times New Roman"/>
          <w:b/>
        </w:rPr>
        <w:t xml:space="preserve"> = </w:t>
      </w:r>
      <w:r w:rsidR="00832C59">
        <w:rPr>
          <w:rFonts w:ascii="Times New Roman" w:eastAsia="Calibri" w:hAnsi="Times New Roman" w:cs="Times New Roman"/>
          <w:b/>
        </w:rPr>
        <w:t>Hoer</w:t>
      </w:r>
      <w:r w:rsidR="00CB1833" w:rsidRPr="00CB1833">
        <w:rPr>
          <w:rFonts w:ascii="Times New Roman" w:eastAsia="Calibri" w:hAnsi="Times New Roman" w:cs="Times New Roman"/>
          <w:b/>
        </w:rPr>
        <w:t>ing</w:t>
      </w:r>
      <w:r w:rsidR="006442D6" w:rsidRPr="006442D6">
        <w:rPr>
          <w:rFonts w:ascii="Times New Roman" w:eastAsia="Calibri" w:hAnsi="Times New Roman" w:cs="Times New Roman"/>
          <w:b/>
        </w:rPr>
        <w:t>, H</w:t>
      </w:r>
      <w:r w:rsidR="006442D6" w:rsidRPr="006442D6">
        <w:rPr>
          <w:rFonts w:ascii="Times New Roman" w:eastAsia="Calibri" w:hAnsi="Times New Roman" w:cs="Times New Roman"/>
          <w:b/>
          <w:vertAlign w:val="subscript"/>
        </w:rPr>
        <w:t xml:space="preserve">T </w:t>
      </w:r>
      <w:r w:rsidR="006442D6" w:rsidRPr="006442D6">
        <w:rPr>
          <w:rFonts w:ascii="Times New Roman" w:eastAsia="Calibri" w:hAnsi="Times New Roman" w:cs="Times New Roman"/>
          <w:b/>
        </w:rPr>
        <w:t xml:space="preserve">= </w:t>
      </w:r>
      <w:r w:rsidR="00CB1833" w:rsidRPr="00CB1833">
        <w:rPr>
          <w:rFonts w:ascii="Times New Roman" w:eastAsia="Calibri" w:hAnsi="Times New Roman" w:cs="Times New Roman"/>
          <w:b/>
        </w:rPr>
        <w:t>Non-selective herbicide treatment</w:t>
      </w:r>
      <w:r w:rsidR="006442D6" w:rsidRPr="006442D6">
        <w:rPr>
          <w:rFonts w:ascii="Times New Roman" w:eastAsia="Calibri" w:hAnsi="Times New Roman" w:cs="Times New Roman"/>
          <w:b/>
        </w:rPr>
        <w:t>, H</w:t>
      </w:r>
      <w:r w:rsidR="006442D6" w:rsidRPr="006442D6">
        <w:rPr>
          <w:rFonts w:ascii="Times New Roman" w:eastAsia="Calibri" w:hAnsi="Times New Roman" w:cs="Times New Roman"/>
          <w:b/>
          <w:vertAlign w:val="subscript"/>
        </w:rPr>
        <w:t xml:space="preserve">S </w:t>
      </w:r>
      <w:r w:rsidR="006442D6" w:rsidRPr="006442D6">
        <w:rPr>
          <w:rFonts w:ascii="Times New Roman" w:eastAsia="Calibri" w:hAnsi="Times New Roman" w:cs="Times New Roman"/>
          <w:b/>
        </w:rPr>
        <w:t xml:space="preserve">= </w:t>
      </w:r>
      <w:r w:rsidR="00CB1833" w:rsidRPr="00CB1833">
        <w:rPr>
          <w:rFonts w:ascii="Times New Roman" w:eastAsia="Calibri" w:hAnsi="Times New Roman" w:cs="Times New Roman"/>
          <w:b/>
        </w:rPr>
        <w:t>Selective herbicide treatment of the crop</w:t>
      </w:r>
      <w:r w:rsidR="006442D6" w:rsidRPr="006442D6">
        <w:rPr>
          <w:rFonts w:ascii="Times New Roman" w:eastAsia="Calibri" w:hAnsi="Times New Roman" w:cs="Times New Roman"/>
          <w:b/>
        </w:rPr>
        <w:t xml:space="preserve">, </w:t>
      </w:r>
      <w:r w:rsidR="00F16FED" w:rsidRPr="00F16FED">
        <w:rPr>
          <w:rFonts w:ascii="Times New Roman" w:eastAsia="Calibri" w:hAnsi="Times New Roman" w:cs="Times New Roman"/>
          <w:b/>
        </w:rPr>
        <w:t xml:space="preserve">Veg. </w:t>
      </w:r>
      <w:proofErr w:type="gramStart"/>
      <w:r w:rsidR="00F16FED" w:rsidRPr="00F16FED">
        <w:rPr>
          <w:rFonts w:ascii="Times New Roman" w:eastAsia="Calibri" w:hAnsi="Times New Roman" w:cs="Times New Roman"/>
          <w:b/>
        </w:rPr>
        <w:t>stage</w:t>
      </w:r>
      <w:proofErr w:type="gramEnd"/>
      <w:r w:rsidR="006442D6" w:rsidRPr="006442D6">
        <w:rPr>
          <w:rFonts w:ascii="Times New Roman" w:eastAsia="Calibri" w:hAnsi="Times New Roman" w:cs="Times New Roman"/>
          <w:b/>
        </w:rPr>
        <w:t xml:space="preserve"> = </w:t>
      </w:r>
      <w:r w:rsidR="00F16FED" w:rsidRPr="00F16FED">
        <w:rPr>
          <w:rFonts w:ascii="Times New Roman" w:eastAsia="Calibri" w:hAnsi="Times New Roman" w:cs="Times New Roman"/>
          <w:b/>
        </w:rPr>
        <w:t>Vegetation stage</w:t>
      </w:r>
      <w:r w:rsidR="006442D6" w:rsidRPr="006442D6">
        <w:rPr>
          <w:rFonts w:ascii="Times New Roman" w:eastAsia="Calibri" w:hAnsi="Times New Roman" w:cs="Times New Roman"/>
          <w:b/>
        </w:rPr>
        <w:t xml:space="preserve">,  ̶  = </w:t>
      </w:r>
      <w:r w:rsidR="00CB1833" w:rsidRPr="00CB1833">
        <w:rPr>
          <w:rFonts w:ascii="Times New Roman" w:eastAsia="Calibri" w:hAnsi="Times New Roman" w:cs="Times New Roman"/>
          <w:b/>
        </w:rPr>
        <w:t>Unobserved stage</w:t>
      </w:r>
      <w:r w:rsidR="00DB3541">
        <w:rPr>
          <w:rFonts w:ascii="Times New Roman" w:eastAsia="Calibri" w:hAnsi="Times New Roman" w:cs="Times New Roman"/>
          <w:b/>
        </w:rPr>
        <w:t xml:space="preserve">, w = Week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841"/>
        <w:gridCol w:w="851"/>
        <w:gridCol w:w="850"/>
        <w:gridCol w:w="851"/>
        <w:gridCol w:w="850"/>
      </w:tblGrid>
      <w:tr w:rsidR="006442D6" w:rsidRPr="006442D6" w14:paraId="083B27F9" w14:textId="77777777" w:rsidTr="00CB2BF7">
        <w:tc>
          <w:tcPr>
            <w:tcW w:w="1535" w:type="dxa"/>
            <w:tcBorders>
              <w:top w:val="nil"/>
              <w:left w:val="nil"/>
              <w:bottom w:val="nil"/>
            </w:tcBorders>
          </w:tcPr>
          <w:p w14:paraId="46C69E37" w14:textId="77777777" w:rsidR="006442D6" w:rsidRPr="006442D6" w:rsidRDefault="00DB3541" w:rsidP="006442D6">
            <w:pPr>
              <w:spacing w:after="0" w:line="360" w:lineRule="auto"/>
              <w:jc w:val="both"/>
              <w:rPr>
                <w:rFonts w:ascii="Times New Roman" w:eastAsia="Calibri" w:hAnsi="Times New Roman" w:cs="Times New Roman"/>
                <w:sz w:val="24"/>
                <w:szCs w:val="24"/>
              </w:rPr>
            </w:pPr>
            <w:r w:rsidRPr="00DB3541">
              <w:rPr>
                <w:rFonts w:ascii="Times New Roman" w:eastAsia="Calibri" w:hAnsi="Times New Roman" w:cs="Times New Roman"/>
                <w:sz w:val="24"/>
                <w:szCs w:val="24"/>
              </w:rPr>
              <w:t>Legend</w:t>
            </w:r>
            <w:r w:rsidR="006442D6" w:rsidRPr="006442D6">
              <w:rPr>
                <w:rFonts w:ascii="Times New Roman" w:eastAsia="Calibri" w:hAnsi="Times New Roman" w:cs="Times New Roman"/>
                <w:sz w:val="24"/>
                <w:szCs w:val="24"/>
              </w:rPr>
              <w:t>:</w:t>
            </w:r>
          </w:p>
        </w:tc>
        <w:tc>
          <w:tcPr>
            <w:tcW w:w="841" w:type="dxa"/>
            <w:tcBorders>
              <w:right w:val="nil"/>
            </w:tcBorders>
            <w:shd w:val="pct5" w:color="auto" w:fill="auto"/>
          </w:tcPr>
          <w:p w14:paraId="4CB086E3" w14:textId="77777777" w:rsidR="006442D6" w:rsidRPr="006442D6" w:rsidRDefault="006442D6" w:rsidP="006442D6">
            <w:pPr>
              <w:tabs>
                <w:tab w:val="center" w:pos="312"/>
              </w:tabs>
              <w:spacing w:after="0" w:line="360" w:lineRule="auto"/>
              <w:rPr>
                <w:rFonts w:ascii="Times New Roman" w:eastAsia="Calibri" w:hAnsi="Times New Roman" w:cs="Times New Roman"/>
                <w:sz w:val="24"/>
                <w:szCs w:val="24"/>
              </w:rPr>
            </w:pPr>
            <w:r w:rsidRPr="006442D6">
              <w:rPr>
                <w:rFonts w:ascii="Times New Roman" w:eastAsia="Calibri" w:hAnsi="Times New Roman" w:cs="Times New Roman"/>
                <w:sz w:val="24"/>
                <w:szCs w:val="24"/>
              </w:rPr>
              <w:tab/>
              <w:t>1</w:t>
            </w:r>
          </w:p>
        </w:tc>
        <w:tc>
          <w:tcPr>
            <w:tcW w:w="851" w:type="dxa"/>
            <w:tcBorders>
              <w:left w:val="nil"/>
            </w:tcBorders>
            <w:shd w:val="thinHorzStripe" w:color="auto" w:fill="auto"/>
          </w:tcPr>
          <w:p w14:paraId="2B338350" w14:textId="77777777" w:rsidR="006442D6" w:rsidRPr="006442D6" w:rsidRDefault="006442D6" w:rsidP="006442D6">
            <w:pPr>
              <w:spacing w:after="0" w:line="36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2</w:t>
            </w:r>
          </w:p>
        </w:tc>
        <w:tc>
          <w:tcPr>
            <w:tcW w:w="850" w:type="dxa"/>
            <w:shd w:val="thinVertStripe" w:color="auto" w:fill="auto"/>
          </w:tcPr>
          <w:p w14:paraId="72416D86" w14:textId="77777777" w:rsidR="006442D6" w:rsidRPr="006442D6" w:rsidRDefault="006442D6" w:rsidP="006442D6">
            <w:pPr>
              <w:spacing w:after="0" w:line="36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3</w:t>
            </w:r>
          </w:p>
        </w:tc>
        <w:tc>
          <w:tcPr>
            <w:tcW w:w="851" w:type="dxa"/>
            <w:shd w:val="thinDiagStripe" w:color="auto" w:fill="auto"/>
          </w:tcPr>
          <w:p w14:paraId="5313A93C" w14:textId="77777777" w:rsidR="006442D6" w:rsidRPr="006442D6" w:rsidRDefault="006442D6" w:rsidP="006442D6">
            <w:pPr>
              <w:spacing w:after="0" w:line="360" w:lineRule="auto"/>
              <w:jc w:val="center"/>
              <w:rPr>
                <w:rFonts w:ascii="Times New Roman" w:eastAsia="Calibri" w:hAnsi="Times New Roman" w:cs="Times New Roman"/>
                <w:sz w:val="24"/>
                <w:szCs w:val="24"/>
              </w:rPr>
            </w:pPr>
            <w:r w:rsidRPr="006442D6">
              <w:rPr>
                <w:rFonts w:ascii="Times New Roman" w:eastAsia="Calibri" w:hAnsi="Times New Roman" w:cs="Times New Roman"/>
                <w:sz w:val="24"/>
                <w:szCs w:val="24"/>
              </w:rPr>
              <w:t>4</w:t>
            </w:r>
          </w:p>
        </w:tc>
        <w:tc>
          <w:tcPr>
            <w:tcW w:w="850" w:type="dxa"/>
            <w:shd w:val="thinDiagCross" w:color="auto" w:fill="auto"/>
          </w:tcPr>
          <w:p w14:paraId="345050DE" w14:textId="77777777" w:rsidR="006442D6" w:rsidRPr="006442D6" w:rsidRDefault="006442D6" w:rsidP="006442D6">
            <w:pPr>
              <w:spacing w:after="0" w:line="360" w:lineRule="auto"/>
              <w:jc w:val="both"/>
              <w:rPr>
                <w:rFonts w:ascii="Times New Roman" w:eastAsia="Calibri" w:hAnsi="Times New Roman" w:cs="Times New Roman"/>
                <w:sz w:val="24"/>
                <w:szCs w:val="24"/>
              </w:rPr>
            </w:pPr>
            <w:r w:rsidRPr="006442D6">
              <w:rPr>
                <w:rFonts w:ascii="Times New Roman" w:eastAsia="Calibri" w:hAnsi="Times New Roman" w:cs="Times New Roman"/>
                <w:sz w:val="24"/>
                <w:szCs w:val="24"/>
              </w:rPr>
              <w:t xml:space="preserve">   5</w:t>
            </w:r>
          </w:p>
        </w:tc>
      </w:tr>
    </w:tbl>
    <w:p w14:paraId="60792E55" w14:textId="77777777" w:rsidR="00C56AE4" w:rsidRDefault="00C56AE4" w:rsidP="006442D6">
      <w:pPr>
        <w:spacing w:after="200" w:line="360" w:lineRule="auto"/>
        <w:jc w:val="both"/>
        <w:rPr>
          <w:rFonts w:ascii="Times New Roman" w:eastAsia="Calibri" w:hAnsi="Times New Roman" w:cs="Times New Roman"/>
          <w:b/>
          <w:bCs/>
          <w:sz w:val="24"/>
          <w:szCs w:val="24"/>
        </w:rPr>
      </w:pPr>
      <w:bookmarkStart w:id="0" w:name="_Toc477155058"/>
    </w:p>
    <w:p w14:paraId="23F35988" w14:textId="77777777" w:rsidR="00832C59" w:rsidRPr="00C56AE4" w:rsidRDefault="00990EB6" w:rsidP="00C56AE4">
      <w:pPr>
        <w:spacing w:after="200" w:line="360" w:lineRule="auto"/>
        <w:jc w:val="both"/>
        <w:rPr>
          <w:rFonts w:ascii="Times New Roman" w:eastAsia="Calibri" w:hAnsi="Times New Roman" w:cs="Times New Roman"/>
          <w:bCs/>
          <w:sz w:val="24"/>
          <w:szCs w:val="24"/>
        </w:rPr>
      </w:pPr>
      <w:r w:rsidRPr="00990EB6">
        <w:rPr>
          <w:rFonts w:ascii="Times New Roman" w:eastAsia="Calibri" w:hAnsi="Times New Roman" w:cs="Times New Roman"/>
          <w:b/>
          <w:bCs/>
          <w:sz w:val="24"/>
          <w:szCs w:val="24"/>
        </w:rPr>
        <w:t>Figure 1</w:t>
      </w:r>
      <w:r w:rsidR="006442D6" w:rsidRPr="00990EB6">
        <w:rPr>
          <w:rFonts w:ascii="Times New Roman" w:eastAsia="Calibri" w:hAnsi="Times New Roman" w:cs="Times New Roman"/>
          <w:b/>
          <w:bCs/>
          <w:sz w:val="24"/>
          <w:szCs w:val="24"/>
        </w:rPr>
        <w:t xml:space="preserve"> :</w:t>
      </w:r>
      <w:r w:rsidR="006442D6" w:rsidRPr="006442D6">
        <w:rPr>
          <w:rFonts w:ascii="Times New Roman" w:eastAsia="Calibri" w:hAnsi="Times New Roman" w:cs="Times New Roman"/>
          <w:bCs/>
          <w:sz w:val="24"/>
          <w:szCs w:val="24"/>
        </w:rPr>
        <w:t xml:space="preserve"> </w:t>
      </w:r>
      <w:bookmarkEnd w:id="0"/>
      <w:r w:rsidR="00CB1833" w:rsidRPr="00CB1833">
        <w:rPr>
          <w:rFonts w:ascii="Times New Roman" w:eastAsia="Calibri" w:hAnsi="Times New Roman" w:cs="Times New Roman"/>
          <w:bCs/>
          <w:sz w:val="24"/>
          <w:szCs w:val="24"/>
        </w:rPr>
        <w:t xml:space="preserve">Phenology of </w:t>
      </w:r>
      <w:r w:rsidR="00CB1833" w:rsidRPr="00CB1833">
        <w:rPr>
          <w:rFonts w:ascii="Times New Roman" w:eastAsia="Calibri" w:hAnsi="Times New Roman" w:cs="Times New Roman"/>
          <w:bCs/>
          <w:i/>
          <w:sz w:val="24"/>
          <w:szCs w:val="24"/>
        </w:rPr>
        <w:t>Croton hirtus</w:t>
      </w:r>
      <w:r w:rsidR="00CB1833" w:rsidRPr="00CB1833">
        <w:rPr>
          <w:rFonts w:ascii="Times New Roman" w:eastAsia="Calibri" w:hAnsi="Times New Roman" w:cs="Times New Roman"/>
          <w:bCs/>
          <w:sz w:val="24"/>
          <w:szCs w:val="24"/>
        </w:rPr>
        <w:t xml:space="preserve"> according to different weeding techniques</w:t>
      </w:r>
      <w:r w:rsidR="00DB3541">
        <w:rPr>
          <w:rFonts w:ascii="Times New Roman" w:eastAsia="Calibri" w:hAnsi="Times New Roman" w:cs="Times New Roman"/>
          <w:bCs/>
          <w:sz w:val="24"/>
          <w:szCs w:val="24"/>
        </w:rPr>
        <w:t xml:space="preserve"> </w:t>
      </w:r>
    </w:p>
    <w:p w14:paraId="49BE8A67" w14:textId="77777777" w:rsidR="000741CB" w:rsidRDefault="00832C59" w:rsidP="000741CB">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0741CB" w:rsidRPr="000741CB">
        <w:rPr>
          <w:rFonts w:ascii="Times New Roman" w:hAnsi="Times New Roman" w:cs="Times New Roman"/>
          <w:b/>
          <w:sz w:val="24"/>
          <w:szCs w:val="24"/>
        </w:rPr>
        <w:t xml:space="preserve">. Maize </w:t>
      </w:r>
      <w:r w:rsidR="000741CB">
        <w:rPr>
          <w:rFonts w:ascii="Times New Roman" w:hAnsi="Times New Roman" w:cs="Times New Roman"/>
          <w:b/>
          <w:sz w:val="24"/>
          <w:szCs w:val="24"/>
        </w:rPr>
        <w:t>g</w:t>
      </w:r>
      <w:r w:rsidR="000741CB" w:rsidRPr="000741CB">
        <w:rPr>
          <w:rFonts w:ascii="Times New Roman" w:hAnsi="Times New Roman" w:cs="Times New Roman"/>
          <w:b/>
          <w:sz w:val="24"/>
          <w:szCs w:val="24"/>
        </w:rPr>
        <w:t>rain Yield</w:t>
      </w:r>
    </w:p>
    <w:p w14:paraId="2DD05CA6" w14:textId="77777777" w:rsidR="004418BD" w:rsidRPr="006C159F" w:rsidRDefault="000741CB" w:rsidP="000741CB">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In general, maize yield decreases with increased competition from </w:t>
      </w:r>
      <w:r w:rsidRPr="000741CB">
        <w:rPr>
          <w:rFonts w:ascii="Times New Roman" w:hAnsi="Times New Roman" w:cs="Times New Roman"/>
          <w:i/>
          <w:sz w:val="24"/>
          <w:szCs w:val="24"/>
        </w:rPr>
        <w:t>Croton hirtus</w:t>
      </w:r>
      <w:r w:rsidR="00C56AE4">
        <w:rPr>
          <w:rFonts w:ascii="Times New Roman" w:hAnsi="Times New Roman" w:cs="Times New Roman"/>
          <w:sz w:val="24"/>
          <w:szCs w:val="24"/>
        </w:rPr>
        <w:t xml:space="preserve"> (Fig. 2, Table 2</w:t>
      </w:r>
      <w:r w:rsidRPr="000741CB">
        <w:rPr>
          <w:rFonts w:ascii="Times New Roman" w:hAnsi="Times New Roman" w:cs="Times New Roman"/>
          <w:sz w:val="24"/>
          <w:szCs w:val="24"/>
        </w:rPr>
        <w:t>). The highest maize yield wa</w:t>
      </w:r>
      <w:r>
        <w:rPr>
          <w:rFonts w:ascii="Times New Roman" w:hAnsi="Times New Roman" w:cs="Times New Roman"/>
          <w:sz w:val="24"/>
          <w:szCs w:val="24"/>
        </w:rPr>
        <w:t>s obtained on plots free of the</w:t>
      </w:r>
      <w:r w:rsidRPr="000741CB">
        <w:rPr>
          <w:rFonts w:ascii="Times New Roman" w:hAnsi="Times New Roman" w:cs="Times New Roman"/>
          <w:sz w:val="24"/>
          <w:szCs w:val="24"/>
        </w:rPr>
        <w:t xml:space="preserve"> weed (Fig. 1; 3.84 t ha−1), while those with 12, 18, and 31 </w:t>
      </w:r>
      <w:r w:rsidRPr="000741CB">
        <w:rPr>
          <w:rFonts w:ascii="Times New Roman" w:hAnsi="Times New Roman" w:cs="Times New Roman"/>
          <w:i/>
          <w:sz w:val="24"/>
          <w:szCs w:val="24"/>
        </w:rPr>
        <w:t>Croton hirtus</w:t>
      </w:r>
      <w:r w:rsidRPr="000741CB">
        <w:rPr>
          <w:rFonts w:ascii="Times New Roman" w:hAnsi="Times New Roman" w:cs="Times New Roman"/>
          <w:sz w:val="24"/>
          <w:szCs w:val="24"/>
        </w:rPr>
        <w:t xml:space="preserve"> individuals per m</w:t>
      </w:r>
      <w:r w:rsidRPr="000741CB">
        <w:rPr>
          <w:rFonts w:ascii="Times New Roman" w:hAnsi="Times New Roman" w:cs="Times New Roman"/>
          <w:sz w:val="24"/>
          <w:szCs w:val="24"/>
          <w:vertAlign w:val="superscript"/>
        </w:rPr>
        <w:t>2</w:t>
      </w:r>
      <w:r w:rsidRPr="000741CB">
        <w:rPr>
          <w:rFonts w:ascii="Times New Roman" w:hAnsi="Times New Roman" w:cs="Times New Roman"/>
          <w:sz w:val="24"/>
          <w:szCs w:val="24"/>
        </w:rPr>
        <w:t xml:space="preserve"> gave the lowest yields (Table 1).</w:t>
      </w:r>
    </w:p>
    <w:tbl>
      <w:tblPr>
        <w:tblStyle w:val="TableGrid"/>
        <w:tblW w:w="0" w:type="auto"/>
        <w:tblInd w:w="10" w:type="dxa"/>
        <w:tblLook w:val="04A0" w:firstRow="1" w:lastRow="0" w:firstColumn="1" w:lastColumn="0" w:noHBand="0" w:noVBand="1"/>
      </w:tblPr>
      <w:tblGrid>
        <w:gridCol w:w="9057"/>
      </w:tblGrid>
      <w:tr w:rsidR="006C159F" w14:paraId="7E43D503" w14:textId="77777777" w:rsidTr="00CB2BF7">
        <w:tc>
          <w:tcPr>
            <w:tcW w:w="9057" w:type="dxa"/>
            <w:tcBorders>
              <w:left w:val="nil"/>
              <w:right w:val="nil"/>
            </w:tcBorders>
          </w:tcPr>
          <w:p w14:paraId="2D7F0DDE" w14:textId="77777777" w:rsidR="006C159F" w:rsidRPr="00606CDA" w:rsidRDefault="004418BD" w:rsidP="00CB2BF7">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Weed density (plant.m</w:t>
            </w:r>
            <w:r>
              <w:rPr>
                <w:rFonts w:ascii="Times New Roman" w:hAnsi="Times New Roman" w:cs="Times New Roman"/>
                <w:b/>
                <w:sz w:val="24"/>
                <w:szCs w:val="24"/>
                <w:vertAlign w:val="superscript"/>
              </w:rPr>
              <w:t>-2</w:t>
            </w:r>
            <w:r>
              <w:rPr>
                <w:rFonts w:ascii="Times New Roman" w:hAnsi="Times New Roman" w:cs="Times New Roman"/>
                <w:b/>
                <w:sz w:val="24"/>
                <w:szCs w:val="24"/>
              </w:rPr>
              <w:t>)</w:t>
            </w:r>
            <w:r w:rsidR="006C159F" w:rsidRPr="001C698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C159F" w:rsidRPr="001C698B">
              <w:rPr>
                <w:rFonts w:ascii="Times New Roman" w:hAnsi="Times New Roman" w:cs="Times New Roman"/>
                <w:b/>
                <w:sz w:val="24"/>
                <w:szCs w:val="24"/>
              </w:rPr>
              <w:t>Grain yield</w:t>
            </w:r>
            <w:r w:rsidR="006C159F">
              <w:rPr>
                <w:rFonts w:ascii="Times New Roman" w:hAnsi="Times New Roman" w:cs="Times New Roman"/>
                <w:b/>
                <w:sz w:val="24"/>
                <w:szCs w:val="24"/>
              </w:rPr>
              <w:t xml:space="preserve"> (tha</w:t>
            </w:r>
            <w:r w:rsidR="006C159F">
              <w:rPr>
                <w:rFonts w:ascii="Times New Roman" w:hAnsi="Times New Roman" w:cs="Times New Roman"/>
                <w:b/>
                <w:sz w:val="24"/>
                <w:szCs w:val="24"/>
                <w:vertAlign w:val="superscript"/>
              </w:rPr>
              <w:t>-1</w:t>
            </w:r>
            <w:r w:rsidR="006C159F">
              <w:rPr>
                <w:rFonts w:ascii="Times New Roman" w:hAnsi="Times New Roman" w:cs="Times New Roman"/>
                <w:b/>
                <w:sz w:val="24"/>
                <w:szCs w:val="24"/>
              </w:rPr>
              <w:t>)</w:t>
            </w:r>
          </w:p>
        </w:tc>
      </w:tr>
      <w:tr w:rsidR="006C159F" w14:paraId="586DB5E0" w14:textId="77777777" w:rsidTr="00CB2BF7">
        <w:tc>
          <w:tcPr>
            <w:tcW w:w="9057" w:type="dxa"/>
            <w:tcBorders>
              <w:left w:val="nil"/>
              <w:right w:val="nil"/>
            </w:tcBorders>
          </w:tcPr>
          <w:p w14:paraId="0B4FCC5A"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0                                                                                                               3,84 a</w:t>
            </w:r>
          </w:p>
          <w:p w14:paraId="0F5F60B4"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841">
              <w:rPr>
                <w:rFonts w:ascii="Times New Roman" w:hAnsi="Times New Roman" w:cs="Times New Roman"/>
                <w:sz w:val="24"/>
                <w:szCs w:val="24"/>
              </w:rPr>
              <w:t>6</w:t>
            </w:r>
            <w:r>
              <w:rPr>
                <w:rFonts w:ascii="Times New Roman" w:hAnsi="Times New Roman" w:cs="Times New Roman"/>
                <w:sz w:val="24"/>
                <w:szCs w:val="24"/>
              </w:rPr>
              <w:t xml:space="preserve">                                                                                                               3,08 ab</w:t>
            </w:r>
          </w:p>
          <w:p w14:paraId="590DA238"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841">
              <w:rPr>
                <w:rFonts w:ascii="Times New Roman" w:hAnsi="Times New Roman" w:cs="Times New Roman"/>
                <w:sz w:val="24"/>
                <w:szCs w:val="24"/>
              </w:rPr>
              <w:t xml:space="preserve">    1</w:t>
            </w:r>
            <w:r>
              <w:rPr>
                <w:rFonts w:ascii="Times New Roman" w:hAnsi="Times New Roman" w:cs="Times New Roman"/>
                <w:sz w:val="24"/>
                <w:szCs w:val="24"/>
              </w:rPr>
              <w:t>2                                                                                                               2,86 b</w:t>
            </w:r>
          </w:p>
          <w:p w14:paraId="7B152D76" w14:textId="77777777" w:rsidR="006C159F" w:rsidRDefault="00A1484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18</w:t>
            </w:r>
            <w:r w:rsidR="006C159F">
              <w:rPr>
                <w:rFonts w:ascii="Times New Roman" w:hAnsi="Times New Roman" w:cs="Times New Roman"/>
                <w:sz w:val="24"/>
                <w:szCs w:val="24"/>
              </w:rPr>
              <w:t xml:space="preserve">                                                                                                               2,79 b</w:t>
            </w:r>
          </w:p>
          <w:p w14:paraId="767DF004" w14:textId="77777777" w:rsidR="006C159F" w:rsidRDefault="006C159F"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4841">
              <w:rPr>
                <w:rFonts w:ascii="Times New Roman" w:hAnsi="Times New Roman" w:cs="Times New Roman"/>
                <w:sz w:val="24"/>
                <w:szCs w:val="24"/>
              </w:rPr>
              <w:t xml:space="preserve">          31</w:t>
            </w:r>
            <w:r>
              <w:rPr>
                <w:rFonts w:ascii="Times New Roman" w:hAnsi="Times New Roman" w:cs="Times New Roman"/>
                <w:sz w:val="24"/>
                <w:szCs w:val="24"/>
              </w:rPr>
              <w:t xml:space="preserve">                                                                                                               2,58 b</w:t>
            </w:r>
          </w:p>
        </w:tc>
      </w:tr>
    </w:tbl>
    <w:p w14:paraId="03E725ED" w14:textId="77777777" w:rsidR="000741CB" w:rsidRPr="000741CB" w:rsidRDefault="000741CB" w:rsidP="006E44CE">
      <w:pPr>
        <w:spacing w:before="240" w:after="240" w:line="360" w:lineRule="auto"/>
        <w:jc w:val="both"/>
        <w:rPr>
          <w:rFonts w:ascii="Times New Roman" w:hAnsi="Times New Roman" w:cs="Times New Roman"/>
          <w:i/>
          <w:sz w:val="24"/>
          <w:szCs w:val="24"/>
        </w:rPr>
      </w:pPr>
      <w:r>
        <w:rPr>
          <w:rFonts w:ascii="Times New Roman" w:hAnsi="Times New Roman" w:cs="Times New Roman"/>
          <w:b/>
          <w:sz w:val="24"/>
          <w:szCs w:val="24"/>
        </w:rPr>
        <w:t>Table</w:t>
      </w:r>
      <w:r w:rsidR="006C159F">
        <w:rPr>
          <w:rFonts w:ascii="Times New Roman" w:hAnsi="Times New Roman" w:cs="Times New Roman"/>
          <w:b/>
          <w:sz w:val="24"/>
          <w:szCs w:val="24"/>
        </w:rPr>
        <w:t xml:space="preserve"> 2 :</w:t>
      </w:r>
      <w:r w:rsidR="006C159F" w:rsidRPr="00186793">
        <w:rPr>
          <w:rFonts w:ascii="Times New Roman" w:hAnsi="Times New Roman" w:cs="Times New Roman"/>
          <w:sz w:val="24"/>
          <w:szCs w:val="24"/>
        </w:rPr>
        <w:t xml:space="preserve"> </w:t>
      </w:r>
      <w:r w:rsidRPr="000741CB">
        <w:rPr>
          <w:rFonts w:ascii="Times New Roman" w:hAnsi="Times New Roman" w:cs="Times New Roman"/>
          <w:sz w:val="24"/>
          <w:szCs w:val="24"/>
        </w:rPr>
        <w:t xml:space="preserve">Maize yield according to </w:t>
      </w:r>
      <w:r w:rsidRPr="000741CB">
        <w:rPr>
          <w:rFonts w:ascii="Times New Roman" w:hAnsi="Times New Roman" w:cs="Times New Roman"/>
          <w:i/>
          <w:sz w:val="24"/>
          <w:szCs w:val="24"/>
        </w:rPr>
        <w:t>Croton hirtus</w:t>
      </w:r>
      <w:r w:rsidRPr="000741CB">
        <w:rPr>
          <w:rFonts w:ascii="Times New Roman" w:hAnsi="Times New Roman" w:cs="Times New Roman"/>
          <w:sz w:val="24"/>
          <w:szCs w:val="24"/>
        </w:rPr>
        <w:t xml:space="preserve"> density</w:t>
      </w:r>
    </w:p>
    <w:p w14:paraId="55A69684" w14:textId="77777777" w:rsidR="00503675" w:rsidRDefault="004A6751" w:rsidP="00503675">
      <w:pPr>
        <w:spacing w:line="360" w:lineRule="auto"/>
        <w:jc w:val="center"/>
        <w:rPr>
          <w:rFonts w:ascii="Times New Roman" w:hAnsi="Times New Roman" w:cs="Times New Roman"/>
          <w:b/>
          <w:sz w:val="24"/>
          <w:szCs w:val="24"/>
        </w:rPr>
      </w:pPr>
      <w:r w:rsidRPr="004A6751">
        <w:rPr>
          <w:rFonts w:ascii="Calibri" w:eastAsia="Calibri" w:hAnsi="Calibri" w:cs="Times New Roman"/>
          <w:noProof/>
          <w:lang w:eastAsia="fr-FR"/>
        </w:rPr>
        <w:drawing>
          <wp:inline distT="0" distB="0" distL="0" distR="0" wp14:anchorId="0D16C75D" wp14:editId="3DEAE412">
            <wp:extent cx="2838450" cy="2832905"/>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9774" cy="2844207"/>
                    </a:xfrm>
                    <a:prstGeom prst="rect">
                      <a:avLst/>
                    </a:prstGeom>
                  </pic:spPr>
                </pic:pic>
              </a:graphicData>
            </a:graphic>
          </wp:inline>
        </w:drawing>
      </w:r>
    </w:p>
    <w:p w14:paraId="72E9203D" w14:textId="77777777" w:rsidR="00B44E7B" w:rsidRPr="00A14841" w:rsidRDefault="00990EB6" w:rsidP="00A14841">
      <w:pPr>
        <w:tabs>
          <w:tab w:val="left" w:pos="2070"/>
        </w:tabs>
        <w:spacing w:line="360" w:lineRule="auto"/>
        <w:jc w:val="center"/>
        <w:rPr>
          <w:rFonts w:ascii="Times New Roman" w:hAnsi="Times New Roman" w:cs="Times New Roman"/>
          <w:sz w:val="24"/>
          <w:szCs w:val="24"/>
        </w:rPr>
      </w:pPr>
      <w:r>
        <w:rPr>
          <w:rFonts w:ascii="Times New Roman" w:hAnsi="Times New Roman" w:cs="Times New Roman"/>
          <w:b/>
          <w:sz w:val="24"/>
          <w:szCs w:val="24"/>
        </w:rPr>
        <w:t>Figure 2</w:t>
      </w:r>
      <w:r w:rsidR="000B37A2" w:rsidRPr="000B37A2">
        <w:rPr>
          <w:rFonts w:ascii="Times New Roman" w:hAnsi="Times New Roman" w:cs="Times New Roman"/>
          <w:b/>
          <w:sz w:val="24"/>
          <w:szCs w:val="24"/>
        </w:rPr>
        <w:t xml:space="preserve"> : </w:t>
      </w:r>
      <w:r w:rsidR="00A14841" w:rsidRPr="00A14841">
        <w:rPr>
          <w:rFonts w:ascii="Times New Roman" w:hAnsi="Times New Roman" w:cs="Times New Roman"/>
          <w:sz w:val="24"/>
          <w:szCs w:val="24"/>
        </w:rPr>
        <w:t xml:space="preserve">Effect of </w:t>
      </w:r>
      <w:r w:rsidR="00A14841" w:rsidRPr="00A14841">
        <w:rPr>
          <w:rFonts w:ascii="Times New Roman" w:hAnsi="Times New Roman" w:cs="Times New Roman"/>
          <w:i/>
          <w:sz w:val="24"/>
          <w:szCs w:val="24"/>
        </w:rPr>
        <w:t>Croton hirtus</w:t>
      </w:r>
      <w:r w:rsidR="00A14841" w:rsidRPr="00A14841">
        <w:rPr>
          <w:rFonts w:ascii="Times New Roman" w:hAnsi="Times New Roman" w:cs="Times New Roman"/>
          <w:sz w:val="24"/>
          <w:szCs w:val="24"/>
        </w:rPr>
        <w:t xml:space="preserve"> density on maize yield</w:t>
      </w:r>
    </w:p>
    <w:p w14:paraId="7486BFA4" w14:textId="77777777" w:rsidR="00410C95" w:rsidRDefault="00410C95" w:rsidP="003E2918">
      <w:pPr>
        <w:spacing w:line="360" w:lineRule="auto"/>
        <w:jc w:val="both"/>
        <w:rPr>
          <w:rFonts w:ascii="Times New Roman" w:hAnsi="Times New Roman" w:cs="Times New Roman"/>
          <w:b/>
          <w:sz w:val="24"/>
          <w:szCs w:val="24"/>
        </w:rPr>
      </w:pPr>
    </w:p>
    <w:p w14:paraId="7072DD9A" w14:textId="77777777" w:rsidR="000741CB" w:rsidRDefault="00832C59" w:rsidP="003E2918">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0741CB" w:rsidRPr="000741CB">
        <w:rPr>
          <w:rFonts w:ascii="Times New Roman" w:hAnsi="Times New Roman" w:cs="Times New Roman"/>
          <w:b/>
          <w:sz w:val="24"/>
          <w:szCs w:val="24"/>
        </w:rPr>
        <w:t>. Maize yield lost</w:t>
      </w:r>
    </w:p>
    <w:p w14:paraId="01AC53DC" w14:textId="77777777" w:rsidR="006273C2" w:rsidRDefault="000741CB" w:rsidP="006273C2">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Yield loss at maximum density reached 32.48% com</w:t>
      </w:r>
      <w:r w:rsidR="00C56AE4">
        <w:rPr>
          <w:rFonts w:ascii="Times New Roman" w:hAnsi="Times New Roman" w:cs="Times New Roman"/>
          <w:sz w:val="24"/>
          <w:szCs w:val="24"/>
        </w:rPr>
        <w:t>pared to weed-free plots (table 3</w:t>
      </w:r>
      <w:r w:rsidRPr="000741CB">
        <w:rPr>
          <w:rFonts w:ascii="Times New Roman" w:hAnsi="Times New Roman" w:cs="Times New Roman"/>
          <w:sz w:val="24"/>
          <w:szCs w:val="24"/>
        </w:rPr>
        <w:t xml:space="preserve">). The evolution of yield loss with increasing weed competition follows a linear model (Figure 3). These results indicate that the effect of </w:t>
      </w:r>
      <w:r w:rsidRPr="000741CB">
        <w:rPr>
          <w:rFonts w:ascii="Times New Roman" w:hAnsi="Times New Roman" w:cs="Times New Roman"/>
          <w:i/>
          <w:sz w:val="24"/>
          <w:szCs w:val="24"/>
        </w:rPr>
        <w:t>Croton hirtus</w:t>
      </w:r>
      <w:r w:rsidRPr="000741CB">
        <w:rPr>
          <w:rFonts w:ascii="Times New Roman" w:hAnsi="Times New Roman" w:cs="Times New Roman"/>
          <w:sz w:val="24"/>
          <w:szCs w:val="24"/>
        </w:rPr>
        <w:t xml:space="preserve"> competi</w:t>
      </w:r>
      <w:r w:rsidR="006273C2">
        <w:rPr>
          <w:rFonts w:ascii="Times New Roman" w:hAnsi="Times New Roman" w:cs="Times New Roman"/>
          <w:sz w:val="24"/>
          <w:szCs w:val="24"/>
        </w:rPr>
        <w:t xml:space="preserve">tion on maize increased rapidly </w:t>
      </w:r>
      <w:r w:rsidR="00F43531">
        <w:rPr>
          <w:rFonts w:ascii="Times New Roman" w:hAnsi="Times New Roman" w:cs="Times New Roman"/>
          <w:sz w:val="24"/>
          <w:szCs w:val="24"/>
        </w:rPr>
        <w:t>from 6</w:t>
      </w:r>
      <w:r w:rsidR="006273C2" w:rsidRPr="006273C2">
        <w:rPr>
          <w:rFonts w:ascii="Times New Roman" w:hAnsi="Times New Roman" w:cs="Times New Roman"/>
          <w:sz w:val="24"/>
          <w:szCs w:val="24"/>
        </w:rPr>
        <w:t xml:space="preserve"> plants per m².</w:t>
      </w:r>
    </w:p>
    <w:p w14:paraId="4B19DC96" w14:textId="77777777" w:rsidR="006273C2" w:rsidRDefault="006273C2" w:rsidP="004418BD">
      <w:pPr>
        <w:spacing w:line="360" w:lineRule="auto"/>
        <w:jc w:val="center"/>
        <w:rPr>
          <w:rFonts w:ascii="Times New Roman" w:hAnsi="Times New Roman" w:cs="Times New Roman"/>
          <w:sz w:val="24"/>
          <w:szCs w:val="24"/>
        </w:rPr>
      </w:pPr>
      <w:r w:rsidRPr="004A6751">
        <w:rPr>
          <w:rFonts w:ascii="Calibri" w:eastAsia="Calibri" w:hAnsi="Calibri" w:cs="Times New Roman"/>
          <w:noProof/>
          <w:lang w:eastAsia="fr-FR"/>
        </w:rPr>
        <w:lastRenderedPageBreak/>
        <w:drawing>
          <wp:inline distT="0" distB="0" distL="0" distR="0" wp14:anchorId="773C6399" wp14:editId="62C5D559">
            <wp:extent cx="2638425" cy="263327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5977" cy="2650791"/>
                    </a:xfrm>
                    <a:prstGeom prst="rect">
                      <a:avLst/>
                    </a:prstGeom>
                  </pic:spPr>
                </pic:pic>
              </a:graphicData>
            </a:graphic>
          </wp:inline>
        </w:drawing>
      </w:r>
    </w:p>
    <w:p w14:paraId="3A305324" w14:textId="77777777" w:rsidR="006273C2" w:rsidRDefault="006273C2" w:rsidP="00AD0EB1">
      <w:pPr>
        <w:spacing w:line="360" w:lineRule="auto"/>
        <w:jc w:val="center"/>
        <w:rPr>
          <w:rFonts w:ascii="Times New Roman" w:hAnsi="Times New Roman" w:cs="Times New Roman"/>
          <w:sz w:val="24"/>
          <w:szCs w:val="24"/>
        </w:rPr>
      </w:pPr>
    </w:p>
    <w:p w14:paraId="6AF26517" w14:textId="77777777" w:rsidR="000A704C" w:rsidRDefault="000B37A2" w:rsidP="00A14841">
      <w:pPr>
        <w:spacing w:line="360" w:lineRule="auto"/>
        <w:jc w:val="center"/>
        <w:rPr>
          <w:rFonts w:ascii="Times New Roman" w:hAnsi="Times New Roman" w:cs="Times New Roman"/>
          <w:sz w:val="24"/>
          <w:szCs w:val="24"/>
        </w:rPr>
      </w:pPr>
      <w:r w:rsidRPr="000B37A2">
        <w:rPr>
          <w:rFonts w:ascii="Times New Roman" w:hAnsi="Times New Roman" w:cs="Times New Roman"/>
          <w:b/>
          <w:sz w:val="24"/>
          <w:szCs w:val="24"/>
        </w:rPr>
        <w:t>Figure</w:t>
      </w:r>
      <w:r>
        <w:rPr>
          <w:rFonts w:ascii="Times New Roman" w:hAnsi="Times New Roman" w:cs="Times New Roman"/>
          <w:sz w:val="24"/>
          <w:szCs w:val="24"/>
        </w:rPr>
        <w:t xml:space="preserve"> 3 : </w:t>
      </w:r>
      <w:r w:rsidR="00A14841" w:rsidRPr="00A14841">
        <w:rPr>
          <w:rFonts w:ascii="Times New Roman" w:hAnsi="Times New Roman" w:cs="Times New Roman"/>
          <w:sz w:val="24"/>
          <w:szCs w:val="24"/>
        </w:rPr>
        <w:t xml:space="preserve">Effect of </w:t>
      </w:r>
      <w:r w:rsidR="00A14841" w:rsidRPr="00B019E1">
        <w:rPr>
          <w:rFonts w:ascii="Times New Roman" w:hAnsi="Times New Roman" w:cs="Times New Roman"/>
          <w:i/>
          <w:sz w:val="24"/>
          <w:szCs w:val="24"/>
        </w:rPr>
        <w:t>Croton hirtus</w:t>
      </w:r>
      <w:r w:rsidR="00A14841" w:rsidRPr="00A14841">
        <w:rPr>
          <w:rFonts w:ascii="Times New Roman" w:hAnsi="Times New Roman" w:cs="Times New Roman"/>
          <w:sz w:val="24"/>
          <w:szCs w:val="24"/>
        </w:rPr>
        <w:t xml:space="preserve"> density on maize yield</w:t>
      </w:r>
      <w:r w:rsidR="00A14841">
        <w:rPr>
          <w:rFonts w:ascii="Times New Roman" w:hAnsi="Times New Roman" w:cs="Times New Roman"/>
          <w:sz w:val="24"/>
          <w:szCs w:val="24"/>
        </w:rPr>
        <w:t xml:space="preserve"> lost</w:t>
      </w:r>
    </w:p>
    <w:p w14:paraId="701D1B77" w14:textId="77777777" w:rsidR="004418BD" w:rsidRDefault="004418BD" w:rsidP="00A14841">
      <w:pPr>
        <w:spacing w:line="360" w:lineRule="auto"/>
        <w:jc w:val="center"/>
        <w:rPr>
          <w:rFonts w:ascii="Times New Roman" w:hAnsi="Times New Roman" w:cs="Times New Roman"/>
          <w:sz w:val="24"/>
          <w:szCs w:val="24"/>
        </w:rPr>
      </w:pPr>
    </w:p>
    <w:tbl>
      <w:tblPr>
        <w:tblStyle w:val="TableGrid"/>
        <w:tblW w:w="0" w:type="auto"/>
        <w:tblInd w:w="10" w:type="dxa"/>
        <w:tblLook w:val="04A0" w:firstRow="1" w:lastRow="0" w:firstColumn="1" w:lastColumn="0" w:noHBand="0" w:noVBand="1"/>
      </w:tblPr>
      <w:tblGrid>
        <w:gridCol w:w="9057"/>
      </w:tblGrid>
      <w:tr w:rsidR="000A704C" w:rsidRPr="00606CDA" w14:paraId="2CF53EE8" w14:textId="77777777" w:rsidTr="00CB2BF7">
        <w:tc>
          <w:tcPr>
            <w:tcW w:w="9057" w:type="dxa"/>
            <w:tcBorders>
              <w:left w:val="nil"/>
              <w:right w:val="nil"/>
            </w:tcBorders>
          </w:tcPr>
          <w:p w14:paraId="27B384AA" w14:textId="77777777" w:rsidR="000A704C" w:rsidRPr="00606CDA" w:rsidRDefault="004418BD" w:rsidP="00CB2BF7">
            <w:pPr>
              <w:spacing w:line="276" w:lineRule="auto"/>
              <w:jc w:val="both"/>
              <w:rPr>
                <w:rFonts w:ascii="Times New Roman" w:hAnsi="Times New Roman" w:cs="Times New Roman"/>
                <w:b/>
                <w:sz w:val="24"/>
                <w:szCs w:val="24"/>
              </w:rPr>
            </w:pPr>
            <w:r w:rsidRPr="004418BD">
              <w:rPr>
                <w:rFonts w:ascii="Times New Roman" w:hAnsi="Times New Roman" w:cs="Times New Roman"/>
                <w:b/>
                <w:sz w:val="24"/>
                <w:szCs w:val="24"/>
              </w:rPr>
              <w:t xml:space="preserve">Weed density (plant.m-2)                                           </w:t>
            </w:r>
            <w:r>
              <w:rPr>
                <w:rFonts w:ascii="Times New Roman" w:hAnsi="Times New Roman" w:cs="Times New Roman"/>
                <w:b/>
                <w:sz w:val="24"/>
                <w:szCs w:val="24"/>
              </w:rPr>
              <w:t xml:space="preserve">                             </w:t>
            </w:r>
            <w:r w:rsidRPr="004418BD">
              <w:rPr>
                <w:rFonts w:ascii="Times New Roman" w:hAnsi="Times New Roman" w:cs="Times New Roman"/>
                <w:b/>
                <w:sz w:val="24"/>
                <w:szCs w:val="24"/>
              </w:rPr>
              <w:t>Grain yield (tha-1)</w:t>
            </w:r>
          </w:p>
        </w:tc>
      </w:tr>
      <w:tr w:rsidR="000A704C" w14:paraId="33094445" w14:textId="77777777" w:rsidTr="00CB2BF7">
        <w:tc>
          <w:tcPr>
            <w:tcW w:w="9057" w:type="dxa"/>
            <w:tcBorders>
              <w:left w:val="nil"/>
              <w:right w:val="nil"/>
            </w:tcBorders>
          </w:tcPr>
          <w:p w14:paraId="577B1941" w14:textId="77777777" w:rsidR="000A704C" w:rsidRDefault="000A704C"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0                                                                                                               0,00</w:t>
            </w:r>
            <w:r w:rsidR="00BB15E7">
              <w:rPr>
                <w:rFonts w:ascii="Times New Roman" w:hAnsi="Times New Roman" w:cs="Times New Roman"/>
                <w:sz w:val="24"/>
                <w:szCs w:val="24"/>
              </w:rPr>
              <w:t xml:space="preserve"> a</w:t>
            </w:r>
          </w:p>
          <w:p w14:paraId="2884BDB0"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0A704C">
              <w:rPr>
                <w:rFonts w:ascii="Times New Roman" w:hAnsi="Times New Roman" w:cs="Times New Roman"/>
                <w:sz w:val="24"/>
                <w:szCs w:val="24"/>
              </w:rPr>
              <w:t xml:space="preserve">                                                                                                             19, 76</w:t>
            </w:r>
            <w:r w:rsidR="00BB15E7">
              <w:rPr>
                <w:rFonts w:ascii="Times New Roman" w:hAnsi="Times New Roman" w:cs="Times New Roman"/>
                <w:sz w:val="24"/>
                <w:szCs w:val="24"/>
              </w:rPr>
              <w:t xml:space="preserve"> ab</w:t>
            </w:r>
          </w:p>
          <w:p w14:paraId="076DD212"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12</w:t>
            </w:r>
            <w:r w:rsidR="000A704C">
              <w:rPr>
                <w:rFonts w:ascii="Times New Roman" w:hAnsi="Times New Roman" w:cs="Times New Roman"/>
                <w:sz w:val="24"/>
                <w:szCs w:val="24"/>
              </w:rPr>
              <w:t xml:space="preserve">                                                                                                             25,11</w:t>
            </w:r>
            <w:r w:rsidR="00097AA5">
              <w:rPr>
                <w:rFonts w:ascii="Times New Roman" w:hAnsi="Times New Roman" w:cs="Times New Roman"/>
                <w:sz w:val="24"/>
                <w:szCs w:val="24"/>
              </w:rPr>
              <w:t xml:space="preserve"> </w:t>
            </w:r>
            <w:r w:rsidR="00BB15E7">
              <w:rPr>
                <w:rFonts w:ascii="Times New Roman" w:hAnsi="Times New Roman" w:cs="Times New Roman"/>
                <w:sz w:val="24"/>
                <w:szCs w:val="24"/>
              </w:rPr>
              <w:t>b</w:t>
            </w:r>
          </w:p>
          <w:p w14:paraId="1B20BACF"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18</w:t>
            </w:r>
            <w:r w:rsidR="000A704C">
              <w:rPr>
                <w:rFonts w:ascii="Times New Roman" w:hAnsi="Times New Roman" w:cs="Times New Roman"/>
                <w:sz w:val="24"/>
                <w:szCs w:val="24"/>
              </w:rPr>
              <w:t xml:space="preserve">                                                                                                             27,21</w:t>
            </w:r>
            <w:r w:rsidR="00097AA5">
              <w:rPr>
                <w:rFonts w:ascii="Times New Roman" w:hAnsi="Times New Roman" w:cs="Times New Roman"/>
                <w:sz w:val="24"/>
                <w:szCs w:val="24"/>
              </w:rPr>
              <w:t xml:space="preserve"> </w:t>
            </w:r>
            <w:r w:rsidR="00BB15E7">
              <w:rPr>
                <w:rFonts w:ascii="Times New Roman" w:hAnsi="Times New Roman" w:cs="Times New Roman"/>
                <w:sz w:val="24"/>
                <w:szCs w:val="24"/>
              </w:rPr>
              <w:t>b</w:t>
            </w:r>
          </w:p>
          <w:p w14:paraId="51AB4880" w14:textId="77777777" w:rsidR="000A704C" w:rsidRDefault="00B019E1" w:rsidP="00CB2B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31</w:t>
            </w:r>
            <w:r w:rsidR="000A704C">
              <w:rPr>
                <w:rFonts w:ascii="Times New Roman" w:hAnsi="Times New Roman" w:cs="Times New Roman"/>
                <w:sz w:val="24"/>
                <w:szCs w:val="24"/>
              </w:rPr>
              <w:t xml:space="preserve">                                                                                                   </w:t>
            </w:r>
            <w:r w:rsidR="00A30ABC">
              <w:rPr>
                <w:rFonts w:ascii="Times New Roman" w:hAnsi="Times New Roman" w:cs="Times New Roman"/>
                <w:sz w:val="24"/>
                <w:szCs w:val="24"/>
              </w:rPr>
              <w:t xml:space="preserve">          32,48</w:t>
            </w:r>
            <w:r w:rsidR="00097AA5">
              <w:rPr>
                <w:rFonts w:ascii="Times New Roman" w:hAnsi="Times New Roman" w:cs="Times New Roman"/>
                <w:sz w:val="24"/>
                <w:szCs w:val="24"/>
              </w:rPr>
              <w:t xml:space="preserve"> b</w:t>
            </w:r>
          </w:p>
        </w:tc>
      </w:tr>
    </w:tbl>
    <w:p w14:paraId="058CE8E1" w14:textId="02B615BE" w:rsidR="00AA69CF" w:rsidRDefault="006F1759" w:rsidP="00AA69CF">
      <w:pPr>
        <w:spacing w:before="240" w:after="240" w:line="360" w:lineRule="auto"/>
        <w:jc w:val="both"/>
        <w:rPr>
          <w:rFonts w:ascii="Times New Roman" w:hAnsi="Times New Roman" w:cs="Times New Roman"/>
          <w:sz w:val="24"/>
          <w:szCs w:val="24"/>
        </w:rPr>
      </w:pPr>
      <w:r w:rsidRPr="00186793">
        <w:rPr>
          <w:rFonts w:ascii="Times New Roman" w:hAnsi="Times New Roman" w:cs="Times New Roman"/>
          <w:b/>
          <w:sz w:val="24"/>
          <w:szCs w:val="24"/>
        </w:rPr>
        <w:t xml:space="preserve">Table </w:t>
      </w:r>
      <w:r w:rsidR="00990EB6">
        <w:rPr>
          <w:rFonts w:ascii="Times New Roman" w:hAnsi="Times New Roman" w:cs="Times New Roman"/>
          <w:b/>
          <w:sz w:val="24"/>
          <w:szCs w:val="24"/>
        </w:rPr>
        <w:t>3</w:t>
      </w:r>
      <w:r w:rsidRPr="00186793">
        <w:rPr>
          <w:rFonts w:ascii="Times New Roman" w:hAnsi="Times New Roman" w:cs="Times New Roman"/>
          <w:b/>
          <w:sz w:val="24"/>
          <w:szCs w:val="24"/>
        </w:rPr>
        <w:t> :</w:t>
      </w:r>
      <w:r w:rsidR="00186793">
        <w:rPr>
          <w:rFonts w:ascii="Times New Roman" w:hAnsi="Times New Roman" w:cs="Times New Roman"/>
          <w:sz w:val="24"/>
          <w:szCs w:val="24"/>
        </w:rPr>
        <w:t xml:space="preserve"> </w:t>
      </w:r>
      <w:r w:rsidR="00AA69CF" w:rsidRPr="00AA69CF">
        <w:rPr>
          <w:rFonts w:ascii="Times New Roman" w:hAnsi="Times New Roman" w:cs="Times New Roman"/>
          <w:sz w:val="24"/>
          <w:szCs w:val="24"/>
        </w:rPr>
        <w:t xml:space="preserve">Percentage of maize yield losses according to </w:t>
      </w:r>
      <w:r w:rsidR="00AA69CF" w:rsidRPr="00AA69CF">
        <w:rPr>
          <w:rFonts w:ascii="Times New Roman" w:hAnsi="Times New Roman" w:cs="Times New Roman"/>
          <w:i/>
          <w:sz w:val="24"/>
          <w:szCs w:val="24"/>
        </w:rPr>
        <w:t>Croton hirtus</w:t>
      </w:r>
      <w:r w:rsidR="00AA69CF" w:rsidRPr="00AA69CF">
        <w:rPr>
          <w:rFonts w:ascii="Times New Roman" w:hAnsi="Times New Roman" w:cs="Times New Roman"/>
          <w:sz w:val="24"/>
          <w:szCs w:val="24"/>
        </w:rPr>
        <w:t xml:space="preserve"> density</w:t>
      </w:r>
    </w:p>
    <w:p w14:paraId="09CEC31A" w14:textId="77777777" w:rsidR="000A704C" w:rsidRDefault="00AC39EB" w:rsidP="00AA69CF">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606CDA">
        <w:rPr>
          <w:rFonts w:ascii="Times New Roman" w:hAnsi="Times New Roman" w:cs="Times New Roman"/>
          <w:b/>
          <w:sz w:val="24"/>
          <w:szCs w:val="24"/>
        </w:rPr>
        <w:t>DISCUSSION</w:t>
      </w:r>
    </w:p>
    <w:p w14:paraId="5C1F7B3C" w14:textId="77777777" w:rsidR="00832C59" w:rsidRPr="00832C59" w:rsidRDefault="00C56AE4" w:rsidP="00832C59">
      <w:pPr>
        <w:spacing w:line="360" w:lineRule="auto"/>
        <w:jc w:val="both"/>
        <w:rPr>
          <w:rFonts w:ascii="Times New Roman" w:hAnsi="Times New Roman" w:cs="Times New Roman"/>
          <w:sz w:val="24"/>
          <w:szCs w:val="24"/>
        </w:rPr>
      </w:pPr>
      <w:r w:rsidRPr="00C56AE4">
        <w:rPr>
          <w:rFonts w:ascii="Times New Roman" w:hAnsi="Times New Roman" w:cs="Times New Roman"/>
          <w:i/>
          <w:sz w:val="24"/>
          <w:szCs w:val="24"/>
        </w:rPr>
        <w:t>Croton hirtus</w:t>
      </w:r>
      <w:r w:rsidR="00832C59" w:rsidRPr="00832C59">
        <w:rPr>
          <w:rFonts w:ascii="Times New Roman" w:hAnsi="Times New Roman" w:cs="Times New Roman"/>
          <w:sz w:val="24"/>
          <w:szCs w:val="24"/>
        </w:rPr>
        <w:t xml:space="preserve"> emergence </w:t>
      </w:r>
      <w:r w:rsidRPr="00C56AE4">
        <w:rPr>
          <w:rFonts w:ascii="Times New Roman" w:hAnsi="Times New Roman" w:cs="Times New Roman"/>
          <w:sz w:val="24"/>
          <w:szCs w:val="24"/>
        </w:rPr>
        <w:t>seedlings</w:t>
      </w:r>
      <w:r w:rsidR="00832C59" w:rsidRPr="00832C59">
        <w:rPr>
          <w:rFonts w:ascii="Times New Roman" w:hAnsi="Times New Roman" w:cs="Times New Roman"/>
          <w:sz w:val="24"/>
          <w:szCs w:val="24"/>
        </w:rPr>
        <w:t xml:space="preserve"> is significant at the beginning of the growing season. This finding is consistent with that of Ipou Ipou (2005), who observed a higher emergence of </w:t>
      </w:r>
      <w:r w:rsidR="00832C59" w:rsidRPr="00C56AE4">
        <w:rPr>
          <w:rFonts w:ascii="Times New Roman" w:hAnsi="Times New Roman" w:cs="Times New Roman"/>
          <w:i/>
          <w:sz w:val="24"/>
          <w:szCs w:val="24"/>
        </w:rPr>
        <w:t>Euphorbia heterophylla</w:t>
      </w:r>
      <w:r w:rsidR="00832C59" w:rsidRPr="00832C59">
        <w:rPr>
          <w:rFonts w:ascii="Times New Roman" w:hAnsi="Times New Roman" w:cs="Times New Roman"/>
          <w:sz w:val="24"/>
          <w:szCs w:val="24"/>
        </w:rPr>
        <w:t xml:space="preserve"> at the beginning of the growing season in cotton fields in </w:t>
      </w:r>
      <w:r>
        <w:rPr>
          <w:rFonts w:ascii="Times New Roman" w:hAnsi="Times New Roman" w:cs="Times New Roman"/>
          <w:sz w:val="24"/>
          <w:szCs w:val="24"/>
        </w:rPr>
        <w:t xml:space="preserve">the </w:t>
      </w:r>
      <w:r w:rsidR="00832C59" w:rsidRPr="00832C59">
        <w:rPr>
          <w:rFonts w:ascii="Times New Roman" w:hAnsi="Times New Roman" w:cs="Times New Roman"/>
          <w:sz w:val="24"/>
          <w:szCs w:val="24"/>
        </w:rPr>
        <w:t>northern Côte d'Ivoire. Indeed, at the start of the growing season, many weed seeds are on or near the soil surface. Consequently, as soon as favorable germination conditions are met, they germinate and th</w:t>
      </w:r>
      <w:r>
        <w:rPr>
          <w:rFonts w:ascii="Times New Roman" w:hAnsi="Times New Roman" w:cs="Times New Roman"/>
          <w:sz w:val="24"/>
          <w:szCs w:val="24"/>
        </w:rPr>
        <w:t>e seedlings establish</w:t>
      </w:r>
      <w:r w:rsidR="00832C59" w:rsidRPr="00832C59">
        <w:rPr>
          <w:rFonts w:ascii="Times New Roman" w:hAnsi="Times New Roman" w:cs="Times New Roman"/>
          <w:sz w:val="24"/>
          <w:szCs w:val="24"/>
        </w:rPr>
        <w:t xml:space="preserve"> on the soil surface.</w:t>
      </w:r>
    </w:p>
    <w:p w14:paraId="3EC78EE1" w14:textId="77777777" w:rsidR="00AA69CF" w:rsidRDefault="00C56AE4" w:rsidP="00832C59">
      <w:pPr>
        <w:spacing w:line="360" w:lineRule="auto"/>
        <w:jc w:val="both"/>
        <w:rPr>
          <w:rFonts w:ascii="Times New Roman" w:hAnsi="Times New Roman" w:cs="Times New Roman"/>
          <w:sz w:val="24"/>
          <w:szCs w:val="24"/>
        </w:rPr>
      </w:pPr>
      <w:r>
        <w:rPr>
          <w:rFonts w:ascii="Times New Roman" w:hAnsi="Times New Roman" w:cs="Times New Roman"/>
          <w:sz w:val="24"/>
          <w:szCs w:val="24"/>
        </w:rPr>
        <w:t>In the present study, hoer</w:t>
      </w:r>
      <w:r w:rsidR="00832C59" w:rsidRPr="00832C59">
        <w:rPr>
          <w:rFonts w:ascii="Times New Roman" w:hAnsi="Times New Roman" w:cs="Times New Roman"/>
          <w:sz w:val="24"/>
          <w:szCs w:val="24"/>
        </w:rPr>
        <w:t xml:space="preserve">ing resulted in significant seedling emergence of the studied weed. This can be explained by the fact that any shallow tillage can lead to high seedling emergence (Egley, </w:t>
      </w:r>
      <w:proofErr w:type="gramStart"/>
      <w:r w:rsidR="00832C59" w:rsidRPr="00832C59">
        <w:rPr>
          <w:rFonts w:ascii="Times New Roman" w:hAnsi="Times New Roman" w:cs="Times New Roman"/>
          <w:sz w:val="24"/>
          <w:szCs w:val="24"/>
        </w:rPr>
        <w:t>1989;</w:t>
      </w:r>
      <w:proofErr w:type="gramEnd"/>
      <w:r w:rsidR="00832C59" w:rsidRPr="00832C59">
        <w:rPr>
          <w:rFonts w:ascii="Times New Roman" w:hAnsi="Times New Roman" w:cs="Times New Roman"/>
          <w:sz w:val="24"/>
          <w:szCs w:val="24"/>
        </w:rPr>
        <w:t xml:space="preserve"> Riemens et al., 2007; Longchamps et al., 2012).</w:t>
      </w:r>
    </w:p>
    <w:p w14:paraId="08C11EAA" w14:textId="77777777" w:rsidR="00AA69CF" w:rsidRPr="00AA69CF" w:rsidRDefault="00C56AE4" w:rsidP="00AA69C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Two weeks after stale</w:t>
      </w:r>
      <w:r w:rsidR="00AA69CF" w:rsidRPr="00AA69CF">
        <w:rPr>
          <w:rFonts w:ascii="Times New Roman" w:hAnsi="Times New Roman" w:cs="Times New Roman"/>
          <w:sz w:val="24"/>
          <w:szCs w:val="24"/>
        </w:rPr>
        <w:t xml:space="preserve"> seedbed preparation or </w:t>
      </w:r>
      <w:r>
        <w:rPr>
          <w:rFonts w:ascii="Times New Roman" w:hAnsi="Times New Roman" w:cs="Times New Roman"/>
          <w:sz w:val="24"/>
          <w:szCs w:val="24"/>
        </w:rPr>
        <w:t>application of</w:t>
      </w:r>
      <w:r w:rsidR="00AA69CF" w:rsidRPr="00AA69CF">
        <w:rPr>
          <w:rFonts w:ascii="Times New Roman" w:hAnsi="Times New Roman" w:cs="Times New Roman"/>
          <w:sz w:val="24"/>
          <w:szCs w:val="24"/>
        </w:rPr>
        <w:t xml:space="preserve"> non-selective herbicide, </w:t>
      </w:r>
      <w:r w:rsidR="00AA69CF" w:rsidRPr="00C56AE4">
        <w:rPr>
          <w:rFonts w:ascii="Times New Roman" w:hAnsi="Times New Roman" w:cs="Times New Roman"/>
          <w:i/>
          <w:sz w:val="24"/>
          <w:szCs w:val="24"/>
        </w:rPr>
        <w:t>Croton hirtus</w:t>
      </w:r>
      <w:r>
        <w:rPr>
          <w:rFonts w:ascii="Times New Roman" w:hAnsi="Times New Roman" w:cs="Times New Roman"/>
          <w:sz w:val="24"/>
          <w:szCs w:val="24"/>
        </w:rPr>
        <w:t xml:space="preserve"> emerg</w:t>
      </w:r>
      <w:r w:rsidR="00AA69CF" w:rsidRPr="00AA69CF">
        <w:rPr>
          <w:rFonts w:ascii="Times New Roman" w:hAnsi="Times New Roman" w:cs="Times New Roman"/>
          <w:sz w:val="24"/>
          <w:szCs w:val="24"/>
        </w:rPr>
        <w:t>ed at</w:t>
      </w:r>
      <w:r>
        <w:rPr>
          <w:rFonts w:ascii="Times New Roman" w:hAnsi="Times New Roman" w:cs="Times New Roman"/>
          <w:sz w:val="24"/>
          <w:szCs w:val="24"/>
        </w:rPr>
        <w:t xml:space="preserve"> a dominance abundance level </w:t>
      </w:r>
      <w:r w:rsidR="00AA69CF" w:rsidRPr="00AA69CF">
        <w:rPr>
          <w:rFonts w:ascii="Times New Roman" w:hAnsi="Times New Roman" w:cs="Times New Roman"/>
          <w:sz w:val="24"/>
          <w:szCs w:val="24"/>
        </w:rPr>
        <w:t>2. This suggests that the experimental plots</w:t>
      </w:r>
      <w:r>
        <w:rPr>
          <w:rFonts w:ascii="Times New Roman" w:hAnsi="Times New Roman" w:cs="Times New Roman"/>
          <w:sz w:val="24"/>
          <w:szCs w:val="24"/>
        </w:rPr>
        <w:t xml:space="preserve"> were very rich in seeds of the studied</w:t>
      </w:r>
      <w:r w:rsidR="00AA69CF" w:rsidRPr="00AA69CF">
        <w:rPr>
          <w:rFonts w:ascii="Times New Roman" w:hAnsi="Times New Roman" w:cs="Times New Roman"/>
          <w:sz w:val="24"/>
          <w:szCs w:val="24"/>
        </w:rPr>
        <w:t xml:space="preserve"> </w:t>
      </w:r>
      <w:r w:rsidR="00AA69CF">
        <w:rPr>
          <w:rFonts w:ascii="Times New Roman" w:hAnsi="Times New Roman" w:cs="Times New Roman"/>
          <w:sz w:val="24"/>
          <w:szCs w:val="24"/>
        </w:rPr>
        <w:t>weed.</w:t>
      </w:r>
    </w:p>
    <w:p w14:paraId="73C219D3" w14:textId="77777777" w:rsidR="000741CB" w:rsidRDefault="00C56AE4" w:rsidP="00AA69CF">
      <w:pPr>
        <w:spacing w:line="360" w:lineRule="auto"/>
        <w:jc w:val="both"/>
        <w:rPr>
          <w:rFonts w:ascii="Times New Roman" w:hAnsi="Times New Roman" w:cs="Times New Roman"/>
          <w:sz w:val="24"/>
          <w:szCs w:val="24"/>
        </w:rPr>
      </w:pPr>
      <w:r>
        <w:rPr>
          <w:rFonts w:ascii="Times New Roman" w:hAnsi="Times New Roman" w:cs="Times New Roman"/>
          <w:sz w:val="24"/>
          <w:szCs w:val="24"/>
        </w:rPr>
        <w:t>In this</w:t>
      </w:r>
      <w:r w:rsidR="00AA69CF" w:rsidRPr="00AA69CF">
        <w:rPr>
          <w:rFonts w:ascii="Times New Roman" w:hAnsi="Times New Roman" w:cs="Times New Roman"/>
          <w:sz w:val="24"/>
          <w:szCs w:val="24"/>
        </w:rPr>
        <w:t xml:space="preserve"> study, the selective herbicides applied to the crops delayed weed emerge</w:t>
      </w:r>
      <w:r>
        <w:rPr>
          <w:rFonts w:ascii="Times New Roman" w:hAnsi="Times New Roman" w:cs="Times New Roman"/>
          <w:sz w:val="24"/>
          <w:szCs w:val="24"/>
        </w:rPr>
        <w:t>nce by one week compared to hoer</w:t>
      </w:r>
      <w:r w:rsidR="00AA69CF" w:rsidRPr="00AA69CF">
        <w:rPr>
          <w:rFonts w:ascii="Times New Roman" w:hAnsi="Times New Roman" w:cs="Times New Roman"/>
          <w:sz w:val="24"/>
          <w:szCs w:val="24"/>
        </w:rPr>
        <w:t xml:space="preserve">ing. They can therefore be used early in the growing season to allow </w:t>
      </w:r>
      <w:r>
        <w:rPr>
          <w:rFonts w:ascii="Times New Roman" w:hAnsi="Times New Roman" w:cs="Times New Roman"/>
          <w:sz w:val="24"/>
          <w:szCs w:val="24"/>
        </w:rPr>
        <w:t>maize plants to outcompete the</w:t>
      </w:r>
      <w:r w:rsidR="00AA69CF" w:rsidRPr="00AA69CF">
        <w:rPr>
          <w:rFonts w:ascii="Times New Roman" w:hAnsi="Times New Roman" w:cs="Times New Roman"/>
          <w:sz w:val="24"/>
          <w:szCs w:val="24"/>
        </w:rPr>
        <w:t xml:space="preserve"> weed. They can also be used one or two weeks after weeding to halt the development cycle of seedlings whose emergence was triggered by weeding.</w:t>
      </w:r>
      <w:r w:rsidRPr="000741CB">
        <w:rPr>
          <w:rFonts w:ascii="Times New Roman" w:hAnsi="Times New Roman" w:cs="Times New Roman"/>
          <w:sz w:val="24"/>
          <w:szCs w:val="24"/>
        </w:rPr>
        <w:t xml:space="preserve">Maize </w:t>
      </w:r>
      <w:r w:rsidR="000741CB" w:rsidRPr="000741CB">
        <w:rPr>
          <w:rFonts w:ascii="Times New Roman" w:hAnsi="Times New Roman" w:cs="Times New Roman"/>
          <w:sz w:val="24"/>
          <w:szCs w:val="24"/>
        </w:rPr>
        <w:t xml:space="preserve">yield </w:t>
      </w:r>
      <w:r>
        <w:rPr>
          <w:rFonts w:ascii="Times New Roman" w:hAnsi="Times New Roman" w:cs="Times New Roman"/>
          <w:sz w:val="24"/>
          <w:szCs w:val="24"/>
        </w:rPr>
        <w:t xml:space="preserve">reduction </w:t>
      </w:r>
      <w:r w:rsidR="000741CB" w:rsidRPr="000741CB">
        <w:rPr>
          <w:rFonts w:ascii="Times New Roman" w:hAnsi="Times New Roman" w:cs="Times New Roman"/>
          <w:sz w:val="24"/>
          <w:szCs w:val="24"/>
        </w:rPr>
        <w:t>caused by</w:t>
      </w:r>
      <w:r w:rsidRPr="00C56AE4">
        <w:t xml:space="preserve"> </w:t>
      </w:r>
      <w:r w:rsidRPr="00C56AE4">
        <w:rPr>
          <w:rFonts w:ascii="Times New Roman" w:hAnsi="Times New Roman" w:cs="Times New Roman"/>
          <w:i/>
          <w:sz w:val="24"/>
          <w:szCs w:val="24"/>
        </w:rPr>
        <w:t>C. hirtus</w:t>
      </w:r>
      <w:r w:rsidR="000741CB" w:rsidRPr="000741CB">
        <w:rPr>
          <w:rFonts w:ascii="Times New Roman" w:hAnsi="Times New Roman" w:cs="Times New Roman"/>
          <w:sz w:val="24"/>
          <w:szCs w:val="24"/>
        </w:rPr>
        <w:t xml:space="preserve"> increased density highlights the high competitive ability of this weed against maize. This can be expained by its allelopathic properties, which reduce maize growth parameters like root and shoot length (Quee et al., 2018).</w:t>
      </w:r>
    </w:p>
    <w:p w14:paraId="7865AB16" w14:textId="77777777" w:rsidR="000741CB" w:rsidRDefault="000741CB" w:rsidP="006C159F">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The severe yield reduction observed in our study might also be due to greater resource competition at higher </w:t>
      </w:r>
      <w:r w:rsidRPr="004418BD">
        <w:rPr>
          <w:rFonts w:ascii="Times New Roman" w:hAnsi="Times New Roman" w:cs="Times New Roman"/>
          <w:i/>
          <w:sz w:val="24"/>
          <w:szCs w:val="24"/>
        </w:rPr>
        <w:t>C. hirtus</w:t>
      </w:r>
      <w:r w:rsidRPr="000741CB">
        <w:rPr>
          <w:rFonts w:ascii="Times New Roman" w:hAnsi="Times New Roman" w:cs="Times New Roman"/>
          <w:sz w:val="24"/>
          <w:szCs w:val="24"/>
        </w:rPr>
        <w:t xml:space="preserve"> densities and</w:t>
      </w:r>
      <w:r w:rsidR="004418BD">
        <w:rPr>
          <w:rFonts w:ascii="Times New Roman" w:hAnsi="Times New Roman" w:cs="Times New Roman"/>
          <w:sz w:val="24"/>
          <w:szCs w:val="24"/>
        </w:rPr>
        <w:t xml:space="preserve"> </w:t>
      </w:r>
      <w:r w:rsidRPr="000741CB">
        <w:rPr>
          <w:rFonts w:ascii="Times New Roman" w:hAnsi="Times New Roman" w:cs="Times New Roman"/>
          <w:sz w:val="24"/>
          <w:szCs w:val="24"/>
        </w:rPr>
        <w:t>/</w:t>
      </w:r>
      <w:r w:rsidR="004418BD">
        <w:rPr>
          <w:rFonts w:ascii="Times New Roman" w:hAnsi="Times New Roman" w:cs="Times New Roman"/>
          <w:sz w:val="24"/>
          <w:szCs w:val="24"/>
        </w:rPr>
        <w:t xml:space="preserve"> </w:t>
      </w:r>
      <w:r w:rsidRPr="000741CB">
        <w:rPr>
          <w:rFonts w:ascii="Times New Roman" w:hAnsi="Times New Roman" w:cs="Times New Roman"/>
          <w:sz w:val="24"/>
          <w:szCs w:val="24"/>
        </w:rPr>
        <w:t>or longer competition periods. It has been shown that some weeds could uptake a higher amount of nutrients from the rhizosphere at higher densities (Naderi et al, 2024).</w:t>
      </w:r>
    </w:p>
    <w:p w14:paraId="6F615982" w14:textId="77777777" w:rsidR="006273C2" w:rsidRDefault="009A1B4E" w:rsidP="006C159F">
      <w:pPr>
        <w:spacing w:line="360" w:lineRule="auto"/>
        <w:jc w:val="both"/>
        <w:rPr>
          <w:rFonts w:ascii="Times New Roman" w:hAnsi="Times New Roman" w:cs="Times New Roman"/>
          <w:sz w:val="24"/>
          <w:szCs w:val="24"/>
        </w:rPr>
      </w:pPr>
      <w:r w:rsidRPr="000741CB">
        <w:rPr>
          <w:rFonts w:ascii="Times New Roman" w:hAnsi="Times New Roman" w:cs="Times New Roman"/>
          <w:sz w:val="24"/>
          <w:szCs w:val="24"/>
        </w:rPr>
        <w:t xml:space="preserve">Maize </w:t>
      </w:r>
      <w:r w:rsidR="000741CB" w:rsidRPr="000741CB">
        <w:rPr>
          <w:rFonts w:ascii="Times New Roman" w:hAnsi="Times New Roman" w:cs="Times New Roman"/>
          <w:sz w:val="24"/>
          <w:szCs w:val="24"/>
        </w:rPr>
        <w:t>yield decreased in a linear fashion from 19 to 32% in plot</w:t>
      </w:r>
      <w:r w:rsidR="004418BD">
        <w:rPr>
          <w:rFonts w:ascii="Times New Roman" w:hAnsi="Times New Roman" w:cs="Times New Roman"/>
          <w:sz w:val="24"/>
          <w:szCs w:val="24"/>
        </w:rPr>
        <w:t>s infested with between 6 and 31</w:t>
      </w:r>
      <w:r w:rsidR="000741CB" w:rsidRPr="000741CB">
        <w:rPr>
          <w:rFonts w:ascii="Times New Roman" w:hAnsi="Times New Roman" w:cs="Times New Roman"/>
          <w:sz w:val="24"/>
          <w:szCs w:val="24"/>
        </w:rPr>
        <w:t xml:space="preserve"> </w:t>
      </w:r>
      <w:r w:rsidR="000741CB" w:rsidRPr="004418BD">
        <w:rPr>
          <w:rFonts w:ascii="Times New Roman" w:hAnsi="Times New Roman" w:cs="Times New Roman"/>
          <w:i/>
          <w:sz w:val="24"/>
          <w:szCs w:val="24"/>
        </w:rPr>
        <w:t>C. hirtus</w:t>
      </w:r>
      <w:r w:rsidR="000741CB" w:rsidRPr="000741CB">
        <w:rPr>
          <w:rFonts w:ascii="Times New Roman" w:hAnsi="Times New Roman" w:cs="Times New Roman"/>
          <w:sz w:val="24"/>
          <w:szCs w:val="24"/>
        </w:rPr>
        <w:t xml:space="preserve">. Safdar et al. </w:t>
      </w:r>
      <w:r w:rsidR="004418BD">
        <w:rPr>
          <w:rFonts w:ascii="Times New Roman" w:hAnsi="Times New Roman" w:cs="Times New Roman"/>
          <w:sz w:val="24"/>
          <w:szCs w:val="24"/>
        </w:rPr>
        <w:t>(</w:t>
      </w:r>
      <w:r w:rsidR="000741CB" w:rsidRPr="000741CB">
        <w:rPr>
          <w:rFonts w:ascii="Times New Roman" w:hAnsi="Times New Roman" w:cs="Times New Roman"/>
          <w:sz w:val="24"/>
          <w:szCs w:val="24"/>
        </w:rPr>
        <w:t>2015</w:t>
      </w:r>
      <w:r w:rsidR="004418BD">
        <w:rPr>
          <w:rFonts w:ascii="Arial" w:hAnsi="Arial" w:cs="Arial"/>
          <w:sz w:val="24"/>
          <w:szCs w:val="24"/>
        </w:rPr>
        <w:t>)</w:t>
      </w:r>
      <w:r w:rsidR="000741CB" w:rsidRPr="000741CB">
        <w:rPr>
          <w:rFonts w:ascii="Times New Roman" w:hAnsi="Times New Roman" w:cs="Times New Roman"/>
          <w:sz w:val="24"/>
          <w:szCs w:val="24"/>
        </w:rPr>
        <w:t xml:space="preserve"> observed the same trend when they were studying the effect of </w:t>
      </w:r>
      <w:r w:rsidR="000741CB" w:rsidRPr="006273C2">
        <w:rPr>
          <w:rFonts w:ascii="Times New Roman" w:hAnsi="Times New Roman" w:cs="Times New Roman"/>
          <w:i/>
          <w:sz w:val="24"/>
          <w:szCs w:val="24"/>
        </w:rPr>
        <w:t>Parthenium hysterophorus</w:t>
      </w:r>
      <w:r w:rsidR="000741CB" w:rsidRPr="000741CB">
        <w:rPr>
          <w:rFonts w:ascii="Times New Roman" w:hAnsi="Times New Roman" w:cs="Times New Roman"/>
          <w:sz w:val="24"/>
          <w:szCs w:val="24"/>
        </w:rPr>
        <w:t xml:space="preserve"> on maize yield. They reported that maize yield decreased in a linear fashion from 20 to 46% in plots infested with between 5 and 20 </w:t>
      </w:r>
      <w:r w:rsidR="000741CB" w:rsidRPr="006273C2">
        <w:rPr>
          <w:rFonts w:ascii="Times New Roman" w:hAnsi="Times New Roman" w:cs="Times New Roman"/>
          <w:i/>
          <w:sz w:val="24"/>
          <w:szCs w:val="24"/>
        </w:rPr>
        <w:t>P. hysterophorus</w:t>
      </w:r>
      <w:r w:rsidR="000741CB" w:rsidRPr="000741CB">
        <w:rPr>
          <w:rFonts w:ascii="Times New Roman" w:hAnsi="Times New Roman" w:cs="Times New Roman"/>
          <w:sz w:val="24"/>
          <w:szCs w:val="24"/>
        </w:rPr>
        <w:t xml:space="preserve"> m-</w:t>
      </w:r>
      <w:r w:rsidR="000741CB" w:rsidRPr="006273C2">
        <w:rPr>
          <w:rFonts w:ascii="Times New Roman" w:hAnsi="Times New Roman" w:cs="Times New Roman"/>
          <w:sz w:val="24"/>
          <w:szCs w:val="24"/>
          <w:vertAlign w:val="superscript"/>
        </w:rPr>
        <w:t>2</w:t>
      </w:r>
      <w:r w:rsidR="000741CB" w:rsidRPr="000741CB">
        <w:rPr>
          <w:rFonts w:ascii="Times New Roman" w:hAnsi="Times New Roman" w:cs="Times New Roman"/>
          <w:sz w:val="24"/>
          <w:szCs w:val="24"/>
        </w:rPr>
        <w:t xml:space="preserve">. These results indicate that the effect of weed competition on maize yield increased rapidly at </w:t>
      </w:r>
      <w:r w:rsidRPr="009A1B4E">
        <w:rPr>
          <w:rFonts w:ascii="Times New Roman" w:hAnsi="Times New Roman" w:cs="Times New Roman"/>
          <w:sz w:val="24"/>
          <w:szCs w:val="24"/>
        </w:rPr>
        <w:t>the weed</w:t>
      </w:r>
      <w:r>
        <w:rPr>
          <w:rFonts w:ascii="Times New Roman" w:hAnsi="Times New Roman" w:cs="Times New Roman"/>
          <w:sz w:val="24"/>
          <w:szCs w:val="24"/>
        </w:rPr>
        <w:t xml:space="preserve"> low densities</w:t>
      </w:r>
      <w:r w:rsidR="000741CB" w:rsidRPr="000741CB">
        <w:rPr>
          <w:rFonts w:ascii="Times New Roman" w:hAnsi="Times New Roman" w:cs="Times New Roman"/>
          <w:sz w:val="24"/>
          <w:szCs w:val="24"/>
        </w:rPr>
        <w:t>.</w:t>
      </w:r>
    </w:p>
    <w:p w14:paraId="04B3CD70" w14:textId="77777777" w:rsidR="00CB2BF7" w:rsidRPr="00325B18" w:rsidRDefault="006273C2" w:rsidP="00A24E31">
      <w:pPr>
        <w:spacing w:line="360" w:lineRule="auto"/>
        <w:jc w:val="both"/>
        <w:rPr>
          <w:rFonts w:ascii="Times New Roman" w:hAnsi="Times New Roman" w:cs="Times New Roman"/>
          <w:sz w:val="24"/>
          <w:szCs w:val="24"/>
        </w:rPr>
      </w:pPr>
      <w:r w:rsidRPr="006273C2">
        <w:rPr>
          <w:rFonts w:ascii="Times New Roman" w:hAnsi="Times New Roman" w:cs="Times New Roman"/>
          <w:sz w:val="24"/>
          <w:szCs w:val="24"/>
        </w:rPr>
        <w:t xml:space="preserve">Yield reduction in maize resulting from weed interference is primarily due to the weed impact on the other yield parameters such as the number of cobs per plot, the number of grains per cob and the grain weight (Karimmojeni et al. 2010; Safdar et al. 2015; Naderi et al, 2024). So, it is necessary to study the effect of </w:t>
      </w:r>
      <w:r w:rsidRPr="006273C2">
        <w:rPr>
          <w:rFonts w:ascii="Times New Roman" w:hAnsi="Times New Roman" w:cs="Times New Roman"/>
          <w:i/>
          <w:sz w:val="24"/>
          <w:szCs w:val="24"/>
        </w:rPr>
        <w:t>C. hirtus</w:t>
      </w:r>
      <w:r w:rsidRPr="006273C2">
        <w:rPr>
          <w:rFonts w:ascii="Times New Roman" w:hAnsi="Times New Roman" w:cs="Times New Roman"/>
          <w:sz w:val="24"/>
          <w:szCs w:val="24"/>
        </w:rPr>
        <w:t xml:space="preserve"> on these parameters in order to see which of them is </w:t>
      </w:r>
      <w:r w:rsidR="009A1B4E">
        <w:rPr>
          <w:rFonts w:ascii="Times New Roman" w:hAnsi="Times New Roman" w:cs="Times New Roman"/>
          <w:sz w:val="24"/>
          <w:szCs w:val="24"/>
        </w:rPr>
        <w:t>deeply</w:t>
      </w:r>
      <w:r w:rsidRPr="006273C2">
        <w:rPr>
          <w:rFonts w:ascii="Times New Roman" w:hAnsi="Times New Roman" w:cs="Times New Roman"/>
          <w:sz w:val="24"/>
          <w:szCs w:val="24"/>
        </w:rPr>
        <w:t xml:space="preserve"> affected.</w:t>
      </w:r>
    </w:p>
    <w:p w14:paraId="00DCE2E3" w14:textId="77777777" w:rsidR="00A24E31" w:rsidRPr="00503675" w:rsidRDefault="00AC39EB" w:rsidP="00A24E31">
      <w:pPr>
        <w:spacing w:line="360" w:lineRule="auto"/>
        <w:jc w:val="both"/>
        <w:rPr>
          <w:rFonts w:ascii="Times New Roman" w:hAnsi="Times New Roman" w:cs="Times New Roman"/>
          <w:b/>
          <w:sz w:val="24"/>
          <w:szCs w:val="24"/>
        </w:rPr>
      </w:pPr>
      <w:r w:rsidRPr="00503675">
        <w:rPr>
          <w:rFonts w:ascii="Times New Roman" w:hAnsi="Times New Roman" w:cs="Times New Roman"/>
          <w:b/>
          <w:sz w:val="24"/>
          <w:szCs w:val="24"/>
        </w:rPr>
        <w:t>CONCLUSION</w:t>
      </w:r>
    </w:p>
    <w:p w14:paraId="34F8BD7C" w14:textId="77777777" w:rsidR="009A1B4E" w:rsidRDefault="006273C2" w:rsidP="00AC39EB">
      <w:pPr>
        <w:spacing w:line="360" w:lineRule="auto"/>
        <w:jc w:val="both"/>
        <w:rPr>
          <w:rFonts w:ascii="Times New Roman" w:hAnsi="Times New Roman" w:cs="Times New Roman"/>
          <w:sz w:val="24"/>
          <w:szCs w:val="24"/>
        </w:rPr>
      </w:pPr>
      <w:r w:rsidRPr="006273C2">
        <w:rPr>
          <w:rFonts w:ascii="Times New Roman" w:hAnsi="Times New Roman" w:cs="Times New Roman"/>
          <w:sz w:val="24"/>
          <w:szCs w:val="24"/>
        </w:rPr>
        <w:t xml:space="preserve">Results of the present research provide guidelines to maize growers in the Central Western Côte d'Ivoire for making decisions with respect to the </w:t>
      </w:r>
      <w:r w:rsidRPr="00990EB6">
        <w:rPr>
          <w:rFonts w:ascii="Times New Roman" w:hAnsi="Times New Roman" w:cs="Times New Roman"/>
          <w:i/>
          <w:sz w:val="24"/>
          <w:szCs w:val="24"/>
        </w:rPr>
        <w:t>C. hirus</w:t>
      </w:r>
      <w:r w:rsidRPr="006273C2">
        <w:rPr>
          <w:rFonts w:ascii="Times New Roman" w:hAnsi="Times New Roman" w:cs="Times New Roman"/>
          <w:sz w:val="24"/>
          <w:szCs w:val="24"/>
        </w:rPr>
        <w:t xml:space="preserve"> </w:t>
      </w:r>
      <w:r w:rsidR="006B42F8">
        <w:rPr>
          <w:rFonts w:ascii="Times New Roman" w:hAnsi="Times New Roman" w:cs="Times New Roman"/>
          <w:sz w:val="24"/>
          <w:szCs w:val="24"/>
        </w:rPr>
        <w:t>phenol</w:t>
      </w:r>
      <w:r w:rsidR="00990EB6">
        <w:rPr>
          <w:rFonts w:ascii="Times New Roman" w:hAnsi="Times New Roman" w:cs="Times New Roman"/>
          <w:sz w:val="24"/>
          <w:szCs w:val="24"/>
        </w:rPr>
        <w:t>ogy</w:t>
      </w:r>
      <w:r w:rsidR="009A1B4E">
        <w:rPr>
          <w:rFonts w:ascii="Times New Roman" w:hAnsi="Times New Roman" w:cs="Times New Roman"/>
          <w:sz w:val="24"/>
          <w:szCs w:val="24"/>
        </w:rPr>
        <w:t xml:space="preserve"> stage</w:t>
      </w:r>
      <w:r w:rsidR="006B42F8">
        <w:rPr>
          <w:rFonts w:ascii="Times New Roman" w:hAnsi="Times New Roman" w:cs="Times New Roman"/>
          <w:sz w:val="24"/>
          <w:szCs w:val="24"/>
        </w:rPr>
        <w:t xml:space="preserve"> abundance dominance</w:t>
      </w:r>
      <w:r w:rsidR="00990EB6">
        <w:rPr>
          <w:rFonts w:ascii="Times New Roman" w:hAnsi="Times New Roman" w:cs="Times New Roman"/>
          <w:sz w:val="24"/>
          <w:szCs w:val="24"/>
        </w:rPr>
        <w:t xml:space="preserve"> and </w:t>
      </w:r>
      <w:r w:rsidRPr="006273C2">
        <w:rPr>
          <w:rFonts w:ascii="Times New Roman" w:hAnsi="Times New Roman" w:cs="Times New Roman"/>
          <w:sz w:val="24"/>
          <w:szCs w:val="24"/>
        </w:rPr>
        <w:t xml:space="preserve">density at which it makes economic sense to implement weed control measures in maize. </w:t>
      </w:r>
      <w:r w:rsidR="009A1B4E" w:rsidRPr="009A1B4E">
        <w:rPr>
          <w:rFonts w:ascii="Times New Roman" w:hAnsi="Times New Roman" w:cs="Times New Roman"/>
          <w:i/>
          <w:sz w:val="24"/>
          <w:szCs w:val="24"/>
        </w:rPr>
        <w:t>Croton hirtus</w:t>
      </w:r>
      <w:r w:rsidR="009A1B4E">
        <w:rPr>
          <w:rFonts w:ascii="Times New Roman" w:hAnsi="Times New Roman" w:cs="Times New Roman"/>
          <w:sz w:val="24"/>
          <w:szCs w:val="24"/>
        </w:rPr>
        <w:t xml:space="preserve"> </w:t>
      </w:r>
      <w:r w:rsidR="009A1B4E" w:rsidRPr="009A1B4E">
        <w:rPr>
          <w:rFonts w:ascii="Times New Roman" w:hAnsi="Times New Roman" w:cs="Times New Roman"/>
          <w:sz w:val="24"/>
          <w:szCs w:val="24"/>
        </w:rPr>
        <w:t xml:space="preserve">emergence is very significant at the beginning of the growing season. Regarding weed control methods, hoeing resulted in high seedling emergence of the studied </w:t>
      </w:r>
      <w:r w:rsidR="009A1B4E">
        <w:rPr>
          <w:rFonts w:ascii="Times New Roman" w:hAnsi="Times New Roman" w:cs="Times New Roman"/>
          <w:sz w:val="24"/>
          <w:szCs w:val="24"/>
        </w:rPr>
        <w:lastRenderedPageBreak/>
        <w:t xml:space="preserve">weeds. </w:t>
      </w:r>
      <w:r w:rsidR="009A1B4E" w:rsidRPr="009A1B4E">
        <w:rPr>
          <w:rFonts w:ascii="Times New Roman" w:hAnsi="Times New Roman" w:cs="Times New Roman"/>
          <w:sz w:val="24"/>
          <w:szCs w:val="24"/>
        </w:rPr>
        <w:t xml:space="preserve">Application of crop-selective herbicides delayed weed emergence by one week compared to hoeing. </w:t>
      </w:r>
      <w:r w:rsidR="009A1B4E" w:rsidRPr="009A1B4E">
        <w:rPr>
          <w:rFonts w:ascii="Times New Roman" w:hAnsi="Times New Roman" w:cs="Times New Roman"/>
          <w:i/>
          <w:sz w:val="24"/>
          <w:szCs w:val="24"/>
        </w:rPr>
        <w:t>C. hirtus</w:t>
      </w:r>
      <w:r w:rsidR="009A1B4E" w:rsidRPr="009A1B4E">
        <w:rPr>
          <w:rFonts w:ascii="Times New Roman" w:hAnsi="Times New Roman" w:cs="Times New Roman"/>
          <w:sz w:val="24"/>
          <w:szCs w:val="24"/>
        </w:rPr>
        <w:t>, at its higher density, offered greater competition to the maize crop. However, the results of this study concluded that C. hirtus should be controlled very early using pre-emergence or post-emergence herbicides when the plant density exceeds 11 plants m² in order to prevent economic losses.</w:t>
      </w:r>
    </w:p>
    <w:p w14:paraId="16085211" w14:textId="77777777" w:rsidR="00795963" w:rsidRPr="00795963" w:rsidRDefault="00795963" w:rsidP="00795963">
      <w:pPr>
        <w:spacing w:line="360" w:lineRule="auto"/>
        <w:jc w:val="both"/>
        <w:rPr>
          <w:rFonts w:ascii="Times New Roman" w:hAnsi="Times New Roman" w:cs="Times New Roman"/>
          <w:b/>
          <w:sz w:val="24"/>
          <w:szCs w:val="24"/>
        </w:rPr>
      </w:pPr>
      <w:bookmarkStart w:id="1" w:name="_GoBack"/>
      <w:bookmarkEnd w:id="1"/>
      <w:r w:rsidRPr="00795963">
        <w:rPr>
          <w:rFonts w:ascii="Times New Roman" w:hAnsi="Times New Roman" w:cs="Times New Roman"/>
          <w:b/>
          <w:sz w:val="24"/>
          <w:szCs w:val="24"/>
        </w:rPr>
        <w:t xml:space="preserve">DISCLAIMER (ARTIFICIAL INTELLIGENCE)  </w:t>
      </w:r>
    </w:p>
    <w:p w14:paraId="58410DFF" w14:textId="77777777" w:rsidR="00795963" w:rsidRPr="00795963" w:rsidRDefault="00795963" w:rsidP="00795963">
      <w:pPr>
        <w:spacing w:line="360" w:lineRule="auto"/>
        <w:jc w:val="both"/>
        <w:rPr>
          <w:rFonts w:ascii="Times New Roman" w:hAnsi="Times New Roman" w:cs="Times New Roman"/>
          <w:sz w:val="24"/>
          <w:szCs w:val="24"/>
        </w:rPr>
      </w:pPr>
      <w:r w:rsidRPr="00795963">
        <w:rPr>
          <w:rFonts w:ascii="Times New Roman" w:hAnsi="Times New Roman" w:cs="Times New Roman"/>
          <w:sz w:val="24"/>
          <w:szCs w:val="24"/>
        </w:rPr>
        <w:t>Author(s) hereby declare that NO generative AI technologies such as Large Language Models (ChatGPT, COPILOT, etc) and text-to-image</w:t>
      </w:r>
      <w:r w:rsidRPr="00795963">
        <w:t xml:space="preserve"> </w:t>
      </w:r>
      <w:r w:rsidRPr="00795963">
        <w:rPr>
          <w:rFonts w:ascii="Times New Roman" w:hAnsi="Times New Roman" w:cs="Times New Roman"/>
          <w:sz w:val="24"/>
          <w:szCs w:val="24"/>
        </w:rPr>
        <w:t>generators have been used during writing o</w:t>
      </w:r>
      <w:r>
        <w:rPr>
          <w:rFonts w:ascii="Times New Roman" w:hAnsi="Times New Roman" w:cs="Times New Roman"/>
          <w:sz w:val="24"/>
          <w:szCs w:val="24"/>
        </w:rPr>
        <w:t>r editing of this manuscript.</w:t>
      </w:r>
    </w:p>
    <w:p w14:paraId="66EC0F9F" w14:textId="77777777" w:rsidR="00EE289F" w:rsidRPr="004A6751" w:rsidRDefault="00AC39EB" w:rsidP="00591C1C">
      <w:pPr>
        <w:spacing w:line="360" w:lineRule="auto"/>
        <w:jc w:val="both"/>
        <w:rPr>
          <w:rFonts w:ascii="Times New Roman" w:hAnsi="Times New Roman" w:cs="Times New Roman"/>
          <w:b/>
          <w:sz w:val="24"/>
          <w:szCs w:val="24"/>
        </w:rPr>
      </w:pPr>
      <w:r w:rsidRPr="004A6751">
        <w:rPr>
          <w:rFonts w:ascii="Times New Roman" w:hAnsi="Times New Roman" w:cs="Times New Roman"/>
          <w:b/>
          <w:sz w:val="24"/>
          <w:szCs w:val="24"/>
        </w:rPr>
        <w:t>REFERENCES</w:t>
      </w:r>
    </w:p>
    <w:p w14:paraId="52E6326B" w14:textId="77777777"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 xml:space="preserve">Egley, G. H. (1989) Stimulation of weed seed germination in soil. Weed Science, </w:t>
      </w:r>
      <w:proofErr w:type="gramStart"/>
      <w:r w:rsidRPr="00D15DCD">
        <w:rPr>
          <w:rFonts w:ascii="Times New Roman" w:hAnsi="Times New Roman" w:cs="Times New Roman"/>
          <w:sz w:val="24"/>
          <w:szCs w:val="24"/>
        </w:rPr>
        <w:t>2:</w:t>
      </w:r>
      <w:proofErr w:type="gramEnd"/>
      <w:r w:rsidRPr="00D15DCD">
        <w:rPr>
          <w:rFonts w:ascii="Times New Roman" w:hAnsi="Times New Roman" w:cs="Times New Roman"/>
          <w:sz w:val="24"/>
          <w:szCs w:val="24"/>
        </w:rPr>
        <w:t xml:space="preserve"> 67–89.</w:t>
      </w:r>
    </w:p>
    <w:p w14:paraId="6429054A" w14:textId="77777777"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FAO. (2012) The global situation of vegetable production in the arid and semi-arid conditions of tropical Africa. Rome, Italy, 446 p.</w:t>
      </w:r>
    </w:p>
    <w:p w14:paraId="14BCE098" w14:textId="77777777" w:rsidR="007C5F0B" w:rsidRPr="007C5F0B" w:rsidRDefault="007C5F0B" w:rsidP="00D15DCD">
      <w:pPr>
        <w:spacing w:line="360" w:lineRule="auto"/>
        <w:jc w:val="both"/>
        <w:rPr>
          <w:rFonts w:ascii="Times New Roman" w:hAnsi="Times New Roman" w:cs="Times New Roman"/>
          <w:sz w:val="24"/>
          <w:szCs w:val="24"/>
        </w:rPr>
      </w:pPr>
    </w:p>
    <w:p w14:paraId="2D00F299" w14:textId="184A547C"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 xml:space="preserve">FAO. (2023) </w:t>
      </w:r>
      <w:proofErr w:type="gramStart"/>
      <w:r w:rsidRPr="00D15DCD">
        <w:rPr>
          <w:rFonts w:ascii="Times New Roman" w:hAnsi="Times New Roman" w:cs="Times New Roman"/>
          <w:sz w:val="24"/>
          <w:szCs w:val="24"/>
        </w:rPr>
        <w:t>FAOSTAT:</w:t>
      </w:r>
      <w:proofErr w:type="gramEnd"/>
      <w:r w:rsidRPr="00D15DCD">
        <w:rPr>
          <w:rFonts w:ascii="Times New Roman" w:hAnsi="Times New Roman" w:cs="Times New Roman"/>
          <w:sz w:val="24"/>
          <w:szCs w:val="24"/>
        </w:rPr>
        <w:t xml:space="preserve"> Crops and animal products. </w:t>
      </w:r>
      <w:proofErr w:type="gramStart"/>
      <w:r w:rsidRPr="00D15DCD">
        <w:rPr>
          <w:rFonts w:ascii="Times New Roman" w:hAnsi="Times New Roman" w:cs="Times New Roman"/>
          <w:sz w:val="24"/>
          <w:szCs w:val="24"/>
        </w:rPr>
        <w:t>In:</w:t>
      </w:r>
      <w:proofErr w:type="gramEnd"/>
      <w:r w:rsidRPr="00D15DCD">
        <w:rPr>
          <w:rFonts w:ascii="Times New Roman" w:hAnsi="Times New Roman" w:cs="Times New Roman"/>
          <w:sz w:val="24"/>
          <w:szCs w:val="24"/>
        </w:rPr>
        <w:t xml:space="preserve"> FAO [Accessed 18 May 2023]. </w:t>
      </w:r>
      <w:hyperlink r:id="rId10" w:history="1">
        <w:r w:rsidR="00983A3A" w:rsidRPr="00D15DCD">
          <w:rPr>
            <w:rStyle w:val="Hyperlink"/>
            <w:rFonts w:ascii="Times New Roman" w:hAnsi="Times New Roman" w:cs="Times New Roman"/>
            <w:sz w:val="24"/>
            <w:szCs w:val="24"/>
          </w:rPr>
          <w:t>https://www.fao.org/faostat/fr/data/TCL</w:t>
        </w:r>
      </w:hyperlink>
      <w:r w:rsidR="00983A3A" w:rsidRPr="00D15DCD">
        <w:rPr>
          <w:rFonts w:ascii="Times New Roman" w:hAnsi="Times New Roman" w:cs="Times New Roman"/>
          <w:sz w:val="24"/>
          <w:szCs w:val="24"/>
        </w:rPr>
        <w:t xml:space="preserve">   </w:t>
      </w:r>
    </w:p>
    <w:p w14:paraId="1867A715" w14:textId="77777777" w:rsidR="007C5F0B" w:rsidRPr="007C5F0B" w:rsidRDefault="007C5F0B" w:rsidP="00D15DCD">
      <w:pPr>
        <w:spacing w:line="360" w:lineRule="auto"/>
        <w:jc w:val="both"/>
        <w:rPr>
          <w:rFonts w:ascii="Times New Roman" w:hAnsi="Times New Roman" w:cs="Times New Roman"/>
          <w:sz w:val="24"/>
          <w:szCs w:val="24"/>
        </w:rPr>
      </w:pPr>
    </w:p>
    <w:p w14:paraId="5B819FC0" w14:textId="77777777"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Gué, A. (2017) Study of the biological characteristics of some major weeds in food crops in Western Central Côte d’Ivoire. PhD thesis, Félix Houphouët-Boigny University, Abidjan, Côte d’Ivoire, 171.</w:t>
      </w:r>
    </w:p>
    <w:p w14:paraId="16DA81C3" w14:textId="77777777"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Ipou Ipou J., 2005. Biology and ecology of Euphorbia heterophylla L. (Euphorbiaceae) in cotton cultivation, northern Côte d’Ivoire. Doctoral thesis, University of Cocody, Abidjan, Côte d’Ivoire, 168 p.</w:t>
      </w:r>
    </w:p>
    <w:p w14:paraId="57B0D6BA" w14:textId="77777777" w:rsidR="007C5F0B" w:rsidRPr="007C5F0B" w:rsidRDefault="007C5F0B" w:rsidP="00D15DCD">
      <w:pPr>
        <w:spacing w:line="360" w:lineRule="auto"/>
        <w:jc w:val="both"/>
        <w:rPr>
          <w:rFonts w:ascii="Times New Roman" w:hAnsi="Times New Roman" w:cs="Times New Roman"/>
          <w:sz w:val="24"/>
          <w:szCs w:val="24"/>
        </w:rPr>
      </w:pPr>
    </w:p>
    <w:p w14:paraId="362A82F3" w14:textId="77777777"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 xml:space="preserve">Koffié-Bikpo, C. Y. &amp; Kra, K. S. (2013) The Haut-Sassandra region in the distribution of agricultural food products in Côte d’Ivoire. Revue de Géographie Tropicale et d’Environnement, </w:t>
      </w:r>
      <w:proofErr w:type="gramStart"/>
      <w:r w:rsidRPr="00D15DCD">
        <w:rPr>
          <w:rFonts w:ascii="Times New Roman" w:hAnsi="Times New Roman" w:cs="Times New Roman"/>
          <w:sz w:val="24"/>
          <w:szCs w:val="24"/>
        </w:rPr>
        <w:t>2:</w:t>
      </w:r>
      <w:proofErr w:type="gramEnd"/>
      <w:r w:rsidRPr="00D15DCD">
        <w:rPr>
          <w:rFonts w:ascii="Times New Roman" w:hAnsi="Times New Roman" w:cs="Times New Roman"/>
          <w:sz w:val="24"/>
          <w:szCs w:val="24"/>
        </w:rPr>
        <w:t xml:space="preserve"> 95–103.</w:t>
      </w:r>
    </w:p>
    <w:p w14:paraId="17EE74E7" w14:textId="77777777" w:rsidR="007C5F0B" w:rsidRPr="007C5F0B" w:rsidRDefault="007C5F0B" w:rsidP="00D15DCD">
      <w:pPr>
        <w:spacing w:line="360" w:lineRule="auto"/>
        <w:jc w:val="both"/>
        <w:rPr>
          <w:rFonts w:ascii="Times New Roman" w:hAnsi="Times New Roman" w:cs="Times New Roman"/>
          <w:sz w:val="24"/>
          <w:szCs w:val="24"/>
        </w:rPr>
      </w:pPr>
    </w:p>
    <w:p w14:paraId="3207867B" w14:textId="5F57150F"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lastRenderedPageBreak/>
        <w:t>Konan, A., Sylla, M., Touré, A. &amp; Soro D. (2021) Floristic diversity and major weeds in maize cultivation in the Haut-Sassandra region, in west-central Côte d’Ivoire. International Journal of Innovation and Scientific Research, 53 (2) 116-122.</w:t>
      </w:r>
      <w:r w:rsidR="00983A3A" w:rsidRPr="00983A3A">
        <w:t xml:space="preserve"> </w:t>
      </w:r>
      <w:hyperlink r:id="rId11" w:history="1">
        <w:r w:rsidR="00983A3A" w:rsidRPr="00D15DCD">
          <w:rPr>
            <w:rStyle w:val="Hyperlink"/>
            <w:rFonts w:ascii="Times New Roman" w:hAnsi="Times New Roman" w:cs="Times New Roman"/>
            <w:sz w:val="24"/>
            <w:szCs w:val="24"/>
          </w:rPr>
          <w:t>http://www.ijisr.issr-journals.org/abstract.php?article=IJISR-20-362-01</w:t>
        </w:r>
      </w:hyperlink>
      <w:r w:rsidR="00983A3A" w:rsidRPr="00D15DCD">
        <w:rPr>
          <w:rFonts w:ascii="Times New Roman" w:hAnsi="Times New Roman" w:cs="Times New Roman"/>
          <w:sz w:val="24"/>
          <w:szCs w:val="24"/>
        </w:rPr>
        <w:t xml:space="preserve"> </w:t>
      </w:r>
    </w:p>
    <w:p w14:paraId="65BED7E0" w14:textId="77777777" w:rsidR="007C5F0B" w:rsidRPr="007C5F0B" w:rsidRDefault="007C5F0B" w:rsidP="00D15DCD">
      <w:pPr>
        <w:spacing w:line="360" w:lineRule="auto"/>
        <w:jc w:val="both"/>
        <w:rPr>
          <w:rFonts w:ascii="Times New Roman" w:hAnsi="Times New Roman" w:cs="Times New Roman"/>
          <w:sz w:val="24"/>
          <w:szCs w:val="24"/>
        </w:rPr>
      </w:pPr>
    </w:p>
    <w:p w14:paraId="656C993E" w14:textId="77777777"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Kouakou, N. J. (2016). Floristic study of weeds and the effect of Rottboellia cochinchinensis (Loureio) W. Clayton on the agronomic characteristics of maize, Zea mays L. (Poaceae) cultivated in the M’bahaikro department (east-central Côte d’Ivoire). Doctoral dissertation, Félix Houphouët-Boigny University, Abidjan, Côte d’Ivoire, 148p.</w:t>
      </w:r>
    </w:p>
    <w:p w14:paraId="123FDCCF" w14:textId="77777777" w:rsidR="007C5F0B" w:rsidRPr="007C5F0B" w:rsidRDefault="007C5F0B" w:rsidP="00D15DCD">
      <w:pPr>
        <w:spacing w:line="360" w:lineRule="auto"/>
        <w:jc w:val="both"/>
        <w:rPr>
          <w:rFonts w:ascii="Times New Roman" w:hAnsi="Times New Roman" w:cs="Times New Roman"/>
          <w:sz w:val="24"/>
          <w:szCs w:val="24"/>
        </w:rPr>
      </w:pPr>
    </w:p>
    <w:p w14:paraId="37069949" w14:textId="6F5D4553"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 xml:space="preserve">Le Bourgeois, T. (1993) Weeds in cotton rotation in Northern Cameroon (Africa). Doctoral thesis, University of Montpellier II Sciences et Techniques du </w:t>
      </w:r>
      <w:proofErr w:type="gramStart"/>
      <w:r w:rsidRPr="00D15DCD">
        <w:rPr>
          <w:rFonts w:ascii="Times New Roman" w:hAnsi="Times New Roman" w:cs="Times New Roman"/>
          <w:sz w:val="24"/>
          <w:szCs w:val="24"/>
        </w:rPr>
        <w:t>Languedoc;</w:t>
      </w:r>
      <w:proofErr w:type="gramEnd"/>
      <w:r w:rsidRPr="00D15DCD">
        <w:rPr>
          <w:rFonts w:ascii="Times New Roman" w:hAnsi="Times New Roman" w:cs="Times New Roman"/>
          <w:sz w:val="24"/>
          <w:szCs w:val="24"/>
        </w:rPr>
        <w:t xml:space="preserve"> France, 249 p.</w:t>
      </w:r>
      <w:r w:rsidR="00983A3A" w:rsidRPr="00983A3A">
        <w:t xml:space="preserve"> </w:t>
      </w:r>
      <w:hyperlink r:id="rId12" w:history="1">
        <w:r w:rsidR="00983A3A" w:rsidRPr="00D15DCD">
          <w:rPr>
            <w:rStyle w:val="Hyperlink"/>
            <w:rFonts w:ascii="Times New Roman" w:hAnsi="Times New Roman" w:cs="Times New Roman"/>
            <w:sz w:val="24"/>
            <w:szCs w:val="24"/>
          </w:rPr>
          <w:t>https://doi.org/10.18167/DVN1/5ZEQGO</w:t>
        </w:r>
      </w:hyperlink>
      <w:r w:rsidR="00983A3A" w:rsidRPr="00D15DCD">
        <w:rPr>
          <w:rFonts w:ascii="Times New Roman" w:hAnsi="Times New Roman" w:cs="Times New Roman"/>
          <w:sz w:val="24"/>
          <w:szCs w:val="24"/>
        </w:rPr>
        <w:t xml:space="preserve">     </w:t>
      </w:r>
    </w:p>
    <w:p w14:paraId="1333662E" w14:textId="77777777" w:rsidR="007C5F0B" w:rsidRPr="007C5F0B" w:rsidRDefault="007C5F0B" w:rsidP="00D15DCD">
      <w:pPr>
        <w:spacing w:line="360" w:lineRule="auto"/>
        <w:jc w:val="both"/>
        <w:rPr>
          <w:rFonts w:ascii="Times New Roman" w:hAnsi="Times New Roman" w:cs="Times New Roman"/>
          <w:sz w:val="24"/>
          <w:szCs w:val="24"/>
        </w:rPr>
      </w:pPr>
    </w:p>
    <w:p w14:paraId="35E3B253" w14:textId="07D638E5"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 xml:space="preserve">Longchamps, L. P. B., Simard M.J., &amp; Leroux G. D. (2012) Could weed sensing in corn inter-rows result in efficient weed </w:t>
      </w:r>
      <w:proofErr w:type="gramStart"/>
      <w:r w:rsidRPr="00D15DCD">
        <w:rPr>
          <w:rFonts w:ascii="Times New Roman" w:hAnsi="Times New Roman" w:cs="Times New Roman"/>
          <w:sz w:val="24"/>
          <w:szCs w:val="24"/>
        </w:rPr>
        <w:t>control?</w:t>
      </w:r>
      <w:proofErr w:type="gramEnd"/>
      <w:r w:rsidRPr="00D15DCD">
        <w:rPr>
          <w:rFonts w:ascii="Times New Roman" w:hAnsi="Times New Roman" w:cs="Times New Roman"/>
          <w:sz w:val="24"/>
          <w:szCs w:val="24"/>
        </w:rPr>
        <w:t xml:space="preserve"> Weed Technology, </w:t>
      </w:r>
      <w:proofErr w:type="gramStart"/>
      <w:r w:rsidRPr="00D15DCD">
        <w:rPr>
          <w:rFonts w:ascii="Times New Roman" w:hAnsi="Times New Roman" w:cs="Times New Roman"/>
          <w:sz w:val="24"/>
          <w:szCs w:val="24"/>
        </w:rPr>
        <w:t>26:</w:t>
      </w:r>
      <w:proofErr w:type="gramEnd"/>
      <w:r w:rsidRPr="00D15DCD">
        <w:rPr>
          <w:rFonts w:ascii="Times New Roman" w:hAnsi="Times New Roman" w:cs="Times New Roman"/>
          <w:sz w:val="24"/>
          <w:szCs w:val="24"/>
        </w:rPr>
        <w:t xml:space="preserve"> 649–656.</w:t>
      </w:r>
      <w:r w:rsidR="00983A3A" w:rsidRPr="00983A3A">
        <w:t xml:space="preserve"> </w:t>
      </w:r>
      <w:hyperlink r:id="rId13" w:history="1">
        <w:r w:rsidR="00983A3A" w:rsidRPr="00D15DCD">
          <w:rPr>
            <w:rStyle w:val="Hyperlink"/>
            <w:rFonts w:ascii="Times New Roman" w:hAnsi="Times New Roman" w:cs="Times New Roman"/>
            <w:sz w:val="24"/>
            <w:szCs w:val="24"/>
          </w:rPr>
          <w:t>https://doi.org/10.1614/WT-D-12-00030.1</w:t>
        </w:r>
      </w:hyperlink>
      <w:r w:rsidR="00983A3A" w:rsidRPr="00D15DCD">
        <w:rPr>
          <w:rFonts w:ascii="Times New Roman" w:hAnsi="Times New Roman" w:cs="Times New Roman"/>
          <w:sz w:val="24"/>
          <w:szCs w:val="24"/>
        </w:rPr>
        <w:t xml:space="preserve">     </w:t>
      </w:r>
    </w:p>
    <w:p w14:paraId="7B3CFC28" w14:textId="2C08D676"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Naderi, R., Ali, K., Rehman, A., Rasmann, S., &amp; Philip, W. (2024) Estimating the impact on maize production by the weed Parthenium hysterophorus in Pakistan. CABI Agriculture and Bioscience, 5(14</w:t>
      </w:r>
      <w:proofErr w:type="gramStart"/>
      <w:r w:rsidRPr="00D15DCD">
        <w:rPr>
          <w:rFonts w:ascii="Times New Roman" w:hAnsi="Times New Roman" w:cs="Times New Roman"/>
          <w:sz w:val="24"/>
          <w:szCs w:val="24"/>
        </w:rPr>
        <w:t>):</w:t>
      </w:r>
      <w:proofErr w:type="gramEnd"/>
      <w:r w:rsidRPr="00D15DCD">
        <w:rPr>
          <w:rFonts w:ascii="Times New Roman" w:hAnsi="Times New Roman" w:cs="Times New Roman"/>
          <w:sz w:val="24"/>
          <w:szCs w:val="24"/>
        </w:rPr>
        <w:t xml:space="preserve"> 1 – 6.</w:t>
      </w:r>
      <w:r w:rsidR="00983A3A" w:rsidRPr="00983A3A">
        <w:t xml:space="preserve"> </w:t>
      </w:r>
      <w:hyperlink r:id="rId14" w:history="1">
        <w:r w:rsidR="00983A3A" w:rsidRPr="00D15DCD">
          <w:rPr>
            <w:rStyle w:val="Hyperlink"/>
            <w:rFonts w:ascii="Times New Roman" w:hAnsi="Times New Roman" w:cs="Times New Roman"/>
            <w:sz w:val="24"/>
            <w:szCs w:val="24"/>
          </w:rPr>
          <w:t>https://doi.org/10.1186/s43170-024-00217-2</w:t>
        </w:r>
      </w:hyperlink>
      <w:r w:rsidR="00983A3A" w:rsidRPr="00D15DCD">
        <w:rPr>
          <w:rFonts w:ascii="Times New Roman" w:hAnsi="Times New Roman" w:cs="Times New Roman"/>
          <w:sz w:val="24"/>
          <w:szCs w:val="24"/>
        </w:rPr>
        <w:t xml:space="preserve"> </w:t>
      </w:r>
    </w:p>
    <w:p w14:paraId="6DA27AD9" w14:textId="79232635"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Quee, D.D., Norman, E. J. &amp; Saffa, D.M. (2018) Response of maize (Zea mays L.) against aqueous extracts of Diodia scandens and Croton hirtus weed species. International Journal of Agronomy and Agricultural Research, 13(2), 63 - 70.</w:t>
      </w:r>
      <w:r w:rsidR="00983A3A" w:rsidRPr="00983A3A">
        <w:t xml:space="preserve"> </w:t>
      </w:r>
      <w:hyperlink r:id="rId15" w:history="1">
        <w:r w:rsidR="00983A3A" w:rsidRPr="00D15DCD">
          <w:rPr>
            <w:rStyle w:val="Hyperlink"/>
            <w:rFonts w:ascii="Times New Roman" w:hAnsi="Times New Roman" w:cs="Times New Roman"/>
            <w:sz w:val="24"/>
            <w:szCs w:val="24"/>
          </w:rPr>
          <w:t>https://doi.org/10.20448/journal.501.2018.132.63.70</w:t>
        </w:r>
      </w:hyperlink>
      <w:r w:rsidR="00983A3A" w:rsidRPr="00D15DCD">
        <w:rPr>
          <w:rFonts w:ascii="Times New Roman" w:hAnsi="Times New Roman" w:cs="Times New Roman"/>
          <w:sz w:val="24"/>
          <w:szCs w:val="24"/>
        </w:rPr>
        <w:t xml:space="preserve">    </w:t>
      </w:r>
    </w:p>
    <w:p w14:paraId="0D4FBB77" w14:textId="1251C0CF"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Randhawa, M.A., Khan, M.A.J., Khan, N.H. &amp; Asif, M. (2009) Influence of Trianthema portulacastrum infestation and plant spacing on the yield and quality of maize grain. -International Journal of Agriculture Biology 11(2), 225-227</w:t>
      </w:r>
      <w:r w:rsidR="00983A3A" w:rsidRPr="00D15DCD">
        <w:rPr>
          <w:rFonts w:ascii="Times New Roman" w:hAnsi="Times New Roman" w:cs="Times New Roman"/>
          <w:sz w:val="24"/>
          <w:szCs w:val="24"/>
        </w:rPr>
        <w:t xml:space="preserve">. </w:t>
      </w:r>
      <w:hyperlink r:id="rId16" w:history="1">
        <w:r w:rsidR="00983A3A" w:rsidRPr="00D15DCD">
          <w:rPr>
            <w:rStyle w:val="Hyperlink"/>
            <w:rFonts w:ascii="Times New Roman" w:hAnsi="Times New Roman" w:cs="Times New Roman"/>
            <w:sz w:val="24"/>
            <w:szCs w:val="24"/>
          </w:rPr>
          <w:t>http://www.fspublishers.org/issue_pdf/11-2-225-227.pdf</w:t>
        </w:r>
      </w:hyperlink>
      <w:r w:rsidR="00983A3A" w:rsidRPr="00D15DCD">
        <w:rPr>
          <w:rFonts w:ascii="Times New Roman" w:hAnsi="Times New Roman" w:cs="Times New Roman"/>
          <w:sz w:val="24"/>
          <w:szCs w:val="24"/>
        </w:rPr>
        <w:t xml:space="preserve">   </w:t>
      </w:r>
    </w:p>
    <w:p w14:paraId="46D7759C" w14:textId="4BA38A89" w:rsidR="007C5F0B"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lastRenderedPageBreak/>
        <w:t xml:space="preserve">Riemens, M. M., Van Der Weide, R. Y., Bleeker, P. O. &amp; Lotz, L. A. P. (2007) Effect of stale seedbed preparations and subsequent weed control in lettuce (cv. Iceboll) on weed densities. Weed Research, </w:t>
      </w:r>
      <w:proofErr w:type="gramStart"/>
      <w:r w:rsidRPr="00D15DCD">
        <w:rPr>
          <w:rFonts w:ascii="Times New Roman" w:hAnsi="Times New Roman" w:cs="Times New Roman"/>
          <w:sz w:val="24"/>
          <w:szCs w:val="24"/>
        </w:rPr>
        <w:t>47:</w:t>
      </w:r>
      <w:proofErr w:type="gramEnd"/>
      <w:r w:rsidRPr="00D15DCD">
        <w:rPr>
          <w:rFonts w:ascii="Times New Roman" w:hAnsi="Times New Roman" w:cs="Times New Roman"/>
          <w:sz w:val="24"/>
          <w:szCs w:val="24"/>
        </w:rPr>
        <w:t>149–156.</w:t>
      </w:r>
      <w:r w:rsidR="00983A3A" w:rsidRPr="00983A3A">
        <w:t xml:space="preserve"> </w:t>
      </w:r>
      <w:hyperlink r:id="rId17" w:history="1">
        <w:r w:rsidR="00983A3A" w:rsidRPr="00D15DCD">
          <w:rPr>
            <w:rStyle w:val="Hyperlink"/>
            <w:rFonts w:ascii="Times New Roman" w:hAnsi="Times New Roman" w:cs="Times New Roman"/>
            <w:sz w:val="24"/>
            <w:szCs w:val="24"/>
          </w:rPr>
          <w:t>https://doi.org/10.1111/J.1365-3180.2007.00554.X</w:t>
        </w:r>
      </w:hyperlink>
      <w:r w:rsidR="00983A3A" w:rsidRPr="00D15DCD">
        <w:rPr>
          <w:rFonts w:ascii="Times New Roman" w:hAnsi="Times New Roman" w:cs="Times New Roman"/>
          <w:sz w:val="24"/>
          <w:szCs w:val="24"/>
        </w:rPr>
        <w:t xml:space="preserve">    </w:t>
      </w:r>
    </w:p>
    <w:p w14:paraId="40E1287A" w14:textId="137DF361" w:rsidR="00A23EA9" w:rsidRPr="00D15DCD" w:rsidRDefault="007C5F0B" w:rsidP="00D15DCD">
      <w:pPr>
        <w:spacing w:line="360" w:lineRule="auto"/>
        <w:jc w:val="both"/>
        <w:rPr>
          <w:rFonts w:ascii="Times New Roman" w:hAnsi="Times New Roman" w:cs="Times New Roman"/>
          <w:sz w:val="24"/>
          <w:szCs w:val="24"/>
        </w:rPr>
      </w:pPr>
      <w:r w:rsidRPr="00D15DCD">
        <w:rPr>
          <w:rFonts w:ascii="Times New Roman" w:hAnsi="Times New Roman" w:cs="Times New Roman"/>
          <w:sz w:val="24"/>
          <w:szCs w:val="24"/>
        </w:rPr>
        <w:t xml:space="preserve">Safdar, M, Tanveer A, Khaliq A. &amp; Riaz M. (2015) Yield losses in maize (Zea mays) infested with parthenium weed (Parthenium hysterophorus L.). Crop </w:t>
      </w:r>
      <w:proofErr w:type="gramStart"/>
      <w:r w:rsidRPr="00D15DCD">
        <w:rPr>
          <w:rFonts w:ascii="Times New Roman" w:hAnsi="Times New Roman" w:cs="Times New Roman"/>
          <w:sz w:val="24"/>
          <w:szCs w:val="24"/>
        </w:rPr>
        <w:t>Protection;</w:t>
      </w:r>
      <w:proofErr w:type="gramEnd"/>
      <w:r w:rsidRPr="00D15DCD">
        <w:rPr>
          <w:rFonts w:ascii="Times New Roman" w:hAnsi="Times New Roman" w:cs="Times New Roman"/>
          <w:sz w:val="24"/>
          <w:szCs w:val="24"/>
        </w:rPr>
        <w:t xml:space="preserve"> (70):77–82.</w:t>
      </w:r>
      <w:r w:rsidR="00983A3A" w:rsidRPr="00983A3A">
        <w:t xml:space="preserve"> </w:t>
      </w:r>
      <w:hyperlink r:id="rId18" w:history="1">
        <w:r w:rsidR="00983A3A" w:rsidRPr="00D15DCD">
          <w:rPr>
            <w:rStyle w:val="Hyperlink"/>
            <w:rFonts w:ascii="Times New Roman" w:hAnsi="Times New Roman" w:cs="Times New Roman"/>
            <w:sz w:val="24"/>
            <w:szCs w:val="24"/>
          </w:rPr>
          <w:t>https://doi.org/10.1016/j.cropro.2015.01.010</w:t>
        </w:r>
      </w:hyperlink>
      <w:r w:rsidR="00983A3A" w:rsidRPr="00D15DCD">
        <w:rPr>
          <w:rFonts w:ascii="Times New Roman" w:hAnsi="Times New Roman" w:cs="Times New Roman"/>
          <w:sz w:val="24"/>
          <w:szCs w:val="24"/>
        </w:rPr>
        <w:t xml:space="preserve"> </w:t>
      </w:r>
    </w:p>
    <w:sectPr w:rsidR="00A23EA9" w:rsidRPr="00D15DC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C7DC" w14:textId="77777777" w:rsidR="00222B50" w:rsidRDefault="00222B50" w:rsidP="0079253A">
      <w:pPr>
        <w:spacing w:after="0" w:line="240" w:lineRule="auto"/>
      </w:pPr>
      <w:r>
        <w:separator/>
      </w:r>
    </w:p>
  </w:endnote>
  <w:endnote w:type="continuationSeparator" w:id="0">
    <w:p w14:paraId="3FD5E9E5" w14:textId="77777777" w:rsidR="00222B50" w:rsidRDefault="00222B50" w:rsidP="0079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80F0" w14:textId="77777777" w:rsidR="00076A3C" w:rsidRDefault="0007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29FE" w14:textId="77777777" w:rsidR="00076A3C" w:rsidRDefault="0007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52A5" w14:textId="77777777" w:rsidR="00076A3C" w:rsidRDefault="0007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98E4" w14:textId="77777777" w:rsidR="00222B50" w:rsidRDefault="00222B50" w:rsidP="0079253A">
      <w:pPr>
        <w:spacing w:after="0" w:line="240" w:lineRule="auto"/>
      </w:pPr>
      <w:r>
        <w:separator/>
      </w:r>
    </w:p>
  </w:footnote>
  <w:footnote w:type="continuationSeparator" w:id="0">
    <w:p w14:paraId="47CA7C0A" w14:textId="77777777" w:rsidR="00222B50" w:rsidRDefault="00222B50" w:rsidP="0079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703B" w14:textId="42B07F1A" w:rsidR="00076A3C" w:rsidRDefault="00076A3C">
    <w:pPr>
      <w:pStyle w:val="Header"/>
    </w:pPr>
    <w:r>
      <w:rPr>
        <w:noProof/>
      </w:rPr>
      <w:pict w14:anchorId="42F4C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151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BFD4" w14:textId="054E09F2" w:rsidR="00076A3C" w:rsidRDefault="00076A3C">
    <w:pPr>
      <w:pStyle w:val="Header"/>
    </w:pPr>
    <w:r>
      <w:rPr>
        <w:noProof/>
      </w:rPr>
      <w:pict w14:anchorId="0BC45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151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B88E" w14:textId="691FFD65" w:rsidR="00076A3C" w:rsidRDefault="00076A3C">
    <w:pPr>
      <w:pStyle w:val="Header"/>
    </w:pPr>
    <w:r>
      <w:rPr>
        <w:noProof/>
      </w:rPr>
      <w:pict w14:anchorId="53907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151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096"/>
    <w:multiLevelType w:val="hybridMultilevel"/>
    <w:tmpl w:val="50D6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1C"/>
    <w:rsid w:val="00026D8E"/>
    <w:rsid w:val="00027B4B"/>
    <w:rsid w:val="00027F12"/>
    <w:rsid w:val="00056331"/>
    <w:rsid w:val="00057923"/>
    <w:rsid w:val="000741CB"/>
    <w:rsid w:val="00076A3C"/>
    <w:rsid w:val="00086241"/>
    <w:rsid w:val="000872AF"/>
    <w:rsid w:val="00097AA5"/>
    <w:rsid w:val="000A549C"/>
    <w:rsid w:val="000A704C"/>
    <w:rsid w:val="000B37A2"/>
    <w:rsid w:val="000C3065"/>
    <w:rsid w:val="000D6005"/>
    <w:rsid w:val="000F05EE"/>
    <w:rsid w:val="000F57E5"/>
    <w:rsid w:val="00131036"/>
    <w:rsid w:val="001358C3"/>
    <w:rsid w:val="00140F8E"/>
    <w:rsid w:val="00170022"/>
    <w:rsid w:val="00186793"/>
    <w:rsid w:val="001901B9"/>
    <w:rsid w:val="001A0CE7"/>
    <w:rsid w:val="001C2B4A"/>
    <w:rsid w:val="001C698B"/>
    <w:rsid w:val="00210B1E"/>
    <w:rsid w:val="00222B50"/>
    <w:rsid w:val="002254D8"/>
    <w:rsid w:val="00231DBA"/>
    <w:rsid w:val="002729EA"/>
    <w:rsid w:val="002A276D"/>
    <w:rsid w:val="002A3DF5"/>
    <w:rsid w:val="002C01E1"/>
    <w:rsid w:val="002D36EE"/>
    <w:rsid w:val="002D6FE3"/>
    <w:rsid w:val="002F048C"/>
    <w:rsid w:val="00325B18"/>
    <w:rsid w:val="00327393"/>
    <w:rsid w:val="00343518"/>
    <w:rsid w:val="00361AC2"/>
    <w:rsid w:val="00373899"/>
    <w:rsid w:val="003A7E5F"/>
    <w:rsid w:val="003D3731"/>
    <w:rsid w:val="003D4E16"/>
    <w:rsid w:val="003E2918"/>
    <w:rsid w:val="0040402E"/>
    <w:rsid w:val="004061B1"/>
    <w:rsid w:val="00410C95"/>
    <w:rsid w:val="00411D15"/>
    <w:rsid w:val="00432715"/>
    <w:rsid w:val="004418BD"/>
    <w:rsid w:val="00444B02"/>
    <w:rsid w:val="00494060"/>
    <w:rsid w:val="004A11EB"/>
    <w:rsid w:val="004A6751"/>
    <w:rsid w:val="004B6A9F"/>
    <w:rsid w:val="004D2649"/>
    <w:rsid w:val="004E2EC8"/>
    <w:rsid w:val="004E5B54"/>
    <w:rsid w:val="00503675"/>
    <w:rsid w:val="00507341"/>
    <w:rsid w:val="005101E3"/>
    <w:rsid w:val="0051217F"/>
    <w:rsid w:val="00591C1C"/>
    <w:rsid w:val="005B4E12"/>
    <w:rsid w:val="005C1826"/>
    <w:rsid w:val="005C24DA"/>
    <w:rsid w:val="005C4DD0"/>
    <w:rsid w:val="005D0846"/>
    <w:rsid w:val="005F36FE"/>
    <w:rsid w:val="00603302"/>
    <w:rsid w:val="00606CDA"/>
    <w:rsid w:val="00607AE2"/>
    <w:rsid w:val="006273C2"/>
    <w:rsid w:val="0063280A"/>
    <w:rsid w:val="006442D6"/>
    <w:rsid w:val="0066089A"/>
    <w:rsid w:val="00667E3E"/>
    <w:rsid w:val="00681696"/>
    <w:rsid w:val="006874BA"/>
    <w:rsid w:val="00695730"/>
    <w:rsid w:val="006B202F"/>
    <w:rsid w:val="006B42F8"/>
    <w:rsid w:val="006C0F38"/>
    <w:rsid w:val="006C159F"/>
    <w:rsid w:val="006E44CE"/>
    <w:rsid w:val="006F1759"/>
    <w:rsid w:val="00705349"/>
    <w:rsid w:val="007078D6"/>
    <w:rsid w:val="00717E1D"/>
    <w:rsid w:val="007250D8"/>
    <w:rsid w:val="00742FC6"/>
    <w:rsid w:val="00743D6A"/>
    <w:rsid w:val="0079253A"/>
    <w:rsid w:val="00793AF5"/>
    <w:rsid w:val="00795963"/>
    <w:rsid w:val="00797553"/>
    <w:rsid w:val="007B3E4B"/>
    <w:rsid w:val="007C5F0B"/>
    <w:rsid w:val="007D4B33"/>
    <w:rsid w:val="007E6714"/>
    <w:rsid w:val="007E7884"/>
    <w:rsid w:val="008100D7"/>
    <w:rsid w:val="00815A79"/>
    <w:rsid w:val="0081783A"/>
    <w:rsid w:val="00832C59"/>
    <w:rsid w:val="00856097"/>
    <w:rsid w:val="0088399E"/>
    <w:rsid w:val="0089325C"/>
    <w:rsid w:val="008C0DCE"/>
    <w:rsid w:val="008D3E18"/>
    <w:rsid w:val="008D4BA5"/>
    <w:rsid w:val="008E4A05"/>
    <w:rsid w:val="00921DA1"/>
    <w:rsid w:val="0096279F"/>
    <w:rsid w:val="00983A3A"/>
    <w:rsid w:val="00990EB6"/>
    <w:rsid w:val="009A1B4E"/>
    <w:rsid w:val="009C1E5C"/>
    <w:rsid w:val="009C69EC"/>
    <w:rsid w:val="009C7400"/>
    <w:rsid w:val="009F4CC3"/>
    <w:rsid w:val="009F6C15"/>
    <w:rsid w:val="00A14841"/>
    <w:rsid w:val="00A23EA9"/>
    <w:rsid w:val="00A24E31"/>
    <w:rsid w:val="00A30ABC"/>
    <w:rsid w:val="00A31C87"/>
    <w:rsid w:val="00A32CD1"/>
    <w:rsid w:val="00A40F44"/>
    <w:rsid w:val="00A85341"/>
    <w:rsid w:val="00AA69CF"/>
    <w:rsid w:val="00AC39EB"/>
    <w:rsid w:val="00AD0EB1"/>
    <w:rsid w:val="00B019E1"/>
    <w:rsid w:val="00B022C1"/>
    <w:rsid w:val="00B16183"/>
    <w:rsid w:val="00B339CD"/>
    <w:rsid w:val="00B36AB2"/>
    <w:rsid w:val="00B44E7B"/>
    <w:rsid w:val="00B610F2"/>
    <w:rsid w:val="00BB15E7"/>
    <w:rsid w:val="00BD0FDF"/>
    <w:rsid w:val="00BD6CE0"/>
    <w:rsid w:val="00C56770"/>
    <w:rsid w:val="00C56AE4"/>
    <w:rsid w:val="00C6372E"/>
    <w:rsid w:val="00C63F17"/>
    <w:rsid w:val="00C84867"/>
    <w:rsid w:val="00CB1833"/>
    <w:rsid w:val="00CB2BF7"/>
    <w:rsid w:val="00CD0979"/>
    <w:rsid w:val="00CD4FA8"/>
    <w:rsid w:val="00D15DCD"/>
    <w:rsid w:val="00D64CF4"/>
    <w:rsid w:val="00DB3541"/>
    <w:rsid w:val="00DB36A2"/>
    <w:rsid w:val="00DB3E4B"/>
    <w:rsid w:val="00DB50B3"/>
    <w:rsid w:val="00DF0A7A"/>
    <w:rsid w:val="00E01259"/>
    <w:rsid w:val="00E20F2B"/>
    <w:rsid w:val="00E67C8A"/>
    <w:rsid w:val="00E91770"/>
    <w:rsid w:val="00EC53B5"/>
    <w:rsid w:val="00EE289F"/>
    <w:rsid w:val="00F16FED"/>
    <w:rsid w:val="00F208A0"/>
    <w:rsid w:val="00F263AB"/>
    <w:rsid w:val="00F41A96"/>
    <w:rsid w:val="00F42A4E"/>
    <w:rsid w:val="00F43531"/>
    <w:rsid w:val="00F74190"/>
    <w:rsid w:val="00F9146B"/>
    <w:rsid w:val="00FA47C7"/>
    <w:rsid w:val="00FD0E16"/>
    <w:rsid w:val="00FE2567"/>
    <w:rsid w:val="00FE5C31"/>
    <w:rsid w:val="00FF13F4"/>
    <w:rsid w:val="00FF7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784F9"/>
  <w15:chartTrackingRefBased/>
  <w15:docId w15:val="{109C7940-B67F-4A73-A008-FA192050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259"/>
    <w:pPr>
      <w:ind w:left="720"/>
      <w:contextualSpacing/>
    </w:pPr>
  </w:style>
  <w:style w:type="paragraph" w:styleId="Header">
    <w:name w:val="header"/>
    <w:basedOn w:val="Normal"/>
    <w:link w:val="HeaderChar"/>
    <w:uiPriority w:val="99"/>
    <w:unhideWhenUsed/>
    <w:rsid w:val="007925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253A"/>
  </w:style>
  <w:style w:type="paragraph" w:styleId="Footer">
    <w:name w:val="footer"/>
    <w:basedOn w:val="Normal"/>
    <w:link w:val="FooterChar"/>
    <w:uiPriority w:val="99"/>
    <w:unhideWhenUsed/>
    <w:rsid w:val="007925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253A"/>
  </w:style>
  <w:style w:type="character" w:styleId="Hyperlink">
    <w:name w:val="Hyperlink"/>
    <w:basedOn w:val="DefaultParagraphFont"/>
    <w:uiPriority w:val="99"/>
    <w:unhideWhenUsed/>
    <w:rsid w:val="00494060"/>
    <w:rPr>
      <w:color w:val="0563C1" w:themeColor="hyperlink"/>
      <w:u w:val="single"/>
    </w:rPr>
  </w:style>
  <w:style w:type="character" w:styleId="UnresolvedMention">
    <w:name w:val="Unresolved Mention"/>
    <w:basedOn w:val="DefaultParagraphFont"/>
    <w:uiPriority w:val="99"/>
    <w:semiHidden/>
    <w:unhideWhenUsed/>
    <w:rsid w:val="0098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520870">
      <w:bodyDiv w:val="1"/>
      <w:marLeft w:val="0"/>
      <w:marRight w:val="0"/>
      <w:marTop w:val="0"/>
      <w:marBottom w:val="0"/>
      <w:divBdr>
        <w:top w:val="none" w:sz="0" w:space="0" w:color="auto"/>
        <w:left w:val="none" w:sz="0" w:space="0" w:color="auto"/>
        <w:bottom w:val="none" w:sz="0" w:space="0" w:color="auto"/>
        <w:right w:val="none" w:sz="0" w:space="0" w:color="auto"/>
      </w:divBdr>
      <w:divsChild>
        <w:div w:id="1702854073">
          <w:marLeft w:val="0"/>
          <w:marRight w:val="0"/>
          <w:marTop w:val="0"/>
          <w:marBottom w:val="0"/>
          <w:divBdr>
            <w:top w:val="none" w:sz="0" w:space="0" w:color="auto"/>
            <w:left w:val="none" w:sz="0" w:space="0" w:color="auto"/>
            <w:bottom w:val="none" w:sz="0" w:space="0" w:color="auto"/>
            <w:right w:val="none" w:sz="0" w:space="0" w:color="auto"/>
          </w:divBdr>
          <w:divsChild>
            <w:div w:id="1281373803">
              <w:marLeft w:val="0"/>
              <w:marRight w:val="0"/>
              <w:marTop w:val="0"/>
              <w:marBottom w:val="0"/>
              <w:divBdr>
                <w:top w:val="none" w:sz="0" w:space="0" w:color="auto"/>
                <w:left w:val="none" w:sz="0" w:space="0" w:color="auto"/>
                <w:bottom w:val="none" w:sz="0" w:space="0" w:color="auto"/>
                <w:right w:val="none" w:sz="0" w:space="0" w:color="auto"/>
              </w:divBdr>
            </w:div>
            <w:div w:id="1220243500">
              <w:marLeft w:val="0"/>
              <w:marRight w:val="0"/>
              <w:marTop w:val="0"/>
              <w:marBottom w:val="0"/>
              <w:divBdr>
                <w:top w:val="none" w:sz="0" w:space="0" w:color="auto"/>
                <w:left w:val="none" w:sz="0" w:space="0" w:color="auto"/>
                <w:bottom w:val="none" w:sz="0" w:space="0" w:color="auto"/>
                <w:right w:val="none" w:sz="0" w:space="0" w:color="auto"/>
              </w:divBdr>
            </w:div>
            <w:div w:id="2105489115">
              <w:marLeft w:val="0"/>
              <w:marRight w:val="0"/>
              <w:marTop w:val="0"/>
              <w:marBottom w:val="0"/>
              <w:divBdr>
                <w:top w:val="none" w:sz="0" w:space="0" w:color="auto"/>
                <w:left w:val="none" w:sz="0" w:space="0" w:color="auto"/>
                <w:bottom w:val="none" w:sz="0" w:space="0" w:color="auto"/>
                <w:right w:val="none" w:sz="0" w:space="0" w:color="auto"/>
              </w:divBdr>
            </w:div>
            <w:div w:id="50079821">
              <w:marLeft w:val="0"/>
              <w:marRight w:val="0"/>
              <w:marTop w:val="0"/>
              <w:marBottom w:val="0"/>
              <w:divBdr>
                <w:top w:val="none" w:sz="0" w:space="0" w:color="auto"/>
                <w:left w:val="none" w:sz="0" w:space="0" w:color="auto"/>
                <w:bottom w:val="none" w:sz="0" w:space="0" w:color="auto"/>
                <w:right w:val="none" w:sz="0" w:space="0" w:color="auto"/>
              </w:divBdr>
            </w:div>
            <w:div w:id="7870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8907">
      <w:bodyDiv w:val="1"/>
      <w:marLeft w:val="0"/>
      <w:marRight w:val="0"/>
      <w:marTop w:val="0"/>
      <w:marBottom w:val="0"/>
      <w:divBdr>
        <w:top w:val="none" w:sz="0" w:space="0" w:color="auto"/>
        <w:left w:val="none" w:sz="0" w:space="0" w:color="auto"/>
        <w:bottom w:val="none" w:sz="0" w:space="0" w:color="auto"/>
        <w:right w:val="none" w:sz="0" w:space="0" w:color="auto"/>
      </w:divBdr>
    </w:div>
    <w:div w:id="2141147155">
      <w:bodyDiv w:val="1"/>
      <w:marLeft w:val="0"/>
      <w:marRight w:val="0"/>
      <w:marTop w:val="0"/>
      <w:marBottom w:val="0"/>
      <w:divBdr>
        <w:top w:val="none" w:sz="0" w:space="0" w:color="auto"/>
        <w:left w:val="none" w:sz="0" w:space="0" w:color="auto"/>
        <w:bottom w:val="none" w:sz="0" w:space="0" w:color="auto"/>
        <w:right w:val="none" w:sz="0" w:space="0" w:color="auto"/>
      </w:divBdr>
      <w:divsChild>
        <w:div w:id="202035435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614/WT-D-12-00030.1" TargetMode="External"/><Relationship Id="rId18" Type="http://schemas.openxmlformats.org/officeDocument/2006/relationships/hyperlink" Target="https://doi.org/10.1016/j.cropro.2015.01.0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8167/DVN1/5ZEQGO" TargetMode="External"/><Relationship Id="rId17" Type="http://schemas.openxmlformats.org/officeDocument/2006/relationships/hyperlink" Target="https://doi.org/10.1111/J.1365-3180.2007.00554.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publishers.org/issue_pdf/11-2-225-22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isr.issr-journals.org/abstract.php?article=IJISR-20-362-0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0448/journal.501.2018.132.63.70" TargetMode="External"/><Relationship Id="rId23" Type="http://schemas.openxmlformats.org/officeDocument/2006/relationships/header" Target="header3.xml"/><Relationship Id="rId10" Type="http://schemas.openxmlformats.org/officeDocument/2006/relationships/hyperlink" Target="https://www.fao.org/faostat/fr/data/TC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6/s43170-024-00217-2"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71C9-4921-42FA-817D-8BFCA99F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11257</TotalTime>
  <Pages>11</Pages>
  <Words>3115</Words>
  <Characters>17757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98</cp:revision>
  <dcterms:created xsi:type="dcterms:W3CDTF">2025-09-22T09:44:00Z</dcterms:created>
  <dcterms:modified xsi:type="dcterms:W3CDTF">2025-12-02T13:02:00Z</dcterms:modified>
</cp:coreProperties>
</file>