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B41ED" w14:textId="77777777" w:rsidR="008E60E5" w:rsidRDefault="008E60E5" w:rsidP="008E60E5">
      <w:pPr>
        <w:ind w:left="720"/>
        <w:jc w:val="right"/>
        <w:rPr>
          <w:rFonts w:ascii="Arial" w:hAnsi="Arial" w:cs="Arial"/>
          <w:b/>
          <w:color w:val="000000" w:themeColor="text1"/>
          <w:sz w:val="36"/>
          <w:szCs w:val="36"/>
        </w:rPr>
      </w:pPr>
      <w:r w:rsidRPr="008E60E5">
        <w:rPr>
          <w:rFonts w:ascii="Arial" w:hAnsi="Arial" w:cs="Arial"/>
          <w:b/>
          <w:color w:val="000000" w:themeColor="text1"/>
          <w:sz w:val="36"/>
          <w:szCs w:val="36"/>
        </w:rPr>
        <w:t>Nutritional and antioxidant quality of milk from indigenous cattle and buffaloes</w:t>
      </w:r>
    </w:p>
    <w:p w14:paraId="560CF7F0" w14:textId="77777777" w:rsidR="008E60E5" w:rsidRPr="008E60E5" w:rsidRDefault="008E60E5" w:rsidP="008E60E5">
      <w:pPr>
        <w:ind w:left="720"/>
        <w:jc w:val="right"/>
        <w:rPr>
          <w:rFonts w:ascii="Arial" w:hAnsi="Arial" w:cs="Arial"/>
          <w:color w:val="000000" w:themeColor="text1"/>
          <w:sz w:val="36"/>
          <w:szCs w:val="36"/>
        </w:rPr>
      </w:pPr>
    </w:p>
    <w:p w14:paraId="17FDCE2C" w14:textId="77777777" w:rsidR="008E60E5" w:rsidRDefault="008E60E5" w:rsidP="008E60E5">
      <w:pPr>
        <w:jc w:val="right"/>
        <w:rPr>
          <w:rFonts w:ascii="Arial" w:hAnsi="Arial" w:cs="Arial"/>
          <w:color w:val="000000" w:themeColor="text1"/>
        </w:rPr>
      </w:pPr>
    </w:p>
    <w:p w14:paraId="7EDB2D73" w14:textId="77777777" w:rsidR="008E60E5" w:rsidRPr="008E60E5" w:rsidRDefault="008E60E5" w:rsidP="0044049E">
      <w:pPr>
        <w:jc w:val="center"/>
        <w:rPr>
          <w:rFonts w:ascii="Arial" w:hAnsi="Arial" w:cs="Arial"/>
          <w:color w:val="000000" w:themeColor="text1"/>
        </w:rPr>
      </w:pPr>
    </w:p>
    <w:p w14:paraId="396B7FDA" w14:textId="77777777" w:rsidR="00B01FCD" w:rsidRPr="00FB3A86" w:rsidRDefault="00566477" w:rsidP="00DE6AB2">
      <w:pPr>
        <w:pStyle w:val="Copyright"/>
        <w:spacing w:after="0" w:line="480" w:lineRule="auto"/>
        <w:jc w:val="both"/>
        <w:rPr>
          <w:rFonts w:ascii="Arial" w:hAnsi="Arial" w:cs="Arial"/>
        </w:rPr>
        <w:sectPr w:rsidR="00B01FCD" w:rsidRPr="00FB3A86" w:rsidSect="00E2729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79E20BD">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C149766" w14:textId="77777777" w:rsidR="00E27B9F" w:rsidRDefault="00E27B9F" w:rsidP="00DE6AB2">
      <w:pPr>
        <w:pStyle w:val="AbstHead"/>
        <w:spacing w:after="0" w:line="480" w:lineRule="auto"/>
        <w:jc w:val="both"/>
        <w:rPr>
          <w:rFonts w:ascii="Arial" w:hAnsi="Arial" w:cs="Arial"/>
        </w:rPr>
      </w:pPr>
    </w:p>
    <w:p w14:paraId="6D010FA6" w14:textId="77777777" w:rsidR="00B01FCD" w:rsidRDefault="00B01FCD" w:rsidP="00DE6AB2">
      <w:pPr>
        <w:pStyle w:val="AbstHead"/>
        <w:spacing w:after="0" w:line="480" w:lineRule="auto"/>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A9627D5" w14:textId="77777777" w:rsidTr="008E60E5">
        <w:tc>
          <w:tcPr>
            <w:tcW w:w="8424" w:type="dxa"/>
            <w:shd w:val="clear" w:color="auto" w:fill="F2F2F2"/>
          </w:tcPr>
          <w:p w14:paraId="5CC24D36" w14:textId="77777777" w:rsidR="008E60E5" w:rsidRPr="00DA5677" w:rsidRDefault="008E60E5" w:rsidP="008E60E5">
            <w:pPr>
              <w:pStyle w:val="Body"/>
              <w:spacing w:after="0" w:line="480" w:lineRule="auto"/>
              <w:rPr>
                <w:rFonts w:ascii="Arial" w:hAnsi="Arial" w:cs="Arial"/>
                <w:color w:val="000000" w:themeColor="text1"/>
              </w:rPr>
            </w:pPr>
            <w:r w:rsidRPr="008E60E5">
              <w:rPr>
                <w:rFonts w:ascii="Arial" w:eastAsia="Calibri" w:hAnsi="Arial" w:cs="Arial"/>
                <w:b/>
              </w:rPr>
              <w:t xml:space="preserve">Aims: </w:t>
            </w:r>
            <w:r w:rsidRPr="00DA5677">
              <w:rPr>
                <w:rFonts w:ascii="Arial" w:hAnsi="Arial" w:cs="Arial"/>
                <w:color w:val="000000" w:themeColor="text1"/>
              </w:rPr>
              <w:t xml:space="preserve">The milk quality traits have recently become more relevant because of increased consumer awareness and processing suitability, influenced by many genetic and environmental factors. </w:t>
            </w:r>
            <w:proofErr w:type="gramStart"/>
            <w:r w:rsidRPr="00DA5677">
              <w:rPr>
                <w:rFonts w:ascii="Arial" w:hAnsi="Arial" w:cs="Arial"/>
                <w:color w:val="000000" w:themeColor="text1"/>
              </w:rPr>
              <w:t>Thus</w:t>
            </w:r>
            <w:proofErr w:type="gramEnd"/>
            <w:r w:rsidRPr="00DA5677">
              <w:rPr>
                <w:rFonts w:ascii="Arial" w:hAnsi="Arial" w:cs="Arial"/>
                <w:color w:val="000000" w:themeColor="text1"/>
              </w:rPr>
              <w:t xml:space="preserve"> the current study aimed to compare the milk composition and antioxidant stability of different indigenous breeds of Cattle (</w:t>
            </w:r>
            <w:proofErr w:type="spellStart"/>
            <w:r w:rsidRPr="00DA5677">
              <w:rPr>
                <w:rFonts w:ascii="Arial" w:hAnsi="Arial" w:cs="Arial"/>
                <w:color w:val="000000" w:themeColor="text1"/>
              </w:rPr>
              <w:t>Kangayam</w:t>
            </w:r>
            <w:proofErr w:type="spellEnd"/>
            <w:r w:rsidRPr="00DA5677">
              <w:rPr>
                <w:rFonts w:ascii="Arial" w:hAnsi="Arial" w:cs="Arial"/>
                <w:color w:val="000000" w:themeColor="text1"/>
              </w:rPr>
              <w:t xml:space="preserve">, </w:t>
            </w:r>
            <w:proofErr w:type="spellStart"/>
            <w:r w:rsidRPr="00DA5677">
              <w:rPr>
                <w:rFonts w:ascii="Arial" w:hAnsi="Arial" w:cs="Arial"/>
                <w:color w:val="000000" w:themeColor="text1"/>
              </w:rPr>
              <w:t>Deoni</w:t>
            </w:r>
            <w:proofErr w:type="spellEnd"/>
            <w:r w:rsidRPr="00DA5677">
              <w:rPr>
                <w:rFonts w:ascii="Arial" w:hAnsi="Arial" w:cs="Arial"/>
                <w:color w:val="000000" w:themeColor="text1"/>
              </w:rPr>
              <w:t xml:space="preserve">, </w:t>
            </w:r>
            <w:proofErr w:type="spellStart"/>
            <w:r w:rsidRPr="00DA5677">
              <w:rPr>
                <w:rFonts w:ascii="Arial" w:hAnsi="Arial" w:cs="Arial"/>
                <w:color w:val="000000" w:themeColor="text1"/>
              </w:rPr>
              <w:t>Gir</w:t>
            </w:r>
            <w:proofErr w:type="spellEnd"/>
            <w:r w:rsidRPr="00DA5677">
              <w:rPr>
                <w:rFonts w:ascii="Arial" w:hAnsi="Arial" w:cs="Arial"/>
                <w:color w:val="000000" w:themeColor="text1"/>
              </w:rPr>
              <w:t xml:space="preserve">, </w:t>
            </w:r>
            <w:proofErr w:type="spellStart"/>
            <w:r w:rsidRPr="00DA5677">
              <w:rPr>
                <w:rFonts w:ascii="Arial" w:hAnsi="Arial" w:cs="Arial"/>
                <w:color w:val="000000" w:themeColor="text1"/>
              </w:rPr>
              <w:t>Kankrej</w:t>
            </w:r>
            <w:proofErr w:type="spellEnd"/>
            <w:r w:rsidRPr="00DA5677">
              <w:rPr>
                <w:rFonts w:ascii="Arial" w:hAnsi="Arial" w:cs="Arial"/>
                <w:color w:val="000000" w:themeColor="text1"/>
              </w:rPr>
              <w:t xml:space="preserve">, </w:t>
            </w:r>
            <w:proofErr w:type="spellStart"/>
            <w:r w:rsidRPr="00DA5677">
              <w:rPr>
                <w:rFonts w:ascii="Arial" w:hAnsi="Arial" w:cs="Arial"/>
                <w:color w:val="000000" w:themeColor="text1"/>
              </w:rPr>
              <w:t>Ongole</w:t>
            </w:r>
            <w:proofErr w:type="spellEnd"/>
            <w:r w:rsidRPr="00DA5677">
              <w:rPr>
                <w:rFonts w:ascii="Arial" w:hAnsi="Arial" w:cs="Arial"/>
                <w:color w:val="000000" w:themeColor="text1"/>
              </w:rPr>
              <w:t xml:space="preserve"> &amp; </w:t>
            </w:r>
            <w:proofErr w:type="spellStart"/>
            <w:r w:rsidRPr="00DA5677">
              <w:rPr>
                <w:rFonts w:ascii="Arial" w:hAnsi="Arial" w:cs="Arial"/>
                <w:color w:val="000000" w:themeColor="text1"/>
              </w:rPr>
              <w:t>Tharparkar</w:t>
            </w:r>
            <w:proofErr w:type="spellEnd"/>
            <w:r w:rsidRPr="00DA5677">
              <w:rPr>
                <w:rFonts w:ascii="Arial" w:hAnsi="Arial" w:cs="Arial"/>
                <w:color w:val="000000" w:themeColor="text1"/>
              </w:rPr>
              <w:t>) and buffaloes (</w:t>
            </w:r>
            <w:proofErr w:type="spellStart"/>
            <w:r w:rsidRPr="00DA5677">
              <w:rPr>
                <w:rFonts w:ascii="Arial" w:hAnsi="Arial" w:cs="Arial"/>
                <w:color w:val="000000" w:themeColor="text1"/>
              </w:rPr>
              <w:t>Murrah</w:t>
            </w:r>
            <w:proofErr w:type="spellEnd"/>
            <w:r w:rsidRPr="00DA5677">
              <w:rPr>
                <w:rFonts w:ascii="Arial" w:hAnsi="Arial" w:cs="Arial"/>
                <w:color w:val="000000" w:themeColor="text1"/>
              </w:rPr>
              <w:t xml:space="preserve">, </w:t>
            </w:r>
            <w:proofErr w:type="spellStart"/>
            <w:r w:rsidRPr="00DA5677">
              <w:rPr>
                <w:rFonts w:ascii="Arial" w:hAnsi="Arial" w:cs="Arial"/>
                <w:color w:val="000000" w:themeColor="text1"/>
              </w:rPr>
              <w:t>Banni</w:t>
            </w:r>
            <w:proofErr w:type="spellEnd"/>
            <w:r w:rsidRPr="00DA5677">
              <w:rPr>
                <w:rFonts w:ascii="Arial" w:hAnsi="Arial" w:cs="Arial"/>
                <w:color w:val="000000" w:themeColor="text1"/>
              </w:rPr>
              <w:t xml:space="preserve">, </w:t>
            </w:r>
            <w:proofErr w:type="spellStart"/>
            <w:r w:rsidRPr="00DA5677">
              <w:rPr>
                <w:rFonts w:ascii="Arial" w:hAnsi="Arial" w:cs="Arial"/>
                <w:color w:val="000000" w:themeColor="text1"/>
              </w:rPr>
              <w:t>Jaffarbadi</w:t>
            </w:r>
            <w:proofErr w:type="spellEnd"/>
            <w:r w:rsidRPr="00DA5677">
              <w:rPr>
                <w:rFonts w:ascii="Arial" w:hAnsi="Arial" w:cs="Arial"/>
                <w:color w:val="000000" w:themeColor="text1"/>
              </w:rPr>
              <w:t xml:space="preserve">, </w:t>
            </w:r>
            <w:proofErr w:type="spellStart"/>
            <w:r w:rsidRPr="00DA5677">
              <w:rPr>
                <w:rFonts w:ascii="Arial" w:hAnsi="Arial" w:cs="Arial"/>
                <w:color w:val="000000" w:themeColor="text1"/>
              </w:rPr>
              <w:t>Mehasana</w:t>
            </w:r>
            <w:proofErr w:type="spellEnd"/>
            <w:r w:rsidRPr="00DA5677">
              <w:rPr>
                <w:rFonts w:ascii="Arial" w:hAnsi="Arial" w:cs="Arial"/>
                <w:color w:val="000000" w:themeColor="text1"/>
              </w:rPr>
              <w:t xml:space="preserve"> &amp; </w:t>
            </w:r>
            <w:proofErr w:type="spellStart"/>
            <w:r w:rsidRPr="00DA5677">
              <w:rPr>
                <w:rFonts w:ascii="Arial" w:hAnsi="Arial" w:cs="Arial"/>
                <w:color w:val="000000" w:themeColor="text1"/>
              </w:rPr>
              <w:t>Pandharpuri</w:t>
            </w:r>
            <w:proofErr w:type="spellEnd"/>
            <w:r w:rsidRPr="00DA5677">
              <w:rPr>
                <w:rFonts w:ascii="Arial" w:hAnsi="Arial" w:cs="Arial"/>
                <w:color w:val="000000" w:themeColor="text1"/>
              </w:rPr>
              <w:t xml:space="preserve">), housed under similar environment and fed with uniform feed at NKBC, </w:t>
            </w:r>
            <w:proofErr w:type="spellStart"/>
            <w:r w:rsidRPr="00DA5677">
              <w:rPr>
                <w:rFonts w:ascii="Arial" w:hAnsi="Arial" w:cs="Arial"/>
                <w:color w:val="000000" w:themeColor="text1"/>
              </w:rPr>
              <w:t>Chintaladeevi</w:t>
            </w:r>
            <w:proofErr w:type="spellEnd"/>
            <w:r w:rsidRPr="00DA5677">
              <w:rPr>
                <w:rFonts w:ascii="Arial" w:hAnsi="Arial" w:cs="Arial"/>
                <w:color w:val="000000" w:themeColor="text1"/>
              </w:rPr>
              <w:t>.</w:t>
            </w:r>
          </w:p>
          <w:p w14:paraId="2518FED7" w14:textId="77777777" w:rsidR="008E60E5" w:rsidRPr="00DA5677" w:rsidRDefault="008E60E5" w:rsidP="008E60E5">
            <w:pPr>
              <w:pStyle w:val="Body"/>
              <w:spacing w:after="0" w:line="480" w:lineRule="auto"/>
              <w:rPr>
                <w:rFonts w:ascii="Arial" w:hAnsi="Arial" w:cs="Arial"/>
                <w:color w:val="000000" w:themeColor="text1"/>
              </w:rPr>
            </w:pPr>
            <w:r w:rsidRPr="008E60E5">
              <w:rPr>
                <w:rFonts w:ascii="Arial" w:eastAsia="Calibri" w:hAnsi="Arial" w:cs="Arial"/>
                <w:b/>
              </w:rPr>
              <w:t>Study design:</w:t>
            </w:r>
            <w:r w:rsidRPr="00DA5677">
              <w:rPr>
                <w:rFonts w:ascii="Arial" w:eastAsia="Calibri" w:hAnsi="Arial" w:cs="Arial"/>
              </w:rPr>
              <w:t xml:space="preserve">  Mention the design of the study here.</w:t>
            </w:r>
          </w:p>
          <w:p w14:paraId="4AF53900" w14:textId="77777777" w:rsidR="008E60E5" w:rsidRPr="00DA5677" w:rsidRDefault="008E60E5" w:rsidP="008E60E5">
            <w:pPr>
              <w:pStyle w:val="Body"/>
              <w:spacing w:after="0" w:line="480" w:lineRule="auto"/>
              <w:rPr>
                <w:rFonts w:ascii="Arial" w:hAnsi="Arial" w:cs="Arial"/>
                <w:color w:val="000000" w:themeColor="text1"/>
              </w:rPr>
            </w:pPr>
            <w:r w:rsidRPr="00DA5677">
              <w:rPr>
                <w:rFonts w:ascii="Arial" w:eastAsia="Calibri" w:hAnsi="Arial" w:cs="Arial"/>
              </w:rPr>
              <w:t xml:space="preserve">Place and Duration of Study: </w:t>
            </w:r>
            <w:r w:rsidRPr="00DA5677">
              <w:rPr>
                <w:rFonts w:ascii="Arial" w:hAnsi="Arial" w:cs="Arial"/>
                <w:color w:val="000000" w:themeColor="text1"/>
              </w:rPr>
              <w:t xml:space="preserve">NKBC, </w:t>
            </w:r>
            <w:proofErr w:type="spellStart"/>
            <w:r w:rsidRPr="00DA5677">
              <w:rPr>
                <w:rFonts w:ascii="Arial" w:hAnsi="Arial" w:cs="Arial"/>
                <w:color w:val="000000" w:themeColor="text1"/>
              </w:rPr>
              <w:t>Chintaladeevi</w:t>
            </w:r>
            <w:proofErr w:type="spellEnd"/>
            <w:r w:rsidRPr="00DA5677">
              <w:rPr>
                <w:rFonts w:ascii="Arial" w:hAnsi="Arial" w:cs="Arial"/>
                <w:color w:val="000000" w:themeColor="text1"/>
              </w:rPr>
              <w:t xml:space="preserve"> and Department of Veterinary Biochemistry, </w:t>
            </w:r>
            <w:proofErr w:type="spellStart"/>
            <w:r w:rsidRPr="00DA5677">
              <w:rPr>
                <w:rFonts w:ascii="Arial" w:hAnsi="Arial" w:cs="Arial"/>
                <w:color w:val="000000" w:themeColor="text1"/>
              </w:rPr>
              <w:t>CVSc</w:t>
            </w:r>
            <w:proofErr w:type="spellEnd"/>
            <w:r w:rsidRPr="00DA5677">
              <w:rPr>
                <w:rFonts w:ascii="Arial" w:hAnsi="Arial" w:cs="Arial"/>
                <w:color w:val="000000" w:themeColor="text1"/>
              </w:rPr>
              <w:t>, S.V.V.U, Tirupati, Andhra Pradesh.</w:t>
            </w:r>
          </w:p>
          <w:p w14:paraId="3C9885FF" w14:textId="77777777" w:rsidR="008E60E5" w:rsidRPr="00DA5677" w:rsidRDefault="008E60E5" w:rsidP="008E60E5">
            <w:pPr>
              <w:pStyle w:val="Body"/>
              <w:spacing w:after="0" w:line="480" w:lineRule="auto"/>
              <w:rPr>
                <w:rFonts w:ascii="Arial" w:eastAsia="Calibri" w:hAnsi="Arial" w:cs="Arial"/>
              </w:rPr>
            </w:pPr>
            <w:r w:rsidRPr="008E60E5">
              <w:rPr>
                <w:rFonts w:ascii="Arial" w:eastAsia="Calibri" w:hAnsi="Arial" w:cs="Arial"/>
                <w:b/>
                <w:bCs/>
              </w:rPr>
              <w:t>Methodology:</w:t>
            </w:r>
            <w:r w:rsidRPr="00DA5677">
              <w:rPr>
                <w:rFonts w:ascii="Arial" w:eastAsia="Calibri" w:hAnsi="Arial" w:cs="Arial"/>
              </w:rPr>
              <w:t xml:space="preserve"> Please write main points of the research methodology applied. Sample: We included 63 patients </w:t>
            </w:r>
            <w:r w:rsidRPr="00DA5677">
              <w:rPr>
                <w:rFonts w:ascii="Arial" w:eastAsia="Calibri" w:hAnsi="Arial" w:cs="Arial"/>
                <w:bCs/>
              </w:rPr>
              <w:t xml:space="preserve">(40 </w:t>
            </w:r>
            <w:r w:rsidRPr="00DA5677">
              <w:rPr>
                <w:rFonts w:ascii="Arial" w:eastAsia="Calibri" w:hAnsi="Arial" w:cs="Arial"/>
              </w:rPr>
              <w:t>men, 23 women; age range 18-75 years) with liver cirrhosis and portal hypertension, with or without the medical history of gastrointestinal bleeding. Clinical as well as hematological examination (platelet count) and ultrasonography (gray as well as color Doppler scale including splenic index and splenorenal/ pancreaticoduodenal collaterals) was done besides upper GI endoscopy for esophageal varices. Platelet count/spleen diameter ratio was also calculated.</w:t>
            </w:r>
          </w:p>
          <w:p w14:paraId="42596F0A" w14:textId="77777777" w:rsidR="00EA0A24" w:rsidRPr="00DA5677" w:rsidRDefault="008E60E5" w:rsidP="008E60E5">
            <w:pPr>
              <w:spacing w:line="480" w:lineRule="auto"/>
              <w:jc w:val="both"/>
              <w:rPr>
                <w:rFonts w:ascii="Arial" w:hAnsi="Arial" w:cs="Arial"/>
                <w:color w:val="000000" w:themeColor="text1"/>
              </w:rPr>
            </w:pPr>
            <w:r w:rsidRPr="008E60E5">
              <w:rPr>
                <w:rFonts w:ascii="Arial" w:eastAsia="Calibri" w:hAnsi="Arial" w:cs="Arial"/>
                <w:b/>
                <w:bCs/>
              </w:rPr>
              <w:t>Results:</w:t>
            </w:r>
            <w:r w:rsidRPr="00DA5677">
              <w:rPr>
                <w:rFonts w:ascii="Arial" w:eastAsia="Calibri" w:hAnsi="Arial" w:cs="Arial"/>
              </w:rPr>
              <w:t xml:space="preserve"> </w:t>
            </w:r>
            <w:r w:rsidRPr="00DA5677">
              <w:rPr>
                <w:rFonts w:ascii="Arial" w:hAnsi="Arial" w:cs="Arial"/>
                <w:color w:val="000000" w:themeColor="text1"/>
              </w:rPr>
              <w:t xml:space="preserve">The current investigation revealed a significantly highest fat content in </w:t>
            </w:r>
            <w:proofErr w:type="spellStart"/>
            <w:r w:rsidRPr="00DA5677">
              <w:rPr>
                <w:rFonts w:ascii="Arial" w:hAnsi="Arial" w:cs="Arial"/>
                <w:color w:val="000000" w:themeColor="text1"/>
              </w:rPr>
              <w:t>Gir</w:t>
            </w:r>
            <w:proofErr w:type="spellEnd"/>
            <w:r w:rsidRPr="00DA5677">
              <w:rPr>
                <w:rFonts w:ascii="Arial" w:hAnsi="Arial" w:cs="Arial"/>
                <w:color w:val="000000" w:themeColor="text1"/>
              </w:rPr>
              <w:t xml:space="preserve"> milk and </w:t>
            </w:r>
            <w:r w:rsidR="00EA0A24" w:rsidRPr="00DA5677">
              <w:rPr>
                <w:rFonts w:ascii="Arial" w:hAnsi="Arial" w:cs="Arial"/>
                <w:color w:val="000000" w:themeColor="text1"/>
              </w:rPr>
              <w:t xml:space="preserve">lowest fat percentage in </w:t>
            </w:r>
            <w:proofErr w:type="spellStart"/>
            <w:r w:rsidR="00EA0A24" w:rsidRPr="00DA5677">
              <w:rPr>
                <w:rFonts w:ascii="Arial" w:hAnsi="Arial" w:cs="Arial"/>
                <w:color w:val="000000" w:themeColor="text1"/>
              </w:rPr>
              <w:t>Deoni</w:t>
            </w:r>
            <w:proofErr w:type="spellEnd"/>
            <w:r w:rsidR="00EA0A24" w:rsidRPr="00DA5677">
              <w:rPr>
                <w:rFonts w:ascii="Arial" w:hAnsi="Arial" w:cs="Arial"/>
                <w:color w:val="000000" w:themeColor="text1"/>
              </w:rPr>
              <w:t xml:space="preserve"> milk among the 6 indigenous cattle breeds. Among buffalo breeds, </w:t>
            </w:r>
            <w:proofErr w:type="spellStart"/>
            <w:r w:rsidR="00EA0A24" w:rsidRPr="00DA5677">
              <w:rPr>
                <w:rFonts w:ascii="Arial" w:hAnsi="Arial" w:cs="Arial"/>
                <w:color w:val="000000" w:themeColor="text1"/>
              </w:rPr>
              <w:t>Jaffarbadi</w:t>
            </w:r>
            <w:proofErr w:type="spellEnd"/>
            <w:r w:rsidR="00EA0A24" w:rsidRPr="00DA5677">
              <w:rPr>
                <w:rFonts w:ascii="Arial" w:hAnsi="Arial" w:cs="Arial"/>
                <w:color w:val="000000" w:themeColor="text1"/>
              </w:rPr>
              <w:t xml:space="preserve"> milk recorded lowest fat content while </w:t>
            </w:r>
            <w:proofErr w:type="spellStart"/>
            <w:r w:rsidR="00EA0A24" w:rsidRPr="00DA5677">
              <w:rPr>
                <w:rFonts w:ascii="Arial" w:hAnsi="Arial" w:cs="Arial"/>
                <w:color w:val="000000" w:themeColor="text1"/>
              </w:rPr>
              <w:t>Pandharpuri</w:t>
            </w:r>
            <w:proofErr w:type="spellEnd"/>
            <w:r w:rsidR="00EA0A24" w:rsidRPr="00DA5677">
              <w:rPr>
                <w:rFonts w:ascii="Arial" w:hAnsi="Arial" w:cs="Arial"/>
                <w:color w:val="000000" w:themeColor="text1"/>
              </w:rPr>
              <w:t xml:space="preserve"> milk samples recorded highest fat percentage. </w:t>
            </w:r>
            <w:proofErr w:type="spellStart"/>
            <w:r w:rsidR="00EA0A24" w:rsidRPr="00DA5677">
              <w:rPr>
                <w:rFonts w:ascii="Arial" w:hAnsi="Arial" w:cs="Arial"/>
                <w:color w:val="000000" w:themeColor="text1"/>
              </w:rPr>
              <w:t>Kankrej</w:t>
            </w:r>
            <w:proofErr w:type="spellEnd"/>
            <w:r w:rsidR="00EA0A24" w:rsidRPr="00DA5677">
              <w:rPr>
                <w:rFonts w:ascii="Arial" w:hAnsi="Arial" w:cs="Arial"/>
                <w:color w:val="000000" w:themeColor="text1"/>
              </w:rPr>
              <w:t xml:space="preserve"> milk recorded significantly highest lactose and protein </w:t>
            </w:r>
            <w:r w:rsidR="00EA0A24" w:rsidRPr="00DA5677">
              <w:rPr>
                <w:rFonts w:ascii="Arial" w:hAnsi="Arial" w:cs="Arial"/>
                <w:color w:val="000000" w:themeColor="text1"/>
              </w:rPr>
              <w:lastRenderedPageBreak/>
              <w:t xml:space="preserve">content while </w:t>
            </w:r>
            <w:proofErr w:type="spellStart"/>
            <w:r w:rsidR="00EA0A24" w:rsidRPr="00DA5677">
              <w:rPr>
                <w:rFonts w:ascii="Arial" w:hAnsi="Arial" w:cs="Arial"/>
                <w:color w:val="000000" w:themeColor="text1"/>
              </w:rPr>
              <w:t>Gir</w:t>
            </w:r>
            <w:proofErr w:type="spellEnd"/>
            <w:r w:rsidR="00EA0A24" w:rsidRPr="00DA5677">
              <w:rPr>
                <w:rFonts w:ascii="Arial" w:hAnsi="Arial" w:cs="Arial"/>
                <w:color w:val="000000" w:themeColor="text1"/>
              </w:rPr>
              <w:t xml:space="preserve"> milk showed lowest lactose, protein and SNF levels among cattle breeds.  Protein % was highest in milk samples of </w:t>
            </w:r>
            <w:proofErr w:type="spellStart"/>
            <w:r w:rsidR="00EA0A24" w:rsidRPr="00DA5677">
              <w:rPr>
                <w:rFonts w:ascii="Arial" w:hAnsi="Arial" w:cs="Arial"/>
                <w:color w:val="000000" w:themeColor="text1"/>
              </w:rPr>
              <w:t>Jaffarbadi</w:t>
            </w:r>
            <w:proofErr w:type="spellEnd"/>
            <w:r w:rsidR="00EA0A24" w:rsidRPr="00DA5677">
              <w:rPr>
                <w:rFonts w:ascii="Arial" w:hAnsi="Arial" w:cs="Arial"/>
                <w:color w:val="000000" w:themeColor="text1"/>
              </w:rPr>
              <w:t xml:space="preserve"> and low in milk samples of </w:t>
            </w:r>
            <w:proofErr w:type="spellStart"/>
            <w:r w:rsidR="00EA0A24" w:rsidRPr="00DA5677">
              <w:rPr>
                <w:rFonts w:ascii="Arial" w:hAnsi="Arial" w:cs="Arial"/>
                <w:color w:val="000000" w:themeColor="text1"/>
              </w:rPr>
              <w:t>Pandharpuri</w:t>
            </w:r>
            <w:proofErr w:type="spellEnd"/>
            <w:r w:rsidR="00EA0A24" w:rsidRPr="00DA5677">
              <w:rPr>
                <w:rFonts w:ascii="Arial" w:hAnsi="Arial" w:cs="Arial"/>
                <w:color w:val="000000" w:themeColor="text1"/>
              </w:rPr>
              <w:t xml:space="preserve"> breed among buffalo breeds. Milk from </w:t>
            </w:r>
            <w:proofErr w:type="spellStart"/>
            <w:r w:rsidR="00EA0A24" w:rsidRPr="00DA5677">
              <w:rPr>
                <w:rFonts w:ascii="Arial" w:hAnsi="Arial" w:cs="Arial"/>
                <w:color w:val="000000" w:themeColor="text1"/>
              </w:rPr>
              <w:t>Murrah</w:t>
            </w:r>
            <w:proofErr w:type="spellEnd"/>
            <w:r w:rsidR="00EA0A24" w:rsidRPr="00DA5677">
              <w:rPr>
                <w:rFonts w:ascii="Arial" w:hAnsi="Arial" w:cs="Arial"/>
                <w:color w:val="000000" w:themeColor="text1"/>
              </w:rPr>
              <w:t xml:space="preserve"> buffalo breed showed the highest lactose % and SNF % compared to other buffalo breeds. </w:t>
            </w:r>
          </w:p>
          <w:p w14:paraId="7C059F95" w14:textId="77777777" w:rsidR="00EA0A24" w:rsidRPr="00DA5677" w:rsidRDefault="00EA0A24" w:rsidP="00DE6AB2">
            <w:pPr>
              <w:pStyle w:val="Body"/>
              <w:spacing w:after="0" w:line="480" w:lineRule="auto"/>
              <w:rPr>
                <w:rFonts w:ascii="Arial" w:hAnsi="Arial" w:cs="Arial"/>
                <w:color w:val="000000" w:themeColor="text1"/>
              </w:rPr>
            </w:pPr>
            <w:r w:rsidRPr="00DA5677">
              <w:rPr>
                <w:rFonts w:ascii="Arial" w:hAnsi="Arial" w:cs="Arial"/>
                <w:color w:val="000000" w:themeColor="text1"/>
              </w:rPr>
              <w:t xml:space="preserve">Antioxidant activity of cow milk was observed to be highest in </w:t>
            </w:r>
            <w:proofErr w:type="spellStart"/>
            <w:r w:rsidRPr="00DA5677">
              <w:rPr>
                <w:rFonts w:ascii="Arial" w:hAnsi="Arial" w:cs="Arial"/>
                <w:color w:val="000000" w:themeColor="text1"/>
              </w:rPr>
              <w:t>Gir</w:t>
            </w:r>
            <w:proofErr w:type="spellEnd"/>
            <w:r w:rsidRPr="00DA5677">
              <w:rPr>
                <w:rFonts w:ascii="Arial" w:hAnsi="Arial" w:cs="Arial"/>
                <w:color w:val="000000" w:themeColor="text1"/>
              </w:rPr>
              <w:t xml:space="preserve"> and lowest in </w:t>
            </w:r>
            <w:proofErr w:type="spellStart"/>
            <w:r w:rsidRPr="00DA5677">
              <w:rPr>
                <w:rFonts w:ascii="Arial" w:hAnsi="Arial" w:cs="Arial"/>
                <w:color w:val="000000" w:themeColor="text1"/>
              </w:rPr>
              <w:t>Ongole</w:t>
            </w:r>
            <w:proofErr w:type="spellEnd"/>
            <w:r w:rsidRPr="00DA5677">
              <w:rPr>
                <w:rFonts w:ascii="Arial" w:hAnsi="Arial" w:cs="Arial"/>
                <w:color w:val="000000" w:themeColor="text1"/>
              </w:rPr>
              <w:t xml:space="preserve"> milk. Whereas MDA level significantly high in </w:t>
            </w:r>
            <w:proofErr w:type="spellStart"/>
            <w:r w:rsidRPr="00DA5677">
              <w:rPr>
                <w:rFonts w:ascii="Arial" w:hAnsi="Arial" w:cs="Arial"/>
                <w:color w:val="000000" w:themeColor="text1"/>
              </w:rPr>
              <w:t>Ongole</w:t>
            </w:r>
            <w:proofErr w:type="spellEnd"/>
            <w:r w:rsidRPr="00DA5677">
              <w:rPr>
                <w:rFonts w:ascii="Arial" w:hAnsi="Arial" w:cs="Arial"/>
                <w:color w:val="000000" w:themeColor="text1"/>
              </w:rPr>
              <w:t xml:space="preserve"> milk while low in </w:t>
            </w:r>
            <w:proofErr w:type="spellStart"/>
            <w:r w:rsidRPr="00DA5677">
              <w:rPr>
                <w:rFonts w:ascii="Arial" w:hAnsi="Arial" w:cs="Arial"/>
                <w:color w:val="000000" w:themeColor="text1"/>
              </w:rPr>
              <w:t>Gir</w:t>
            </w:r>
            <w:proofErr w:type="spellEnd"/>
            <w:r w:rsidRPr="00DA5677">
              <w:rPr>
                <w:rFonts w:ascii="Arial" w:hAnsi="Arial" w:cs="Arial"/>
                <w:color w:val="000000" w:themeColor="text1"/>
              </w:rPr>
              <w:t xml:space="preserve"> milk corresponding to their antioxidant potential which may be due to high antioxidant activity of milk. In buffaloes, TAC &amp; DPPH activity was lowest and MDA level was highest </w:t>
            </w:r>
            <w:proofErr w:type="spellStart"/>
            <w:r w:rsidRPr="00DA5677">
              <w:rPr>
                <w:rFonts w:ascii="Arial" w:hAnsi="Arial" w:cs="Arial"/>
                <w:color w:val="000000" w:themeColor="text1"/>
              </w:rPr>
              <w:t>Jaffarbadi</w:t>
            </w:r>
            <w:proofErr w:type="spellEnd"/>
            <w:r w:rsidRPr="00DA5677">
              <w:rPr>
                <w:rFonts w:ascii="Arial" w:hAnsi="Arial" w:cs="Arial"/>
                <w:color w:val="000000" w:themeColor="text1"/>
              </w:rPr>
              <w:t xml:space="preserve"> milk. </w:t>
            </w:r>
          </w:p>
          <w:p w14:paraId="7EC805DF" w14:textId="77777777" w:rsidR="00505F06" w:rsidRPr="00DA5677" w:rsidRDefault="00BA1B01" w:rsidP="00DE6AB2">
            <w:pPr>
              <w:spacing w:line="480" w:lineRule="auto"/>
              <w:jc w:val="both"/>
              <w:rPr>
                <w:rFonts w:ascii="Times New Roman" w:hAnsi="Times New Roman"/>
                <w:color w:val="000000" w:themeColor="text1"/>
                <w:sz w:val="24"/>
                <w:szCs w:val="24"/>
              </w:rPr>
            </w:pPr>
            <w:r w:rsidRPr="0036250B">
              <w:rPr>
                <w:rFonts w:ascii="Arial" w:eastAsia="Calibri" w:hAnsi="Arial" w:cs="Arial"/>
                <w:b/>
                <w:bCs/>
              </w:rPr>
              <w:t>Conclusion:</w:t>
            </w:r>
            <w:r w:rsidRPr="00DA5677">
              <w:rPr>
                <w:rFonts w:ascii="Arial" w:eastAsia="Calibri" w:hAnsi="Arial" w:cs="Arial"/>
              </w:rPr>
              <w:t xml:space="preserve"> </w:t>
            </w:r>
            <w:r w:rsidR="00EA0A24" w:rsidRPr="00DA5677">
              <w:rPr>
                <w:rFonts w:ascii="Arial" w:hAnsi="Arial" w:cs="Arial"/>
                <w:color w:val="000000" w:themeColor="text1"/>
              </w:rPr>
              <w:t xml:space="preserve">Each cattle and buffalo breed </w:t>
            </w:r>
            <w:proofErr w:type="gramStart"/>
            <w:r w:rsidR="00EA0A24" w:rsidRPr="00DA5677">
              <w:rPr>
                <w:rFonts w:ascii="Arial" w:hAnsi="Arial" w:cs="Arial"/>
                <w:color w:val="000000" w:themeColor="text1"/>
              </w:rPr>
              <w:t>has</w:t>
            </w:r>
            <w:proofErr w:type="gramEnd"/>
            <w:r w:rsidR="00EA0A24" w:rsidRPr="00DA5677">
              <w:rPr>
                <w:rFonts w:ascii="Arial" w:hAnsi="Arial" w:cs="Arial"/>
                <w:color w:val="000000" w:themeColor="text1"/>
              </w:rPr>
              <w:t xml:space="preserve"> its distinct milk composition and antioxidant activity, it is evident that the breed influences milk composition as well as antioxidant stability of milk. </w:t>
            </w:r>
            <w:r w:rsidR="00EA0A24" w:rsidRPr="00200CCD">
              <w:rPr>
                <w:rFonts w:ascii="Times New Roman" w:hAnsi="Times New Roman"/>
                <w:color w:val="000000" w:themeColor="text1"/>
                <w:sz w:val="24"/>
                <w:szCs w:val="24"/>
              </w:rPr>
              <w:t xml:space="preserve">     </w:t>
            </w:r>
          </w:p>
        </w:tc>
      </w:tr>
    </w:tbl>
    <w:p w14:paraId="4D82FEE7" w14:textId="77777777" w:rsidR="00636EB2" w:rsidRDefault="00636EB2" w:rsidP="00DE6AB2">
      <w:pPr>
        <w:pStyle w:val="Body"/>
        <w:spacing w:after="0" w:line="480" w:lineRule="auto"/>
        <w:rPr>
          <w:rFonts w:ascii="Arial" w:hAnsi="Arial" w:cs="Arial"/>
          <w:i/>
        </w:rPr>
      </w:pPr>
    </w:p>
    <w:p w14:paraId="3579CCAB" w14:textId="77777777" w:rsidR="00505F06" w:rsidRPr="00DA5677" w:rsidRDefault="00DA5677" w:rsidP="0036250B">
      <w:pPr>
        <w:pStyle w:val="Body"/>
        <w:spacing w:after="0" w:line="480" w:lineRule="auto"/>
        <w:rPr>
          <w:rFonts w:ascii="Arial" w:hAnsi="Arial" w:cs="Arial"/>
          <w:i/>
        </w:rPr>
      </w:pPr>
      <w:r>
        <w:rPr>
          <w:rFonts w:ascii="Arial" w:hAnsi="Arial" w:cs="Arial"/>
          <w:i/>
        </w:rPr>
        <w:t xml:space="preserve">Keywords: </w:t>
      </w:r>
      <w:r w:rsidRPr="00DA5677">
        <w:rPr>
          <w:rFonts w:ascii="Arial" w:hAnsi="Arial" w:cs="Arial"/>
          <w:i/>
          <w:color w:val="000000" w:themeColor="text1"/>
        </w:rPr>
        <w:t>Milk, Milk Fat, Nutritional Quality, Antioxidant quality, Cattle and Buffalo</w:t>
      </w:r>
    </w:p>
    <w:p w14:paraId="1CAD936A" w14:textId="77777777" w:rsidR="0036250B" w:rsidRDefault="0036250B" w:rsidP="00DE6AB2">
      <w:pPr>
        <w:pStyle w:val="AbstHead"/>
        <w:spacing w:after="0" w:line="480" w:lineRule="auto"/>
        <w:jc w:val="both"/>
        <w:rPr>
          <w:rFonts w:ascii="Arial" w:hAnsi="Arial" w:cs="Arial"/>
        </w:rPr>
      </w:pPr>
    </w:p>
    <w:p w14:paraId="49FD1470" w14:textId="77777777" w:rsidR="007F7B32" w:rsidRDefault="00902823" w:rsidP="00DE6AB2">
      <w:pPr>
        <w:pStyle w:val="AbstHead"/>
        <w:spacing w:after="0" w:line="480" w:lineRule="auto"/>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D05D8BE" w14:textId="77777777" w:rsidR="00DA5677" w:rsidRPr="00DA5677" w:rsidRDefault="00DA5677" w:rsidP="00DE6AB2">
      <w:pPr>
        <w:spacing w:line="480" w:lineRule="auto"/>
        <w:ind w:firstLine="720"/>
        <w:jc w:val="both"/>
        <w:rPr>
          <w:rFonts w:ascii="Arial" w:hAnsi="Arial" w:cs="Arial"/>
          <w:color w:val="000000" w:themeColor="text1"/>
          <w:lang w:eastAsia="en-IN"/>
        </w:rPr>
      </w:pPr>
      <w:r w:rsidRPr="00DA5677">
        <w:rPr>
          <w:rFonts w:ascii="Arial" w:hAnsi="Arial" w:cs="Arial"/>
          <w:color w:val="000000" w:themeColor="text1"/>
          <w:lang w:eastAsia="en-IN"/>
        </w:rPr>
        <w:t xml:space="preserve">Milk is an important </w:t>
      </w:r>
      <w:r w:rsidRPr="00DA5677">
        <w:rPr>
          <w:rFonts w:ascii="Arial" w:hAnsi="Arial" w:cs="Arial"/>
          <w:color w:val="000000" w:themeColor="text1"/>
        </w:rPr>
        <w:t>source of energy, high quality protein, essential minerals and vitamins; it plays a critical role in supplying the essential nutrients of human nutrition. Though, all milk varieties share identical constituents, they differ in concentrations. The milk quality traits have recently become more relevant because of increased consumer awareness and processing suitability. T</w:t>
      </w:r>
      <w:r w:rsidRPr="00DA5677">
        <w:rPr>
          <w:rFonts w:ascii="Arial" w:hAnsi="Arial" w:cs="Arial"/>
          <w:color w:val="000000" w:themeColor="text1"/>
          <w:lang w:eastAsia="en-IN"/>
        </w:rPr>
        <w:t xml:space="preserve">hus, the composition of bovine milk is of the greatest importance for the dairy industry. </w:t>
      </w:r>
      <w:r w:rsidRPr="00DA5677">
        <w:rPr>
          <w:rFonts w:ascii="Arial" w:hAnsi="Arial" w:cs="Arial"/>
          <w:color w:val="000000" w:themeColor="text1"/>
        </w:rPr>
        <w:t>It is well documented that the composition of milk to be influenced by many gen</w:t>
      </w:r>
      <w:r w:rsidR="00035EE0">
        <w:rPr>
          <w:rFonts w:ascii="Arial" w:hAnsi="Arial" w:cs="Arial"/>
          <w:color w:val="000000" w:themeColor="text1"/>
        </w:rPr>
        <w:t xml:space="preserve">etic and environmental factors </w:t>
      </w:r>
      <w:r w:rsidR="00035EE0" w:rsidRPr="00035EE0">
        <w:rPr>
          <w:rFonts w:ascii="Arial" w:hAnsi="Arial" w:cs="Arial"/>
          <w:color w:val="000000" w:themeColor="text1"/>
        </w:rPr>
        <w:t>[1]</w:t>
      </w:r>
      <w:r w:rsidR="00035EE0">
        <w:rPr>
          <w:rFonts w:ascii="Arial" w:hAnsi="Arial" w:cs="Arial"/>
          <w:color w:val="000000" w:themeColor="text1"/>
          <w:sz w:val="18"/>
        </w:rPr>
        <w:t>.</w:t>
      </w:r>
      <w:r w:rsidRPr="00DA5677">
        <w:rPr>
          <w:rFonts w:ascii="Arial" w:hAnsi="Arial" w:cs="Arial"/>
          <w:color w:val="000000" w:themeColor="text1"/>
          <w:lang w:eastAsia="en-IN"/>
        </w:rPr>
        <w:t xml:space="preserve"> </w:t>
      </w:r>
    </w:p>
    <w:p w14:paraId="3458B283" w14:textId="77777777" w:rsidR="00DA5677" w:rsidRPr="00DA5677" w:rsidRDefault="00DA5677" w:rsidP="00DE6AB2">
      <w:pPr>
        <w:spacing w:line="480" w:lineRule="auto"/>
        <w:ind w:firstLine="720"/>
        <w:jc w:val="both"/>
        <w:rPr>
          <w:rFonts w:ascii="Arial" w:hAnsi="Arial" w:cs="Arial"/>
          <w:color w:val="000000" w:themeColor="text1"/>
          <w:shd w:val="clear" w:color="auto" w:fill="FFFFFF"/>
        </w:rPr>
      </w:pPr>
      <w:r w:rsidRPr="00DA5677">
        <w:rPr>
          <w:rFonts w:ascii="Arial" w:hAnsi="Arial" w:cs="Arial"/>
          <w:color w:val="000000" w:themeColor="text1"/>
        </w:rPr>
        <w:t xml:space="preserve">One of the main challenges to preserve the </w:t>
      </w:r>
      <w:r w:rsidRPr="00DA5677">
        <w:rPr>
          <w:rFonts w:ascii="Arial" w:hAnsi="Arial" w:cs="Arial"/>
          <w:color w:val="000000" w:themeColor="text1"/>
          <w:shd w:val="clear" w:color="auto" w:fill="FFFFFF"/>
        </w:rPr>
        <w:t xml:space="preserve">nutritional value, </w:t>
      </w:r>
      <w:r w:rsidR="009F01BB" w:rsidRPr="00DA5677">
        <w:rPr>
          <w:rFonts w:ascii="Arial" w:hAnsi="Arial" w:cs="Arial"/>
          <w:color w:val="000000" w:themeColor="text1"/>
          <w:shd w:val="clear" w:color="auto" w:fill="FFFFFF"/>
        </w:rPr>
        <w:t>flavor</w:t>
      </w:r>
      <w:r w:rsidRPr="00DA5677">
        <w:rPr>
          <w:rFonts w:ascii="Arial" w:hAnsi="Arial" w:cs="Arial"/>
          <w:color w:val="000000" w:themeColor="text1"/>
          <w:shd w:val="clear" w:color="auto" w:fill="FFFFFF"/>
        </w:rPr>
        <w:t xml:space="preserve">   and texture of </w:t>
      </w:r>
      <w:r w:rsidRPr="00DA5677">
        <w:rPr>
          <w:rFonts w:ascii="Arial" w:hAnsi="Arial" w:cs="Arial"/>
          <w:color w:val="000000" w:themeColor="text1"/>
        </w:rPr>
        <w:t xml:space="preserve">dairy products is in their oxidative stability against lipid peroxidation. </w:t>
      </w:r>
      <w:proofErr w:type="gramStart"/>
      <w:r w:rsidRPr="00DA5677">
        <w:rPr>
          <w:rFonts w:ascii="Arial" w:hAnsi="Arial" w:cs="Arial"/>
          <w:color w:val="000000" w:themeColor="text1"/>
          <w:shd w:val="clear" w:color="auto" w:fill="FFFFFF"/>
        </w:rPr>
        <w:t>Thus</w:t>
      </w:r>
      <w:proofErr w:type="gramEnd"/>
      <w:r w:rsidRPr="00DA5677">
        <w:rPr>
          <w:rFonts w:ascii="Arial" w:hAnsi="Arial" w:cs="Arial"/>
          <w:color w:val="000000" w:themeColor="text1"/>
          <w:shd w:val="clear" w:color="auto" w:fill="FFFFFF"/>
        </w:rPr>
        <w:t xml:space="preserve"> the antioxidant status of milk can be considered as a marker of stability and shelf life of milk. Antioxidant capacity of milk depends on vitamins A, E, carotenoids, amino acids, uric acid and enzyme systems like superoxide dismutase, catalase and glutathio</w:t>
      </w:r>
      <w:r w:rsidR="00035EE0">
        <w:rPr>
          <w:rFonts w:ascii="Arial" w:hAnsi="Arial" w:cs="Arial"/>
          <w:color w:val="000000" w:themeColor="text1"/>
          <w:shd w:val="clear" w:color="auto" w:fill="FFFFFF"/>
        </w:rPr>
        <w:t>ne peroxidase [2]</w:t>
      </w:r>
      <w:r w:rsidRPr="00DA5677">
        <w:rPr>
          <w:rFonts w:ascii="Arial" w:hAnsi="Arial" w:cs="Arial"/>
          <w:color w:val="000000" w:themeColor="text1"/>
          <w:shd w:val="clear" w:color="auto" w:fill="FFFFFF"/>
        </w:rPr>
        <w:t xml:space="preserve">. The </w:t>
      </w:r>
      <w:r w:rsidRPr="00DA5677">
        <w:rPr>
          <w:rFonts w:ascii="Arial" w:hAnsi="Arial" w:cs="Arial"/>
          <w:color w:val="000000" w:themeColor="text1"/>
          <w:shd w:val="clear" w:color="auto" w:fill="FFFFFF"/>
        </w:rPr>
        <w:lastRenderedPageBreak/>
        <w:t>concentration of antioxidants in milk depends upon factors such as breed, lactation stag</w:t>
      </w:r>
      <w:r w:rsidR="00035EE0">
        <w:rPr>
          <w:rFonts w:ascii="Arial" w:hAnsi="Arial" w:cs="Arial"/>
          <w:color w:val="000000" w:themeColor="text1"/>
          <w:shd w:val="clear" w:color="auto" w:fill="FFFFFF"/>
        </w:rPr>
        <w:t>e parity, season and geography [3].</w:t>
      </w:r>
      <w:r w:rsidRPr="00DA5677">
        <w:rPr>
          <w:rFonts w:ascii="Arial" w:hAnsi="Arial" w:cs="Arial"/>
          <w:color w:val="000000" w:themeColor="text1"/>
          <w:shd w:val="clear" w:color="auto" w:fill="FFFFFF"/>
        </w:rPr>
        <w:t xml:space="preserve"> </w:t>
      </w:r>
    </w:p>
    <w:p w14:paraId="49C51BFD" w14:textId="77777777" w:rsidR="00DA5677" w:rsidRPr="00DA5677" w:rsidRDefault="00DA5677" w:rsidP="00DE6AB2">
      <w:pPr>
        <w:spacing w:line="480" w:lineRule="auto"/>
        <w:ind w:firstLine="720"/>
        <w:jc w:val="both"/>
        <w:rPr>
          <w:rFonts w:ascii="Arial" w:hAnsi="Arial" w:cs="Arial"/>
          <w:color w:val="000000" w:themeColor="text1"/>
        </w:rPr>
      </w:pPr>
      <w:r w:rsidRPr="00DA5677">
        <w:rPr>
          <w:rFonts w:ascii="Arial" w:hAnsi="Arial" w:cs="Arial"/>
          <w:color w:val="000000" w:themeColor="text1"/>
          <w:shd w:val="clear" w:color="auto" w:fill="FFFFFF"/>
        </w:rPr>
        <w:t>Furthermore, consumers are faced with decisions regarding the type of milk they include in their diets, with choices typically indigenous milk. Moreover, in current scenario of increased prevalence of non- communicable diseases, demand for foods with antioxidants is more than ever before.</w:t>
      </w:r>
      <w:r w:rsidRPr="00DA5677">
        <w:rPr>
          <w:rFonts w:ascii="Arial" w:hAnsi="Arial" w:cs="Arial"/>
          <w:color w:val="000000" w:themeColor="text1"/>
        </w:rPr>
        <w:t xml:space="preserve"> Though the antioxidant capacity of milk has been acknowledged earlier, the reports of the breed influence on antioxidant capacity of cattle and buffalo milk are scarce</w:t>
      </w:r>
      <w:r w:rsidRPr="00DA5677">
        <w:rPr>
          <w:rFonts w:ascii="Arial" w:hAnsi="Arial" w:cs="Arial"/>
          <w:color w:val="000000" w:themeColor="text1"/>
          <w:shd w:val="clear" w:color="auto" w:fill="FFFFFF"/>
        </w:rPr>
        <w:t xml:space="preserve">. There are limited studies on comparative proximate composition and antioxidant status of milk from different indigenous cattle and buffalo breeds of India. </w:t>
      </w:r>
      <w:proofErr w:type="gramStart"/>
      <w:r w:rsidRPr="00DA5677">
        <w:rPr>
          <w:rFonts w:ascii="Arial" w:hAnsi="Arial" w:cs="Arial"/>
          <w:color w:val="000000" w:themeColor="text1"/>
        </w:rPr>
        <w:t>Thus</w:t>
      </w:r>
      <w:proofErr w:type="gramEnd"/>
      <w:r w:rsidRPr="00DA5677">
        <w:rPr>
          <w:rFonts w:ascii="Arial" w:hAnsi="Arial" w:cs="Arial"/>
          <w:color w:val="000000" w:themeColor="text1"/>
        </w:rPr>
        <w:t xml:space="preserve"> the current investigation was carried out to determine the effect of breed on milk composition and antioxidant stability of milk in Indian Cattle and buffalo breeds.</w:t>
      </w:r>
    </w:p>
    <w:p w14:paraId="29CF8EEE" w14:textId="77777777" w:rsidR="00505F06" w:rsidRPr="00DA5677" w:rsidRDefault="00505F06" w:rsidP="00DE6AB2">
      <w:pPr>
        <w:pStyle w:val="Body"/>
        <w:spacing w:after="0" w:line="480" w:lineRule="auto"/>
        <w:rPr>
          <w:rFonts w:ascii="Arial" w:hAnsi="Arial" w:cs="Arial"/>
        </w:rPr>
      </w:pPr>
    </w:p>
    <w:p w14:paraId="1AAB0805" w14:textId="77777777" w:rsidR="007F7B32" w:rsidRDefault="00902823" w:rsidP="00DE6AB2">
      <w:pPr>
        <w:pStyle w:val="AbstHead"/>
        <w:spacing w:after="0" w:line="480" w:lineRule="auto"/>
        <w:jc w:val="both"/>
        <w:rPr>
          <w:rFonts w:ascii="Arial" w:hAnsi="Arial" w:cs="Arial"/>
        </w:rPr>
      </w:pPr>
      <w:r>
        <w:rPr>
          <w:rFonts w:ascii="Arial" w:hAnsi="Arial" w:cs="Arial"/>
        </w:rPr>
        <w:t>2. material and method</w:t>
      </w:r>
      <w:r w:rsidR="00000F8F">
        <w:rPr>
          <w:rFonts w:ascii="Arial" w:hAnsi="Arial" w:cs="Arial"/>
        </w:rPr>
        <w:t>s</w:t>
      </w:r>
    </w:p>
    <w:p w14:paraId="2E5F6D34" w14:textId="77777777" w:rsidR="006F646D" w:rsidRPr="006F646D" w:rsidRDefault="006F646D" w:rsidP="00DE6AB2">
      <w:pPr>
        <w:spacing w:line="480" w:lineRule="auto"/>
        <w:ind w:firstLine="720"/>
        <w:jc w:val="both"/>
        <w:rPr>
          <w:rFonts w:ascii="Arial" w:hAnsi="Arial" w:cs="Arial"/>
          <w:color w:val="000000" w:themeColor="text1"/>
        </w:rPr>
      </w:pPr>
      <w:r w:rsidRPr="006F646D">
        <w:rPr>
          <w:rFonts w:ascii="Arial" w:hAnsi="Arial" w:cs="Arial"/>
          <w:color w:val="000000" w:themeColor="text1"/>
        </w:rPr>
        <w:t>The present investigation was carried out on the indigenous cattle (</w:t>
      </w:r>
      <w:proofErr w:type="spellStart"/>
      <w:r w:rsidRPr="006F646D">
        <w:rPr>
          <w:rFonts w:ascii="Arial" w:hAnsi="Arial" w:cs="Arial"/>
          <w:color w:val="000000" w:themeColor="text1"/>
        </w:rPr>
        <w:t>Deoni</w:t>
      </w:r>
      <w:proofErr w:type="spellEnd"/>
      <w:r w:rsidRPr="006F646D">
        <w:rPr>
          <w:rFonts w:ascii="Arial" w:hAnsi="Arial" w:cs="Arial"/>
          <w:color w:val="000000" w:themeColor="text1"/>
        </w:rPr>
        <w:t xml:space="preserve">, </w:t>
      </w:r>
      <w:proofErr w:type="spellStart"/>
      <w:r w:rsidRPr="006F646D">
        <w:rPr>
          <w:rFonts w:ascii="Arial" w:hAnsi="Arial" w:cs="Arial"/>
          <w:color w:val="000000" w:themeColor="text1"/>
        </w:rPr>
        <w:t>Tharparkar</w:t>
      </w:r>
      <w:proofErr w:type="spellEnd"/>
      <w:r w:rsidRPr="006F646D">
        <w:rPr>
          <w:rFonts w:ascii="Arial" w:hAnsi="Arial" w:cs="Arial"/>
          <w:color w:val="000000" w:themeColor="text1"/>
        </w:rPr>
        <w:t xml:space="preserve">, </w:t>
      </w:r>
      <w:proofErr w:type="spellStart"/>
      <w:r w:rsidRPr="006F646D">
        <w:rPr>
          <w:rFonts w:ascii="Arial" w:hAnsi="Arial" w:cs="Arial"/>
          <w:color w:val="000000" w:themeColor="text1"/>
        </w:rPr>
        <w:t>Kankrej</w:t>
      </w:r>
      <w:proofErr w:type="spellEnd"/>
      <w:r w:rsidRPr="006F646D">
        <w:rPr>
          <w:rFonts w:ascii="Arial" w:hAnsi="Arial" w:cs="Arial"/>
          <w:color w:val="000000" w:themeColor="text1"/>
        </w:rPr>
        <w:t xml:space="preserve">, </w:t>
      </w:r>
      <w:proofErr w:type="spellStart"/>
      <w:r w:rsidRPr="006F646D">
        <w:rPr>
          <w:rFonts w:ascii="Arial" w:hAnsi="Arial" w:cs="Arial"/>
          <w:color w:val="000000" w:themeColor="text1"/>
        </w:rPr>
        <w:t>Gir</w:t>
      </w:r>
      <w:proofErr w:type="spellEnd"/>
      <w:r w:rsidRPr="006F646D">
        <w:rPr>
          <w:rFonts w:ascii="Arial" w:hAnsi="Arial" w:cs="Arial"/>
          <w:color w:val="000000" w:themeColor="text1"/>
        </w:rPr>
        <w:t xml:space="preserve">, </w:t>
      </w:r>
      <w:proofErr w:type="spellStart"/>
      <w:r w:rsidRPr="006F646D">
        <w:rPr>
          <w:rFonts w:ascii="Arial" w:hAnsi="Arial" w:cs="Arial"/>
          <w:color w:val="000000" w:themeColor="text1"/>
        </w:rPr>
        <w:t>Ongole</w:t>
      </w:r>
      <w:proofErr w:type="spellEnd"/>
      <w:r w:rsidRPr="006F646D">
        <w:rPr>
          <w:rFonts w:ascii="Arial" w:hAnsi="Arial" w:cs="Arial"/>
          <w:color w:val="000000" w:themeColor="text1"/>
        </w:rPr>
        <w:t xml:space="preserve"> &amp; </w:t>
      </w:r>
      <w:proofErr w:type="spellStart"/>
      <w:r w:rsidRPr="006F646D">
        <w:rPr>
          <w:rFonts w:ascii="Arial" w:hAnsi="Arial" w:cs="Arial"/>
          <w:color w:val="000000" w:themeColor="text1"/>
        </w:rPr>
        <w:t>Kangayam</w:t>
      </w:r>
      <w:proofErr w:type="spellEnd"/>
      <w:r w:rsidRPr="006F646D">
        <w:rPr>
          <w:rFonts w:ascii="Arial" w:hAnsi="Arial" w:cs="Arial"/>
          <w:color w:val="000000" w:themeColor="text1"/>
        </w:rPr>
        <w:t>,) and buffalo (</w:t>
      </w:r>
      <w:proofErr w:type="spellStart"/>
      <w:r w:rsidRPr="006F646D">
        <w:rPr>
          <w:rFonts w:ascii="Arial" w:hAnsi="Arial" w:cs="Arial"/>
          <w:color w:val="000000" w:themeColor="text1"/>
        </w:rPr>
        <w:t>Murrah</w:t>
      </w:r>
      <w:proofErr w:type="spellEnd"/>
      <w:r w:rsidRPr="006F646D">
        <w:rPr>
          <w:rFonts w:ascii="Arial" w:hAnsi="Arial" w:cs="Arial"/>
          <w:color w:val="000000" w:themeColor="text1"/>
        </w:rPr>
        <w:t xml:space="preserve">, </w:t>
      </w:r>
      <w:proofErr w:type="spellStart"/>
      <w:r w:rsidRPr="006F646D">
        <w:rPr>
          <w:rFonts w:ascii="Arial" w:hAnsi="Arial" w:cs="Arial"/>
          <w:color w:val="000000" w:themeColor="text1"/>
        </w:rPr>
        <w:t>Banni</w:t>
      </w:r>
      <w:proofErr w:type="spellEnd"/>
      <w:r w:rsidRPr="006F646D">
        <w:rPr>
          <w:rFonts w:ascii="Arial" w:hAnsi="Arial" w:cs="Arial"/>
          <w:color w:val="000000" w:themeColor="text1"/>
        </w:rPr>
        <w:t xml:space="preserve">, </w:t>
      </w:r>
      <w:proofErr w:type="spellStart"/>
      <w:r w:rsidRPr="006F646D">
        <w:rPr>
          <w:rFonts w:ascii="Arial" w:hAnsi="Arial" w:cs="Arial"/>
          <w:color w:val="000000" w:themeColor="text1"/>
        </w:rPr>
        <w:t>Mehasana</w:t>
      </w:r>
      <w:proofErr w:type="spellEnd"/>
      <w:r w:rsidRPr="006F646D">
        <w:rPr>
          <w:rFonts w:ascii="Arial" w:hAnsi="Arial" w:cs="Arial"/>
          <w:color w:val="000000" w:themeColor="text1"/>
        </w:rPr>
        <w:t xml:space="preserve">, </w:t>
      </w:r>
      <w:proofErr w:type="spellStart"/>
      <w:r w:rsidRPr="006F646D">
        <w:rPr>
          <w:rFonts w:ascii="Arial" w:hAnsi="Arial" w:cs="Arial"/>
          <w:color w:val="000000" w:themeColor="text1"/>
        </w:rPr>
        <w:t>Pandharpuri</w:t>
      </w:r>
      <w:proofErr w:type="spellEnd"/>
      <w:r w:rsidRPr="006F646D">
        <w:rPr>
          <w:rFonts w:ascii="Arial" w:hAnsi="Arial" w:cs="Arial"/>
          <w:color w:val="000000" w:themeColor="text1"/>
        </w:rPr>
        <w:t xml:space="preserve"> &amp; </w:t>
      </w:r>
      <w:proofErr w:type="spellStart"/>
      <w:r w:rsidRPr="006F646D">
        <w:rPr>
          <w:rFonts w:ascii="Arial" w:hAnsi="Arial" w:cs="Arial"/>
          <w:color w:val="000000" w:themeColor="text1"/>
        </w:rPr>
        <w:t>Jaffarbadi</w:t>
      </w:r>
      <w:proofErr w:type="spellEnd"/>
      <w:r w:rsidRPr="006F646D">
        <w:rPr>
          <w:rFonts w:ascii="Arial" w:hAnsi="Arial" w:cs="Arial"/>
          <w:color w:val="000000" w:themeColor="text1"/>
        </w:rPr>
        <w:t xml:space="preserve">) breeds located at National </w:t>
      </w:r>
      <w:proofErr w:type="spellStart"/>
      <w:r w:rsidRPr="006F646D">
        <w:rPr>
          <w:rFonts w:ascii="Arial" w:hAnsi="Arial" w:cs="Arial"/>
          <w:color w:val="000000" w:themeColor="text1"/>
        </w:rPr>
        <w:t>Kamadhenu</w:t>
      </w:r>
      <w:proofErr w:type="spellEnd"/>
      <w:r w:rsidRPr="006F646D">
        <w:rPr>
          <w:rFonts w:ascii="Arial" w:hAnsi="Arial" w:cs="Arial"/>
          <w:color w:val="000000" w:themeColor="text1"/>
        </w:rPr>
        <w:t xml:space="preserve"> Breeding Centre, </w:t>
      </w:r>
      <w:proofErr w:type="spellStart"/>
      <w:r w:rsidRPr="006F646D">
        <w:rPr>
          <w:rFonts w:ascii="Arial" w:hAnsi="Arial" w:cs="Arial"/>
          <w:color w:val="000000" w:themeColor="text1"/>
        </w:rPr>
        <w:t>Chintaladeevi</w:t>
      </w:r>
      <w:proofErr w:type="spellEnd"/>
      <w:r w:rsidRPr="006F646D">
        <w:rPr>
          <w:rFonts w:ascii="Arial" w:hAnsi="Arial" w:cs="Arial"/>
          <w:color w:val="000000" w:themeColor="text1"/>
        </w:rPr>
        <w:t>, Andhra Pradesh. The animals were housed under similar environment and fed with uniform feed. Milk samples were collected from the selected lactating animals in mid lactation. A total of 88 milk samples, 8 from each breed were collected.  About 50 ml of milk from individual cow was collected in clean and dry labeled sample containers and transported to laboratory under refrigerated conditions Milk samples were preheated to 37</w:t>
      </w:r>
      <w:r w:rsidRPr="006F646D">
        <w:rPr>
          <w:rFonts w:ascii="Arial" w:hAnsi="Arial" w:cs="Arial"/>
          <w:color w:val="000000" w:themeColor="text1"/>
          <w:vertAlign w:val="superscript"/>
        </w:rPr>
        <w:t>0</w:t>
      </w:r>
      <w:r w:rsidRPr="006F646D">
        <w:rPr>
          <w:rFonts w:ascii="Arial" w:hAnsi="Arial" w:cs="Arial"/>
          <w:color w:val="000000" w:themeColor="text1"/>
        </w:rPr>
        <w:t xml:space="preserve">C and then percent fat, protein, lactose and SNF were measured using automatic </w:t>
      </w:r>
      <w:proofErr w:type="spellStart"/>
      <w:r w:rsidRPr="006F646D">
        <w:rPr>
          <w:rFonts w:ascii="Arial" w:hAnsi="Arial" w:cs="Arial"/>
          <w:color w:val="000000" w:themeColor="text1"/>
        </w:rPr>
        <w:t>analyser</w:t>
      </w:r>
      <w:proofErr w:type="spellEnd"/>
      <w:r w:rsidRPr="006F646D">
        <w:rPr>
          <w:rFonts w:ascii="Arial" w:hAnsi="Arial" w:cs="Arial"/>
          <w:color w:val="000000" w:themeColor="text1"/>
        </w:rPr>
        <w:t xml:space="preserve">, </w:t>
      </w:r>
      <w:proofErr w:type="spellStart"/>
      <w:r w:rsidRPr="006F646D">
        <w:rPr>
          <w:rFonts w:ascii="Arial" w:hAnsi="Arial" w:cs="Arial"/>
          <w:color w:val="000000" w:themeColor="text1"/>
        </w:rPr>
        <w:t>Milkoscan</w:t>
      </w:r>
      <w:proofErr w:type="spellEnd"/>
      <w:r w:rsidRPr="006F646D">
        <w:rPr>
          <w:rFonts w:ascii="Arial" w:hAnsi="Arial" w:cs="Arial"/>
          <w:color w:val="000000" w:themeColor="text1"/>
        </w:rPr>
        <w:t xml:space="preserve"> Minor 4 (Foss, Denmark) at APLDA, Tirupati. The milk samples were centrifuged at 1600g for 20 minutes at 4</w:t>
      </w:r>
      <w:r w:rsidRPr="006F646D">
        <w:rPr>
          <w:rFonts w:ascii="Arial" w:hAnsi="Arial" w:cs="Arial"/>
          <w:color w:val="000000" w:themeColor="text1"/>
          <w:vertAlign w:val="superscript"/>
        </w:rPr>
        <w:t>o</w:t>
      </w:r>
      <w:r w:rsidRPr="006F646D">
        <w:rPr>
          <w:rFonts w:ascii="Arial" w:hAnsi="Arial" w:cs="Arial"/>
          <w:color w:val="000000" w:themeColor="text1"/>
        </w:rPr>
        <w:t>C and lipid layer from the surface was removed and the resulting skimmed milk fraction was used for further analysis. The lipid peroxidation (MDA) of milk samples was assessed by</w:t>
      </w:r>
      <w:r w:rsidR="00035EE0">
        <w:rPr>
          <w:rFonts w:ascii="Arial" w:hAnsi="Arial" w:cs="Arial"/>
          <w:color w:val="000000" w:themeColor="text1"/>
        </w:rPr>
        <w:t xml:space="preserve"> the method of Roy and Deepak [4]</w:t>
      </w:r>
      <w:r w:rsidRPr="006F646D">
        <w:rPr>
          <w:rFonts w:ascii="Arial" w:hAnsi="Arial" w:cs="Arial"/>
          <w:color w:val="000000" w:themeColor="text1"/>
        </w:rPr>
        <w:t>, Total antioxidant Capacity was estimated by 2,6-Dichlorophenol indophenol (DCPIP) as</w:t>
      </w:r>
      <w:r w:rsidR="00035EE0">
        <w:rPr>
          <w:rFonts w:ascii="Arial" w:hAnsi="Arial" w:cs="Arial"/>
          <w:color w:val="000000" w:themeColor="text1"/>
        </w:rPr>
        <w:t xml:space="preserve">say by </w:t>
      </w:r>
      <w:proofErr w:type="spellStart"/>
      <w:r w:rsidR="00035EE0">
        <w:rPr>
          <w:rFonts w:ascii="Arial" w:hAnsi="Arial" w:cs="Arial"/>
          <w:color w:val="000000" w:themeColor="text1"/>
        </w:rPr>
        <w:t>Citui</w:t>
      </w:r>
      <w:proofErr w:type="spellEnd"/>
      <w:r w:rsidR="00035EE0">
        <w:rPr>
          <w:rFonts w:ascii="Arial" w:hAnsi="Arial" w:cs="Arial"/>
          <w:color w:val="000000" w:themeColor="text1"/>
        </w:rPr>
        <w:t xml:space="preserve"> </w:t>
      </w:r>
      <w:proofErr w:type="gramStart"/>
      <w:r w:rsidR="00035EE0">
        <w:rPr>
          <w:rFonts w:ascii="Arial" w:hAnsi="Arial" w:cs="Arial"/>
          <w:color w:val="000000" w:themeColor="text1"/>
        </w:rPr>
        <w:t xml:space="preserve">and  </w:t>
      </w:r>
      <w:proofErr w:type="spellStart"/>
      <w:r w:rsidR="00035EE0">
        <w:rPr>
          <w:rFonts w:ascii="Arial" w:hAnsi="Arial" w:cs="Arial"/>
          <w:color w:val="000000" w:themeColor="text1"/>
        </w:rPr>
        <w:lastRenderedPageBreak/>
        <w:t>Liguri</w:t>
      </w:r>
      <w:proofErr w:type="spellEnd"/>
      <w:proofErr w:type="gramEnd"/>
      <w:r w:rsidR="00035EE0">
        <w:rPr>
          <w:rFonts w:ascii="Arial" w:hAnsi="Arial" w:cs="Arial"/>
          <w:color w:val="000000" w:themeColor="text1"/>
        </w:rPr>
        <w:t xml:space="preserve">  [5]</w:t>
      </w:r>
      <w:r w:rsidRPr="006F646D">
        <w:rPr>
          <w:rFonts w:ascii="Arial" w:hAnsi="Arial" w:cs="Arial"/>
          <w:color w:val="000000" w:themeColor="text1"/>
        </w:rPr>
        <w:t xml:space="preserve"> and  2,2-Diphenyl-1-picrylhydrazyl (DPPH) radical scaven</w:t>
      </w:r>
      <w:r w:rsidR="00035EE0">
        <w:rPr>
          <w:rFonts w:ascii="Arial" w:hAnsi="Arial" w:cs="Arial"/>
          <w:color w:val="000000" w:themeColor="text1"/>
        </w:rPr>
        <w:t>ging assay by Mann et al. [6]</w:t>
      </w:r>
      <w:r w:rsidRPr="006F646D">
        <w:rPr>
          <w:rFonts w:ascii="Arial" w:hAnsi="Arial" w:cs="Arial"/>
          <w:color w:val="000000" w:themeColor="text1"/>
        </w:rPr>
        <w:t xml:space="preserve"> using UV-Vis Spectrophotometer(</w:t>
      </w:r>
      <w:proofErr w:type="spellStart"/>
      <w:r w:rsidRPr="006F646D">
        <w:rPr>
          <w:rFonts w:ascii="Arial" w:hAnsi="Arial" w:cs="Arial"/>
          <w:color w:val="000000" w:themeColor="text1"/>
        </w:rPr>
        <w:t>Schimadzu</w:t>
      </w:r>
      <w:proofErr w:type="spellEnd"/>
      <w:r w:rsidRPr="006F646D">
        <w:rPr>
          <w:rFonts w:ascii="Arial" w:hAnsi="Arial" w:cs="Arial"/>
          <w:color w:val="000000" w:themeColor="text1"/>
        </w:rPr>
        <w:t>, USA). Data was analyzed by SPSS (statistical package for social science version 20.0). One-way Analysis of Variance was used to determine the statistical difference of milk quality and antioxidant status of cows and buffalo breeds</w:t>
      </w:r>
      <w:r w:rsidRPr="006F646D">
        <w:rPr>
          <w:rFonts w:ascii="Arial" w:hAnsi="Arial" w:cs="Arial"/>
          <w:b/>
          <w:color w:val="000000" w:themeColor="text1"/>
        </w:rPr>
        <w:t>.</w:t>
      </w:r>
    </w:p>
    <w:p w14:paraId="1DED1F03" w14:textId="77777777" w:rsidR="00790ADA" w:rsidRPr="00FB3A86" w:rsidRDefault="00790ADA" w:rsidP="00DE6AB2">
      <w:pPr>
        <w:pStyle w:val="Body"/>
        <w:spacing w:after="0" w:line="480" w:lineRule="auto"/>
        <w:rPr>
          <w:rFonts w:ascii="Arial" w:hAnsi="Arial" w:cs="Arial"/>
        </w:rPr>
      </w:pPr>
    </w:p>
    <w:p w14:paraId="2CCB75A1" w14:textId="77777777" w:rsidR="00902823" w:rsidRDefault="00000F8F" w:rsidP="00DE6AB2">
      <w:pPr>
        <w:pStyle w:val="Head1"/>
        <w:spacing w:after="0" w:line="480" w:lineRule="auto"/>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46C7C87" w14:textId="77777777" w:rsidR="00120AD4" w:rsidRPr="00DE6AB2" w:rsidRDefault="00DE6AB2" w:rsidP="00DE6AB2">
      <w:pPr>
        <w:spacing w:line="480" w:lineRule="auto"/>
        <w:jc w:val="both"/>
        <w:rPr>
          <w:rFonts w:ascii="Arial" w:hAnsi="Arial" w:cs="Arial"/>
          <w:b/>
          <w:color w:val="000000" w:themeColor="text1"/>
          <w:sz w:val="22"/>
          <w:szCs w:val="22"/>
        </w:rPr>
      </w:pPr>
      <w:r w:rsidRPr="00DE6AB2">
        <w:rPr>
          <w:rFonts w:ascii="Arial" w:hAnsi="Arial" w:cs="Arial"/>
          <w:b/>
          <w:color w:val="000000" w:themeColor="text1"/>
          <w:sz w:val="22"/>
          <w:szCs w:val="22"/>
        </w:rPr>
        <w:t xml:space="preserve">3.1 </w:t>
      </w:r>
      <w:r w:rsidR="00120AD4" w:rsidRPr="00DE6AB2">
        <w:rPr>
          <w:rFonts w:ascii="Arial" w:hAnsi="Arial" w:cs="Arial"/>
          <w:b/>
          <w:color w:val="000000" w:themeColor="text1"/>
          <w:sz w:val="22"/>
          <w:szCs w:val="22"/>
        </w:rPr>
        <w:t xml:space="preserve">Milk physicochemical </w:t>
      </w:r>
      <w:r w:rsidRPr="00DE6AB2">
        <w:rPr>
          <w:rFonts w:ascii="Arial" w:hAnsi="Arial" w:cs="Arial"/>
          <w:b/>
          <w:color w:val="000000" w:themeColor="text1"/>
          <w:sz w:val="22"/>
          <w:szCs w:val="22"/>
        </w:rPr>
        <w:t>parameters</w:t>
      </w:r>
    </w:p>
    <w:p w14:paraId="20F2151F" w14:textId="77777777" w:rsidR="00120AD4" w:rsidRPr="00120AD4" w:rsidRDefault="00120AD4" w:rsidP="00DE6AB2">
      <w:pPr>
        <w:spacing w:line="480" w:lineRule="auto"/>
        <w:ind w:firstLine="720"/>
        <w:jc w:val="both"/>
        <w:rPr>
          <w:rFonts w:ascii="Arial" w:hAnsi="Arial" w:cs="Arial"/>
          <w:color w:val="000000" w:themeColor="text1"/>
        </w:rPr>
      </w:pPr>
      <w:r w:rsidRPr="00120AD4">
        <w:rPr>
          <w:rFonts w:ascii="Arial" w:hAnsi="Arial" w:cs="Arial"/>
          <w:color w:val="000000" w:themeColor="text1"/>
        </w:rPr>
        <w:t xml:space="preserve">Milk composition is the primary criteria for determining its quality. There are various factors that influence the milk composition i.e., Species, breed, parity, dietary composition, season, locality, udder health along with the lactation stage </w:t>
      </w:r>
      <w:r w:rsidR="00035EE0">
        <w:rPr>
          <w:rFonts w:ascii="Arial" w:hAnsi="Arial" w:cs="Arial"/>
          <w:color w:val="000000" w:themeColor="text1"/>
        </w:rPr>
        <w:t>[7].</w:t>
      </w:r>
    </w:p>
    <w:p w14:paraId="02210415" w14:textId="77777777" w:rsidR="00120AD4" w:rsidRDefault="00120AD4" w:rsidP="00DE6AB2">
      <w:pPr>
        <w:spacing w:line="480" w:lineRule="auto"/>
        <w:ind w:firstLine="720"/>
        <w:jc w:val="both"/>
        <w:rPr>
          <w:rFonts w:ascii="Arial" w:hAnsi="Arial" w:cs="Arial"/>
          <w:color w:val="000000" w:themeColor="text1"/>
        </w:rPr>
      </w:pPr>
      <w:r w:rsidRPr="00120AD4">
        <w:rPr>
          <w:rFonts w:ascii="Arial" w:hAnsi="Arial" w:cs="Arial"/>
          <w:color w:val="000000" w:themeColor="text1"/>
        </w:rPr>
        <w:t xml:space="preserve">The current investigation revealed a significantly highest fat content in </w:t>
      </w:r>
      <w:proofErr w:type="spellStart"/>
      <w:r w:rsidRPr="00120AD4">
        <w:rPr>
          <w:rFonts w:ascii="Arial" w:hAnsi="Arial" w:cs="Arial"/>
          <w:color w:val="000000" w:themeColor="text1"/>
        </w:rPr>
        <w:t>Gir</w:t>
      </w:r>
      <w:proofErr w:type="spellEnd"/>
      <w:r w:rsidRPr="00120AD4">
        <w:rPr>
          <w:rFonts w:ascii="Arial" w:hAnsi="Arial" w:cs="Arial"/>
          <w:color w:val="000000" w:themeColor="text1"/>
        </w:rPr>
        <w:t xml:space="preserve"> milk and lowest fat percentage in </w:t>
      </w:r>
      <w:proofErr w:type="spellStart"/>
      <w:r w:rsidRPr="00120AD4">
        <w:rPr>
          <w:rFonts w:ascii="Arial" w:hAnsi="Arial" w:cs="Arial"/>
          <w:color w:val="000000" w:themeColor="text1"/>
        </w:rPr>
        <w:t>Deoni</w:t>
      </w:r>
      <w:proofErr w:type="spellEnd"/>
      <w:r w:rsidRPr="00120AD4">
        <w:rPr>
          <w:rFonts w:ascii="Arial" w:hAnsi="Arial" w:cs="Arial"/>
          <w:color w:val="000000" w:themeColor="text1"/>
        </w:rPr>
        <w:t xml:space="preserve"> milk among the 6 indigenous cattle breeds (Table 1). Among buffalo breeds, </w:t>
      </w:r>
      <w:proofErr w:type="spellStart"/>
      <w:r w:rsidRPr="00120AD4">
        <w:rPr>
          <w:rFonts w:ascii="Arial" w:hAnsi="Arial" w:cs="Arial"/>
          <w:color w:val="000000" w:themeColor="text1"/>
        </w:rPr>
        <w:t>Jaffarbadi</w:t>
      </w:r>
      <w:proofErr w:type="spellEnd"/>
      <w:r w:rsidRPr="00120AD4">
        <w:rPr>
          <w:rFonts w:ascii="Arial" w:hAnsi="Arial" w:cs="Arial"/>
          <w:color w:val="000000" w:themeColor="text1"/>
        </w:rPr>
        <w:t xml:space="preserve"> milk recorded lowest fat content while </w:t>
      </w:r>
      <w:proofErr w:type="spellStart"/>
      <w:r w:rsidRPr="00120AD4">
        <w:rPr>
          <w:rFonts w:ascii="Arial" w:hAnsi="Arial" w:cs="Arial"/>
          <w:color w:val="000000" w:themeColor="text1"/>
        </w:rPr>
        <w:t>Pandharpuri</w:t>
      </w:r>
      <w:proofErr w:type="spellEnd"/>
      <w:r w:rsidRPr="00120AD4">
        <w:rPr>
          <w:rFonts w:ascii="Arial" w:hAnsi="Arial" w:cs="Arial"/>
          <w:color w:val="000000" w:themeColor="text1"/>
        </w:rPr>
        <w:t xml:space="preserve"> milk samples recorded</w:t>
      </w:r>
      <w:r w:rsidR="00D31F57">
        <w:rPr>
          <w:rFonts w:ascii="Arial" w:hAnsi="Arial" w:cs="Arial"/>
          <w:color w:val="000000" w:themeColor="text1"/>
        </w:rPr>
        <w:t xml:space="preserve"> highest fat percentage (Table 2</w:t>
      </w:r>
      <w:r w:rsidRPr="00120AD4">
        <w:rPr>
          <w:rFonts w:ascii="Arial" w:hAnsi="Arial" w:cs="Arial"/>
          <w:color w:val="000000" w:themeColor="text1"/>
        </w:rPr>
        <w:t xml:space="preserve">). Milk fat percentage in cattle breeds was recorded in the range of 4.13% and in buffalo breeds 6.2%. The current revealed that the fat percentage in indigenous cattle breeds is higher than FSSAI standard value for cow milk (3.20%) and Buffalo milk (5.0%) (FSSAI, 2020). The results </w:t>
      </w:r>
      <w:proofErr w:type="gramStart"/>
      <w:r w:rsidRPr="00120AD4">
        <w:rPr>
          <w:rFonts w:ascii="Arial" w:hAnsi="Arial" w:cs="Arial"/>
          <w:color w:val="000000" w:themeColor="text1"/>
        </w:rPr>
        <w:t>are in agreement</w:t>
      </w:r>
      <w:proofErr w:type="gramEnd"/>
      <w:r w:rsidRPr="00120AD4">
        <w:rPr>
          <w:rFonts w:ascii="Arial" w:hAnsi="Arial" w:cs="Arial"/>
          <w:color w:val="000000" w:themeColor="text1"/>
        </w:rPr>
        <w:t xml:space="preserve"> with</w:t>
      </w:r>
      <w:r w:rsidR="00035EE0">
        <w:rPr>
          <w:rFonts w:ascii="Arial" w:hAnsi="Arial" w:cs="Arial"/>
          <w:color w:val="000000" w:themeColor="text1"/>
        </w:rPr>
        <w:t xml:space="preserve"> findings of Mishra et al. [7]</w:t>
      </w:r>
      <w:r w:rsidRPr="00120AD4">
        <w:rPr>
          <w:rFonts w:ascii="Arial" w:hAnsi="Arial" w:cs="Arial"/>
          <w:color w:val="000000" w:themeColor="text1"/>
        </w:rPr>
        <w:t xml:space="preserve">, who revealed that breed has significant impact on milk fat percentage in Sahiwal (3.46%) and </w:t>
      </w:r>
      <w:proofErr w:type="spellStart"/>
      <w:r w:rsidRPr="00120AD4">
        <w:rPr>
          <w:rFonts w:ascii="Arial" w:hAnsi="Arial" w:cs="Arial"/>
          <w:color w:val="000000" w:themeColor="text1"/>
        </w:rPr>
        <w:t>Kankrej</w:t>
      </w:r>
      <w:proofErr w:type="spellEnd"/>
      <w:r w:rsidRPr="00120AD4">
        <w:rPr>
          <w:rFonts w:ascii="Arial" w:hAnsi="Arial" w:cs="Arial"/>
          <w:color w:val="000000" w:themeColor="text1"/>
        </w:rPr>
        <w:t xml:space="preserve"> (4.36%) cows in Bikaner district of </w:t>
      </w:r>
      <w:proofErr w:type="spellStart"/>
      <w:r w:rsidRPr="00120AD4">
        <w:rPr>
          <w:rFonts w:ascii="Arial" w:hAnsi="Arial" w:cs="Arial"/>
          <w:color w:val="000000" w:themeColor="text1"/>
        </w:rPr>
        <w:t>Rajastan</w:t>
      </w:r>
      <w:proofErr w:type="spellEnd"/>
      <w:r w:rsidR="00035EE0">
        <w:rPr>
          <w:rFonts w:ascii="Arial" w:hAnsi="Arial" w:cs="Arial"/>
          <w:color w:val="000000" w:themeColor="text1"/>
        </w:rPr>
        <w:t>. Similarly, Sharma et al. [8]</w:t>
      </w:r>
      <w:r w:rsidRPr="00120AD4">
        <w:rPr>
          <w:rFonts w:ascii="Arial" w:hAnsi="Arial" w:cs="Arial"/>
          <w:color w:val="000000" w:themeColor="text1"/>
        </w:rPr>
        <w:t xml:space="preserve"> reported a significant difference between milk fat of Sahiwal and HF cows under intensive system of re</w:t>
      </w:r>
      <w:r w:rsidR="00035EE0">
        <w:rPr>
          <w:rFonts w:ascii="Arial" w:hAnsi="Arial" w:cs="Arial"/>
          <w:color w:val="000000" w:themeColor="text1"/>
        </w:rPr>
        <w:t>aring. Abdel- Hamid et al. [9]</w:t>
      </w:r>
      <w:r w:rsidRPr="00120AD4">
        <w:rPr>
          <w:rFonts w:ascii="Arial" w:hAnsi="Arial" w:cs="Arial"/>
          <w:color w:val="000000" w:themeColor="text1"/>
        </w:rPr>
        <w:t xml:space="preserve"> observed a significant difference in the milk fat percentage in </w:t>
      </w:r>
      <w:proofErr w:type="spellStart"/>
      <w:r w:rsidRPr="00120AD4">
        <w:rPr>
          <w:rFonts w:ascii="Arial" w:hAnsi="Arial" w:cs="Arial"/>
          <w:color w:val="000000" w:themeColor="text1"/>
        </w:rPr>
        <w:t>Murrah</w:t>
      </w:r>
      <w:proofErr w:type="spellEnd"/>
      <w:r w:rsidRPr="00120AD4">
        <w:rPr>
          <w:rFonts w:ascii="Arial" w:hAnsi="Arial" w:cs="Arial"/>
          <w:color w:val="000000" w:themeColor="text1"/>
        </w:rPr>
        <w:t xml:space="preserve"> (7.17%) and </w:t>
      </w:r>
      <w:proofErr w:type="spellStart"/>
      <w:r w:rsidRPr="00120AD4">
        <w:rPr>
          <w:rFonts w:ascii="Arial" w:hAnsi="Arial" w:cs="Arial"/>
          <w:color w:val="000000" w:themeColor="text1"/>
        </w:rPr>
        <w:t>Mediterrarean</w:t>
      </w:r>
      <w:proofErr w:type="spellEnd"/>
      <w:r w:rsidRPr="00120AD4">
        <w:rPr>
          <w:rFonts w:ascii="Arial" w:hAnsi="Arial" w:cs="Arial"/>
          <w:color w:val="000000" w:themeColor="text1"/>
        </w:rPr>
        <w:t xml:space="preserve"> buffaloes (8.98%) of China. </w:t>
      </w:r>
    </w:p>
    <w:p w14:paraId="47A6477C" w14:textId="77777777" w:rsidR="00625AA4" w:rsidRPr="00625AA4" w:rsidRDefault="00625AA4" w:rsidP="00625AA4">
      <w:pPr>
        <w:spacing w:line="360" w:lineRule="auto"/>
        <w:jc w:val="both"/>
        <w:rPr>
          <w:rFonts w:ascii="Arial" w:hAnsi="Arial" w:cs="Arial"/>
          <w:b/>
          <w:color w:val="000000" w:themeColor="text1"/>
          <w:lang w:val="sv-SE"/>
        </w:rPr>
      </w:pPr>
      <w:r w:rsidRPr="00625AA4">
        <w:rPr>
          <w:rFonts w:ascii="Arial" w:hAnsi="Arial" w:cs="Arial"/>
          <w:b/>
          <w:color w:val="000000" w:themeColor="text1"/>
          <w:lang w:val="sv-SE"/>
        </w:rPr>
        <w:t xml:space="preserve">Table 1: Nutritional quality of milk in cattle breeds  </w:t>
      </w:r>
    </w:p>
    <w:tbl>
      <w:tblPr>
        <w:tblStyle w:val="LightShading"/>
        <w:tblW w:w="8460" w:type="dxa"/>
        <w:tblLook w:val="04A0" w:firstRow="1" w:lastRow="0" w:firstColumn="1" w:lastColumn="0" w:noHBand="0" w:noVBand="1"/>
      </w:tblPr>
      <w:tblGrid>
        <w:gridCol w:w="1877"/>
        <w:gridCol w:w="1645"/>
        <w:gridCol w:w="1646"/>
        <w:gridCol w:w="1646"/>
        <w:gridCol w:w="1646"/>
      </w:tblGrid>
      <w:tr w:rsidR="00625AA4" w:rsidRPr="00625AA4" w14:paraId="408B7A94" w14:textId="77777777" w:rsidTr="00625AA4">
        <w:trPr>
          <w:cnfStyle w:val="100000000000" w:firstRow="1" w:lastRow="0"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877" w:type="dxa"/>
          </w:tcPr>
          <w:p w14:paraId="5111402E" w14:textId="77777777" w:rsidR="00625AA4" w:rsidRPr="00625AA4" w:rsidRDefault="00625AA4" w:rsidP="00625AA4">
            <w:pPr>
              <w:spacing w:line="360" w:lineRule="auto"/>
              <w:rPr>
                <w:rFonts w:ascii="Arial" w:hAnsi="Arial" w:cs="Arial"/>
                <w:b w:val="0"/>
                <w:color w:val="000000" w:themeColor="text1"/>
              </w:rPr>
            </w:pPr>
            <w:r w:rsidRPr="00625AA4">
              <w:rPr>
                <w:rFonts w:ascii="Arial" w:hAnsi="Arial" w:cs="Arial"/>
                <w:color w:val="000000" w:themeColor="text1"/>
              </w:rPr>
              <w:t xml:space="preserve">  Breed</w:t>
            </w:r>
          </w:p>
        </w:tc>
        <w:tc>
          <w:tcPr>
            <w:tcW w:w="1645" w:type="dxa"/>
          </w:tcPr>
          <w:p w14:paraId="1DD81747" w14:textId="77777777" w:rsidR="00625AA4" w:rsidRPr="00625AA4" w:rsidRDefault="00625AA4" w:rsidP="003112FB">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625AA4">
              <w:rPr>
                <w:rFonts w:ascii="Arial" w:hAnsi="Arial" w:cs="Arial"/>
                <w:color w:val="000000" w:themeColor="text1"/>
              </w:rPr>
              <w:t>Lactose %</w:t>
            </w:r>
          </w:p>
        </w:tc>
        <w:tc>
          <w:tcPr>
            <w:tcW w:w="1646" w:type="dxa"/>
          </w:tcPr>
          <w:p w14:paraId="0601CE39" w14:textId="77777777" w:rsidR="00625AA4" w:rsidRPr="00625AA4" w:rsidRDefault="00625AA4" w:rsidP="003112FB">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625AA4">
              <w:rPr>
                <w:rFonts w:ascii="Arial" w:hAnsi="Arial" w:cs="Arial"/>
                <w:color w:val="000000" w:themeColor="text1"/>
              </w:rPr>
              <w:t>Fat %</w:t>
            </w:r>
          </w:p>
        </w:tc>
        <w:tc>
          <w:tcPr>
            <w:tcW w:w="1646" w:type="dxa"/>
          </w:tcPr>
          <w:p w14:paraId="0E510281" w14:textId="77777777" w:rsidR="00625AA4" w:rsidRPr="00625AA4" w:rsidRDefault="00625AA4" w:rsidP="003112FB">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625AA4">
              <w:rPr>
                <w:rFonts w:ascii="Arial" w:hAnsi="Arial" w:cs="Arial"/>
                <w:color w:val="000000" w:themeColor="text1"/>
              </w:rPr>
              <w:t>SNF %</w:t>
            </w:r>
          </w:p>
        </w:tc>
        <w:tc>
          <w:tcPr>
            <w:tcW w:w="1646" w:type="dxa"/>
          </w:tcPr>
          <w:p w14:paraId="54D9BF44" w14:textId="77777777" w:rsidR="00625AA4" w:rsidRPr="00625AA4" w:rsidRDefault="00625AA4" w:rsidP="003112FB">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625AA4">
              <w:rPr>
                <w:rFonts w:ascii="Arial" w:hAnsi="Arial" w:cs="Arial"/>
                <w:color w:val="000000" w:themeColor="text1"/>
              </w:rPr>
              <w:t>Protein g   %</w:t>
            </w:r>
          </w:p>
        </w:tc>
      </w:tr>
      <w:tr w:rsidR="00625AA4" w:rsidRPr="00625AA4" w14:paraId="17C345B3" w14:textId="77777777" w:rsidTr="00625AA4">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tcPr>
          <w:p w14:paraId="41EA68AA" w14:textId="77777777" w:rsidR="00625AA4" w:rsidRPr="00625AA4" w:rsidRDefault="00625AA4" w:rsidP="003112FB">
            <w:pPr>
              <w:spacing w:line="360" w:lineRule="auto"/>
              <w:rPr>
                <w:rFonts w:ascii="Arial" w:hAnsi="Arial" w:cs="Arial"/>
                <w:b w:val="0"/>
                <w:color w:val="000000" w:themeColor="text1"/>
              </w:rPr>
            </w:pPr>
            <w:proofErr w:type="spellStart"/>
            <w:r w:rsidRPr="00625AA4">
              <w:rPr>
                <w:rFonts w:ascii="Arial" w:hAnsi="Arial" w:cs="Arial"/>
                <w:b w:val="0"/>
                <w:color w:val="000000" w:themeColor="text1"/>
              </w:rPr>
              <w:t>Deoni</w:t>
            </w:r>
            <w:proofErr w:type="spellEnd"/>
          </w:p>
        </w:tc>
        <w:tc>
          <w:tcPr>
            <w:tcW w:w="1645" w:type="dxa"/>
            <w:shd w:val="clear" w:color="auto" w:fill="auto"/>
          </w:tcPr>
          <w:p w14:paraId="58BE26FC" w14:textId="77777777" w:rsidR="00625AA4" w:rsidRPr="00625AA4" w:rsidRDefault="00625AA4" w:rsidP="003112F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5.28 ± 0.25</w:t>
            </w:r>
            <w:r w:rsidRPr="00625AA4">
              <w:rPr>
                <w:rFonts w:ascii="Arial" w:hAnsi="Arial" w:cs="Arial"/>
                <w:color w:val="000000" w:themeColor="text1"/>
                <w:vertAlign w:val="superscript"/>
              </w:rPr>
              <w:t>cd</w:t>
            </w:r>
          </w:p>
        </w:tc>
        <w:tc>
          <w:tcPr>
            <w:tcW w:w="1646" w:type="dxa"/>
            <w:shd w:val="clear" w:color="auto" w:fill="auto"/>
          </w:tcPr>
          <w:p w14:paraId="11EA7A99" w14:textId="77777777" w:rsidR="00625AA4" w:rsidRPr="00625AA4" w:rsidRDefault="00625AA4" w:rsidP="003112F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3.17 ± 0.26</w:t>
            </w:r>
            <w:r w:rsidRPr="00625AA4">
              <w:rPr>
                <w:rFonts w:ascii="Arial" w:hAnsi="Arial" w:cs="Arial"/>
                <w:color w:val="000000" w:themeColor="text1"/>
                <w:vertAlign w:val="superscript"/>
              </w:rPr>
              <w:t>a</w:t>
            </w:r>
          </w:p>
        </w:tc>
        <w:tc>
          <w:tcPr>
            <w:tcW w:w="1646" w:type="dxa"/>
            <w:shd w:val="clear" w:color="auto" w:fill="auto"/>
          </w:tcPr>
          <w:p w14:paraId="6B6E0C62" w14:textId="77777777" w:rsidR="00625AA4" w:rsidRPr="00625AA4" w:rsidRDefault="00625AA4" w:rsidP="003112F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9.63 ± 0.05</w:t>
            </w:r>
            <w:r w:rsidRPr="00625AA4">
              <w:rPr>
                <w:rFonts w:ascii="Arial" w:hAnsi="Arial" w:cs="Arial"/>
                <w:color w:val="000000" w:themeColor="text1"/>
                <w:vertAlign w:val="superscript"/>
              </w:rPr>
              <w:t>b</w:t>
            </w:r>
          </w:p>
        </w:tc>
        <w:tc>
          <w:tcPr>
            <w:tcW w:w="1646" w:type="dxa"/>
            <w:shd w:val="clear" w:color="auto" w:fill="auto"/>
          </w:tcPr>
          <w:p w14:paraId="77DDEC68" w14:textId="77777777" w:rsidR="00625AA4" w:rsidRPr="00625AA4" w:rsidRDefault="00625AA4" w:rsidP="003112F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3.47 ± 0.03</w:t>
            </w:r>
            <w:r w:rsidRPr="00625AA4">
              <w:rPr>
                <w:rFonts w:ascii="Arial" w:hAnsi="Arial" w:cs="Arial"/>
                <w:color w:val="000000" w:themeColor="text1"/>
                <w:vertAlign w:val="superscript"/>
              </w:rPr>
              <w:t>ab</w:t>
            </w:r>
          </w:p>
        </w:tc>
      </w:tr>
      <w:tr w:rsidR="00625AA4" w:rsidRPr="00625AA4" w14:paraId="0789F36F" w14:textId="77777777" w:rsidTr="00625AA4">
        <w:trPr>
          <w:trHeight w:val="272"/>
        </w:trPr>
        <w:tc>
          <w:tcPr>
            <w:cnfStyle w:val="001000000000" w:firstRow="0" w:lastRow="0" w:firstColumn="1" w:lastColumn="0" w:oddVBand="0" w:evenVBand="0" w:oddHBand="0" w:evenHBand="0" w:firstRowFirstColumn="0" w:firstRowLastColumn="0" w:lastRowFirstColumn="0" w:lastRowLastColumn="0"/>
            <w:tcW w:w="1877" w:type="dxa"/>
          </w:tcPr>
          <w:p w14:paraId="39559781" w14:textId="77777777" w:rsidR="00625AA4" w:rsidRPr="00625AA4" w:rsidRDefault="00625AA4" w:rsidP="003112FB">
            <w:pPr>
              <w:spacing w:line="360" w:lineRule="auto"/>
              <w:rPr>
                <w:rFonts w:ascii="Arial" w:hAnsi="Arial" w:cs="Arial"/>
                <w:b w:val="0"/>
                <w:color w:val="000000" w:themeColor="text1"/>
              </w:rPr>
            </w:pPr>
            <w:proofErr w:type="spellStart"/>
            <w:r w:rsidRPr="00625AA4">
              <w:rPr>
                <w:rFonts w:ascii="Arial" w:hAnsi="Arial" w:cs="Arial"/>
                <w:b w:val="0"/>
                <w:color w:val="000000" w:themeColor="text1"/>
              </w:rPr>
              <w:t>Tarparkar</w:t>
            </w:r>
            <w:proofErr w:type="spellEnd"/>
          </w:p>
        </w:tc>
        <w:tc>
          <w:tcPr>
            <w:tcW w:w="1645" w:type="dxa"/>
          </w:tcPr>
          <w:p w14:paraId="23A2018A" w14:textId="77777777" w:rsidR="00625AA4" w:rsidRPr="00625AA4" w:rsidRDefault="00625AA4" w:rsidP="003112FB">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5.22± 0.48</w:t>
            </w:r>
            <w:r w:rsidRPr="00625AA4">
              <w:rPr>
                <w:rFonts w:ascii="Arial" w:hAnsi="Arial" w:cs="Arial"/>
                <w:color w:val="000000" w:themeColor="text1"/>
                <w:vertAlign w:val="superscript"/>
              </w:rPr>
              <w:t>bc</w:t>
            </w:r>
          </w:p>
        </w:tc>
        <w:tc>
          <w:tcPr>
            <w:tcW w:w="1646" w:type="dxa"/>
          </w:tcPr>
          <w:p w14:paraId="1921BE29" w14:textId="77777777" w:rsidR="00625AA4" w:rsidRPr="00625AA4" w:rsidRDefault="00625AA4" w:rsidP="003112FB">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4.10 ± 0.21</w:t>
            </w:r>
            <w:r w:rsidRPr="00625AA4">
              <w:rPr>
                <w:rFonts w:ascii="Arial" w:hAnsi="Arial" w:cs="Arial"/>
                <w:color w:val="000000" w:themeColor="text1"/>
                <w:vertAlign w:val="superscript"/>
              </w:rPr>
              <w:t>c</w:t>
            </w:r>
          </w:p>
        </w:tc>
        <w:tc>
          <w:tcPr>
            <w:tcW w:w="1646" w:type="dxa"/>
          </w:tcPr>
          <w:p w14:paraId="3E88F91F" w14:textId="77777777" w:rsidR="00625AA4" w:rsidRPr="00625AA4" w:rsidRDefault="00625AA4" w:rsidP="003112FB">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625AA4">
              <w:rPr>
                <w:rFonts w:ascii="Arial" w:hAnsi="Arial" w:cs="Arial"/>
                <w:color w:val="000000" w:themeColor="text1"/>
              </w:rPr>
              <w:t>9.24 ± 0.02</w:t>
            </w:r>
            <w:r w:rsidRPr="00625AA4">
              <w:rPr>
                <w:rFonts w:ascii="Arial" w:hAnsi="Arial" w:cs="Arial"/>
                <w:color w:val="000000" w:themeColor="text1"/>
                <w:vertAlign w:val="superscript"/>
              </w:rPr>
              <w:t>b</w:t>
            </w:r>
          </w:p>
        </w:tc>
        <w:tc>
          <w:tcPr>
            <w:tcW w:w="1646" w:type="dxa"/>
          </w:tcPr>
          <w:p w14:paraId="27C9E604" w14:textId="77777777" w:rsidR="00625AA4" w:rsidRPr="00625AA4" w:rsidRDefault="00625AA4" w:rsidP="003112FB">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3.43 ± 0.03</w:t>
            </w:r>
            <w:r w:rsidRPr="00625AA4">
              <w:rPr>
                <w:rFonts w:ascii="Arial" w:hAnsi="Arial" w:cs="Arial"/>
                <w:color w:val="000000" w:themeColor="text1"/>
                <w:vertAlign w:val="superscript"/>
              </w:rPr>
              <w:t>a</w:t>
            </w:r>
          </w:p>
        </w:tc>
      </w:tr>
      <w:tr w:rsidR="00625AA4" w:rsidRPr="00625AA4" w14:paraId="0757FBBE" w14:textId="77777777" w:rsidTr="00625AA4">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tcPr>
          <w:p w14:paraId="524CA3D8" w14:textId="77777777" w:rsidR="00625AA4" w:rsidRPr="00625AA4" w:rsidRDefault="00625AA4" w:rsidP="003112FB">
            <w:pPr>
              <w:spacing w:line="360" w:lineRule="auto"/>
              <w:rPr>
                <w:rFonts w:ascii="Arial" w:hAnsi="Arial" w:cs="Arial"/>
                <w:b w:val="0"/>
                <w:color w:val="000000" w:themeColor="text1"/>
              </w:rPr>
            </w:pPr>
            <w:proofErr w:type="spellStart"/>
            <w:r w:rsidRPr="00625AA4">
              <w:rPr>
                <w:rFonts w:ascii="Arial" w:hAnsi="Arial" w:cs="Arial"/>
                <w:b w:val="0"/>
                <w:color w:val="000000" w:themeColor="text1"/>
              </w:rPr>
              <w:lastRenderedPageBreak/>
              <w:t>kankrej</w:t>
            </w:r>
            <w:proofErr w:type="spellEnd"/>
          </w:p>
        </w:tc>
        <w:tc>
          <w:tcPr>
            <w:tcW w:w="1645" w:type="dxa"/>
            <w:shd w:val="clear" w:color="auto" w:fill="auto"/>
          </w:tcPr>
          <w:p w14:paraId="613669FC" w14:textId="77777777" w:rsidR="00625AA4" w:rsidRPr="00625AA4" w:rsidRDefault="00625AA4" w:rsidP="003112F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5.42± 0.24</w:t>
            </w:r>
            <w:r w:rsidRPr="00625AA4">
              <w:rPr>
                <w:rFonts w:ascii="Arial" w:hAnsi="Arial" w:cs="Arial"/>
                <w:color w:val="000000" w:themeColor="text1"/>
                <w:vertAlign w:val="superscript"/>
              </w:rPr>
              <w:t>e</w:t>
            </w:r>
          </w:p>
        </w:tc>
        <w:tc>
          <w:tcPr>
            <w:tcW w:w="1646" w:type="dxa"/>
            <w:shd w:val="clear" w:color="auto" w:fill="auto"/>
          </w:tcPr>
          <w:p w14:paraId="7F8CE48D" w14:textId="77777777" w:rsidR="00625AA4" w:rsidRPr="00625AA4" w:rsidRDefault="00625AA4" w:rsidP="003112F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4.49 ± 0.17</w:t>
            </w:r>
            <w:r w:rsidRPr="00625AA4">
              <w:rPr>
                <w:rFonts w:ascii="Arial" w:hAnsi="Arial" w:cs="Arial"/>
                <w:color w:val="000000" w:themeColor="text1"/>
                <w:vertAlign w:val="superscript"/>
              </w:rPr>
              <w:t>d</w:t>
            </w:r>
          </w:p>
        </w:tc>
        <w:tc>
          <w:tcPr>
            <w:tcW w:w="1646" w:type="dxa"/>
            <w:shd w:val="clear" w:color="auto" w:fill="auto"/>
          </w:tcPr>
          <w:p w14:paraId="5B28E6AA" w14:textId="77777777" w:rsidR="00625AA4" w:rsidRPr="00625AA4" w:rsidRDefault="00625AA4" w:rsidP="003112F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8.76 ± 0.09</w:t>
            </w:r>
            <w:r w:rsidRPr="00625AA4">
              <w:rPr>
                <w:rFonts w:ascii="Arial" w:hAnsi="Arial" w:cs="Arial"/>
                <w:color w:val="000000" w:themeColor="text1"/>
                <w:vertAlign w:val="superscript"/>
              </w:rPr>
              <w:t>b</w:t>
            </w:r>
          </w:p>
        </w:tc>
        <w:tc>
          <w:tcPr>
            <w:tcW w:w="1646" w:type="dxa"/>
            <w:shd w:val="clear" w:color="auto" w:fill="auto"/>
          </w:tcPr>
          <w:p w14:paraId="4B25E1E5" w14:textId="77777777" w:rsidR="00625AA4" w:rsidRPr="00625AA4" w:rsidRDefault="00625AA4" w:rsidP="003112F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3.72 ± 0.01</w:t>
            </w:r>
            <w:r w:rsidRPr="00625AA4">
              <w:rPr>
                <w:rFonts w:ascii="Arial" w:hAnsi="Arial" w:cs="Arial"/>
                <w:color w:val="000000" w:themeColor="text1"/>
                <w:vertAlign w:val="superscript"/>
              </w:rPr>
              <w:t>c</w:t>
            </w:r>
          </w:p>
        </w:tc>
      </w:tr>
      <w:tr w:rsidR="00625AA4" w:rsidRPr="00625AA4" w14:paraId="2E6899A7" w14:textId="77777777" w:rsidTr="00625AA4">
        <w:trPr>
          <w:trHeight w:val="272"/>
        </w:trPr>
        <w:tc>
          <w:tcPr>
            <w:cnfStyle w:val="001000000000" w:firstRow="0" w:lastRow="0" w:firstColumn="1" w:lastColumn="0" w:oddVBand="0" w:evenVBand="0" w:oddHBand="0" w:evenHBand="0" w:firstRowFirstColumn="0" w:firstRowLastColumn="0" w:lastRowFirstColumn="0" w:lastRowLastColumn="0"/>
            <w:tcW w:w="1877" w:type="dxa"/>
          </w:tcPr>
          <w:p w14:paraId="55614A90" w14:textId="77777777" w:rsidR="00625AA4" w:rsidRPr="00625AA4" w:rsidRDefault="00625AA4" w:rsidP="003112FB">
            <w:pPr>
              <w:spacing w:line="360" w:lineRule="auto"/>
              <w:rPr>
                <w:rFonts w:ascii="Arial" w:hAnsi="Arial" w:cs="Arial"/>
                <w:b w:val="0"/>
                <w:color w:val="000000" w:themeColor="text1"/>
              </w:rPr>
            </w:pPr>
            <w:r w:rsidRPr="00625AA4">
              <w:rPr>
                <w:rFonts w:ascii="Arial" w:hAnsi="Arial" w:cs="Arial"/>
                <w:b w:val="0"/>
                <w:color w:val="000000" w:themeColor="text1"/>
              </w:rPr>
              <w:t xml:space="preserve">  </w:t>
            </w:r>
            <w:proofErr w:type="spellStart"/>
            <w:r w:rsidRPr="00625AA4">
              <w:rPr>
                <w:rFonts w:ascii="Arial" w:hAnsi="Arial" w:cs="Arial"/>
                <w:b w:val="0"/>
                <w:color w:val="000000" w:themeColor="text1"/>
              </w:rPr>
              <w:t>Gir</w:t>
            </w:r>
            <w:proofErr w:type="spellEnd"/>
          </w:p>
        </w:tc>
        <w:tc>
          <w:tcPr>
            <w:tcW w:w="1645" w:type="dxa"/>
          </w:tcPr>
          <w:p w14:paraId="10766C67" w14:textId="77777777" w:rsidR="00625AA4" w:rsidRPr="00625AA4" w:rsidRDefault="00625AA4" w:rsidP="003112FB">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4.86 ± 0.28</w:t>
            </w:r>
            <w:r w:rsidRPr="00625AA4">
              <w:rPr>
                <w:rFonts w:ascii="Arial" w:hAnsi="Arial" w:cs="Arial"/>
                <w:color w:val="000000" w:themeColor="text1"/>
                <w:vertAlign w:val="superscript"/>
              </w:rPr>
              <w:t>a</w:t>
            </w:r>
          </w:p>
        </w:tc>
        <w:tc>
          <w:tcPr>
            <w:tcW w:w="1646" w:type="dxa"/>
          </w:tcPr>
          <w:p w14:paraId="2A296916" w14:textId="77777777" w:rsidR="00625AA4" w:rsidRPr="00625AA4" w:rsidRDefault="00625AA4" w:rsidP="003112FB">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5.18 ± 0.05</w:t>
            </w:r>
            <w:r w:rsidRPr="00625AA4">
              <w:rPr>
                <w:rFonts w:ascii="Arial" w:hAnsi="Arial" w:cs="Arial"/>
                <w:color w:val="000000" w:themeColor="text1"/>
                <w:vertAlign w:val="superscript"/>
              </w:rPr>
              <w:t>e</w:t>
            </w:r>
          </w:p>
        </w:tc>
        <w:tc>
          <w:tcPr>
            <w:tcW w:w="1646" w:type="dxa"/>
          </w:tcPr>
          <w:p w14:paraId="11B13747" w14:textId="77777777" w:rsidR="00625AA4" w:rsidRPr="00625AA4" w:rsidRDefault="00625AA4" w:rsidP="003112FB">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6.8 ± 1.36</w:t>
            </w:r>
            <w:r w:rsidRPr="00625AA4">
              <w:rPr>
                <w:rFonts w:ascii="Arial" w:hAnsi="Arial" w:cs="Arial"/>
                <w:color w:val="000000" w:themeColor="text1"/>
                <w:vertAlign w:val="superscript"/>
              </w:rPr>
              <w:t>a</w:t>
            </w:r>
          </w:p>
        </w:tc>
        <w:tc>
          <w:tcPr>
            <w:tcW w:w="1646" w:type="dxa"/>
          </w:tcPr>
          <w:p w14:paraId="56A260CE" w14:textId="77777777" w:rsidR="00625AA4" w:rsidRPr="00625AA4" w:rsidRDefault="00625AA4" w:rsidP="003112FB">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3.35 ± 0.04</w:t>
            </w:r>
            <w:r w:rsidRPr="00625AA4">
              <w:rPr>
                <w:rFonts w:ascii="Arial" w:hAnsi="Arial" w:cs="Arial"/>
                <w:color w:val="000000" w:themeColor="text1"/>
                <w:vertAlign w:val="superscript"/>
              </w:rPr>
              <w:t>a</w:t>
            </w:r>
          </w:p>
        </w:tc>
      </w:tr>
      <w:tr w:rsidR="00625AA4" w:rsidRPr="00625AA4" w14:paraId="249DE38E" w14:textId="77777777" w:rsidTr="00625AA4">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tcPr>
          <w:p w14:paraId="7DDB54D6" w14:textId="77777777" w:rsidR="00625AA4" w:rsidRPr="00625AA4" w:rsidRDefault="00625AA4" w:rsidP="003112FB">
            <w:pPr>
              <w:spacing w:line="360" w:lineRule="auto"/>
              <w:rPr>
                <w:rFonts w:ascii="Arial" w:hAnsi="Arial" w:cs="Arial"/>
                <w:b w:val="0"/>
                <w:color w:val="000000" w:themeColor="text1"/>
              </w:rPr>
            </w:pPr>
            <w:proofErr w:type="spellStart"/>
            <w:r w:rsidRPr="00625AA4">
              <w:rPr>
                <w:rFonts w:ascii="Arial" w:hAnsi="Arial" w:cs="Arial"/>
                <w:b w:val="0"/>
                <w:color w:val="000000" w:themeColor="text1"/>
              </w:rPr>
              <w:t>Ongole</w:t>
            </w:r>
            <w:proofErr w:type="spellEnd"/>
          </w:p>
        </w:tc>
        <w:tc>
          <w:tcPr>
            <w:tcW w:w="1645" w:type="dxa"/>
            <w:shd w:val="clear" w:color="auto" w:fill="auto"/>
          </w:tcPr>
          <w:p w14:paraId="62528648" w14:textId="77777777" w:rsidR="00625AA4" w:rsidRPr="00625AA4" w:rsidRDefault="00625AA4" w:rsidP="003112F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5.11 ± 0.24</w:t>
            </w:r>
            <w:r w:rsidRPr="00625AA4">
              <w:rPr>
                <w:rFonts w:ascii="Arial" w:hAnsi="Arial" w:cs="Arial"/>
                <w:color w:val="000000" w:themeColor="text1"/>
                <w:vertAlign w:val="superscript"/>
              </w:rPr>
              <w:t>b</w:t>
            </w:r>
          </w:p>
        </w:tc>
        <w:tc>
          <w:tcPr>
            <w:tcW w:w="1646" w:type="dxa"/>
            <w:shd w:val="clear" w:color="auto" w:fill="auto"/>
          </w:tcPr>
          <w:p w14:paraId="12F671C5" w14:textId="77777777" w:rsidR="00625AA4" w:rsidRPr="00625AA4" w:rsidRDefault="00625AA4" w:rsidP="003112F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3.62 ± 0.84</w:t>
            </w:r>
            <w:r w:rsidRPr="00625AA4">
              <w:rPr>
                <w:rFonts w:ascii="Arial" w:hAnsi="Arial" w:cs="Arial"/>
                <w:color w:val="000000" w:themeColor="text1"/>
                <w:vertAlign w:val="superscript"/>
              </w:rPr>
              <w:t>b</w:t>
            </w:r>
          </w:p>
        </w:tc>
        <w:tc>
          <w:tcPr>
            <w:tcW w:w="1646" w:type="dxa"/>
            <w:shd w:val="clear" w:color="auto" w:fill="auto"/>
          </w:tcPr>
          <w:p w14:paraId="13773E7A" w14:textId="77777777" w:rsidR="00625AA4" w:rsidRPr="00625AA4" w:rsidRDefault="00625AA4" w:rsidP="003112F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9.24 ± 0.07</w:t>
            </w:r>
            <w:r w:rsidRPr="00625AA4">
              <w:rPr>
                <w:rFonts w:ascii="Arial" w:hAnsi="Arial" w:cs="Arial"/>
                <w:color w:val="000000" w:themeColor="text1"/>
                <w:vertAlign w:val="superscript"/>
              </w:rPr>
              <w:t>b</w:t>
            </w:r>
          </w:p>
        </w:tc>
        <w:tc>
          <w:tcPr>
            <w:tcW w:w="1646" w:type="dxa"/>
            <w:shd w:val="clear" w:color="auto" w:fill="auto"/>
          </w:tcPr>
          <w:p w14:paraId="60A492BA" w14:textId="77777777" w:rsidR="00625AA4" w:rsidRPr="00625AA4" w:rsidRDefault="00625AA4" w:rsidP="003112F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3.35 ± 0.04</w:t>
            </w:r>
            <w:r w:rsidRPr="00625AA4">
              <w:rPr>
                <w:rFonts w:ascii="Arial" w:hAnsi="Arial" w:cs="Arial"/>
                <w:color w:val="000000" w:themeColor="text1"/>
                <w:vertAlign w:val="superscript"/>
              </w:rPr>
              <w:t>a</w:t>
            </w:r>
          </w:p>
        </w:tc>
      </w:tr>
      <w:tr w:rsidR="00625AA4" w:rsidRPr="00625AA4" w14:paraId="61536FC3" w14:textId="77777777" w:rsidTr="00625AA4">
        <w:trPr>
          <w:trHeight w:val="272"/>
        </w:trPr>
        <w:tc>
          <w:tcPr>
            <w:cnfStyle w:val="001000000000" w:firstRow="0" w:lastRow="0" w:firstColumn="1" w:lastColumn="0" w:oddVBand="0" w:evenVBand="0" w:oddHBand="0" w:evenHBand="0" w:firstRowFirstColumn="0" w:firstRowLastColumn="0" w:lastRowFirstColumn="0" w:lastRowLastColumn="0"/>
            <w:tcW w:w="1877" w:type="dxa"/>
          </w:tcPr>
          <w:p w14:paraId="582F8D56" w14:textId="77777777" w:rsidR="00625AA4" w:rsidRPr="00625AA4" w:rsidRDefault="00625AA4" w:rsidP="003112FB">
            <w:pPr>
              <w:spacing w:line="360" w:lineRule="auto"/>
              <w:rPr>
                <w:rFonts w:ascii="Arial" w:hAnsi="Arial" w:cs="Arial"/>
                <w:b w:val="0"/>
                <w:color w:val="000000" w:themeColor="text1"/>
              </w:rPr>
            </w:pPr>
            <w:proofErr w:type="spellStart"/>
            <w:r w:rsidRPr="00625AA4">
              <w:rPr>
                <w:rFonts w:ascii="Arial" w:hAnsi="Arial" w:cs="Arial"/>
                <w:b w:val="0"/>
                <w:color w:val="000000" w:themeColor="text1"/>
              </w:rPr>
              <w:t>Kangayam</w:t>
            </w:r>
            <w:proofErr w:type="spellEnd"/>
          </w:p>
        </w:tc>
        <w:tc>
          <w:tcPr>
            <w:tcW w:w="1645" w:type="dxa"/>
          </w:tcPr>
          <w:p w14:paraId="334DF269" w14:textId="77777777" w:rsidR="00625AA4" w:rsidRPr="00625AA4" w:rsidRDefault="00625AA4" w:rsidP="003112FB">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5.38 ± 0.79</w:t>
            </w:r>
            <w:r w:rsidRPr="00625AA4">
              <w:rPr>
                <w:rFonts w:ascii="Arial" w:hAnsi="Arial" w:cs="Arial"/>
                <w:color w:val="000000" w:themeColor="text1"/>
                <w:vertAlign w:val="superscript"/>
              </w:rPr>
              <w:t>de</w:t>
            </w:r>
          </w:p>
        </w:tc>
        <w:tc>
          <w:tcPr>
            <w:tcW w:w="1646" w:type="dxa"/>
          </w:tcPr>
          <w:p w14:paraId="50597BA3" w14:textId="77777777" w:rsidR="00625AA4" w:rsidRPr="00625AA4" w:rsidRDefault="00625AA4" w:rsidP="003112FB">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4.22 ± 0.02</w:t>
            </w:r>
            <w:r w:rsidRPr="00625AA4">
              <w:rPr>
                <w:rFonts w:ascii="Arial" w:hAnsi="Arial" w:cs="Arial"/>
                <w:color w:val="000000" w:themeColor="text1"/>
                <w:vertAlign w:val="superscript"/>
              </w:rPr>
              <w:t>c</w:t>
            </w:r>
          </w:p>
        </w:tc>
        <w:tc>
          <w:tcPr>
            <w:tcW w:w="1646" w:type="dxa"/>
          </w:tcPr>
          <w:p w14:paraId="13E8FFB9" w14:textId="77777777" w:rsidR="00625AA4" w:rsidRPr="00625AA4" w:rsidRDefault="00625AA4" w:rsidP="003112FB">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9.34 ± 0.06</w:t>
            </w:r>
            <w:r w:rsidRPr="00625AA4">
              <w:rPr>
                <w:rFonts w:ascii="Arial" w:hAnsi="Arial" w:cs="Arial"/>
                <w:color w:val="000000" w:themeColor="text1"/>
                <w:vertAlign w:val="superscript"/>
              </w:rPr>
              <w:t>b</w:t>
            </w:r>
          </w:p>
        </w:tc>
        <w:tc>
          <w:tcPr>
            <w:tcW w:w="1646" w:type="dxa"/>
          </w:tcPr>
          <w:p w14:paraId="6CA71813" w14:textId="77777777" w:rsidR="00625AA4" w:rsidRPr="00625AA4" w:rsidRDefault="00625AA4" w:rsidP="003112FB">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3.59 ± 0.03</w:t>
            </w:r>
            <w:r w:rsidRPr="00625AA4">
              <w:rPr>
                <w:rFonts w:ascii="Arial" w:hAnsi="Arial" w:cs="Arial"/>
                <w:color w:val="000000" w:themeColor="text1"/>
                <w:vertAlign w:val="superscript"/>
              </w:rPr>
              <w:t>bc</w:t>
            </w:r>
          </w:p>
        </w:tc>
      </w:tr>
    </w:tbl>
    <w:p w14:paraId="58F3642E" w14:textId="77777777" w:rsidR="00625AA4" w:rsidRPr="00625AA4" w:rsidRDefault="00625AA4" w:rsidP="00625AA4">
      <w:pPr>
        <w:spacing w:line="360" w:lineRule="auto"/>
        <w:rPr>
          <w:rFonts w:ascii="Arial" w:hAnsi="Arial" w:cs="Arial"/>
          <w:bCs/>
          <w:color w:val="000000" w:themeColor="text1"/>
          <w:sz w:val="16"/>
          <w:szCs w:val="16"/>
          <w:lang w:val="sv-SE"/>
        </w:rPr>
      </w:pPr>
      <w:r w:rsidRPr="00625AA4">
        <w:rPr>
          <w:rFonts w:ascii="Arial" w:hAnsi="Arial" w:cs="Arial"/>
          <w:bCs/>
          <w:color w:val="000000" w:themeColor="text1"/>
          <w:sz w:val="16"/>
          <w:szCs w:val="16"/>
          <w:lang w:val="sv-SE"/>
        </w:rPr>
        <w:t xml:space="preserve"> Means with different superscripts (a, b, c, d, e) with in a column differ significantly(</w:t>
      </w:r>
      <w:r w:rsidRPr="00625AA4">
        <w:rPr>
          <w:rFonts w:ascii="Arial" w:hAnsi="Arial" w:cs="Arial"/>
          <w:bCs/>
          <w:i/>
          <w:color w:val="000000" w:themeColor="text1"/>
          <w:sz w:val="16"/>
          <w:szCs w:val="16"/>
          <w:lang w:val="sv-SE"/>
        </w:rPr>
        <w:t>P</w:t>
      </w:r>
      <w:r w:rsidRPr="00625AA4">
        <w:rPr>
          <w:rFonts w:ascii="Arial" w:hAnsi="Arial" w:cs="Arial"/>
          <w:bCs/>
          <w:color w:val="000000" w:themeColor="text1"/>
          <w:sz w:val="16"/>
          <w:szCs w:val="16"/>
          <w:lang w:val="sv-SE"/>
        </w:rPr>
        <w:t xml:space="preserve"> &lt; 0.05).</w:t>
      </w:r>
    </w:p>
    <w:p w14:paraId="0C571879" w14:textId="77777777" w:rsidR="00625AA4" w:rsidRDefault="00625AA4" w:rsidP="00DE6AB2">
      <w:pPr>
        <w:spacing w:line="480" w:lineRule="auto"/>
        <w:ind w:firstLine="720"/>
        <w:jc w:val="both"/>
        <w:rPr>
          <w:rFonts w:ascii="Arial" w:hAnsi="Arial" w:cs="Arial"/>
          <w:color w:val="000000" w:themeColor="text1"/>
        </w:rPr>
      </w:pPr>
    </w:p>
    <w:p w14:paraId="045292AF" w14:textId="77777777" w:rsidR="00120AD4" w:rsidRDefault="00120AD4" w:rsidP="00DE6AB2">
      <w:pPr>
        <w:spacing w:line="480" w:lineRule="auto"/>
        <w:ind w:firstLine="720"/>
        <w:jc w:val="both"/>
        <w:rPr>
          <w:rFonts w:ascii="Arial" w:hAnsi="Arial" w:cs="Arial"/>
          <w:color w:val="000000" w:themeColor="text1"/>
        </w:rPr>
      </w:pPr>
      <w:r w:rsidRPr="00120AD4">
        <w:rPr>
          <w:rFonts w:ascii="Arial" w:hAnsi="Arial" w:cs="Arial"/>
          <w:color w:val="000000" w:themeColor="text1"/>
        </w:rPr>
        <w:t xml:space="preserve"> </w:t>
      </w:r>
      <w:proofErr w:type="spellStart"/>
      <w:r w:rsidRPr="00120AD4">
        <w:rPr>
          <w:rFonts w:ascii="Arial" w:hAnsi="Arial" w:cs="Arial"/>
          <w:color w:val="000000" w:themeColor="text1"/>
        </w:rPr>
        <w:t>Kankrej</w:t>
      </w:r>
      <w:proofErr w:type="spellEnd"/>
      <w:r w:rsidRPr="00120AD4">
        <w:rPr>
          <w:rFonts w:ascii="Arial" w:hAnsi="Arial" w:cs="Arial"/>
          <w:color w:val="000000" w:themeColor="text1"/>
        </w:rPr>
        <w:t xml:space="preserve"> milk recorded significantly highest lactose and protein content. </w:t>
      </w:r>
      <w:proofErr w:type="spellStart"/>
      <w:r w:rsidRPr="00120AD4">
        <w:rPr>
          <w:rFonts w:ascii="Arial" w:hAnsi="Arial" w:cs="Arial"/>
          <w:color w:val="000000" w:themeColor="text1"/>
        </w:rPr>
        <w:t>Gir</w:t>
      </w:r>
      <w:proofErr w:type="spellEnd"/>
      <w:r w:rsidRPr="00120AD4">
        <w:rPr>
          <w:rFonts w:ascii="Arial" w:hAnsi="Arial" w:cs="Arial"/>
          <w:color w:val="000000" w:themeColor="text1"/>
        </w:rPr>
        <w:t xml:space="preserve"> milk showed lowest lactose, protein and SNF levels.  Protein % was highest in milk samples of </w:t>
      </w:r>
      <w:proofErr w:type="spellStart"/>
      <w:r w:rsidRPr="00120AD4">
        <w:rPr>
          <w:rFonts w:ascii="Arial" w:hAnsi="Arial" w:cs="Arial"/>
          <w:color w:val="000000" w:themeColor="text1"/>
        </w:rPr>
        <w:t>Jaffarbadi</w:t>
      </w:r>
      <w:proofErr w:type="spellEnd"/>
      <w:r w:rsidRPr="00120AD4">
        <w:rPr>
          <w:rFonts w:ascii="Arial" w:hAnsi="Arial" w:cs="Arial"/>
          <w:color w:val="000000" w:themeColor="text1"/>
        </w:rPr>
        <w:t xml:space="preserve"> and lowest in milk samples of </w:t>
      </w:r>
      <w:proofErr w:type="spellStart"/>
      <w:r w:rsidRPr="00120AD4">
        <w:rPr>
          <w:rFonts w:ascii="Arial" w:hAnsi="Arial" w:cs="Arial"/>
          <w:color w:val="000000" w:themeColor="text1"/>
        </w:rPr>
        <w:t>Pandharpuri</w:t>
      </w:r>
      <w:proofErr w:type="spellEnd"/>
      <w:r w:rsidRPr="00120AD4">
        <w:rPr>
          <w:rFonts w:ascii="Arial" w:hAnsi="Arial" w:cs="Arial"/>
          <w:color w:val="000000" w:themeColor="text1"/>
        </w:rPr>
        <w:t xml:space="preserve"> breed. </w:t>
      </w:r>
      <w:proofErr w:type="spellStart"/>
      <w:r w:rsidRPr="00120AD4">
        <w:rPr>
          <w:rFonts w:ascii="Arial" w:hAnsi="Arial" w:cs="Arial"/>
          <w:color w:val="000000" w:themeColor="text1"/>
        </w:rPr>
        <w:t>Murrah</w:t>
      </w:r>
      <w:proofErr w:type="spellEnd"/>
      <w:r w:rsidRPr="00120AD4">
        <w:rPr>
          <w:rFonts w:ascii="Arial" w:hAnsi="Arial" w:cs="Arial"/>
          <w:color w:val="000000" w:themeColor="text1"/>
        </w:rPr>
        <w:t xml:space="preserve"> milk showed the highest lactose % and SNF % compared to that of other breeds. Earlier, a comparison of milk quality between Sahiwal and </w:t>
      </w:r>
      <w:proofErr w:type="spellStart"/>
      <w:r w:rsidRPr="00120AD4">
        <w:rPr>
          <w:rFonts w:ascii="Arial" w:hAnsi="Arial" w:cs="Arial"/>
          <w:color w:val="000000" w:themeColor="text1"/>
        </w:rPr>
        <w:t>Kankrej</w:t>
      </w:r>
      <w:proofErr w:type="spellEnd"/>
      <w:r w:rsidRPr="00120AD4">
        <w:rPr>
          <w:rFonts w:ascii="Arial" w:hAnsi="Arial" w:cs="Arial"/>
          <w:color w:val="000000" w:themeColor="text1"/>
        </w:rPr>
        <w:t xml:space="preserve"> cows revealed significant difference in SNF percentage but not in </w:t>
      </w:r>
      <w:r w:rsidR="00035EE0">
        <w:rPr>
          <w:rFonts w:ascii="Arial" w:hAnsi="Arial" w:cs="Arial"/>
          <w:color w:val="000000" w:themeColor="text1"/>
        </w:rPr>
        <w:t>protein and lactose percentage [7]</w:t>
      </w:r>
      <w:r w:rsidRPr="00120AD4">
        <w:rPr>
          <w:rFonts w:ascii="Arial" w:hAnsi="Arial" w:cs="Arial"/>
          <w:color w:val="000000" w:themeColor="text1"/>
        </w:rPr>
        <w:t xml:space="preserve">. Sharma et al. </w:t>
      </w:r>
      <w:r w:rsidR="00035EE0">
        <w:rPr>
          <w:rFonts w:ascii="Arial" w:hAnsi="Arial" w:cs="Arial"/>
          <w:color w:val="000000" w:themeColor="text1"/>
        </w:rPr>
        <w:t>[8]</w:t>
      </w:r>
      <w:r w:rsidRPr="00120AD4">
        <w:rPr>
          <w:rFonts w:ascii="Arial" w:hAnsi="Arial" w:cs="Arial"/>
          <w:color w:val="000000" w:themeColor="text1"/>
        </w:rPr>
        <w:t xml:space="preserve"> reported no significant difference between protein content of Sahiwal and HF cow’s milk while lactose content was higher in Sah</w:t>
      </w:r>
      <w:r w:rsidR="00035EE0">
        <w:rPr>
          <w:rFonts w:ascii="Arial" w:hAnsi="Arial" w:cs="Arial"/>
          <w:color w:val="000000" w:themeColor="text1"/>
        </w:rPr>
        <w:t>iwal milk. Abdel- Hamid et al. [9]</w:t>
      </w:r>
      <w:r w:rsidRPr="00120AD4">
        <w:rPr>
          <w:rFonts w:ascii="Arial" w:hAnsi="Arial" w:cs="Arial"/>
          <w:color w:val="000000" w:themeColor="text1"/>
        </w:rPr>
        <w:t xml:space="preserve"> observed significant difference of milk protein and SNF between </w:t>
      </w:r>
      <w:proofErr w:type="spellStart"/>
      <w:r w:rsidRPr="00120AD4">
        <w:rPr>
          <w:rFonts w:ascii="Arial" w:hAnsi="Arial" w:cs="Arial"/>
          <w:color w:val="000000" w:themeColor="text1"/>
        </w:rPr>
        <w:t>Murrah</w:t>
      </w:r>
      <w:proofErr w:type="spellEnd"/>
      <w:r w:rsidRPr="00120AD4">
        <w:rPr>
          <w:rFonts w:ascii="Arial" w:hAnsi="Arial" w:cs="Arial"/>
          <w:color w:val="000000" w:themeColor="text1"/>
        </w:rPr>
        <w:t xml:space="preserve"> and </w:t>
      </w:r>
      <w:proofErr w:type="spellStart"/>
      <w:r w:rsidRPr="00120AD4">
        <w:rPr>
          <w:rFonts w:ascii="Arial" w:hAnsi="Arial" w:cs="Arial"/>
          <w:color w:val="000000" w:themeColor="text1"/>
        </w:rPr>
        <w:t>Nili</w:t>
      </w:r>
      <w:proofErr w:type="spellEnd"/>
      <w:r w:rsidRPr="00120AD4">
        <w:rPr>
          <w:rFonts w:ascii="Arial" w:hAnsi="Arial" w:cs="Arial"/>
          <w:color w:val="000000" w:themeColor="text1"/>
        </w:rPr>
        <w:t>-Ravi milk</w:t>
      </w:r>
      <w:r w:rsidRPr="00120AD4">
        <w:rPr>
          <w:rFonts w:ascii="Arial" w:hAnsi="Arial" w:cs="Arial"/>
          <w:b/>
          <w:color w:val="000000" w:themeColor="text1"/>
        </w:rPr>
        <w:t>,</w:t>
      </w:r>
      <w:r w:rsidRPr="00120AD4">
        <w:rPr>
          <w:rFonts w:ascii="Arial" w:hAnsi="Arial" w:cs="Arial"/>
          <w:color w:val="000000" w:themeColor="text1"/>
        </w:rPr>
        <w:t xml:space="preserve"> while there was no significant difference in lactose content. The SNF percentage recorded in the present study was higher (except </w:t>
      </w:r>
      <w:proofErr w:type="spellStart"/>
      <w:r w:rsidRPr="00120AD4">
        <w:rPr>
          <w:rFonts w:ascii="Arial" w:hAnsi="Arial" w:cs="Arial"/>
          <w:color w:val="000000" w:themeColor="text1"/>
        </w:rPr>
        <w:t>Gir</w:t>
      </w:r>
      <w:proofErr w:type="spellEnd"/>
      <w:r w:rsidRPr="00120AD4">
        <w:rPr>
          <w:rFonts w:ascii="Arial" w:hAnsi="Arial" w:cs="Arial"/>
          <w:color w:val="000000" w:themeColor="text1"/>
        </w:rPr>
        <w:t xml:space="preserve"> milk) than FSSAI standard value for cow milk (8.3%), however, only in </w:t>
      </w:r>
      <w:proofErr w:type="spellStart"/>
      <w:r w:rsidRPr="00120AD4">
        <w:rPr>
          <w:rFonts w:ascii="Arial" w:hAnsi="Arial" w:cs="Arial"/>
          <w:color w:val="000000" w:themeColor="text1"/>
        </w:rPr>
        <w:t>Murrah</w:t>
      </w:r>
      <w:proofErr w:type="spellEnd"/>
      <w:r w:rsidRPr="00120AD4">
        <w:rPr>
          <w:rFonts w:ascii="Arial" w:hAnsi="Arial" w:cs="Arial"/>
          <w:color w:val="000000" w:themeColor="text1"/>
        </w:rPr>
        <w:t xml:space="preserve"> and </w:t>
      </w:r>
      <w:proofErr w:type="spellStart"/>
      <w:r w:rsidRPr="00120AD4">
        <w:rPr>
          <w:rFonts w:ascii="Arial" w:hAnsi="Arial" w:cs="Arial"/>
          <w:color w:val="000000" w:themeColor="text1"/>
        </w:rPr>
        <w:t>Mehasana</w:t>
      </w:r>
      <w:proofErr w:type="spellEnd"/>
      <w:r w:rsidRPr="00120AD4">
        <w:rPr>
          <w:rFonts w:ascii="Arial" w:hAnsi="Arial" w:cs="Arial"/>
          <w:color w:val="000000" w:themeColor="text1"/>
        </w:rPr>
        <w:t xml:space="preserve">, SNF was higher than FSSAI standard value for buffalo milk (9.0%) (FSSAI, 2020). </w:t>
      </w:r>
    </w:p>
    <w:p w14:paraId="6ED1E3F1" w14:textId="77777777" w:rsidR="0036250B" w:rsidRDefault="0036250B" w:rsidP="0036250B">
      <w:pPr>
        <w:spacing w:line="480" w:lineRule="auto"/>
        <w:ind w:firstLine="720"/>
        <w:jc w:val="both"/>
        <w:rPr>
          <w:rFonts w:ascii="Arial" w:hAnsi="Arial" w:cs="Arial"/>
          <w:color w:val="000000" w:themeColor="text1"/>
        </w:rPr>
      </w:pPr>
      <w:r w:rsidRPr="00120AD4">
        <w:rPr>
          <w:rFonts w:ascii="Arial" w:hAnsi="Arial" w:cs="Arial"/>
          <w:color w:val="000000" w:themeColor="text1"/>
        </w:rPr>
        <w:t xml:space="preserve">The buffalo milk fat recorded in the current investigation is higher than that of cow milk, in line with previous reports </w:t>
      </w:r>
      <w:r w:rsidR="00035EE0">
        <w:rPr>
          <w:rFonts w:ascii="Arial" w:hAnsi="Arial" w:cs="Arial"/>
          <w:color w:val="000000" w:themeColor="text1"/>
          <w:shd w:val="clear" w:color="auto" w:fill="FFFFFF"/>
        </w:rPr>
        <w:t>[10,</w:t>
      </w:r>
      <w:r w:rsidR="00E27B9F">
        <w:rPr>
          <w:rFonts w:ascii="Arial" w:hAnsi="Arial" w:cs="Arial"/>
          <w:color w:val="000000" w:themeColor="text1"/>
          <w:shd w:val="clear" w:color="auto" w:fill="FFFFFF"/>
        </w:rPr>
        <w:t xml:space="preserve"> </w:t>
      </w:r>
      <w:r w:rsidR="00035EE0">
        <w:rPr>
          <w:rFonts w:ascii="Arial" w:hAnsi="Arial" w:cs="Arial"/>
          <w:color w:val="000000" w:themeColor="text1"/>
          <w:shd w:val="clear" w:color="auto" w:fill="FFFFFF"/>
        </w:rPr>
        <w:t>11]</w:t>
      </w:r>
      <w:r w:rsidRPr="00120AD4">
        <w:rPr>
          <w:rFonts w:ascii="Arial" w:hAnsi="Arial" w:cs="Arial"/>
          <w:color w:val="000000" w:themeColor="text1"/>
          <w:shd w:val="clear" w:color="auto" w:fill="FFFFFF"/>
        </w:rPr>
        <w:t xml:space="preserve">. Similar to the previous reports of comparable levels of lactose in cow and buffalo milk, lactose and SNF content of buffalo milk was comparable with that of cow milk </w:t>
      </w:r>
      <w:r w:rsidR="00035EE0">
        <w:rPr>
          <w:rFonts w:ascii="Arial" w:hAnsi="Arial" w:cs="Arial"/>
          <w:color w:val="000000" w:themeColor="text1"/>
          <w:shd w:val="clear" w:color="auto" w:fill="FFFFFF"/>
        </w:rPr>
        <w:t>[12].</w:t>
      </w:r>
      <w:r w:rsidRPr="00120AD4">
        <w:rPr>
          <w:rFonts w:ascii="Arial" w:hAnsi="Arial" w:cs="Arial"/>
          <w:color w:val="000000" w:themeColor="text1"/>
          <w:shd w:val="clear" w:color="auto" w:fill="FFFFFF"/>
        </w:rPr>
        <w:t xml:space="preserve"> </w:t>
      </w:r>
      <w:r w:rsidRPr="00120AD4">
        <w:rPr>
          <w:rFonts w:ascii="Arial" w:hAnsi="Arial" w:cs="Arial"/>
          <w:color w:val="000000" w:themeColor="text1"/>
        </w:rPr>
        <w:t>However, buffalo milk is reported to be nutritionally dense (</w:t>
      </w:r>
      <w:r w:rsidRPr="00120AD4">
        <w:rPr>
          <w:rFonts w:ascii="Arial" w:hAnsi="Arial" w:cs="Arial"/>
          <w:color w:val="000000" w:themeColor="text1"/>
          <w:shd w:val="clear" w:color="auto" w:fill="FFFFFF"/>
        </w:rPr>
        <w:t xml:space="preserve">particularly fat, protein, lactose, and total solids) </w:t>
      </w:r>
      <w:r w:rsidRPr="00120AD4">
        <w:rPr>
          <w:rFonts w:ascii="Arial" w:hAnsi="Arial" w:cs="Arial"/>
          <w:color w:val="000000" w:themeColor="text1"/>
        </w:rPr>
        <w:t>compar</w:t>
      </w:r>
      <w:r w:rsidR="00035EE0">
        <w:rPr>
          <w:rFonts w:ascii="Arial" w:hAnsi="Arial" w:cs="Arial"/>
          <w:color w:val="000000" w:themeColor="text1"/>
        </w:rPr>
        <w:t>ed to cow milk [13]</w:t>
      </w:r>
      <w:r w:rsidRPr="00120AD4">
        <w:rPr>
          <w:rFonts w:ascii="Arial" w:hAnsi="Arial" w:cs="Arial"/>
          <w:color w:val="000000" w:themeColor="text1"/>
        </w:rPr>
        <w:t>.</w:t>
      </w:r>
    </w:p>
    <w:p w14:paraId="05228060" w14:textId="77777777" w:rsidR="00625AA4" w:rsidRPr="00625AA4" w:rsidRDefault="00625AA4" w:rsidP="00625AA4">
      <w:pPr>
        <w:spacing w:line="360" w:lineRule="auto"/>
        <w:jc w:val="both"/>
        <w:rPr>
          <w:rFonts w:ascii="Arial" w:hAnsi="Arial" w:cs="Arial"/>
          <w:color w:val="000000" w:themeColor="text1"/>
        </w:rPr>
      </w:pPr>
      <w:r w:rsidRPr="00625AA4">
        <w:rPr>
          <w:rFonts w:ascii="Arial" w:hAnsi="Arial" w:cs="Arial"/>
          <w:b/>
          <w:color w:val="000000" w:themeColor="text1"/>
          <w:lang w:val="sv-SE"/>
        </w:rPr>
        <w:t>Table 2: Nutritional quality of milk in buffalo breeds</w:t>
      </w:r>
    </w:p>
    <w:tbl>
      <w:tblPr>
        <w:tblStyle w:val="LightShading"/>
        <w:tblW w:w="4989" w:type="pct"/>
        <w:tblLook w:val="04A0" w:firstRow="1" w:lastRow="0" w:firstColumn="1" w:lastColumn="0" w:noHBand="0" w:noVBand="1"/>
      </w:tblPr>
      <w:tblGrid>
        <w:gridCol w:w="1639"/>
        <w:gridCol w:w="1636"/>
        <w:gridCol w:w="1708"/>
        <w:gridCol w:w="1706"/>
        <w:gridCol w:w="1716"/>
      </w:tblGrid>
      <w:tr w:rsidR="00625AA4" w:rsidRPr="00625AA4" w14:paraId="49F5E1E1" w14:textId="77777777" w:rsidTr="00625AA4">
        <w:trPr>
          <w:cnfStyle w:val="100000000000" w:firstRow="1" w:lastRow="0" w:firstColumn="0" w:lastColumn="0" w:oddVBand="0" w:evenVBand="0" w:oddHBand="0"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975" w:type="pct"/>
          </w:tcPr>
          <w:p w14:paraId="17A3A50A" w14:textId="77777777" w:rsidR="00625AA4" w:rsidRPr="00625AA4" w:rsidRDefault="00625AA4" w:rsidP="003112FB">
            <w:pPr>
              <w:spacing w:line="360" w:lineRule="auto"/>
              <w:jc w:val="center"/>
              <w:rPr>
                <w:rFonts w:ascii="Arial" w:hAnsi="Arial" w:cs="Arial"/>
                <w:b w:val="0"/>
                <w:color w:val="000000" w:themeColor="text1"/>
              </w:rPr>
            </w:pPr>
            <w:r w:rsidRPr="00625AA4">
              <w:rPr>
                <w:rFonts w:ascii="Arial" w:hAnsi="Arial" w:cs="Arial"/>
                <w:color w:val="000000" w:themeColor="text1"/>
              </w:rPr>
              <w:t>Breed</w:t>
            </w:r>
          </w:p>
        </w:tc>
        <w:tc>
          <w:tcPr>
            <w:tcW w:w="973" w:type="pct"/>
          </w:tcPr>
          <w:p w14:paraId="7BFF3304" w14:textId="77777777" w:rsidR="00625AA4" w:rsidRPr="00625AA4" w:rsidRDefault="00625AA4" w:rsidP="003112FB">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625AA4">
              <w:rPr>
                <w:rFonts w:ascii="Arial" w:hAnsi="Arial" w:cs="Arial"/>
                <w:color w:val="000000" w:themeColor="text1"/>
              </w:rPr>
              <w:t>Lactose %</w:t>
            </w:r>
          </w:p>
        </w:tc>
        <w:tc>
          <w:tcPr>
            <w:tcW w:w="1016" w:type="pct"/>
          </w:tcPr>
          <w:p w14:paraId="08551E1D" w14:textId="77777777" w:rsidR="00625AA4" w:rsidRPr="00625AA4" w:rsidRDefault="00625AA4" w:rsidP="003112FB">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625AA4">
              <w:rPr>
                <w:rFonts w:ascii="Arial" w:hAnsi="Arial" w:cs="Arial"/>
                <w:color w:val="000000" w:themeColor="text1"/>
              </w:rPr>
              <w:t>Fat %</w:t>
            </w:r>
          </w:p>
        </w:tc>
        <w:tc>
          <w:tcPr>
            <w:tcW w:w="1015" w:type="pct"/>
          </w:tcPr>
          <w:p w14:paraId="4470E32D" w14:textId="77777777" w:rsidR="00625AA4" w:rsidRPr="00625AA4" w:rsidRDefault="00625AA4" w:rsidP="003112FB">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625AA4">
              <w:rPr>
                <w:rFonts w:ascii="Arial" w:hAnsi="Arial" w:cs="Arial"/>
                <w:color w:val="000000" w:themeColor="text1"/>
              </w:rPr>
              <w:t>SNF %</w:t>
            </w:r>
          </w:p>
        </w:tc>
        <w:tc>
          <w:tcPr>
            <w:tcW w:w="1021" w:type="pct"/>
          </w:tcPr>
          <w:p w14:paraId="39C8085E" w14:textId="77777777" w:rsidR="00625AA4" w:rsidRPr="00625AA4" w:rsidRDefault="00625AA4" w:rsidP="003112FB">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625AA4">
              <w:rPr>
                <w:rFonts w:ascii="Arial" w:hAnsi="Arial" w:cs="Arial"/>
                <w:color w:val="000000" w:themeColor="text1"/>
              </w:rPr>
              <w:t>Protein g %</w:t>
            </w:r>
          </w:p>
        </w:tc>
      </w:tr>
      <w:tr w:rsidR="00625AA4" w:rsidRPr="00625AA4" w14:paraId="70C3148B" w14:textId="77777777" w:rsidTr="00625AA4">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975" w:type="pct"/>
            <w:shd w:val="clear" w:color="auto" w:fill="auto"/>
          </w:tcPr>
          <w:p w14:paraId="78E74582" w14:textId="77777777" w:rsidR="00625AA4" w:rsidRPr="00625AA4" w:rsidRDefault="00625AA4" w:rsidP="00625AA4">
            <w:pPr>
              <w:spacing w:line="360" w:lineRule="auto"/>
              <w:rPr>
                <w:rFonts w:ascii="Arial" w:hAnsi="Arial" w:cs="Arial"/>
                <w:b w:val="0"/>
                <w:color w:val="000000" w:themeColor="text1"/>
              </w:rPr>
            </w:pPr>
            <w:proofErr w:type="spellStart"/>
            <w:r w:rsidRPr="00625AA4">
              <w:rPr>
                <w:rFonts w:ascii="Arial" w:hAnsi="Arial" w:cs="Arial"/>
                <w:b w:val="0"/>
                <w:color w:val="000000" w:themeColor="text1"/>
              </w:rPr>
              <w:t>Murrah</w:t>
            </w:r>
            <w:proofErr w:type="spellEnd"/>
          </w:p>
        </w:tc>
        <w:tc>
          <w:tcPr>
            <w:tcW w:w="973" w:type="pct"/>
            <w:shd w:val="clear" w:color="auto" w:fill="auto"/>
          </w:tcPr>
          <w:p w14:paraId="5B628516" w14:textId="77777777" w:rsidR="00625AA4" w:rsidRPr="00625AA4" w:rsidRDefault="00625AA4" w:rsidP="003112F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5.08 ± 0.02</w:t>
            </w:r>
            <w:r w:rsidRPr="00625AA4">
              <w:rPr>
                <w:rFonts w:ascii="Arial" w:hAnsi="Arial" w:cs="Arial"/>
                <w:color w:val="000000" w:themeColor="text1"/>
                <w:vertAlign w:val="superscript"/>
              </w:rPr>
              <w:t>e</w:t>
            </w:r>
          </w:p>
        </w:tc>
        <w:tc>
          <w:tcPr>
            <w:tcW w:w="1016" w:type="pct"/>
            <w:shd w:val="clear" w:color="auto" w:fill="auto"/>
          </w:tcPr>
          <w:p w14:paraId="6D987661" w14:textId="77777777" w:rsidR="00625AA4" w:rsidRPr="00625AA4" w:rsidRDefault="00625AA4" w:rsidP="003112F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 xml:space="preserve">7.39 ± 0.08 </w:t>
            </w:r>
            <w:r w:rsidRPr="00625AA4">
              <w:rPr>
                <w:rFonts w:ascii="Arial" w:hAnsi="Arial" w:cs="Arial"/>
                <w:color w:val="000000" w:themeColor="text1"/>
                <w:vertAlign w:val="superscript"/>
              </w:rPr>
              <w:t>c</w:t>
            </w:r>
          </w:p>
        </w:tc>
        <w:tc>
          <w:tcPr>
            <w:tcW w:w="1015" w:type="pct"/>
            <w:shd w:val="clear" w:color="auto" w:fill="auto"/>
          </w:tcPr>
          <w:p w14:paraId="0D025BD5" w14:textId="77777777" w:rsidR="00625AA4" w:rsidRPr="00625AA4" w:rsidRDefault="00625AA4" w:rsidP="003112F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 xml:space="preserve">9.56 </w:t>
            </w:r>
            <w:proofErr w:type="gramStart"/>
            <w:r w:rsidRPr="00625AA4">
              <w:rPr>
                <w:rFonts w:ascii="Arial" w:hAnsi="Arial" w:cs="Arial"/>
                <w:color w:val="000000" w:themeColor="text1"/>
              </w:rPr>
              <w:t>±  0</w:t>
            </w:r>
            <w:proofErr w:type="gramEnd"/>
            <w:r w:rsidRPr="00625AA4">
              <w:rPr>
                <w:rFonts w:ascii="Arial" w:hAnsi="Arial" w:cs="Arial"/>
                <w:color w:val="000000" w:themeColor="text1"/>
              </w:rPr>
              <w:t>.14</w:t>
            </w:r>
            <w:r w:rsidRPr="00625AA4">
              <w:rPr>
                <w:rFonts w:ascii="Arial" w:hAnsi="Arial" w:cs="Arial"/>
                <w:color w:val="000000" w:themeColor="text1"/>
                <w:vertAlign w:val="superscript"/>
              </w:rPr>
              <w:t>d</w:t>
            </w:r>
          </w:p>
        </w:tc>
        <w:tc>
          <w:tcPr>
            <w:tcW w:w="1021" w:type="pct"/>
            <w:shd w:val="clear" w:color="auto" w:fill="auto"/>
          </w:tcPr>
          <w:p w14:paraId="2E899FC5" w14:textId="77777777" w:rsidR="00625AA4" w:rsidRPr="00625AA4" w:rsidRDefault="00625AA4" w:rsidP="003112F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 xml:space="preserve">3.51 ± 0.10 </w:t>
            </w:r>
            <w:r w:rsidRPr="00625AA4">
              <w:rPr>
                <w:rFonts w:ascii="Arial" w:hAnsi="Arial" w:cs="Arial"/>
                <w:color w:val="000000" w:themeColor="text1"/>
                <w:vertAlign w:val="superscript"/>
              </w:rPr>
              <w:t>c</w:t>
            </w:r>
          </w:p>
        </w:tc>
      </w:tr>
      <w:tr w:rsidR="00625AA4" w:rsidRPr="00625AA4" w14:paraId="0F7FDF33" w14:textId="77777777" w:rsidTr="00625AA4">
        <w:trPr>
          <w:trHeight w:val="484"/>
        </w:trPr>
        <w:tc>
          <w:tcPr>
            <w:cnfStyle w:val="001000000000" w:firstRow="0" w:lastRow="0" w:firstColumn="1" w:lastColumn="0" w:oddVBand="0" w:evenVBand="0" w:oddHBand="0" w:evenHBand="0" w:firstRowFirstColumn="0" w:firstRowLastColumn="0" w:lastRowFirstColumn="0" w:lastRowLastColumn="0"/>
            <w:tcW w:w="975" w:type="pct"/>
          </w:tcPr>
          <w:p w14:paraId="06F7F962" w14:textId="77777777" w:rsidR="00625AA4" w:rsidRPr="00625AA4" w:rsidRDefault="00625AA4" w:rsidP="00625AA4">
            <w:pPr>
              <w:spacing w:line="360" w:lineRule="auto"/>
              <w:rPr>
                <w:rFonts w:ascii="Arial" w:hAnsi="Arial" w:cs="Arial"/>
                <w:b w:val="0"/>
                <w:color w:val="000000" w:themeColor="text1"/>
              </w:rPr>
            </w:pPr>
            <w:proofErr w:type="spellStart"/>
            <w:r w:rsidRPr="00625AA4">
              <w:rPr>
                <w:rFonts w:ascii="Arial" w:hAnsi="Arial" w:cs="Arial"/>
                <w:b w:val="0"/>
                <w:color w:val="000000" w:themeColor="text1"/>
              </w:rPr>
              <w:t>Banni</w:t>
            </w:r>
            <w:proofErr w:type="spellEnd"/>
          </w:p>
        </w:tc>
        <w:tc>
          <w:tcPr>
            <w:tcW w:w="973" w:type="pct"/>
          </w:tcPr>
          <w:p w14:paraId="7226D2D4" w14:textId="77777777" w:rsidR="00625AA4" w:rsidRPr="00625AA4" w:rsidRDefault="00625AA4" w:rsidP="003112FB">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 xml:space="preserve">4.48 ±0.02 </w:t>
            </w:r>
            <w:r w:rsidRPr="00625AA4">
              <w:rPr>
                <w:rFonts w:ascii="Arial" w:hAnsi="Arial" w:cs="Arial"/>
                <w:color w:val="000000" w:themeColor="text1"/>
                <w:vertAlign w:val="superscript"/>
              </w:rPr>
              <w:t>d</w:t>
            </w:r>
          </w:p>
        </w:tc>
        <w:tc>
          <w:tcPr>
            <w:tcW w:w="1016" w:type="pct"/>
          </w:tcPr>
          <w:p w14:paraId="567311FD" w14:textId="77777777" w:rsidR="00625AA4" w:rsidRPr="00625AA4" w:rsidRDefault="00625AA4" w:rsidP="003112FB">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 xml:space="preserve">5.33 ± 0.10 </w:t>
            </w:r>
            <w:r w:rsidRPr="00625AA4">
              <w:rPr>
                <w:rFonts w:ascii="Arial" w:hAnsi="Arial" w:cs="Arial"/>
                <w:color w:val="000000" w:themeColor="text1"/>
                <w:vertAlign w:val="superscript"/>
              </w:rPr>
              <w:t>b</w:t>
            </w:r>
          </w:p>
        </w:tc>
        <w:tc>
          <w:tcPr>
            <w:tcW w:w="1015" w:type="pct"/>
          </w:tcPr>
          <w:p w14:paraId="1786043C" w14:textId="77777777" w:rsidR="00625AA4" w:rsidRPr="00625AA4" w:rsidRDefault="00625AA4" w:rsidP="003112FB">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8.48 ± 0.17</w:t>
            </w:r>
            <w:r w:rsidRPr="00625AA4">
              <w:rPr>
                <w:rFonts w:ascii="Arial" w:hAnsi="Arial" w:cs="Arial"/>
                <w:color w:val="000000" w:themeColor="text1"/>
                <w:vertAlign w:val="superscript"/>
              </w:rPr>
              <w:t>b</w:t>
            </w:r>
          </w:p>
        </w:tc>
        <w:tc>
          <w:tcPr>
            <w:tcW w:w="1021" w:type="pct"/>
          </w:tcPr>
          <w:p w14:paraId="0B5D25CD" w14:textId="77777777" w:rsidR="00625AA4" w:rsidRPr="00625AA4" w:rsidRDefault="00625AA4" w:rsidP="003112FB">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4.10 ± 0.08</w:t>
            </w:r>
            <w:r w:rsidRPr="00625AA4">
              <w:rPr>
                <w:rFonts w:ascii="Arial" w:hAnsi="Arial" w:cs="Arial"/>
                <w:color w:val="000000" w:themeColor="text1"/>
                <w:vertAlign w:val="superscript"/>
              </w:rPr>
              <w:t>d</w:t>
            </w:r>
          </w:p>
        </w:tc>
      </w:tr>
      <w:tr w:rsidR="00625AA4" w:rsidRPr="00625AA4" w14:paraId="4A124443" w14:textId="77777777" w:rsidTr="00625AA4">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975" w:type="pct"/>
            <w:shd w:val="clear" w:color="auto" w:fill="auto"/>
          </w:tcPr>
          <w:p w14:paraId="37A26412" w14:textId="77777777" w:rsidR="00625AA4" w:rsidRPr="00625AA4" w:rsidRDefault="00625AA4" w:rsidP="00625AA4">
            <w:pPr>
              <w:spacing w:line="360" w:lineRule="auto"/>
              <w:rPr>
                <w:rFonts w:ascii="Arial" w:hAnsi="Arial" w:cs="Arial"/>
                <w:b w:val="0"/>
                <w:color w:val="000000" w:themeColor="text1"/>
              </w:rPr>
            </w:pPr>
            <w:proofErr w:type="spellStart"/>
            <w:r w:rsidRPr="00625AA4">
              <w:rPr>
                <w:rFonts w:ascii="Arial" w:hAnsi="Arial" w:cs="Arial"/>
                <w:b w:val="0"/>
                <w:color w:val="000000" w:themeColor="text1"/>
              </w:rPr>
              <w:t>Mehasana</w:t>
            </w:r>
            <w:proofErr w:type="spellEnd"/>
          </w:p>
        </w:tc>
        <w:tc>
          <w:tcPr>
            <w:tcW w:w="973" w:type="pct"/>
            <w:shd w:val="clear" w:color="auto" w:fill="auto"/>
          </w:tcPr>
          <w:p w14:paraId="6BE5D762" w14:textId="77777777" w:rsidR="00625AA4" w:rsidRPr="00625AA4" w:rsidRDefault="00625AA4" w:rsidP="003112F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4.10 ± 0.03</w:t>
            </w:r>
            <w:r w:rsidRPr="00625AA4">
              <w:rPr>
                <w:rFonts w:ascii="Arial" w:hAnsi="Arial" w:cs="Arial"/>
                <w:color w:val="000000" w:themeColor="text1"/>
                <w:vertAlign w:val="superscript"/>
              </w:rPr>
              <w:t>b</w:t>
            </w:r>
          </w:p>
        </w:tc>
        <w:tc>
          <w:tcPr>
            <w:tcW w:w="1016" w:type="pct"/>
            <w:shd w:val="clear" w:color="auto" w:fill="auto"/>
          </w:tcPr>
          <w:p w14:paraId="6B84CA6D" w14:textId="77777777" w:rsidR="00625AA4" w:rsidRPr="00625AA4" w:rsidRDefault="00625AA4" w:rsidP="003112F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 xml:space="preserve">5.18 ± 0.06 </w:t>
            </w:r>
            <w:r w:rsidRPr="00625AA4">
              <w:rPr>
                <w:rFonts w:ascii="Arial" w:hAnsi="Arial" w:cs="Arial"/>
                <w:color w:val="000000" w:themeColor="text1"/>
                <w:vertAlign w:val="superscript"/>
              </w:rPr>
              <w:t>b</w:t>
            </w:r>
          </w:p>
        </w:tc>
        <w:tc>
          <w:tcPr>
            <w:tcW w:w="1015" w:type="pct"/>
            <w:shd w:val="clear" w:color="auto" w:fill="auto"/>
          </w:tcPr>
          <w:p w14:paraId="6056B34D" w14:textId="77777777" w:rsidR="00625AA4" w:rsidRPr="00625AA4" w:rsidRDefault="00625AA4" w:rsidP="003112F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9.06 ± 0.02</w:t>
            </w:r>
            <w:r w:rsidRPr="00625AA4">
              <w:rPr>
                <w:rFonts w:ascii="Arial" w:hAnsi="Arial" w:cs="Arial"/>
                <w:color w:val="000000" w:themeColor="text1"/>
                <w:vertAlign w:val="superscript"/>
              </w:rPr>
              <w:t>c</w:t>
            </w:r>
          </w:p>
        </w:tc>
        <w:tc>
          <w:tcPr>
            <w:tcW w:w="1021" w:type="pct"/>
            <w:shd w:val="clear" w:color="auto" w:fill="auto"/>
          </w:tcPr>
          <w:p w14:paraId="79298CFA" w14:textId="77777777" w:rsidR="00625AA4" w:rsidRPr="00625AA4" w:rsidRDefault="00625AA4" w:rsidP="003112F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3.27 ± 0.01</w:t>
            </w:r>
            <w:r w:rsidRPr="00625AA4">
              <w:rPr>
                <w:rFonts w:ascii="Arial" w:hAnsi="Arial" w:cs="Arial"/>
                <w:color w:val="000000" w:themeColor="text1"/>
                <w:vertAlign w:val="superscript"/>
              </w:rPr>
              <w:t>b</w:t>
            </w:r>
          </w:p>
        </w:tc>
      </w:tr>
      <w:tr w:rsidR="00625AA4" w:rsidRPr="00625AA4" w14:paraId="0F04AB38" w14:textId="77777777" w:rsidTr="00625AA4">
        <w:trPr>
          <w:trHeight w:val="484"/>
        </w:trPr>
        <w:tc>
          <w:tcPr>
            <w:cnfStyle w:val="001000000000" w:firstRow="0" w:lastRow="0" w:firstColumn="1" w:lastColumn="0" w:oddVBand="0" w:evenVBand="0" w:oddHBand="0" w:evenHBand="0" w:firstRowFirstColumn="0" w:firstRowLastColumn="0" w:lastRowFirstColumn="0" w:lastRowLastColumn="0"/>
            <w:tcW w:w="975" w:type="pct"/>
          </w:tcPr>
          <w:p w14:paraId="39D1987B" w14:textId="77777777" w:rsidR="00625AA4" w:rsidRPr="00625AA4" w:rsidRDefault="00625AA4" w:rsidP="00625AA4">
            <w:pPr>
              <w:spacing w:line="360" w:lineRule="auto"/>
              <w:rPr>
                <w:rFonts w:ascii="Arial" w:hAnsi="Arial" w:cs="Arial"/>
                <w:b w:val="0"/>
                <w:color w:val="000000" w:themeColor="text1"/>
              </w:rPr>
            </w:pPr>
            <w:proofErr w:type="spellStart"/>
            <w:r w:rsidRPr="00625AA4">
              <w:rPr>
                <w:rFonts w:ascii="Arial" w:hAnsi="Arial" w:cs="Arial"/>
                <w:b w:val="0"/>
                <w:color w:val="000000" w:themeColor="text1"/>
              </w:rPr>
              <w:lastRenderedPageBreak/>
              <w:t>Pandharpuri</w:t>
            </w:r>
            <w:proofErr w:type="spellEnd"/>
          </w:p>
        </w:tc>
        <w:tc>
          <w:tcPr>
            <w:tcW w:w="973" w:type="pct"/>
          </w:tcPr>
          <w:p w14:paraId="38D36DDE" w14:textId="77777777" w:rsidR="00625AA4" w:rsidRPr="00625AA4" w:rsidRDefault="00625AA4" w:rsidP="003112FB">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4.30 ± 0.01</w:t>
            </w:r>
            <w:r w:rsidRPr="00625AA4">
              <w:rPr>
                <w:rFonts w:ascii="Arial" w:hAnsi="Arial" w:cs="Arial"/>
                <w:color w:val="000000" w:themeColor="text1"/>
                <w:vertAlign w:val="superscript"/>
              </w:rPr>
              <w:t>c</w:t>
            </w:r>
          </w:p>
        </w:tc>
        <w:tc>
          <w:tcPr>
            <w:tcW w:w="1016" w:type="pct"/>
          </w:tcPr>
          <w:p w14:paraId="222AA68E" w14:textId="77777777" w:rsidR="00625AA4" w:rsidRPr="00625AA4" w:rsidRDefault="00625AA4" w:rsidP="003112FB">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9.36 ± 0.08</w:t>
            </w:r>
            <w:r w:rsidRPr="00625AA4">
              <w:rPr>
                <w:rFonts w:ascii="Arial" w:hAnsi="Arial" w:cs="Arial"/>
                <w:color w:val="000000" w:themeColor="text1"/>
                <w:vertAlign w:val="superscript"/>
              </w:rPr>
              <w:t>d</w:t>
            </w:r>
          </w:p>
        </w:tc>
        <w:tc>
          <w:tcPr>
            <w:tcW w:w="1015" w:type="pct"/>
          </w:tcPr>
          <w:p w14:paraId="5944654F" w14:textId="77777777" w:rsidR="00625AA4" w:rsidRPr="00625AA4" w:rsidRDefault="00625AA4" w:rsidP="003112FB">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7.89 ± 0.01</w:t>
            </w:r>
            <w:r w:rsidRPr="00625AA4">
              <w:rPr>
                <w:rFonts w:ascii="Arial" w:hAnsi="Arial" w:cs="Arial"/>
                <w:color w:val="000000" w:themeColor="text1"/>
                <w:vertAlign w:val="superscript"/>
              </w:rPr>
              <w:t>a</w:t>
            </w:r>
          </w:p>
        </w:tc>
        <w:tc>
          <w:tcPr>
            <w:tcW w:w="1021" w:type="pct"/>
          </w:tcPr>
          <w:p w14:paraId="2FEF6BBB" w14:textId="77777777" w:rsidR="00625AA4" w:rsidRPr="00625AA4" w:rsidRDefault="00625AA4" w:rsidP="003112FB">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3.08 ± 0.01</w:t>
            </w:r>
            <w:r w:rsidRPr="00625AA4">
              <w:rPr>
                <w:rFonts w:ascii="Arial" w:hAnsi="Arial" w:cs="Arial"/>
                <w:color w:val="000000" w:themeColor="text1"/>
                <w:vertAlign w:val="superscript"/>
              </w:rPr>
              <w:t>a</w:t>
            </w:r>
          </w:p>
        </w:tc>
      </w:tr>
      <w:tr w:rsidR="00625AA4" w:rsidRPr="00625AA4" w14:paraId="67066102" w14:textId="77777777" w:rsidTr="00625AA4">
        <w:trPr>
          <w:cnfStyle w:val="000000100000" w:firstRow="0" w:lastRow="0" w:firstColumn="0" w:lastColumn="0" w:oddVBand="0" w:evenVBand="0" w:oddHBand="1"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975" w:type="pct"/>
            <w:shd w:val="clear" w:color="auto" w:fill="auto"/>
          </w:tcPr>
          <w:p w14:paraId="4129455B" w14:textId="77777777" w:rsidR="00625AA4" w:rsidRPr="00625AA4" w:rsidRDefault="00625AA4" w:rsidP="00625AA4">
            <w:pPr>
              <w:spacing w:line="360" w:lineRule="auto"/>
              <w:rPr>
                <w:rFonts w:ascii="Arial" w:hAnsi="Arial" w:cs="Arial"/>
                <w:b w:val="0"/>
                <w:color w:val="000000" w:themeColor="text1"/>
              </w:rPr>
            </w:pPr>
            <w:proofErr w:type="spellStart"/>
            <w:r w:rsidRPr="00625AA4">
              <w:rPr>
                <w:rFonts w:ascii="Arial" w:hAnsi="Arial" w:cs="Arial"/>
                <w:b w:val="0"/>
                <w:color w:val="000000" w:themeColor="text1"/>
              </w:rPr>
              <w:t>Jaffarbadhi</w:t>
            </w:r>
            <w:proofErr w:type="spellEnd"/>
          </w:p>
        </w:tc>
        <w:tc>
          <w:tcPr>
            <w:tcW w:w="973" w:type="pct"/>
            <w:shd w:val="clear" w:color="auto" w:fill="auto"/>
          </w:tcPr>
          <w:p w14:paraId="67568EDF" w14:textId="77777777" w:rsidR="00625AA4" w:rsidRPr="00625AA4" w:rsidRDefault="00625AA4" w:rsidP="003112F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3.35 ± 0.04</w:t>
            </w:r>
            <w:r w:rsidRPr="00625AA4">
              <w:rPr>
                <w:rFonts w:ascii="Arial" w:hAnsi="Arial" w:cs="Arial"/>
                <w:color w:val="000000" w:themeColor="text1"/>
                <w:vertAlign w:val="superscript"/>
              </w:rPr>
              <w:t>a</w:t>
            </w:r>
          </w:p>
        </w:tc>
        <w:tc>
          <w:tcPr>
            <w:tcW w:w="1016" w:type="pct"/>
            <w:shd w:val="clear" w:color="auto" w:fill="auto"/>
          </w:tcPr>
          <w:p w14:paraId="7EB3E08B" w14:textId="77777777" w:rsidR="00625AA4" w:rsidRPr="00625AA4" w:rsidRDefault="00625AA4" w:rsidP="003112F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3.72 ± 0.01</w:t>
            </w:r>
            <w:r w:rsidRPr="00625AA4">
              <w:rPr>
                <w:rFonts w:ascii="Arial" w:hAnsi="Arial" w:cs="Arial"/>
                <w:color w:val="000000" w:themeColor="text1"/>
                <w:vertAlign w:val="superscript"/>
              </w:rPr>
              <w:t>a</w:t>
            </w:r>
          </w:p>
        </w:tc>
        <w:tc>
          <w:tcPr>
            <w:tcW w:w="1015" w:type="pct"/>
            <w:shd w:val="clear" w:color="auto" w:fill="auto"/>
          </w:tcPr>
          <w:p w14:paraId="55BA250A" w14:textId="77777777" w:rsidR="00625AA4" w:rsidRPr="00625AA4" w:rsidRDefault="00625AA4" w:rsidP="003112F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8.51 ± 0.11</w:t>
            </w:r>
            <w:r w:rsidRPr="00625AA4">
              <w:rPr>
                <w:rFonts w:ascii="Arial" w:hAnsi="Arial" w:cs="Arial"/>
                <w:color w:val="000000" w:themeColor="text1"/>
                <w:vertAlign w:val="superscript"/>
              </w:rPr>
              <w:t>b</w:t>
            </w:r>
          </w:p>
        </w:tc>
        <w:tc>
          <w:tcPr>
            <w:tcW w:w="1021" w:type="pct"/>
            <w:shd w:val="clear" w:color="auto" w:fill="auto"/>
          </w:tcPr>
          <w:p w14:paraId="612BC3E0" w14:textId="77777777" w:rsidR="00625AA4" w:rsidRPr="00625AA4" w:rsidRDefault="00625AA4" w:rsidP="003112F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4.84 ± 0.03</w:t>
            </w:r>
            <w:r w:rsidRPr="00625AA4">
              <w:rPr>
                <w:rFonts w:ascii="Arial" w:hAnsi="Arial" w:cs="Arial"/>
                <w:color w:val="000000" w:themeColor="text1"/>
                <w:vertAlign w:val="superscript"/>
              </w:rPr>
              <w:t>e</w:t>
            </w:r>
          </w:p>
        </w:tc>
      </w:tr>
    </w:tbl>
    <w:p w14:paraId="7AC4747F" w14:textId="77777777" w:rsidR="00625AA4" w:rsidRPr="00625AA4" w:rsidRDefault="00625AA4" w:rsidP="00625AA4">
      <w:pPr>
        <w:spacing w:line="360" w:lineRule="auto"/>
        <w:jc w:val="both"/>
        <w:rPr>
          <w:rFonts w:ascii="Arial" w:hAnsi="Arial" w:cs="Arial"/>
          <w:bCs/>
          <w:color w:val="000000" w:themeColor="text1"/>
          <w:sz w:val="16"/>
          <w:szCs w:val="16"/>
          <w:lang w:val="sv-SE"/>
        </w:rPr>
      </w:pPr>
      <w:r w:rsidRPr="00625AA4">
        <w:rPr>
          <w:rFonts w:ascii="Arial" w:hAnsi="Arial" w:cs="Arial"/>
          <w:bCs/>
          <w:color w:val="000000" w:themeColor="text1"/>
          <w:sz w:val="16"/>
          <w:szCs w:val="16"/>
          <w:lang w:val="sv-SE"/>
        </w:rPr>
        <w:t>Means with different superscripts (a, b, c, d, e) with in a column   differ significantly (</w:t>
      </w:r>
      <w:r w:rsidRPr="00625AA4">
        <w:rPr>
          <w:rFonts w:ascii="Arial" w:hAnsi="Arial" w:cs="Arial"/>
          <w:bCs/>
          <w:i/>
          <w:color w:val="000000" w:themeColor="text1"/>
          <w:sz w:val="16"/>
          <w:szCs w:val="16"/>
          <w:lang w:val="sv-SE"/>
        </w:rPr>
        <w:t xml:space="preserve">P </w:t>
      </w:r>
      <w:r w:rsidRPr="00625AA4">
        <w:rPr>
          <w:rFonts w:ascii="Arial" w:hAnsi="Arial" w:cs="Arial"/>
          <w:bCs/>
          <w:color w:val="000000" w:themeColor="text1"/>
          <w:sz w:val="16"/>
          <w:szCs w:val="16"/>
          <w:lang w:val="sv-SE"/>
        </w:rPr>
        <w:t>&lt; 0.05).</w:t>
      </w:r>
    </w:p>
    <w:p w14:paraId="5DB6261E" w14:textId="77777777" w:rsidR="00120AD4" w:rsidRPr="00DE6AB2" w:rsidRDefault="00DE6AB2" w:rsidP="00DE6AB2">
      <w:pPr>
        <w:spacing w:line="480" w:lineRule="auto"/>
        <w:jc w:val="both"/>
        <w:rPr>
          <w:rFonts w:ascii="Arial" w:hAnsi="Arial" w:cs="Arial"/>
          <w:b/>
          <w:color w:val="000000" w:themeColor="text1"/>
          <w:sz w:val="22"/>
          <w:szCs w:val="22"/>
          <w:shd w:val="clear" w:color="auto" w:fill="FFFFFF"/>
        </w:rPr>
      </w:pPr>
      <w:r w:rsidRPr="00DE6AB2">
        <w:rPr>
          <w:rFonts w:ascii="Arial" w:hAnsi="Arial" w:cs="Arial"/>
          <w:b/>
          <w:color w:val="000000" w:themeColor="text1"/>
          <w:sz w:val="22"/>
          <w:szCs w:val="22"/>
          <w:shd w:val="clear" w:color="auto" w:fill="FFFFFF"/>
        </w:rPr>
        <w:t xml:space="preserve">3.2 </w:t>
      </w:r>
      <w:r w:rsidR="00120AD4" w:rsidRPr="00DE6AB2">
        <w:rPr>
          <w:rFonts w:ascii="Arial" w:hAnsi="Arial" w:cs="Arial"/>
          <w:b/>
          <w:color w:val="000000" w:themeColor="text1"/>
          <w:sz w:val="22"/>
          <w:szCs w:val="22"/>
          <w:shd w:val="clear" w:color="auto" w:fill="FFFFFF"/>
        </w:rPr>
        <w:t>Milk antioxidant capacity</w:t>
      </w:r>
    </w:p>
    <w:p w14:paraId="2FE14203" w14:textId="77777777" w:rsidR="00120AD4" w:rsidRPr="00120AD4" w:rsidRDefault="00120AD4" w:rsidP="00DE6AB2">
      <w:pPr>
        <w:spacing w:line="480" w:lineRule="auto"/>
        <w:ind w:firstLine="720"/>
        <w:jc w:val="both"/>
        <w:rPr>
          <w:rFonts w:ascii="Arial" w:hAnsi="Arial" w:cs="Arial"/>
          <w:color w:val="000000" w:themeColor="text1"/>
        </w:rPr>
      </w:pPr>
      <w:r w:rsidRPr="00120AD4">
        <w:rPr>
          <w:rFonts w:ascii="Arial" w:hAnsi="Arial" w:cs="Arial"/>
          <w:color w:val="000000" w:themeColor="text1"/>
          <w:shd w:val="clear" w:color="auto" w:fill="FFFFFF"/>
        </w:rPr>
        <w:t xml:space="preserve">Lipid peroxidation is the main reason for the chemical spoilage of dairy products, leading to oxidative stress induced deterioration of nutritional value, </w:t>
      </w:r>
      <w:proofErr w:type="spellStart"/>
      <w:r w:rsidRPr="00120AD4">
        <w:rPr>
          <w:rFonts w:ascii="Arial" w:hAnsi="Arial" w:cs="Arial"/>
          <w:color w:val="000000" w:themeColor="text1"/>
          <w:shd w:val="clear" w:color="auto" w:fill="FFFFFF"/>
        </w:rPr>
        <w:t>flavour</w:t>
      </w:r>
      <w:proofErr w:type="spellEnd"/>
      <w:r w:rsidRPr="00120AD4">
        <w:rPr>
          <w:rFonts w:ascii="Arial" w:hAnsi="Arial" w:cs="Arial"/>
          <w:color w:val="000000" w:themeColor="text1"/>
          <w:shd w:val="clear" w:color="auto" w:fill="FFFFFF"/>
        </w:rPr>
        <w:t xml:space="preserve"> and texture of foods.</w:t>
      </w:r>
      <w:r w:rsidRPr="00120AD4">
        <w:rPr>
          <w:rFonts w:ascii="Arial" w:hAnsi="Arial" w:cs="Arial"/>
          <w:color w:val="000000" w:themeColor="text1"/>
        </w:rPr>
        <w:t xml:space="preserve"> </w:t>
      </w:r>
      <w:r w:rsidRPr="00120AD4">
        <w:rPr>
          <w:rFonts w:ascii="Arial" w:hAnsi="Arial" w:cs="Arial"/>
          <w:color w:val="000000" w:themeColor="text1"/>
          <w:shd w:val="clear" w:color="auto" w:fill="FFFFFF"/>
        </w:rPr>
        <w:t xml:space="preserve">MDA, as an end product of lipid peroxidation, has been used as a biomarker to measure oxidative stress in biological samples </w:t>
      </w:r>
      <w:r w:rsidR="00035EE0">
        <w:rPr>
          <w:rFonts w:ascii="Arial" w:hAnsi="Arial" w:cs="Arial"/>
          <w:color w:val="000000" w:themeColor="text1"/>
          <w:shd w:val="clear" w:color="auto" w:fill="FFFFFF"/>
        </w:rPr>
        <w:t>[14]</w:t>
      </w:r>
      <w:r w:rsidRPr="00120AD4">
        <w:rPr>
          <w:rFonts w:ascii="Arial" w:hAnsi="Arial" w:cs="Arial"/>
          <w:color w:val="000000" w:themeColor="text1"/>
          <w:shd w:val="clear" w:color="auto" w:fill="FFFFFF"/>
        </w:rPr>
        <w:t xml:space="preserve">. </w:t>
      </w:r>
      <w:r w:rsidRPr="00120AD4">
        <w:rPr>
          <w:rFonts w:ascii="Arial" w:hAnsi="Arial" w:cs="Arial"/>
          <w:color w:val="000000" w:themeColor="text1"/>
        </w:rPr>
        <w:t>Milk exhibits the antioxidant activity</w:t>
      </w:r>
      <w:r w:rsidRPr="00120AD4">
        <w:rPr>
          <w:rFonts w:ascii="Arial" w:hAnsi="Arial" w:cs="Arial"/>
          <w:color w:val="000000" w:themeColor="text1"/>
          <w:shd w:val="clear" w:color="auto" w:fill="FFFFFF"/>
        </w:rPr>
        <w:t xml:space="preserve"> </w:t>
      </w:r>
      <w:r w:rsidRPr="00120AD4">
        <w:rPr>
          <w:rFonts w:ascii="Arial" w:hAnsi="Arial" w:cs="Arial"/>
          <w:color w:val="000000" w:themeColor="text1"/>
        </w:rPr>
        <w:t xml:space="preserve">as a line of defense against </w:t>
      </w:r>
      <w:r w:rsidRPr="00120AD4">
        <w:rPr>
          <w:rFonts w:ascii="Arial" w:hAnsi="Arial" w:cs="Arial"/>
          <w:color w:val="000000" w:themeColor="text1"/>
          <w:shd w:val="clear" w:color="auto" w:fill="FFFFFF"/>
        </w:rPr>
        <w:t>reactive oxygen species</w:t>
      </w:r>
      <w:r w:rsidRPr="00120AD4">
        <w:rPr>
          <w:rFonts w:ascii="Arial" w:hAnsi="Arial" w:cs="Arial"/>
          <w:color w:val="000000" w:themeColor="text1"/>
        </w:rPr>
        <w:t xml:space="preserve">.  Antioxidant capacity of milk is governed by its constituents like </w:t>
      </w:r>
      <w:r w:rsidRPr="00120AD4">
        <w:rPr>
          <w:rFonts w:ascii="Arial" w:hAnsi="Arial" w:cs="Arial"/>
          <w:color w:val="000000" w:themeColor="text1"/>
          <w:shd w:val="clear" w:color="auto" w:fill="FFFFFF"/>
        </w:rPr>
        <w:t xml:space="preserve">fat soluble components, water soluble components, bioactive molecules and enzymes </w:t>
      </w:r>
      <w:r w:rsidR="00035EE0">
        <w:rPr>
          <w:rFonts w:ascii="Arial" w:hAnsi="Arial" w:cs="Arial"/>
          <w:color w:val="000000" w:themeColor="text1"/>
          <w:shd w:val="clear" w:color="auto" w:fill="FFFFFF"/>
        </w:rPr>
        <w:t xml:space="preserve">[15]. </w:t>
      </w:r>
      <w:r w:rsidRPr="00120AD4">
        <w:rPr>
          <w:rFonts w:ascii="Arial" w:hAnsi="Arial" w:cs="Arial"/>
          <w:color w:val="000000" w:themeColor="text1"/>
        </w:rPr>
        <w:t xml:space="preserve">Antioxidant activity of cow milk was observed to be highest in </w:t>
      </w:r>
      <w:proofErr w:type="spellStart"/>
      <w:r w:rsidRPr="00120AD4">
        <w:rPr>
          <w:rFonts w:ascii="Arial" w:hAnsi="Arial" w:cs="Arial"/>
          <w:color w:val="000000" w:themeColor="text1"/>
        </w:rPr>
        <w:t>Gir</w:t>
      </w:r>
      <w:proofErr w:type="spellEnd"/>
      <w:r w:rsidRPr="00120AD4">
        <w:rPr>
          <w:rFonts w:ascii="Arial" w:hAnsi="Arial" w:cs="Arial"/>
          <w:color w:val="000000" w:themeColor="text1"/>
        </w:rPr>
        <w:t xml:space="preserve"> and lowest in </w:t>
      </w:r>
      <w:proofErr w:type="spellStart"/>
      <w:r w:rsidRPr="00120AD4">
        <w:rPr>
          <w:rFonts w:ascii="Arial" w:hAnsi="Arial" w:cs="Arial"/>
          <w:color w:val="000000" w:themeColor="text1"/>
        </w:rPr>
        <w:t>Ongole</w:t>
      </w:r>
      <w:proofErr w:type="spellEnd"/>
      <w:r w:rsidRPr="00120AD4">
        <w:rPr>
          <w:rFonts w:ascii="Arial" w:hAnsi="Arial" w:cs="Arial"/>
          <w:color w:val="000000" w:themeColor="text1"/>
        </w:rPr>
        <w:t xml:space="preserve"> milk. Whereas MDA level was significantly high in </w:t>
      </w:r>
      <w:proofErr w:type="spellStart"/>
      <w:r w:rsidRPr="00120AD4">
        <w:rPr>
          <w:rFonts w:ascii="Arial" w:hAnsi="Arial" w:cs="Arial"/>
          <w:color w:val="000000" w:themeColor="text1"/>
        </w:rPr>
        <w:t>Ongole</w:t>
      </w:r>
      <w:proofErr w:type="spellEnd"/>
      <w:r w:rsidRPr="00120AD4">
        <w:rPr>
          <w:rFonts w:ascii="Arial" w:hAnsi="Arial" w:cs="Arial"/>
          <w:color w:val="000000" w:themeColor="text1"/>
        </w:rPr>
        <w:t xml:space="preserve"> milk and low in </w:t>
      </w:r>
      <w:proofErr w:type="spellStart"/>
      <w:r w:rsidRPr="00120AD4">
        <w:rPr>
          <w:rFonts w:ascii="Arial" w:hAnsi="Arial" w:cs="Arial"/>
          <w:color w:val="000000" w:themeColor="text1"/>
        </w:rPr>
        <w:t>Gir</w:t>
      </w:r>
      <w:proofErr w:type="spellEnd"/>
      <w:r w:rsidRPr="00120AD4">
        <w:rPr>
          <w:rFonts w:ascii="Arial" w:hAnsi="Arial" w:cs="Arial"/>
          <w:color w:val="000000" w:themeColor="text1"/>
        </w:rPr>
        <w:t xml:space="preserve"> milk corresponding to thei</w:t>
      </w:r>
      <w:r w:rsidR="00D31F57">
        <w:rPr>
          <w:rFonts w:ascii="Arial" w:hAnsi="Arial" w:cs="Arial"/>
          <w:color w:val="000000" w:themeColor="text1"/>
        </w:rPr>
        <w:t>r antioxidant potential (Table 3</w:t>
      </w:r>
      <w:r w:rsidRPr="00120AD4">
        <w:rPr>
          <w:rFonts w:ascii="Arial" w:hAnsi="Arial" w:cs="Arial"/>
          <w:color w:val="000000" w:themeColor="text1"/>
        </w:rPr>
        <w:t xml:space="preserve">). In buffaloes, TAC &amp; DPPH activity was lowest and MDA level was highest </w:t>
      </w:r>
      <w:proofErr w:type="spellStart"/>
      <w:r w:rsidRPr="00120AD4">
        <w:rPr>
          <w:rFonts w:ascii="Arial" w:hAnsi="Arial" w:cs="Arial"/>
          <w:color w:val="000000" w:themeColor="text1"/>
        </w:rPr>
        <w:t>Jaffarbadi</w:t>
      </w:r>
      <w:proofErr w:type="spellEnd"/>
      <w:r w:rsidRPr="00120AD4">
        <w:rPr>
          <w:rFonts w:ascii="Arial" w:hAnsi="Arial" w:cs="Arial"/>
          <w:color w:val="000000" w:themeColor="text1"/>
        </w:rPr>
        <w:t xml:space="preserve"> milk (Table 4).</w:t>
      </w:r>
    </w:p>
    <w:p w14:paraId="6FAE4341" w14:textId="77777777" w:rsidR="00625AA4" w:rsidRPr="00625AA4" w:rsidRDefault="00625AA4" w:rsidP="00625AA4">
      <w:pPr>
        <w:spacing w:line="360" w:lineRule="auto"/>
        <w:jc w:val="both"/>
        <w:rPr>
          <w:rFonts w:ascii="Arial" w:hAnsi="Arial" w:cs="Arial"/>
          <w:b/>
          <w:color w:val="000000" w:themeColor="text1"/>
          <w:lang w:val="sv-SE"/>
        </w:rPr>
      </w:pPr>
      <w:r w:rsidRPr="00625AA4">
        <w:rPr>
          <w:rFonts w:ascii="Arial" w:hAnsi="Arial" w:cs="Arial"/>
          <w:b/>
          <w:color w:val="000000" w:themeColor="text1"/>
          <w:lang w:val="sv-SE"/>
        </w:rPr>
        <w:t>Table 3: Oxidative status and total antioxidant capacity of milk in cattle breeds</w:t>
      </w:r>
    </w:p>
    <w:tbl>
      <w:tblPr>
        <w:tblStyle w:val="LightShading"/>
        <w:tblW w:w="0" w:type="auto"/>
        <w:tblLook w:val="04A0" w:firstRow="1" w:lastRow="0" w:firstColumn="1" w:lastColumn="0" w:noHBand="0" w:noVBand="1"/>
      </w:tblPr>
      <w:tblGrid>
        <w:gridCol w:w="2103"/>
        <w:gridCol w:w="2258"/>
        <w:gridCol w:w="1819"/>
        <w:gridCol w:w="2064"/>
      </w:tblGrid>
      <w:tr w:rsidR="00625AA4" w:rsidRPr="00625AA4" w14:paraId="0947E922" w14:textId="77777777" w:rsidTr="004E0CD7">
        <w:trPr>
          <w:cnfStyle w:val="100000000000" w:firstRow="1" w:lastRow="0" w:firstColumn="0" w:lastColumn="0" w:oddVBand="0" w:evenVBand="0" w:oddHBand="0"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2103" w:type="dxa"/>
          </w:tcPr>
          <w:p w14:paraId="0B571079" w14:textId="77777777" w:rsidR="00625AA4" w:rsidRPr="00625AA4" w:rsidRDefault="00625AA4" w:rsidP="004E0CD7">
            <w:pPr>
              <w:jc w:val="both"/>
              <w:rPr>
                <w:rFonts w:ascii="Arial" w:hAnsi="Arial" w:cs="Arial"/>
                <w:b w:val="0"/>
                <w:bCs w:val="0"/>
                <w:color w:val="000000" w:themeColor="text1"/>
                <w:lang w:val="sv-SE"/>
              </w:rPr>
            </w:pPr>
            <w:r w:rsidRPr="00625AA4">
              <w:rPr>
                <w:rFonts w:ascii="Arial" w:hAnsi="Arial" w:cs="Arial"/>
                <w:color w:val="000000" w:themeColor="text1"/>
                <w:lang w:val="sv-SE"/>
              </w:rPr>
              <w:t>Breed</w:t>
            </w:r>
          </w:p>
        </w:tc>
        <w:tc>
          <w:tcPr>
            <w:tcW w:w="2258" w:type="dxa"/>
          </w:tcPr>
          <w:p w14:paraId="261FAF2D" w14:textId="77777777" w:rsidR="00625AA4" w:rsidRPr="00625AA4" w:rsidRDefault="00625AA4" w:rsidP="004E0CD7">
            <w:pPr>
              <w:ind w:firstLine="24"/>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625AA4">
              <w:rPr>
                <w:rFonts w:ascii="Arial" w:hAnsi="Arial" w:cs="Arial"/>
                <w:color w:val="000000" w:themeColor="text1"/>
              </w:rPr>
              <w:t>TAC (X10</w:t>
            </w:r>
            <w:r w:rsidRPr="00625AA4">
              <w:rPr>
                <w:rFonts w:ascii="Arial" w:hAnsi="Arial" w:cs="Arial"/>
                <w:color w:val="000000" w:themeColor="text1"/>
                <w:vertAlign w:val="superscript"/>
              </w:rPr>
              <w:t>-3</w:t>
            </w:r>
            <w:r w:rsidRPr="00625AA4">
              <w:rPr>
                <w:rFonts w:ascii="Arial" w:hAnsi="Arial" w:cs="Arial"/>
                <w:color w:val="000000" w:themeColor="text1"/>
              </w:rPr>
              <w:t>mM GSH)</w:t>
            </w:r>
          </w:p>
        </w:tc>
        <w:tc>
          <w:tcPr>
            <w:tcW w:w="1819" w:type="dxa"/>
          </w:tcPr>
          <w:p w14:paraId="2890142F" w14:textId="77777777" w:rsidR="00625AA4" w:rsidRPr="00625AA4" w:rsidRDefault="00625AA4" w:rsidP="004E0CD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625AA4">
              <w:rPr>
                <w:rFonts w:ascii="Arial" w:hAnsi="Arial" w:cs="Arial"/>
                <w:color w:val="000000" w:themeColor="text1"/>
              </w:rPr>
              <w:t>DPPH (%)</w:t>
            </w:r>
          </w:p>
        </w:tc>
        <w:tc>
          <w:tcPr>
            <w:tcW w:w="2064" w:type="dxa"/>
          </w:tcPr>
          <w:p w14:paraId="3A6329D0" w14:textId="77777777" w:rsidR="00625AA4" w:rsidRPr="00625AA4" w:rsidRDefault="00625AA4" w:rsidP="004E0CD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625AA4">
              <w:rPr>
                <w:rFonts w:ascii="Arial" w:hAnsi="Arial" w:cs="Arial"/>
                <w:color w:val="000000" w:themeColor="text1"/>
              </w:rPr>
              <w:t>TBARS (µg/ml)</w:t>
            </w:r>
          </w:p>
        </w:tc>
      </w:tr>
      <w:tr w:rsidR="00625AA4" w:rsidRPr="00625AA4" w14:paraId="6F4B28F3" w14:textId="77777777" w:rsidTr="004E0CD7">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2103" w:type="dxa"/>
            <w:shd w:val="clear" w:color="auto" w:fill="auto"/>
          </w:tcPr>
          <w:p w14:paraId="26C7654A" w14:textId="77777777" w:rsidR="00625AA4" w:rsidRPr="00625AA4" w:rsidRDefault="00625AA4" w:rsidP="003112FB">
            <w:pPr>
              <w:spacing w:line="360" w:lineRule="auto"/>
              <w:jc w:val="both"/>
              <w:rPr>
                <w:rFonts w:ascii="Arial" w:hAnsi="Arial" w:cs="Arial"/>
                <w:b w:val="0"/>
                <w:bCs w:val="0"/>
                <w:color w:val="000000" w:themeColor="text1"/>
                <w:lang w:val="sv-SE"/>
              </w:rPr>
            </w:pPr>
            <w:r w:rsidRPr="00625AA4">
              <w:rPr>
                <w:rFonts w:ascii="Arial" w:hAnsi="Arial" w:cs="Arial"/>
                <w:b w:val="0"/>
                <w:color w:val="000000" w:themeColor="text1"/>
                <w:lang w:val="sv-SE"/>
              </w:rPr>
              <w:t>Deoni</w:t>
            </w:r>
          </w:p>
        </w:tc>
        <w:tc>
          <w:tcPr>
            <w:tcW w:w="2258" w:type="dxa"/>
            <w:shd w:val="clear" w:color="auto" w:fill="auto"/>
          </w:tcPr>
          <w:p w14:paraId="4A859A9A" w14:textId="77777777" w:rsidR="00625AA4" w:rsidRPr="00625AA4" w:rsidRDefault="00625AA4" w:rsidP="004E0CD7">
            <w:pPr>
              <w:spacing w:line="360" w:lineRule="auto"/>
              <w:ind w:firstLine="24"/>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0.12 ± 0.002</w:t>
            </w:r>
            <w:r w:rsidRPr="00625AA4">
              <w:rPr>
                <w:rFonts w:ascii="Arial" w:hAnsi="Arial" w:cs="Arial"/>
                <w:color w:val="000000" w:themeColor="text1"/>
                <w:vertAlign w:val="superscript"/>
              </w:rPr>
              <w:t>b</w:t>
            </w:r>
          </w:p>
        </w:tc>
        <w:tc>
          <w:tcPr>
            <w:tcW w:w="1819" w:type="dxa"/>
            <w:shd w:val="clear" w:color="auto" w:fill="auto"/>
          </w:tcPr>
          <w:p w14:paraId="0288F42B" w14:textId="77777777" w:rsidR="00625AA4" w:rsidRPr="00625AA4" w:rsidRDefault="00625AA4" w:rsidP="003112F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64.50 ± 1.25</w:t>
            </w:r>
            <w:r w:rsidRPr="00625AA4">
              <w:rPr>
                <w:rFonts w:ascii="Arial" w:hAnsi="Arial" w:cs="Arial"/>
                <w:color w:val="000000" w:themeColor="text1"/>
                <w:vertAlign w:val="superscript"/>
              </w:rPr>
              <w:t>d</w:t>
            </w:r>
          </w:p>
        </w:tc>
        <w:tc>
          <w:tcPr>
            <w:tcW w:w="2064" w:type="dxa"/>
            <w:shd w:val="clear" w:color="auto" w:fill="auto"/>
          </w:tcPr>
          <w:p w14:paraId="5B0BD083" w14:textId="77777777" w:rsidR="00625AA4" w:rsidRPr="00625AA4" w:rsidRDefault="00625AA4" w:rsidP="003112F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16.78 ± 0.02</w:t>
            </w:r>
            <w:r w:rsidRPr="00625AA4">
              <w:rPr>
                <w:rFonts w:ascii="Arial" w:hAnsi="Arial" w:cs="Arial"/>
                <w:color w:val="000000" w:themeColor="text1"/>
                <w:vertAlign w:val="superscript"/>
              </w:rPr>
              <w:t>c</w:t>
            </w:r>
          </w:p>
        </w:tc>
      </w:tr>
      <w:tr w:rsidR="00625AA4" w:rsidRPr="00625AA4" w14:paraId="188FE177" w14:textId="77777777" w:rsidTr="004E0CD7">
        <w:trPr>
          <w:trHeight w:val="408"/>
        </w:trPr>
        <w:tc>
          <w:tcPr>
            <w:cnfStyle w:val="001000000000" w:firstRow="0" w:lastRow="0" w:firstColumn="1" w:lastColumn="0" w:oddVBand="0" w:evenVBand="0" w:oddHBand="0" w:evenHBand="0" w:firstRowFirstColumn="0" w:firstRowLastColumn="0" w:lastRowFirstColumn="0" w:lastRowLastColumn="0"/>
            <w:tcW w:w="2103" w:type="dxa"/>
          </w:tcPr>
          <w:p w14:paraId="316EF0AF" w14:textId="77777777" w:rsidR="00625AA4" w:rsidRPr="00625AA4" w:rsidRDefault="00625AA4" w:rsidP="003112FB">
            <w:pPr>
              <w:spacing w:line="360" w:lineRule="auto"/>
              <w:jc w:val="both"/>
              <w:rPr>
                <w:rFonts w:ascii="Arial" w:hAnsi="Arial" w:cs="Arial"/>
                <w:b w:val="0"/>
                <w:bCs w:val="0"/>
                <w:color w:val="000000" w:themeColor="text1"/>
                <w:lang w:val="sv-SE"/>
              </w:rPr>
            </w:pPr>
            <w:r w:rsidRPr="00625AA4">
              <w:rPr>
                <w:rFonts w:ascii="Arial" w:hAnsi="Arial" w:cs="Arial"/>
                <w:b w:val="0"/>
                <w:color w:val="000000" w:themeColor="text1"/>
                <w:lang w:val="sv-SE"/>
              </w:rPr>
              <w:t>Tharparkar</w:t>
            </w:r>
          </w:p>
        </w:tc>
        <w:tc>
          <w:tcPr>
            <w:tcW w:w="2258" w:type="dxa"/>
          </w:tcPr>
          <w:p w14:paraId="08142D8A" w14:textId="77777777" w:rsidR="00625AA4" w:rsidRPr="00625AA4" w:rsidRDefault="00625AA4" w:rsidP="004E0CD7">
            <w:pPr>
              <w:spacing w:line="360" w:lineRule="auto"/>
              <w:ind w:firstLine="24"/>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0.12 ± 0.000</w:t>
            </w:r>
            <w:r w:rsidRPr="00625AA4">
              <w:rPr>
                <w:rFonts w:ascii="Arial" w:hAnsi="Arial" w:cs="Arial"/>
                <w:color w:val="000000" w:themeColor="text1"/>
                <w:vertAlign w:val="superscript"/>
              </w:rPr>
              <w:t>b</w:t>
            </w:r>
          </w:p>
        </w:tc>
        <w:tc>
          <w:tcPr>
            <w:tcW w:w="1819" w:type="dxa"/>
          </w:tcPr>
          <w:p w14:paraId="0923B0F2" w14:textId="77777777" w:rsidR="00625AA4" w:rsidRPr="00625AA4" w:rsidRDefault="00625AA4" w:rsidP="003112FB">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47.08 ± 0.97</w:t>
            </w:r>
            <w:r w:rsidRPr="00625AA4">
              <w:rPr>
                <w:rFonts w:ascii="Arial" w:hAnsi="Arial" w:cs="Arial"/>
                <w:color w:val="000000" w:themeColor="text1"/>
                <w:vertAlign w:val="superscript"/>
              </w:rPr>
              <w:t>c</w:t>
            </w:r>
          </w:p>
        </w:tc>
        <w:tc>
          <w:tcPr>
            <w:tcW w:w="2064" w:type="dxa"/>
          </w:tcPr>
          <w:p w14:paraId="3947F507" w14:textId="77777777" w:rsidR="00625AA4" w:rsidRPr="00625AA4" w:rsidRDefault="00625AA4" w:rsidP="003112FB">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16.88 ± 0.01</w:t>
            </w:r>
            <w:r w:rsidRPr="00625AA4">
              <w:rPr>
                <w:rFonts w:ascii="Arial" w:hAnsi="Arial" w:cs="Arial"/>
                <w:color w:val="000000" w:themeColor="text1"/>
                <w:vertAlign w:val="superscript"/>
              </w:rPr>
              <w:t>c</w:t>
            </w:r>
          </w:p>
        </w:tc>
      </w:tr>
      <w:tr w:rsidR="00625AA4" w:rsidRPr="00625AA4" w14:paraId="178E7D20" w14:textId="77777777" w:rsidTr="004E0CD7">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2103" w:type="dxa"/>
            <w:shd w:val="clear" w:color="auto" w:fill="auto"/>
          </w:tcPr>
          <w:p w14:paraId="62C9567D" w14:textId="77777777" w:rsidR="00625AA4" w:rsidRPr="00625AA4" w:rsidRDefault="00625AA4" w:rsidP="003112FB">
            <w:pPr>
              <w:spacing w:line="360" w:lineRule="auto"/>
              <w:jc w:val="both"/>
              <w:rPr>
                <w:rFonts w:ascii="Arial" w:hAnsi="Arial" w:cs="Arial"/>
                <w:b w:val="0"/>
                <w:bCs w:val="0"/>
                <w:color w:val="000000" w:themeColor="text1"/>
                <w:lang w:val="sv-SE"/>
              </w:rPr>
            </w:pPr>
            <w:r w:rsidRPr="00625AA4">
              <w:rPr>
                <w:rFonts w:ascii="Arial" w:hAnsi="Arial" w:cs="Arial"/>
                <w:b w:val="0"/>
                <w:color w:val="000000" w:themeColor="text1"/>
                <w:lang w:val="sv-SE"/>
              </w:rPr>
              <w:t>Kankrej</w:t>
            </w:r>
          </w:p>
        </w:tc>
        <w:tc>
          <w:tcPr>
            <w:tcW w:w="2258" w:type="dxa"/>
            <w:shd w:val="clear" w:color="auto" w:fill="auto"/>
          </w:tcPr>
          <w:p w14:paraId="6107E574" w14:textId="77777777" w:rsidR="00625AA4" w:rsidRPr="00625AA4" w:rsidRDefault="00625AA4" w:rsidP="004E0CD7">
            <w:pPr>
              <w:spacing w:line="360" w:lineRule="auto"/>
              <w:ind w:firstLine="24"/>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0.15 ± 0.013</w:t>
            </w:r>
            <w:r w:rsidRPr="00625AA4">
              <w:rPr>
                <w:rFonts w:ascii="Arial" w:hAnsi="Arial" w:cs="Arial"/>
                <w:color w:val="000000" w:themeColor="text1"/>
                <w:vertAlign w:val="superscript"/>
              </w:rPr>
              <w:t>c</w:t>
            </w:r>
          </w:p>
        </w:tc>
        <w:tc>
          <w:tcPr>
            <w:tcW w:w="1819" w:type="dxa"/>
            <w:shd w:val="clear" w:color="auto" w:fill="auto"/>
          </w:tcPr>
          <w:p w14:paraId="06FA9080" w14:textId="77777777" w:rsidR="00625AA4" w:rsidRPr="00625AA4" w:rsidRDefault="00625AA4" w:rsidP="003112F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46.36 ± 1.07</w:t>
            </w:r>
            <w:r w:rsidRPr="00625AA4">
              <w:rPr>
                <w:rFonts w:ascii="Arial" w:hAnsi="Arial" w:cs="Arial"/>
                <w:color w:val="000000" w:themeColor="text1"/>
                <w:vertAlign w:val="superscript"/>
              </w:rPr>
              <w:t>c</w:t>
            </w:r>
          </w:p>
        </w:tc>
        <w:tc>
          <w:tcPr>
            <w:tcW w:w="2064" w:type="dxa"/>
            <w:shd w:val="clear" w:color="auto" w:fill="auto"/>
          </w:tcPr>
          <w:p w14:paraId="55862D8E" w14:textId="77777777" w:rsidR="00625AA4" w:rsidRPr="00625AA4" w:rsidRDefault="00625AA4" w:rsidP="003112F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16.45 ± 0.07</w:t>
            </w:r>
            <w:r w:rsidRPr="00625AA4">
              <w:rPr>
                <w:rFonts w:ascii="Arial" w:hAnsi="Arial" w:cs="Arial"/>
                <w:color w:val="000000" w:themeColor="text1"/>
                <w:vertAlign w:val="superscript"/>
              </w:rPr>
              <w:t>b</w:t>
            </w:r>
          </w:p>
        </w:tc>
      </w:tr>
      <w:tr w:rsidR="00625AA4" w:rsidRPr="00625AA4" w14:paraId="5FA2C08C" w14:textId="77777777" w:rsidTr="004E0CD7">
        <w:trPr>
          <w:trHeight w:val="412"/>
        </w:trPr>
        <w:tc>
          <w:tcPr>
            <w:cnfStyle w:val="001000000000" w:firstRow="0" w:lastRow="0" w:firstColumn="1" w:lastColumn="0" w:oddVBand="0" w:evenVBand="0" w:oddHBand="0" w:evenHBand="0" w:firstRowFirstColumn="0" w:firstRowLastColumn="0" w:lastRowFirstColumn="0" w:lastRowLastColumn="0"/>
            <w:tcW w:w="2103" w:type="dxa"/>
          </w:tcPr>
          <w:p w14:paraId="5062F49D" w14:textId="77777777" w:rsidR="00625AA4" w:rsidRPr="00625AA4" w:rsidRDefault="00625AA4" w:rsidP="003112FB">
            <w:pPr>
              <w:spacing w:line="360" w:lineRule="auto"/>
              <w:jc w:val="both"/>
              <w:rPr>
                <w:rFonts w:ascii="Arial" w:hAnsi="Arial" w:cs="Arial"/>
                <w:b w:val="0"/>
                <w:bCs w:val="0"/>
                <w:color w:val="000000" w:themeColor="text1"/>
                <w:lang w:val="sv-SE"/>
              </w:rPr>
            </w:pPr>
            <w:r w:rsidRPr="00625AA4">
              <w:rPr>
                <w:rFonts w:ascii="Arial" w:hAnsi="Arial" w:cs="Arial"/>
                <w:b w:val="0"/>
                <w:color w:val="000000" w:themeColor="text1"/>
                <w:lang w:val="sv-SE"/>
              </w:rPr>
              <w:t>Gir</w:t>
            </w:r>
          </w:p>
        </w:tc>
        <w:tc>
          <w:tcPr>
            <w:tcW w:w="2258" w:type="dxa"/>
          </w:tcPr>
          <w:p w14:paraId="7F4F0984" w14:textId="77777777" w:rsidR="00625AA4" w:rsidRPr="00625AA4" w:rsidRDefault="00625AA4" w:rsidP="004E0CD7">
            <w:pPr>
              <w:spacing w:line="360" w:lineRule="auto"/>
              <w:ind w:firstLine="24"/>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0.22 ± 0.004</w:t>
            </w:r>
            <w:r w:rsidRPr="00625AA4">
              <w:rPr>
                <w:rFonts w:ascii="Arial" w:hAnsi="Arial" w:cs="Arial"/>
                <w:color w:val="000000" w:themeColor="text1"/>
                <w:vertAlign w:val="superscript"/>
              </w:rPr>
              <w:t>d</w:t>
            </w:r>
          </w:p>
        </w:tc>
        <w:tc>
          <w:tcPr>
            <w:tcW w:w="1819" w:type="dxa"/>
          </w:tcPr>
          <w:p w14:paraId="162D0F08" w14:textId="77777777" w:rsidR="00625AA4" w:rsidRPr="00625AA4" w:rsidRDefault="00625AA4" w:rsidP="003112FB">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74.33 ± 1.40</w:t>
            </w:r>
            <w:r w:rsidRPr="00625AA4">
              <w:rPr>
                <w:rFonts w:ascii="Arial" w:hAnsi="Arial" w:cs="Arial"/>
                <w:color w:val="000000" w:themeColor="text1"/>
                <w:vertAlign w:val="superscript"/>
              </w:rPr>
              <w:t>e</w:t>
            </w:r>
          </w:p>
        </w:tc>
        <w:tc>
          <w:tcPr>
            <w:tcW w:w="2064" w:type="dxa"/>
          </w:tcPr>
          <w:p w14:paraId="59A665F8" w14:textId="77777777" w:rsidR="00625AA4" w:rsidRPr="00625AA4" w:rsidRDefault="00625AA4" w:rsidP="003112FB">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10.33 ± 0.14</w:t>
            </w:r>
            <w:r w:rsidRPr="00625AA4">
              <w:rPr>
                <w:rFonts w:ascii="Arial" w:hAnsi="Arial" w:cs="Arial"/>
                <w:color w:val="000000" w:themeColor="text1"/>
                <w:vertAlign w:val="superscript"/>
              </w:rPr>
              <w:t>a</w:t>
            </w:r>
          </w:p>
        </w:tc>
      </w:tr>
      <w:tr w:rsidR="00625AA4" w:rsidRPr="00625AA4" w14:paraId="66ABF50F" w14:textId="77777777" w:rsidTr="004E0CD7">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2103" w:type="dxa"/>
            <w:shd w:val="clear" w:color="auto" w:fill="auto"/>
          </w:tcPr>
          <w:p w14:paraId="01C19274" w14:textId="77777777" w:rsidR="00625AA4" w:rsidRPr="00625AA4" w:rsidRDefault="00625AA4" w:rsidP="003112FB">
            <w:pPr>
              <w:spacing w:line="360" w:lineRule="auto"/>
              <w:jc w:val="both"/>
              <w:rPr>
                <w:rFonts w:ascii="Arial" w:hAnsi="Arial" w:cs="Arial"/>
                <w:b w:val="0"/>
                <w:bCs w:val="0"/>
                <w:color w:val="000000" w:themeColor="text1"/>
                <w:lang w:val="sv-SE"/>
              </w:rPr>
            </w:pPr>
            <w:r w:rsidRPr="00625AA4">
              <w:rPr>
                <w:rFonts w:ascii="Arial" w:hAnsi="Arial" w:cs="Arial"/>
                <w:b w:val="0"/>
                <w:color w:val="000000" w:themeColor="text1"/>
                <w:lang w:val="sv-SE"/>
              </w:rPr>
              <w:t>Ongole</w:t>
            </w:r>
          </w:p>
        </w:tc>
        <w:tc>
          <w:tcPr>
            <w:tcW w:w="2258" w:type="dxa"/>
            <w:shd w:val="clear" w:color="auto" w:fill="auto"/>
          </w:tcPr>
          <w:p w14:paraId="7A1C2C93" w14:textId="77777777" w:rsidR="00625AA4" w:rsidRPr="00625AA4" w:rsidRDefault="00625AA4" w:rsidP="004E0CD7">
            <w:pPr>
              <w:spacing w:line="360" w:lineRule="auto"/>
              <w:ind w:firstLine="24"/>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0.04 ± 0.002</w:t>
            </w:r>
            <w:r w:rsidRPr="00625AA4">
              <w:rPr>
                <w:rFonts w:ascii="Arial" w:hAnsi="Arial" w:cs="Arial"/>
                <w:color w:val="000000" w:themeColor="text1"/>
                <w:vertAlign w:val="superscript"/>
              </w:rPr>
              <w:t>a</w:t>
            </w:r>
          </w:p>
        </w:tc>
        <w:tc>
          <w:tcPr>
            <w:tcW w:w="1819" w:type="dxa"/>
            <w:shd w:val="clear" w:color="auto" w:fill="auto"/>
          </w:tcPr>
          <w:p w14:paraId="25E70BB3" w14:textId="77777777" w:rsidR="00625AA4" w:rsidRPr="00625AA4" w:rsidRDefault="00625AA4" w:rsidP="003112F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32.50 ± 0.76</w:t>
            </w:r>
            <w:r w:rsidRPr="00625AA4">
              <w:rPr>
                <w:rFonts w:ascii="Arial" w:hAnsi="Arial" w:cs="Arial"/>
                <w:color w:val="000000" w:themeColor="text1"/>
                <w:vertAlign w:val="superscript"/>
              </w:rPr>
              <w:t>a</w:t>
            </w:r>
          </w:p>
        </w:tc>
        <w:tc>
          <w:tcPr>
            <w:tcW w:w="2064" w:type="dxa"/>
            <w:shd w:val="clear" w:color="auto" w:fill="auto"/>
          </w:tcPr>
          <w:p w14:paraId="2BB8AC05" w14:textId="77777777" w:rsidR="00625AA4" w:rsidRPr="00625AA4" w:rsidRDefault="00625AA4" w:rsidP="003112F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20.42 ± 0.04</w:t>
            </w:r>
            <w:r w:rsidRPr="00625AA4">
              <w:rPr>
                <w:rFonts w:ascii="Arial" w:hAnsi="Arial" w:cs="Arial"/>
                <w:color w:val="000000" w:themeColor="text1"/>
                <w:vertAlign w:val="superscript"/>
              </w:rPr>
              <w:t>d</w:t>
            </w:r>
          </w:p>
        </w:tc>
      </w:tr>
      <w:tr w:rsidR="00625AA4" w:rsidRPr="00625AA4" w14:paraId="018C8505" w14:textId="77777777" w:rsidTr="004E0CD7">
        <w:trPr>
          <w:trHeight w:val="412"/>
        </w:trPr>
        <w:tc>
          <w:tcPr>
            <w:cnfStyle w:val="001000000000" w:firstRow="0" w:lastRow="0" w:firstColumn="1" w:lastColumn="0" w:oddVBand="0" w:evenVBand="0" w:oddHBand="0" w:evenHBand="0" w:firstRowFirstColumn="0" w:firstRowLastColumn="0" w:lastRowFirstColumn="0" w:lastRowLastColumn="0"/>
            <w:tcW w:w="2103" w:type="dxa"/>
          </w:tcPr>
          <w:p w14:paraId="6DE537F5" w14:textId="77777777" w:rsidR="00625AA4" w:rsidRPr="00625AA4" w:rsidRDefault="00625AA4" w:rsidP="003112FB">
            <w:pPr>
              <w:spacing w:line="360" w:lineRule="auto"/>
              <w:jc w:val="both"/>
              <w:rPr>
                <w:rFonts w:ascii="Arial" w:hAnsi="Arial" w:cs="Arial"/>
                <w:b w:val="0"/>
                <w:bCs w:val="0"/>
                <w:color w:val="000000" w:themeColor="text1"/>
                <w:lang w:val="sv-SE"/>
              </w:rPr>
            </w:pPr>
            <w:r w:rsidRPr="00625AA4">
              <w:rPr>
                <w:rFonts w:ascii="Arial" w:hAnsi="Arial" w:cs="Arial"/>
                <w:b w:val="0"/>
                <w:color w:val="000000" w:themeColor="text1"/>
                <w:lang w:val="sv-SE"/>
              </w:rPr>
              <w:t>Kangayam</w:t>
            </w:r>
          </w:p>
        </w:tc>
        <w:tc>
          <w:tcPr>
            <w:tcW w:w="2258" w:type="dxa"/>
          </w:tcPr>
          <w:p w14:paraId="0DA0A758" w14:textId="77777777" w:rsidR="00625AA4" w:rsidRPr="00625AA4" w:rsidRDefault="00625AA4" w:rsidP="004E0CD7">
            <w:pPr>
              <w:spacing w:line="360" w:lineRule="auto"/>
              <w:ind w:firstLine="24"/>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0.14 ± 0.000</w:t>
            </w:r>
            <w:r w:rsidRPr="00625AA4">
              <w:rPr>
                <w:rFonts w:ascii="Arial" w:hAnsi="Arial" w:cs="Arial"/>
                <w:color w:val="000000" w:themeColor="text1"/>
                <w:vertAlign w:val="superscript"/>
              </w:rPr>
              <w:t>c</w:t>
            </w:r>
          </w:p>
        </w:tc>
        <w:tc>
          <w:tcPr>
            <w:tcW w:w="1819" w:type="dxa"/>
          </w:tcPr>
          <w:p w14:paraId="67409FD3" w14:textId="77777777" w:rsidR="00625AA4" w:rsidRPr="00625AA4" w:rsidRDefault="00625AA4" w:rsidP="003112FB">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42.80 ± 1.03</w:t>
            </w:r>
            <w:r w:rsidRPr="00625AA4">
              <w:rPr>
                <w:rFonts w:ascii="Arial" w:hAnsi="Arial" w:cs="Arial"/>
                <w:color w:val="000000" w:themeColor="text1"/>
                <w:vertAlign w:val="superscript"/>
              </w:rPr>
              <w:t>b</w:t>
            </w:r>
          </w:p>
        </w:tc>
        <w:tc>
          <w:tcPr>
            <w:tcW w:w="2064" w:type="dxa"/>
          </w:tcPr>
          <w:p w14:paraId="35405F15" w14:textId="77777777" w:rsidR="00625AA4" w:rsidRPr="00625AA4" w:rsidRDefault="00625AA4" w:rsidP="003112FB">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16.39 ± 0.008</w:t>
            </w:r>
            <w:r w:rsidRPr="00625AA4">
              <w:rPr>
                <w:rFonts w:ascii="Arial" w:hAnsi="Arial" w:cs="Arial"/>
                <w:color w:val="000000" w:themeColor="text1"/>
                <w:vertAlign w:val="superscript"/>
              </w:rPr>
              <w:t>b</w:t>
            </w:r>
          </w:p>
        </w:tc>
      </w:tr>
    </w:tbl>
    <w:p w14:paraId="06D7C2DF" w14:textId="77777777" w:rsidR="00625AA4" w:rsidRPr="00F20623" w:rsidRDefault="00625AA4" w:rsidP="00625AA4">
      <w:pPr>
        <w:spacing w:line="360" w:lineRule="auto"/>
        <w:jc w:val="both"/>
        <w:rPr>
          <w:rFonts w:ascii="Arial" w:hAnsi="Arial" w:cs="Arial"/>
          <w:bCs/>
          <w:color w:val="000000" w:themeColor="text1"/>
          <w:sz w:val="16"/>
          <w:szCs w:val="16"/>
          <w:lang w:val="sv-SE"/>
        </w:rPr>
      </w:pPr>
      <w:r w:rsidRPr="00F20623">
        <w:rPr>
          <w:rFonts w:ascii="Arial" w:hAnsi="Arial" w:cs="Arial"/>
          <w:bCs/>
          <w:color w:val="000000" w:themeColor="text1"/>
          <w:sz w:val="16"/>
          <w:szCs w:val="16"/>
          <w:lang w:val="sv-SE"/>
        </w:rPr>
        <w:t>Means with different superscripts (a, b, c, d, e) with in a column   differ significantly (</w:t>
      </w:r>
      <w:r w:rsidRPr="00F20623">
        <w:rPr>
          <w:rFonts w:ascii="Arial" w:hAnsi="Arial" w:cs="Arial"/>
          <w:bCs/>
          <w:i/>
          <w:color w:val="000000" w:themeColor="text1"/>
          <w:sz w:val="16"/>
          <w:szCs w:val="16"/>
          <w:lang w:val="sv-SE"/>
        </w:rPr>
        <w:t xml:space="preserve">P </w:t>
      </w:r>
      <w:r w:rsidRPr="00F20623">
        <w:rPr>
          <w:rFonts w:ascii="Arial" w:hAnsi="Arial" w:cs="Arial"/>
          <w:bCs/>
          <w:color w:val="000000" w:themeColor="text1"/>
          <w:sz w:val="16"/>
          <w:szCs w:val="16"/>
          <w:lang w:val="sv-SE"/>
        </w:rPr>
        <w:t>&lt; 0.05).</w:t>
      </w:r>
    </w:p>
    <w:p w14:paraId="1E5BA561" w14:textId="77777777" w:rsidR="00D31F57" w:rsidRPr="00625AA4" w:rsidRDefault="00D31F57" w:rsidP="005E7C99">
      <w:pPr>
        <w:spacing w:line="360" w:lineRule="auto"/>
        <w:rPr>
          <w:rFonts w:ascii="Arial" w:hAnsi="Arial" w:cs="Arial"/>
          <w:b/>
          <w:color w:val="000000" w:themeColor="text1"/>
        </w:rPr>
      </w:pPr>
      <w:r w:rsidRPr="00625AA4">
        <w:rPr>
          <w:rFonts w:ascii="Arial" w:hAnsi="Arial" w:cs="Arial"/>
          <w:b/>
          <w:color w:val="000000" w:themeColor="text1"/>
        </w:rPr>
        <w:t>Table 4: Oxidative status and Total antioxidant capacity of milk in buffalo breeds</w:t>
      </w:r>
    </w:p>
    <w:tbl>
      <w:tblPr>
        <w:tblStyle w:val="LightShading"/>
        <w:tblW w:w="8613" w:type="dxa"/>
        <w:tblLook w:val="04A0" w:firstRow="1" w:lastRow="0" w:firstColumn="1" w:lastColumn="0" w:noHBand="0" w:noVBand="1"/>
      </w:tblPr>
      <w:tblGrid>
        <w:gridCol w:w="2347"/>
        <w:gridCol w:w="2156"/>
        <w:gridCol w:w="2268"/>
        <w:gridCol w:w="1842"/>
      </w:tblGrid>
      <w:tr w:rsidR="00D31F57" w:rsidRPr="00625AA4" w14:paraId="736338B8" w14:textId="77777777" w:rsidTr="005E7C99">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47" w:type="dxa"/>
            <w:shd w:val="clear" w:color="auto" w:fill="FFFFFF" w:themeFill="background1"/>
          </w:tcPr>
          <w:p w14:paraId="3CE43A57" w14:textId="77777777" w:rsidR="00D31F57" w:rsidRPr="00625AA4" w:rsidRDefault="00D31F57" w:rsidP="00D31F57">
            <w:pPr>
              <w:spacing w:line="360" w:lineRule="auto"/>
              <w:rPr>
                <w:rFonts w:ascii="Arial" w:hAnsi="Arial" w:cs="Arial"/>
                <w:b w:val="0"/>
                <w:color w:val="000000" w:themeColor="text1"/>
              </w:rPr>
            </w:pPr>
            <w:r w:rsidRPr="00625AA4">
              <w:rPr>
                <w:rFonts w:ascii="Arial" w:hAnsi="Arial" w:cs="Arial"/>
                <w:color w:val="000000" w:themeColor="text1"/>
              </w:rPr>
              <w:t>Breed</w:t>
            </w:r>
          </w:p>
        </w:tc>
        <w:tc>
          <w:tcPr>
            <w:tcW w:w="2156" w:type="dxa"/>
            <w:shd w:val="clear" w:color="auto" w:fill="FFFFFF" w:themeFill="background1"/>
          </w:tcPr>
          <w:p w14:paraId="1A9EF15D" w14:textId="77777777" w:rsidR="00D31F57" w:rsidRPr="00625AA4" w:rsidRDefault="00D31F57" w:rsidP="0011132B">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625AA4">
              <w:rPr>
                <w:rFonts w:ascii="Arial" w:hAnsi="Arial" w:cs="Arial"/>
                <w:color w:val="000000" w:themeColor="text1"/>
              </w:rPr>
              <w:t>TAC (X10</w:t>
            </w:r>
            <w:r w:rsidRPr="00625AA4">
              <w:rPr>
                <w:rFonts w:ascii="Arial" w:hAnsi="Arial" w:cs="Arial"/>
                <w:color w:val="000000" w:themeColor="text1"/>
                <w:vertAlign w:val="superscript"/>
              </w:rPr>
              <w:t>-3</w:t>
            </w:r>
            <w:r w:rsidRPr="00625AA4">
              <w:rPr>
                <w:rFonts w:ascii="Arial" w:hAnsi="Arial" w:cs="Arial"/>
                <w:color w:val="000000" w:themeColor="text1"/>
              </w:rPr>
              <w:t>mM GSH)</w:t>
            </w:r>
          </w:p>
        </w:tc>
        <w:tc>
          <w:tcPr>
            <w:tcW w:w="2268" w:type="dxa"/>
            <w:shd w:val="clear" w:color="auto" w:fill="FFFFFF" w:themeFill="background1"/>
          </w:tcPr>
          <w:p w14:paraId="5E9E3F2C" w14:textId="77777777" w:rsidR="00D31F57" w:rsidRPr="00625AA4" w:rsidRDefault="00D31F57" w:rsidP="0011132B">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625AA4">
              <w:rPr>
                <w:rFonts w:ascii="Arial" w:hAnsi="Arial" w:cs="Arial"/>
                <w:color w:val="000000" w:themeColor="text1"/>
              </w:rPr>
              <w:t>DPPH (%)</w:t>
            </w:r>
          </w:p>
        </w:tc>
        <w:tc>
          <w:tcPr>
            <w:tcW w:w="1842" w:type="dxa"/>
            <w:shd w:val="clear" w:color="auto" w:fill="FFFFFF" w:themeFill="background1"/>
          </w:tcPr>
          <w:p w14:paraId="77EA5246" w14:textId="77777777" w:rsidR="00D31F57" w:rsidRPr="00625AA4" w:rsidRDefault="00D31F57" w:rsidP="0011132B">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625AA4">
              <w:rPr>
                <w:rFonts w:ascii="Arial" w:hAnsi="Arial" w:cs="Arial"/>
                <w:color w:val="000000" w:themeColor="text1"/>
              </w:rPr>
              <w:t>TBARS (µg/ml)</w:t>
            </w:r>
          </w:p>
        </w:tc>
      </w:tr>
      <w:tr w:rsidR="00D31F57" w:rsidRPr="00625AA4" w14:paraId="26CA8BCE" w14:textId="77777777" w:rsidTr="005E7C99">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2347" w:type="dxa"/>
            <w:shd w:val="clear" w:color="auto" w:fill="FFFFFF" w:themeFill="background1"/>
          </w:tcPr>
          <w:p w14:paraId="4083DD42" w14:textId="77777777" w:rsidR="00D31F57" w:rsidRPr="00625AA4" w:rsidRDefault="00D31F57" w:rsidP="0011132B">
            <w:pPr>
              <w:spacing w:line="360" w:lineRule="auto"/>
              <w:rPr>
                <w:rFonts w:ascii="Arial" w:hAnsi="Arial" w:cs="Arial"/>
                <w:b w:val="0"/>
                <w:color w:val="000000" w:themeColor="text1"/>
              </w:rPr>
            </w:pPr>
            <w:proofErr w:type="spellStart"/>
            <w:r w:rsidRPr="00625AA4">
              <w:rPr>
                <w:rFonts w:ascii="Arial" w:hAnsi="Arial" w:cs="Arial"/>
                <w:b w:val="0"/>
                <w:color w:val="000000" w:themeColor="text1"/>
              </w:rPr>
              <w:t>Murrah</w:t>
            </w:r>
            <w:proofErr w:type="spellEnd"/>
          </w:p>
        </w:tc>
        <w:tc>
          <w:tcPr>
            <w:tcW w:w="2156" w:type="dxa"/>
            <w:shd w:val="clear" w:color="auto" w:fill="FFFFFF" w:themeFill="background1"/>
          </w:tcPr>
          <w:p w14:paraId="1DCC14E8" w14:textId="77777777" w:rsidR="00D31F57" w:rsidRPr="00625AA4" w:rsidRDefault="00D31F57" w:rsidP="0011132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0.14 ± 0.000</w:t>
            </w:r>
            <w:r w:rsidRPr="00625AA4">
              <w:rPr>
                <w:rFonts w:ascii="Arial" w:hAnsi="Arial" w:cs="Arial"/>
                <w:color w:val="000000" w:themeColor="text1"/>
                <w:vertAlign w:val="superscript"/>
              </w:rPr>
              <w:t>c</w:t>
            </w:r>
          </w:p>
        </w:tc>
        <w:tc>
          <w:tcPr>
            <w:tcW w:w="2268" w:type="dxa"/>
            <w:shd w:val="clear" w:color="auto" w:fill="FFFFFF" w:themeFill="background1"/>
          </w:tcPr>
          <w:p w14:paraId="394AB949" w14:textId="77777777" w:rsidR="00D31F57" w:rsidRPr="00625AA4" w:rsidRDefault="00D31F57" w:rsidP="0011132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 xml:space="preserve">53.80 ± 1.41 </w:t>
            </w:r>
            <w:r w:rsidRPr="00625AA4">
              <w:rPr>
                <w:rFonts w:ascii="Arial" w:hAnsi="Arial" w:cs="Arial"/>
                <w:color w:val="000000" w:themeColor="text1"/>
                <w:vertAlign w:val="superscript"/>
              </w:rPr>
              <w:t>c</w:t>
            </w:r>
          </w:p>
        </w:tc>
        <w:tc>
          <w:tcPr>
            <w:tcW w:w="1842" w:type="dxa"/>
            <w:shd w:val="clear" w:color="auto" w:fill="FFFFFF" w:themeFill="background1"/>
          </w:tcPr>
          <w:p w14:paraId="02B2F76C" w14:textId="77777777" w:rsidR="00D31F57" w:rsidRPr="00625AA4" w:rsidRDefault="00D31F57" w:rsidP="0011132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17.53 ±0.10</w:t>
            </w:r>
            <w:r w:rsidRPr="00625AA4">
              <w:rPr>
                <w:rFonts w:ascii="Arial" w:hAnsi="Arial" w:cs="Arial"/>
                <w:color w:val="000000" w:themeColor="text1"/>
                <w:vertAlign w:val="superscript"/>
              </w:rPr>
              <w:t>c</w:t>
            </w:r>
          </w:p>
        </w:tc>
      </w:tr>
      <w:tr w:rsidR="00D31F57" w:rsidRPr="00625AA4" w14:paraId="5781561B" w14:textId="77777777" w:rsidTr="005E7C99">
        <w:trPr>
          <w:trHeight w:val="504"/>
        </w:trPr>
        <w:tc>
          <w:tcPr>
            <w:cnfStyle w:val="001000000000" w:firstRow="0" w:lastRow="0" w:firstColumn="1" w:lastColumn="0" w:oddVBand="0" w:evenVBand="0" w:oddHBand="0" w:evenHBand="0" w:firstRowFirstColumn="0" w:firstRowLastColumn="0" w:lastRowFirstColumn="0" w:lastRowLastColumn="0"/>
            <w:tcW w:w="2347" w:type="dxa"/>
            <w:shd w:val="clear" w:color="auto" w:fill="FFFFFF" w:themeFill="background1"/>
          </w:tcPr>
          <w:p w14:paraId="43621FB3" w14:textId="77777777" w:rsidR="00D31F57" w:rsidRPr="00625AA4" w:rsidRDefault="00D31F57" w:rsidP="0011132B">
            <w:pPr>
              <w:spacing w:line="360" w:lineRule="auto"/>
              <w:rPr>
                <w:rFonts w:ascii="Arial" w:hAnsi="Arial" w:cs="Arial"/>
                <w:b w:val="0"/>
                <w:color w:val="000000" w:themeColor="text1"/>
              </w:rPr>
            </w:pPr>
            <w:proofErr w:type="spellStart"/>
            <w:r w:rsidRPr="00625AA4">
              <w:rPr>
                <w:rFonts w:ascii="Arial" w:hAnsi="Arial" w:cs="Arial"/>
                <w:b w:val="0"/>
                <w:color w:val="000000" w:themeColor="text1"/>
              </w:rPr>
              <w:t>Banni</w:t>
            </w:r>
            <w:proofErr w:type="spellEnd"/>
          </w:p>
        </w:tc>
        <w:tc>
          <w:tcPr>
            <w:tcW w:w="2156" w:type="dxa"/>
            <w:shd w:val="clear" w:color="auto" w:fill="FFFFFF" w:themeFill="background1"/>
          </w:tcPr>
          <w:p w14:paraId="2666F9E9" w14:textId="77777777" w:rsidR="00D31F57" w:rsidRPr="00625AA4" w:rsidRDefault="00D31F57" w:rsidP="0011132B">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0.15 ± 0.001</w:t>
            </w:r>
            <w:r w:rsidRPr="00625AA4">
              <w:rPr>
                <w:rFonts w:ascii="Arial" w:hAnsi="Arial" w:cs="Arial"/>
                <w:color w:val="000000" w:themeColor="text1"/>
                <w:vertAlign w:val="superscript"/>
              </w:rPr>
              <w:t>d</w:t>
            </w:r>
          </w:p>
        </w:tc>
        <w:tc>
          <w:tcPr>
            <w:tcW w:w="2268" w:type="dxa"/>
            <w:shd w:val="clear" w:color="auto" w:fill="FFFFFF" w:themeFill="background1"/>
          </w:tcPr>
          <w:p w14:paraId="578E17FD" w14:textId="77777777" w:rsidR="00D31F57" w:rsidRPr="00625AA4" w:rsidRDefault="00D31F57" w:rsidP="0011132B">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66.80 ± 1.12</w:t>
            </w:r>
            <w:r w:rsidRPr="00625AA4">
              <w:rPr>
                <w:rFonts w:ascii="Arial" w:hAnsi="Arial" w:cs="Arial"/>
                <w:color w:val="000000" w:themeColor="text1"/>
                <w:vertAlign w:val="superscript"/>
              </w:rPr>
              <w:t>d</w:t>
            </w:r>
          </w:p>
        </w:tc>
        <w:tc>
          <w:tcPr>
            <w:tcW w:w="1842" w:type="dxa"/>
            <w:shd w:val="clear" w:color="auto" w:fill="FFFFFF" w:themeFill="background1"/>
          </w:tcPr>
          <w:p w14:paraId="013B3588" w14:textId="77777777" w:rsidR="00D31F57" w:rsidRPr="00625AA4" w:rsidRDefault="00D31F57" w:rsidP="0011132B">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11.28 ± 0.07</w:t>
            </w:r>
            <w:r w:rsidRPr="00625AA4">
              <w:rPr>
                <w:rFonts w:ascii="Arial" w:hAnsi="Arial" w:cs="Arial"/>
                <w:color w:val="000000" w:themeColor="text1"/>
                <w:vertAlign w:val="superscript"/>
              </w:rPr>
              <w:t>a</w:t>
            </w:r>
          </w:p>
        </w:tc>
      </w:tr>
      <w:tr w:rsidR="00D31F57" w:rsidRPr="00625AA4" w14:paraId="6E9526F9" w14:textId="77777777" w:rsidTr="005E7C99">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2347" w:type="dxa"/>
            <w:shd w:val="clear" w:color="auto" w:fill="FFFFFF" w:themeFill="background1"/>
          </w:tcPr>
          <w:p w14:paraId="17D13064" w14:textId="77777777" w:rsidR="00D31F57" w:rsidRPr="00625AA4" w:rsidRDefault="00D31F57" w:rsidP="0011132B">
            <w:pPr>
              <w:spacing w:line="360" w:lineRule="auto"/>
              <w:rPr>
                <w:rFonts w:ascii="Arial" w:hAnsi="Arial" w:cs="Arial"/>
                <w:b w:val="0"/>
                <w:color w:val="000000" w:themeColor="text1"/>
              </w:rPr>
            </w:pPr>
            <w:proofErr w:type="spellStart"/>
            <w:r w:rsidRPr="00625AA4">
              <w:rPr>
                <w:rFonts w:ascii="Arial" w:hAnsi="Arial" w:cs="Arial"/>
                <w:b w:val="0"/>
                <w:color w:val="000000" w:themeColor="text1"/>
              </w:rPr>
              <w:lastRenderedPageBreak/>
              <w:t>Mehasana</w:t>
            </w:r>
            <w:proofErr w:type="spellEnd"/>
          </w:p>
        </w:tc>
        <w:tc>
          <w:tcPr>
            <w:tcW w:w="2156" w:type="dxa"/>
            <w:shd w:val="clear" w:color="auto" w:fill="FFFFFF" w:themeFill="background1"/>
          </w:tcPr>
          <w:p w14:paraId="4F3A1E74" w14:textId="77777777" w:rsidR="00D31F57" w:rsidRPr="00625AA4" w:rsidRDefault="00D31F57" w:rsidP="0011132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0.14 ±0.001</w:t>
            </w:r>
            <w:r w:rsidRPr="00625AA4">
              <w:rPr>
                <w:rFonts w:ascii="Arial" w:hAnsi="Arial" w:cs="Arial"/>
                <w:color w:val="000000" w:themeColor="text1"/>
                <w:vertAlign w:val="superscript"/>
              </w:rPr>
              <w:t>c</w:t>
            </w:r>
          </w:p>
        </w:tc>
        <w:tc>
          <w:tcPr>
            <w:tcW w:w="2268" w:type="dxa"/>
            <w:shd w:val="clear" w:color="auto" w:fill="FFFFFF" w:themeFill="background1"/>
          </w:tcPr>
          <w:p w14:paraId="03AF35D7" w14:textId="77777777" w:rsidR="00D31F57" w:rsidRPr="00625AA4" w:rsidRDefault="00D31F57" w:rsidP="0011132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53.33 ± 1.33</w:t>
            </w:r>
            <w:r w:rsidRPr="00625AA4">
              <w:rPr>
                <w:rFonts w:ascii="Arial" w:hAnsi="Arial" w:cs="Arial"/>
                <w:color w:val="000000" w:themeColor="text1"/>
                <w:vertAlign w:val="superscript"/>
              </w:rPr>
              <w:t>c</w:t>
            </w:r>
          </w:p>
        </w:tc>
        <w:tc>
          <w:tcPr>
            <w:tcW w:w="1842" w:type="dxa"/>
            <w:shd w:val="clear" w:color="auto" w:fill="FFFFFF" w:themeFill="background1"/>
          </w:tcPr>
          <w:p w14:paraId="73B12995" w14:textId="77777777" w:rsidR="00D31F57" w:rsidRPr="00625AA4" w:rsidRDefault="00D31F57" w:rsidP="0011132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19.19 ± 0.04</w:t>
            </w:r>
            <w:r w:rsidRPr="00625AA4">
              <w:rPr>
                <w:rFonts w:ascii="Arial" w:hAnsi="Arial" w:cs="Arial"/>
                <w:color w:val="000000" w:themeColor="text1"/>
                <w:vertAlign w:val="superscript"/>
              </w:rPr>
              <w:t>d</w:t>
            </w:r>
          </w:p>
        </w:tc>
      </w:tr>
      <w:tr w:rsidR="00D31F57" w:rsidRPr="00625AA4" w14:paraId="1558D574" w14:textId="77777777" w:rsidTr="005E7C99">
        <w:trPr>
          <w:trHeight w:val="504"/>
        </w:trPr>
        <w:tc>
          <w:tcPr>
            <w:cnfStyle w:val="001000000000" w:firstRow="0" w:lastRow="0" w:firstColumn="1" w:lastColumn="0" w:oddVBand="0" w:evenVBand="0" w:oddHBand="0" w:evenHBand="0" w:firstRowFirstColumn="0" w:firstRowLastColumn="0" w:lastRowFirstColumn="0" w:lastRowLastColumn="0"/>
            <w:tcW w:w="2347" w:type="dxa"/>
            <w:shd w:val="clear" w:color="auto" w:fill="FFFFFF" w:themeFill="background1"/>
          </w:tcPr>
          <w:p w14:paraId="6B050362" w14:textId="77777777" w:rsidR="00D31F57" w:rsidRPr="00625AA4" w:rsidRDefault="00D31F57" w:rsidP="0011132B">
            <w:pPr>
              <w:spacing w:line="360" w:lineRule="auto"/>
              <w:rPr>
                <w:rFonts w:ascii="Arial" w:hAnsi="Arial" w:cs="Arial"/>
                <w:b w:val="0"/>
                <w:color w:val="000000" w:themeColor="text1"/>
              </w:rPr>
            </w:pPr>
            <w:proofErr w:type="spellStart"/>
            <w:r w:rsidRPr="00625AA4">
              <w:rPr>
                <w:rFonts w:ascii="Arial" w:hAnsi="Arial" w:cs="Arial"/>
                <w:b w:val="0"/>
                <w:color w:val="000000" w:themeColor="text1"/>
              </w:rPr>
              <w:t>Pandharpuri</w:t>
            </w:r>
            <w:proofErr w:type="spellEnd"/>
          </w:p>
        </w:tc>
        <w:tc>
          <w:tcPr>
            <w:tcW w:w="2156" w:type="dxa"/>
            <w:shd w:val="clear" w:color="auto" w:fill="FFFFFF" w:themeFill="background1"/>
          </w:tcPr>
          <w:p w14:paraId="3A5FBA37" w14:textId="77777777" w:rsidR="00D31F57" w:rsidRPr="00625AA4" w:rsidRDefault="00D31F57" w:rsidP="0011132B">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0.04 ± 0.003</w:t>
            </w:r>
            <w:r w:rsidRPr="00625AA4">
              <w:rPr>
                <w:rFonts w:ascii="Arial" w:hAnsi="Arial" w:cs="Arial"/>
                <w:color w:val="000000" w:themeColor="text1"/>
                <w:vertAlign w:val="superscript"/>
              </w:rPr>
              <w:t>b</w:t>
            </w:r>
          </w:p>
        </w:tc>
        <w:tc>
          <w:tcPr>
            <w:tcW w:w="2268" w:type="dxa"/>
            <w:shd w:val="clear" w:color="auto" w:fill="FFFFFF" w:themeFill="background1"/>
          </w:tcPr>
          <w:p w14:paraId="0577B450" w14:textId="77777777" w:rsidR="00D31F57" w:rsidRPr="00625AA4" w:rsidRDefault="00D31F57" w:rsidP="0011132B">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46.00 ± 0.60</w:t>
            </w:r>
            <w:r w:rsidRPr="00625AA4">
              <w:rPr>
                <w:rFonts w:ascii="Arial" w:hAnsi="Arial" w:cs="Arial"/>
                <w:color w:val="000000" w:themeColor="text1"/>
                <w:vertAlign w:val="superscript"/>
              </w:rPr>
              <w:t>b</w:t>
            </w:r>
          </w:p>
        </w:tc>
        <w:tc>
          <w:tcPr>
            <w:tcW w:w="1842" w:type="dxa"/>
            <w:shd w:val="clear" w:color="auto" w:fill="FFFFFF" w:themeFill="background1"/>
          </w:tcPr>
          <w:p w14:paraId="5C4D1CDB" w14:textId="77777777" w:rsidR="00D31F57" w:rsidRPr="00625AA4" w:rsidRDefault="00D31F57" w:rsidP="0011132B">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12.31 ± 0.10</w:t>
            </w:r>
            <w:r w:rsidRPr="00625AA4">
              <w:rPr>
                <w:rFonts w:ascii="Arial" w:hAnsi="Arial" w:cs="Arial"/>
                <w:color w:val="000000" w:themeColor="text1"/>
                <w:vertAlign w:val="superscript"/>
              </w:rPr>
              <w:t>b</w:t>
            </w:r>
          </w:p>
        </w:tc>
      </w:tr>
      <w:tr w:rsidR="00D31F57" w:rsidRPr="00625AA4" w14:paraId="51BB7ADE" w14:textId="77777777" w:rsidTr="005E7C99">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47" w:type="dxa"/>
            <w:shd w:val="clear" w:color="auto" w:fill="FFFFFF" w:themeFill="background1"/>
          </w:tcPr>
          <w:p w14:paraId="0C017918" w14:textId="77777777" w:rsidR="00D31F57" w:rsidRPr="00625AA4" w:rsidRDefault="00D31F57" w:rsidP="0011132B">
            <w:pPr>
              <w:spacing w:line="360" w:lineRule="auto"/>
              <w:rPr>
                <w:rFonts w:ascii="Arial" w:hAnsi="Arial" w:cs="Arial"/>
                <w:b w:val="0"/>
                <w:color w:val="000000" w:themeColor="text1"/>
              </w:rPr>
            </w:pPr>
            <w:proofErr w:type="spellStart"/>
            <w:r w:rsidRPr="00625AA4">
              <w:rPr>
                <w:rFonts w:ascii="Arial" w:hAnsi="Arial" w:cs="Arial"/>
                <w:b w:val="0"/>
                <w:color w:val="000000" w:themeColor="text1"/>
              </w:rPr>
              <w:t>Jaffarbadhi</w:t>
            </w:r>
            <w:proofErr w:type="spellEnd"/>
          </w:p>
        </w:tc>
        <w:tc>
          <w:tcPr>
            <w:tcW w:w="2156" w:type="dxa"/>
            <w:shd w:val="clear" w:color="auto" w:fill="FFFFFF" w:themeFill="background1"/>
          </w:tcPr>
          <w:p w14:paraId="2F8F38CE" w14:textId="77777777" w:rsidR="00D31F57" w:rsidRPr="00625AA4" w:rsidRDefault="00D31F57" w:rsidP="0011132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0.02± 0.002</w:t>
            </w:r>
            <w:r w:rsidRPr="00625AA4">
              <w:rPr>
                <w:rFonts w:ascii="Arial" w:hAnsi="Arial" w:cs="Arial"/>
                <w:color w:val="000000" w:themeColor="text1"/>
                <w:vertAlign w:val="superscript"/>
              </w:rPr>
              <w:t>a</w:t>
            </w:r>
          </w:p>
        </w:tc>
        <w:tc>
          <w:tcPr>
            <w:tcW w:w="2268" w:type="dxa"/>
            <w:shd w:val="clear" w:color="auto" w:fill="FFFFFF" w:themeFill="background1"/>
          </w:tcPr>
          <w:p w14:paraId="2482FB53" w14:textId="77777777" w:rsidR="00D31F57" w:rsidRPr="00625AA4" w:rsidRDefault="00D31F57" w:rsidP="0011132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28.51 ± 0.40</w:t>
            </w:r>
            <w:r w:rsidRPr="00625AA4">
              <w:rPr>
                <w:rFonts w:ascii="Arial" w:hAnsi="Arial" w:cs="Arial"/>
                <w:color w:val="000000" w:themeColor="text1"/>
                <w:vertAlign w:val="superscript"/>
              </w:rPr>
              <w:t>a</w:t>
            </w:r>
          </w:p>
        </w:tc>
        <w:tc>
          <w:tcPr>
            <w:tcW w:w="1842" w:type="dxa"/>
            <w:shd w:val="clear" w:color="auto" w:fill="FFFFFF" w:themeFill="background1"/>
          </w:tcPr>
          <w:p w14:paraId="4FF05360" w14:textId="77777777" w:rsidR="00D31F57" w:rsidRPr="00625AA4" w:rsidRDefault="00D31F57" w:rsidP="0011132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31.16 ± 0.47</w:t>
            </w:r>
            <w:r w:rsidRPr="00625AA4">
              <w:rPr>
                <w:rFonts w:ascii="Arial" w:hAnsi="Arial" w:cs="Arial"/>
                <w:color w:val="000000" w:themeColor="text1"/>
                <w:vertAlign w:val="superscript"/>
              </w:rPr>
              <w:t>e</w:t>
            </w:r>
          </w:p>
        </w:tc>
      </w:tr>
    </w:tbl>
    <w:p w14:paraId="20656D31" w14:textId="77777777" w:rsidR="00D31F57" w:rsidRPr="00F20623" w:rsidRDefault="00D31F57" w:rsidP="00D31F57">
      <w:pPr>
        <w:spacing w:line="360" w:lineRule="auto"/>
        <w:jc w:val="both"/>
        <w:rPr>
          <w:rFonts w:ascii="Arial" w:hAnsi="Arial" w:cs="Arial"/>
          <w:bCs/>
          <w:color w:val="000000" w:themeColor="text1"/>
          <w:sz w:val="16"/>
          <w:szCs w:val="16"/>
          <w:lang w:val="sv-SE"/>
        </w:rPr>
      </w:pPr>
      <w:r w:rsidRPr="00F20623">
        <w:rPr>
          <w:rFonts w:ascii="Arial" w:hAnsi="Arial" w:cs="Arial"/>
          <w:bCs/>
          <w:color w:val="000000" w:themeColor="text1"/>
          <w:sz w:val="16"/>
          <w:szCs w:val="16"/>
          <w:lang w:val="sv-SE"/>
        </w:rPr>
        <w:t>Means with different superscripts (a, b, c, d, e) with in a column differ significantly (</w:t>
      </w:r>
      <w:r w:rsidRPr="00F20623">
        <w:rPr>
          <w:rFonts w:ascii="Arial" w:hAnsi="Arial" w:cs="Arial"/>
          <w:bCs/>
          <w:i/>
          <w:color w:val="000000" w:themeColor="text1"/>
          <w:sz w:val="16"/>
          <w:szCs w:val="16"/>
          <w:lang w:val="sv-SE"/>
        </w:rPr>
        <w:t>P</w:t>
      </w:r>
      <w:r w:rsidRPr="00F20623">
        <w:rPr>
          <w:rFonts w:ascii="Arial" w:hAnsi="Arial" w:cs="Arial"/>
          <w:bCs/>
          <w:color w:val="000000" w:themeColor="text1"/>
          <w:sz w:val="16"/>
          <w:szCs w:val="16"/>
          <w:lang w:val="sv-SE"/>
        </w:rPr>
        <w:t xml:space="preserve"> &lt; 0.05).</w:t>
      </w:r>
    </w:p>
    <w:p w14:paraId="6E1AC2C5" w14:textId="77777777" w:rsidR="00D31F57" w:rsidRDefault="00D31F57" w:rsidP="00DE6AB2">
      <w:pPr>
        <w:spacing w:line="480" w:lineRule="auto"/>
        <w:ind w:firstLine="720"/>
        <w:jc w:val="both"/>
        <w:rPr>
          <w:rFonts w:ascii="Arial" w:hAnsi="Arial" w:cs="Arial"/>
          <w:color w:val="000000" w:themeColor="text1"/>
        </w:rPr>
      </w:pPr>
    </w:p>
    <w:p w14:paraId="13AEF4D5" w14:textId="77777777" w:rsidR="00D72379" w:rsidRDefault="00120AD4" w:rsidP="00F20623">
      <w:pPr>
        <w:spacing w:line="480" w:lineRule="auto"/>
        <w:ind w:firstLine="720"/>
        <w:jc w:val="both"/>
        <w:rPr>
          <w:rFonts w:ascii="Arial" w:hAnsi="Arial" w:cs="Arial"/>
          <w:color w:val="000000" w:themeColor="text1"/>
          <w:shd w:val="clear" w:color="auto" w:fill="FFFFFF"/>
        </w:rPr>
      </w:pPr>
      <w:r w:rsidRPr="00120AD4">
        <w:rPr>
          <w:rFonts w:ascii="Arial" w:hAnsi="Arial" w:cs="Arial"/>
          <w:color w:val="000000" w:themeColor="text1"/>
        </w:rPr>
        <w:t xml:space="preserve">The findings are in consistency with earlier reports of positive correlation of milk fat and antioxidant capacity in cattle and sheep </w:t>
      </w:r>
      <w:r w:rsidR="00035EE0">
        <w:rPr>
          <w:rFonts w:ascii="Arial" w:hAnsi="Arial" w:cs="Arial"/>
          <w:color w:val="000000" w:themeColor="text1"/>
        </w:rPr>
        <w:t>[3, 16, 17]</w:t>
      </w:r>
      <w:r w:rsidRPr="00120AD4">
        <w:rPr>
          <w:rFonts w:ascii="Arial" w:hAnsi="Arial" w:cs="Arial"/>
          <w:color w:val="000000" w:themeColor="text1"/>
        </w:rPr>
        <w:t xml:space="preserve">. Increased antioxidant capacity with increase in milk fat content could be attributed to </w:t>
      </w:r>
      <w:r w:rsidRPr="00120AD4">
        <w:rPr>
          <w:rFonts w:ascii="Arial" w:hAnsi="Arial" w:cs="Arial"/>
          <w:color w:val="000000" w:themeColor="text1"/>
          <w:shd w:val="clear" w:color="auto" w:fill="FFFFFF"/>
        </w:rPr>
        <w:t xml:space="preserve">lipid soluble antioxidants and the fat globule membrane proteins </w:t>
      </w:r>
      <w:r w:rsidR="00035EE0">
        <w:rPr>
          <w:rFonts w:ascii="Arial" w:hAnsi="Arial" w:cs="Arial"/>
          <w:color w:val="000000" w:themeColor="text1"/>
          <w:shd w:val="clear" w:color="auto" w:fill="FFFFFF"/>
        </w:rPr>
        <w:t>[18]</w:t>
      </w:r>
      <w:r w:rsidRPr="00120AD4">
        <w:rPr>
          <w:rFonts w:ascii="Arial" w:hAnsi="Arial" w:cs="Arial"/>
          <w:color w:val="000000" w:themeColor="text1"/>
          <w:shd w:val="clear" w:color="auto" w:fill="FFFFFF"/>
        </w:rPr>
        <w:t xml:space="preserve">. Small amounts </w:t>
      </w:r>
      <w:r w:rsidR="00F574DC">
        <w:rPr>
          <w:rFonts w:ascii="Arial" w:hAnsi="Arial" w:cs="Arial"/>
          <w:color w:val="000000" w:themeColor="text1"/>
          <w:shd w:val="clear" w:color="auto" w:fill="FFFFFF"/>
        </w:rPr>
        <w:t xml:space="preserve">of retinol, α- and γ-tocopherol, </w:t>
      </w:r>
      <w:r w:rsidRPr="00120AD4">
        <w:rPr>
          <w:rFonts w:ascii="Arial" w:hAnsi="Arial" w:cs="Arial"/>
          <w:color w:val="000000" w:themeColor="text1"/>
          <w:shd w:val="clear" w:color="auto" w:fill="FFFFFF"/>
        </w:rPr>
        <w:t>β-carotene</w:t>
      </w:r>
      <w:r w:rsidR="00F574DC">
        <w:rPr>
          <w:rFonts w:ascii="Arial" w:hAnsi="Arial" w:cs="Arial"/>
          <w:color w:val="000000" w:themeColor="text1"/>
          <w:shd w:val="clear" w:color="auto" w:fill="FFFFFF"/>
        </w:rPr>
        <w:t>,</w:t>
      </w:r>
      <w:r w:rsidRPr="00120AD4">
        <w:rPr>
          <w:rFonts w:ascii="Arial" w:hAnsi="Arial" w:cs="Arial"/>
          <w:color w:val="000000" w:themeColor="text1"/>
          <w:shd w:val="clear" w:color="auto" w:fill="FFFFFF"/>
        </w:rPr>
        <w:t xml:space="preserve"> </w:t>
      </w:r>
      <w:r w:rsidR="00F574DC" w:rsidRPr="00120AD4">
        <w:rPr>
          <w:rFonts w:ascii="Arial" w:hAnsi="Arial" w:cs="Arial"/>
          <w:color w:val="000000" w:themeColor="text1"/>
          <w:shd w:val="clear" w:color="auto" w:fill="FFFFFF"/>
        </w:rPr>
        <w:t xml:space="preserve">carnitine and short-chain </w:t>
      </w:r>
      <w:proofErr w:type="spellStart"/>
      <w:r w:rsidR="00F574DC" w:rsidRPr="00120AD4">
        <w:rPr>
          <w:rFonts w:ascii="Arial" w:hAnsi="Arial" w:cs="Arial"/>
          <w:color w:val="000000" w:themeColor="text1"/>
          <w:shd w:val="clear" w:color="auto" w:fill="FFFFFF"/>
        </w:rPr>
        <w:t>acylcarnitines</w:t>
      </w:r>
      <w:proofErr w:type="spellEnd"/>
      <w:r w:rsidR="00F574DC" w:rsidRPr="00120AD4">
        <w:rPr>
          <w:rFonts w:ascii="Arial" w:hAnsi="Arial" w:cs="Arial"/>
          <w:color w:val="000000" w:themeColor="text1"/>
          <w:shd w:val="clear" w:color="auto" w:fill="FFFFFF"/>
        </w:rPr>
        <w:t xml:space="preserve"> </w:t>
      </w:r>
      <w:r w:rsidRPr="00120AD4">
        <w:rPr>
          <w:rFonts w:ascii="Arial" w:hAnsi="Arial" w:cs="Arial"/>
          <w:color w:val="000000" w:themeColor="text1"/>
          <w:shd w:val="clear" w:color="auto" w:fill="FFFFFF"/>
        </w:rPr>
        <w:t>in milk fat could also contribute t</w:t>
      </w:r>
      <w:r w:rsidR="00035EE0">
        <w:rPr>
          <w:rFonts w:ascii="Arial" w:hAnsi="Arial" w:cs="Arial"/>
          <w:color w:val="000000" w:themeColor="text1"/>
          <w:shd w:val="clear" w:color="auto" w:fill="FFFFFF"/>
        </w:rPr>
        <w:t>o antioxidant pool of milk [3</w:t>
      </w:r>
      <w:r w:rsidR="00EF3CA2">
        <w:rPr>
          <w:rFonts w:ascii="Arial" w:hAnsi="Arial" w:cs="Arial"/>
          <w:color w:val="000000" w:themeColor="text1"/>
          <w:shd w:val="clear" w:color="auto" w:fill="FFFFFF"/>
        </w:rPr>
        <w:t>,</w:t>
      </w:r>
      <w:r w:rsidR="00992922">
        <w:rPr>
          <w:rFonts w:ascii="Arial" w:hAnsi="Arial" w:cs="Arial"/>
          <w:color w:val="000000" w:themeColor="text1"/>
          <w:shd w:val="clear" w:color="auto" w:fill="FFFFFF"/>
        </w:rPr>
        <w:t xml:space="preserve"> </w:t>
      </w:r>
      <w:r w:rsidR="00EF3CA2">
        <w:rPr>
          <w:rFonts w:ascii="Arial" w:hAnsi="Arial" w:cs="Arial"/>
          <w:color w:val="000000" w:themeColor="text1"/>
          <w:shd w:val="clear" w:color="auto" w:fill="FFFFFF"/>
        </w:rPr>
        <w:t>19</w:t>
      </w:r>
      <w:r w:rsidR="00035EE0">
        <w:rPr>
          <w:rFonts w:ascii="Arial" w:hAnsi="Arial" w:cs="Arial"/>
          <w:color w:val="000000" w:themeColor="text1"/>
          <w:shd w:val="clear" w:color="auto" w:fill="FFFFFF"/>
        </w:rPr>
        <w:t>]</w:t>
      </w:r>
      <w:r w:rsidRPr="00120AD4">
        <w:rPr>
          <w:rFonts w:ascii="Arial" w:hAnsi="Arial" w:cs="Arial"/>
          <w:color w:val="000000" w:themeColor="text1"/>
          <w:shd w:val="clear" w:color="auto" w:fill="FFFFFF"/>
        </w:rPr>
        <w:t xml:space="preserve">.  </w:t>
      </w:r>
      <w:r w:rsidR="00F574DC">
        <w:rPr>
          <w:rFonts w:ascii="Arial" w:hAnsi="Arial" w:cs="Arial"/>
          <w:color w:val="000000" w:themeColor="text1"/>
          <w:shd w:val="clear" w:color="auto" w:fill="FFFFFF"/>
        </w:rPr>
        <w:t>T</w:t>
      </w:r>
      <w:r w:rsidR="00F574DC" w:rsidRPr="00120AD4">
        <w:rPr>
          <w:rFonts w:ascii="Arial" w:hAnsi="Arial" w:cs="Arial"/>
          <w:color w:val="000000" w:themeColor="text1"/>
          <w:shd w:val="clear" w:color="auto" w:fill="FFFFFF"/>
        </w:rPr>
        <w:t>he antioxidant property of a nove</w:t>
      </w:r>
      <w:r w:rsidR="00992922">
        <w:rPr>
          <w:rFonts w:ascii="Arial" w:hAnsi="Arial" w:cs="Arial"/>
          <w:color w:val="000000" w:themeColor="text1"/>
          <w:shd w:val="clear" w:color="auto" w:fill="FFFFFF"/>
        </w:rPr>
        <w:t>l peptide VLPVPQK (</w:t>
      </w:r>
      <w:r w:rsidR="00EF3CA2">
        <w:rPr>
          <w:rFonts w:ascii="Arial" w:hAnsi="Arial" w:cs="Arial"/>
          <w:color w:val="000000" w:themeColor="text1"/>
          <w:shd w:val="clear" w:color="auto" w:fill="FFFFFF"/>
        </w:rPr>
        <w:t xml:space="preserve">from </w:t>
      </w:r>
      <w:r w:rsidR="00F574DC" w:rsidRPr="00120AD4">
        <w:rPr>
          <w:rFonts w:ascii="Arial" w:hAnsi="Arial" w:cs="Arial"/>
          <w:color w:val="000000" w:themeColor="text1"/>
          <w:shd w:val="clear" w:color="auto" w:fill="FFFFFF"/>
        </w:rPr>
        <w:t>β-casein</w:t>
      </w:r>
      <w:r w:rsidR="00992922">
        <w:rPr>
          <w:rFonts w:ascii="Arial" w:hAnsi="Arial" w:cs="Arial"/>
          <w:color w:val="000000" w:themeColor="text1"/>
          <w:shd w:val="clear" w:color="auto" w:fill="FFFFFF"/>
        </w:rPr>
        <w:t>)</w:t>
      </w:r>
      <w:r w:rsidR="00F574DC" w:rsidRPr="00120AD4">
        <w:rPr>
          <w:rFonts w:ascii="Arial" w:hAnsi="Arial" w:cs="Arial"/>
          <w:color w:val="000000" w:themeColor="text1"/>
          <w:shd w:val="clear" w:color="auto" w:fill="FFFFFF"/>
        </w:rPr>
        <w:t xml:space="preserve"> </w:t>
      </w:r>
      <w:r w:rsidR="00EF3CA2">
        <w:rPr>
          <w:rFonts w:ascii="Arial" w:hAnsi="Arial" w:cs="Arial"/>
          <w:color w:val="000000" w:themeColor="text1"/>
          <w:shd w:val="clear" w:color="auto" w:fill="FFFFFF"/>
        </w:rPr>
        <w:t xml:space="preserve">and </w:t>
      </w:r>
      <w:proofErr w:type="spellStart"/>
      <w:r w:rsidRPr="00120AD4">
        <w:rPr>
          <w:rFonts w:ascii="Arial" w:hAnsi="Arial" w:cs="Arial"/>
          <w:color w:val="000000" w:themeColor="text1"/>
          <w:shd w:val="clear" w:color="auto" w:fill="FFFFFF"/>
        </w:rPr>
        <w:t>δ</w:t>
      </w:r>
      <w:r w:rsidR="00992922">
        <w:rPr>
          <w:rFonts w:ascii="Arial" w:hAnsi="Arial" w:cs="Arial"/>
          <w:color w:val="000000" w:themeColor="text1"/>
          <w:shd w:val="clear" w:color="auto" w:fill="FFFFFF"/>
        </w:rPr>
        <w:t>VB</w:t>
      </w:r>
      <w:proofErr w:type="spellEnd"/>
      <w:r w:rsidR="00992922">
        <w:rPr>
          <w:rFonts w:ascii="Arial" w:hAnsi="Arial" w:cs="Arial"/>
          <w:color w:val="000000" w:themeColor="text1"/>
          <w:shd w:val="clear" w:color="auto" w:fill="FFFFFF"/>
        </w:rPr>
        <w:t>, has</w:t>
      </w:r>
      <w:r w:rsidR="00EF3CA2">
        <w:rPr>
          <w:rFonts w:ascii="Arial" w:hAnsi="Arial" w:cs="Arial"/>
          <w:color w:val="000000" w:themeColor="text1"/>
          <w:shd w:val="clear" w:color="auto" w:fill="FFFFFF"/>
        </w:rPr>
        <w:t xml:space="preserve"> been reported earlier in buffalo milk [20, 21]</w:t>
      </w:r>
      <w:r w:rsidRPr="00120AD4">
        <w:rPr>
          <w:rFonts w:ascii="Arial" w:hAnsi="Arial" w:cs="Arial"/>
          <w:color w:val="000000" w:themeColor="text1"/>
          <w:shd w:val="clear" w:color="auto" w:fill="FFFFFF"/>
        </w:rPr>
        <w:t xml:space="preserve">. </w:t>
      </w:r>
      <w:proofErr w:type="spellStart"/>
      <w:r w:rsidR="00EF3CA2">
        <w:rPr>
          <w:rFonts w:ascii="Arial" w:hAnsi="Arial" w:cs="Arial"/>
          <w:color w:val="000000" w:themeColor="text1"/>
        </w:rPr>
        <w:t>Stocco</w:t>
      </w:r>
      <w:proofErr w:type="spellEnd"/>
      <w:r w:rsidR="00EF3CA2">
        <w:rPr>
          <w:rFonts w:ascii="Arial" w:hAnsi="Arial" w:cs="Arial"/>
          <w:color w:val="000000" w:themeColor="text1"/>
        </w:rPr>
        <w:t xml:space="preserve"> et al. [17] re</w:t>
      </w:r>
      <w:r w:rsidRPr="00120AD4">
        <w:rPr>
          <w:rFonts w:ascii="Arial" w:hAnsi="Arial" w:cs="Arial"/>
          <w:color w:val="000000" w:themeColor="text1"/>
        </w:rPr>
        <w:t xml:space="preserve">ported that proteins have opposite effect on antioxidant capacity in sheep. However, </w:t>
      </w:r>
      <w:r w:rsidR="00EF3CA2">
        <w:rPr>
          <w:rFonts w:ascii="Arial" w:hAnsi="Arial" w:cs="Arial"/>
          <w:color w:val="000000" w:themeColor="text1"/>
          <w:shd w:val="clear" w:color="auto" w:fill="FFFFFF"/>
        </w:rPr>
        <w:t>Singh et al. [3]</w:t>
      </w:r>
      <w:r w:rsidRPr="00120AD4">
        <w:rPr>
          <w:rFonts w:ascii="Arial" w:hAnsi="Arial" w:cs="Arial"/>
          <w:color w:val="000000" w:themeColor="text1"/>
          <w:shd w:val="clear" w:color="auto" w:fill="FFFFFF"/>
        </w:rPr>
        <w:t xml:space="preserve"> reported weakly positive correlation between milk protein and antioxidant capacity of milk. The antioxidant activity of buffalo milk is comparable with that of cow milk during the curre</w:t>
      </w:r>
      <w:r w:rsidR="00EF3CA2">
        <w:rPr>
          <w:rFonts w:ascii="Arial" w:hAnsi="Arial" w:cs="Arial"/>
          <w:color w:val="000000" w:themeColor="text1"/>
          <w:shd w:val="clear" w:color="auto" w:fill="FFFFFF"/>
        </w:rPr>
        <w:t>nt study. However, Khan et al. [22]</w:t>
      </w:r>
      <w:r w:rsidRPr="00120AD4">
        <w:rPr>
          <w:rFonts w:ascii="Arial" w:hAnsi="Arial" w:cs="Arial"/>
          <w:color w:val="000000" w:themeColor="text1"/>
          <w:shd w:val="clear" w:color="auto" w:fill="FFFFFF"/>
        </w:rPr>
        <w:t xml:space="preserve"> reported that the antioxidant capacity of buffalo milk was more than that of cow milk.</w:t>
      </w:r>
    </w:p>
    <w:p w14:paraId="39F34D32" w14:textId="77777777" w:rsidR="00B01FCD" w:rsidRDefault="00000F8F" w:rsidP="00DE6AB2">
      <w:pPr>
        <w:pStyle w:val="ConcHead"/>
        <w:spacing w:after="0" w:line="480" w:lineRule="auto"/>
        <w:jc w:val="both"/>
        <w:rPr>
          <w:rFonts w:ascii="Arial" w:hAnsi="Arial" w:cs="Arial"/>
        </w:rPr>
      </w:pPr>
      <w:r>
        <w:rPr>
          <w:rFonts w:ascii="Arial" w:hAnsi="Arial" w:cs="Arial"/>
        </w:rPr>
        <w:t xml:space="preserve">4. </w:t>
      </w:r>
      <w:r w:rsidR="00B01FCD" w:rsidRPr="00FB3A86">
        <w:rPr>
          <w:rFonts w:ascii="Arial" w:hAnsi="Arial" w:cs="Arial"/>
        </w:rPr>
        <w:t>Conclusion</w:t>
      </w:r>
    </w:p>
    <w:p w14:paraId="45E54B62" w14:textId="77777777" w:rsidR="00B01FCD" w:rsidRPr="00120AD4" w:rsidRDefault="00120AD4" w:rsidP="00DE6AB2">
      <w:pPr>
        <w:pStyle w:val="Body"/>
        <w:spacing w:after="0" w:line="480" w:lineRule="auto"/>
        <w:rPr>
          <w:rFonts w:ascii="Arial" w:hAnsi="Arial" w:cs="Arial"/>
        </w:rPr>
      </w:pPr>
      <w:r w:rsidRPr="00120AD4">
        <w:rPr>
          <w:rFonts w:ascii="Arial" w:hAnsi="Arial" w:cs="Arial"/>
          <w:color w:val="000000" w:themeColor="text1"/>
        </w:rPr>
        <w:t xml:space="preserve">Each indigenous cattle and buffalo breed </w:t>
      </w:r>
      <w:proofErr w:type="gramStart"/>
      <w:r w:rsidRPr="00120AD4">
        <w:rPr>
          <w:rFonts w:ascii="Arial" w:hAnsi="Arial" w:cs="Arial"/>
          <w:color w:val="000000" w:themeColor="text1"/>
        </w:rPr>
        <w:t>has</w:t>
      </w:r>
      <w:proofErr w:type="gramEnd"/>
      <w:r w:rsidRPr="00120AD4">
        <w:rPr>
          <w:rFonts w:ascii="Arial" w:hAnsi="Arial" w:cs="Arial"/>
          <w:color w:val="000000" w:themeColor="text1"/>
        </w:rPr>
        <w:t xml:space="preserve"> distinct milk composition and antioxidant potential. The milk fat is associated with high antioxidant potential of milk in cattle and buffalo which could be due to the lipid soluble antioxidants. The selective breeding of dairy cattle and buffalo breeds would be helpful in modifying the milk composition according to consumer preferences.</w:t>
      </w:r>
    </w:p>
    <w:p w14:paraId="05A77842" w14:textId="77777777" w:rsidR="002B685A" w:rsidRDefault="00F20623" w:rsidP="00DE6AB2">
      <w:pPr>
        <w:pStyle w:val="ReferHead"/>
        <w:spacing w:after="0" w:line="480" w:lineRule="auto"/>
        <w:jc w:val="both"/>
        <w:rPr>
          <w:rFonts w:ascii="Arial" w:hAnsi="Arial" w:cs="Arial"/>
          <w:bCs/>
        </w:rPr>
      </w:pPr>
      <w:r>
        <w:rPr>
          <w:rFonts w:ascii="Arial" w:hAnsi="Arial" w:cs="Arial"/>
          <w:bCs/>
        </w:rPr>
        <w:lastRenderedPageBreak/>
        <w:t xml:space="preserve">8. </w:t>
      </w:r>
      <w:r w:rsidR="002B685A" w:rsidRPr="002B685A">
        <w:rPr>
          <w:rFonts w:ascii="Arial" w:hAnsi="Arial" w:cs="Arial"/>
          <w:bCs/>
        </w:rPr>
        <w:t>Consent</w:t>
      </w:r>
      <w:r w:rsidR="00C62AB8">
        <w:rPr>
          <w:rFonts w:ascii="Arial" w:hAnsi="Arial" w:cs="Arial"/>
          <w:bCs/>
        </w:rPr>
        <w:t xml:space="preserve"> - NOT </w:t>
      </w:r>
      <w:r w:rsidR="002B685A">
        <w:rPr>
          <w:rFonts w:ascii="Arial" w:hAnsi="Arial" w:cs="Arial"/>
          <w:bCs/>
        </w:rPr>
        <w:t>applicable</w:t>
      </w:r>
    </w:p>
    <w:p w14:paraId="04BD3B38" w14:textId="77777777" w:rsidR="005C784C" w:rsidRDefault="00F20623" w:rsidP="00DE6AB2">
      <w:pPr>
        <w:pStyle w:val="ReferHead"/>
        <w:spacing w:after="0" w:line="480" w:lineRule="auto"/>
        <w:jc w:val="both"/>
        <w:rPr>
          <w:rFonts w:ascii="Arial" w:hAnsi="Arial" w:cs="Arial"/>
          <w:bCs/>
        </w:rPr>
      </w:pPr>
      <w:r>
        <w:rPr>
          <w:rFonts w:ascii="Arial" w:hAnsi="Arial" w:cs="Arial"/>
          <w:bCs/>
        </w:rPr>
        <w:t xml:space="preserve">9. </w:t>
      </w:r>
      <w:r w:rsidR="00C62AB8">
        <w:rPr>
          <w:rFonts w:ascii="Arial" w:hAnsi="Arial" w:cs="Arial"/>
          <w:bCs/>
        </w:rPr>
        <w:t>Ethical approval - NOT applicable</w:t>
      </w:r>
    </w:p>
    <w:p w14:paraId="6A959282" w14:textId="77777777" w:rsidR="00B01FCD" w:rsidRPr="00C62AB8" w:rsidRDefault="00F20623" w:rsidP="00DE6AB2">
      <w:pPr>
        <w:pStyle w:val="ReferHead"/>
        <w:spacing w:after="0" w:line="480" w:lineRule="auto"/>
        <w:jc w:val="both"/>
        <w:rPr>
          <w:rFonts w:ascii="Arial" w:hAnsi="Arial" w:cs="Arial"/>
          <w:sz w:val="20"/>
        </w:rPr>
      </w:pPr>
      <w:r>
        <w:rPr>
          <w:rFonts w:ascii="Arial" w:hAnsi="Arial" w:cs="Arial"/>
        </w:rPr>
        <w:t xml:space="preserve">10. </w:t>
      </w:r>
      <w:r w:rsidR="00B01FCD" w:rsidRPr="00FB3A86">
        <w:rPr>
          <w:rFonts w:ascii="Arial" w:hAnsi="Arial" w:cs="Arial"/>
        </w:rPr>
        <w:t>References</w:t>
      </w:r>
    </w:p>
    <w:p w14:paraId="072263CA" w14:textId="77777777" w:rsidR="00E9465C" w:rsidRPr="00C62AB8" w:rsidRDefault="00E9465C" w:rsidP="00E9465C">
      <w:pPr>
        <w:pStyle w:val="ListParagraph"/>
        <w:numPr>
          <w:ilvl w:val="0"/>
          <w:numId w:val="31"/>
        </w:numPr>
        <w:spacing w:after="0" w:line="480" w:lineRule="auto"/>
        <w:jc w:val="both"/>
        <w:rPr>
          <w:rFonts w:ascii="Arial" w:hAnsi="Arial" w:cs="Arial"/>
          <w:color w:val="000000" w:themeColor="text1"/>
          <w:sz w:val="20"/>
          <w:szCs w:val="20"/>
          <w:shd w:val="clear" w:color="auto" w:fill="FFFFFF"/>
        </w:rPr>
      </w:pPr>
      <w:proofErr w:type="spellStart"/>
      <w:r>
        <w:rPr>
          <w:rFonts w:ascii="Arial" w:hAnsi="Arial" w:cs="Arial"/>
          <w:color w:val="000000" w:themeColor="text1"/>
          <w:sz w:val="20"/>
          <w:szCs w:val="20"/>
          <w:shd w:val="clear" w:color="auto" w:fill="FFFFFF"/>
        </w:rPr>
        <w:t>Kasapidou</w:t>
      </w:r>
      <w:proofErr w:type="spellEnd"/>
      <w:r>
        <w:rPr>
          <w:rFonts w:ascii="Arial" w:hAnsi="Arial" w:cs="Arial"/>
          <w:color w:val="000000" w:themeColor="text1"/>
          <w:sz w:val="20"/>
          <w:szCs w:val="20"/>
          <w:shd w:val="clear" w:color="auto" w:fill="FFFFFF"/>
        </w:rPr>
        <w:t xml:space="preserve">, </w:t>
      </w:r>
      <w:r w:rsidRPr="00C62AB8">
        <w:rPr>
          <w:rFonts w:ascii="Arial" w:hAnsi="Arial" w:cs="Arial"/>
          <w:color w:val="000000" w:themeColor="text1"/>
          <w:sz w:val="20"/>
          <w:szCs w:val="20"/>
          <w:shd w:val="clear" w:color="auto" w:fill="FFFFFF"/>
        </w:rPr>
        <w:t>E</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w:t>
      </w:r>
      <w:proofErr w:type="spellStart"/>
      <w:r w:rsidRPr="00C62AB8">
        <w:rPr>
          <w:rFonts w:ascii="Arial" w:hAnsi="Arial" w:cs="Arial"/>
          <w:color w:val="000000" w:themeColor="text1"/>
          <w:sz w:val="20"/>
          <w:szCs w:val="20"/>
          <w:shd w:val="clear" w:color="auto" w:fill="FFFFFF"/>
        </w:rPr>
        <w:t>Stergioudi</w:t>
      </w:r>
      <w:proofErr w:type="spellEnd"/>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R-A</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Papadopoulos</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V</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w:t>
      </w:r>
      <w:proofErr w:type="spellStart"/>
      <w:r w:rsidRPr="00C62AB8">
        <w:rPr>
          <w:rFonts w:ascii="Arial" w:hAnsi="Arial" w:cs="Arial"/>
          <w:color w:val="000000" w:themeColor="text1"/>
          <w:sz w:val="20"/>
          <w:szCs w:val="20"/>
          <w:shd w:val="clear" w:color="auto" w:fill="FFFFFF"/>
        </w:rPr>
        <w:t>Mitlianga</w:t>
      </w:r>
      <w:proofErr w:type="spellEnd"/>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P</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w:t>
      </w:r>
      <w:proofErr w:type="spellStart"/>
      <w:r w:rsidRPr="00C62AB8">
        <w:rPr>
          <w:rFonts w:ascii="Arial" w:hAnsi="Arial" w:cs="Arial"/>
          <w:color w:val="000000" w:themeColor="text1"/>
          <w:sz w:val="20"/>
          <w:szCs w:val="20"/>
          <w:shd w:val="clear" w:color="auto" w:fill="FFFFFF"/>
        </w:rPr>
        <w:t>Papatzimos</w:t>
      </w:r>
      <w:proofErr w:type="spellEnd"/>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G</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w:t>
      </w:r>
      <w:proofErr w:type="spellStart"/>
      <w:r w:rsidRPr="00C62AB8">
        <w:rPr>
          <w:rFonts w:ascii="Arial" w:hAnsi="Arial" w:cs="Arial"/>
          <w:color w:val="000000" w:themeColor="text1"/>
          <w:sz w:val="20"/>
          <w:szCs w:val="20"/>
          <w:shd w:val="clear" w:color="auto" w:fill="FFFFFF"/>
        </w:rPr>
        <w:t>Karatzia</w:t>
      </w:r>
      <w:proofErr w:type="spellEnd"/>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M-A</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w:t>
      </w:r>
      <w:r>
        <w:rPr>
          <w:rFonts w:ascii="Arial" w:hAnsi="Arial" w:cs="Arial"/>
          <w:color w:val="000000" w:themeColor="text1"/>
          <w:sz w:val="20"/>
          <w:szCs w:val="20"/>
          <w:shd w:val="clear" w:color="auto" w:fill="FFFFFF"/>
        </w:rPr>
        <w:t>e</w:t>
      </w:r>
      <w:r w:rsidRPr="00C62AB8">
        <w:rPr>
          <w:rFonts w:ascii="Arial" w:hAnsi="Arial" w:cs="Arial"/>
          <w:color w:val="000000" w:themeColor="text1"/>
          <w:sz w:val="20"/>
          <w:szCs w:val="20"/>
          <w:shd w:val="clear" w:color="auto" w:fill="FFFFFF"/>
        </w:rPr>
        <w:t>t al. (2023)</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Effect of Farming System and Season on Proximate Composition, Fatty Acid Profile, Antioxidant Activity, and Physicochemical Properties of Retail Cow Milk. </w:t>
      </w:r>
      <w:r w:rsidRPr="00517222">
        <w:rPr>
          <w:rStyle w:val="Emphasis"/>
          <w:rFonts w:ascii="Arial" w:hAnsi="Arial" w:cs="Arial"/>
          <w:i w:val="0"/>
          <w:color w:val="000000" w:themeColor="text1"/>
          <w:sz w:val="20"/>
          <w:szCs w:val="20"/>
          <w:shd w:val="clear" w:color="auto" w:fill="FFFFFF"/>
        </w:rPr>
        <w:t>Animals</w:t>
      </w:r>
      <w:r>
        <w:rPr>
          <w:rStyle w:val="Emphasis"/>
          <w:rFonts w:ascii="Arial" w:hAnsi="Arial" w:cs="Arial"/>
          <w:color w:val="000000" w:themeColor="text1"/>
          <w:sz w:val="20"/>
          <w:szCs w:val="20"/>
          <w:shd w:val="clear" w:color="auto" w:fill="FFFFFF"/>
        </w:rPr>
        <w:t>,</w:t>
      </w:r>
      <w:r>
        <w:rPr>
          <w:rFonts w:ascii="Arial" w:hAnsi="Arial" w:cs="Arial"/>
          <w:color w:val="000000" w:themeColor="text1"/>
          <w:sz w:val="20"/>
          <w:szCs w:val="20"/>
          <w:shd w:val="clear" w:color="auto" w:fill="FFFFFF"/>
        </w:rPr>
        <w:t xml:space="preserve"> 13(23),</w:t>
      </w:r>
      <w:r w:rsidRPr="00C62AB8">
        <w:rPr>
          <w:rFonts w:ascii="Arial" w:hAnsi="Arial" w:cs="Arial"/>
          <w:color w:val="000000" w:themeColor="text1"/>
          <w:sz w:val="20"/>
          <w:szCs w:val="20"/>
          <w:shd w:val="clear" w:color="auto" w:fill="FFFFFF"/>
        </w:rPr>
        <w:t xml:space="preserve">3637. </w:t>
      </w:r>
      <w:hyperlink r:id="rId14" w:history="1">
        <w:proofErr w:type="spellStart"/>
        <w:r w:rsidRPr="00C62AB8">
          <w:rPr>
            <w:rStyle w:val="Hyperlink"/>
            <w:rFonts w:ascii="Arial" w:hAnsi="Arial" w:cs="Arial"/>
            <w:color w:val="000000" w:themeColor="text1"/>
            <w:sz w:val="20"/>
            <w:szCs w:val="20"/>
            <w:shd w:val="clear" w:color="auto" w:fill="FFFFFF"/>
          </w:rPr>
          <w:t>doi</w:t>
        </w:r>
        <w:proofErr w:type="spellEnd"/>
        <w:r w:rsidRPr="00C62AB8">
          <w:rPr>
            <w:rStyle w:val="Hyperlink"/>
            <w:rFonts w:ascii="Arial" w:hAnsi="Arial" w:cs="Arial"/>
            <w:color w:val="000000" w:themeColor="text1"/>
            <w:sz w:val="20"/>
            <w:szCs w:val="20"/>
            <w:shd w:val="clear" w:color="auto" w:fill="FFFFFF"/>
          </w:rPr>
          <w:t>: 10.3390/ani13233637</w:t>
        </w:r>
      </w:hyperlink>
    </w:p>
    <w:p w14:paraId="4D5AF8B3" w14:textId="77777777" w:rsidR="00E9465C" w:rsidRPr="00C62AB8" w:rsidRDefault="00E9465C" w:rsidP="00E9465C">
      <w:pPr>
        <w:pStyle w:val="ListParagraph"/>
        <w:numPr>
          <w:ilvl w:val="0"/>
          <w:numId w:val="31"/>
        </w:numPr>
        <w:spacing w:after="0" w:line="480" w:lineRule="auto"/>
        <w:jc w:val="both"/>
        <w:rPr>
          <w:rFonts w:ascii="Arial" w:hAnsi="Arial" w:cs="Arial"/>
          <w:color w:val="000000" w:themeColor="text1"/>
          <w:sz w:val="20"/>
          <w:szCs w:val="20"/>
          <w:shd w:val="clear" w:color="auto" w:fill="FFFFFF"/>
        </w:rPr>
      </w:pPr>
      <w:proofErr w:type="spellStart"/>
      <w:r w:rsidRPr="00C62AB8">
        <w:rPr>
          <w:rFonts w:ascii="Arial" w:hAnsi="Arial" w:cs="Arial"/>
          <w:color w:val="000000" w:themeColor="text1"/>
          <w:sz w:val="20"/>
          <w:szCs w:val="20"/>
          <w:shd w:val="clear" w:color="auto" w:fill="FFFFFF"/>
        </w:rPr>
        <w:t>Usta</w:t>
      </w:r>
      <w:proofErr w:type="spellEnd"/>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B</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w:t>
      </w:r>
      <w:r>
        <w:rPr>
          <w:rFonts w:ascii="Arial" w:hAnsi="Arial" w:cs="Arial"/>
          <w:color w:val="000000" w:themeColor="text1"/>
          <w:sz w:val="20"/>
          <w:szCs w:val="20"/>
          <w:shd w:val="clear" w:color="auto" w:fill="FFFFFF"/>
        </w:rPr>
        <w:t xml:space="preserve">&amp; </w:t>
      </w:r>
      <w:r w:rsidRPr="00C62AB8">
        <w:rPr>
          <w:rFonts w:ascii="Arial" w:hAnsi="Arial" w:cs="Arial"/>
          <w:color w:val="000000" w:themeColor="text1"/>
          <w:sz w:val="20"/>
          <w:szCs w:val="20"/>
          <w:shd w:val="clear" w:color="auto" w:fill="FFFFFF"/>
        </w:rPr>
        <w:t>Yilmaz-</w:t>
      </w:r>
      <w:proofErr w:type="spellStart"/>
      <w:r w:rsidRPr="00C62AB8">
        <w:rPr>
          <w:rFonts w:ascii="Arial" w:hAnsi="Arial" w:cs="Arial"/>
          <w:color w:val="000000" w:themeColor="text1"/>
          <w:sz w:val="20"/>
          <w:szCs w:val="20"/>
          <w:shd w:val="clear" w:color="auto" w:fill="FFFFFF"/>
        </w:rPr>
        <w:t>Ersan</w:t>
      </w:r>
      <w:proofErr w:type="spellEnd"/>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L</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(2013)</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Antioxidant enzymes of milk and their biological effects. J</w:t>
      </w:r>
      <w:r>
        <w:rPr>
          <w:rFonts w:ascii="Arial" w:hAnsi="Arial" w:cs="Arial"/>
          <w:color w:val="000000" w:themeColor="text1"/>
          <w:sz w:val="20"/>
          <w:szCs w:val="20"/>
          <w:shd w:val="clear" w:color="auto" w:fill="FFFFFF"/>
        </w:rPr>
        <w:t>ournal of</w:t>
      </w:r>
      <w:r w:rsidRPr="00C62AB8">
        <w:rPr>
          <w:rFonts w:ascii="Arial" w:hAnsi="Arial" w:cs="Arial"/>
          <w:color w:val="000000" w:themeColor="text1"/>
          <w:sz w:val="20"/>
          <w:szCs w:val="20"/>
          <w:shd w:val="clear" w:color="auto" w:fill="FFFFFF"/>
        </w:rPr>
        <w:t xml:space="preserve"> Agric</w:t>
      </w:r>
      <w:r>
        <w:rPr>
          <w:rFonts w:ascii="Arial" w:hAnsi="Arial" w:cs="Arial"/>
          <w:color w:val="000000" w:themeColor="text1"/>
          <w:sz w:val="20"/>
          <w:szCs w:val="20"/>
          <w:shd w:val="clear" w:color="auto" w:fill="FFFFFF"/>
        </w:rPr>
        <w:t xml:space="preserve">ultural Faculty of </w:t>
      </w:r>
      <w:proofErr w:type="spellStart"/>
      <w:r>
        <w:rPr>
          <w:rFonts w:ascii="Arial" w:hAnsi="Arial" w:cs="Arial"/>
          <w:color w:val="000000" w:themeColor="text1"/>
          <w:sz w:val="20"/>
          <w:szCs w:val="20"/>
          <w:shd w:val="clear" w:color="auto" w:fill="FFFFFF"/>
        </w:rPr>
        <w:t>Uludag</w:t>
      </w:r>
      <w:proofErr w:type="spellEnd"/>
      <w:r>
        <w:rPr>
          <w:rFonts w:ascii="Arial" w:hAnsi="Arial" w:cs="Arial"/>
          <w:color w:val="000000" w:themeColor="text1"/>
          <w:sz w:val="20"/>
          <w:szCs w:val="20"/>
          <w:shd w:val="clear" w:color="auto" w:fill="FFFFFF"/>
        </w:rPr>
        <w:t xml:space="preserve"> University 2,</w:t>
      </w:r>
      <w:r w:rsidRPr="00C62AB8">
        <w:rPr>
          <w:rFonts w:ascii="Arial" w:hAnsi="Arial" w:cs="Arial"/>
          <w:color w:val="000000" w:themeColor="text1"/>
          <w:sz w:val="20"/>
          <w:szCs w:val="20"/>
          <w:shd w:val="clear" w:color="auto" w:fill="FFFFFF"/>
        </w:rPr>
        <w:t>123–30.</w:t>
      </w:r>
    </w:p>
    <w:p w14:paraId="3603CD56" w14:textId="77777777" w:rsidR="00E9465C" w:rsidRPr="00C62AB8" w:rsidRDefault="00E9465C" w:rsidP="00E9465C">
      <w:pPr>
        <w:pStyle w:val="ListParagraph"/>
        <w:numPr>
          <w:ilvl w:val="0"/>
          <w:numId w:val="31"/>
        </w:numPr>
        <w:spacing w:after="0" w:line="480" w:lineRule="auto"/>
        <w:jc w:val="both"/>
        <w:rPr>
          <w:rFonts w:ascii="Arial" w:hAnsi="Arial" w:cs="Arial"/>
          <w:color w:val="000000" w:themeColor="text1"/>
          <w:sz w:val="20"/>
          <w:szCs w:val="20"/>
        </w:rPr>
      </w:pPr>
      <w:r w:rsidRPr="00C62AB8">
        <w:rPr>
          <w:rFonts w:ascii="Arial" w:hAnsi="Arial" w:cs="Arial"/>
          <w:color w:val="000000" w:themeColor="text1"/>
          <w:sz w:val="20"/>
          <w:szCs w:val="20"/>
          <w:shd w:val="clear" w:color="auto" w:fill="FFFFFF"/>
        </w:rPr>
        <w:t>Singh</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N</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w:t>
      </w:r>
      <w:proofErr w:type="spellStart"/>
      <w:r w:rsidRPr="00C62AB8">
        <w:rPr>
          <w:rFonts w:ascii="Arial" w:hAnsi="Arial" w:cs="Arial"/>
          <w:color w:val="000000" w:themeColor="text1"/>
          <w:sz w:val="20"/>
          <w:szCs w:val="20"/>
          <w:shd w:val="clear" w:color="auto" w:fill="FFFFFF"/>
        </w:rPr>
        <w:t>Sanjita</w:t>
      </w:r>
      <w:proofErr w:type="spellEnd"/>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S</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Vishnu</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S</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Manish</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A</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Sita</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R</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G</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w:t>
      </w:r>
      <w:r>
        <w:rPr>
          <w:rFonts w:ascii="Arial" w:hAnsi="Arial" w:cs="Arial"/>
          <w:color w:val="000000" w:themeColor="text1"/>
          <w:sz w:val="20"/>
          <w:szCs w:val="20"/>
          <w:shd w:val="clear" w:color="auto" w:fill="FFFFFF"/>
        </w:rPr>
        <w:t xml:space="preserve"> &amp;</w:t>
      </w:r>
      <w:r w:rsidRPr="00C62AB8">
        <w:rPr>
          <w:rFonts w:ascii="Arial" w:hAnsi="Arial" w:cs="Arial"/>
          <w:color w:val="000000" w:themeColor="text1"/>
          <w:sz w:val="20"/>
          <w:szCs w:val="20"/>
          <w:shd w:val="clear" w:color="auto" w:fill="FFFFFF"/>
        </w:rPr>
        <w:t xml:space="preserve"> Prakash</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C</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S</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(2022)</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Antioxidant and free radical scavenging profile in milk of various indigenous cattle breeds of cattle.  </w:t>
      </w:r>
      <w:r w:rsidRPr="00C62AB8">
        <w:rPr>
          <w:rFonts w:ascii="Arial" w:hAnsi="Arial" w:cs="Arial"/>
          <w:iCs/>
          <w:color w:val="000000" w:themeColor="text1"/>
          <w:sz w:val="20"/>
          <w:szCs w:val="20"/>
          <w:shd w:val="clear" w:color="auto" w:fill="FFFFFF"/>
        </w:rPr>
        <w:t>Ind</w:t>
      </w:r>
      <w:r>
        <w:rPr>
          <w:rFonts w:ascii="Arial" w:hAnsi="Arial" w:cs="Arial"/>
          <w:iCs/>
          <w:color w:val="000000" w:themeColor="text1"/>
          <w:sz w:val="20"/>
          <w:szCs w:val="20"/>
          <w:shd w:val="clear" w:color="auto" w:fill="FFFFFF"/>
        </w:rPr>
        <w:t xml:space="preserve">ian </w:t>
      </w:r>
      <w:r w:rsidRPr="00C62AB8">
        <w:rPr>
          <w:rFonts w:ascii="Arial" w:hAnsi="Arial" w:cs="Arial"/>
          <w:iCs/>
          <w:color w:val="000000" w:themeColor="text1"/>
          <w:sz w:val="20"/>
          <w:szCs w:val="20"/>
          <w:shd w:val="clear" w:color="auto" w:fill="FFFFFF"/>
        </w:rPr>
        <w:t>J</w:t>
      </w:r>
      <w:r>
        <w:rPr>
          <w:rFonts w:ascii="Arial" w:hAnsi="Arial" w:cs="Arial"/>
          <w:iCs/>
          <w:color w:val="000000" w:themeColor="text1"/>
          <w:sz w:val="20"/>
          <w:szCs w:val="20"/>
          <w:shd w:val="clear" w:color="auto" w:fill="FFFFFF"/>
        </w:rPr>
        <w:t>ournal</w:t>
      </w:r>
      <w:r w:rsidRPr="00C62AB8">
        <w:rPr>
          <w:rFonts w:ascii="Arial" w:hAnsi="Arial" w:cs="Arial"/>
          <w:iCs/>
          <w:color w:val="000000" w:themeColor="text1"/>
          <w:sz w:val="20"/>
          <w:szCs w:val="20"/>
          <w:shd w:val="clear" w:color="auto" w:fill="FFFFFF"/>
        </w:rPr>
        <w:t xml:space="preserve"> of Dairy Sci</w:t>
      </w:r>
      <w:r>
        <w:rPr>
          <w:rFonts w:ascii="Arial" w:hAnsi="Arial" w:cs="Arial"/>
          <w:color w:val="000000" w:themeColor="text1"/>
          <w:sz w:val="20"/>
          <w:szCs w:val="20"/>
          <w:shd w:val="clear" w:color="auto" w:fill="FFFFFF"/>
        </w:rPr>
        <w:t xml:space="preserve">ence, </w:t>
      </w:r>
      <w:r w:rsidRPr="00C62AB8">
        <w:rPr>
          <w:rFonts w:ascii="Arial" w:hAnsi="Arial" w:cs="Arial"/>
          <w:i/>
          <w:iCs/>
          <w:color w:val="000000" w:themeColor="text1"/>
          <w:sz w:val="20"/>
          <w:szCs w:val="20"/>
          <w:shd w:val="clear" w:color="auto" w:fill="FFFFFF"/>
        </w:rPr>
        <w:t>75</w:t>
      </w:r>
      <w:r w:rsidRPr="00C62AB8">
        <w:rPr>
          <w:rFonts w:ascii="Arial" w:hAnsi="Arial" w:cs="Arial"/>
          <w:color w:val="000000" w:themeColor="text1"/>
          <w:sz w:val="20"/>
          <w:szCs w:val="20"/>
          <w:shd w:val="clear" w:color="auto" w:fill="FFFFFF"/>
        </w:rPr>
        <w:t>(6)</w:t>
      </w:r>
      <w:hyperlink r:id="rId15" w:history="1">
        <w:r w:rsidRPr="009D320A">
          <w:rPr>
            <w:rStyle w:val="Hyperlink"/>
            <w:rFonts w:ascii="Arial" w:hAnsi="Arial" w:cs="Arial"/>
            <w:color w:val="000000" w:themeColor="text1"/>
            <w:sz w:val="20"/>
            <w:szCs w:val="20"/>
            <w:u w:val="none"/>
            <w:shd w:val="clear" w:color="auto" w:fill="FFFFFF"/>
          </w:rPr>
          <w:t>, 128197</w:t>
        </w:r>
      </w:hyperlink>
      <w:r>
        <w:rPr>
          <w:rStyle w:val="Hyperlink"/>
          <w:rFonts w:ascii="Arial" w:hAnsi="Arial" w:cs="Arial"/>
          <w:color w:val="000000" w:themeColor="text1"/>
          <w:sz w:val="20"/>
          <w:szCs w:val="20"/>
          <w:u w:val="none"/>
          <w:shd w:val="clear" w:color="auto" w:fill="FFFFFF"/>
        </w:rPr>
        <w:t>.</w:t>
      </w:r>
    </w:p>
    <w:p w14:paraId="4AE91BB5" w14:textId="77777777" w:rsidR="00E9465C" w:rsidRPr="00C62AB8" w:rsidRDefault="00E9465C" w:rsidP="00E9465C">
      <w:pPr>
        <w:pStyle w:val="ListParagraph"/>
        <w:numPr>
          <w:ilvl w:val="0"/>
          <w:numId w:val="31"/>
        </w:numPr>
        <w:shd w:val="clear" w:color="auto" w:fill="FFFFFF"/>
        <w:spacing w:before="100" w:beforeAutospacing="1" w:after="0" w:line="480" w:lineRule="auto"/>
        <w:jc w:val="both"/>
        <w:rPr>
          <w:rFonts w:ascii="Arial" w:hAnsi="Arial" w:cs="Arial"/>
          <w:color w:val="000000" w:themeColor="text1"/>
          <w:sz w:val="20"/>
          <w:szCs w:val="20"/>
        </w:rPr>
      </w:pPr>
      <w:r w:rsidRPr="00C62AB8">
        <w:rPr>
          <w:rFonts w:ascii="Arial" w:hAnsi="Arial" w:cs="Arial"/>
          <w:color w:val="000000" w:themeColor="text1"/>
          <w:sz w:val="20"/>
          <w:szCs w:val="20"/>
          <w:shd w:val="clear" w:color="auto" w:fill="FFFFFF"/>
        </w:rPr>
        <w:t>Roy</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T</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w:t>
      </w:r>
      <w:r>
        <w:rPr>
          <w:rFonts w:ascii="Arial" w:hAnsi="Arial" w:cs="Arial"/>
          <w:color w:val="000000" w:themeColor="text1"/>
          <w:sz w:val="20"/>
          <w:szCs w:val="20"/>
          <w:shd w:val="clear" w:color="auto" w:fill="FFFFFF"/>
        </w:rPr>
        <w:t xml:space="preserve"> &amp; Deepak, </w:t>
      </w:r>
      <w:r w:rsidRPr="00C62AB8">
        <w:rPr>
          <w:rFonts w:ascii="Arial" w:hAnsi="Arial" w:cs="Arial"/>
          <w:color w:val="000000" w:themeColor="text1"/>
          <w:sz w:val="20"/>
          <w:szCs w:val="20"/>
          <w:shd w:val="clear" w:color="auto" w:fill="FFFFFF"/>
        </w:rPr>
        <w:t>D</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(2014)</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Antioxidant properties of milk oligosacchari</w:t>
      </w:r>
      <w:r>
        <w:rPr>
          <w:rFonts w:ascii="Arial" w:hAnsi="Arial" w:cs="Arial"/>
          <w:color w:val="000000" w:themeColor="text1"/>
          <w:sz w:val="20"/>
          <w:szCs w:val="20"/>
          <w:shd w:val="clear" w:color="auto" w:fill="FFFFFF"/>
        </w:rPr>
        <w:t xml:space="preserve">des from various ruminants. International </w:t>
      </w:r>
      <w:r w:rsidRPr="00C62AB8">
        <w:rPr>
          <w:rFonts w:ascii="Arial" w:hAnsi="Arial" w:cs="Arial"/>
          <w:color w:val="000000" w:themeColor="text1"/>
          <w:sz w:val="20"/>
          <w:szCs w:val="20"/>
          <w:shd w:val="clear" w:color="auto" w:fill="FFFFFF"/>
        </w:rPr>
        <w:t>J</w:t>
      </w:r>
      <w:r>
        <w:rPr>
          <w:rFonts w:ascii="Arial" w:hAnsi="Arial" w:cs="Arial"/>
          <w:color w:val="000000" w:themeColor="text1"/>
          <w:sz w:val="20"/>
          <w:szCs w:val="20"/>
          <w:shd w:val="clear" w:color="auto" w:fill="FFFFFF"/>
        </w:rPr>
        <w:t xml:space="preserve">ournal of </w:t>
      </w:r>
      <w:r w:rsidRPr="00C62AB8">
        <w:rPr>
          <w:rFonts w:ascii="Arial" w:hAnsi="Arial" w:cs="Arial"/>
          <w:color w:val="000000" w:themeColor="text1"/>
          <w:sz w:val="20"/>
          <w:szCs w:val="20"/>
          <w:shd w:val="clear" w:color="auto" w:fill="FFFFFF"/>
        </w:rPr>
        <w:t>Pharma</w:t>
      </w:r>
      <w:r>
        <w:rPr>
          <w:rFonts w:ascii="Arial" w:hAnsi="Arial" w:cs="Arial"/>
          <w:color w:val="000000" w:themeColor="text1"/>
          <w:sz w:val="20"/>
          <w:szCs w:val="20"/>
          <w:shd w:val="clear" w:color="auto" w:fill="FFFFFF"/>
        </w:rPr>
        <w:t xml:space="preserve"> and </w:t>
      </w:r>
      <w:r w:rsidRPr="00C62AB8">
        <w:rPr>
          <w:rFonts w:ascii="Arial" w:hAnsi="Arial" w:cs="Arial"/>
          <w:color w:val="000000" w:themeColor="text1"/>
          <w:sz w:val="20"/>
          <w:szCs w:val="20"/>
          <w:shd w:val="clear" w:color="auto" w:fill="FFFFFF"/>
        </w:rPr>
        <w:t>Bio Sci</w:t>
      </w:r>
      <w:r>
        <w:rPr>
          <w:rFonts w:ascii="Arial" w:hAnsi="Arial" w:cs="Arial"/>
          <w:color w:val="000000" w:themeColor="text1"/>
          <w:sz w:val="20"/>
          <w:szCs w:val="20"/>
          <w:shd w:val="clear" w:color="auto" w:fill="FFFFFF"/>
        </w:rPr>
        <w:t xml:space="preserve">ences, 5, </w:t>
      </w:r>
      <w:r w:rsidRPr="00C62AB8">
        <w:rPr>
          <w:rFonts w:ascii="Arial" w:hAnsi="Arial" w:cs="Arial"/>
          <w:color w:val="000000" w:themeColor="text1"/>
          <w:sz w:val="20"/>
          <w:szCs w:val="20"/>
          <w:shd w:val="clear" w:color="auto" w:fill="FFFFFF"/>
        </w:rPr>
        <w:t>400–8.</w:t>
      </w:r>
    </w:p>
    <w:p w14:paraId="6BD8C2D2" w14:textId="77777777" w:rsidR="00E9465C" w:rsidRDefault="00E9465C" w:rsidP="00DE6AB2">
      <w:pPr>
        <w:pStyle w:val="ListParagraph"/>
        <w:numPr>
          <w:ilvl w:val="0"/>
          <w:numId w:val="31"/>
        </w:numPr>
        <w:shd w:val="clear" w:color="auto" w:fill="FFFFFF"/>
        <w:spacing w:before="100" w:beforeAutospacing="1" w:after="0" w:line="480" w:lineRule="auto"/>
        <w:jc w:val="both"/>
        <w:rPr>
          <w:rFonts w:ascii="Arial" w:hAnsi="Arial" w:cs="Arial"/>
          <w:color w:val="000000" w:themeColor="text1"/>
          <w:sz w:val="20"/>
          <w:szCs w:val="20"/>
          <w:shd w:val="clear" w:color="auto" w:fill="FFFFFF"/>
        </w:rPr>
      </w:pPr>
      <w:proofErr w:type="spellStart"/>
      <w:r w:rsidRPr="00C62AB8">
        <w:rPr>
          <w:rFonts w:ascii="Arial" w:hAnsi="Arial" w:cs="Arial"/>
          <w:color w:val="000000" w:themeColor="text1"/>
          <w:sz w:val="20"/>
          <w:szCs w:val="20"/>
          <w:shd w:val="clear" w:color="auto" w:fill="FFFFFF"/>
        </w:rPr>
        <w:t>Ciuti</w:t>
      </w:r>
      <w:proofErr w:type="spellEnd"/>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R</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w:t>
      </w:r>
      <w:r>
        <w:rPr>
          <w:rFonts w:ascii="Arial" w:hAnsi="Arial" w:cs="Arial"/>
          <w:color w:val="000000" w:themeColor="text1"/>
          <w:sz w:val="20"/>
          <w:szCs w:val="20"/>
          <w:shd w:val="clear" w:color="auto" w:fill="FFFFFF"/>
        </w:rPr>
        <w:t xml:space="preserve"> &amp;</w:t>
      </w:r>
      <w:r w:rsidRPr="00C62AB8">
        <w:rPr>
          <w:rFonts w:ascii="Arial" w:hAnsi="Arial" w:cs="Arial"/>
          <w:color w:val="000000" w:themeColor="text1"/>
          <w:sz w:val="20"/>
          <w:szCs w:val="20"/>
          <w:shd w:val="clear" w:color="auto" w:fill="FFFFFF"/>
        </w:rPr>
        <w:t xml:space="preserve"> </w:t>
      </w:r>
      <w:proofErr w:type="spellStart"/>
      <w:r w:rsidRPr="00C62AB8">
        <w:rPr>
          <w:rFonts w:ascii="Arial" w:hAnsi="Arial" w:cs="Arial"/>
          <w:color w:val="000000" w:themeColor="text1"/>
          <w:sz w:val="20"/>
          <w:szCs w:val="20"/>
          <w:shd w:val="clear" w:color="auto" w:fill="FFFFFF"/>
        </w:rPr>
        <w:t>Liguri</w:t>
      </w:r>
      <w:proofErr w:type="spellEnd"/>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G</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(2017)</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A Novel Assay for Measuring Total Antioxidant Capacity in Whole Blood and Other Biological Samples. J</w:t>
      </w:r>
      <w:r>
        <w:rPr>
          <w:rFonts w:ascii="Arial" w:hAnsi="Arial" w:cs="Arial"/>
          <w:color w:val="000000" w:themeColor="text1"/>
          <w:sz w:val="20"/>
          <w:szCs w:val="20"/>
          <w:shd w:val="clear" w:color="auto" w:fill="FFFFFF"/>
        </w:rPr>
        <w:t xml:space="preserve">ournal of </w:t>
      </w:r>
      <w:r w:rsidRPr="00C62AB8">
        <w:rPr>
          <w:rFonts w:ascii="Arial" w:hAnsi="Arial" w:cs="Arial"/>
          <w:color w:val="000000" w:themeColor="text1"/>
          <w:sz w:val="20"/>
          <w:szCs w:val="20"/>
          <w:shd w:val="clear" w:color="auto" w:fill="FFFFFF"/>
        </w:rPr>
        <w:t>Biomed</w:t>
      </w:r>
      <w:r>
        <w:rPr>
          <w:rFonts w:ascii="Arial" w:hAnsi="Arial" w:cs="Arial"/>
          <w:color w:val="000000" w:themeColor="text1"/>
          <w:sz w:val="20"/>
          <w:szCs w:val="20"/>
          <w:shd w:val="clear" w:color="auto" w:fill="FFFFFF"/>
        </w:rPr>
        <w:t>ical</w:t>
      </w:r>
      <w:r w:rsidRPr="00C62AB8">
        <w:rPr>
          <w:rFonts w:ascii="Arial" w:hAnsi="Arial" w:cs="Arial"/>
          <w:color w:val="000000" w:themeColor="text1"/>
          <w:sz w:val="20"/>
          <w:szCs w:val="20"/>
          <w:shd w:val="clear" w:color="auto" w:fill="FFFFFF"/>
        </w:rPr>
        <w:t xml:space="preserve"> Sci</w:t>
      </w:r>
      <w:r>
        <w:rPr>
          <w:rFonts w:ascii="Arial" w:hAnsi="Arial" w:cs="Arial"/>
          <w:color w:val="000000" w:themeColor="text1"/>
          <w:sz w:val="20"/>
          <w:szCs w:val="20"/>
          <w:shd w:val="clear" w:color="auto" w:fill="FFFFFF"/>
        </w:rPr>
        <w:t>ence and</w:t>
      </w:r>
      <w:r w:rsidRPr="00C62AB8">
        <w:rPr>
          <w:rFonts w:ascii="Arial" w:hAnsi="Arial" w:cs="Arial"/>
          <w:color w:val="000000" w:themeColor="text1"/>
          <w:sz w:val="20"/>
          <w:szCs w:val="20"/>
          <w:shd w:val="clear" w:color="auto" w:fill="FFFFFF"/>
        </w:rPr>
        <w:t xml:space="preserve"> Eng</w:t>
      </w:r>
      <w:r>
        <w:rPr>
          <w:rFonts w:ascii="Arial" w:hAnsi="Arial" w:cs="Arial"/>
          <w:color w:val="000000" w:themeColor="text1"/>
          <w:sz w:val="20"/>
          <w:szCs w:val="20"/>
          <w:shd w:val="clear" w:color="auto" w:fill="FFFFFF"/>
        </w:rPr>
        <w:t xml:space="preserve">ineering, 10, </w:t>
      </w:r>
      <w:r w:rsidRPr="00C62AB8">
        <w:rPr>
          <w:rFonts w:ascii="Arial" w:hAnsi="Arial" w:cs="Arial"/>
          <w:color w:val="000000" w:themeColor="text1"/>
          <w:sz w:val="20"/>
          <w:szCs w:val="20"/>
          <w:shd w:val="clear" w:color="auto" w:fill="FFFFFF"/>
        </w:rPr>
        <w:t>60-76. 10.4236/jbise.2017.102007</w:t>
      </w:r>
    </w:p>
    <w:p w14:paraId="75B6EAD9" w14:textId="77777777" w:rsidR="00E9465C" w:rsidRPr="00C62AB8" w:rsidRDefault="00E9465C" w:rsidP="00E9465C">
      <w:pPr>
        <w:pStyle w:val="ListParagraph"/>
        <w:numPr>
          <w:ilvl w:val="0"/>
          <w:numId w:val="31"/>
        </w:numPr>
        <w:spacing w:after="0" w:line="480" w:lineRule="auto"/>
        <w:jc w:val="both"/>
        <w:rPr>
          <w:rFonts w:ascii="Arial" w:hAnsi="Arial" w:cs="Arial"/>
          <w:bCs/>
          <w:color w:val="000000" w:themeColor="text1"/>
          <w:sz w:val="20"/>
          <w:szCs w:val="20"/>
          <w:lang w:val="sv-SE"/>
        </w:rPr>
      </w:pPr>
      <w:r w:rsidRPr="00C62AB8">
        <w:rPr>
          <w:rFonts w:ascii="Arial" w:hAnsi="Arial" w:cs="Arial"/>
          <w:color w:val="000000" w:themeColor="text1"/>
          <w:sz w:val="20"/>
          <w:szCs w:val="20"/>
          <w:shd w:val="clear" w:color="auto" w:fill="FFFFFF"/>
        </w:rPr>
        <w:t>Mann</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S</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Shandilya</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U</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K</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Sodhi</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M</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Kumar</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P</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Bharti</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V</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K</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Verma</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P</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w:t>
      </w:r>
      <w:r>
        <w:rPr>
          <w:rFonts w:ascii="Arial" w:hAnsi="Arial" w:cs="Arial"/>
          <w:color w:val="000000" w:themeColor="text1"/>
          <w:sz w:val="20"/>
          <w:szCs w:val="20"/>
          <w:shd w:val="clear" w:color="auto" w:fill="FFFFFF"/>
        </w:rPr>
        <w:t>et al.</w:t>
      </w:r>
      <w:r w:rsidRPr="00C62AB8">
        <w:rPr>
          <w:rFonts w:ascii="Arial" w:hAnsi="Arial" w:cs="Arial"/>
          <w:color w:val="000000" w:themeColor="text1"/>
          <w:sz w:val="20"/>
          <w:szCs w:val="20"/>
          <w:shd w:val="clear" w:color="auto" w:fill="FFFFFF"/>
        </w:rPr>
        <w:t xml:space="preserve">  (2016)</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w:t>
      </w:r>
      <w:proofErr w:type="gramStart"/>
      <w:r w:rsidRPr="00C62AB8">
        <w:rPr>
          <w:rFonts w:ascii="Arial" w:hAnsi="Arial" w:cs="Arial"/>
          <w:color w:val="000000" w:themeColor="text1"/>
          <w:sz w:val="20"/>
          <w:szCs w:val="20"/>
          <w:shd w:val="clear" w:color="auto" w:fill="FFFFFF"/>
        </w:rPr>
        <w:t>Determination  of</w:t>
      </w:r>
      <w:proofErr w:type="gramEnd"/>
      <w:r w:rsidRPr="00C62AB8">
        <w:rPr>
          <w:rFonts w:ascii="Arial" w:hAnsi="Arial" w:cs="Arial"/>
          <w:color w:val="000000" w:themeColor="text1"/>
          <w:sz w:val="20"/>
          <w:szCs w:val="20"/>
          <w:shd w:val="clear" w:color="auto" w:fill="FFFFFF"/>
        </w:rPr>
        <w:t xml:space="preserve"> Antioxidant Capacity and Free Radical Scavenging Activity of Milk from Native Cows (</w:t>
      </w:r>
      <w:r w:rsidRPr="00C62AB8">
        <w:rPr>
          <w:rFonts w:ascii="Arial" w:hAnsi="Arial" w:cs="Arial"/>
          <w:i/>
          <w:color w:val="000000" w:themeColor="text1"/>
          <w:sz w:val="20"/>
          <w:szCs w:val="20"/>
          <w:shd w:val="clear" w:color="auto" w:fill="FFFFFF"/>
        </w:rPr>
        <w:t>Bos  Indicus</w:t>
      </w:r>
      <w:r w:rsidRPr="00C62AB8">
        <w:rPr>
          <w:rFonts w:ascii="Arial" w:hAnsi="Arial" w:cs="Arial"/>
          <w:color w:val="000000" w:themeColor="text1"/>
          <w:sz w:val="20"/>
          <w:szCs w:val="20"/>
          <w:shd w:val="clear" w:color="auto" w:fill="FFFFFF"/>
        </w:rPr>
        <w:t>), Exotic Cows (</w:t>
      </w:r>
      <w:r w:rsidRPr="00C62AB8">
        <w:rPr>
          <w:rFonts w:ascii="Arial" w:hAnsi="Arial" w:cs="Arial"/>
          <w:i/>
          <w:color w:val="000000" w:themeColor="text1"/>
          <w:sz w:val="20"/>
          <w:szCs w:val="20"/>
          <w:shd w:val="clear" w:color="auto" w:fill="FFFFFF"/>
        </w:rPr>
        <w:t>Bos Taurus</w:t>
      </w:r>
      <w:r w:rsidRPr="00C62AB8">
        <w:rPr>
          <w:rFonts w:ascii="Arial" w:hAnsi="Arial" w:cs="Arial"/>
          <w:color w:val="000000" w:themeColor="text1"/>
          <w:sz w:val="20"/>
          <w:szCs w:val="20"/>
          <w:shd w:val="clear" w:color="auto" w:fill="FFFFFF"/>
        </w:rPr>
        <w:t>), and Riverine Buffaloes (</w:t>
      </w:r>
      <w:proofErr w:type="spellStart"/>
      <w:r w:rsidRPr="00C62AB8">
        <w:rPr>
          <w:rFonts w:ascii="Arial" w:hAnsi="Arial" w:cs="Arial"/>
          <w:i/>
          <w:color w:val="000000" w:themeColor="text1"/>
          <w:sz w:val="20"/>
          <w:szCs w:val="20"/>
          <w:shd w:val="clear" w:color="auto" w:fill="FFFFFF"/>
        </w:rPr>
        <w:t>Bubalus</w:t>
      </w:r>
      <w:proofErr w:type="spellEnd"/>
      <w:r w:rsidRPr="00C62AB8">
        <w:rPr>
          <w:rFonts w:ascii="Arial" w:hAnsi="Arial" w:cs="Arial"/>
          <w:i/>
          <w:color w:val="000000" w:themeColor="text1"/>
          <w:sz w:val="20"/>
          <w:szCs w:val="20"/>
          <w:shd w:val="clear" w:color="auto" w:fill="FFFFFF"/>
        </w:rPr>
        <w:t xml:space="preserve"> </w:t>
      </w:r>
      <w:proofErr w:type="spellStart"/>
      <w:r w:rsidRPr="00C62AB8">
        <w:rPr>
          <w:rFonts w:ascii="Arial" w:hAnsi="Arial" w:cs="Arial"/>
          <w:i/>
          <w:color w:val="000000" w:themeColor="text1"/>
          <w:sz w:val="20"/>
          <w:szCs w:val="20"/>
          <w:shd w:val="clear" w:color="auto" w:fill="FFFFFF"/>
        </w:rPr>
        <w:t>bubalis</w:t>
      </w:r>
      <w:proofErr w:type="spellEnd"/>
      <w:r w:rsidRPr="00C62AB8">
        <w:rPr>
          <w:rFonts w:ascii="Arial" w:hAnsi="Arial" w:cs="Arial"/>
          <w:color w:val="000000" w:themeColor="text1"/>
          <w:sz w:val="20"/>
          <w:szCs w:val="20"/>
          <w:shd w:val="clear" w:color="auto" w:fill="FFFFFF"/>
        </w:rPr>
        <w:t>) Across Different Lactation Stages</w:t>
      </w:r>
      <w:r>
        <w:rPr>
          <w:rFonts w:ascii="Arial" w:hAnsi="Arial" w:cs="Arial"/>
          <w:color w:val="000000" w:themeColor="text1"/>
          <w:sz w:val="20"/>
          <w:szCs w:val="20"/>
          <w:shd w:val="clear" w:color="auto" w:fill="FFFFFF"/>
        </w:rPr>
        <w:t xml:space="preserve">.  </w:t>
      </w:r>
      <w:r w:rsidRPr="00EF5216">
        <w:rPr>
          <w:rFonts w:ascii="Arial" w:hAnsi="Arial" w:cs="Arial"/>
          <w:color w:val="000000" w:themeColor="text1"/>
          <w:sz w:val="20"/>
          <w:szCs w:val="20"/>
          <w:shd w:val="clear" w:color="auto" w:fill="FFFFFF"/>
        </w:rPr>
        <w:t>International Journal of Dairy Science</w:t>
      </w:r>
      <w:r>
        <w:rPr>
          <w:rFonts w:ascii="Arial" w:hAnsi="Arial" w:cs="Arial"/>
          <w:color w:val="000000" w:themeColor="text1"/>
          <w:sz w:val="20"/>
          <w:szCs w:val="20"/>
          <w:shd w:val="clear" w:color="auto" w:fill="FFFFFF"/>
        </w:rPr>
        <w:t>,</w:t>
      </w:r>
      <w:r w:rsidRPr="00EF5216">
        <w:rPr>
          <w:rFonts w:ascii="Arial" w:hAnsi="Arial" w:cs="Arial"/>
          <w:color w:val="000000" w:themeColor="text1"/>
          <w:sz w:val="20"/>
          <w:szCs w:val="20"/>
          <w:shd w:val="clear" w:color="auto" w:fill="FFFFFF"/>
        </w:rPr>
        <w:t xml:space="preserve"> </w:t>
      </w:r>
      <w:r w:rsidRPr="00C62AB8">
        <w:rPr>
          <w:rFonts w:ascii="Arial" w:hAnsi="Arial" w:cs="Arial"/>
          <w:color w:val="000000" w:themeColor="text1"/>
          <w:sz w:val="20"/>
          <w:szCs w:val="20"/>
          <w:shd w:val="clear" w:color="auto" w:fill="FFFFFF"/>
        </w:rPr>
        <w:t>34</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66-70</w:t>
      </w:r>
      <w:r>
        <w:rPr>
          <w:rFonts w:ascii="Arial" w:hAnsi="Arial" w:cs="Arial"/>
          <w:color w:val="000000" w:themeColor="text1"/>
          <w:sz w:val="20"/>
          <w:szCs w:val="20"/>
          <w:shd w:val="clear" w:color="auto" w:fill="FFFFFF"/>
        </w:rPr>
        <w:t>.</w:t>
      </w:r>
    </w:p>
    <w:p w14:paraId="055C6AB7" w14:textId="77777777" w:rsidR="00E9465C" w:rsidRPr="00C62AB8" w:rsidRDefault="00E9465C" w:rsidP="00E9465C">
      <w:pPr>
        <w:pStyle w:val="ListParagraph"/>
        <w:numPr>
          <w:ilvl w:val="0"/>
          <w:numId w:val="31"/>
        </w:numPr>
        <w:spacing w:after="0" w:line="480" w:lineRule="auto"/>
        <w:jc w:val="both"/>
        <w:rPr>
          <w:rFonts w:ascii="Arial" w:hAnsi="Arial" w:cs="Arial"/>
          <w:color w:val="000000" w:themeColor="text1"/>
          <w:sz w:val="20"/>
          <w:szCs w:val="20"/>
          <w:lang w:val="en-US"/>
        </w:rPr>
      </w:pPr>
      <w:r w:rsidRPr="00C62AB8">
        <w:rPr>
          <w:rFonts w:ascii="Arial" w:hAnsi="Arial" w:cs="Arial"/>
          <w:color w:val="000000" w:themeColor="text1"/>
          <w:sz w:val="20"/>
          <w:szCs w:val="20"/>
          <w:lang w:val="en-US"/>
        </w:rPr>
        <w:t>Mishra</w:t>
      </w:r>
      <w:r>
        <w:rPr>
          <w:rFonts w:ascii="Arial" w:hAnsi="Arial" w:cs="Arial"/>
          <w:color w:val="000000" w:themeColor="text1"/>
          <w:sz w:val="20"/>
          <w:szCs w:val="20"/>
          <w:lang w:val="en-US"/>
        </w:rPr>
        <w:t>,</w:t>
      </w:r>
      <w:r w:rsidRPr="00C62AB8">
        <w:rPr>
          <w:rFonts w:ascii="Arial" w:hAnsi="Arial" w:cs="Arial"/>
          <w:color w:val="000000" w:themeColor="text1"/>
          <w:sz w:val="20"/>
          <w:szCs w:val="20"/>
          <w:lang w:val="en-US"/>
        </w:rPr>
        <w:t xml:space="preserve"> G</w:t>
      </w:r>
      <w:r>
        <w:rPr>
          <w:rFonts w:ascii="Arial" w:hAnsi="Arial" w:cs="Arial"/>
          <w:color w:val="000000" w:themeColor="text1"/>
          <w:sz w:val="20"/>
          <w:szCs w:val="20"/>
          <w:lang w:val="en-US"/>
        </w:rPr>
        <w:t>.</w:t>
      </w:r>
      <w:r w:rsidRPr="00C62AB8">
        <w:rPr>
          <w:rFonts w:ascii="Arial" w:hAnsi="Arial" w:cs="Arial"/>
          <w:color w:val="000000" w:themeColor="text1"/>
          <w:sz w:val="20"/>
          <w:szCs w:val="20"/>
          <w:lang w:val="en-US"/>
        </w:rPr>
        <w:t>, Goswami</w:t>
      </w:r>
      <w:r>
        <w:rPr>
          <w:rFonts w:ascii="Arial" w:hAnsi="Arial" w:cs="Arial"/>
          <w:color w:val="000000" w:themeColor="text1"/>
          <w:sz w:val="20"/>
          <w:szCs w:val="20"/>
          <w:lang w:val="en-US"/>
        </w:rPr>
        <w:t>,</w:t>
      </w:r>
      <w:r w:rsidRPr="00C62AB8">
        <w:rPr>
          <w:rFonts w:ascii="Arial" w:hAnsi="Arial" w:cs="Arial"/>
          <w:color w:val="000000" w:themeColor="text1"/>
          <w:sz w:val="20"/>
          <w:szCs w:val="20"/>
          <w:lang w:val="en-US"/>
        </w:rPr>
        <w:t xml:space="preserve"> S</w:t>
      </w:r>
      <w:r>
        <w:rPr>
          <w:rFonts w:ascii="Arial" w:hAnsi="Arial" w:cs="Arial"/>
          <w:color w:val="000000" w:themeColor="text1"/>
          <w:sz w:val="20"/>
          <w:szCs w:val="20"/>
          <w:lang w:val="en-US"/>
        </w:rPr>
        <w:t>.</w:t>
      </w:r>
      <w:r w:rsidRPr="00C62AB8">
        <w:rPr>
          <w:rFonts w:ascii="Arial" w:hAnsi="Arial" w:cs="Arial"/>
          <w:color w:val="000000" w:themeColor="text1"/>
          <w:sz w:val="20"/>
          <w:szCs w:val="20"/>
          <w:lang w:val="en-US"/>
        </w:rPr>
        <w:t>C</w:t>
      </w:r>
      <w:r>
        <w:rPr>
          <w:rFonts w:ascii="Arial" w:hAnsi="Arial" w:cs="Arial"/>
          <w:color w:val="000000" w:themeColor="text1"/>
          <w:sz w:val="20"/>
          <w:szCs w:val="20"/>
          <w:lang w:val="en-US"/>
        </w:rPr>
        <w:t>.</w:t>
      </w:r>
      <w:r w:rsidRPr="00C62AB8">
        <w:rPr>
          <w:rFonts w:ascii="Arial" w:hAnsi="Arial" w:cs="Arial"/>
          <w:color w:val="000000" w:themeColor="text1"/>
          <w:sz w:val="20"/>
          <w:szCs w:val="20"/>
          <w:lang w:val="en-US"/>
        </w:rPr>
        <w:t xml:space="preserve">, </w:t>
      </w:r>
      <w:proofErr w:type="spellStart"/>
      <w:r w:rsidRPr="00C62AB8">
        <w:rPr>
          <w:rFonts w:ascii="Arial" w:hAnsi="Arial" w:cs="Arial"/>
          <w:color w:val="000000" w:themeColor="text1"/>
          <w:sz w:val="20"/>
          <w:szCs w:val="20"/>
          <w:lang w:val="en-US"/>
        </w:rPr>
        <w:t>Jhirwal</w:t>
      </w:r>
      <w:proofErr w:type="spellEnd"/>
      <w:r>
        <w:rPr>
          <w:rFonts w:ascii="Arial" w:hAnsi="Arial" w:cs="Arial"/>
          <w:color w:val="000000" w:themeColor="text1"/>
          <w:sz w:val="20"/>
          <w:szCs w:val="20"/>
          <w:lang w:val="en-US"/>
        </w:rPr>
        <w:t>,</w:t>
      </w:r>
      <w:r w:rsidRPr="00C62AB8">
        <w:rPr>
          <w:rFonts w:ascii="Arial" w:hAnsi="Arial" w:cs="Arial"/>
          <w:color w:val="000000" w:themeColor="text1"/>
          <w:sz w:val="20"/>
          <w:szCs w:val="20"/>
          <w:lang w:val="en-US"/>
        </w:rPr>
        <w:t xml:space="preserve"> A</w:t>
      </w:r>
      <w:r>
        <w:rPr>
          <w:rFonts w:ascii="Arial" w:hAnsi="Arial" w:cs="Arial"/>
          <w:color w:val="000000" w:themeColor="text1"/>
          <w:sz w:val="20"/>
          <w:szCs w:val="20"/>
          <w:lang w:val="en-US"/>
        </w:rPr>
        <w:t>.</w:t>
      </w:r>
      <w:r w:rsidRPr="00C62AB8">
        <w:rPr>
          <w:rFonts w:ascii="Arial" w:hAnsi="Arial" w:cs="Arial"/>
          <w:color w:val="000000" w:themeColor="text1"/>
          <w:sz w:val="20"/>
          <w:szCs w:val="20"/>
          <w:lang w:val="en-US"/>
        </w:rPr>
        <w:t xml:space="preserve">, </w:t>
      </w:r>
      <w:r>
        <w:rPr>
          <w:rFonts w:ascii="Arial" w:hAnsi="Arial" w:cs="Arial"/>
          <w:color w:val="000000" w:themeColor="text1"/>
          <w:sz w:val="20"/>
          <w:szCs w:val="20"/>
          <w:lang w:val="en-US"/>
        </w:rPr>
        <w:t xml:space="preserve">&amp; </w:t>
      </w:r>
      <w:proofErr w:type="spellStart"/>
      <w:r w:rsidRPr="00C62AB8">
        <w:rPr>
          <w:rFonts w:ascii="Arial" w:hAnsi="Arial" w:cs="Arial"/>
          <w:color w:val="000000" w:themeColor="text1"/>
          <w:sz w:val="20"/>
          <w:szCs w:val="20"/>
          <w:lang w:val="en-US"/>
        </w:rPr>
        <w:t>Paliwal</w:t>
      </w:r>
      <w:proofErr w:type="spellEnd"/>
      <w:r>
        <w:rPr>
          <w:rFonts w:ascii="Arial" w:hAnsi="Arial" w:cs="Arial"/>
          <w:color w:val="000000" w:themeColor="text1"/>
          <w:sz w:val="20"/>
          <w:szCs w:val="20"/>
          <w:lang w:val="en-US"/>
        </w:rPr>
        <w:t>,</w:t>
      </w:r>
      <w:r w:rsidRPr="00C62AB8">
        <w:rPr>
          <w:rFonts w:ascii="Arial" w:hAnsi="Arial" w:cs="Arial"/>
          <w:color w:val="000000" w:themeColor="text1"/>
          <w:sz w:val="20"/>
          <w:szCs w:val="20"/>
          <w:lang w:val="en-US"/>
        </w:rPr>
        <w:t xml:space="preserve"> S</w:t>
      </w:r>
      <w:r>
        <w:rPr>
          <w:rFonts w:ascii="Arial" w:hAnsi="Arial" w:cs="Arial"/>
          <w:color w:val="000000" w:themeColor="text1"/>
          <w:sz w:val="20"/>
          <w:szCs w:val="20"/>
          <w:lang w:val="en-US"/>
        </w:rPr>
        <w:t>.</w:t>
      </w:r>
      <w:r w:rsidRPr="00C62AB8">
        <w:rPr>
          <w:rFonts w:ascii="Arial" w:hAnsi="Arial" w:cs="Arial"/>
          <w:color w:val="000000" w:themeColor="text1"/>
          <w:sz w:val="20"/>
          <w:szCs w:val="20"/>
          <w:lang w:val="en-US"/>
        </w:rPr>
        <w:t xml:space="preserve"> (2022)</w:t>
      </w:r>
      <w:r>
        <w:rPr>
          <w:rFonts w:ascii="Arial" w:hAnsi="Arial" w:cs="Arial"/>
          <w:color w:val="000000" w:themeColor="text1"/>
          <w:sz w:val="20"/>
          <w:szCs w:val="20"/>
          <w:lang w:val="en-US"/>
        </w:rPr>
        <w:t>.</w:t>
      </w:r>
      <w:r w:rsidRPr="00C62AB8">
        <w:rPr>
          <w:rFonts w:ascii="Arial" w:hAnsi="Arial" w:cs="Arial"/>
          <w:color w:val="000000" w:themeColor="text1"/>
          <w:sz w:val="20"/>
          <w:szCs w:val="20"/>
          <w:lang w:val="en-US"/>
        </w:rPr>
        <w:t xml:space="preserve"> Effect of Breed, Season and Stage of Lactation on Different Milk Parameters at Organized Farm. Asian J</w:t>
      </w:r>
      <w:r>
        <w:rPr>
          <w:rFonts w:ascii="Arial" w:hAnsi="Arial" w:cs="Arial"/>
          <w:color w:val="000000" w:themeColor="text1"/>
          <w:sz w:val="20"/>
          <w:szCs w:val="20"/>
          <w:lang w:val="en-US"/>
        </w:rPr>
        <w:t xml:space="preserve">ournal of </w:t>
      </w:r>
      <w:r w:rsidRPr="00C62AB8">
        <w:rPr>
          <w:rFonts w:ascii="Arial" w:hAnsi="Arial" w:cs="Arial"/>
          <w:color w:val="000000" w:themeColor="text1"/>
          <w:sz w:val="20"/>
          <w:szCs w:val="20"/>
          <w:lang w:val="en-US"/>
        </w:rPr>
        <w:t>Dairy and Food Research</w:t>
      </w:r>
      <w:r>
        <w:rPr>
          <w:rFonts w:ascii="Arial" w:hAnsi="Arial" w:cs="Arial"/>
          <w:color w:val="000000" w:themeColor="text1"/>
          <w:sz w:val="20"/>
          <w:szCs w:val="20"/>
          <w:lang w:val="en-US"/>
        </w:rPr>
        <w:t>,</w:t>
      </w:r>
      <w:r w:rsidRPr="00C62AB8">
        <w:rPr>
          <w:rFonts w:ascii="Arial" w:hAnsi="Arial" w:cs="Arial"/>
          <w:color w:val="000000" w:themeColor="text1"/>
          <w:sz w:val="20"/>
          <w:szCs w:val="20"/>
          <w:lang w:val="en-US"/>
        </w:rPr>
        <w:t xml:space="preserve"> </w:t>
      </w:r>
      <w:proofErr w:type="spellStart"/>
      <w:r w:rsidRPr="00C62AB8">
        <w:rPr>
          <w:rFonts w:ascii="Arial" w:hAnsi="Arial" w:cs="Arial"/>
          <w:color w:val="000000" w:themeColor="text1"/>
          <w:sz w:val="20"/>
          <w:szCs w:val="20"/>
          <w:lang w:val="en-US"/>
        </w:rPr>
        <w:t>doi</w:t>
      </w:r>
      <w:proofErr w:type="spellEnd"/>
      <w:r w:rsidRPr="00C62AB8">
        <w:rPr>
          <w:rFonts w:ascii="Arial" w:hAnsi="Arial" w:cs="Arial"/>
          <w:color w:val="000000" w:themeColor="text1"/>
          <w:sz w:val="20"/>
          <w:szCs w:val="20"/>
          <w:lang w:val="en-US"/>
        </w:rPr>
        <w:t>: 10.18805/</w:t>
      </w:r>
      <w:proofErr w:type="gramStart"/>
      <w:r w:rsidRPr="00C62AB8">
        <w:rPr>
          <w:rFonts w:ascii="Arial" w:hAnsi="Arial" w:cs="Arial"/>
          <w:color w:val="000000" w:themeColor="text1"/>
          <w:sz w:val="20"/>
          <w:szCs w:val="20"/>
          <w:lang w:val="en-US"/>
        </w:rPr>
        <w:t>ajdfr.DR</w:t>
      </w:r>
      <w:proofErr w:type="gramEnd"/>
      <w:r w:rsidRPr="00C62AB8">
        <w:rPr>
          <w:rFonts w:ascii="Arial" w:hAnsi="Arial" w:cs="Arial"/>
          <w:color w:val="000000" w:themeColor="text1"/>
          <w:sz w:val="20"/>
          <w:szCs w:val="20"/>
          <w:lang w:val="en-US"/>
        </w:rPr>
        <w:t>-1937.</w:t>
      </w:r>
    </w:p>
    <w:p w14:paraId="4576A6E7" w14:textId="77777777" w:rsidR="00E9465C" w:rsidRPr="00C62AB8" w:rsidRDefault="00E9465C" w:rsidP="00E9465C">
      <w:pPr>
        <w:pStyle w:val="ListParagraph"/>
        <w:numPr>
          <w:ilvl w:val="0"/>
          <w:numId w:val="31"/>
        </w:numPr>
        <w:spacing w:after="0" w:line="480" w:lineRule="auto"/>
        <w:jc w:val="both"/>
        <w:rPr>
          <w:rFonts w:ascii="Arial" w:hAnsi="Arial" w:cs="Arial"/>
          <w:color w:val="000000" w:themeColor="text1"/>
          <w:sz w:val="20"/>
          <w:szCs w:val="20"/>
        </w:rPr>
      </w:pPr>
      <w:r w:rsidRPr="00C62AB8">
        <w:rPr>
          <w:rFonts w:ascii="Arial" w:hAnsi="Arial" w:cs="Arial"/>
          <w:color w:val="000000" w:themeColor="text1"/>
          <w:sz w:val="20"/>
          <w:szCs w:val="20"/>
          <w:shd w:val="clear" w:color="auto" w:fill="FFFFFF"/>
        </w:rPr>
        <w:t>Sharma</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R</w:t>
      </w:r>
      <w:r>
        <w:rPr>
          <w:rFonts w:ascii="Arial" w:hAnsi="Arial" w:cs="Arial"/>
          <w:color w:val="000000" w:themeColor="text1"/>
          <w:sz w:val="20"/>
          <w:szCs w:val="20"/>
          <w:shd w:val="clear" w:color="auto" w:fill="FFFFFF"/>
        </w:rPr>
        <w:t xml:space="preserve">., </w:t>
      </w:r>
      <w:proofErr w:type="spellStart"/>
      <w:r>
        <w:rPr>
          <w:rFonts w:ascii="Arial" w:hAnsi="Arial" w:cs="Arial"/>
          <w:color w:val="000000" w:themeColor="text1"/>
          <w:sz w:val="20"/>
          <w:szCs w:val="20"/>
          <w:shd w:val="clear" w:color="auto" w:fill="FFFFFF"/>
        </w:rPr>
        <w:t>Ahlawat</w:t>
      </w:r>
      <w:proofErr w:type="spellEnd"/>
      <w:r>
        <w:rPr>
          <w:rFonts w:ascii="Arial" w:hAnsi="Arial" w:cs="Arial"/>
          <w:color w:val="000000" w:themeColor="text1"/>
          <w:sz w:val="20"/>
          <w:szCs w:val="20"/>
          <w:shd w:val="clear" w:color="auto" w:fill="FFFFFF"/>
        </w:rPr>
        <w:t xml:space="preserve">, </w:t>
      </w:r>
      <w:r w:rsidRPr="00C62AB8">
        <w:rPr>
          <w:rFonts w:ascii="Arial" w:hAnsi="Arial" w:cs="Arial"/>
          <w:color w:val="000000" w:themeColor="text1"/>
          <w:sz w:val="20"/>
          <w:szCs w:val="20"/>
          <w:shd w:val="clear" w:color="auto" w:fill="FFFFFF"/>
        </w:rPr>
        <w:t>S</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Aggarwal</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R</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A</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w:t>
      </w:r>
      <w:proofErr w:type="spellStart"/>
      <w:r w:rsidRPr="00C62AB8">
        <w:rPr>
          <w:rFonts w:ascii="Arial" w:hAnsi="Arial" w:cs="Arial"/>
          <w:color w:val="000000" w:themeColor="text1"/>
          <w:sz w:val="20"/>
          <w:szCs w:val="20"/>
          <w:shd w:val="clear" w:color="auto" w:fill="FFFFFF"/>
        </w:rPr>
        <w:t>Dua</w:t>
      </w:r>
      <w:proofErr w:type="spellEnd"/>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A</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Sharma</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V</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rPr>
        <w:t xml:space="preserve"> </w:t>
      </w:r>
      <w:r>
        <w:rPr>
          <w:rFonts w:ascii="Arial" w:hAnsi="Arial" w:cs="Arial"/>
          <w:color w:val="000000" w:themeColor="text1"/>
          <w:sz w:val="20"/>
          <w:szCs w:val="20"/>
        </w:rPr>
        <w:t xml:space="preserve">&amp; </w:t>
      </w:r>
      <w:proofErr w:type="spellStart"/>
      <w:r w:rsidRPr="00C62AB8">
        <w:rPr>
          <w:rFonts w:ascii="Arial" w:hAnsi="Arial" w:cs="Arial"/>
          <w:color w:val="000000" w:themeColor="text1"/>
          <w:sz w:val="20"/>
          <w:szCs w:val="20"/>
        </w:rPr>
        <w:t>Tantia</w:t>
      </w:r>
      <w:proofErr w:type="spellEnd"/>
      <w:r>
        <w:rPr>
          <w:rFonts w:ascii="Arial" w:hAnsi="Arial" w:cs="Arial"/>
          <w:color w:val="000000" w:themeColor="text1"/>
          <w:sz w:val="20"/>
          <w:szCs w:val="20"/>
        </w:rPr>
        <w:t>,</w:t>
      </w:r>
      <w:r w:rsidRPr="00C62AB8">
        <w:rPr>
          <w:rFonts w:ascii="Arial" w:hAnsi="Arial" w:cs="Arial"/>
          <w:color w:val="000000" w:themeColor="text1"/>
          <w:sz w:val="20"/>
          <w:szCs w:val="20"/>
        </w:rPr>
        <w:t xml:space="preserve"> M</w:t>
      </w:r>
      <w:r>
        <w:rPr>
          <w:rFonts w:ascii="Arial" w:hAnsi="Arial" w:cs="Arial"/>
          <w:color w:val="000000" w:themeColor="text1"/>
          <w:sz w:val="20"/>
          <w:szCs w:val="20"/>
        </w:rPr>
        <w:t>.</w:t>
      </w:r>
      <w:r w:rsidRPr="00C62AB8">
        <w:rPr>
          <w:rFonts w:ascii="Arial" w:hAnsi="Arial" w:cs="Arial"/>
          <w:color w:val="000000" w:themeColor="text1"/>
          <w:sz w:val="20"/>
          <w:szCs w:val="20"/>
        </w:rPr>
        <w:t>S</w:t>
      </w:r>
      <w:r>
        <w:rPr>
          <w:rFonts w:ascii="Arial" w:hAnsi="Arial" w:cs="Arial"/>
          <w:color w:val="000000" w:themeColor="text1"/>
          <w:sz w:val="20"/>
          <w:szCs w:val="20"/>
        </w:rPr>
        <w:t xml:space="preserve">. (2018). </w:t>
      </w:r>
      <w:r w:rsidRPr="00C62AB8">
        <w:rPr>
          <w:rFonts w:ascii="Arial" w:hAnsi="Arial" w:cs="Arial"/>
          <w:color w:val="000000" w:themeColor="text1"/>
          <w:sz w:val="20"/>
          <w:szCs w:val="20"/>
        </w:rPr>
        <w:t>Comparative milk metabolite profiling for</w:t>
      </w:r>
      <w:r>
        <w:rPr>
          <w:rFonts w:ascii="Arial" w:hAnsi="Arial" w:cs="Arial"/>
          <w:color w:val="000000" w:themeColor="text1"/>
          <w:sz w:val="20"/>
          <w:szCs w:val="20"/>
        </w:rPr>
        <w:t xml:space="preserve"> </w:t>
      </w:r>
      <w:r w:rsidRPr="00C62AB8">
        <w:rPr>
          <w:rFonts w:ascii="Arial" w:hAnsi="Arial" w:cs="Arial"/>
          <w:color w:val="000000" w:themeColor="text1"/>
          <w:sz w:val="20"/>
          <w:szCs w:val="20"/>
        </w:rPr>
        <w:t xml:space="preserve">exploring superiority of indigenous Indian cow </w:t>
      </w:r>
      <w:r w:rsidRPr="00C62AB8">
        <w:rPr>
          <w:rFonts w:ascii="Arial" w:hAnsi="Arial" w:cs="Arial"/>
          <w:color w:val="000000" w:themeColor="text1"/>
          <w:sz w:val="20"/>
          <w:szCs w:val="20"/>
        </w:rPr>
        <w:lastRenderedPageBreak/>
        <w:t>milk over exoti</w:t>
      </w:r>
      <w:r>
        <w:rPr>
          <w:rFonts w:ascii="Arial" w:hAnsi="Arial" w:cs="Arial"/>
          <w:color w:val="000000" w:themeColor="text1"/>
          <w:sz w:val="20"/>
          <w:szCs w:val="20"/>
        </w:rPr>
        <w:t xml:space="preserve">c and crossbred counterparts. Journal of </w:t>
      </w:r>
      <w:r w:rsidRPr="00C62AB8">
        <w:rPr>
          <w:rFonts w:ascii="Arial" w:hAnsi="Arial" w:cs="Arial"/>
          <w:color w:val="000000" w:themeColor="text1"/>
          <w:sz w:val="20"/>
          <w:szCs w:val="20"/>
        </w:rPr>
        <w:t>Food Sci</w:t>
      </w:r>
      <w:r>
        <w:rPr>
          <w:rFonts w:ascii="Arial" w:hAnsi="Arial" w:cs="Arial"/>
          <w:color w:val="000000" w:themeColor="text1"/>
          <w:sz w:val="20"/>
          <w:szCs w:val="20"/>
        </w:rPr>
        <w:t xml:space="preserve">ence and Technology, 55, </w:t>
      </w:r>
      <w:r w:rsidRPr="00C62AB8">
        <w:rPr>
          <w:rFonts w:ascii="Arial" w:hAnsi="Arial" w:cs="Arial"/>
          <w:color w:val="000000" w:themeColor="text1"/>
          <w:sz w:val="20"/>
          <w:szCs w:val="20"/>
        </w:rPr>
        <w:t>4232-43.</w:t>
      </w:r>
    </w:p>
    <w:p w14:paraId="73EDBD23" w14:textId="77777777" w:rsidR="00C62AB8" w:rsidRPr="00C62AB8" w:rsidRDefault="00C62AB8" w:rsidP="00DE6AB2">
      <w:pPr>
        <w:pStyle w:val="ListParagraph"/>
        <w:numPr>
          <w:ilvl w:val="0"/>
          <w:numId w:val="31"/>
        </w:numPr>
        <w:shd w:val="clear" w:color="auto" w:fill="FFFFFF"/>
        <w:spacing w:before="100" w:beforeAutospacing="1" w:after="0" w:line="480" w:lineRule="auto"/>
        <w:jc w:val="both"/>
        <w:rPr>
          <w:rFonts w:ascii="Arial" w:hAnsi="Arial" w:cs="Arial"/>
          <w:color w:val="000000" w:themeColor="text1"/>
          <w:sz w:val="20"/>
          <w:szCs w:val="20"/>
          <w:shd w:val="clear" w:color="auto" w:fill="FFFFFF"/>
        </w:rPr>
      </w:pPr>
      <w:r w:rsidRPr="00C62AB8">
        <w:rPr>
          <w:rFonts w:ascii="Arial" w:hAnsi="Arial" w:cs="Arial"/>
          <w:color w:val="000000" w:themeColor="text1"/>
          <w:sz w:val="20"/>
          <w:szCs w:val="20"/>
          <w:shd w:val="clear" w:color="auto" w:fill="FFFFFF"/>
        </w:rPr>
        <w:t>Abdel-Hamid</w:t>
      </w:r>
      <w:r w:rsidR="00814F0E">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M</w:t>
      </w:r>
      <w:r w:rsidR="00814F0E">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Huang</w:t>
      </w:r>
      <w:r w:rsidR="00814F0E">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L</w:t>
      </w:r>
      <w:r w:rsidR="00814F0E">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Huang</w:t>
      </w:r>
      <w:r w:rsidR="00814F0E">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Z</w:t>
      </w:r>
      <w:r w:rsidR="00814F0E">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w:t>
      </w:r>
      <w:proofErr w:type="spellStart"/>
      <w:r w:rsidRPr="00C62AB8">
        <w:rPr>
          <w:rFonts w:ascii="Arial" w:hAnsi="Arial" w:cs="Arial"/>
          <w:color w:val="000000" w:themeColor="text1"/>
          <w:sz w:val="20"/>
          <w:szCs w:val="20"/>
          <w:shd w:val="clear" w:color="auto" w:fill="FFFFFF"/>
        </w:rPr>
        <w:t>Romeih</w:t>
      </w:r>
      <w:proofErr w:type="spellEnd"/>
      <w:r w:rsidR="00814F0E">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E</w:t>
      </w:r>
      <w:r w:rsidR="00814F0E">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Yang</w:t>
      </w:r>
      <w:r w:rsidR="00814F0E">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P</w:t>
      </w:r>
      <w:r w:rsidR="00814F0E">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Zeng</w:t>
      </w:r>
      <w:r w:rsidR="00814F0E">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Q</w:t>
      </w:r>
      <w:r w:rsidR="00814F0E">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w:t>
      </w:r>
      <w:r w:rsidR="00814F0E">
        <w:rPr>
          <w:rFonts w:ascii="Arial" w:hAnsi="Arial" w:cs="Arial"/>
          <w:color w:val="000000" w:themeColor="text1"/>
          <w:sz w:val="20"/>
          <w:szCs w:val="20"/>
          <w:shd w:val="clear" w:color="auto" w:fill="FFFFFF"/>
        </w:rPr>
        <w:t xml:space="preserve"> &amp;</w:t>
      </w:r>
      <w:r w:rsidRPr="00C62AB8">
        <w:rPr>
          <w:rFonts w:ascii="Arial" w:hAnsi="Arial" w:cs="Arial"/>
          <w:color w:val="000000" w:themeColor="text1"/>
          <w:sz w:val="20"/>
          <w:szCs w:val="20"/>
          <w:shd w:val="clear" w:color="auto" w:fill="FFFFFF"/>
        </w:rPr>
        <w:t xml:space="preserve"> Li</w:t>
      </w:r>
      <w:r w:rsidR="00814F0E">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L</w:t>
      </w:r>
      <w:r w:rsidR="00814F0E">
        <w:rPr>
          <w:rFonts w:ascii="Arial" w:hAnsi="Arial" w:cs="Arial"/>
          <w:color w:val="000000" w:themeColor="text1"/>
          <w:sz w:val="20"/>
          <w:szCs w:val="20"/>
          <w:shd w:val="clear" w:color="auto" w:fill="FFFFFF"/>
        </w:rPr>
        <w:t xml:space="preserve">. (2023). </w:t>
      </w:r>
      <w:r w:rsidRPr="00C62AB8">
        <w:rPr>
          <w:rFonts w:ascii="Arial" w:hAnsi="Arial" w:cs="Arial"/>
          <w:color w:val="000000" w:themeColor="text1"/>
          <w:sz w:val="20"/>
          <w:szCs w:val="20"/>
          <w:shd w:val="clear" w:color="auto" w:fill="FFFFFF"/>
        </w:rPr>
        <w:t xml:space="preserve">Effect of Buffalo Breed on the Detailed Milk Composition in Guangxi, China. </w:t>
      </w:r>
      <w:proofErr w:type="gramStart"/>
      <w:r w:rsidRPr="00C62AB8">
        <w:rPr>
          <w:rFonts w:ascii="Arial" w:hAnsi="Arial" w:cs="Arial"/>
          <w:color w:val="000000" w:themeColor="text1"/>
          <w:sz w:val="20"/>
          <w:szCs w:val="20"/>
          <w:shd w:val="clear" w:color="auto" w:fill="FFFFFF"/>
        </w:rPr>
        <w:t>Foods</w:t>
      </w:r>
      <w:r w:rsidR="00814F0E">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w:t>
      </w:r>
      <w:r w:rsidR="00814F0E">
        <w:rPr>
          <w:rFonts w:ascii="Arial" w:hAnsi="Arial" w:cs="Arial"/>
          <w:color w:val="000000" w:themeColor="text1"/>
          <w:sz w:val="20"/>
          <w:szCs w:val="20"/>
          <w:shd w:val="clear" w:color="auto" w:fill="FFFFFF"/>
        </w:rPr>
        <w:t xml:space="preserve">  </w:t>
      </w:r>
      <w:proofErr w:type="gramEnd"/>
      <w:r w:rsidR="00814F0E">
        <w:rPr>
          <w:rFonts w:ascii="Arial" w:hAnsi="Arial" w:cs="Arial"/>
          <w:color w:val="000000" w:themeColor="text1"/>
          <w:sz w:val="20"/>
          <w:szCs w:val="20"/>
          <w:shd w:val="clear" w:color="auto" w:fill="FFFFFF"/>
        </w:rPr>
        <w:t xml:space="preserve">   12 (8), </w:t>
      </w:r>
      <w:r w:rsidRPr="00C62AB8">
        <w:rPr>
          <w:rFonts w:ascii="Arial" w:hAnsi="Arial" w:cs="Arial"/>
          <w:color w:val="000000" w:themeColor="text1"/>
          <w:sz w:val="20"/>
          <w:szCs w:val="20"/>
          <w:shd w:val="clear" w:color="auto" w:fill="FFFFFF"/>
        </w:rPr>
        <w:t xml:space="preserve">1603. </w:t>
      </w:r>
      <w:proofErr w:type="spellStart"/>
      <w:r w:rsidRPr="00C62AB8">
        <w:rPr>
          <w:rFonts w:ascii="Arial" w:hAnsi="Arial" w:cs="Arial"/>
          <w:color w:val="000000" w:themeColor="text1"/>
          <w:sz w:val="20"/>
          <w:szCs w:val="20"/>
          <w:shd w:val="clear" w:color="auto" w:fill="FFFFFF"/>
        </w:rPr>
        <w:t>doi</w:t>
      </w:r>
      <w:proofErr w:type="spellEnd"/>
      <w:r w:rsidRPr="00C62AB8">
        <w:rPr>
          <w:rFonts w:ascii="Arial" w:hAnsi="Arial" w:cs="Arial"/>
          <w:color w:val="000000" w:themeColor="text1"/>
          <w:sz w:val="20"/>
          <w:szCs w:val="20"/>
          <w:shd w:val="clear" w:color="auto" w:fill="FFFFFF"/>
        </w:rPr>
        <w:t xml:space="preserve">: 10.3390/foods12081603. </w:t>
      </w:r>
    </w:p>
    <w:p w14:paraId="027DE406" w14:textId="77777777" w:rsidR="00E9465C" w:rsidRPr="00C62AB8" w:rsidRDefault="00E9465C" w:rsidP="00E9465C">
      <w:pPr>
        <w:pStyle w:val="ListParagraph"/>
        <w:numPr>
          <w:ilvl w:val="0"/>
          <w:numId w:val="31"/>
        </w:numPr>
        <w:spacing w:after="0" w:line="480" w:lineRule="auto"/>
        <w:jc w:val="both"/>
        <w:rPr>
          <w:rFonts w:ascii="Arial" w:hAnsi="Arial" w:cs="Arial"/>
          <w:bCs/>
          <w:color w:val="000000" w:themeColor="text1"/>
          <w:sz w:val="20"/>
          <w:szCs w:val="20"/>
          <w:lang w:val="sv-SE"/>
        </w:rPr>
      </w:pPr>
      <w:r w:rsidRPr="00C62AB8">
        <w:rPr>
          <w:rFonts w:ascii="Arial" w:hAnsi="Arial" w:cs="Arial"/>
          <w:color w:val="000000" w:themeColor="text1"/>
          <w:sz w:val="20"/>
          <w:szCs w:val="20"/>
          <w:shd w:val="clear" w:color="auto" w:fill="FFFFFF"/>
        </w:rPr>
        <w:t>Murtaza</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M</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A</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Pandya</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A</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J</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w:t>
      </w:r>
      <w:r>
        <w:rPr>
          <w:rFonts w:ascii="Arial" w:hAnsi="Arial" w:cs="Arial"/>
          <w:color w:val="000000" w:themeColor="text1"/>
          <w:sz w:val="20"/>
          <w:szCs w:val="20"/>
          <w:shd w:val="clear" w:color="auto" w:fill="FFFFFF"/>
        </w:rPr>
        <w:t xml:space="preserve">&amp; </w:t>
      </w:r>
      <w:r w:rsidRPr="00C62AB8">
        <w:rPr>
          <w:rFonts w:ascii="Arial" w:hAnsi="Arial" w:cs="Arial"/>
          <w:color w:val="000000" w:themeColor="text1"/>
          <w:sz w:val="20"/>
          <w:szCs w:val="20"/>
          <w:shd w:val="clear" w:color="auto" w:fill="FFFFFF"/>
        </w:rPr>
        <w:t>Khan</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M</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M</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H</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(2017)</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Buffalo milk utilization for dairy products. In</w:t>
      </w:r>
      <w:r>
        <w:rPr>
          <w:rFonts w:ascii="Arial" w:hAnsi="Arial" w:cs="Arial"/>
          <w:color w:val="000000" w:themeColor="text1"/>
          <w:sz w:val="20"/>
          <w:szCs w:val="20"/>
          <w:shd w:val="clear" w:color="auto" w:fill="FFFFFF"/>
        </w:rPr>
        <w:t xml:space="preserve">: </w:t>
      </w:r>
      <w:r w:rsidRPr="00C62AB8">
        <w:rPr>
          <w:rFonts w:ascii="Arial" w:hAnsi="Arial" w:cs="Arial"/>
          <w:color w:val="000000" w:themeColor="text1"/>
          <w:sz w:val="20"/>
          <w:szCs w:val="20"/>
          <w:shd w:val="clear" w:color="auto" w:fill="FFFFFF"/>
        </w:rPr>
        <w:t>Handbo</w:t>
      </w:r>
      <w:r>
        <w:rPr>
          <w:rFonts w:ascii="Arial" w:hAnsi="Arial" w:cs="Arial"/>
          <w:color w:val="000000" w:themeColor="text1"/>
          <w:sz w:val="20"/>
          <w:szCs w:val="20"/>
          <w:shd w:val="clear" w:color="auto" w:fill="FFFFFF"/>
        </w:rPr>
        <w:t>ok of Milk of non-bovine mammals.</w:t>
      </w:r>
      <w:r w:rsidRPr="00C62AB8">
        <w:rPr>
          <w:rFonts w:ascii="Arial" w:hAnsi="Arial" w:cs="Arial"/>
          <w:color w:val="000000" w:themeColor="text1"/>
          <w:sz w:val="20"/>
          <w:szCs w:val="20"/>
          <w:shd w:val="clear" w:color="auto" w:fill="FFFFFF"/>
        </w:rPr>
        <w:t xml:space="preserve"> 2nd </w:t>
      </w:r>
      <w:proofErr w:type="spellStart"/>
      <w:r w:rsidRPr="00C62AB8">
        <w:rPr>
          <w:rFonts w:ascii="Arial" w:hAnsi="Arial" w:cs="Arial"/>
          <w:color w:val="000000" w:themeColor="text1"/>
          <w:sz w:val="20"/>
          <w:szCs w:val="20"/>
          <w:shd w:val="clear" w:color="auto" w:fill="FFFFFF"/>
        </w:rPr>
        <w:t>edn</w:t>
      </w:r>
      <w:proofErr w:type="spellEnd"/>
      <w:r w:rsidRPr="00C62AB8">
        <w:rPr>
          <w:rFonts w:ascii="Arial" w:hAnsi="Arial" w:cs="Arial"/>
          <w:color w:val="000000" w:themeColor="text1"/>
          <w:sz w:val="20"/>
          <w:szCs w:val="20"/>
          <w:shd w:val="clear" w:color="auto" w:fill="FFFFFF"/>
        </w:rPr>
        <w:t xml:space="preserve">. John Wiley &amp; Sons. </w:t>
      </w:r>
    </w:p>
    <w:p w14:paraId="32A17AD8" w14:textId="77777777" w:rsidR="00E9465C" w:rsidRPr="00C62AB8" w:rsidRDefault="00E9465C" w:rsidP="00E9465C">
      <w:pPr>
        <w:pStyle w:val="ListParagraph"/>
        <w:numPr>
          <w:ilvl w:val="0"/>
          <w:numId w:val="31"/>
        </w:numPr>
        <w:shd w:val="clear" w:color="auto" w:fill="FFFFFF"/>
        <w:spacing w:before="100" w:beforeAutospacing="1" w:after="0" w:line="480" w:lineRule="auto"/>
        <w:jc w:val="both"/>
        <w:rPr>
          <w:rFonts w:ascii="Arial" w:hAnsi="Arial" w:cs="Arial"/>
          <w:color w:val="000000" w:themeColor="text1"/>
          <w:sz w:val="20"/>
          <w:szCs w:val="20"/>
          <w:shd w:val="clear" w:color="auto" w:fill="FFFFFF"/>
        </w:rPr>
      </w:pPr>
      <w:proofErr w:type="spellStart"/>
      <w:r w:rsidRPr="00C62AB8">
        <w:rPr>
          <w:rFonts w:ascii="Arial" w:hAnsi="Arial" w:cs="Arial"/>
          <w:color w:val="000000" w:themeColor="text1"/>
          <w:sz w:val="20"/>
          <w:szCs w:val="20"/>
          <w:shd w:val="clear" w:color="auto" w:fill="FFFFFF"/>
        </w:rPr>
        <w:t>Coroian</w:t>
      </w:r>
      <w:proofErr w:type="spellEnd"/>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A</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w:t>
      </w:r>
      <w:proofErr w:type="spellStart"/>
      <w:r w:rsidRPr="00C62AB8">
        <w:rPr>
          <w:rFonts w:ascii="Arial" w:hAnsi="Arial" w:cs="Arial"/>
          <w:color w:val="000000" w:themeColor="text1"/>
          <w:sz w:val="20"/>
          <w:szCs w:val="20"/>
          <w:shd w:val="clear" w:color="auto" w:fill="FFFFFF"/>
        </w:rPr>
        <w:t>Raducu</w:t>
      </w:r>
      <w:proofErr w:type="spellEnd"/>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C</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w:t>
      </w:r>
      <w:proofErr w:type="spellStart"/>
      <w:r w:rsidRPr="00C62AB8">
        <w:rPr>
          <w:rFonts w:ascii="Arial" w:hAnsi="Arial" w:cs="Arial"/>
          <w:color w:val="000000" w:themeColor="text1"/>
          <w:sz w:val="20"/>
          <w:szCs w:val="20"/>
          <w:shd w:val="clear" w:color="auto" w:fill="FFFFFF"/>
        </w:rPr>
        <w:t>Miresan</w:t>
      </w:r>
      <w:proofErr w:type="spellEnd"/>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V</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w:t>
      </w:r>
      <w:proofErr w:type="spellStart"/>
      <w:r w:rsidRPr="00C62AB8">
        <w:rPr>
          <w:rFonts w:ascii="Arial" w:hAnsi="Arial" w:cs="Arial"/>
          <w:color w:val="000000" w:themeColor="text1"/>
          <w:sz w:val="20"/>
          <w:szCs w:val="20"/>
          <w:shd w:val="clear" w:color="auto" w:fill="FFFFFF"/>
        </w:rPr>
        <w:t>Cocan</w:t>
      </w:r>
      <w:proofErr w:type="spellEnd"/>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D</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Balta</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I</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w:t>
      </w:r>
      <w:proofErr w:type="spellStart"/>
      <w:r w:rsidRPr="00C62AB8">
        <w:rPr>
          <w:rFonts w:ascii="Arial" w:hAnsi="Arial" w:cs="Arial"/>
          <w:color w:val="000000" w:themeColor="text1"/>
          <w:sz w:val="20"/>
          <w:szCs w:val="20"/>
          <w:shd w:val="clear" w:color="auto" w:fill="FFFFFF"/>
        </w:rPr>
        <w:t>Longodor</w:t>
      </w:r>
      <w:proofErr w:type="spellEnd"/>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A</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L</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w:t>
      </w:r>
      <w:r>
        <w:rPr>
          <w:rFonts w:ascii="Arial" w:hAnsi="Arial" w:cs="Arial"/>
          <w:color w:val="000000" w:themeColor="text1"/>
          <w:sz w:val="20"/>
          <w:szCs w:val="20"/>
          <w:shd w:val="clear" w:color="auto" w:fill="FFFFFF"/>
        </w:rPr>
        <w:t xml:space="preserve">et al. </w:t>
      </w:r>
      <w:r w:rsidRPr="00C62AB8">
        <w:rPr>
          <w:rFonts w:ascii="Arial" w:hAnsi="Arial" w:cs="Arial"/>
          <w:color w:val="000000" w:themeColor="text1"/>
          <w:sz w:val="20"/>
          <w:szCs w:val="20"/>
          <w:shd w:val="clear" w:color="auto" w:fill="FFFFFF"/>
        </w:rPr>
        <w:t xml:space="preserve"> (2019)</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w:t>
      </w:r>
      <w:proofErr w:type="spellStart"/>
      <w:r w:rsidRPr="00C62AB8">
        <w:rPr>
          <w:rFonts w:ascii="Arial" w:hAnsi="Arial" w:cs="Arial"/>
          <w:color w:val="000000" w:themeColor="text1"/>
          <w:sz w:val="20"/>
          <w:szCs w:val="20"/>
          <w:shd w:val="clear" w:color="auto" w:fill="FFFFFF"/>
        </w:rPr>
        <w:t>Physico</w:t>
      </w:r>
      <w:proofErr w:type="spellEnd"/>
      <w:r w:rsidRPr="00C62AB8">
        <w:rPr>
          <w:rFonts w:ascii="Arial" w:hAnsi="Arial" w:cs="Arial"/>
          <w:color w:val="000000" w:themeColor="text1"/>
          <w:sz w:val="20"/>
          <w:szCs w:val="20"/>
          <w:shd w:val="clear" w:color="auto" w:fill="FFFFFF"/>
        </w:rPr>
        <w:t>-Chemical Compos</w:t>
      </w:r>
      <w:r w:rsidR="00A80A2A">
        <w:rPr>
          <w:rFonts w:ascii="Arial" w:hAnsi="Arial" w:cs="Arial"/>
          <w:color w:val="000000" w:themeColor="text1"/>
          <w:sz w:val="20"/>
          <w:szCs w:val="20"/>
          <w:shd w:val="clear" w:color="auto" w:fill="FFFFFF"/>
        </w:rPr>
        <w:t>ition and Antioxidant Capacity o</w:t>
      </w:r>
      <w:r w:rsidRPr="00C62AB8">
        <w:rPr>
          <w:rFonts w:ascii="Arial" w:hAnsi="Arial" w:cs="Arial"/>
          <w:color w:val="000000" w:themeColor="text1"/>
          <w:sz w:val="20"/>
          <w:szCs w:val="20"/>
          <w:shd w:val="clear" w:color="auto" w:fill="FFFFFF"/>
        </w:rPr>
        <w:t>f Buffalo Milk. Scientific Bulletin Series F. Biotechnologies</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w:t>
      </w:r>
      <w:proofErr w:type="spellStart"/>
      <w:r w:rsidRPr="00C62AB8">
        <w:rPr>
          <w:rFonts w:ascii="Arial" w:hAnsi="Arial" w:cs="Arial"/>
          <w:color w:val="000000" w:themeColor="text1"/>
          <w:sz w:val="20"/>
          <w:szCs w:val="20"/>
          <w:shd w:val="clear" w:color="auto" w:fill="FFFFFF"/>
        </w:rPr>
        <w:t>doi</w:t>
      </w:r>
      <w:proofErr w:type="spellEnd"/>
      <w:r w:rsidRPr="00C62AB8">
        <w:rPr>
          <w:rFonts w:ascii="Arial" w:hAnsi="Arial" w:cs="Arial"/>
          <w:color w:val="000000" w:themeColor="text1"/>
          <w:sz w:val="20"/>
          <w:szCs w:val="20"/>
          <w:shd w:val="clear" w:color="auto" w:fill="FFFFFF"/>
        </w:rPr>
        <w:t>: 10.31219/osf.io/5d2a3</w:t>
      </w:r>
    </w:p>
    <w:p w14:paraId="77F280F1" w14:textId="77777777" w:rsidR="00E9465C" w:rsidRPr="00517222" w:rsidRDefault="00E9465C" w:rsidP="00E9465C">
      <w:pPr>
        <w:pStyle w:val="ListParagraph"/>
        <w:numPr>
          <w:ilvl w:val="0"/>
          <w:numId w:val="31"/>
        </w:numPr>
        <w:spacing w:after="0" w:line="480" w:lineRule="auto"/>
        <w:jc w:val="both"/>
        <w:rPr>
          <w:rFonts w:ascii="Arial" w:hAnsi="Arial" w:cs="Arial"/>
          <w:i/>
          <w:color w:val="000000" w:themeColor="text1"/>
          <w:sz w:val="20"/>
          <w:szCs w:val="20"/>
          <w:shd w:val="clear" w:color="auto" w:fill="FFFFFF"/>
        </w:rPr>
      </w:pPr>
      <w:proofErr w:type="spellStart"/>
      <w:r w:rsidRPr="00517222">
        <w:rPr>
          <w:rStyle w:val="HTMLCite"/>
          <w:rFonts w:ascii="Arial" w:hAnsi="Arial" w:cs="Arial"/>
          <w:i w:val="0"/>
          <w:color w:val="000000" w:themeColor="text1"/>
          <w:sz w:val="20"/>
          <w:szCs w:val="20"/>
          <w:shd w:val="clear" w:color="auto" w:fill="FFFFFF"/>
        </w:rPr>
        <w:t>Khetra</w:t>
      </w:r>
      <w:proofErr w:type="spellEnd"/>
      <w:r w:rsidRPr="00517222">
        <w:rPr>
          <w:rStyle w:val="HTMLCite"/>
          <w:rFonts w:ascii="Arial" w:hAnsi="Arial" w:cs="Arial"/>
          <w:i w:val="0"/>
          <w:color w:val="000000" w:themeColor="text1"/>
          <w:sz w:val="20"/>
          <w:szCs w:val="20"/>
          <w:shd w:val="clear" w:color="auto" w:fill="FFFFFF"/>
        </w:rPr>
        <w:t xml:space="preserve"> Y., Meena G., </w:t>
      </w:r>
      <w:r>
        <w:rPr>
          <w:rStyle w:val="HTMLCite"/>
          <w:rFonts w:ascii="Arial" w:hAnsi="Arial" w:cs="Arial"/>
          <w:i w:val="0"/>
          <w:color w:val="000000" w:themeColor="text1"/>
          <w:sz w:val="20"/>
          <w:szCs w:val="20"/>
          <w:shd w:val="clear" w:color="auto" w:fill="FFFFFF"/>
        </w:rPr>
        <w:t xml:space="preserve">&amp; </w:t>
      </w:r>
      <w:r w:rsidRPr="00517222">
        <w:rPr>
          <w:rStyle w:val="HTMLCite"/>
          <w:rFonts w:ascii="Arial" w:hAnsi="Arial" w:cs="Arial"/>
          <w:i w:val="0"/>
          <w:color w:val="000000" w:themeColor="text1"/>
          <w:sz w:val="20"/>
          <w:szCs w:val="20"/>
          <w:shd w:val="clear" w:color="auto" w:fill="FFFFFF"/>
        </w:rPr>
        <w:t>Arora</w:t>
      </w:r>
      <w:r>
        <w:rPr>
          <w:rStyle w:val="HTMLCite"/>
          <w:rFonts w:ascii="Arial" w:hAnsi="Arial" w:cs="Arial"/>
          <w:i w:val="0"/>
          <w:color w:val="000000" w:themeColor="text1"/>
          <w:sz w:val="20"/>
          <w:szCs w:val="20"/>
          <w:shd w:val="clear" w:color="auto" w:fill="FFFFFF"/>
        </w:rPr>
        <w:t>,</w:t>
      </w:r>
      <w:r w:rsidRPr="00517222">
        <w:rPr>
          <w:rStyle w:val="HTMLCite"/>
          <w:rFonts w:ascii="Arial" w:hAnsi="Arial" w:cs="Arial"/>
          <w:i w:val="0"/>
          <w:color w:val="000000" w:themeColor="text1"/>
          <w:sz w:val="20"/>
          <w:szCs w:val="20"/>
          <w:shd w:val="clear" w:color="auto" w:fill="FFFFFF"/>
        </w:rPr>
        <w:t xml:space="preserve"> S. </w:t>
      </w:r>
      <w:r>
        <w:rPr>
          <w:rStyle w:val="HTMLCite"/>
          <w:rFonts w:ascii="Arial" w:hAnsi="Arial" w:cs="Arial"/>
          <w:i w:val="0"/>
          <w:color w:val="000000" w:themeColor="text1"/>
          <w:sz w:val="20"/>
          <w:szCs w:val="20"/>
          <w:shd w:val="clear" w:color="auto" w:fill="FFFFFF"/>
        </w:rPr>
        <w:t xml:space="preserve">(2022). </w:t>
      </w:r>
      <w:r w:rsidRPr="00517222">
        <w:rPr>
          <w:rStyle w:val="HTMLCite"/>
          <w:rFonts w:ascii="Arial" w:hAnsi="Arial" w:cs="Arial"/>
          <w:i w:val="0"/>
          <w:color w:val="000000" w:themeColor="text1"/>
          <w:sz w:val="20"/>
          <w:szCs w:val="20"/>
          <w:shd w:val="clear" w:color="auto" w:fill="FFFFFF"/>
        </w:rPr>
        <w:t>Buffalo milk and its products: Composition, nutrition and benefit</w:t>
      </w:r>
      <w:r>
        <w:rPr>
          <w:rStyle w:val="HTMLCite"/>
          <w:rFonts w:ascii="Arial" w:hAnsi="Arial" w:cs="Arial"/>
          <w:i w:val="0"/>
          <w:color w:val="000000" w:themeColor="text1"/>
          <w:sz w:val="20"/>
          <w:szCs w:val="20"/>
          <w:shd w:val="clear" w:color="auto" w:fill="FFFFFF"/>
        </w:rPr>
        <w:t>s. In</w:t>
      </w:r>
      <w:r w:rsidRPr="00517222">
        <w:rPr>
          <w:rFonts w:ascii="Arial" w:hAnsi="Arial" w:cs="Arial"/>
          <w:i/>
          <w:color w:val="000000" w:themeColor="text1"/>
          <w:sz w:val="20"/>
          <w:szCs w:val="20"/>
          <w:shd w:val="clear" w:color="auto" w:fill="FFFFFF"/>
        </w:rPr>
        <w:t> </w:t>
      </w:r>
      <w:r>
        <w:rPr>
          <w:rFonts w:ascii="Arial" w:hAnsi="Arial" w:cs="Arial"/>
          <w:i/>
          <w:color w:val="000000" w:themeColor="text1"/>
          <w:sz w:val="20"/>
          <w:szCs w:val="20"/>
          <w:shd w:val="clear" w:color="auto" w:fill="FFFFFF"/>
        </w:rPr>
        <w:t xml:space="preserve">book: </w:t>
      </w:r>
      <w:r w:rsidRPr="00517222">
        <w:rPr>
          <w:rStyle w:val="HTMLCite"/>
          <w:rFonts w:ascii="Arial" w:hAnsi="Arial" w:cs="Arial"/>
          <w:i w:val="0"/>
          <w:color w:val="000000" w:themeColor="text1"/>
          <w:sz w:val="20"/>
          <w:szCs w:val="20"/>
          <w:shd w:val="clear" w:color="auto" w:fill="FFFFFF"/>
        </w:rPr>
        <w:t>Biotechnological applications in Buffalo research. Springer</w:t>
      </w:r>
      <w:r>
        <w:rPr>
          <w:rStyle w:val="HTMLCite"/>
          <w:rFonts w:ascii="Arial" w:hAnsi="Arial" w:cs="Arial"/>
          <w:i w:val="0"/>
          <w:color w:val="000000" w:themeColor="text1"/>
          <w:sz w:val="20"/>
          <w:szCs w:val="20"/>
          <w:shd w:val="clear" w:color="auto" w:fill="FFFFFF"/>
        </w:rPr>
        <w:t>.</w:t>
      </w:r>
      <w:r w:rsidRPr="00517222">
        <w:rPr>
          <w:rStyle w:val="HTMLCite"/>
          <w:rFonts w:ascii="Arial" w:hAnsi="Arial" w:cs="Arial"/>
          <w:i w:val="0"/>
          <w:color w:val="000000" w:themeColor="text1"/>
          <w:sz w:val="20"/>
          <w:szCs w:val="20"/>
          <w:shd w:val="clear" w:color="auto" w:fill="FFFFFF"/>
        </w:rPr>
        <w:t xml:space="preserve"> </w:t>
      </w:r>
      <w:r w:rsidRPr="00517222">
        <w:t xml:space="preserve"> </w:t>
      </w:r>
      <w:r w:rsidRPr="00517222">
        <w:rPr>
          <w:rStyle w:val="HTMLCite"/>
          <w:rFonts w:ascii="Arial" w:hAnsi="Arial" w:cs="Arial"/>
          <w:i w:val="0"/>
          <w:color w:val="000000" w:themeColor="text1"/>
          <w:sz w:val="20"/>
          <w:szCs w:val="20"/>
          <w:shd w:val="clear" w:color="auto" w:fill="FFFFFF"/>
        </w:rPr>
        <w:t>10.1007/978-981-16-7531-7_6.</w:t>
      </w:r>
    </w:p>
    <w:p w14:paraId="2D49918B" w14:textId="77777777" w:rsidR="00E9465C" w:rsidRPr="00C62AB8" w:rsidRDefault="00E9465C" w:rsidP="00E9465C">
      <w:pPr>
        <w:pStyle w:val="ListParagraph"/>
        <w:numPr>
          <w:ilvl w:val="0"/>
          <w:numId w:val="31"/>
        </w:numPr>
        <w:shd w:val="clear" w:color="auto" w:fill="FFFFFF"/>
        <w:spacing w:before="100" w:beforeAutospacing="1" w:after="0" w:line="480" w:lineRule="auto"/>
        <w:jc w:val="both"/>
        <w:rPr>
          <w:rFonts w:ascii="Arial" w:hAnsi="Arial" w:cs="Arial"/>
          <w:color w:val="000000" w:themeColor="text1"/>
          <w:sz w:val="20"/>
          <w:szCs w:val="20"/>
        </w:rPr>
      </w:pPr>
      <w:r w:rsidRPr="00C62AB8">
        <w:rPr>
          <w:rFonts w:ascii="Arial" w:hAnsi="Arial" w:cs="Arial"/>
          <w:color w:val="000000" w:themeColor="text1"/>
          <w:sz w:val="20"/>
          <w:szCs w:val="20"/>
          <w:shd w:val="clear" w:color="auto" w:fill="FFFFFF"/>
        </w:rPr>
        <w:t>Liao</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J</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Yang</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J</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Suo</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H</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w:t>
      </w:r>
      <w:r>
        <w:rPr>
          <w:rFonts w:ascii="Arial" w:hAnsi="Arial" w:cs="Arial"/>
          <w:color w:val="000000" w:themeColor="text1"/>
          <w:sz w:val="20"/>
          <w:szCs w:val="20"/>
          <w:shd w:val="clear" w:color="auto" w:fill="FFFFFF"/>
        </w:rPr>
        <w:t xml:space="preserve">&amp; </w:t>
      </w:r>
      <w:r w:rsidRPr="00C62AB8">
        <w:rPr>
          <w:rFonts w:ascii="Arial" w:hAnsi="Arial" w:cs="Arial"/>
          <w:color w:val="000000" w:themeColor="text1"/>
          <w:sz w:val="20"/>
          <w:szCs w:val="20"/>
          <w:shd w:val="clear" w:color="auto" w:fill="FFFFFF"/>
        </w:rPr>
        <w:t>Song</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J</w:t>
      </w:r>
      <w:r>
        <w:rPr>
          <w:rFonts w:ascii="Arial" w:hAnsi="Arial" w:cs="Arial"/>
          <w:color w:val="000000" w:themeColor="text1"/>
          <w:sz w:val="20"/>
          <w:szCs w:val="20"/>
          <w:shd w:val="clear" w:color="auto" w:fill="FFFFFF"/>
        </w:rPr>
        <w:t xml:space="preserve">. (2025). </w:t>
      </w:r>
      <w:r w:rsidRPr="00C62AB8">
        <w:rPr>
          <w:rFonts w:ascii="Arial" w:hAnsi="Arial" w:cs="Arial"/>
          <w:color w:val="000000" w:themeColor="text1"/>
          <w:sz w:val="20"/>
          <w:szCs w:val="20"/>
          <w:shd w:val="clear" w:color="auto" w:fill="FFFFFF"/>
        </w:rPr>
        <w:t>Buffalo milk: nutritional composition, bioactive properties, and advances in processing technologies-a comprehensive review. Food Chem</w:t>
      </w:r>
      <w:r>
        <w:rPr>
          <w:rFonts w:ascii="Arial" w:hAnsi="Arial" w:cs="Arial"/>
          <w:color w:val="000000" w:themeColor="text1"/>
          <w:sz w:val="20"/>
          <w:szCs w:val="20"/>
          <w:shd w:val="clear" w:color="auto" w:fill="FFFFFF"/>
        </w:rPr>
        <w:t xml:space="preserve">istry, 10 (29), </w:t>
      </w:r>
      <w:r w:rsidRPr="00C62AB8">
        <w:rPr>
          <w:rFonts w:ascii="Arial" w:hAnsi="Arial" w:cs="Arial"/>
          <w:color w:val="000000" w:themeColor="text1"/>
          <w:sz w:val="20"/>
          <w:szCs w:val="20"/>
          <w:shd w:val="clear" w:color="auto" w:fill="FFFFFF"/>
        </w:rPr>
        <w:t xml:space="preserve">102647. </w:t>
      </w:r>
      <w:proofErr w:type="spellStart"/>
      <w:r w:rsidRPr="00C62AB8">
        <w:rPr>
          <w:rFonts w:ascii="Arial" w:hAnsi="Arial" w:cs="Arial"/>
          <w:color w:val="000000" w:themeColor="text1"/>
          <w:sz w:val="20"/>
          <w:szCs w:val="20"/>
          <w:shd w:val="clear" w:color="auto" w:fill="FFFFFF"/>
        </w:rPr>
        <w:t>doi</w:t>
      </w:r>
      <w:proofErr w:type="spellEnd"/>
      <w:r w:rsidRPr="00C62AB8">
        <w:rPr>
          <w:rFonts w:ascii="Arial" w:hAnsi="Arial" w:cs="Arial"/>
          <w:color w:val="000000" w:themeColor="text1"/>
          <w:sz w:val="20"/>
          <w:szCs w:val="20"/>
          <w:shd w:val="clear" w:color="auto" w:fill="FFFFFF"/>
        </w:rPr>
        <w:t>: 10.1016/j.fochx.2025.102647.</w:t>
      </w:r>
    </w:p>
    <w:p w14:paraId="7A613BDD" w14:textId="77777777" w:rsidR="00E9465C" w:rsidRPr="00C62AB8" w:rsidRDefault="00E9465C" w:rsidP="00E9465C">
      <w:pPr>
        <w:pStyle w:val="ListParagraph"/>
        <w:numPr>
          <w:ilvl w:val="0"/>
          <w:numId w:val="31"/>
        </w:numPr>
        <w:shd w:val="clear" w:color="auto" w:fill="FFFFFF"/>
        <w:spacing w:before="100" w:beforeAutospacing="1" w:after="0" w:line="480" w:lineRule="auto"/>
        <w:jc w:val="both"/>
        <w:rPr>
          <w:rFonts w:ascii="Arial" w:hAnsi="Arial" w:cs="Arial"/>
          <w:color w:val="000000" w:themeColor="text1"/>
          <w:sz w:val="20"/>
          <w:szCs w:val="20"/>
        </w:rPr>
      </w:pPr>
      <w:proofErr w:type="spellStart"/>
      <w:r w:rsidRPr="00C62AB8">
        <w:rPr>
          <w:rFonts w:ascii="Arial" w:hAnsi="Arial" w:cs="Arial"/>
          <w:color w:val="000000" w:themeColor="text1"/>
          <w:sz w:val="20"/>
          <w:szCs w:val="20"/>
          <w:shd w:val="clear" w:color="auto" w:fill="FFFFFF"/>
        </w:rPr>
        <w:t>Cordiano</w:t>
      </w:r>
      <w:proofErr w:type="spellEnd"/>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R</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Di </w:t>
      </w:r>
      <w:proofErr w:type="spellStart"/>
      <w:r w:rsidRPr="00C62AB8">
        <w:rPr>
          <w:rFonts w:ascii="Arial" w:hAnsi="Arial" w:cs="Arial"/>
          <w:color w:val="000000" w:themeColor="text1"/>
          <w:sz w:val="20"/>
          <w:szCs w:val="20"/>
          <w:shd w:val="clear" w:color="auto" w:fill="FFFFFF"/>
        </w:rPr>
        <w:t>Gioacchino</w:t>
      </w:r>
      <w:proofErr w:type="spellEnd"/>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M</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w:t>
      </w:r>
      <w:proofErr w:type="spellStart"/>
      <w:r w:rsidRPr="00C62AB8">
        <w:rPr>
          <w:rFonts w:ascii="Arial" w:hAnsi="Arial" w:cs="Arial"/>
          <w:color w:val="000000" w:themeColor="text1"/>
          <w:sz w:val="20"/>
          <w:szCs w:val="20"/>
          <w:shd w:val="clear" w:color="auto" w:fill="FFFFFF"/>
        </w:rPr>
        <w:t>Mangifesta</w:t>
      </w:r>
      <w:proofErr w:type="spellEnd"/>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R</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w:t>
      </w:r>
      <w:proofErr w:type="spellStart"/>
      <w:r w:rsidRPr="00C62AB8">
        <w:rPr>
          <w:rFonts w:ascii="Arial" w:hAnsi="Arial" w:cs="Arial"/>
          <w:color w:val="000000" w:themeColor="text1"/>
          <w:sz w:val="20"/>
          <w:szCs w:val="20"/>
          <w:shd w:val="clear" w:color="auto" w:fill="FFFFFF"/>
        </w:rPr>
        <w:t>Panzera</w:t>
      </w:r>
      <w:proofErr w:type="spellEnd"/>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C</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w:t>
      </w:r>
      <w:proofErr w:type="spellStart"/>
      <w:r w:rsidRPr="00C62AB8">
        <w:rPr>
          <w:rFonts w:ascii="Arial" w:hAnsi="Arial" w:cs="Arial"/>
          <w:color w:val="000000" w:themeColor="text1"/>
          <w:sz w:val="20"/>
          <w:szCs w:val="20"/>
          <w:shd w:val="clear" w:color="auto" w:fill="FFFFFF"/>
        </w:rPr>
        <w:t>Gangemi</w:t>
      </w:r>
      <w:proofErr w:type="spellEnd"/>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S</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w:t>
      </w:r>
      <w:r>
        <w:rPr>
          <w:rFonts w:ascii="Arial" w:hAnsi="Arial" w:cs="Arial"/>
          <w:color w:val="000000" w:themeColor="text1"/>
          <w:sz w:val="20"/>
          <w:szCs w:val="20"/>
          <w:shd w:val="clear" w:color="auto" w:fill="FFFFFF"/>
        </w:rPr>
        <w:t xml:space="preserve">&amp; </w:t>
      </w:r>
      <w:proofErr w:type="spellStart"/>
      <w:r w:rsidRPr="00C62AB8">
        <w:rPr>
          <w:rFonts w:ascii="Arial" w:hAnsi="Arial" w:cs="Arial"/>
          <w:color w:val="000000" w:themeColor="text1"/>
          <w:sz w:val="20"/>
          <w:szCs w:val="20"/>
          <w:shd w:val="clear" w:color="auto" w:fill="FFFFFF"/>
        </w:rPr>
        <w:t>Minciullo</w:t>
      </w:r>
      <w:proofErr w:type="spellEnd"/>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P</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L</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(2023)</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Malondialdehyde as a Potential Oxidative Stress Marker for Allergy-Oriented</w:t>
      </w:r>
      <w:r>
        <w:rPr>
          <w:rFonts w:ascii="Arial" w:hAnsi="Arial" w:cs="Arial"/>
          <w:color w:val="000000" w:themeColor="text1"/>
          <w:sz w:val="20"/>
          <w:szCs w:val="20"/>
          <w:shd w:val="clear" w:color="auto" w:fill="FFFFFF"/>
        </w:rPr>
        <w:t xml:space="preserve"> Diseases: An Update. Molecules, 28(16), </w:t>
      </w:r>
      <w:r w:rsidRPr="00C62AB8">
        <w:rPr>
          <w:rFonts w:ascii="Arial" w:hAnsi="Arial" w:cs="Arial"/>
          <w:color w:val="000000" w:themeColor="text1"/>
          <w:sz w:val="20"/>
          <w:szCs w:val="20"/>
          <w:shd w:val="clear" w:color="auto" w:fill="FFFFFF"/>
        </w:rPr>
        <w:t xml:space="preserve">5979. </w:t>
      </w:r>
      <w:proofErr w:type="spellStart"/>
      <w:r w:rsidRPr="00C62AB8">
        <w:rPr>
          <w:rFonts w:ascii="Arial" w:hAnsi="Arial" w:cs="Arial"/>
          <w:color w:val="000000" w:themeColor="text1"/>
          <w:sz w:val="20"/>
          <w:szCs w:val="20"/>
          <w:shd w:val="clear" w:color="auto" w:fill="FFFFFF"/>
        </w:rPr>
        <w:t>doi</w:t>
      </w:r>
      <w:proofErr w:type="spellEnd"/>
      <w:r w:rsidRPr="00C62AB8">
        <w:rPr>
          <w:rFonts w:ascii="Arial" w:hAnsi="Arial" w:cs="Arial"/>
          <w:color w:val="000000" w:themeColor="text1"/>
          <w:sz w:val="20"/>
          <w:szCs w:val="20"/>
          <w:shd w:val="clear" w:color="auto" w:fill="FFFFFF"/>
        </w:rPr>
        <w:t>: 10.3390/molecules 28165979.</w:t>
      </w:r>
    </w:p>
    <w:p w14:paraId="7F427A3A" w14:textId="77777777" w:rsidR="00E9465C" w:rsidRPr="00C62AB8" w:rsidRDefault="00E9465C" w:rsidP="00E9465C">
      <w:pPr>
        <w:pStyle w:val="ListParagraph"/>
        <w:numPr>
          <w:ilvl w:val="0"/>
          <w:numId w:val="31"/>
        </w:numPr>
        <w:spacing w:after="0" w:line="480" w:lineRule="auto"/>
        <w:jc w:val="both"/>
        <w:rPr>
          <w:rFonts w:ascii="Arial" w:hAnsi="Arial" w:cs="Arial"/>
          <w:color w:val="000000" w:themeColor="text1"/>
          <w:sz w:val="20"/>
          <w:szCs w:val="20"/>
          <w:shd w:val="clear" w:color="auto" w:fill="FFFFFF"/>
        </w:rPr>
      </w:pPr>
      <w:proofErr w:type="spellStart"/>
      <w:r w:rsidRPr="00C62AB8">
        <w:rPr>
          <w:rFonts w:ascii="Arial" w:hAnsi="Arial" w:cs="Arial"/>
          <w:color w:val="000000" w:themeColor="text1"/>
          <w:sz w:val="20"/>
          <w:szCs w:val="20"/>
          <w:shd w:val="clear" w:color="auto" w:fill="FFFFFF"/>
        </w:rPr>
        <w:t>Hazra</w:t>
      </w:r>
      <w:proofErr w:type="spellEnd"/>
      <w:r w:rsidRPr="00C62AB8">
        <w:rPr>
          <w:rFonts w:ascii="Arial" w:hAnsi="Arial" w:cs="Arial"/>
          <w:color w:val="000000" w:themeColor="text1"/>
          <w:sz w:val="20"/>
          <w:szCs w:val="20"/>
          <w:shd w:val="clear" w:color="auto" w:fill="FFFFFF"/>
        </w:rPr>
        <w:t>, T</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G</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S</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R</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w:t>
      </w:r>
      <w:proofErr w:type="spellStart"/>
      <w:r w:rsidRPr="00C62AB8">
        <w:rPr>
          <w:rFonts w:ascii="Arial" w:hAnsi="Arial" w:cs="Arial"/>
          <w:color w:val="000000" w:themeColor="text1"/>
          <w:sz w:val="20"/>
          <w:szCs w:val="20"/>
          <w:shd w:val="clear" w:color="auto" w:fill="FFFFFF"/>
        </w:rPr>
        <w:t>Bumbadiya</w:t>
      </w:r>
      <w:proofErr w:type="spellEnd"/>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M</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w:t>
      </w:r>
      <w:proofErr w:type="spellStart"/>
      <w:r w:rsidRPr="00C62AB8">
        <w:rPr>
          <w:rFonts w:ascii="Arial" w:hAnsi="Arial" w:cs="Arial"/>
          <w:color w:val="000000" w:themeColor="text1"/>
          <w:sz w:val="20"/>
          <w:szCs w:val="20"/>
          <w:shd w:val="clear" w:color="auto" w:fill="FFFFFF"/>
        </w:rPr>
        <w:t>Govani</w:t>
      </w:r>
      <w:proofErr w:type="spellEnd"/>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R</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w:t>
      </w:r>
      <w:r>
        <w:rPr>
          <w:rFonts w:ascii="Arial" w:hAnsi="Arial" w:cs="Arial"/>
          <w:color w:val="000000" w:themeColor="text1"/>
          <w:sz w:val="20"/>
          <w:szCs w:val="20"/>
          <w:shd w:val="clear" w:color="auto" w:fill="FFFFFF"/>
        </w:rPr>
        <w:t xml:space="preserve">&amp; </w:t>
      </w:r>
      <w:r w:rsidRPr="00C62AB8">
        <w:rPr>
          <w:rFonts w:ascii="Arial" w:hAnsi="Arial" w:cs="Arial"/>
          <w:color w:val="000000" w:themeColor="text1"/>
          <w:sz w:val="20"/>
          <w:szCs w:val="20"/>
          <w:shd w:val="clear" w:color="auto" w:fill="FFFFFF"/>
        </w:rPr>
        <w:t>Ramani</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V</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M</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(2025)</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Antioxidant activity of </w:t>
      </w:r>
      <w:proofErr w:type="spellStart"/>
      <w:r w:rsidRPr="00C62AB8">
        <w:rPr>
          <w:rFonts w:ascii="Arial" w:hAnsi="Arial" w:cs="Arial"/>
          <w:color w:val="000000" w:themeColor="text1"/>
          <w:sz w:val="20"/>
          <w:szCs w:val="20"/>
          <w:shd w:val="clear" w:color="auto" w:fill="FFFFFF"/>
        </w:rPr>
        <w:t>Patanwadi</w:t>
      </w:r>
      <w:proofErr w:type="spellEnd"/>
      <w:r w:rsidRPr="00C62AB8">
        <w:rPr>
          <w:rFonts w:ascii="Arial" w:hAnsi="Arial" w:cs="Arial"/>
          <w:color w:val="000000" w:themeColor="text1"/>
          <w:sz w:val="20"/>
          <w:szCs w:val="20"/>
          <w:shd w:val="clear" w:color="auto" w:fill="FFFFFF"/>
        </w:rPr>
        <w:t xml:space="preserve"> breed sheep milk over cow milk: A preliminary study. Th</w:t>
      </w:r>
      <w:r w:rsidRPr="00C62AB8">
        <w:rPr>
          <w:rFonts w:ascii="Arial" w:hAnsi="Arial" w:cs="Arial"/>
          <w:iCs/>
          <w:color w:val="000000" w:themeColor="text1"/>
          <w:sz w:val="20"/>
          <w:szCs w:val="20"/>
          <w:shd w:val="clear" w:color="auto" w:fill="FFFFFF"/>
        </w:rPr>
        <w:t>e Ind</w:t>
      </w:r>
      <w:r>
        <w:rPr>
          <w:rFonts w:ascii="Arial" w:hAnsi="Arial" w:cs="Arial"/>
          <w:iCs/>
          <w:color w:val="000000" w:themeColor="text1"/>
          <w:sz w:val="20"/>
          <w:szCs w:val="20"/>
          <w:shd w:val="clear" w:color="auto" w:fill="FFFFFF"/>
        </w:rPr>
        <w:t>ian</w:t>
      </w:r>
      <w:r w:rsidRPr="00C62AB8">
        <w:rPr>
          <w:rFonts w:ascii="Arial" w:hAnsi="Arial" w:cs="Arial"/>
          <w:iCs/>
          <w:color w:val="000000" w:themeColor="text1"/>
          <w:sz w:val="20"/>
          <w:szCs w:val="20"/>
          <w:shd w:val="clear" w:color="auto" w:fill="FFFFFF"/>
        </w:rPr>
        <w:t xml:space="preserve"> J</w:t>
      </w:r>
      <w:r>
        <w:rPr>
          <w:rFonts w:ascii="Arial" w:hAnsi="Arial" w:cs="Arial"/>
          <w:iCs/>
          <w:color w:val="000000" w:themeColor="text1"/>
          <w:sz w:val="20"/>
          <w:szCs w:val="20"/>
          <w:shd w:val="clear" w:color="auto" w:fill="FFFFFF"/>
        </w:rPr>
        <w:t xml:space="preserve">ournal </w:t>
      </w:r>
      <w:r w:rsidR="00A80A2A">
        <w:rPr>
          <w:rFonts w:ascii="Arial" w:hAnsi="Arial" w:cs="Arial"/>
          <w:iCs/>
          <w:color w:val="000000" w:themeColor="text1"/>
          <w:sz w:val="20"/>
          <w:szCs w:val="20"/>
          <w:shd w:val="clear" w:color="auto" w:fill="FFFFFF"/>
        </w:rPr>
        <w:t xml:space="preserve">of </w:t>
      </w:r>
      <w:r w:rsidR="00A80A2A" w:rsidRPr="00C62AB8">
        <w:rPr>
          <w:rFonts w:ascii="Arial" w:hAnsi="Arial" w:cs="Arial"/>
          <w:iCs/>
          <w:color w:val="000000" w:themeColor="text1"/>
          <w:sz w:val="20"/>
          <w:szCs w:val="20"/>
          <w:shd w:val="clear" w:color="auto" w:fill="FFFFFF"/>
        </w:rPr>
        <w:t>Animal</w:t>
      </w:r>
      <w:r w:rsidRPr="00C62AB8">
        <w:rPr>
          <w:rFonts w:ascii="Arial" w:hAnsi="Arial" w:cs="Arial"/>
          <w:iCs/>
          <w:color w:val="000000" w:themeColor="text1"/>
          <w:sz w:val="20"/>
          <w:szCs w:val="20"/>
          <w:shd w:val="clear" w:color="auto" w:fill="FFFFFF"/>
        </w:rPr>
        <w:t xml:space="preserve"> Sci</w:t>
      </w:r>
      <w:r>
        <w:rPr>
          <w:rFonts w:ascii="Arial" w:hAnsi="Arial" w:cs="Arial"/>
          <w:iCs/>
          <w:color w:val="000000" w:themeColor="text1"/>
          <w:sz w:val="20"/>
          <w:szCs w:val="20"/>
          <w:shd w:val="clear" w:color="auto" w:fill="FFFFFF"/>
        </w:rPr>
        <w:t>ence,</w:t>
      </w:r>
      <w:r w:rsidRPr="00C62AB8">
        <w:rPr>
          <w:rFonts w:ascii="Arial" w:hAnsi="Arial" w:cs="Arial"/>
          <w:color w:val="000000" w:themeColor="text1"/>
          <w:sz w:val="20"/>
          <w:szCs w:val="20"/>
          <w:shd w:val="clear" w:color="auto" w:fill="FFFFFF"/>
        </w:rPr>
        <w:t> </w:t>
      </w:r>
      <w:r w:rsidRPr="00C62AB8">
        <w:rPr>
          <w:rFonts w:ascii="Arial" w:hAnsi="Arial" w:cs="Arial"/>
          <w:iCs/>
          <w:color w:val="000000" w:themeColor="text1"/>
          <w:sz w:val="20"/>
          <w:szCs w:val="20"/>
          <w:shd w:val="clear" w:color="auto" w:fill="FFFFFF"/>
        </w:rPr>
        <w:t>92</w:t>
      </w:r>
      <w:r>
        <w:rPr>
          <w:rFonts w:ascii="Arial" w:hAnsi="Arial" w:cs="Arial"/>
          <w:color w:val="000000" w:themeColor="text1"/>
          <w:sz w:val="20"/>
          <w:szCs w:val="20"/>
          <w:shd w:val="clear" w:color="auto" w:fill="FFFFFF"/>
        </w:rPr>
        <w:t>(2),</w:t>
      </w:r>
      <w:r w:rsidRPr="00C62AB8">
        <w:rPr>
          <w:rFonts w:ascii="Arial" w:hAnsi="Arial" w:cs="Arial"/>
          <w:color w:val="000000" w:themeColor="text1"/>
          <w:sz w:val="20"/>
          <w:szCs w:val="20"/>
          <w:shd w:val="clear" w:color="auto" w:fill="FFFFFF"/>
        </w:rPr>
        <w:t xml:space="preserve"> 258-260. </w:t>
      </w:r>
      <w:hyperlink r:id="rId16" w:history="1">
        <w:r w:rsidRPr="00C62AB8">
          <w:rPr>
            <w:rStyle w:val="Hyperlink"/>
            <w:rFonts w:ascii="Arial" w:hAnsi="Arial" w:cs="Arial"/>
            <w:color w:val="000000" w:themeColor="text1"/>
            <w:sz w:val="20"/>
            <w:szCs w:val="20"/>
            <w:shd w:val="clear" w:color="auto" w:fill="FFFFFF"/>
          </w:rPr>
          <w:t>doi:10.56093/</w:t>
        </w:r>
        <w:proofErr w:type="gramStart"/>
        <w:r w:rsidRPr="00C62AB8">
          <w:rPr>
            <w:rStyle w:val="Hyperlink"/>
            <w:rFonts w:ascii="Arial" w:hAnsi="Arial" w:cs="Arial"/>
            <w:color w:val="000000" w:themeColor="text1"/>
            <w:sz w:val="20"/>
            <w:szCs w:val="20"/>
            <w:shd w:val="clear" w:color="auto" w:fill="FFFFFF"/>
          </w:rPr>
          <w:t>ijans.v</w:t>
        </w:r>
        <w:proofErr w:type="gramEnd"/>
        <w:r w:rsidRPr="00C62AB8">
          <w:rPr>
            <w:rStyle w:val="Hyperlink"/>
            <w:rFonts w:ascii="Arial" w:hAnsi="Arial" w:cs="Arial"/>
            <w:color w:val="000000" w:themeColor="text1"/>
            <w:sz w:val="20"/>
            <w:szCs w:val="20"/>
            <w:shd w:val="clear" w:color="auto" w:fill="FFFFFF"/>
          </w:rPr>
          <w:t>92i2.122106</w:t>
        </w:r>
      </w:hyperlink>
      <w:r w:rsidRPr="00C62AB8">
        <w:rPr>
          <w:rFonts w:ascii="Arial" w:hAnsi="Arial" w:cs="Arial"/>
          <w:color w:val="000000" w:themeColor="text1"/>
          <w:sz w:val="20"/>
          <w:szCs w:val="20"/>
          <w:shd w:val="clear" w:color="auto" w:fill="FFFFFF"/>
        </w:rPr>
        <w:t xml:space="preserve"> </w:t>
      </w:r>
    </w:p>
    <w:p w14:paraId="34580778" w14:textId="77777777" w:rsidR="00E9465C" w:rsidRPr="00C62AB8" w:rsidRDefault="00E9465C" w:rsidP="00E9465C">
      <w:pPr>
        <w:pStyle w:val="ListParagraph"/>
        <w:numPr>
          <w:ilvl w:val="0"/>
          <w:numId w:val="31"/>
        </w:numPr>
        <w:spacing w:after="0" w:line="480" w:lineRule="auto"/>
        <w:jc w:val="both"/>
        <w:rPr>
          <w:rFonts w:ascii="Arial" w:hAnsi="Arial" w:cs="Arial"/>
          <w:color w:val="000000" w:themeColor="text1"/>
          <w:sz w:val="20"/>
          <w:szCs w:val="20"/>
          <w:shd w:val="clear" w:color="auto" w:fill="FFFFFF"/>
        </w:rPr>
      </w:pPr>
      <w:proofErr w:type="spellStart"/>
      <w:r w:rsidRPr="00C62AB8">
        <w:rPr>
          <w:rFonts w:ascii="Arial" w:hAnsi="Arial" w:cs="Arial"/>
          <w:color w:val="000000" w:themeColor="text1"/>
          <w:sz w:val="20"/>
          <w:szCs w:val="20"/>
          <w:shd w:val="clear" w:color="auto" w:fill="FFFFFF"/>
        </w:rPr>
        <w:t>Niero</w:t>
      </w:r>
      <w:proofErr w:type="spellEnd"/>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G</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Costa</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A</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w:t>
      </w:r>
      <w:proofErr w:type="spellStart"/>
      <w:r w:rsidRPr="00C62AB8">
        <w:rPr>
          <w:rFonts w:ascii="Arial" w:hAnsi="Arial" w:cs="Arial"/>
          <w:color w:val="000000" w:themeColor="text1"/>
          <w:sz w:val="20"/>
          <w:szCs w:val="20"/>
          <w:shd w:val="clear" w:color="auto" w:fill="FFFFFF"/>
        </w:rPr>
        <w:t>Franzoi</w:t>
      </w:r>
      <w:proofErr w:type="spellEnd"/>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M</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w:t>
      </w:r>
      <w:proofErr w:type="spellStart"/>
      <w:r w:rsidRPr="00C62AB8">
        <w:rPr>
          <w:rFonts w:ascii="Arial" w:hAnsi="Arial" w:cs="Arial"/>
          <w:color w:val="000000" w:themeColor="text1"/>
          <w:sz w:val="20"/>
          <w:szCs w:val="20"/>
          <w:shd w:val="clear" w:color="auto" w:fill="FFFFFF"/>
        </w:rPr>
        <w:t>Visentin</w:t>
      </w:r>
      <w:proofErr w:type="spellEnd"/>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G</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w:t>
      </w:r>
      <w:proofErr w:type="spellStart"/>
      <w:r w:rsidRPr="00C62AB8">
        <w:rPr>
          <w:rFonts w:ascii="Arial" w:hAnsi="Arial" w:cs="Arial"/>
          <w:color w:val="000000" w:themeColor="text1"/>
          <w:sz w:val="20"/>
          <w:szCs w:val="20"/>
          <w:shd w:val="clear" w:color="auto" w:fill="FFFFFF"/>
        </w:rPr>
        <w:t>Cassandro</w:t>
      </w:r>
      <w:proofErr w:type="spellEnd"/>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M</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De </w:t>
      </w:r>
      <w:proofErr w:type="spellStart"/>
      <w:r w:rsidRPr="00C62AB8">
        <w:rPr>
          <w:rFonts w:ascii="Arial" w:hAnsi="Arial" w:cs="Arial"/>
          <w:color w:val="000000" w:themeColor="text1"/>
          <w:sz w:val="20"/>
          <w:szCs w:val="20"/>
          <w:shd w:val="clear" w:color="auto" w:fill="FFFFFF"/>
        </w:rPr>
        <w:t>Marchi</w:t>
      </w:r>
      <w:proofErr w:type="spellEnd"/>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M</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w:t>
      </w:r>
      <w:r>
        <w:rPr>
          <w:rFonts w:ascii="Arial" w:hAnsi="Arial" w:cs="Arial"/>
          <w:color w:val="000000" w:themeColor="text1"/>
          <w:sz w:val="20"/>
          <w:szCs w:val="20"/>
          <w:shd w:val="clear" w:color="auto" w:fill="FFFFFF"/>
        </w:rPr>
        <w:t xml:space="preserve"> et al.</w:t>
      </w:r>
      <w:r w:rsidRPr="00C62AB8">
        <w:rPr>
          <w:rFonts w:ascii="Arial" w:hAnsi="Arial" w:cs="Arial"/>
          <w:color w:val="000000" w:themeColor="text1"/>
          <w:sz w:val="20"/>
          <w:szCs w:val="20"/>
          <w:shd w:val="clear" w:color="auto" w:fill="FFFFFF"/>
        </w:rPr>
        <w:t xml:space="preserve"> (2020)</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Genetic and Non-Genetic Variation of Milk Total Antioxidant Activity Predicted from Mid-Infrared Spectra in Holstein Cows. Animals</w:t>
      </w:r>
      <w:r>
        <w:rPr>
          <w:rFonts w:ascii="Arial" w:hAnsi="Arial" w:cs="Arial"/>
          <w:color w:val="000000" w:themeColor="text1"/>
          <w:sz w:val="20"/>
          <w:szCs w:val="20"/>
          <w:shd w:val="clear" w:color="auto" w:fill="FFFFFF"/>
        </w:rPr>
        <w:t>, 10</w:t>
      </w:r>
      <w:r w:rsidRPr="00C62AB8">
        <w:rPr>
          <w:rFonts w:ascii="Arial" w:hAnsi="Arial" w:cs="Arial"/>
          <w:color w:val="000000" w:themeColor="text1"/>
          <w:sz w:val="20"/>
          <w:szCs w:val="20"/>
          <w:shd w:val="clear" w:color="auto" w:fill="FFFFFF"/>
        </w:rPr>
        <w:t>(12)</w:t>
      </w:r>
      <w:r>
        <w:rPr>
          <w:rFonts w:ascii="Arial" w:hAnsi="Arial" w:cs="Arial"/>
          <w:color w:val="000000" w:themeColor="text1"/>
          <w:sz w:val="20"/>
          <w:szCs w:val="20"/>
          <w:shd w:val="clear" w:color="auto" w:fill="FFFFFF"/>
        </w:rPr>
        <w:t xml:space="preserve">, </w:t>
      </w:r>
      <w:r w:rsidRPr="00C62AB8">
        <w:rPr>
          <w:rFonts w:ascii="Arial" w:hAnsi="Arial" w:cs="Arial"/>
          <w:color w:val="000000" w:themeColor="text1"/>
          <w:sz w:val="20"/>
          <w:szCs w:val="20"/>
          <w:shd w:val="clear" w:color="auto" w:fill="FFFFFF"/>
        </w:rPr>
        <w:t xml:space="preserve">2372. </w:t>
      </w:r>
      <w:proofErr w:type="spellStart"/>
      <w:r w:rsidRPr="00C62AB8">
        <w:rPr>
          <w:rFonts w:ascii="Arial" w:hAnsi="Arial" w:cs="Arial"/>
          <w:color w:val="000000" w:themeColor="text1"/>
          <w:sz w:val="20"/>
          <w:szCs w:val="20"/>
          <w:shd w:val="clear" w:color="auto" w:fill="FFFFFF"/>
        </w:rPr>
        <w:t>doi</w:t>
      </w:r>
      <w:proofErr w:type="spellEnd"/>
      <w:r w:rsidRPr="00C62AB8">
        <w:rPr>
          <w:rFonts w:ascii="Arial" w:hAnsi="Arial" w:cs="Arial"/>
          <w:color w:val="000000" w:themeColor="text1"/>
          <w:sz w:val="20"/>
          <w:szCs w:val="20"/>
          <w:shd w:val="clear" w:color="auto" w:fill="FFFFFF"/>
        </w:rPr>
        <w:t>: 10.3390/ani10122372</w:t>
      </w:r>
    </w:p>
    <w:p w14:paraId="30235EEF" w14:textId="77777777" w:rsidR="00E9465C" w:rsidRPr="00C62AB8" w:rsidRDefault="00E9465C" w:rsidP="00E9465C">
      <w:pPr>
        <w:pStyle w:val="ListParagraph"/>
        <w:numPr>
          <w:ilvl w:val="0"/>
          <w:numId w:val="31"/>
        </w:numPr>
        <w:spacing w:after="0" w:line="480" w:lineRule="auto"/>
        <w:jc w:val="both"/>
        <w:rPr>
          <w:rFonts w:ascii="Arial" w:hAnsi="Arial" w:cs="Arial"/>
          <w:color w:val="000000" w:themeColor="text1"/>
          <w:sz w:val="20"/>
          <w:szCs w:val="20"/>
        </w:rPr>
      </w:pPr>
      <w:proofErr w:type="spellStart"/>
      <w:r w:rsidRPr="00C62AB8">
        <w:rPr>
          <w:rFonts w:ascii="Arial" w:hAnsi="Arial" w:cs="Arial"/>
          <w:color w:val="000000" w:themeColor="text1"/>
          <w:sz w:val="20"/>
          <w:szCs w:val="20"/>
        </w:rPr>
        <w:lastRenderedPageBreak/>
        <w:t>Stocco</w:t>
      </w:r>
      <w:proofErr w:type="spellEnd"/>
      <w:r>
        <w:rPr>
          <w:rFonts w:ascii="Arial" w:hAnsi="Arial" w:cs="Arial"/>
          <w:color w:val="000000" w:themeColor="text1"/>
          <w:sz w:val="20"/>
          <w:szCs w:val="20"/>
        </w:rPr>
        <w:t>,</w:t>
      </w:r>
      <w:r w:rsidRPr="00C62AB8">
        <w:rPr>
          <w:rFonts w:ascii="Arial" w:hAnsi="Arial" w:cs="Arial"/>
          <w:color w:val="000000" w:themeColor="text1"/>
          <w:sz w:val="20"/>
          <w:szCs w:val="20"/>
        </w:rPr>
        <w:t xml:space="preserve"> G</w:t>
      </w:r>
      <w:r>
        <w:rPr>
          <w:rFonts w:ascii="Arial" w:hAnsi="Arial" w:cs="Arial"/>
          <w:color w:val="000000" w:themeColor="text1"/>
          <w:sz w:val="20"/>
          <w:szCs w:val="20"/>
        </w:rPr>
        <w:t>.</w:t>
      </w:r>
      <w:r w:rsidRPr="00C62AB8">
        <w:rPr>
          <w:rFonts w:ascii="Arial" w:hAnsi="Arial" w:cs="Arial"/>
          <w:color w:val="000000" w:themeColor="text1"/>
          <w:sz w:val="20"/>
          <w:szCs w:val="20"/>
        </w:rPr>
        <w:t xml:space="preserve">, </w:t>
      </w:r>
      <w:proofErr w:type="spellStart"/>
      <w:r w:rsidRPr="00C62AB8">
        <w:rPr>
          <w:rFonts w:ascii="Arial" w:hAnsi="Arial" w:cs="Arial"/>
          <w:color w:val="000000" w:themeColor="text1"/>
          <w:sz w:val="20"/>
          <w:szCs w:val="20"/>
        </w:rPr>
        <w:t>Cipolat-Gotet</w:t>
      </w:r>
      <w:proofErr w:type="spellEnd"/>
      <w:r>
        <w:rPr>
          <w:rFonts w:ascii="Arial" w:hAnsi="Arial" w:cs="Arial"/>
          <w:color w:val="000000" w:themeColor="text1"/>
          <w:sz w:val="20"/>
          <w:szCs w:val="20"/>
        </w:rPr>
        <w:t>,</w:t>
      </w:r>
      <w:r w:rsidRPr="00C62AB8">
        <w:rPr>
          <w:rFonts w:ascii="Arial" w:hAnsi="Arial" w:cs="Arial"/>
          <w:color w:val="000000" w:themeColor="text1"/>
          <w:sz w:val="20"/>
          <w:szCs w:val="20"/>
        </w:rPr>
        <w:t xml:space="preserve"> G</w:t>
      </w:r>
      <w:r>
        <w:rPr>
          <w:rFonts w:ascii="Arial" w:hAnsi="Arial" w:cs="Arial"/>
          <w:color w:val="000000" w:themeColor="text1"/>
          <w:sz w:val="20"/>
          <w:szCs w:val="20"/>
        </w:rPr>
        <w:t>.</w:t>
      </w:r>
      <w:r w:rsidRPr="00C62AB8">
        <w:rPr>
          <w:rFonts w:ascii="Arial" w:hAnsi="Arial" w:cs="Arial"/>
          <w:color w:val="000000" w:themeColor="text1"/>
          <w:sz w:val="20"/>
          <w:szCs w:val="20"/>
        </w:rPr>
        <w:t xml:space="preserve">, </w:t>
      </w:r>
      <w:proofErr w:type="spellStart"/>
      <w:r w:rsidRPr="00C62AB8">
        <w:rPr>
          <w:rFonts w:ascii="Arial" w:hAnsi="Arial" w:cs="Arial"/>
          <w:color w:val="000000" w:themeColor="text1"/>
          <w:sz w:val="20"/>
          <w:szCs w:val="20"/>
        </w:rPr>
        <w:t>Biffani</w:t>
      </w:r>
      <w:proofErr w:type="spellEnd"/>
      <w:r>
        <w:rPr>
          <w:rFonts w:ascii="Arial" w:hAnsi="Arial" w:cs="Arial"/>
          <w:color w:val="000000" w:themeColor="text1"/>
          <w:sz w:val="20"/>
          <w:szCs w:val="20"/>
        </w:rPr>
        <w:t>,</w:t>
      </w:r>
      <w:r w:rsidRPr="00C62AB8">
        <w:rPr>
          <w:rFonts w:ascii="Arial" w:hAnsi="Arial" w:cs="Arial"/>
          <w:color w:val="000000" w:themeColor="text1"/>
          <w:sz w:val="20"/>
          <w:szCs w:val="20"/>
        </w:rPr>
        <w:t xml:space="preserve"> S</w:t>
      </w:r>
      <w:r>
        <w:rPr>
          <w:rFonts w:ascii="Arial" w:hAnsi="Arial" w:cs="Arial"/>
          <w:color w:val="000000" w:themeColor="text1"/>
          <w:sz w:val="20"/>
          <w:szCs w:val="20"/>
        </w:rPr>
        <w:t>.</w:t>
      </w:r>
      <w:r w:rsidRPr="00C62AB8">
        <w:rPr>
          <w:rFonts w:ascii="Arial" w:hAnsi="Arial" w:cs="Arial"/>
          <w:color w:val="000000" w:themeColor="text1"/>
          <w:sz w:val="20"/>
          <w:szCs w:val="20"/>
        </w:rPr>
        <w:t xml:space="preserve">, </w:t>
      </w:r>
      <w:proofErr w:type="spellStart"/>
      <w:r w:rsidRPr="00C62AB8">
        <w:rPr>
          <w:rFonts w:ascii="Arial" w:hAnsi="Arial" w:cs="Arial"/>
          <w:color w:val="000000" w:themeColor="text1"/>
          <w:sz w:val="20"/>
          <w:szCs w:val="20"/>
        </w:rPr>
        <w:t>Ablondi</w:t>
      </w:r>
      <w:proofErr w:type="spellEnd"/>
      <w:r>
        <w:rPr>
          <w:rFonts w:ascii="Arial" w:hAnsi="Arial" w:cs="Arial"/>
          <w:color w:val="000000" w:themeColor="text1"/>
          <w:sz w:val="20"/>
          <w:szCs w:val="20"/>
        </w:rPr>
        <w:t>,</w:t>
      </w:r>
      <w:r w:rsidRPr="00C62AB8">
        <w:rPr>
          <w:rFonts w:ascii="Arial" w:hAnsi="Arial" w:cs="Arial"/>
          <w:color w:val="000000" w:themeColor="text1"/>
          <w:sz w:val="20"/>
          <w:szCs w:val="20"/>
        </w:rPr>
        <w:t xml:space="preserve"> M</w:t>
      </w:r>
      <w:r>
        <w:rPr>
          <w:rFonts w:ascii="Arial" w:hAnsi="Arial" w:cs="Arial"/>
          <w:color w:val="000000" w:themeColor="text1"/>
          <w:sz w:val="20"/>
          <w:szCs w:val="20"/>
        </w:rPr>
        <w:t>.</w:t>
      </w:r>
      <w:r w:rsidRPr="00C62AB8">
        <w:rPr>
          <w:rFonts w:ascii="Arial" w:hAnsi="Arial" w:cs="Arial"/>
          <w:color w:val="000000" w:themeColor="text1"/>
          <w:sz w:val="20"/>
          <w:szCs w:val="20"/>
        </w:rPr>
        <w:t>, Negro</w:t>
      </w:r>
      <w:r>
        <w:rPr>
          <w:rFonts w:ascii="Arial" w:hAnsi="Arial" w:cs="Arial"/>
          <w:color w:val="000000" w:themeColor="text1"/>
          <w:sz w:val="20"/>
          <w:szCs w:val="20"/>
        </w:rPr>
        <w:t>,</w:t>
      </w:r>
      <w:r w:rsidRPr="00C62AB8">
        <w:rPr>
          <w:rFonts w:ascii="Arial" w:hAnsi="Arial" w:cs="Arial"/>
          <w:color w:val="000000" w:themeColor="text1"/>
          <w:sz w:val="20"/>
          <w:szCs w:val="20"/>
        </w:rPr>
        <w:t xml:space="preserve"> A</w:t>
      </w:r>
      <w:r>
        <w:rPr>
          <w:rFonts w:ascii="Arial" w:hAnsi="Arial" w:cs="Arial"/>
          <w:color w:val="000000" w:themeColor="text1"/>
          <w:sz w:val="20"/>
          <w:szCs w:val="20"/>
        </w:rPr>
        <w:t>.</w:t>
      </w:r>
      <w:r w:rsidRPr="00C62AB8">
        <w:rPr>
          <w:rFonts w:ascii="Arial" w:hAnsi="Arial" w:cs="Arial"/>
          <w:color w:val="000000" w:themeColor="text1"/>
          <w:sz w:val="20"/>
          <w:szCs w:val="20"/>
        </w:rPr>
        <w:t>, Summer</w:t>
      </w:r>
      <w:r>
        <w:rPr>
          <w:rFonts w:ascii="Arial" w:hAnsi="Arial" w:cs="Arial"/>
          <w:color w:val="000000" w:themeColor="text1"/>
          <w:sz w:val="20"/>
          <w:szCs w:val="20"/>
        </w:rPr>
        <w:t>,</w:t>
      </w:r>
      <w:r w:rsidRPr="00C62AB8">
        <w:rPr>
          <w:rFonts w:ascii="Arial" w:hAnsi="Arial" w:cs="Arial"/>
          <w:color w:val="000000" w:themeColor="text1"/>
          <w:sz w:val="20"/>
          <w:szCs w:val="20"/>
        </w:rPr>
        <w:t xml:space="preserve"> A</w:t>
      </w:r>
      <w:r>
        <w:rPr>
          <w:rFonts w:ascii="Arial" w:hAnsi="Arial" w:cs="Arial"/>
          <w:color w:val="000000" w:themeColor="text1"/>
          <w:sz w:val="20"/>
          <w:szCs w:val="20"/>
        </w:rPr>
        <w:t>., et al. (</w:t>
      </w:r>
      <w:r w:rsidRPr="00C62AB8">
        <w:rPr>
          <w:rFonts w:ascii="Arial" w:hAnsi="Arial" w:cs="Arial"/>
          <w:color w:val="000000" w:themeColor="text1"/>
          <w:sz w:val="20"/>
          <w:szCs w:val="20"/>
        </w:rPr>
        <w:t>2024)</w:t>
      </w:r>
      <w:r>
        <w:rPr>
          <w:rFonts w:ascii="Arial" w:hAnsi="Arial" w:cs="Arial"/>
          <w:color w:val="000000" w:themeColor="text1"/>
          <w:sz w:val="20"/>
          <w:szCs w:val="20"/>
        </w:rPr>
        <w:t>.</w:t>
      </w:r>
      <w:r w:rsidRPr="00C62AB8">
        <w:rPr>
          <w:rFonts w:ascii="Arial" w:hAnsi="Arial" w:cs="Arial"/>
          <w:color w:val="000000" w:themeColor="text1"/>
          <w:sz w:val="20"/>
          <w:szCs w:val="20"/>
        </w:rPr>
        <w:t xml:space="preserve"> Stage of lactation, parity, breed, milk composition, an </w:t>
      </w:r>
      <w:proofErr w:type="gramStart"/>
      <w:r w:rsidRPr="00C62AB8">
        <w:rPr>
          <w:rFonts w:ascii="Arial" w:hAnsi="Arial" w:cs="Arial"/>
          <w:color w:val="000000" w:themeColor="text1"/>
          <w:sz w:val="20"/>
          <w:szCs w:val="20"/>
        </w:rPr>
        <w:t>minerals</w:t>
      </w:r>
      <w:proofErr w:type="gramEnd"/>
      <w:r w:rsidRPr="00C62AB8">
        <w:rPr>
          <w:rFonts w:ascii="Arial" w:hAnsi="Arial" w:cs="Arial"/>
          <w:color w:val="000000" w:themeColor="text1"/>
          <w:sz w:val="20"/>
          <w:szCs w:val="20"/>
        </w:rPr>
        <w:t xml:space="preserve"> affect the non-enzymatic antioxidant activity of sheep milk. J</w:t>
      </w:r>
      <w:r>
        <w:rPr>
          <w:rFonts w:ascii="Arial" w:hAnsi="Arial" w:cs="Arial"/>
          <w:color w:val="000000" w:themeColor="text1"/>
          <w:sz w:val="20"/>
          <w:szCs w:val="20"/>
        </w:rPr>
        <w:t>ournal of</w:t>
      </w:r>
      <w:r w:rsidRPr="00C62AB8">
        <w:rPr>
          <w:rFonts w:ascii="Arial" w:hAnsi="Arial" w:cs="Arial"/>
          <w:color w:val="000000" w:themeColor="text1"/>
          <w:sz w:val="20"/>
          <w:szCs w:val="20"/>
        </w:rPr>
        <w:t xml:space="preserve"> Dairy Sci</w:t>
      </w:r>
      <w:r>
        <w:rPr>
          <w:rFonts w:ascii="Arial" w:hAnsi="Arial" w:cs="Arial"/>
          <w:color w:val="000000" w:themeColor="text1"/>
          <w:sz w:val="20"/>
          <w:szCs w:val="20"/>
        </w:rPr>
        <w:t>ence, 107 (12),</w:t>
      </w:r>
      <w:r w:rsidRPr="00C62AB8">
        <w:rPr>
          <w:rFonts w:ascii="Arial" w:hAnsi="Arial" w:cs="Arial"/>
          <w:color w:val="000000" w:themeColor="text1"/>
          <w:sz w:val="20"/>
          <w:szCs w:val="20"/>
        </w:rPr>
        <w:t xml:space="preserve"> 10361-10372</w:t>
      </w:r>
      <w:r>
        <w:rPr>
          <w:rFonts w:ascii="Arial" w:hAnsi="Arial" w:cs="Arial"/>
          <w:color w:val="000000" w:themeColor="text1"/>
          <w:sz w:val="20"/>
          <w:szCs w:val="20"/>
        </w:rPr>
        <w:t>.</w:t>
      </w:r>
    </w:p>
    <w:p w14:paraId="57FDD695" w14:textId="77777777" w:rsidR="00C62AB8" w:rsidRPr="00C62AB8" w:rsidRDefault="00C62AB8" w:rsidP="00DE6AB2">
      <w:pPr>
        <w:pStyle w:val="ListParagraph"/>
        <w:numPr>
          <w:ilvl w:val="0"/>
          <w:numId w:val="31"/>
        </w:numPr>
        <w:shd w:val="clear" w:color="auto" w:fill="FFFFFF"/>
        <w:spacing w:before="100" w:beforeAutospacing="1" w:after="0" w:line="480" w:lineRule="auto"/>
        <w:jc w:val="both"/>
        <w:rPr>
          <w:rFonts w:ascii="Arial" w:hAnsi="Arial" w:cs="Arial"/>
          <w:color w:val="000000" w:themeColor="text1"/>
          <w:sz w:val="20"/>
          <w:szCs w:val="20"/>
          <w:shd w:val="clear" w:color="auto" w:fill="FFFFFF"/>
        </w:rPr>
      </w:pPr>
      <w:r w:rsidRPr="00C62AB8">
        <w:rPr>
          <w:rFonts w:ascii="Arial" w:hAnsi="Arial" w:cs="Arial"/>
          <w:color w:val="000000" w:themeColor="text1"/>
          <w:sz w:val="20"/>
          <w:szCs w:val="20"/>
          <w:shd w:val="clear" w:color="auto" w:fill="FFFFFF"/>
        </w:rPr>
        <w:t>Chen</w:t>
      </w:r>
      <w:r w:rsidR="00814F0E">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J</w:t>
      </w:r>
      <w:r w:rsidR="00814F0E">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Lindmark-</w:t>
      </w:r>
      <w:proofErr w:type="spellStart"/>
      <w:r w:rsidRPr="00C62AB8">
        <w:rPr>
          <w:rFonts w:ascii="Arial" w:hAnsi="Arial" w:cs="Arial"/>
          <w:color w:val="000000" w:themeColor="text1"/>
          <w:sz w:val="20"/>
          <w:szCs w:val="20"/>
          <w:shd w:val="clear" w:color="auto" w:fill="FFFFFF"/>
        </w:rPr>
        <w:t>Månsson</w:t>
      </w:r>
      <w:proofErr w:type="spellEnd"/>
      <w:r w:rsidR="00814F0E">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H</w:t>
      </w:r>
      <w:r w:rsidR="00814F0E">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Gorton</w:t>
      </w:r>
      <w:r w:rsidR="00814F0E">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L</w:t>
      </w:r>
      <w:r w:rsidR="00814F0E">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w:t>
      </w:r>
      <w:r w:rsidR="00814F0E">
        <w:rPr>
          <w:rFonts w:ascii="Arial" w:hAnsi="Arial" w:cs="Arial"/>
          <w:color w:val="000000" w:themeColor="text1"/>
          <w:sz w:val="20"/>
          <w:szCs w:val="20"/>
          <w:shd w:val="clear" w:color="auto" w:fill="FFFFFF"/>
        </w:rPr>
        <w:t xml:space="preserve"> &amp;</w:t>
      </w:r>
      <w:r w:rsidRPr="00C62AB8">
        <w:rPr>
          <w:rFonts w:ascii="Arial" w:hAnsi="Arial" w:cs="Arial"/>
          <w:color w:val="000000" w:themeColor="text1"/>
          <w:sz w:val="20"/>
          <w:szCs w:val="20"/>
          <w:shd w:val="clear" w:color="auto" w:fill="FFFFFF"/>
        </w:rPr>
        <w:t xml:space="preserve"> </w:t>
      </w:r>
      <w:proofErr w:type="spellStart"/>
      <w:r w:rsidRPr="00C62AB8">
        <w:rPr>
          <w:rFonts w:ascii="Arial" w:hAnsi="Arial" w:cs="Arial"/>
          <w:color w:val="000000" w:themeColor="text1"/>
          <w:sz w:val="20"/>
          <w:szCs w:val="20"/>
          <w:shd w:val="clear" w:color="auto" w:fill="FFFFFF"/>
        </w:rPr>
        <w:t>Åkesson</w:t>
      </w:r>
      <w:proofErr w:type="spellEnd"/>
      <w:r w:rsidR="00814F0E">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B</w:t>
      </w:r>
      <w:r w:rsidR="00814F0E">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(2003)</w:t>
      </w:r>
      <w:r w:rsidR="00814F0E">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Antioxidant capacity of bovine milk as assayed by spectrophoto</w:t>
      </w:r>
      <w:r w:rsidR="00814F0E">
        <w:rPr>
          <w:rFonts w:ascii="Arial" w:hAnsi="Arial" w:cs="Arial"/>
          <w:color w:val="000000" w:themeColor="text1"/>
          <w:sz w:val="20"/>
          <w:szCs w:val="20"/>
          <w:shd w:val="clear" w:color="auto" w:fill="FFFFFF"/>
        </w:rPr>
        <w:t xml:space="preserve">metric and </w:t>
      </w:r>
      <w:proofErr w:type="spellStart"/>
      <w:r w:rsidR="00814F0E">
        <w:rPr>
          <w:rFonts w:ascii="Arial" w:hAnsi="Arial" w:cs="Arial"/>
          <w:color w:val="000000" w:themeColor="text1"/>
          <w:sz w:val="20"/>
          <w:szCs w:val="20"/>
          <w:shd w:val="clear" w:color="auto" w:fill="FFFFFF"/>
        </w:rPr>
        <w:t>amperometric</w:t>
      </w:r>
      <w:proofErr w:type="spellEnd"/>
      <w:r w:rsidR="00814F0E">
        <w:rPr>
          <w:rFonts w:ascii="Arial" w:hAnsi="Arial" w:cs="Arial"/>
          <w:color w:val="000000" w:themeColor="text1"/>
          <w:sz w:val="20"/>
          <w:szCs w:val="20"/>
          <w:shd w:val="clear" w:color="auto" w:fill="FFFFFF"/>
        </w:rPr>
        <w:t xml:space="preserve"> methods.</w:t>
      </w:r>
      <w:r w:rsidRPr="00C62AB8">
        <w:rPr>
          <w:rFonts w:ascii="Arial" w:hAnsi="Arial" w:cs="Arial"/>
          <w:color w:val="000000" w:themeColor="text1"/>
          <w:sz w:val="20"/>
          <w:szCs w:val="20"/>
          <w:shd w:val="clear" w:color="auto" w:fill="FFFFFF"/>
        </w:rPr>
        <w:t xml:space="preserve"> Int</w:t>
      </w:r>
      <w:r w:rsidR="00814F0E">
        <w:rPr>
          <w:rFonts w:ascii="Arial" w:hAnsi="Arial" w:cs="Arial"/>
          <w:color w:val="000000" w:themeColor="text1"/>
          <w:sz w:val="20"/>
          <w:szCs w:val="20"/>
          <w:shd w:val="clear" w:color="auto" w:fill="FFFFFF"/>
        </w:rPr>
        <w:t xml:space="preserve">ernational </w:t>
      </w:r>
      <w:r w:rsidRPr="00C62AB8">
        <w:rPr>
          <w:rFonts w:ascii="Arial" w:hAnsi="Arial" w:cs="Arial"/>
          <w:color w:val="000000" w:themeColor="text1"/>
          <w:sz w:val="20"/>
          <w:szCs w:val="20"/>
          <w:shd w:val="clear" w:color="auto" w:fill="FFFFFF"/>
        </w:rPr>
        <w:t>Dairy J</w:t>
      </w:r>
      <w:r w:rsidR="00814F0E">
        <w:rPr>
          <w:rFonts w:ascii="Arial" w:hAnsi="Arial" w:cs="Arial"/>
          <w:color w:val="000000" w:themeColor="text1"/>
          <w:sz w:val="20"/>
          <w:szCs w:val="20"/>
          <w:shd w:val="clear" w:color="auto" w:fill="FFFFFF"/>
        </w:rPr>
        <w:t>ournal, 13 (12),</w:t>
      </w:r>
      <w:r w:rsidRPr="00C62AB8">
        <w:rPr>
          <w:rFonts w:ascii="Arial" w:hAnsi="Arial" w:cs="Arial"/>
          <w:color w:val="000000" w:themeColor="text1"/>
          <w:sz w:val="20"/>
          <w:szCs w:val="20"/>
          <w:shd w:val="clear" w:color="auto" w:fill="FFFFFF"/>
        </w:rPr>
        <w:t xml:space="preserve"> 927-935</w:t>
      </w:r>
      <w:r w:rsidR="00814F0E">
        <w:rPr>
          <w:rFonts w:ascii="Arial" w:hAnsi="Arial" w:cs="Arial"/>
          <w:color w:val="000000" w:themeColor="text1"/>
          <w:sz w:val="20"/>
          <w:szCs w:val="20"/>
          <w:shd w:val="clear" w:color="auto" w:fill="FFFFFF"/>
        </w:rPr>
        <w:t>.</w:t>
      </w:r>
    </w:p>
    <w:p w14:paraId="401DF137" w14:textId="77777777" w:rsidR="00E9465C" w:rsidRPr="009D320A" w:rsidRDefault="00E9465C" w:rsidP="00E9465C">
      <w:pPr>
        <w:pStyle w:val="ListParagraph"/>
        <w:numPr>
          <w:ilvl w:val="0"/>
          <w:numId w:val="31"/>
        </w:numPr>
        <w:shd w:val="clear" w:color="auto" w:fill="FFFFFF"/>
        <w:spacing w:before="100" w:beforeAutospacing="1" w:after="0" w:line="480" w:lineRule="auto"/>
        <w:jc w:val="both"/>
        <w:rPr>
          <w:rFonts w:ascii="Arial" w:hAnsi="Arial" w:cs="Arial"/>
          <w:i/>
          <w:color w:val="000000" w:themeColor="text1"/>
          <w:sz w:val="20"/>
          <w:szCs w:val="20"/>
        </w:rPr>
      </w:pPr>
      <w:proofErr w:type="spellStart"/>
      <w:r w:rsidRPr="009D320A">
        <w:rPr>
          <w:rStyle w:val="HTMLCite"/>
          <w:rFonts w:ascii="Arial" w:hAnsi="Arial" w:cs="Arial"/>
          <w:i w:val="0"/>
          <w:color w:val="000000" w:themeColor="text1"/>
          <w:sz w:val="20"/>
          <w:szCs w:val="20"/>
          <w:shd w:val="clear" w:color="auto" w:fill="FFFFFF"/>
        </w:rPr>
        <w:t>Servillo</w:t>
      </w:r>
      <w:proofErr w:type="spellEnd"/>
      <w:r>
        <w:rPr>
          <w:rStyle w:val="HTMLCite"/>
          <w:rFonts w:ascii="Arial" w:hAnsi="Arial" w:cs="Arial"/>
          <w:i w:val="0"/>
          <w:color w:val="000000" w:themeColor="text1"/>
          <w:sz w:val="20"/>
          <w:szCs w:val="20"/>
          <w:shd w:val="clear" w:color="auto" w:fill="FFFFFF"/>
        </w:rPr>
        <w:t>,</w:t>
      </w:r>
      <w:r w:rsidRPr="009D320A">
        <w:rPr>
          <w:rStyle w:val="HTMLCite"/>
          <w:rFonts w:ascii="Arial" w:hAnsi="Arial" w:cs="Arial"/>
          <w:i w:val="0"/>
          <w:color w:val="000000" w:themeColor="text1"/>
          <w:sz w:val="20"/>
          <w:szCs w:val="20"/>
          <w:shd w:val="clear" w:color="auto" w:fill="FFFFFF"/>
        </w:rPr>
        <w:t xml:space="preserve"> L</w:t>
      </w:r>
      <w:r>
        <w:rPr>
          <w:rStyle w:val="HTMLCite"/>
          <w:rFonts w:ascii="Arial" w:hAnsi="Arial" w:cs="Arial"/>
          <w:i w:val="0"/>
          <w:color w:val="000000" w:themeColor="text1"/>
          <w:sz w:val="20"/>
          <w:szCs w:val="20"/>
          <w:shd w:val="clear" w:color="auto" w:fill="FFFFFF"/>
        </w:rPr>
        <w:t>.</w:t>
      </w:r>
      <w:r w:rsidRPr="009D320A">
        <w:rPr>
          <w:rStyle w:val="HTMLCite"/>
          <w:rFonts w:ascii="Arial" w:hAnsi="Arial" w:cs="Arial"/>
          <w:i w:val="0"/>
          <w:color w:val="000000" w:themeColor="text1"/>
          <w:sz w:val="20"/>
          <w:szCs w:val="20"/>
          <w:shd w:val="clear" w:color="auto" w:fill="FFFFFF"/>
        </w:rPr>
        <w:t>, D’Onofrio</w:t>
      </w:r>
      <w:r>
        <w:rPr>
          <w:rStyle w:val="HTMLCite"/>
          <w:rFonts w:ascii="Arial" w:hAnsi="Arial" w:cs="Arial"/>
          <w:i w:val="0"/>
          <w:color w:val="000000" w:themeColor="text1"/>
          <w:sz w:val="20"/>
          <w:szCs w:val="20"/>
          <w:shd w:val="clear" w:color="auto" w:fill="FFFFFF"/>
        </w:rPr>
        <w:t>,</w:t>
      </w:r>
      <w:r w:rsidRPr="009D320A">
        <w:rPr>
          <w:rStyle w:val="HTMLCite"/>
          <w:rFonts w:ascii="Arial" w:hAnsi="Arial" w:cs="Arial"/>
          <w:i w:val="0"/>
          <w:color w:val="000000" w:themeColor="text1"/>
          <w:sz w:val="20"/>
          <w:szCs w:val="20"/>
          <w:shd w:val="clear" w:color="auto" w:fill="FFFFFF"/>
        </w:rPr>
        <w:t xml:space="preserve"> N</w:t>
      </w:r>
      <w:r>
        <w:rPr>
          <w:rStyle w:val="HTMLCite"/>
          <w:rFonts w:ascii="Arial" w:hAnsi="Arial" w:cs="Arial"/>
          <w:i w:val="0"/>
          <w:color w:val="000000" w:themeColor="text1"/>
          <w:sz w:val="20"/>
          <w:szCs w:val="20"/>
          <w:shd w:val="clear" w:color="auto" w:fill="FFFFFF"/>
        </w:rPr>
        <w:t>.</w:t>
      </w:r>
      <w:r w:rsidRPr="009D320A">
        <w:rPr>
          <w:rStyle w:val="HTMLCite"/>
          <w:rFonts w:ascii="Arial" w:hAnsi="Arial" w:cs="Arial"/>
          <w:i w:val="0"/>
          <w:color w:val="000000" w:themeColor="text1"/>
          <w:sz w:val="20"/>
          <w:szCs w:val="20"/>
          <w:shd w:val="clear" w:color="auto" w:fill="FFFFFF"/>
        </w:rPr>
        <w:t xml:space="preserve">, </w:t>
      </w:r>
      <w:proofErr w:type="spellStart"/>
      <w:r w:rsidRPr="009D320A">
        <w:rPr>
          <w:rStyle w:val="HTMLCite"/>
          <w:rFonts w:ascii="Arial" w:hAnsi="Arial" w:cs="Arial"/>
          <w:i w:val="0"/>
          <w:color w:val="000000" w:themeColor="text1"/>
          <w:sz w:val="20"/>
          <w:szCs w:val="20"/>
          <w:shd w:val="clear" w:color="auto" w:fill="FFFFFF"/>
        </w:rPr>
        <w:t>Giovane</w:t>
      </w:r>
      <w:proofErr w:type="spellEnd"/>
      <w:r>
        <w:rPr>
          <w:rStyle w:val="HTMLCite"/>
          <w:rFonts w:ascii="Arial" w:hAnsi="Arial" w:cs="Arial"/>
          <w:i w:val="0"/>
          <w:color w:val="000000" w:themeColor="text1"/>
          <w:sz w:val="20"/>
          <w:szCs w:val="20"/>
          <w:shd w:val="clear" w:color="auto" w:fill="FFFFFF"/>
        </w:rPr>
        <w:t>,</w:t>
      </w:r>
      <w:r w:rsidRPr="009D320A">
        <w:rPr>
          <w:rStyle w:val="HTMLCite"/>
          <w:rFonts w:ascii="Arial" w:hAnsi="Arial" w:cs="Arial"/>
          <w:i w:val="0"/>
          <w:color w:val="000000" w:themeColor="text1"/>
          <w:sz w:val="20"/>
          <w:szCs w:val="20"/>
          <w:shd w:val="clear" w:color="auto" w:fill="FFFFFF"/>
        </w:rPr>
        <w:t xml:space="preserve"> A</w:t>
      </w:r>
      <w:r>
        <w:rPr>
          <w:rStyle w:val="HTMLCite"/>
          <w:rFonts w:ascii="Arial" w:hAnsi="Arial" w:cs="Arial"/>
          <w:i w:val="0"/>
          <w:color w:val="000000" w:themeColor="text1"/>
          <w:sz w:val="20"/>
          <w:szCs w:val="20"/>
          <w:shd w:val="clear" w:color="auto" w:fill="FFFFFF"/>
        </w:rPr>
        <w:t>.</w:t>
      </w:r>
      <w:r w:rsidRPr="009D320A">
        <w:rPr>
          <w:rStyle w:val="HTMLCite"/>
          <w:rFonts w:ascii="Arial" w:hAnsi="Arial" w:cs="Arial"/>
          <w:i w:val="0"/>
          <w:color w:val="000000" w:themeColor="text1"/>
          <w:sz w:val="20"/>
          <w:szCs w:val="20"/>
          <w:shd w:val="clear" w:color="auto" w:fill="FFFFFF"/>
        </w:rPr>
        <w:t xml:space="preserve">, </w:t>
      </w:r>
      <w:proofErr w:type="spellStart"/>
      <w:r w:rsidRPr="009D320A">
        <w:rPr>
          <w:rStyle w:val="HTMLCite"/>
          <w:rFonts w:ascii="Arial" w:hAnsi="Arial" w:cs="Arial"/>
          <w:i w:val="0"/>
          <w:color w:val="000000" w:themeColor="text1"/>
          <w:sz w:val="20"/>
          <w:szCs w:val="20"/>
          <w:shd w:val="clear" w:color="auto" w:fill="FFFFFF"/>
        </w:rPr>
        <w:t>Casale</w:t>
      </w:r>
      <w:proofErr w:type="spellEnd"/>
      <w:r>
        <w:rPr>
          <w:rStyle w:val="HTMLCite"/>
          <w:rFonts w:ascii="Arial" w:hAnsi="Arial" w:cs="Arial"/>
          <w:i w:val="0"/>
          <w:color w:val="000000" w:themeColor="text1"/>
          <w:sz w:val="20"/>
          <w:szCs w:val="20"/>
          <w:shd w:val="clear" w:color="auto" w:fill="FFFFFF"/>
        </w:rPr>
        <w:t>,</w:t>
      </w:r>
      <w:r w:rsidRPr="009D320A">
        <w:rPr>
          <w:rStyle w:val="HTMLCite"/>
          <w:rFonts w:ascii="Arial" w:hAnsi="Arial" w:cs="Arial"/>
          <w:i w:val="0"/>
          <w:color w:val="000000" w:themeColor="text1"/>
          <w:sz w:val="20"/>
          <w:szCs w:val="20"/>
          <w:shd w:val="clear" w:color="auto" w:fill="FFFFFF"/>
        </w:rPr>
        <w:t xml:space="preserve"> R</w:t>
      </w:r>
      <w:r>
        <w:rPr>
          <w:rStyle w:val="HTMLCite"/>
          <w:rFonts w:ascii="Arial" w:hAnsi="Arial" w:cs="Arial"/>
          <w:i w:val="0"/>
          <w:color w:val="000000" w:themeColor="text1"/>
          <w:sz w:val="20"/>
          <w:szCs w:val="20"/>
          <w:shd w:val="clear" w:color="auto" w:fill="FFFFFF"/>
        </w:rPr>
        <w:t>.</w:t>
      </w:r>
      <w:r w:rsidRPr="009D320A">
        <w:rPr>
          <w:rStyle w:val="HTMLCite"/>
          <w:rFonts w:ascii="Arial" w:hAnsi="Arial" w:cs="Arial"/>
          <w:i w:val="0"/>
          <w:color w:val="000000" w:themeColor="text1"/>
          <w:sz w:val="20"/>
          <w:szCs w:val="20"/>
          <w:shd w:val="clear" w:color="auto" w:fill="FFFFFF"/>
        </w:rPr>
        <w:t>, Cautela</w:t>
      </w:r>
      <w:r>
        <w:rPr>
          <w:rStyle w:val="HTMLCite"/>
          <w:rFonts w:ascii="Arial" w:hAnsi="Arial" w:cs="Arial"/>
          <w:i w:val="0"/>
          <w:color w:val="000000" w:themeColor="text1"/>
          <w:sz w:val="20"/>
          <w:szCs w:val="20"/>
          <w:shd w:val="clear" w:color="auto" w:fill="FFFFFF"/>
        </w:rPr>
        <w:t>,</w:t>
      </w:r>
      <w:r w:rsidRPr="009D320A">
        <w:rPr>
          <w:rStyle w:val="HTMLCite"/>
          <w:rFonts w:ascii="Arial" w:hAnsi="Arial" w:cs="Arial"/>
          <w:i w:val="0"/>
          <w:color w:val="000000" w:themeColor="text1"/>
          <w:sz w:val="20"/>
          <w:szCs w:val="20"/>
          <w:shd w:val="clear" w:color="auto" w:fill="FFFFFF"/>
        </w:rPr>
        <w:t xml:space="preserve"> D</w:t>
      </w:r>
      <w:r>
        <w:rPr>
          <w:rStyle w:val="HTMLCite"/>
          <w:rFonts w:ascii="Arial" w:hAnsi="Arial" w:cs="Arial"/>
          <w:i w:val="0"/>
          <w:color w:val="000000" w:themeColor="text1"/>
          <w:sz w:val="20"/>
          <w:szCs w:val="20"/>
          <w:shd w:val="clear" w:color="auto" w:fill="FFFFFF"/>
        </w:rPr>
        <w:t>.</w:t>
      </w:r>
      <w:r w:rsidRPr="009D320A">
        <w:rPr>
          <w:rStyle w:val="HTMLCite"/>
          <w:rFonts w:ascii="Arial" w:hAnsi="Arial" w:cs="Arial"/>
          <w:i w:val="0"/>
          <w:color w:val="000000" w:themeColor="text1"/>
          <w:sz w:val="20"/>
          <w:szCs w:val="20"/>
          <w:shd w:val="clear" w:color="auto" w:fill="FFFFFF"/>
        </w:rPr>
        <w:t>, Castaldo</w:t>
      </w:r>
      <w:r>
        <w:rPr>
          <w:rStyle w:val="HTMLCite"/>
          <w:rFonts w:ascii="Arial" w:hAnsi="Arial" w:cs="Arial"/>
          <w:i w:val="0"/>
          <w:color w:val="000000" w:themeColor="text1"/>
          <w:sz w:val="20"/>
          <w:szCs w:val="20"/>
          <w:shd w:val="clear" w:color="auto" w:fill="FFFFFF"/>
        </w:rPr>
        <w:t>,</w:t>
      </w:r>
      <w:r w:rsidRPr="009D320A">
        <w:rPr>
          <w:rStyle w:val="HTMLCite"/>
          <w:rFonts w:ascii="Arial" w:hAnsi="Arial" w:cs="Arial"/>
          <w:i w:val="0"/>
          <w:color w:val="000000" w:themeColor="text1"/>
          <w:sz w:val="20"/>
          <w:szCs w:val="20"/>
          <w:shd w:val="clear" w:color="auto" w:fill="FFFFFF"/>
        </w:rPr>
        <w:t xml:space="preserve"> D</w:t>
      </w:r>
      <w:r>
        <w:rPr>
          <w:rStyle w:val="HTMLCite"/>
          <w:rFonts w:ascii="Arial" w:hAnsi="Arial" w:cs="Arial"/>
          <w:i w:val="0"/>
          <w:color w:val="000000" w:themeColor="text1"/>
          <w:sz w:val="20"/>
          <w:szCs w:val="20"/>
          <w:shd w:val="clear" w:color="auto" w:fill="FFFFFF"/>
        </w:rPr>
        <w:t>.</w:t>
      </w:r>
      <w:r w:rsidRPr="009D320A">
        <w:rPr>
          <w:rStyle w:val="HTMLCite"/>
          <w:rFonts w:ascii="Arial" w:hAnsi="Arial" w:cs="Arial"/>
          <w:i w:val="0"/>
          <w:color w:val="000000" w:themeColor="text1"/>
          <w:sz w:val="20"/>
          <w:szCs w:val="20"/>
          <w:shd w:val="clear" w:color="auto" w:fill="FFFFFF"/>
        </w:rPr>
        <w:t>,</w:t>
      </w:r>
      <w:r>
        <w:rPr>
          <w:rStyle w:val="HTMLCite"/>
          <w:rFonts w:ascii="Arial" w:hAnsi="Arial" w:cs="Arial"/>
          <w:i w:val="0"/>
          <w:color w:val="000000" w:themeColor="text1"/>
          <w:sz w:val="20"/>
          <w:szCs w:val="20"/>
          <w:shd w:val="clear" w:color="auto" w:fill="FFFFFF"/>
        </w:rPr>
        <w:t xml:space="preserve"> et al.</w:t>
      </w:r>
      <w:r w:rsidRPr="009D320A">
        <w:rPr>
          <w:rStyle w:val="HTMLCite"/>
          <w:rFonts w:ascii="Arial" w:hAnsi="Arial" w:cs="Arial"/>
          <w:i w:val="0"/>
          <w:color w:val="000000" w:themeColor="text1"/>
          <w:sz w:val="20"/>
          <w:szCs w:val="20"/>
          <w:shd w:val="clear" w:color="auto" w:fill="FFFFFF"/>
        </w:rPr>
        <w:t xml:space="preserve"> (2018)</w:t>
      </w:r>
      <w:r>
        <w:rPr>
          <w:rStyle w:val="HTMLCite"/>
          <w:rFonts w:ascii="Arial" w:hAnsi="Arial" w:cs="Arial"/>
          <w:i w:val="0"/>
          <w:color w:val="000000" w:themeColor="text1"/>
          <w:sz w:val="20"/>
          <w:szCs w:val="20"/>
          <w:shd w:val="clear" w:color="auto" w:fill="FFFFFF"/>
        </w:rPr>
        <w:t>.</w:t>
      </w:r>
      <w:r w:rsidRPr="009D320A">
        <w:rPr>
          <w:rStyle w:val="HTMLCite"/>
          <w:rFonts w:ascii="Arial" w:hAnsi="Arial" w:cs="Arial"/>
          <w:i w:val="0"/>
          <w:color w:val="000000" w:themeColor="text1"/>
          <w:sz w:val="20"/>
          <w:szCs w:val="20"/>
          <w:shd w:val="clear" w:color="auto" w:fill="FFFFFF"/>
        </w:rPr>
        <w:t xml:space="preserve"> Ruminant meat and milk contain δ-</w:t>
      </w:r>
      <w:proofErr w:type="spellStart"/>
      <w:r w:rsidRPr="009D320A">
        <w:rPr>
          <w:rStyle w:val="HTMLCite"/>
          <w:rFonts w:ascii="Arial" w:hAnsi="Arial" w:cs="Arial"/>
          <w:i w:val="0"/>
          <w:color w:val="000000" w:themeColor="text1"/>
          <w:sz w:val="20"/>
          <w:szCs w:val="20"/>
          <w:shd w:val="clear" w:color="auto" w:fill="FFFFFF"/>
        </w:rPr>
        <w:t>valerobetaine</w:t>
      </w:r>
      <w:proofErr w:type="spellEnd"/>
      <w:r w:rsidRPr="009D320A">
        <w:rPr>
          <w:rStyle w:val="HTMLCite"/>
          <w:rFonts w:ascii="Arial" w:hAnsi="Arial" w:cs="Arial"/>
          <w:i w:val="0"/>
          <w:color w:val="000000" w:themeColor="text1"/>
          <w:sz w:val="20"/>
          <w:szCs w:val="20"/>
          <w:shd w:val="clear" w:color="auto" w:fill="FFFFFF"/>
        </w:rPr>
        <w:t>, another precursor</w:t>
      </w:r>
      <w:r w:rsidRPr="00C62AB8">
        <w:rPr>
          <w:rStyle w:val="HTMLCite"/>
          <w:rFonts w:ascii="Arial" w:hAnsi="Arial" w:cs="Arial"/>
          <w:color w:val="000000" w:themeColor="text1"/>
          <w:sz w:val="20"/>
          <w:szCs w:val="20"/>
          <w:shd w:val="clear" w:color="auto" w:fill="FFFFFF"/>
        </w:rPr>
        <w:t xml:space="preserve"> </w:t>
      </w:r>
      <w:r w:rsidRPr="009D320A">
        <w:rPr>
          <w:rStyle w:val="HTMLCite"/>
          <w:rFonts w:ascii="Arial" w:hAnsi="Arial" w:cs="Arial"/>
          <w:i w:val="0"/>
          <w:color w:val="000000" w:themeColor="text1"/>
          <w:sz w:val="20"/>
          <w:szCs w:val="20"/>
          <w:shd w:val="clear" w:color="auto" w:fill="FFFFFF"/>
        </w:rPr>
        <w:t>of trimethylamine N-oxide (TMAO) like γ-</w:t>
      </w:r>
      <w:proofErr w:type="spellStart"/>
      <w:r w:rsidRPr="009D320A">
        <w:rPr>
          <w:rStyle w:val="HTMLCite"/>
          <w:rFonts w:ascii="Arial" w:hAnsi="Arial" w:cs="Arial"/>
          <w:i w:val="0"/>
          <w:color w:val="000000" w:themeColor="text1"/>
          <w:sz w:val="20"/>
          <w:szCs w:val="20"/>
          <w:shd w:val="clear" w:color="auto" w:fill="FFFFFF"/>
        </w:rPr>
        <w:t>butyrobetaine</w:t>
      </w:r>
      <w:proofErr w:type="spellEnd"/>
      <w:r w:rsidRPr="009D320A">
        <w:rPr>
          <w:rStyle w:val="HTMLCite"/>
          <w:rFonts w:ascii="Arial" w:hAnsi="Arial" w:cs="Arial"/>
          <w:i w:val="0"/>
          <w:color w:val="000000" w:themeColor="text1"/>
          <w:sz w:val="20"/>
          <w:szCs w:val="20"/>
          <w:shd w:val="clear" w:color="auto" w:fill="FFFFFF"/>
        </w:rPr>
        <w:t>. Food Chem</w:t>
      </w:r>
      <w:r>
        <w:rPr>
          <w:rStyle w:val="HTMLCite"/>
          <w:rFonts w:ascii="Arial" w:hAnsi="Arial" w:cs="Arial"/>
          <w:i w:val="0"/>
          <w:color w:val="000000" w:themeColor="text1"/>
          <w:sz w:val="20"/>
          <w:szCs w:val="20"/>
          <w:shd w:val="clear" w:color="auto" w:fill="FFFFFF"/>
        </w:rPr>
        <w:t>istry, 260,</w:t>
      </w:r>
      <w:r w:rsidRPr="009D320A">
        <w:rPr>
          <w:rStyle w:val="HTMLCite"/>
          <w:rFonts w:ascii="Arial" w:hAnsi="Arial" w:cs="Arial"/>
          <w:i w:val="0"/>
          <w:color w:val="000000" w:themeColor="text1"/>
          <w:sz w:val="20"/>
          <w:szCs w:val="20"/>
          <w:shd w:val="clear" w:color="auto" w:fill="FFFFFF"/>
        </w:rPr>
        <w:t xml:space="preserve">193–199. </w:t>
      </w:r>
      <w:proofErr w:type="spellStart"/>
      <w:r w:rsidRPr="009D320A">
        <w:rPr>
          <w:rStyle w:val="HTMLCite"/>
          <w:rFonts w:ascii="Arial" w:hAnsi="Arial" w:cs="Arial"/>
          <w:i w:val="0"/>
          <w:color w:val="000000" w:themeColor="text1"/>
          <w:sz w:val="20"/>
          <w:szCs w:val="20"/>
          <w:shd w:val="clear" w:color="auto" w:fill="FFFFFF"/>
        </w:rPr>
        <w:t>doi</w:t>
      </w:r>
      <w:proofErr w:type="spellEnd"/>
      <w:r w:rsidRPr="009D320A">
        <w:rPr>
          <w:rStyle w:val="HTMLCite"/>
          <w:rFonts w:ascii="Arial" w:hAnsi="Arial" w:cs="Arial"/>
          <w:i w:val="0"/>
          <w:color w:val="000000" w:themeColor="text1"/>
          <w:sz w:val="20"/>
          <w:szCs w:val="20"/>
          <w:shd w:val="clear" w:color="auto" w:fill="FFFFFF"/>
        </w:rPr>
        <w:t>: 10.1016/j.foodchem.2018.03.114.</w:t>
      </w:r>
      <w:r w:rsidRPr="009D320A">
        <w:rPr>
          <w:rFonts w:ascii="Arial" w:hAnsi="Arial" w:cs="Arial"/>
          <w:i/>
          <w:color w:val="000000" w:themeColor="text1"/>
          <w:sz w:val="20"/>
          <w:szCs w:val="20"/>
          <w:shd w:val="clear" w:color="auto" w:fill="FFFFFF"/>
        </w:rPr>
        <w:t> </w:t>
      </w:r>
    </w:p>
    <w:p w14:paraId="57BB91B6" w14:textId="77777777" w:rsidR="00C62AB8" w:rsidRPr="00C62AB8" w:rsidRDefault="00C62AB8" w:rsidP="00DE6AB2">
      <w:pPr>
        <w:pStyle w:val="ListParagraph"/>
        <w:numPr>
          <w:ilvl w:val="0"/>
          <w:numId w:val="31"/>
        </w:numPr>
        <w:shd w:val="clear" w:color="auto" w:fill="FFFFFF"/>
        <w:spacing w:before="100" w:beforeAutospacing="1" w:after="0" w:line="480" w:lineRule="auto"/>
        <w:jc w:val="both"/>
        <w:rPr>
          <w:rFonts w:ascii="Arial" w:hAnsi="Arial" w:cs="Arial"/>
          <w:color w:val="000000" w:themeColor="text1"/>
          <w:sz w:val="20"/>
          <w:szCs w:val="20"/>
        </w:rPr>
      </w:pPr>
      <w:r w:rsidRPr="00C62AB8">
        <w:rPr>
          <w:rFonts w:ascii="Arial" w:hAnsi="Arial" w:cs="Arial"/>
          <w:color w:val="000000" w:themeColor="text1"/>
          <w:sz w:val="20"/>
          <w:szCs w:val="20"/>
          <w:shd w:val="clear" w:color="auto" w:fill="FFFFFF"/>
        </w:rPr>
        <w:t>D’Onofrio</w:t>
      </w:r>
      <w:r w:rsidR="00BC5157">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N</w:t>
      </w:r>
      <w:r w:rsidR="00BC5157">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w:t>
      </w:r>
      <w:proofErr w:type="spellStart"/>
      <w:r w:rsidRPr="00C62AB8">
        <w:rPr>
          <w:rFonts w:ascii="Arial" w:hAnsi="Arial" w:cs="Arial"/>
          <w:color w:val="000000" w:themeColor="text1"/>
          <w:sz w:val="20"/>
          <w:szCs w:val="20"/>
          <w:shd w:val="clear" w:color="auto" w:fill="FFFFFF"/>
        </w:rPr>
        <w:t>Balestrieri</w:t>
      </w:r>
      <w:proofErr w:type="spellEnd"/>
      <w:r w:rsidR="00BC5157">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A</w:t>
      </w:r>
      <w:r w:rsidR="00BC5157">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w:t>
      </w:r>
      <w:proofErr w:type="spellStart"/>
      <w:r w:rsidRPr="00C62AB8">
        <w:rPr>
          <w:rFonts w:ascii="Arial" w:hAnsi="Arial" w:cs="Arial"/>
          <w:color w:val="000000" w:themeColor="text1"/>
          <w:sz w:val="20"/>
          <w:szCs w:val="20"/>
          <w:shd w:val="clear" w:color="auto" w:fill="FFFFFF"/>
        </w:rPr>
        <w:t>Neglia</w:t>
      </w:r>
      <w:proofErr w:type="spellEnd"/>
      <w:r w:rsidR="00BC5157">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G</w:t>
      </w:r>
      <w:r w:rsidR="00BC5157">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Monaco</w:t>
      </w:r>
      <w:r w:rsidR="00BC5157">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A</w:t>
      </w:r>
      <w:r w:rsidR="00BC5157">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w:t>
      </w:r>
      <w:proofErr w:type="spellStart"/>
      <w:r w:rsidRPr="00C62AB8">
        <w:rPr>
          <w:rFonts w:ascii="Arial" w:hAnsi="Arial" w:cs="Arial"/>
          <w:color w:val="000000" w:themeColor="text1"/>
          <w:sz w:val="20"/>
          <w:szCs w:val="20"/>
          <w:shd w:val="clear" w:color="auto" w:fill="FFFFFF"/>
        </w:rPr>
        <w:t>Tatullo</w:t>
      </w:r>
      <w:proofErr w:type="spellEnd"/>
      <w:r w:rsidR="00BC5157">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M</w:t>
      </w:r>
      <w:r w:rsidR="00BC5157">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w:t>
      </w:r>
      <w:proofErr w:type="spellStart"/>
      <w:r w:rsidRPr="00C62AB8">
        <w:rPr>
          <w:rFonts w:ascii="Arial" w:hAnsi="Arial" w:cs="Arial"/>
          <w:color w:val="000000" w:themeColor="text1"/>
          <w:sz w:val="20"/>
          <w:szCs w:val="20"/>
          <w:shd w:val="clear" w:color="auto" w:fill="FFFFFF"/>
        </w:rPr>
        <w:t>Casale</w:t>
      </w:r>
      <w:proofErr w:type="spellEnd"/>
      <w:r w:rsidR="00BC5157">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R</w:t>
      </w:r>
      <w:r w:rsidR="00BC5157">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w:t>
      </w:r>
      <w:r w:rsidR="00BC5157">
        <w:rPr>
          <w:rFonts w:ascii="Arial" w:hAnsi="Arial" w:cs="Arial"/>
          <w:color w:val="000000" w:themeColor="text1"/>
          <w:sz w:val="20"/>
          <w:szCs w:val="20"/>
          <w:shd w:val="clear" w:color="auto" w:fill="FFFFFF"/>
        </w:rPr>
        <w:t>et al. (201</w:t>
      </w:r>
      <w:r w:rsidRPr="00C62AB8">
        <w:rPr>
          <w:rFonts w:ascii="Arial" w:hAnsi="Arial" w:cs="Arial"/>
          <w:color w:val="000000" w:themeColor="text1"/>
          <w:sz w:val="20"/>
          <w:szCs w:val="20"/>
          <w:shd w:val="clear" w:color="auto" w:fill="FFFFFF"/>
        </w:rPr>
        <w:t>9)</w:t>
      </w:r>
      <w:r w:rsidR="00BC5157">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Antioxidant and anti-inflammatory activities of </w:t>
      </w:r>
      <w:r w:rsidR="00000664">
        <w:rPr>
          <w:rFonts w:ascii="Arial" w:hAnsi="Arial" w:cs="Arial"/>
          <w:color w:val="000000" w:themeColor="text1"/>
          <w:sz w:val="20"/>
          <w:szCs w:val="20"/>
          <w:shd w:val="clear" w:color="auto" w:fill="FFFFFF"/>
        </w:rPr>
        <w:t>buffalo milk δ-</w:t>
      </w:r>
      <w:proofErr w:type="spellStart"/>
      <w:r w:rsidR="00000664">
        <w:rPr>
          <w:rFonts w:ascii="Arial" w:hAnsi="Arial" w:cs="Arial"/>
          <w:color w:val="000000" w:themeColor="text1"/>
          <w:sz w:val="20"/>
          <w:szCs w:val="20"/>
          <w:shd w:val="clear" w:color="auto" w:fill="FFFFFF"/>
        </w:rPr>
        <w:t>valerobetaine</w:t>
      </w:r>
      <w:proofErr w:type="spellEnd"/>
      <w:r w:rsidR="00000664">
        <w:rPr>
          <w:rFonts w:ascii="Arial" w:hAnsi="Arial" w:cs="Arial"/>
          <w:color w:val="000000" w:themeColor="text1"/>
          <w:sz w:val="20"/>
          <w:szCs w:val="20"/>
          <w:shd w:val="clear" w:color="auto" w:fill="FFFFFF"/>
        </w:rPr>
        <w:t xml:space="preserve">. Journal of </w:t>
      </w:r>
      <w:r w:rsidRPr="00C62AB8">
        <w:rPr>
          <w:rFonts w:ascii="Arial" w:hAnsi="Arial" w:cs="Arial"/>
          <w:color w:val="000000" w:themeColor="text1"/>
          <w:sz w:val="20"/>
          <w:szCs w:val="20"/>
          <w:shd w:val="clear" w:color="auto" w:fill="FFFFFF"/>
        </w:rPr>
        <w:t>Agri</w:t>
      </w:r>
      <w:r w:rsidR="00000664">
        <w:rPr>
          <w:rFonts w:ascii="Arial" w:hAnsi="Arial" w:cs="Arial"/>
          <w:color w:val="000000" w:themeColor="text1"/>
          <w:sz w:val="20"/>
          <w:szCs w:val="20"/>
          <w:shd w:val="clear" w:color="auto" w:fill="FFFFFF"/>
        </w:rPr>
        <w:t>culture</w:t>
      </w:r>
      <w:r w:rsidRPr="00C62AB8">
        <w:rPr>
          <w:rFonts w:ascii="Arial" w:hAnsi="Arial" w:cs="Arial"/>
          <w:color w:val="000000" w:themeColor="text1"/>
          <w:sz w:val="20"/>
          <w:szCs w:val="20"/>
          <w:shd w:val="clear" w:color="auto" w:fill="FFFFFF"/>
        </w:rPr>
        <w:t xml:space="preserve"> Food Chem</w:t>
      </w:r>
      <w:r w:rsidR="00000664">
        <w:rPr>
          <w:rFonts w:ascii="Arial" w:hAnsi="Arial" w:cs="Arial"/>
          <w:color w:val="000000" w:themeColor="text1"/>
          <w:sz w:val="20"/>
          <w:szCs w:val="20"/>
          <w:shd w:val="clear" w:color="auto" w:fill="FFFFFF"/>
        </w:rPr>
        <w:t xml:space="preserve">istry, 67(6), </w:t>
      </w:r>
      <w:r w:rsidRPr="00C62AB8">
        <w:rPr>
          <w:rFonts w:ascii="Arial" w:hAnsi="Arial" w:cs="Arial"/>
          <w:color w:val="000000" w:themeColor="text1"/>
          <w:sz w:val="20"/>
          <w:szCs w:val="20"/>
          <w:shd w:val="clear" w:color="auto" w:fill="FFFFFF"/>
        </w:rPr>
        <w:t xml:space="preserve">1702–1710. </w:t>
      </w:r>
      <w:proofErr w:type="spellStart"/>
      <w:r w:rsidRPr="00C62AB8">
        <w:rPr>
          <w:rFonts w:ascii="Arial" w:hAnsi="Arial" w:cs="Arial"/>
          <w:color w:val="000000" w:themeColor="text1"/>
          <w:sz w:val="20"/>
          <w:szCs w:val="20"/>
          <w:shd w:val="clear" w:color="auto" w:fill="FFFFFF"/>
        </w:rPr>
        <w:t>doi</w:t>
      </w:r>
      <w:proofErr w:type="spellEnd"/>
      <w:r w:rsidRPr="00C62AB8">
        <w:rPr>
          <w:rFonts w:ascii="Arial" w:hAnsi="Arial" w:cs="Arial"/>
          <w:color w:val="000000" w:themeColor="text1"/>
          <w:sz w:val="20"/>
          <w:szCs w:val="20"/>
          <w:shd w:val="clear" w:color="auto" w:fill="FFFFFF"/>
        </w:rPr>
        <w:t>: 10.1021/acs.jafc.8b07166</w:t>
      </w:r>
    </w:p>
    <w:p w14:paraId="51D1DEF0" w14:textId="77777777" w:rsidR="00E9465C" w:rsidRPr="00E9465C" w:rsidRDefault="00E9465C" w:rsidP="00DE6AB2">
      <w:pPr>
        <w:pStyle w:val="ListParagraph"/>
        <w:numPr>
          <w:ilvl w:val="0"/>
          <w:numId w:val="31"/>
        </w:numPr>
        <w:spacing w:after="0" w:line="480" w:lineRule="auto"/>
        <w:jc w:val="both"/>
        <w:rPr>
          <w:rStyle w:val="Hyperlink"/>
          <w:rFonts w:ascii="Arial" w:hAnsi="Arial" w:cs="Arial"/>
          <w:color w:val="000000" w:themeColor="text1"/>
          <w:sz w:val="20"/>
          <w:szCs w:val="20"/>
          <w:u w:val="none"/>
        </w:rPr>
      </w:pPr>
      <w:r w:rsidRPr="00C62AB8">
        <w:rPr>
          <w:rFonts w:ascii="Arial" w:hAnsi="Arial" w:cs="Arial"/>
          <w:color w:val="000000" w:themeColor="text1"/>
          <w:sz w:val="20"/>
          <w:szCs w:val="20"/>
          <w:shd w:val="clear" w:color="auto" w:fill="FFFFFF"/>
        </w:rPr>
        <w:t>Kumar</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N</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Devi</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S</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w:t>
      </w:r>
      <w:proofErr w:type="spellStart"/>
      <w:r w:rsidRPr="00C62AB8">
        <w:rPr>
          <w:rFonts w:ascii="Arial" w:hAnsi="Arial" w:cs="Arial"/>
          <w:color w:val="000000" w:themeColor="text1"/>
          <w:sz w:val="20"/>
          <w:szCs w:val="20"/>
          <w:shd w:val="clear" w:color="auto" w:fill="FFFFFF"/>
        </w:rPr>
        <w:t>Mada</w:t>
      </w:r>
      <w:proofErr w:type="spellEnd"/>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S</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B</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w:t>
      </w:r>
      <w:proofErr w:type="spellStart"/>
      <w:r w:rsidRPr="00C62AB8">
        <w:rPr>
          <w:rFonts w:ascii="Arial" w:hAnsi="Arial" w:cs="Arial"/>
          <w:color w:val="000000" w:themeColor="text1"/>
          <w:sz w:val="20"/>
          <w:szCs w:val="20"/>
          <w:shd w:val="clear" w:color="auto" w:fill="FFFFFF"/>
        </w:rPr>
        <w:t>Reddi</w:t>
      </w:r>
      <w:proofErr w:type="spellEnd"/>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S</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Kapila</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R</w:t>
      </w:r>
      <w:r>
        <w:rPr>
          <w:rFonts w:ascii="Arial" w:hAnsi="Arial" w:cs="Arial"/>
          <w:color w:val="000000" w:themeColor="text1"/>
          <w:sz w:val="20"/>
          <w:szCs w:val="20"/>
          <w:shd w:val="clear" w:color="auto" w:fill="FFFFFF"/>
        </w:rPr>
        <w:t xml:space="preserve">., &amp; </w:t>
      </w:r>
      <w:r w:rsidRPr="00C62AB8">
        <w:rPr>
          <w:rFonts w:ascii="Arial" w:hAnsi="Arial" w:cs="Arial"/>
          <w:color w:val="000000" w:themeColor="text1"/>
          <w:sz w:val="20"/>
          <w:szCs w:val="20"/>
          <w:shd w:val="clear" w:color="auto" w:fill="FFFFFF"/>
        </w:rPr>
        <w:t>Kapila</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S</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(2020)</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Anti-apoptotic effect of buffalo milk casein derived bioactive peptide by directing Nrf2 regulation in st</w:t>
      </w:r>
      <w:r>
        <w:rPr>
          <w:rFonts w:ascii="Arial" w:hAnsi="Arial" w:cs="Arial"/>
          <w:color w:val="000000" w:themeColor="text1"/>
          <w:sz w:val="20"/>
          <w:szCs w:val="20"/>
          <w:shd w:val="clear" w:color="auto" w:fill="FFFFFF"/>
        </w:rPr>
        <w:t>arving fibroblasts. Food Bioscience, 35,</w:t>
      </w:r>
      <w:r w:rsidRPr="00C62AB8">
        <w:rPr>
          <w:rFonts w:ascii="Arial" w:hAnsi="Arial" w:cs="Arial"/>
          <w:color w:val="000000" w:themeColor="text1"/>
          <w:sz w:val="20"/>
          <w:szCs w:val="20"/>
          <w:shd w:val="clear" w:color="auto" w:fill="FFFFFF"/>
        </w:rPr>
        <w:t xml:space="preserve"> 100566. </w:t>
      </w:r>
      <w:hyperlink r:id="rId17" w:history="1">
        <w:proofErr w:type="spellStart"/>
        <w:r w:rsidRPr="00C62AB8">
          <w:rPr>
            <w:rStyle w:val="Hyperlink"/>
            <w:rFonts w:ascii="Arial" w:hAnsi="Arial" w:cs="Arial"/>
            <w:color w:val="000000" w:themeColor="text1"/>
            <w:sz w:val="20"/>
            <w:szCs w:val="20"/>
            <w:shd w:val="clear" w:color="auto" w:fill="FFFFFF"/>
          </w:rPr>
          <w:t>doi</w:t>
        </w:r>
        <w:proofErr w:type="spellEnd"/>
        <w:r w:rsidRPr="00C62AB8">
          <w:rPr>
            <w:rStyle w:val="Hyperlink"/>
            <w:rFonts w:ascii="Arial" w:hAnsi="Arial" w:cs="Arial"/>
            <w:color w:val="000000" w:themeColor="text1"/>
            <w:sz w:val="20"/>
            <w:szCs w:val="20"/>
            <w:shd w:val="clear" w:color="auto" w:fill="FFFFFF"/>
          </w:rPr>
          <w:t>: 10.1016/j.fbio.2020.100566</w:t>
        </w:r>
      </w:hyperlink>
    </w:p>
    <w:p w14:paraId="7B6285A2" w14:textId="77777777" w:rsidR="00C62AB8" w:rsidRPr="00C62AB8" w:rsidRDefault="00C62AB8" w:rsidP="00DE6AB2">
      <w:pPr>
        <w:pStyle w:val="ListParagraph"/>
        <w:numPr>
          <w:ilvl w:val="0"/>
          <w:numId w:val="31"/>
        </w:numPr>
        <w:spacing w:after="0" w:line="480" w:lineRule="auto"/>
        <w:jc w:val="both"/>
        <w:rPr>
          <w:rFonts w:ascii="Arial" w:hAnsi="Arial" w:cs="Arial"/>
          <w:color w:val="000000" w:themeColor="text1"/>
          <w:sz w:val="20"/>
          <w:szCs w:val="20"/>
          <w:shd w:val="clear" w:color="auto" w:fill="FFFFFF"/>
        </w:rPr>
      </w:pPr>
      <w:r w:rsidRPr="00C62AB8">
        <w:rPr>
          <w:rFonts w:ascii="Arial" w:hAnsi="Arial" w:cs="Arial"/>
          <w:color w:val="000000" w:themeColor="text1"/>
          <w:sz w:val="20"/>
          <w:szCs w:val="20"/>
          <w:shd w:val="clear" w:color="auto" w:fill="FFFFFF"/>
        </w:rPr>
        <w:t>Khan</w:t>
      </w:r>
      <w:r w:rsidR="00517222">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I</w:t>
      </w:r>
      <w:r w:rsidR="00517222">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T</w:t>
      </w:r>
      <w:r w:rsidR="00517222">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Nadeem</w:t>
      </w:r>
      <w:r w:rsidR="00517222">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M</w:t>
      </w:r>
      <w:r w:rsidR="00517222">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Imran</w:t>
      </w:r>
      <w:r w:rsidR="00517222">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M</w:t>
      </w:r>
      <w:r w:rsidR="00517222">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Ayaz</w:t>
      </w:r>
      <w:r w:rsidR="00517222">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M</w:t>
      </w:r>
      <w:r w:rsidR="00517222">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Ajmal</w:t>
      </w:r>
      <w:r w:rsidR="00517222">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M</w:t>
      </w:r>
      <w:r w:rsidR="00517222">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w:t>
      </w:r>
      <w:proofErr w:type="spellStart"/>
      <w:r w:rsidRPr="00C62AB8">
        <w:rPr>
          <w:rFonts w:ascii="Arial" w:hAnsi="Arial" w:cs="Arial"/>
          <w:color w:val="000000" w:themeColor="text1"/>
          <w:sz w:val="20"/>
          <w:szCs w:val="20"/>
          <w:shd w:val="clear" w:color="auto" w:fill="FFFFFF"/>
        </w:rPr>
        <w:t>Ellahi</w:t>
      </w:r>
      <w:proofErr w:type="spellEnd"/>
      <w:r w:rsidR="00517222">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M</w:t>
      </w:r>
      <w:r w:rsidR="00517222">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Y</w:t>
      </w:r>
      <w:r w:rsidR="00517222">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w:t>
      </w:r>
      <w:r w:rsidR="00517222">
        <w:rPr>
          <w:rFonts w:ascii="Arial" w:hAnsi="Arial" w:cs="Arial"/>
          <w:color w:val="000000" w:themeColor="text1"/>
          <w:sz w:val="20"/>
          <w:szCs w:val="20"/>
          <w:shd w:val="clear" w:color="auto" w:fill="FFFFFF"/>
        </w:rPr>
        <w:t>et al.</w:t>
      </w:r>
      <w:r w:rsidRPr="00C62AB8">
        <w:rPr>
          <w:rFonts w:ascii="Arial" w:hAnsi="Arial" w:cs="Arial"/>
          <w:color w:val="000000" w:themeColor="text1"/>
          <w:sz w:val="20"/>
          <w:szCs w:val="20"/>
          <w:shd w:val="clear" w:color="auto" w:fill="FFFFFF"/>
        </w:rPr>
        <w:t xml:space="preserve"> (2017)</w:t>
      </w:r>
      <w:r w:rsidR="00517222">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Antioxidant capacity and fatty acids characterization of </w:t>
      </w:r>
      <w:proofErr w:type="gramStart"/>
      <w:r w:rsidRPr="00C62AB8">
        <w:rPr>
          <w:rFonts w:ascii="Arial" w:hAnsi="Arial" w:cs="Arial"/>
          <w:color w:val="000000" w:themeColor="text1"/>
          <w:sz w:val="20"/>
          <w:szCs w:val="20"/>
          <w:shd w:val="clear" w:color="auto" w:fill="FFFFFF"/>
        </w:rPr>
        <w:t>heat treated</w:t>
      </w:r>
      <w:proofErr w:type="gramEnd"/>
      <w:r w:rsidRPr="00C62AB8">
        <w:rPr>
          <w:rFonts w:ascii="Arial" w:hAnsi="Arial" w:cs="Arial"/>
          <w:color w:val="000000" w:themeColor="text1"/>
          <w:sz w:val="20"/>
          <w:szCs w:val="20"/>
          <w:shd w:val="clear" w:color="auto" w:fill="FFFFFF"/>
        </w:rPr>
        <w:t xml:space="preserve"> cow and buffalo</w:t>
      </w:r>
      <w:r w:rsidR="00517222">
        <w:rPr>
          <w:rFonts w:ascii="Arial" w:hAnsi="Arial" w:cs="Arial"/>
          <w:color w:val="000000" w:themeColor="text1"/>
          <w:sz w:val="20"/>
          <w:szCs w:val="20"/>
          <w:shd w:val="clear" w:color="auto" w:fill="FFFFFF"/>
        </w:rPr>
        <w:t xml:space="preserve"> milk. Lipids in Health and Disease, 16(1),</w:t>
      </w:r>
      <w:r w:rsidRPr="00C62AB8">
        <w:rPr>
          <w:rFonts w:ascii="Arial" w:hAnsi="Arial" w:cs="Arial"/>
          <w:color w:val="000000" w:themeColor="text1"/>
          <w:sz w:val="20"/>
          <w:szCs w:val="20"/>
          <w:shd w:val="clear" w:color="auto" w:fill="FFFFFF"/>
        </w:rPr>
        <w:t xml:space="preserve">163. </w:t>
      </w:r>
      <w:proofErr w:type="spellStart"/>
      <w:r w:rsidRPr="00C62AB8">
        <w:rPr>
          <w:rFonts w:ascii="Arial" w:hAnsi="Arial" w:cs="Arial"/>
          <w:color w:val="000000" w:themeColor="text1"/>
          <w:sz w:val="20"/>
          <w:szCs w:val="20"/>
          <w:shd w:val="clear" w:color="auto" w:fill="FFFFFF"/>
        </w:rPr>
        <w:t>doi</w:t>
      </w:r>
      <w:proofErr w:type="spellEnd"/>
      <w:r w:rsidRPr="00C62AB8">
        <w:rPr>
          <w:rFonts w:ascii="Arial" w:hAnsi="Arial" w:cs="Arial"/>
          <w:color w:val="000000" w:themeColor="text1"/>
          <w:sz w:val="20"/>
          <w:szCs w:val="20"/>
          <w:shd w:val="clear" w:color="auto" w:fill="FFFFFF"/>
        </w:rPr>
        <w:t xml:space="preserve">: 10.1186/s12944-017-0553-z. </w:t>
      </w:r>
    </w:p>
    <w:p w14:paraId="0DADA000" w14:textId="77777777" w:rsidR="00C62AB8" w:rsidRPr="00C62AB8" w:rsidRDefault="00C62AB8" w:rsidP="00EF3CA2">
      <w:pPr>
        <w:pStyle w:val="ListParagraph"/>
        <w:shd w:val="clear" w:color="auto" w:fill="FFFFFF"/>
        <w:spacing w:before="100" w:beforeAutospacing="1" w:after="0" w:line="480" w:lineRule="auto"/>
        <w:ind w:left="360"/>
        <w:jc w:val="both"/>
        <w:rPr>
          <w:rFonts w:ascii="Arial" w:hAnsi="Arial" w:cs="Arial"/>
          <w:color w:val="000000" w:themeColor="text1"/>
          <w:sz w:val="20"/>
          <w:szCs w:val="20"/>
        </w:rPr>
      </w:pPr>
    </w:p>
    <w:p w14:paraId="58DFD51F" w14:textId="77777777" w:rsidR="00C62AB8" w:rsidRDefault="00C62AB8" w:rsidP="00DE6AB2">
      <w:pPr>
        <w:spacing w:line="480" w:lineRule="auto"/>
        <w:jc w:val="both"/>
        <w:rPr>
          <w:rFonts w:ascii="Consolas" w:hAnsi="Consolas"/>
          <w:color w:val="000000" w:themeColor="text1"/>
          <w:shd w:val="clear" w:color="auto" w:fill="FFFFFF"/>
        </w:rPr>
      </w:pPr>
    </w:p>
    <w:p w14:paraId="1DFFFE26" w14:textId="77777777" w:rsidR="00C62AB8" w:rsidRDefault="00C62AB8" w:rsidP="00DE6AB2">
      <w:pPr>
        <w:spacing w:line="480" w:lineRule="auto"/>
        <w:jc w:val="both"/>
        <w:rPr>
          <w:rFonts w:ascii="Consolas" w:hAnsi="Consolas"/>
          <w:color w:val="000000" w:themeColor="text1"/>
          <w:shd w:val="clear" w:color="auto" w:fill="FFFFFF"/>
        </w:rPr>
      </w:pPr>
    </w:p>
    <w:p w14:paraId="00C5C343" w14:textId="77777777" w:rsidR="00C62AB8" w:rsidRDefault="00C62AB8" w:rsidP="00DE6AB2">
      <w:pPr>
        <w:spacing w:line="480" w:lineRule="auto"/>
        <w:jc w:val="both"/>
        <w:rPr>
          <w:rFonts w:ascii="Consolas" w:hAnsi="Consolas"/>
          <w:color w:val="000000" w:themeColor="text1"/>
          <w:shd w:val="clear" w:color="auto" w:fill="FFFFFF"/>
        </w:rPr>
      </w:pPr>
    </w:p>
    <w:p w14:paraId="3DE09172" w14:textId="77777777" w:rsidR="00C62AB8" w:rsidRDefault="00C62AB8" w:rsidP="00DE6AB2">
      <w:pPr>
        <w:spacing w:line="480" w:lineRule="auto"/>
        <w:jc w:val="both"/>
        <w:rPr>
          <w:rFonts w:ascii="Consolas" w:hAnsi="Consolas"/>
          <w:color w:val="000000" w:themeColor="text1"/>
          <w:shd w:val="clear" w:color="auto" w:fill="FFFFFF"/>
        </w:rPr>
      </w:pPr>
    </w:p>
    <w:p w14:paraId="6B388D6B" w14:textId="77777777" w:rsidR="00C62AB8" w:rsidRDefault="00C62AB8" w:rsidP="00DE6AB2">
      <w:pPr>
        <w:spacing w:line="480" w:lineRule="auto"/>
        <w:jc w:val="both"/>
        <w:rPr>
          <w:rFonts w:ascii="Consolas" w:hAnsi="Consolas"/>
          <w:color w:val="000000" w:themeColor="text1"/>
          <w:shd w:val="clear" w:color="auto" w:fill="FFFFFF"/>
        </w:rPr>
      </w:pPr>
    </w:p>
    <w:p w14:paraId="7396205A" w14:textId="77777777" w:rsidR="00C62AB8" w:rsidRDefault="00C62AB8" w:rsidP="00DE6AB2">
      <w:pPr>
        <w:spacing w:line="480" w:lineRule="auto"/>
        <w:jc w:val="both"/>
        <w:rPr>
          <w:rFonts w:ascii="Consolas" w:hAnsi="Consolas"/>
          <w:color w:val="000000" w:themeColor="text1"/>
          <w:shd w:val="clear" w:color="auto" w:fill="FFFFFF"/>
        </w:rPr>
      </w:pPr>
    </w:p>
    <w:p w14:paraId="61641ED8" w14:textId="77777777" w:rsidR="00C62AB8" w:rsidRPr="00200CCD" w:rsidRDefault="00C62AB8" w:rsidP="00DE6AB2">
      <w:pPr>
        <w:spacing w:line="480" w:lineRule="auto"/>
        <w:jc w:val="both"/>
        <w:rPr>
          <w:rFonts w:ascii="Consolas" w:hAnsi="Consolas"/>
          <w:color w:val="000000" w:themeColor="text1"/>
          <w:shd w:val="clear" w:color="auto" w:fill="FFFFFF"/>
        </w:rPr>
      </w:pPr>
    </w:p>
    <w:p w14:paraId="590031F0" w14:textId="77777777" w:rsidR="00790ADA" w:rsidRPr="00FB3A86" w:rsidRDefault="00790ADA" w:rsidP="00DE6AB2">
      <w:pPr>
        <w:pStyle w:val="ReferHead"/>
        <w:spacing w:after="0" w:line="480" w:lineRule="auto"/>
        <w:jc w:val="both"/>
        <w:rPr>
          <w:rFonts w:ascii="Arial" w:hAnsi="Arial" w:cs="Arial"/>
        </w:rPr>
      </w:pPr>
    </w:p>
    <w:p w14:paraId="7788AC7C" w14:textId="77777777" w:rsidR="00441B6F" w:rsidRDefault="00441B6F" w:rsidP="00DE6AB2">
      <w:pPr>
        <w:pStyle w:val="Body"/>
        <w:spacing w:after="0" w:line="480" w:lineRule="auto"/>
        <w:jc w:val="left"/>
        <w:rPr>
          <w:rFonts w:ascii="Arial" w:hAnsi="Arial" w:cs="Arial"/>
        </w:rPr>
      </w:pPr>
    </w:p>
    <w:p w14:paraId="514E0B41" w14:textId="77777777" w:rsidR="00B01FCD" w:rsidRPr="00FB3A86" w:rsidRDefault="00B01FCD" w:rsidP="00DE6AB2">
      <w:pPr>
        <w:pStyle w:val="Reference"/>
        <w:numPr>
          <w:ilvl w:val="0"/>
          <w:numId w:val="0"/>
        </w:numPr>
        <w:spacing w:line="480" w:lineRule="auto"/>
        <w:rPr>
          <w:rFonts w:ascii="Arial" w:hAnsi="Arial" w:cs="Arial"/>
        </w:rPr>
      </w:pPr>
    </w:p>
    <w:sectPr w:rsidR="00B01FCD" w:rsidRPr="00FB3A86" w:rsidSect="00E27295">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F6FD2F" w14:textId="77777777" w:rsidR="00566477" w:rsidRDefault="00566477" w:rsidP="00C37E61">
      <w:r>
        <w:separator/>
      </w:r>
    </w:p>
  </w:endnote>
  <w:endnote w:type="continuationSeparator" w:id="0">
    <w:p w14:paraId="28DD5156" w14:textId="77777777" w:rsidR="00566477" w:rsidRDefault="0056647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7CA4B" w14:textId="77777777" w:rsidR="00E27295" w:rsidRDefault="00E272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54587" w14:textId="77777777" w:rsidR="00E27295" w:rsidRDefault="00E272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23422" w14:textId="218007A3" w:rsidR="009D320A" w:rsidRPr="00E27295" w:rsidRDefault="009D320A" w:rsidP="00E27295">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6F4BCB" w14:textId="77777777" w:rsidR="00566477" w:rsidRDefault="00566477" w:rsidP="00C37E61">
      <w:r>
        <w:separator/>
      </w:r>
    </w:p>
  </w:footnote>
  <w:footnote w:type="continuationSeparator" w:id="0">
    <w:p w14:paraId="2C38C4E1" w14:textId="77777777" w:rsidR="00566477" w:rsidRDefault="0056647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C35C6" w14:textId="4FCB0557" w:rsidR="00E27295" w:rsidRDefault="00E27295">
    <w:pPr>
      <w:pStyle w:val="Header"/>
    </w:pPr>
    <w:r>
      <w:rPr>
        <w:noProof/>
      </w:rPr>
      <w:pict w14:anchorId="585F01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09813"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32C5A" w14:textId="2C2BA5AF" w:rsidR="00E27295" w:rsidRDefault="00E27295">
    <w:pPr>
      <w:pStyle w:val="Header"/>
    </w:pPr>
    <w:r>
      <w:rPr>
        <w:noProof/>
      </w:rPr>
      <w:pict w14:anchorId="0A319B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09814"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68C4E" w14:textId="49DDF342" w:rsidR="009D320A" w:rsidRPr="00296529" w:rsidRDefault="00E27295" w:rsidP="00296529">
    <w:pPr>
      <w:ind w:left="2160"/>
      <w:jc w:val="center"/>
      <w:rPr>
        <w:rFonts w:ascii="Times New Roman" w:eastAsia="Calibri" w:hAnsi="Times New Roman"/>
        <w:i/>
        <w:sz w:val="18"/>
        <w:szCs w:val="22"/>
      </w:rPr>
    </w:pPr>
    <w:r>
      <w:rPr>
        <w:noProof/>
      </w:rPr>
      <w:pict w14:anchorId="4AB982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09812"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5415804" w14:textId="77777777" w:rsidR="009D320A" w:rsidRPr="00296529" w:rsidRDefault="009D320A"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6DA5677" w14:textId="77777777" w:rsidR="009D320A" w:rsidRPr="00296529" w:rsidRDefault="009D320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133D1DF" w14:textId="77777777" w:rsidR="009D320A" w:rsidRPr="00296529" w:rsidRDefault="009D320A"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C072C28" w14:textId="77777777" w:rsidR="009D320A" w:rsidRDefault="009D320A"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A35D3B3" w14:textId="77777777" w:rsidR="009D320A" w:rsidRDefault="009D320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E07335A" w14:textId="77777777" w:rsidR="009D320A" w:rsidRDefault="009D320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6C13442"/>
    <w:multiLevelType w:val="hybridMultilevel"/>
    <w:tmpl w:val="4754EA14"/>
    <w:lvl w:ilvl="0" w:tplc="89646B6E">
      <w:start w:val="1"/>
      <w:numFmt w:val="decimal"/>
      <w:lvlText w:val="%1."/>
      <w:lvlJc w:val="left"/>
      <w:pPr>
        <w:ind w:left="360" w:hanging="360"/>
      </w:pPr>
      <w:rPr>
        <w:i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664"/>
    <w:rsid w:val="00000F8F"/>
    <w:rsid w:val="00030174"/>
    <w:rsid w:val="00035EE0"/>
    <w:rsid w:val="00036203"/>
    <w:rsid w:val="0004579C"/>
    <w:rsid w:val="000A47FA"/>
    <w:rsid w:val="000A65D3"/>
    <w:rsid w:val="000B1E33"/>
    <w:rsid w:val="000D689F"/>
    <w:rsid w:val="000E7B7B"/>
    <w:rsid w:val="000E7D62"/>
    <w:rsid w:val="001005B2"/>
    <w:rsid w:val="00103357"/>
    <w:rsid w:val="001110C3"/>
    <w:rsid w:val="00120AD4"/>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23147"/>
    <w:rsid w:val="00231920"/>
    <w:rsid w:val="0023195C"/>
    <w:rsid w:val="0024282C"/>
    <w:rsid w:val="002460DC"/>
    <w:rsid w:val="00250985"/>
    <w:rsid w:val="002556F6"/>
    <w:rsid w:val="00270F98"/>
    <w:rsid w:val="00283105"/>
    <w:rsid w:val="00284C4C"/>
    <w:rsid w:val="00287E68"/>
    <w:rsid w:val="00296529"/>
    <w:rsid w:val="002B258D"/>
    <w:rsid w:val="002B27FB"/>
    <w:rsid w:val="002B685A"/>
    <w:rsid w:val="002C57D2"/>
    <w:rsid w:val="002E0D56"/>
    <w:rsid w:val="00315186"/>
    <w:rsid w:val="0033343E"/>
    <w:rsid w:val="003512C2"/>
    <w:rsid w:val="0036250B"/>
    <w:rsid w:val="00371FB6"/>
    <w:rsid w:val="003763C1"/>
    <w:rsid w:val="00376BBE"/>
    <w:rsid w:val="0039224F"/>
    <w:rsid w:val="003A43A4"/>
    <w:rsid w:val="003A7E18"/>
    <w:rsid w:val="003C4C86"/>
    <w:rsid w:val="003C6258"/>
    <w:rsid w:val="003E2904"/>
    <w:rsid w:val="00401927"/>
    <w:rsid w:val="0041027F"/>
    <w:rsid w:val="00412475"/>
    <w:rsid w:val="00423789"/>
    <w:rsid w:val="0044049E"/>
    <w:rsid w:val="00440F43"/>
    <w:rsid w:val="00441B6F"/>
    <w:rsid w:val="00446221"/>
    <w:rsid w:val="00450E62"/>
    <w:rsid w:val="004539DB"/>
    <w:rsid w:val="00471A80"/>
    <w:rsid w:val="004D305E"/>
    <w:rsid w:val="004D4277"/>
    <w:rsid w:val="004E0CD7"/>
    <w:rsid w:val="00502516"/>
    <w:rsid w:val="00505F06"/>
    <w:rsid w:val="00506828"/>
    <w:rsid w:val="00517222"/>
    <w:rsid w:val="0053056E"/>
    <w:rsid w:val="00554FDA"/>
    <w:rsid w:val="00566477"/>
    <w:rsid w:val="005C2B23"/>
    <w:rsid w:val="005C784C"/>
    <w:rsid w:val="005D17F6"/>
    <w:rsid w:val="005E5539"/>
    <w:rsid w:val="005E7C99"/>
    <w:rsid w:val="00602BF5"/>
    <w:rsid w:val="00617FDD"/>
    <w:rsid w:val="00625AA4"/>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6F646D"/>
    <w:rsid w:val="0070082C"/>
    <w:rsid w:val="007141EA"/>
    <w:rsid w:val="007369E6"/>
    <w:rsid w:val="00746E59"/>
    <w:rsid w:val="00754C9A"/>
    <w:rsid w:val="0075599A"/>
    <w:rsid w:val="00761D52"/>
    <w:rsid w:val="0077749E"/>
    <w:rsid w:val="00790ADA"/>
    <w:rsid w:val="007C5BDA"/>
    <w:rsid w:val="007D2288"/>
    <w:rsid w:val="007E088F"/>
    <w:rsid w:val="007F7B32"/>
    <w:rsid w:val="00804BC2"/>
    <w:rsid w:val="0081431A"/>
    <w:rsid w:val="00814F0E"/>
    <w:rsid w:val="0083216F"/>
    <w:rsid w:val="00836A08"/>
    <w:rsid w:val="00860000"/>
    <w:rsid w:val="00863BD3"/>
    <w:rsid w:val="008641ED"/>
    <w:rsid w:val="00866D66"/>
    <w:rsid w:val="008671C6"/>
    <w:rsid w:val="00875803"/>
    <w:rsid w:val="008B197A"/>
    <w:rsid w:val="008B459E"/>
    <w:rsid w:val="008C5DC7"/>
    <w:rsid w:val="008E13AE"/>
    <w:rsid w:val="008E1506"/>
    <w:rsid w:val="008E60E5"/>
    <w:rsid w:val="008E710C"/>
    <w:rsid w:val="008F69D6"/>
    <w:rsid w:val="00902823"/>
    <w:rsid w:val="00905418"/>
    <w:rsid w:val="00915CA6"/>
    <w:rsid w:val="00927834"/>
    <w:rsid w:val="00943DEB"/>
    <w:rsid w:val="009500A6"/>
    <w:rsid w:val="00957C18"/>
    <w:rsid w:val="009659BA"/>
    <w:rsid w:val="00983040"/>
    <w:rsid w:val="00992922"/>
    <w:rsid w:val="009B3FB9"/>
    <w:rsid w:val="009C2465"/>
    <w:rsid w:val="009D320A"/>
    <w:rsid w:val="009D35A0"/>
    <w:rsid w:val="009D7EB7"/>
    <w:rsid w:val="009E048A"/>
    <w:rsid w:val="009E08E9"/>
    <w:rsid w:val="009E3DB9"/>
    <w:rsid w:val="009E6E35"/>
    <w:rsid w:val="009F01BB"/>
    <w:rsid w:val="009F0EDA"/>
    <w:rsid w:val="00A03B96"/>
    <w:rsid w:val="00A05B19"/>
    <w:rsid w:val="00A1134E"/>
    <w:rsid w:val="00A13157"/>
    <w:rsid w:val="00A24E7E"/>
    <w:rsid w:val="00A258C3"/>
    <w:rsid w:val="00A347C0"/>
    <w:rsid w:val="00A51431"/>
    <w:rsid w:val="00A539AD"/>
    <w:rsid w:val="00A80A2A"/>
    <w:rsid w:val="00A94063"/>
    <w:rsid w:val="00AA6219"/>
    <w:rsid w:val="00AA74E0"/>
    <w:rsid w:val="00AB703F"/>
    <w:rsid w:val="00AC6BB8"/>
    <w:rsid w:val="00AD0D30"/>
    <w:rsid w:val="00AD6B40"/>
    <w:rsid w:val="00AE008F"/>
    <w:rsid w:val="00AE2518"/>
    <w:rsid w:val="00AE663C"/>
    <w:rsid w:val="00B01FCD"/>
    <w:rsid w:val="00B1776C"/>
    <w:rsid w:val="00B52583"/>
    <w:rsid w:val="00B52896"/>
    <w:rsid w:val="00B95236"/>
    <w:rsid w:val="00B96BD9"/>
    <w:rsid w:val="00BA1B01"/>
    <w:rsid w:val="00BA2641"/>
    <w:rsid w:val="00BB37AA"/>
    <w:rsid w:val="00BC5157"/>
    <w:rsid w:val="00BC53A0"/>
    <w:rsid w:val="00BE62AD"/>
    <w:rsid w:val="00BF121F"/>
    <w:rsid w:val="00BF1F80"/>
    <w:rsid w:val="00C166EF"/>
    <w:rsid w:val="00C17EB0"/>
    <w:rsid w:val="00C27F5F"/>
    <w:rsid w:val="00C30A0F"/>
    <w:rsid w:val="00C37E61"/>
    <w:rsid w:val="00C62AB8"/>
    <w:rsid w:val="00C70F1B"/>
    <w:rsid w:val="00C71A47"/>
    <w:rsid w:val="00C7464C"/>
    <w:rsid w:val="00C85588"/>
    <w:rsid w:val="00CD6755"/>
    <w:rsid w:val="00CD6856"/>
    <w:rsid w:val="00CE0089"/>
    <w:rsid w:val="00CE793C"/>
    <w:rsid w:val="00CF17D8"/>
    <w:rsid w:val="00CF193C"/>
    <w:rsid w:val="00D173F1"/>
    <w:rsid w:val="00D31F57"/>
    <w:rsid w:val="00D51EFD"/>
    <w:rsid w:val="00D72379"/>
    <w:rsid w:val="00D74CB0"/>
    <w:rsid w:val="00D8295D"/>
    <w:rsid w:val="00DA5677"/>
    <w:rsid w:val="00DC2A65"/>
    <w:rsid w:val="00DE15F0"/>
    <w:rsid w:val="00DE5663"/>
    <w:rsid w:val="00DE6736"/>
    <w:rsid w:val="00DE6AB2"/>
    <w:rsid w:val="00DE78AA"/>
    <w:rsid w:val="00E053D0"/>
    <w:rsid w:val="00E15994"/>
    <w:rsid w:val="00E27295"/>
    <w:rsid w:val="00E27B9F"/>
    <w:rsid w:val="00E3114E"/>
    <w:rsid w:val="00E31A70"/>
    <w:rsid w:val="00E35B02"/>
    <w:rsid w:val="00E66496"/>
    <w:rsid w:val="00E66B35"/>
    <w:rsid w:val="00E66E10"/>
    <w:rsid w:val="00E769F6"/>
    <w:rsid w:val="00E8407C"/>
    <w:rsid w:val="00E84F3C"/>
    <w:rsid w:val="00E9465C"/>
    <w:rsid w:val="00EA012C"/>
    <w:rsid w:val="00EA0A24"/>
    <w:rsid w:val="00EB2AA3"/>
    <w:rsid w:val="00EC4B9D"/>
    <w:rsid w:val="00EC6A55"/>
    <w:rsid w:val="00ED0288"/>
    <w:rsid w:val="00EE52CB"/>
    <w:rsid w:val="00EF3CA2"/>
    <w:rsid w:val="00EF5216"/>
    <w:rsid w:val="00EF581D"/>
    <w:rsid w:val="00EF7FD8"/>
    <w:rsid w:val="00F06F59"/>
    <w:rsid w:val="00F17988"/>
    <w:rsid w:val="00F20623"/>
    <w:rsid w:val="00F469F0"/>
    <w:rsid w:val="00F53273"/>
    <w:rsid w:val="00F574DC"/>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55E771BF"/>
  <w15:docId w15:val="{59BA1F77-B88E-4017-B8CD-DD39018BD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C62AB8"/>
    <w:pPr>
      <w:spacing w:after="200" w:line="276" w:lineRule="auto"/>
      <w:ind w:left="720"/>
      <w:contextualSpacing/>
    </w:pPr>
    <w:rPr>
      <w:rFonts w:asciiTheme="minorHAnsi" w:eastAsiaTheme="minorHAnsi" w:hAnsiTheme="minorHAnsi" w:cstheme="minorBidi"/>
      <w:sz w:val="22"/>
      <w:szCs w:val="22"/>
      <w:lang w:val="en-IN"/>
    </w:rPr>
  </w:style>
  <w:style w:type="character" w:styleId="HTMLCite">
    <w:name w:val="HTML Cite"/>
    <w:basedOn w:val="DefaultParagraphFont"/>
    <w:uiPriority w:val="99"/>
    <w:semiHidden/>
    <w:unhideWhenUsed/>
    <w:rsid w:val="00C62AB8"/>
    <w:rPr>
      <w:i/>
      <w:iCs/>
    </w:rPr>
  </w:style>
  <w:style w:type="table" w:styleId="LightShading">
    <w:name w:val="Light Shading"/>
    <w:basedOn w:val="TableNormal"/>
    <w:uiPriority w:val="60"/>
    <w:rsid w:val="00D7237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fbio.2020.100566" TargetMode="External"/><Relationship Id="rId2" Type="http://schemas.openxmlformats.org/officeDocument/2006/relationships/numbering" Target="numbering.xml"/><Relationship Id="rId16" Type="http://schemas.openxmlformats.org/officeDocument/2006/relationships/hyperlink" Target="https://doi.org/10.56093/ijans.v92i2.1221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pubs.icar.org.in/index.php/IJDS/article/view/128197"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390/ani1323363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C1C1A-0B9A-4D39-BEF9-98B9F2026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2320</TotalTime>
  <Pages>11</Pages>
  <Words>2886</Words>
  <Characters>16452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19300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26</cp:revision>
  <cp:lastPrinted>1999-07-06T11:00:00Z</cp:lastPrinted>
  <dcterms:created xsi:type="dcterms:W3CDTF">2014-10-25T14:34:00Z</dcterms:created>
  <dcterms:modified xsi:type="dcterms:W3CDTF">2025-11-15T13:30:00Z</dcterms:modified>
</cp:coreProperties>
</file>