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B0DD8" w14:textId="1A00AACD" w:rsidR="000C1B53" w:rsidRPr="000C1B53" w:rsidRDefault="000C1B53" w:rsidP="000C1B53">
      <w:pPr>
        <w:spacing w:after="120"/>
        <w:rPr>
          <w:rFonts w:ascii="Arial" w:hAnsi="Arial" w:cs="Arial"/>
          <w:b/>
          <w:bCs/>
          <w:sz w:val="28"/>
          <w:szCs w:val="28"/>
          <w:u w:val="single"/>
        </w:rPr>
      </w:pPr>
      <w:r w:rsidRPr="000C1B53">
        <w:rPr>
          <w:rFonts w:ascii="Arial" w:hAnsi="Arial" w:cs="Arial"/>
          <w:b/>
          <w:bCs/>
          <w:sz w:val="28"/>
          <w:szCs w:val="28"/>
          <w:u w:val="single"/>
        </w:rPr>
        <w:t>Review Article</w:t>
      </w:r>
    </w:p>
    <w:p w14:paraId="2800B005" w14:textId="457B76D8" w:rsidR="00F67E56" w:rsidRPr="007F28AF" w:rsidRDefault="00A17C99" w:rsidP="000B67EF">
      <w:pPr>
        <w:spacing w:after="120"/>
        <w:jc w:val="center"/>
        <w:rPr>
          <w:rFonts w:ascii="Arial" w:hAnsi="Arial" w:cs="Arial"/>
          <w:b/>
          <w:bCs/>
          <w:sz w:val="28"/>
          <w:szCs w:val="28"/>
        </w:rPr>
      </w:pPr>
      <w:r w:rsidRPr="007F28AF">
        <w:rPr>
          <w:rFonts w:ascii="Arial" w:hAnsi="Arial" w:cs="Arial"/>
          <w:b/>
          <w:bCs/>
          <w:sz w:val="28"/>
          <w:szCs w:val="28"/>
        </w:rPr>
        <w:t>Green</w:t>
      </w:r>
      <w:r w:rsidR="00D22825">
        <w:rPr>
          <w:rFonts w:ascii="Arial" w:hAnsi="Arial" w:cs="Arial"/>
          <w:b/>
          <w:bCs/>
          <w:sz w:val="28"/>
          <w:szCs w:val="28"/>
        </w:rPr>
        <w:t xml:space="preserve"> </w:t>
      </w:r>
      <w:r w:rsidR="00F67E56" w:rsidRPr="007F28AF">
        <w:rPr>
          <w:rFonts w:ascii="Arial" w:hAnsi="Arial" w:cs="Arial"/>
          <w:b/>
          <w:bCs/>
          <w:sz w:val="28"/>
          <w:szCs w:val="28"/>
        </w:rPr>
        <w:t xml:space="preserve">Seeker for </w:t>
      </w:r>
      <w:r w:rsidR="004A30E0" w:rsidRPr="007F28AF">
        <w:rPr>
          <w:rFonts w:ascii="Arial" w:hAnsi="Arial" w:cs="Arial"/>
          <w:b/>
          <w:bCs/>
          <w:sz w:val="28"/>
          <w:szCs w:val="28"/>
        </w:rPr>
        <w:t xml:space="preserve">Efficient Utilization </w:t>
      </w:r>
      <w:r w:rsidR="00EA6153" w:rsidRPr="007F28AF">
        <w:rPr>
          <w:rFonts w:ascii="Arial" w:hAnsi="Arial" w:cs="Arial"/>
          <w:b/>
          <w:bCs/>
          <w:sz w:val="28"/>
          <w:szCs w:val="28"/>
        </w:rPr>
        <w:t xml:space="preserve">of </w:t>
      </w:r>
      <w:r w:rsidR="004A30E0" w:rsidRPr="007F28AF">
        <w:rPr>
          <w:rFonts w:ascii="Arial" w:hAnsi="Arial" w:cs="Arial"/>
          <w:b/>
          <w:bCs/>
          <w:sz w:val="28"/>
          <w:szCs w:val="28"/>
        </w:rPr>
        <w:t xml:space="preserve">Nitrogen </w:t>
      </w:r>
      <w:r w:rsidR="00EA6153" w:rsidRPr="007F28AF">
        <w:rPr>
          <w:rFonts w:ascii="Arial" w:hAnsi="Arial" w:cs="Arial"/>
          <w:b/>
          <w:bCs/>
          <w:sz w:val="28"/>
          <w:szCs w:val="28"/>
        </w:rPr>
        <w:t xml:space="preserve">in </w:t>
      </w:r>
      <w:r w:rsidR="004A30E0" w:rsidRPr="007F28AF">
        <w:rPr>
          <w:rFonts w:ascii="Arial" w:hAnsi="Arial" w:cs="Arial"/>
          <w:b/>
          <w:bCs/>
          <w:sz w:val="28"/>
          <w:szCs w:val="28"/>
        </w:rPr>
        <w:t>Maize</w:t>
      </w:r>
      <w:r w:rsidR="00EA6153" w:rsidRPr="007F28AF">
        <w:rPr>
          <w:rFonts w:ascii="Arial" w:hAnsi="Arial" w:cs="Arial"/>
          <w:b/>
          <w:bCs/>
          <w:sz w:val="28"/>
          <w:szCs w:val="28"/>
        </w:rPr>
        <w:t xml:space="preserve">- </w:t>
      </w:r>
      <w:r w:rsidR="004A30E0" w:rsidRPr="007F28AF">
        <w:rPr>
          <w:rFonts w:ascii="Arial" w:hAnsi="Arial" w:cs="Arial"/>
          <w:b/>
          <w:bCs/>
          <w:sz w:val="28"/>
          <w:szCs w:val="28"/>
        </w:rPr>
        <w:t>A Review</w:t>
      </w:r>
    </w:p>
    <w:p w14:paraId="3D6D67DD" w14:textId="77777777" w:rsidR="00DF145D" w:rsidRPr="000B67EF" w:rsidRDefault="00DF145D" w:rsidP="000B67EF">
      <w:pPr>
        <w:spacing w:after="120"/>
        <w:jc w:val="center"/>
        <w:rPr>
          <w:rFonts w:ascii="Arial" w:hAnsi="Arial" w:cs="Arial"/>
          <w:b/>
          <w:bCs/>
          <w:sz w:val="20"/>
          <w:szCs w:val="20"/>
        </w:rPr>
      </w:pPr>
    </w:p>
    <w:p w14:paraId="74C8DD6F" w14:textId="77777777" w:rsidR="004A30E0" w:rsidRPr="000B67EF" w:rsidRDefault="004A30E0" w:rsidP="000B67EF">
      <w:pPr>
        <w:spacing w:before="240" w:after="120"/>
        <w:jc w:val="center"/>
        <w:rPr>
          <w:rFonts w:ascii="Arial" w:hAnsi="Arial" w:cs="Arial"/>
          <w:b/>
          <w:sz w:val="20"/>
          <w:szCs w:val="20"/>
        </w:rPr>
      </w:pPr>
    </w:p>
    <w:p w14:paraId="58E3E6BB" w14:textId="77777777" w:rsidR="004A30E0" w:rsidRPr="000B67EF" w:rsidRDefault="004A30E0" w:rsidP="000B67EF">
      <w:pPr>
        <w:spacing w:before="240" w:after="120"/>
        <w:jc w:val="center"/>
        <w:rPr>
          <w:rFonts w:ascii="Arial" w:hAnsi="Arial" w:cs="Arial"/>
          <w:b/>
          <w:sz w:val="20"/>
          <w:szCs w:val="20"/>
        </w:rPr>
      </w:pPr>
    </w:p>
    <w:p w14:paraId="3A177411" w14:textId="77777777" w:rsidR="004A30E0" w:rsidRPr="000B67EF" w:rsidRDefault="004A30E0" w:rsidP="000B67EF">
      <w:pPr>
        <w:spacing w:before="240" w:after="120"/>
        <w:jc w:val="center"/>
        <w:rPr>
          <w:rFonts w:ascii="Arial" w:hAnsi="Arial" w:cs="Arial"/>
          <w:b/>
          <w:sz w:val="20"/>
          <w:szCs w:val="20"/>
        </w:rPr>
      </w:pPr>
    </w:p>
    <w:p w14:paraId="12E10644" w14:textId="77777777" w:rsidR="00634CD0" w:rsidRPr="000B67EF" w:rsidRDefault="00634CD0" w:rsidP="000031FA">
      <w:pPr>
        <w:spacing w:before="240" w:after="120"/>
        <w:rPr>
          <w:rFonts w:ascii="Arial" w:hAnsi="Arial" w:cs="Arial"/>
          <w:b/>
          <w:sz w:val="20"/>
          <w:szCs w:val="20"/>
        </w:rPr>
      </w:pPr>
    </w:p>
    <w:p w14:paraId="5DBA24D6" w14:textId="77777777" w:rsidR="00F244D1" w:rsidRPr="000B67EF" w:rsidRDefault="00C82BB9" w:rsidP="000B67EF">
      <w:pPr>
        <w:spacing w:after="120"/>
        <w:jc w:val="center"/>
        <w:rPr>
          <w:rFonts w:ascii="Arial" w:hAnsi="Arial" w:cs="Arial"/>
          <w:sz w:val="20"/>
          <w:szCs w:val="20"/>
        </w:rPr>
      </w:pPr>
      <w:r>
        <w:rPr>
          <w:rFonts w:ascii="Arial" w:hAnsi="Arial" w:cs="Arial"/>
          <w:b/>
          <w:noProof/>
          <w:sz w:val="20"/>
          <w:szCs w:val="20"/>
        </w:rPr>
        <w:pict w14:anchorId="2A89C914">
          <v:shapetype id="_x0000_t32" coordsize="21600,21600" o:spt="32" o:oned="t" path="m,l21600,21600e" filled="f">
            <v:path arrowok="t" fillok="f" o:connecttype="none"/>
            <o:lock v:ext="edit" shapetype="t"/>
          </v:shapetype>
          <v:shape id="_x0000_s1027" type="#_x0000_t32" style="position:absolute;left:0;text-align:left;margin-left:-6.45pt;margin-top:14.45pt;width:467.55pt;height:.45pt;z-index:251658240" o:connectortype="straight"/>
        </w:pict>
      </w:r>
    </w:p>
    <w:p w14:paraId="21BF2322" w14:textId="77777777" w:rsidR="00F244D1" w:rsidRPr="000B67EF" w:rsidRDefault="00F244D1" w:rsidP="000B67EF">
      <w:pPr>
        <w:spacing w:after="120"/>
        <w:ind w:left="1440" w:firstLine="720"/>
        <w:jc w:val="both"/>
        <w:rPr>
          <w:rFonts w:ascii="Arial" w:hAnsi="Arial" w:cs="Arial"/>
          <w:sz w:val="20"/>
          <w:szCs w:val="20"/>
        </w:rPr>
      </w:pPr>
    </w:p>
    <w:p w14:paraId="3CB3A54B" w14:textId="77777777" w:rsidR="00F244D1" w:rsidRPr="000B67EF" w:rsidRDefault="00F244D1" w:rsidP="000B67EF">
      <w:pPr>
        <w:spacing w:before="240" w:after="120"/>
        <w:jc w:val="center"/>
        <w:rPr>
          <w:rFonts w:ascii="Arial" w:hAnsi="Arial" w:cs="Arial"/>
          <w:b/>
          <w:sz w:val="20"/>
          <w:szCs w:val="20"/>
        </w:rPr>
      </w:pPr>
    </w:p>
    <w:p w14:paraId="52D91532" w14:textId="77777777" w:rsidR="00F244D1" w:rsidRDefault="00F244D1" w:rsidP="000B67EF">
      <w:pPr>
        <w:spacing w:before="240" w:after="120"/>
        <w:jc w:val="center"/>
        <w:rPr>
          <w:rFonts w:ascii="Arial" w:hAnsi="Arial" w:cs="Arial"/>
          <w:b/>
          <w:sz w:val="20"/>
          <w:szCs w:val="20"/>
        </w:rPr>
      </w:pPr>
    </w:p>
    <w:p w14:paraId="6D0F0F08" w14:textId="77777777" w:rsidR="00DD49EA" w:rsidRDefault="00DD49EA" w:rsidP="000B67EF">
      <w:pPr>
        <w:spacing w:before="240" w:after="120"/>
        <w:jc w:val="center"/>
        <w:rPr>
          <w:rFonts w:ascii="Arial" w:hAnsi="Arial" w:cs="Arial"/>
          <w:b/>
          <w:sz w:val="20"/>
          <w:szCs w:val="20"/>
        </w:rPr>
      </w:pPr>
    </w:p>
    <w:p w14:paraId="75C08703" w14:textId="77777777" w:rsidR="00DD49EA" w:rsidRDefault="00DD49EA" w:rsidP="000B67EF">
      <w:pPr>
        <w:spacing w:before="240" w:after="120"/>
        <w:jc w:val="center"/>
        <w:rPr>
          <w:rFonts w:ascii="Arial" w:hAnsi="Arial" w:cs="Arial"/>
          <w:b/>
          <w:sz w:val="20"/>
          <w:szCs w:val="20"/>
        </w:rPr>
      </w:pPr>
    </w:p>
    <w:p w14:paraId="76086783" w14:textId="77777777" w:rsidR="00DD49EA" w:rsidRDefault="00DD49EA" w:rsidP="000B67EF">
      <w:pPr>
        <w:spacing w:before="240" w:after="120"/>
        <w:jc w:val="center"/>
        <w:rPr>
          <w:rFonts w:ascii="Arial" w:hAnsi="Arial" w:cs="Arial"/>
          <w:b/>
          <w:sz w:val="20"/>
          <w:szCs w:val="20"/>
        </w:rPr>
      </w:pPr>
    </w:p>
    <w:p w14:paraId="3B77FC4F" w14:textId="77777777" w:rsidR="00DD49EA" w:rsidRDefault="00DD49EA" w:rsidP="000B67EF">
      <w:pPr>
        <w:spacing w:before="240" w:after="120"/>
        <w:jc w:val="center"/>
        <w:rPr>
          <w:rFonts w:ascii="Arial" w:hAnsi="Arial" w:cs="Arial"/>
          <w:b/>
          <w:sz w:val="20"/>
          <w:szCs w:val="20"/>
        </w:rPr>
      </w:pPr>
    </w:p>
    <w:p w14:paraId="051735F3" w14:textId="77777777" w:rsidR="00DD49EA" w:rsidRDefault="00DD49EA" w:rsidP="000B67EF">
      <w:pPr>
        <w:spacing w:before="240" w:after="120"/>
        <w:jc w:val="center"/>
        <w:rPr>
          <w:rFonts w:ascii="Arial" w:hAnsi="Arial" w:cs="Arial"/>
          <w:b/>
          <w:sz w:val="20"/>
          <w:szCs w:val="20"/>
        </w:rPr>
      </w:pPr>
    </w:p>
    <w:p w14:paraId="667D572F" w14:textId="77777777" w:rsidR="00DD49EA" w:rsidRPr="000B67EF" w:rsidRDefault="00DD49EA" w:rsidP="000B67EF">
      <w:pPr>
        <w:spacing w:before="240" w:after="120"/>
        <w:jc w:val="center"/>
        <w:rPr>
          <w:rFonts w:ascii="Arial" w:hAnsi="Arial" w:cs="Arial"/>
          <w:b/>
          <w:sz w:val="20"/>
          <w:szCs w:val="20"/>
        </w:rPr>
      </w:pPr>
    </w:p>
    <w:p w14:paraId="718690D8" w14:textId="77777777" w:rsidR="00F67E56" w:rsidRPr="000B67EF" w:rsidRDefault="0046221E" w:rsidP="000B67EF">
      <w:pPr>
        <w:spacing w:before="240" w:after="120"/>
        <w:jc w:val="center"/>
        <w:rPr>
          <w:rFonts w:ascii="Arial" w:hAnsi="Arial" w:cs="Arial"/>
          <w:b/>
          <w:sz w:val="20"/>
          <w:szCs w:val="20"/>
        </w:rPr>
      </w:pPr>
      <w:r w:rsidRPr="000B67EF">
        <w:rPr>
          <w:rFonts w:ascii="Arial" w:hAnsi="Arial" w:cs="Arial"/>
          <w:b/>
          <w:sz w:val="20"/>
          <w:szCs w:val="20"/>
        </w:rPr>
        <w:t>ABSTRACT</w:t>
      </w:r>
    </w:p>
    <w:p w14:paraId="526FA874" w14:textId="77777777" w:rsidR="00BC1418" w:rsidRPr="000B67EF" w:rsidRDefault="00965B13" w:rsidP="000B67EF">
      <w:pPr>
        <w:autoSpaceDE w:val="0"/>
        <w:autoSpaceDN w:val="0"/>
        <w:adjustRightInd w:val="0"/>
        <w:spacing w:after="120"/>
        <w:ind w:firstLine="720"/>
        <w:jc w:val="both"/>
        <w:rPr>
          <w:rFonts w:ascii="Arial" w:hAnsi="Arial" w:cs="Arial"/>
          <w:sz w:val="20"/>
          <w:szCs w:val="20"/>
        </w:rPr>
      </w:pPr>
      <w:r w:rsidRPr="000B67EF">
        <w:rPr>
          <w:rFonts w:ascii="Arial" w:eastAsia="Times New Roman" w:hAnsi="Arial" w:cs="Arial"/>
          <w:sz w:val="20"/>
          <w:szCs w:val="20"/>
        </w:rPr>
        <w:t xml:space="preserve">The </w:t>
      </w:r>
      <w:proofErr w:type="spellStart"/>
      <w:r w:rsidRPr="000B67EF">
        <w:rPr>
          <w:rFonts w:ascii="Arial" w:hAnsi="Arial" w:cs="Arial"/>
          <w:sz w:val="20"/>
          <w:szCs w:val="20"/>
        </w:rPr>
        <w:t>GreenSeeker</w:t>
      </w:r>
      <w:proofErr w:type="spellEnd"/>
      <w:r w:rsidRPr="000B67EF">
        <w:rPr>
          <w:rFonts w:ascii="Arial" w:eastAsia="Times New Roman" w:hAnsi="Arial" w:cs="Arial"/>
          <w:sz w:val="20"/>
          <w:szCs w:val="20"/>
        </w:rPr>
        <w:t xml:space="preserve"> has emerged as a diagnostic tool to estimate nitrogen status of actively growing crop canopy, which measures the fraction of emitted</w:t>
      </w:r>
      <w:r w:rsidR="00234A1C" w:rsidRPr="000B67EF">
        <w:rPr>
          <w:rFonts w:ascii="Arial" w:eastAsia="Times New Roman" w:hAnsi="Arial" w:cs="Arial"/>
          <w:sz w:val="20"/>
          <w:szCs w:val="20"/>
        </w:rPr>
        <w:t xml:space="preserve"> light received by the sensor. Nitrogen plays a vital role in deciding growth and yield of maize crop. </w:t>
      </w:r>
      <w:r w:rsidRPr="000B67EF">
        <w:rPr>
          <w:rFonts w:ascii="Arial" w:hAnsi="Arial" w:cs="Arial"/>
          <w:sz w:val="20"/>
          <w:szCs w:val="20"/>
        </w:rPr>
        <w:t>For economic profitability and environmental safety, it is required to go for precise management of nitrogenous fertilizer in maize.</w:t>
      </w:r>
      <w:r w:rsidRPr="000B67EF">
        <w:rPr>
          <w:rFonts w:ascii="Arial" w:eastAsia="Times New Roman" w:hAnsi="Arial" w:cs="Arial"/>
          <w:sz w:val="20"/>
          <w:szCs w:val="20"/>
        </w:rPr>
        <w:t xml:space="preserve"> Several authors have worked on the efficacy of </w:t>
      </w:r>
      <w:proofErr w:type="spellStart"/>
      <w:r w:rsidRPr="000B67EF">
        <w:rPr>
          <w:rFonts w:ascii="Arial" w:eastAsia="Times New Roman" w:hAnsi="Arial" w:cs="Arial"/>
          <w:sz w:val="20"/>
          <w:szCs w:val="20"/>
        </w:rPr>
        <w:t>GreenSeeker</w:t>
      </w:r>
      <w:proofErr w:type="spellEnd"/>
      <w:r w:rsidRPr="000B67EF">
        <w:rPr>
          <w:rFonts w:ascii="Arial" w:eastAsia="Times New Roman" w:hAnsi="Arial" w:cs="Arial"/>
          <w:sz w:val="20"/>
          <w:szCs w:val="20"/>
        </w:rPr>
        <w:t xml:space="preserve"> for real time nitrogen management in maize. An attempt has been made to compile various research findings relating to effect of use of </w:t>
      </w:r>
      <w:proofErr w:type="spellStart"/>
      <w:r w:rsidRPr="000B67EF">
        <w:rPr>
          <w:rFonts w:ascii="Arial" w:eastAsia="Times New Roman" w:hAnsi="Arial" w:cs="Arial"/>
          <w:sz w:val="20"/>
          <w:szCs w:val="20"/>
        </w:rPr>
        <w:t>GreenSeeker</w:t>
      </w:r>
      <w:proofErr w:type="spellEnd"/>
      <w:r w:rsidRPr="000B67EF">
        <w:rPr>
          <w:rFonts w:ascii="Arial" w:eastAsia="Times New Roman" w:hAnsi="Arial" w:cs="Arial"/>
          <w:sz w:val="20"/>
          <w:szCs w:val="20"/>
        </w:rPr>
        <w:t xml:space="preserve"> on yield attributes, yield and economics of maize. </w:t>
      </w:r>
      <w:r w:rsidRPr="000B67EF">
        <w:rPr>
          <w:rFonts w:ascii="Arial" w:hAnsi="Arial" w:cs="Arial"/>
          <w:sz w:val="20"/>
          <w:szCs w:val="20"/>
        </w:rPr>
        <w:t xml:space="preserve">Significant increase in maize yield was recorded by many of the researchers through dynamic nitrogen management practices involving split application of nitrogenous fertilizer based on NDVI value of </w:t>
      </w:r>
      <w:proofErr w:type="spellStart"/>
      <w:r w:rsidRPr="000B67EF">
        <w:rPr>
          <w:rFonts w:ascii="Arial" w:hAnsi="Arial" w:cs="Arial"/>
          <w:sz w:val="20"/>
          <w:szCs w:val="20"/>
        </w:rPr>
        <w:t>GreenSeeker</w:t>
      </w:r>
      <w:proofErr w:type="spellEnd"/>
      <w:r w:rsidRPr="000B67EF">
        <w:rPr>
          <w:rFonts w:ascii="Arial" w:hAnsi="Arial" w:cs="Arial"/>
          <w:sz w:val="20"/>
          <w:szCs w:val="20"/>
        </w:rPr>
        <w:t>.</w:t>
      </w:r>
      <w:r w:rsidR="00BC1418" w:rsidRPr="000B67EF">
        <w:rPr>
          <w:rFonts w:ascii="Arial" w:hAnsi="Arial" w:cs="Arial"/>
          <w:sz w:val="20"/>
          <w:szCs w:val="20"/>
        </w:rPr>
        <w:t xml:space="preserve"> Use of </w:t>
      </w:r>
      <w:proofErr w:type="spellStart"/>
      <w:r w:rsidR="00BC1418" w:rsidRPr="000B67EF">
        <w:rPr>
          <w:rFonts w:ascii="Arial" w:hAnsi="Arial" w:cs="Arial"/>
          <w:sz w:val="20"/>
          <w:szCs w:val="20"/>
        </w:rPr>
        <w:t>GreenSeeker</w:t>
      </w:r>
      <w:proofErr w:type="spellEnd"/>
      <w:r w:rsidR="00BC1418" w:rsidRPr="000B67EF">
        <w:rPr>
          <w:rFonts w:ascii="Arial" w:hAnsi="Arial" w:cs="Arial"/>
          <w:sz w:val="20"/>
          <w:szCs w:val="20"/>
        </w:rPr>
        <w:t xml:space="preserve"> resulted in higher values of gross return, net return and benefit-cost ration due to less use of nitrogen and enhanced rate of absorption by the plant. Hence, use of </w:t>
      </w:r>
      <w:proofErr w:type="spellStart"/>
      <w:r w:rsidR="00BC1418" w:rsidRPr="000B67EF">
        <w:rPr>
          <w:rFonts w:ascii="Arial" w:hAnsi="Arial" w:cs="Arial"/>
          <w:sz w:val="20"/>
          <w:szCs w:val="20"/>
        </w:rPr>
        <w:t>GreenSeeker</w:t>
      </w:r>
      <w:proofErr w:type="spellEnd"/>
      <w:r w:rsidR="00BC1418" w:rsidRPr="000B67EF">
        <w:rPr>
          <w:rFonts w:ascii="Arial" w:hAnsi="Arial" w:cs="Arial"/>
          <w:sz w:val="20"/>
          <w:szCs w:val="20"/>
        </w:rPr>
        <w:t xml:space="preserve"> can be a preferred option to enhance nitrogen use efficiency and minimize negative impact of chemical nitrogen on soil and water.</w:t>
      </w:r>
    </w:p>
    <w:p w14:paraId="209E38E4" w14:textId="77777777" w:rsidR="00F67E56" w:rsidRPr="000B67EF" w:rsidRDefault="00F202BD" w:rsidP="000B67EF">
      <w:pPr>
        <w:spacing w:after="120"/>
        <w:rPr>
          <w:rFonts w:ascii="Arial" w:hAnsi="Arial" w:cs="Arial"/>
          <w:sz w:val="20"/>
          <w:szCs w:val="20"/>
        </w:rPr>
      </w:pPr>
      <w:r w:rsidRPr="000B67EF">
        <w:rPr>
          <w:rFonts w:ascii="Arial" w:hAnsi="Arial" w:cs="Arial"/>
          <w:b/>
          <w:sz w:val="20"/>
          <w:szCs w:val="20"/>
        </w:rPr>
        <w:t>Key words:</w:t>
      </w:r>
      <w:r w:rsidRPr="000B67EF">
        <w:rPr>
          <w:rFonts w:ascii="Arial" w:hAnsi="Arial" w:cs="Arial"/>
          <w:sz w:val="20"/>
          <w:szCs w:val="20"/>
        </w:rPr>
        <w:t xml:space="preserve"> </w:t>
      </w:r>
      <w:proofErr w:type="spellStart"/>
      <w:r w:rsidRPr="000B67EF">
        <w:rPr>
          <w:rFonts w:ascii="Arial" w:hAnsi="Arial" w:cs="Arial"/>
          <w:sz w:val="20"/>
          <w:szCs w:val="20"/>
        </w:rPr>
        <w:t>GreenSeeker</w:t>
      </w:r>
      <w:proofErr w:type="spellEnd"/>
      <w:r w:rsidRPr="000B67EF">
        <w:rPr>
          <w:rFonts w:ascii="Arial" w:hAnsi="Arial" w:cs="Arial"/>
          <w:sz w:val="20"/>
          <w:szCs w:val="20"/>
        </w:rPr>
        <w:t>, Nitrogen Management, Maize</w:t>
      </w:r>
    </w:p>
    <w:p w14:paraId="70F958FE" w14:textId="77777777" w:rsidR="004A30E0" w:rsidRPr="00DD49EA" w:rsidRDefault="004A30E0" w:rsidP="000B67EF">
      <w:pPr>
        <w:spacing w:after="120"/>
        <w:rPr>
          <w:rFonts w:ascii="Arial" w:hAnsi="Arial" w:cs="Arial"/>
          <w:sz w:val="10"/>
          <w:szCs w:val="20"/>
        </w:rPr>
      </w:pPr>
    </w:p>
    <w:p w14:paraId="28D80422" w14:textId="77777777" w:rsidR="004A30E0" w:rsidRPr="000C5027" w:rsidRDefault="004A30E0" w:rsidP="000B67EF">
      <w:pPr>
        <w:pStyle w:val="Default"/>
        <w:numPr>
          <w:ilvl w:val="0"/>
          <w:numId w:val="14"/>
        </w:numPr>
        <w:spacing w:after="120" w:line="276" w:lineRule="auto"/>
        <w:ind w:left="709" w:hanging="425"/>
        <w:jc w:val="both"/>
        <w:rPr>
          <w:rFonts w:ascii="Arial" w:hAnsi="Arial" w:cs="Arial"/>
          <w:b/>
          <w:color w:val="auto"/>
          <w:sz w:val="22"/>
          <w:szCs w:val="22"/>
        </w:rPr>
      </w:pPr>
      <w:r w:rsidRPr="00DD49EA">
        <w:rPr>
          <w:rFonts w:ascii="Arial" w:eastAsia="Times New Roman" w:hAnsi="Arial" w:cs="Arial"/>
          <w:b/>
          <w:color w:val="auto"/>
          <w:sz w:val="22"/>
          <w:szCs w:val="22"/>
        </w:rPr>
        <w:t>INTRODUCTION</w:t>
      </w:r>
    </w:p>
    <w:p w14:paraId="02234992" w14:textId="77777777" w:rsidR="007460DB" w:rsidRDefault="00F67E56" w:rsidP="000B67EF">
      <w:pPr>
        <w:pStyle w:val="Default"/>
        <w:spacing w:after="120" w:line="276" w:lineRule="auto"/>
        <w:ind w:firstLine="720"/>
        <w:jc w:val="both"/>
        <w:rPr>
          <w:rFonts w:ascii="Arial" w:hAnsi="Arial" w:cs="Arial"/>
          <w:color w:val="auto"/>
          <w:sz w:val="20"/>
          <w:szCs w:val="20"/>
        </w:rPr>
      </w:pPr>
      <w:r w:rsidRPr="000C5027">
        <w:rPr>
          <w:rFonts w:ascii="Arial" w:eastAsia="Times New Roman" w:hAnsi="Arial" w:cs="Arial"/>
          <w:color w:val="auto"/>
          <w:sz w:val="20"/>
          <w:szCs w:val="20"/>
        </w:rPr>
        <w:t xml:space="preserve">Maize </w:t>
      </w:r>
      <w:r w:rsidRPr="000C5027">
        <w:rPr>
          <w:rFonts w:ascii="Arial" w:hAnsi="Arial" w:cs="Arial"/>
          <w:color w:val="auto"/>
          <w:sz w:val="20"/>
          <w:szCs w:val="20"/>
        </w:rPr>
        <w:t>(</w:t>
      </w:r>
      <w:proofErr w:type="spellStart"/>
      <w:r w:rsidRPr="000C5027">
        <w:rPr>
          <w:rFonts w:ascii="Arial" w:hAnsi="Arial" w:cs="Arial"/>
          <w:i/>
          <w:iCs/>
          <w:color w:val="auto"/>
          <w:sz w:val="20"/>
          <w:szCs w:val="20"/>
        </w:rPr>
        <w:t>Zea</w:t>
      </w:r>
      <w:proofErr w:type="spellEnd"/>
      <w:r w:rsidRPr="000C5027">
        <w:rPr>
          <w:rFonts w:ascii="Arial" w:hAnsi="Arial" w:cs="Arial"/>
          <w:i/>
          <w:iCs/>
          <w:color w:val="auto"/>
          <w:sz w:val="20"/>
          <w:szCs w:val="20"/>
        </w:rPr>
        <w:t xml:space="preserve"> mays</w:t>
      </w:r>
      <w:r w:rsidRPr="000C5027">
        <w:rPr>
          <w:rFonts w:ascii="Arial" w:hAnsi="Arial" w:cs="Arial"/>
          <w:iCs/>
          <w:color w:val="auto"/>
          <w:sz w:val="20"/>
          <w:szCs w:val="20"/>
        </w:rPr>
        <w:t xml:space="preserve"> </w:t>
      </w:r>
      <w:r w:rsidRPr="000C5027">
        <w:rPr>
          <w:rFonts w:ascii="Arial" w:hAnsi="Arial" w:cs="Arial"/>
          <w:color w:val="auto"/>
          <w:sz w:val="20"/>
          <w:szCs w:val="20"/>
        </w:rPr>
        <w:t>L.)</w:t>
      </w:r>
      <w:r w:rsidR="00647C58" w:rsidRPr="000C5027">
        <w:rPr>
          <w:rFonts w:ascii="Arial" w:hAnsi="Arial" w:cs="Arial"/>
          <w:color w:val="auto"/>
          <w:sz w:val="20"/>
          <w:szCs w:val="20"/>
        </w:rPr>
        <w:t xml:space="preserve"> or corn </w:t>
      </w:r>
      <w:r w:rsidRPr="000C5027">
        <w:rPr>
          <w:rFonts w:ascii="Arial" w:eastAsia="Times New Roman" w:hAnsi="Arial" w:cs="Arial"/>
          <w:color w:val="auto"/>
          <w:sz w:val="20"/>
          <w:szCs w:val="20"/>
        </w:rPr>
        <w:t>been globally recognized as a crop with multiple uses. </w:t>
      </w:r>
      <w:r w:rsidRPr="000C5027">
        <w:rPr>
          <w:rFonts w:ascii="Arial" w:hAnsi="Arial" w:cs="Arial"/>
          <w:color w:val="auto"/>
          <w:sz w:val="20"/>
          <w:szCs w:val="20"/>
        </w:rPr>
        <w:t xml:space="preserve">It has also several synonyms like </w:t>
      </w:r>
      <w:proofErr w:type="spellStart"/>
      <w:r w:rsidRPr="000C5027">
        <w:rPr>
          <w:rFonts w:ascii="Arial" w:hAnsi="Arial" w:cs="Arial"/>
          <w:color w:val="auto"/>
          <w:sz w:val="20"/>
          <w:szCs w:val="20"/>
        </w:rPr>
        <w:t>zea</w:t>
      </w:r>
      <w:proofErr w:type="spellEnd"/>
      <w:r w:rsidRPr="000C5027">
        <w:rPr>
          <w:rFonts w:ascii="Arial" w:hAnsi="Arial" w:cs="Arial"/>
          <w:color w:val="auto"/>
          <w:sz w:val="20"/>
          <w:szCs w:val="20"/>
        </w:rPr>
        <w:t xml:space="preserve">, silk maize, </w:t>
      </w:r>
      <w:proofErr w:type="spellStart"/>
      <w:r w:rsidRPr="000C5027">
        <w:rPr>
          <w:rFonts w:ascii="Arial" w:hAnsi="Arial" w:cs="Arial"/>
          <w:color w:val="auto"/>
          <w:sz w:val="20"/>
          <w:szCs w:val="20"/>
        </w:rPr>
        <w:t>makka</w:t>
      </w:r>
      <w:proofErr w:type="spellEnd"/>
      <w:r w:rsidRPr="000C5027">
        <w:rPr>
          <w:rFonts w:ascii="Arial" w:hAnsi="Arial" w:cs="Arial"/>
          <w:color w:val="auto"/>
          <w:sz w:val="20"/>
          <w:szCs w:val="20"/>
        </w:rPr>
        <w:t xml:space="preserve">, </w:t>
      </w:r>
      <w:proofErr w:type="spellStart"/>
      <w:r w:rsidRPr="000C5027">
        <w:rPr>
          <w:rFonts w:ascii="Arial" w:hAnsi="Arial" w:cs="Arial"/>
          <w:color w:val="auto"/>
          <w:sz w:val="20"/>
          <w:szCs w:val="20"/>
        </w:rPr>
        <w:t>barajovar</w:t>
      </w:r>
      <w:proofErr w:type="spellEnd"/>
      <w:r w:rsidRPr="000C5027">
        <w:rPr>
          <w:rFonts w:ascii="Arial" w:hAnsi="Arial" w:cs="Arial"/>
          <w:color w:val="auto"/>
          <w:sz w:val="20"/>
          <w:szCs w:val="20"/>
        </w:rPr>
        <w:t xml:space="preserve">, etc. (Kumar </w:t>
      </w:r>
      <w:r w:rsidR="00536D77" w:rsidRPr="000C5027">
        <w:rPr>
          <w:rFonts w:ascii="Arial" w:hAnsi="Arial" w:cs="Arial"/>
          <w:color w:val="auto"/>
          <w:sz w:val="20"/>
          <w:szCs w:val="20"/>
        </w:rPr>
        <w:t>and</w:t>
      </w:r>
      <w:r w:rsidRPr="000C5027">
        <w:rPr>
          <w:rFonts w:ascii="Arial" w:hAnsi="Arial" w:cs="Arial"/>
          <w:color w:val="auto"/>
          <w:sz w:val="20"/>
          <w:szCs w:val="20"/>
        </w:rPr>
        <w:t xml:space="preserve"> </w:t>
      </w:r>
      <w:proofErr w:type="spellStart"/>
      <w:r w:rsidRPr="000C5027">
        <w:rPr>
          <w:rFonts w:ascii="Arial" w:hAnsi="Arial" w:cs="Arial"/>
          <w:color w:val="auto"/>
          <w:sz w:val="20"/>
          <w:szCs w:val="20"/>
        </w:rPr>
        <w:t>Jhariya</w:t>
      </w:r>
      <w:proofErr w:type="spellEnd"/>
      <w:r w:rsidR="00536D77" w:rsidRPr="000C5027">
        <w:rPr>
          <w:rFonts w:ascii="Arial" w:hAnsi="Arial" w:cs="Arial"/>
          <w:color w:val="auto"/>
          <w:sz w:val="20"/>
          <w:szCs w:val="20"/>
        </w:rPr>
        <w:t>,</w:t>
      </w:r>
      <w:r w:rsidRPr="000C5027">
        <w:rPr>
          <w:rFonts w:ascii="Arial" w:hAnsi="Arial" w:cs="Arial"/>
          <w:color w:val="auto"/>
          <w:sz w:val="20"/>
          <w:szCs w:val="20"/>
        </w:rPr>
        <w:t xml:space="preserve"> 2013). </w:t>
      </w:r>
      <w:r w:rsidRPr="000C5027">
        <w:rPr>
          <w:rFonts w:ascii="Arial" w:eastAsia="Times New Roman" w:hAnsi="Arial" w:cs="Arial"/>
          <w:color w:val="auto"/>
          <w:sz w:val="20"/>
          <w:szCs w:val="20"/>
        </w:rPr>
        <w:t xml:space="preserve">The term </w:t>
      </w:r>
      <w:r w:rsidRPr="000C5027">
        <w:rPr>
          <w:rFonts w:ascii="Arial" w:eastAsia="Times New Roman" w:hAnsi="Arial" w:cs="Arial"/>
          <w:color w:val="auto"/>
          <w:sz w:val="20"/>
          <w:szCs w:val="20"/>
        </w:rPr>
        <w:lastRenderedPageBreak/>
        <w:t>‘</w:t>
      </w:r>
      <w:r w:rsidRPr="000C5027">
        <w:rPr>
          <w:rFonts w:ascii="Arial" w:hAnsi="Arial" w:cs="Arial"/>
          <w:color w:val="auto"/>
          <w:sz w:val="20"/>
          <w:szCs w:val="20"/>
        </w:rPr>
        <w:t xml:space="preserve">mays’ </w:t>
      </w:r>
      <w:r w:rsidR="00A43BA1" w:rsidRPr="000C5027">
        <w:rPr>
          <w:rFonts w:ascii="Arial" w:hAnsi="Arial" w:cs="Arial"/>
          <w:color w:val="auto"/>
          <w:sz w:val="20"/>
          <w:szCs w:val="20"/>
        </w:rPr>
        <w:t xml:space="preserve">is derived from the word </w:t>
      </w:r>
      <w:proofErr w:type="spellStart"/>
      <w:r w:rsidR="00A43BA1" w:rsidRPr="000C5027">
        <w:rPr>
          <w:rFonts w:ascii="Arial" w:hAnsi="Arial" w:cs="Arial"/>
          <w:i/>
          <w:color w:val="auto"/>
          <w:sz w:val="20"/>
          <w:szCs w:val="20"/>
        </w:rPr>
        <w:t>mahiz</w:t>
      </w:r>
      <w:proofErr w:type="spellEnd"/>
      <w:r w:rsidR="00A43BA1" w:rsidRPr="000C5027">
        <w:rPr>
          <w:rFonts w:ascii="Arial" w:hAnsi="Arial" w:cs="Arial"/>
          <w:color w:val="auto"/>
          <w:sz w:val="20"/>
          <w:szCs w:val="20"/>
        </w:rPr>
        <w:t xml:space="preserve"> </w:t>
      </w:r>
      <w:r w:rsidR="00B667D0" w:rsidRPr="000C5027">
        <w:rPr>
          <w:rFonts w:ascii="Arial" w:hAnsi="Arial" w:cs="Arial"/>
          <w:color w:val="auto"/>
          <w:sz w:val="20"/>
          <w:szCs w:val="20"/>
        </w:rPr>
        <w:t xml:space="preserve">and </w:t>
      </w:r>
      <w:proofErr w:type="spellStart"/>
      <w:r w:rsidR="00B667D0" w:rsidRPr="000C5027">
        <w:rPr>
          <w:rFonts w:ascii="Arial" w:hAnsi="Arial" w:cs="Arial"/>
          <w:i/>
          <w:color w:val="auto"/>
          <w:sz w:val="20"/>
          <w:szCs w:val="20"/>
        </w:rPr>
        <w:t>Zea</w:t>
      </w:r>
      <w:proofErr w:type="spellEnd"/>
      <w:r w:rsidR="00B667D0" w:rsidRPr="000C5027">
        <w:rPr>
          <w:rFonts w:ascii="Arial" w:hAnsi="Arial" w:cs="Arial"/>
          <w:color w:val="auto"/>
          <w:sz w:val="20"/>
          <w:szCs w:val="20"/>
        </w:rPr>
        <w:t xml:space="preserve"> is a </w:t>
      </w:r>
      <w:proofErr w:type="spellStart"/>
      <w:r w:rsidR="00B667D0" w:rsidRPr="000C5027">
        <w:rPr>
          <w:rFonts w:ascii="Arial" w:hAnsi="Arial" w:cs="Arial"/>
          <w:color w:val="auto"/>
          <w:sz w:val="20"/>
          <w:szCs w:val="20"/>
        </w:rPr>
        <w:t>latin</w:t>
      </w:r>
      <w:proofErr w:type="spellEnd"/>
      <w:r w:rsidR="00B667D0" w:rsidRPr="000C5027">
        <w:rPr>
          <w:rFonts w:ascii="Arial" w:hAnsi="Arial" w:cs="Arial"/>
          <w:color w:val="auto"/>
          <w:sz w:val="20"/>
          <w:szCs w:val="20"/>
        </w:rPr>
        <w:t xml:space="preserve"> word, which means grain like wheat</w:t>
      </w:r>
      <w:r w:rsidR="00A43BA1" w:rsidRPr="000C5027">
        <w:rPr>
          <w:rFonts w:ascii="Arial" w:hAnsi="Arial" w:cs="Arial"/>
          <w:color w:val="auto"/>
          <w:sz w:val="20"/>
          <w:szCs w:val="20"/>
        </w:rPr>
        <w:t xml:space="preserve"> </w:t>
      </w:r>
      <w:r w:rsidRPr="000C5027">
        <w:rPr>
          <w:rFonts w:ascii="Arial" w:eastAsia="Times New Roman" w:hAnsi="Arial" w:cs="Arial"/>
          <w:color w:val="auto"/>
          <w:sz w:val="20"/>
          <w:szCs w:val="20"/>
        </w:rPr>
        <w:t>(Shah et al.</w:t>
      </w:r>
      <w:r w:rsidR="00536D77" w:rsidRPr="000C5027">
        <w:rPr>
          <w:rFonts w:ascii="Arial" w:eastAsia="Times New Roman" w:hAnsi="Arial" w:cs="Arial"/>
          <w:color w:val="auto"/>
          <w:sz w:val="20"/>
          <w:szCs w:val="20"/>
        </w:rPr>
        <w:t>,</w:t>
      </w:r>
      <w:r w:rsidRPr="000C5027">
        <w:rPr>
          <w:rFonts w:ascii="Arial" w:eastAsia="Times New Roman" w:hAnsi="Arial" w:cs="Arial"/>
          <w:color w:val="auto"/>
          <w:sz w:val="20"/>
          <w:szCs w:val="20"/>
        </w:rPr>
        <w:t xml:space="preserve"> 2016</w:t>
      </w:r>
      <w:r w:rsidR="00536D77" w:rsidRPr="000C5027">
        <w:rPr>
          <w:rFonts w:ascii="Arial" w:eastAsia="Times New Roman" w:hAnsi="Arial" w:cs="Arial"/>
          <w:color w:val="auto"/>
          <w:sz w:val="20"/>
          <w:szCs w:val="20"/>
        </w:rPr>
        <w:t>;</w:t>
      </w:r>
      <w:r w:rsidRPr="000C5027">
        <w:rPr>
          <w:rFonts w:ascii="Arial" w:eastAsia="Times New Roman" w:hAnsi="Arial" w:cs="Arial"/>
          <w:color w:val="auto"/>
          <w:sz w:val="20"/>
          <w:szCs w:val="20"/>
        </w:rPr>
        <w:t xml:space="preserve"> </w:t>
      </w:r>
      <w:r w:rsidRPr="000C5027">
        <w:rPr>
          <w:rFonts w:ascii="Arial" w:hAnsi="Arial" w:cs="Arial"/>
          <w:color w:val="auto"/>
          <w:sz w:val="20"/>
          <w:szCs w:val="20"/>
        </w:rPr>
        <w:t>Gayathri</w:t>
      </w:r>
      <w:r w:rsidR="00536D77" w:rsidRPr="000C5027">
        <w:rPr>
          <w:rFonts w:ascii="Arial" w:hAnsi="Arial" w:cs="Arial"/>
          <w:color w:val="auto"/>
          <w:sz w:val="20"/>
          <w:szCs w:val="20"/>
        </w:rPr>
        <w:t>,</w:t>
      </w:r>
      <w:r w:rsidRPr="000C5027">
        <w:rPr>
          <w:rFonts w:ascii="Arial" w:eastAsia="Times New Roman" w:hAnsi="Arial" w:cs="Arial"/>
          <w:color w:val="auto"/>
          <w:sz w:val="20"/>
          <w:szCs w:val="20"/>
        </w:rPr>
        <w:t xml:space="preserve"> 2022)</w:t>
      </w:r>
      <w:r w:rsidRPr="000C5027">
        <w:rPr>
          <w:rFonts w:ascii="Arial" w:hAnsi="Arial" w:cs="Arial"/>
          <w:color w:val="auto"/>
          <w:sz w:val="20"/>
          <w:szCs w:val="20"/>
        </w:rPr>
        <w:t>. Maize was cultivated as a field crop nearly 9,000 years ago in Southern part of Mexico (Kennett et al.</w:t>
      </w:r>
      <w:r w:rsidR="00536D77" w:rsidRPr="000C5027">
        <w:rPr>
          <w:rFonts w:ascii="Arial" w:hAnsi="Arial" w:cs="Arial"/>
          <w:color w:val="auto"/>
          <w:sz w:val="20"/>
          <w:szCs w:val="20"/>
        </w:rPr>
        <w:t>,</w:t>
      </w:r>
      <w:r w:rsidRPr="000C5027">
        <w:rPr>
          <w:rFonts w:ascii="Arial" w:hAnsi="Arial" w:cs="Arial"/>
          <w:color w:val="auto"/>
          <w:sz w:val="20"/>
          <w:szCs w:val="20"/>
        </w:rPr>
        <w:t xml:space="preserve"> 2020).  </w:t>
      </w:r>
      <w:r w:rsidR="007460DB" w:rsidRPr="00DB4BDA">
        <w:rPr>
          <w:rFonts w:ascii="Arial" w:hAnsi="Arial" w:cs="Arial"/>
          <w:color w:val="auto"/>
          <w:sz w:val="20"/>
          <w:szCs w:val="20"/>
        </w:rPr>
        <w:t xml:space="preserve">This crop is considered as the third </w:t>
      </w:r>
      <w:r w:rsidR="00DB4BDA">
        <w:rPr>
          <w:rFonts w:ascii="Arial" w:hAnsi="Arial" w:cs="Arial"/>
          <w:color w:val="auto"/>
          <w:sz w:val="20"/>
          <w:szCs w:val="20"/>
        </w:rPr>
        <w:t xml:space="preserve">most </w:t>
      </w:r>
      <w:r w:rsidR="007460DB" w:rsidRPr="00DB4BDA">
        <w:rPr>
          <w:rFonts w:ascii="Arial" w:hAnsi="Arial" w:cs="Arial"/>
          <w:color w:val="auto"/>
          <w:sz w:val="20"/>
          <w:szCs w:val="20"/>
        </w:rPr>
        <w:t xml:space="preserve">important crop </w:t>
      </w:r>
      <w:proofErr w:type="spellStart"/>
      <w:r w:rsidR="007460DB" w:rsidRPr="00DB4BDA">
        <w:rPr>
          <w:rFonts w:ascii="Arial" w:hAnsi="Arial" w:cs="Arial"/>
          <w:color w:val="auto"/>
          <w:sz w:val="20"/>
          <w:szCs w:val="20"/>
        </w:rPr>
        <w:t>world</w:t>
      </w:r>
      <w:r w:rsidR="00DB4BDA">
        <w:rPr>
          <w:rFonts w:ascii="Arial" w:hAnsi="Arial" w:cs="Arial"/>
          <w:color w:val="auto"/>
          <w:sz w:val="20"/>
          <w:szCs w:val="20"/>
        </w:rPr>
        <w:t xml:space="preserve"> </w:t>
      </w:r>
      <w:r w:rsidR="007460DB" w:rsidRPr="00DB4BDA">
        <w:rPr>
          <w:rFonts w:ascii="Arial" w:hAnsi="Arial" w:cs="Arial"/>
          <w:color w:val="auto"/>
          <w:sz w:val="20"/>
          <w:szCs w:val="20"/>
        </w:rPr>
        <w:t>wide</w:t>
      </w:r>
      <w:proofErr w:type="spellEnd"/>
      <w:r w:rsidR="007460DB" w:rsidRPr="00DB4BDA">
        <w:rPr>
          <w:rFonts w:ascii="Arial" w:hAnsi="Arial" w:cs="Arial"/>
          <w:color w:val="auto"/>
          <w:sz w:val="20"/>
          <w:szCs w:val="20"/>
        </w:rPr>
        <w:t xml:space="preserve"> (Hammad et al., 2025). </w:t>
      </w:r>
      <w:r w:rsidR="00DB4BDA">
        <w:rPr>
          <w:rFonts w:ascii="Arial" w:hAnsi="Arial" w:cs="Arial"/>
          <w:color w:val="auto"/>
          <w:sz w:val="20"/>
          <w:szCs w:val="20"/>
        </w:rPr>
        <w:t>Being</w:t>
      </w:r>
      <w:r w:rsidR="00DB4BDA" w:rsidRPr="00DB4BDA">
        <w:rPr>
          <w:rFonts w:ascii="Arial" w:hAnsi="Arial" w:cs="Arial"/>
          <w:color w:val="auto"/>
          <w:sz w:val="20"/>
          <w:szCs w:val="20"/>
        </w:rPr>
        <w:t xml:space="preserve"> a C</w:t>
      </w:r>
      <w:r w:rsidR="00DB4BDA" w:rsidRPr="00DB4BDA">
        <w:rPr>
          <w:rFonts w:ascii="Arial" w:hAnsi="Arial" w:cs="Arial"/>
          <w:color w:val="auto"/>
          <w:sz w:val="20"/>
          <w:szCs w:val="20"/>
          <w:vertAlign w:val="subscript"/>
        </w:rPr>
        <w:t xml:space="preserve">4 </w:t>
      </w:r>
      <w:r w:rsidR="00DB4BDA" w:rsidRPr="00DB4BDA">
        <w:rPr>
          <w:rFonts w:ascii="Arial" w:hAnsi="Arial" w:cs="Arial"/>
          <w:color w:val="auto"/>
          <w:sz w:val="20"/>
          <w:szCs w:val="20"/>
        </w:rPr>
        <w:t xml:space="preserve">crop, </w:t>
      </w:r>
      <w:r w:rsidR="00DB4BDA">
        <w:rPr>
          <w:rFonts w:ascii="Arial" w:hAnsi="Arial" w:cs="Arial"/>
          <w:color w:val="auto"/>
          <w:sz w:val="20"/>
          <w:szCs w:val="20"/>
        </w:rPr>
        <w:t xml:space="preserve">maize is an efficient user </w:t>
      </w:r>
      <w:proofErr w:type="gramStart"/>
      <w:r w:rsidR="00DB4BDA">
        <w:rPr>
          <w:rFonts w:ascii="Arial" w:hAnsi="Arial" w:cs="Arial"/>
          <w:color w:val="auto"/>
          <w:sz w:val="20"/>
          <w:szCs w:val="20"/>
        </w:rPr>
        <w:t xml:space="preserve">of </w:t>
      </w:r>
      <w:r w:rsidR="00DB4BDA" w:rsidRPr="00DB4BDA">
        <w:rPr>
          <w:rFonts w:ascii="Arial" w:hAnsi="Arial" w:cs="Arial"/>
          <w:color w:val="auto"/>
          <w:sz w:val="20"/>
          <w:szCs w:val="20"/>
        </w:rPr>
        <w:t xml:space="preserve"> nutrients</w:t>
      </w:r>
      <w:proofErr w:type="gramEnd"/>
      <w:r w:rsidR="00DB4BDA" w:rsidRPr="00DB4BDA">
        <w:rPr>
          <w:rFonts w:ascii="Arial" w:hAnsi="Arial" w:cs="Arial"/>
          <w:color w:val="auto"/>
          <w:sz w:val="20"/>
          <w:szCs w:val="20"/>
        </w:rPr>
        <w:t xml:space="preserve"> </w:t>
      </w:r>
      <w:r w:rsidR="00DB4BDA">
        <w:rPr>
          <w:rFonts w:ascii="Arial" w:hAnsi="Arial" w:cs="Arial"/>
          <w:color w:val="auto"/>
          <w:sz w:val="20"/>
          <w:szCs w:val="20"/>
        </w:rPr>
        <w:t>as compared to</w:t>
      </w:r>
      <w:r w:rsidR="00DB4BDA" w:rsidRPr="00DB4BDA">
        <w:rPr>
          <w:rFonts w:ascii="Arial" w:hAnsi="Arial" w:cs="Arial"/>
          <w:color w:val="auto"/>
          <w:sz w:val="20"/>
          <w:szCs w:val="20"/>
        </w:rPr>
        <w:t xml:space="preserve"> most </w:t>
      </w:r>
      <w:r w:rsidR="00DB4BDA">
        <w:rPr>
          <w:rFonts w:ascii="Arial" w:hAnsi="Arial" w:cs="Arial"/>
          <w:color w:val="auto"/>
          <w:sz w:val="20"/>
          <w:szCs w:val="20"/>
        </w:rPr>
        <w:t xml:space="preserve">of the </w:t>
      </w:r>
      <w:r w:rsidR="00DB4BDA" w:rsidRPr="00DB4BDA">
        <w:rPr>
          <w:rFonts w:ascii="Arial" w:hAnsi="Arial" w:cs="Arial"/>
          <w:color w:val="auto"/>
          <w:sz w:val="20"/>
          <w:szCs w:val="20"/>
        </w:rPr>
        <w:t>C</w:t>
      </w:r>
      <w:r w:rsidR="00DB4BDA" w:rsidRPr="00DB4BDA">
        <w:rPr>
          <w:rFonts w:ascii="Arial" w:hAnsi="Arial" w:cs="Arial"/>
          <w:color w:val="auto"/>
          <w:sz w:val="20"/>
          <w:szCs w:val="20"/>
          <w:vertAlign w:val="subscript"/>
        </w:rPr>
        <w:t xml:space="preserve">3 </w:t>
      </w:r>
      <w:r w:rsidR="00DB4BDA" w:rsidRPr="00DB4BDA">
        <w:rPr>
          <w:rFonts w:ascii="Arial" w:hAnsi="Arial" w:cs="Arial"/>
          <w:color w:val="auto"/>
          <w:sz w:val="20"/>
          <w:szCs w:val="20"/>
        </w:rPr>
        <w:t>crops (</w:t>
      </w:r>
      <w:proofErr w:type="spellStart"/>
      <w:r w:rsidR="00DB4BDA" w:rsidRPr="00DB4BDA">
        <w:rPr>
          <w:rFonts w:ascii="Arial" w:hAnsi="Arial" w:cs="Arial"/>
          <w:color w:val="auto"/>
          <w:sz w:val="20"/>
          <w:szCs w:val="20"/>
        </w:rPr>
        <w:t>Atumo</w:t>
      </w:r>
      <w:proofErr w:type="spellEnd"/>
      <w:r w:rsidR="00DB4BDA" w:rsidRPr="00DB4BDA">
        <w:rPr>
          <w:rFonts w:ascii="Arial" w:hAnsi="Arial" w:cs="Arial"/>
          <w:color w:val="auto"/>
          <w:sz w:val="20"/>
          <w:szCs w:val="20"/>
        </w:rPr>
        <w:t xml:space="preserve"> &amp; </w:t>
      </w:r>
      <w:proofErr w:type="spellStart"/>
      <w:r w:rsidR="00DB4BDA" w:rsidRPr="00DB4BDA">
        <w:rPr>
          <w:rFonts w:ascii="Arial" w:hAnsi="Arial" w:cs="Arial"/>
          <w:color w:val="auto"/>
          <w:sz w:val="20"/>
          <w:szCs w:val="20"/>
        </w:rPr>
        <w:t>Ayalew</w:t>
      </w:r>
      <w:proofErr w:type="spellEnd"/>
      <w:r w:rsidR="00DB4BDA" w:rsidRPr="00DB4BDA">
        <w:rPr>
          <w:rFonts w:ascii="Arial" w:hAnsi="Arial" w:cs="Arial"/>
          <w:color w:val="auto"/>
          <w:sz w:val="20"/>
          <w:szCs w:val="20"/>
        </w:rPr>
        <w:t>, 2023; Wang, 2024).</w:t>
      </w:r>
    </w:p>
    <w:p w14:paraId="1ECA28E1" w14:textId="77777777" w:rsidR="00F67E56" w:rsidRPr="000C5027" w:rsidRDefault="00F67E56" w:rsidP="000B67EF">
      <w:pPr>
        <w:pStyle w:val="Default"/>
        <w:spacing w:after="120" w:line="276" w:lineRule="auto"/>
        <w:ind w:firstLine="720"/>
        <w:jc w:val="both"/>
        <w:rPr>
          <w:rFonts w:ascii="Arial" w:hAnsi="Arial" w:cs="Arial"/>
          <w:color w:val="auto"/>
          <w:sz w:val="20"/>
          <w:szCs w:val="20"/>
        </w:rPr>
      </w:pPr>
      <w:r w:rsidRPr="000C5027">
        <w:rPr>
          <w:rFonts w:ascii="Arial" w:hAnsi="Arial" w:cs="Arial"/>
          <w:color w:val="auto"/>
          <w:sz w:val="20"/>
          <w:szCs w:val="20"/>
        </w:rPr>
        <w:t xml:space="preserve">Maize has wide climatic adaptability and a crop with versatile uses. </w:t>
      </w:r>
      <w:r w:rsidR="0009480B" w:rsidRPr="000C5027">
        <w:rPr>
          <w:rFonts w:ascii="Arial" w:hAnsi="Arial" w:cs="Arial"/>
          <w:color w:val="auto"/>
          <w:sz w:val="20"/>
          <w:szCs w:val="20"/>
        </w:rPr>
        <w:t>Maize is a multipurpose crop mainly used for preparation of human food, animal feed, fodder and valuable raw materials for industry (Sahoo and Mohanty</w:t>
      </w:r>
      <w:r w:rsidR="00536D77" w:rsidRPr="000C5027">
        <w:rPr>
          <w:rFonts w:ascii="Arial" w:hAnsi="Arial" w:cs="Arial"/>
          <w:color w:val="auto"/>
          <w:sz w:val="20"/>
          <w:szCs w:val="20"/>
        </w:rPr>
        <w:t>,</w:t>
      </w:r>
      <w:r w:rsidR="0009480B" w:rsidRPr="000C5027">
        <w:rPr>
          <w:rFonts w:ascii="Arial" w:hAnsi="Arial" w:cs="Arial"/>
          <w:color w:val="auto"/>
          <w:sz w:val="20"/>
          <w:szCs w:val="20"/>
        </w:rPr>
        <w:t xml:space="preserve"> 2020).</w:t>
      </w:r>
      <w:r w:rsidR="0031278E" w:rsidRPr="000C5027">
        <w:rPr>
          <w:rFonts w:ascii="Arial" w:hAnsi="Arial" w:cs="Arial"/>
          <w:color w:val="auto"/>
          <w:sz w:val="20"/>
          <w:szCs w:val="20"/>
        </w:rPr>
        <w:t xml:space="preserve"> The crop is useful to provide staple food to a large population in the world and a major constituent for preparation of animal feed. </w:t>
      </w:r>
      <w:r w:rsidRPr="000C5027">
        <w:rPr>
          <w:rFonts w:ascii="Arial" w:eastAsia="Times New Roman" w:hAnsi="Arial" w:cs="Arial"/>
          <w:color w:val="auto"/>
          <w:sz w:val="20"/>
          <w:szCs w:val="20"/>
        </w:rPr>
        <w:t>Besides, it serves as a key ingredient in many food products like cornmeal, corn syrup and cooking oil. Maize is used for producing bio-fuel, biodegradable plastic and other products. Maize is a crop, which can be used for various purposes. At the global level, around 56% of dry grain is used as animal &amp; poultry feed, 13% for food and rest for other purposes (Olaf et al.</w:t>
      </w:r>
      <w:r w:rsidR="00536D77" w:rsidRPr="000C5027">
        <w:rPr>
          <w:rFonts w:ascii="Arial" w:eastAsia="Times New Roman" w:hAnsi="Arial" w:cs="Arial"/>
          <w:color w:val="auto"/>
          <w:sz w:val="20"/>
          <w:szCs w:val="20"/>
        </w:rPr>
        <w:t>,</w:t>
      </w:r>
      <w:r w:rsidRPr="000C5027">
        <w:rPr>
          <w:rFonts w:ascii="Arial" w:eastAsia="Times New Roman" w:hAnsi="Arial" w:cs="Arial"/>
          <w:color w:val="auto"/>
          <w:sz w:val="20"/>
          <w:szCs w:val="20"/>
        </w:rPr>
        <w:t xml:space="preserve"> 2022). The multiple use of maize can be attributed to various </w:t>
      </w:r>
      <w:proofErr w:type="spellStart"/>
      <w:r w:rsidRPr="000C5027">
        <w:rPr>
          <w:rFonts w:ascii="Arial" w:eastAsia="Times New Roman" w:hAnsi="Arial" w:cs="Arial"/>
          <w:color w:val="auto"/>
          <w:sz w:val="20"/>
          <w:szCs w:val="20"/>
        </w:rPr>
        <w:t>colours</w:t>
      </w:r>
      <w:proofErr w:type="spellEnd"/>
      <w:r w:rsidRPr="000C5027">
        <w:rPr>
          <w:rFonts w:ascii="Arial" w:eastAsia="Times New Roman" w:hAnsi="Arial" w:cs="Arial"/>
          <w:color w:val="auto"/>
          <w:sz w:val="20"/>
          <w:szCs w:val="20"/>
        </w:rPr>
        <w:t xml:space="preserve"> of its kernels like yellow, white &amp; blue). </w:t>
      </w:r>
      <w:r w:rsidRPr="000C5027">
        <w:rPr>
          <w:rFonts w:ascii="Arial" w:hAnsi="Arial" w:cs="Arial"/>
          <w:color w:val="auto"/>
          <w:sz w:val="20"/>
          <w:szCs w:val="20"/>
        </w:rPr>
        <w:t xml:space="preserve">Hence, it is treated as one of the most important </w:t>
      </w:r>
      <w:proofErr w:type="gramStart"/>
      <w:r w:rsidRPr="000C5027">
        <w:rPr>
          <w:rFonts w:ascii="Arial" w:hAnsi="Arial" w:cs="Arial"/>
          <w:color w:val="auto"/>
          <w:sz w:val="20"/>
          <w:szCs w:val="20"/>
        </w:rPr>
        <w:t>crop</w:t>
      </w:r>
      <w:proofErr w:type="gramEnd"/>
      <w:r w:rsidRPr="000C5027">
        <w:rPr>
          <w:rFonts w:ascii="Arial" w:hAnsi="Arial" w:cs="Arial"/>
          <w:color w:val="auto"/>
          <w:sz w:val="20"/>
          <w:szCs w:val="20"/>
        </w:rPr>
        <w:t xml:space="preserve"> across world to address food and nutritional security with a considerable contribution to agrarian economy.  </w:t>
      </w:r>
    </w:p>
    <w:p w14:paraId="4C8EF41D" w14:textId="77777777" w:rsidR="00F67E56" w:rsidRPr="000C5027" w:rsidRDefault="00766065" w:rsidP="000B67EF">
      <w:pPr>
        <w:pStyle w:val="Default"/>
        <w:spacing w:after="120" w:line="276" w:lineRule="auto"/>
        <w:ind w:firstLine="720"/>
        <w:jc w:val="both"/>
        <w:rPr>
          <w:rFonts w:ascii="Arial" w:hAnsi="Arial" w:cs="Arial"/>
          <w:color w:val="auto"/>
          <w:sz w:val="20"/>
          <w:szCs w:val="20"/>
        </w:rPr>
      </w:pPr>
      <w:r w:rsidRPr="000C5027">
        <w:rPr>
          <w:rFonts w:ascii="Arial" w:eastAsia="Times New Roman" w:hAnsi="Arial" w:cs="Arial"/>
          <w:color w:val="auto"/>
          <w:sz w:val="20"/>
          <w:szCs w:val="20"/>
        </w:rPr>
        <w:t xml:space="preserve">There are various types of corn viz. dent or flint corn, </w:t>
      </w:r>
      <w:proofErr w:type="spellStart"/>
      <w:r w:rsidRPr="000C5027">
        <w:rPr>
          <w:rFonts w:ascii="Arial" w:eastAsia="Times New Roman" w:hAnsi="Arial" w:cs="Arial"/>
          <w:color w:val="auto"/>
          <w:sz w:val="20"/>
          <w:szCs w:val="20"/>
        </w:rPr>
        <w:t>pop corn</w:t>
      </w:r>
      <w:proofErr w:type="spellEnd"/>
      <w:r w:rsidRPr="000C5027">
        <w:rPr>
          <w:rFonts w:ascii="Arial" w:eastAsia="Times New Roman" w:hAnsi="Arial" w:cs="Arial"/>
          <w:color w:val="auto"/>
          <w:sz w:val="20"/>
          <w:szCs w:val="20"/>
        </w:rPr>
        <w:t xml:space="preserve">, waxy corn, baby corn, sweet corn, quality protein maize, high amylase maize, high oil maize, etc. </w:t>
      </w:r>
      <w:r w:rsidR="00F67E56" w:rsidRPr="000C5027">
        <w:rPr>
          <w:rFonts w:ascii="Arial" w:eastAsia="Times New Roman" w:hAnsi="Arial" w:cs="Arial"/>
          <w:color w:val="auto"/>
          <w:sz w:val="20"/>
          <w:szCs w:val="20"/>
        </w:rPr>
        <w:t xml:space="preserve">(Sergio </w:t>
      </w:r>
      <w:r w:rsidR="00536D77" w:rsidRPr="000C5027">
        <w:rPr>
          <w:rFonts w:ascii="Arial" w:eastAsia="Times New Roman" w:hAnsi="Arial" w:cs="Arial"/>
          <w:color w:val="auto"/>
          <w:sz w:val="20"/>
          <w:szCs w:val="20"/>
        </w:rPr>
        <w:t>and</w:t>
      </w:r>
      <w:r w:rsidR="00F67E56" w:rsidRPr="000C5027">
        <w:rPr>
          <w:rFonts w:ascii="Arial" w:eastAsia="Times New Roman" w:hAnsi="Arial" w:cs="Arial"/>
          <w:color w:val="auto"/>
          <w:sz w:val="20"/>
          <w:szCs w:val="20"/>
        </w:rPr>
        <w:t xml:space="preserve"> Carrillo</w:t>
      </w:r>
      <w:r w:rsidR="00536D77" w:rsidRPr="000C5027">
        <w:rPr>
          <w:rFonts w:ascii="Arial" w:eastAsia="Times New Roman" w:hAnsi="Arial" w:cs="Arial"/>
          <w:color w:val="auto"/>
          <w:sz w:val="20"/>
          <w:szCs w:val="20"/>
        </w:rPr>
        <w:t>,</w:t>
      </w:r>
      <w:r w:rsidR="00F67E56" w:rsidRPr="000C5027">
        <w:rPr>
          <w:rFonts w:ascii="Arial" w:eastAsia="Times New Roman" w:hAnsi="Arial" w:cs="Arial"/>
          <w:color w:val="auto"/>
          <w:sz w:val="20"/>
          <w:szCs w:val="20"/>
        </w:rPr>
        <w:t xml:space="preserve"> 2019). The diversity in maize is attributed to the variations in hardness &amp; </w:t>
      </w:r>
      <w:proofErr w:type="spellStart"/>
      <w:r w:rsidR="00F67E56" w:rsidRPr="000C5027">
        <w:rPr>
          <w:rFonts w:ascii="Arial" w:eastAsia="Times New Roman" w:hAnsi="Arial" w:cs="Arial"/>
          <w:color w:val="auto"/>
          <w:sz w:val="20"/>
          <w:szCs w:val="20"/>
        </w:rPr>
        <w:t>colour</w:t>
      </w:r>
      <w:proofErr w:type="spellEnd"/>
      <w:r w:rsidR="00F67E56" w:rsidRPr="000C5027">
        <w:rPr>
          <w:rFonts w:ascii="Arial" w:eastAsia="Times New Roman" w:hAnsi="Arial" w:cs="Arial"/>
          <w:color w:val="auto"/>
          <w:sz w:val="20"/>
          <w:szCs w:val="20"/>
        </w:rPr>
        <w:t xml:space="preserve"> of the endosperm, type of starch found in the grains, kernel type, </w:t>
      </w:r>
      <w:r w:rsidR="00F67E56" w:rsidRPr="000C5027">
        <w:rPr>
          <w:rFonts w:ascii="Arial" w:hAnsi="Arial" w:cs="Arial"/>
          <w:color w:val="auto"/>
          <w:sz w:val="20"/>
          <w:szCs w:val="20"/>
        </w:rPr>
        <w:t>etc. (García-Lara et al.</w:t>
      </w:r>
      <w:r w:rsidR="00536D77" w:rsidRPr="000C5027">
        <w:rPr>
          <w:rFonts w:ascii="Arial" w:hAnsi="Arial" w:cs="Arial"/>
          <w:color w:val="auto"/>
          <w:sz w:val="20"/>
          <w:szCs w:val="20"/>
        </w:rPr>
        <w:t>,</w:t>
      </w:r>
      <w:r w:rsidR="00F67E56" w:rsidRPr="000C5027">
        <w:rPr>
          <w:rFonts w:ascii="Arial" w:hAnsi="Arial" w:cs="Arial"/>
          <w:color w:val="auto"/>
          <w:sz w:val="20"/>
          <w:szCs w:val="20"/>
        </w:rPr>
        <w:t xml:space="preserve"> 2019). Maize is cultivated in an area of 208.23 M ha across the globe with productivity of 5.96 t/ha and total production of 1241.56 M </w:t>
      </w:r>
      <w:proofErr w:type="spellStart"/>
      <w:r w:rsidR="00F67E56" w:rsidRPr="000C5027">
        <w:rPr>
          <w:rFonts w:ascii="Arial" w:hAnsi="Arial" w:cs="Arial"/>
          <w:color w:val="auto"/>
          <w:sz w:val="20"/>
          <w:szCs w:val="20"/>
        </w:rPr>
        <w:t>tonnes</w:t>
      </w:r>
      <w:proofErr w:type="spellEnd"/>
      <w:r w:rsidR="00F67E56" w:rsidRPr="000C5027">
        <w:rPr>
          <w:rFonts w:ascii="Arial" w:hAnsi="Arial" w:cs="Arial"/>
          <w:color w:val="auto"/>
          <w:sz w:val="20"/>
          <w:szCs w:val="20"/>
        </w:rPr>
        <w:t xml:space="preserve">. In India, the crop is grown in an area of </w:t>
      </w:r>
      <w:r w:rsidR="00F67E56" w:rsidRPr="000C5027">
        <w:rPr>
          <w:rFonts w:ascii="Arial" w:eastAsia="Times New Roman" w:hAnsi="Arial" w:cs="Arial"/>
          <w:color w:val="auto"/>
          <w:sz w:val="20"/>
          <w:szCs w:val="20"/>
        </w:rPr>
        <w:t>10.74</w:t>
      </w:r>
      <w:r w:rsidR="00F67E56" w:rsidRPr="000C5027">
        <w:rPr>
          <w:rFonts w:ascii="Arial" w:hAnsi="Arial" w:cs="Arial"/>
          <w:color w:val="auto"/>
          <w:sz w:val="20"/>
          <w:szCs w:val="20"/>
        </w:rPr>
        <w:t xml:space="preserve"> M ha</w:t>
      </w:r>
      <w:r w:rsidR="00F67E56" w:rsidRPr="000C5027">
        <w:rPr>
          <w:rFonts w:ascii="Arial" w:eastAsia="Times New Roman" w:hAnsi="Arial" w:cs="Arial"/>
          <w:color w:val="auto"/>
          <w:sz w:val="20"/>
          <w:szCs w:val="20"/>
        </w:rPr>
        <w:t xml:space="preserve"> with production and productivity of 38.09 M </w:t>
      </w:r>
      <w:proofErr w:type="spellStart"/>
      <w:r w:rsidR="00F67E56" w:rsidRPr="000C5027">
        <w:rPr>
          <w:rFonts w:ascii="Arial" w:eastAsia="Times New Roman" w:hAnsi="Arial" w:cs="Arial"/>
          <w:color w:val="auto"/>
          <w:sz w:val="20"/>
          <w:szCs w:val="20"/>
        </w:rPr>
        <w:t>tonnes</w:t>
      </w:r>
      <w:proofErr w:type="spellEnd"/>
      <w:r w:rsidR="00F67E56" w:rsidRPr="000C5027">
        <w:rPr>
          <w:rFonts w:ascii="Arial" w:eastAsia="Times New Roman" w:hAnsi="Arial" w:cs="Arial"/>
          <w:color w:val="auto"/>
          <w:sz w:val="20"/>
          <w:szCs w:val="20"/>
        </w:rPr>
        <w:t xml:space="preserve"> and 3.54 t/ha, respectively </w:t>
      </w:r>
      <w:r w:rsidR="00F67E56" w:rsidRPr="000C5027">
        <w:rPr>
          <w:rFonts w:ascii="Arial" w:hAnsi="Arial" w:cs="Arial"/>
          <w:color w:val="auto"/>
          <w:sz w:val="20"/>
          <w:szCs w:val="20"/>
        </w:rPr>
        <w:t>(</w:t>
      </w:r>
      <w:proofErr w:type="spellStart"/>
      <w:r w:rsidR="00F67E56" w:rsidRPr="000C5027">
        <w:rPr>
          <w:rFonts w:ascii="Arial" w:hAnsi="Arial" w:cs="Arial"/>
          <w:color w:val="auto"/>
          <w:sz w:val="20"/>
          <w:szCs w:val="20"/>
        </w:rPr>
        <w:t>FAOStat</w:t>
      </w:r>
      <w:proofErr w:type="spellEnd"/>
      <w:r w:rsidR="00536D77" w:rsidRPr="000C5027">
        <w:rPr>
          <w:rFonts w:ascii="Arial" w:hAnsi="Arial" w:cs="Arial"/>
          <w:color w:val="auto"/>
          <w:sz w:val="20"/>
          <w:szCs w:val="20"/>
        </w:rPr>
        <w:t>,</w:t>
      </w:r>
      <w:r w:rsidR="00F67E56" w:rsidRPr="000C5027">
        <w:rPr>
          <w:rFonts w:ascii="Arial" w:hAnsi="Arial" w:cs="Arial"/>
          <w:color w:val="auto"/>
          <w:sz w:val="20"/>
          <w:szCs w:val="20"/>
        </w:rPr>
        <w:t xml:space="preserve"> 2023). </w:t>
      </w:r>
      <w:r w:rsidR="00F67E56" w:rsidRPr="000C5027">
        <w:rPr>
          <w:rFonts w:ascii="Arial" w:eastAsia="Times New Roman" w:hAnsi="Arial" w:cs="Arial"/>
          <w:color w:val="auto"/>
          <w:sz w:val="20"/>
          <w:szCs w:val="20"/>
        </w:rPr>
        <w:t> </w:t>
      </w:r>
      <w:r w:rsidR="00F67E56" w:rsidRPr="000C5027">
        <w:rPr>
          <w:rFonts w:ascii="Arial" w:hAnsi="Arial" w:cs="Arial"/>
          <w:color w:val="auto"/>
          <w:sz w:val="20"/>
          <w:szCs w:val="20"/>
        </w:rPr>
        <w:t xml:space="preserve">Maize, being a C4 plant has higher photosynthetic as well as water use efficiency as compared to other cereals like rice and wheat.  </w:t>
      </w:r>
    </w:p>
    <w:p w14:paraId="2337EC1B" w14:textId="77777777" w:rsidR="00F67E56" w:rsidRPr="000C5027" w:rsidRDefault="006A5397" w:rsidP="000B67EF">
      <w:pPr>
        <w:pStyle w:val="ListParagraph"/>
        <w:numPr>
          <w:ilvl w:val="0"/>
          <w:numId w:val="14"/>
        </w:numPr>
        <w:spacing w:after="120"/>
        <w:ind w:left="709" w:hanging="283"/>
        <w:rPr>
          <w:rFonts w:ascii="Arial" w:hAnsi="Arial" w:cs="Arial"/>
          <w:b/>
        </w:rPr>
      </w:pPr>
      <w:r w:rsidRPr="000C5027">
        <w:rPr>
          <w:rFonts w:ascii="Arial" w:hAnsi="Arial" w:cs="Arial"/>
          <w:b/>
        </w:rPr>
        <w:t>ROLE OF NITROGEN IN MAIZE</w:t>
      </w:r>
    </w:p>
    <w:p w14:paraId="33698D0B" w14:textId="77777777" w:rsidR="00334CFF" w:rsidRPr="000C5027" w:rsidRDefault="00F67E56" w:rsidP="000B67EF">
      <w:pPr>
        <w:autoSpaceDE w:val="0"/>
        <w:autoSpaceDN w:val="0"/>
        <w:adjustRightInd w:val="0"/>
        <w:spacing w:after="120"/>
        <w:ind w:firstLine="720"/>
        <w:jc w:val="both"/>
        <w:rPr>
          <w:rFonts w:ascii="Arial" w:eastAsia="Times New Roman" w:hAnsi="Arial" w:cs="Arial"/>
          <w:sz w:val="20"/>
          <w:szCs w:val="20"/>
        </w:rPr>
      </w:pPr>
      <w:r w:rsidRPr="000C5027">
        <w:rPr>
          <w:rFonts w:ascii="Arial" w:hAnsi="Arial" w:cs="Arial"/>
          <w:sz w:val="20"/>
          <w:szCs w:val="20"/>
        </w:rPr>
        <w:t xml:space="preserve">Nitrogen is the most important and deciding nutrient in cereal based cropping systems under irrigated ecosystem. It is essential constituent of nucleic acid, protein, chlorophyll and regulates many of the plant physiological processes. Nitrogen plays an </w:t>
      </w:r>
      <w:r w:rsidRPr="000C5027">
        <w:rPr>
          <w:rFonts w:ascii="Arial" w:eastAsia="Times New Roman" w:hAnsi="Arial" w:cs="Arial"/>
          <w:sz w:val="20"/>
          <w:szCs w:val="20"/>
        </w:rPr>
        <w:t>important</w:t>
      </w:r>
      <w:r w:rsidRPr="000C5027">
        <w:rPr>
          <w:rFonts w:ascii="Arial" w:hAnsi="Arial" w:cs="Arial"/>
          <w:sz w:val="20"/>
          <w:szCs w:val="20"/>
        </w:rPr>
        <w:t xml:space="preserve"> role in plant metabolism and determine</w:t>
      </w:r>
      <w:r w:rsidR="00A81E0C">
        <w:rPr>
          <w:rFonts w:ascii="Arial" w:hAnsi="Arial" w:cs="Arial"/>
          <w:sz w:val="20"/>
          <w:szCs w:val="20"/>
        </w:rPr>
        <w:t xml:space="preserve">s the ultimate crop production and </w:t>
      </w:r>
      <w:r w:rsidR="00A81E0C" w:rsidRPr="00A81E0C">
        <w:rPr>
          <w:rFonts w:ascii="Arial" w:hAnsi="Arial" w:cs="Arial"/>
          <w:sz w:val="20"/>
          <w:szCs w:val="20"/>
        </w:rPr>
        <w:t xml:space="preserve">is a major </w:t>
      </w:r>
      <w:r w:rsidR="00A81E0C">
        <w:rPr>
          <w:rFonts w:ascii="Arial" w:hAnsi="Arial" w:cs="Arial"/>
          <w:sz w:val="20"/>
          <w:szCs w:val="20"/>
        </w:rPr>
        <w:t xml:space="preserve">deciding </w:t>
      </w:r>
      <w:r w:rsidR="00A81E0C" w:rsidRPr="00A81E0C">
        <w:rPr>
          <w:rFonts w:ascii="Arial" w:hAnsi="Arial" w:cs="Arial"/>
          <w:sz w:val="20"/>
          <w:szCs w:val="20"/>
        </w:rPr>
        <w:t xml:space="preserve">factor </w:t>
      </w:r>
      <w:r w:rsidR="00A81E0C">
        <w:rPr>
          <w:rFonts w:ascii="Arial" w:hAnsi="Arial" w:cs="Arial"/>
          <w:sz w:val="20"/>
          <w:szCs w:val="20"/>
        </w:rPr>
        <w:t>influencing</w:t>
      </w:r>
      <w:r w:rsidR="00A81E0C" w:rsidRPr="00A81E0C">
        <w:rPr>
          <w:rFonts w:ascii="Arial" w:hAnsi="Arial" w:cs="Arial"/>
          <w:sz w:val="20"/>
          <w:szCs w:val="20"/>
        </w:rPr>
        <w:t xml:space="preserve"> yield and growth traits of maize </w:t>
      </w:r>
      <w:r w:rsidR="00A81E0C">
        <w:rPr>
          <w:rFonts w:ascii="Arial" w:hAnsi="Arial" w:cs="Arial"/>
          <w:sz w:val="20"/>
          <w:szCs w:val="20"/>
        </w:rPr>
        <w:t>across</w:t>
      </w:r>
      <w:r w:rsidR="00A81E0C" w:rsidRPr="00A81E0C">
        <w:rPr>
          <w:rFonts w:ascii="Arial" w:hAnsi="Arial" w:cs="Arial"/>
          <w:sz w:val="20"/>
          <w:szCs w:val="20"/>
        </w:rPr>
        <w:t xml:space="preserve"> the world (</w:t>
      </w:r>
      <w:proofErr w:type="spellStart"/>
      <w:r w:rsidR="00A81E0C" w:rsidRPr="00A81E0C">
        <w:rPr>
          <w:rFonts w:ascii="Arial" w:hAnsi="Arial" w:cs="Arial"/>
          <w:sz w:val="20"/>
          <w:szCs w:val="20"/>
        </w:rPr>
        <w:t>Nguluu</w:t>
      </w:r>
      <w:proofErr w:type="spellEnd"/>
      <w:r w:rsidR="00A81E0C" w:rsidRPr="00A81E0C">
        <w:rPr>
          <w:rFonts w:ascii="Arial" w:hAnsi="Arial" w:cs="Arial"/>
          <w:sz w:val="20"/>
          <w:szCs w:val="20"/>
        </w:rPr>
        <w:t xml:space="preserve"> et al., 2023; </w:t>
      </w:r>
      <w:proofErr w:type="spellStart"/>
      <w:r w:rsidR="00A81E0C" w:rsidRPr="00A81E0C">
        <w:rPr>
          <w:rFonts w:ascii="Arial" w:hAnsi="Arial" w:cs="Arial"/>
          <w:sz w:val="20"/>
          <w:szCs w:val="20"/>
        </w:rPr>
        <w:t>Priyan</w:t>
      </w:r>
      <w:proofErr w:type="spellEnd"/>
      <w:r w:rsidR="00A81E0C" w:rsidRPr="00A81E0C">
        <w:rPr>
          <w:rFonts w:ascii="Arial" w:hAnsi="Arial" w:cs="Arial"/>
          <w:sz w:val="20"/>
          <w:szCs w:val="20"/>
        </w:rPr>
        <w:t xml:space="preserve">, 2021; Wu et al., 2024). It is a major </w:t>
      </w:r>
      <w:r w:rsidR="00A81E0C">
        <w:rPr>
          <w:rFonts w:ascii="Arial" w:hAnsi="Arial" w:cs="Arial"/>
          <w:sz w:val="20"/>
          <w:szCs w:val="20"/>
        </w:rPr>
        <w:t>constituent</w:t>
      </w:r>
      <w:r w:rsidR="00A81E0C" w:rsidRPr="00A81E0C">
        <w:rPr>
          <w:rFonts w:ascii="Arial" w:hAnsi="Arial" w:cs="Arial"/>
          <w:sz w:val="20"/>
          <w:szCs w:val="20"/>
        </w:rPr>
        <w:t xml:space="preserve"> of amino acids, proteins, chlorophyll and hormones </w:t>
      </w:r>
      <w:r w:rsidR="00A81E0C">
        <w:rPr>
          <w:rFonts w:ascii="Arial" w:hAnsi="Arial" w:cs="Arial"/>
          <w:sz w:val="20"/>
          <w:szCs w:val="20"/>
        </w:rPr>
        <w:t>required</w:t>
      </w:r>
      <w:r w:rsidR="00A81E0C" w:rsidRPr="00A81E0C">
        <w:rPr>
          <w:rFonts w:ascii="Arial" w:hAnsi="Arial" w:cs="Arial"/>
          <w:sz w:val="20"/>
          <w:szCs w:val="20"/>
        </w:rPr>
        <w:t xml:space="preserve"> for growth and development </w:t>
      </w:r>
      <w:r w:rsidR="00A81E0C">
        <w:rPr>
          <w:rFonts w:ascii="Arial" w:hAnsi="Arial" w:cs="Arial"/>
          <w:sz w:val="20"/>
          <w:szCs w:val="20"/>
        </w:rPr>
        <w:t xml:space="preserve">of maize plant </w:t>
      </w:r>
      <w:r w:rsidR="00A81E0C" w:rsidRPr="00A81E0C">
        <w:rPr>
          <w:rFonts w:ascii="Arial" w:hAnsi="Arial" w:cs="Arial"/>
          <w:sz w:val="20"/>
          <w:szCs w:val="20"/>
        </w:rPr>
        <w:t>(</w:t>
      </w:r>
      <w:proofErr w:type="spellStart"/>
      <w:r w:rsidR="00A81E0C" w:rsidRPr="00A81E0C">
        <w:rPr>
          <w:rFonts w:ascii="Arial" w:hAnsi="Arial" w:cs="Arial"/>
          <w:sz w:val="20"/>
          <w:szCs w:val="20"/>
        </w:rPr>
        <w:t>Fathi</w:t>
      </w:r>
      <w:proofErr w:type="spellEnd"/>
      <w:r w:rsidR="00A81E0C" w:rsidRPr="00A81E0C">
        <w:rPr>
          <w:rFonts w:ascii="Arial" w:hAnsi="Arial" w:cs="Arial"/>
          <w:sz w:val="20"/>
          <w:szCs w:val="20"/>
        </w:rPr>
        <w:t>, 2022</w:t>
      </w:r>
      <w:r w:rsidR="00A81E0C">
        <w:rPr>
          <w:rFonts w:ascii="Arial" w:hAnsi="Arial" w:cs="Arial"/>
          <w:sz w:val="20"/>
          <w:szCs w:val="20"/>
        </w:rPr>
        <w:t xml:space="preserve">). </w:t>
      </w:r>
      <w:r w:rsidRPr="000C5027">
        <w:rPr>
          <w:rFonts w:ascii="Arial" w:hAnsi="Arial" w:cs="Arial"/>
          <w:sz w:val="20"/>
          <w:szCs w:val="20"/>
        </w:rPr>
        <w:t>Nitrogen is subjected to various transformations after application in the field. Under natural conditions, the nutrient is prone to various changes like mineralization, nitrification, denitrification, volatilization, leaching, fixation in the organic clay colloids, etc. (Mohanty et al.</w:t>
      </w:r>
      <w:r w:rsidR="00536D77" w:rsidRPr="000C5027">
        <w:rPr>
          <w:rFonts w:ascii="Arial" w:hAnsi="Arial" w:cs="Arial"/>
          <w:sz w:val="20"/>
          <w:szCs w:val="20"/>
        </w:rPr>
        <w:t>,</w:t>
      </w:r>
      <w:r w:rsidRPr="000C5027">
        <w:rPr>
          <w:rFonts w:ascii="Arial" w:hAnsi="Arial" w:cs="Arial"/>
          <w:sz w:val="20"/>
          <w:szCs w:val="20"/>
        </w:rPr>
        <w:t xml:space="preserve"> 2015</w:t>
      </w:r>
      <w:r w:rsidR="00536D77" w:rsidRPr="000C5027">
        <w:rPr>
          <w:rFonts w:ascii="Arial" w:hAnsi="Arial" w:cs="Arial"/>
          <w:sz w:val="20"/>
          <w:szCs w:val="20"/>
        </w:rPr>
        <w:t>;</w:t>
      </w:r>
      <w:r w:rsidRPr="000C5027">
        <w:rPr>
          <w:rFonts w:ascii="Arial" w:hAnsi="Arial" w:cs="Arial"/>
          <w:sz w:val="20"/>
          <w:szCs w:val="20"/>
        </w:rPr>
        <w:t xml:space="preserve"> Kumar et al.</w:t>
      </w:r>
      <w:r w:rsidR="00536D77" w:rsidRPr="000C5027">
        <w:rPr>
          <w:rFonts w:ascii="Arial" w:hAnsi="Arial" w:cs="Arial"/>
          <w:sz w:val="20"/>
          <w:szCs w:val="20"/>
        </w:rPr>
        <w:t>,</w:t>
      </w:r>
      <w:r w:rsidRPr="000C5027">
        <w:rPr>
          <w:rFonts w:ascii="Arial" w:hAnsi="Arial" w:cs="Arial"/>
          <w:sz w:val="20"/>
          <w:szCs w:val="20"/>
        </w:rPr>
        <w:t xml:space="preserve"> 2022). Nitrous oxide emitted by poor nitrogen management has higher potential of global warming, which is 310 times more than that of carbon dioxide. Excessive </w:t>
      </w:r>
      <w:r w:rsidR="00876AE2" w:rsidRPr="000C5027">
        <w:rPr>
          <w:rFonts w:ascii="Arial" w:hAnsi="Arial" w:cs="Arial"/>
          <w:sz w:val="20"/>
          <w:szCs w:val="20"/>
        </w:rPr>
        <w:t xml:space="preserve">application of nitrogen fertilizer resulted in loss of the nutrient through leaching, which is a threat for aquatic lives </w:t>
      </w:r>
      <w:r w:rsidRPr="000C5027">
        <w:rPr>
          <w:rFonts w:ascii="Arial" w:hAnsi="Arial" w:cs="Arial"/>
          <w:sz w:val="20"/>
          <w:szCs w:val="20"/>
        </w:rPr>
        <w:t>(</w:t>
      </w:r>
      <w:proofErr w:type="spellStart"/>
      <w:r w:rsidRPr="000C5027">
        <w:rPr>
          <w:rFonts w:ascii="Arial" w:hAnsi="Arial" w:cs="Arial"/>
          <w:sz w:val="20"/>
          <w:szCs w:val="20"/>
        </w:rPr>
        <w:t>Jat</w:t>
      </w:r>
      <w:proofErr w:type="spellEnd"/>
      <w:r w:rsidRPr="000C5027">
        <w:rPr>
          <w:rFonts w:ascii="Arial" w:hAnsi="Arial" w:cs="Arial"/>
          <w:sz w:val="20"/>
          <w:szCs w:val="20"/>
        </w:rPr>
        <w:t xml:space="preserve"> et al.</w:t>
      </w:r>
      <w:r w:rsidR="00536D77" w:rsidRPr="000C5027">
        <w:rPr>
          <w:rFonts w:ascii="Arial" w:hAnsi="Arial" w:cs="Arial"/>
          <w:sz w:val="20"/>
          <w:szCs w:val="20"/>
        </w:rPr>
        <w:t>,</w:t>
      </w:r>
      <w:r w:rsidRPr="000C5027">
        <w:rPr>
          <w:rFonts w:ascii="Arial" w:hAnsi="Arial" w:cs="Arial"/>
          <w:sz w:val="20"/>
          <w:szCs w:val="20"/>
        </w:rPr>
        <w:t xml:space="preserve"> 2014).</w:t>
      </w:r>
      <w:r w:rsidR="00876AE2" w:rsidRPr="000C5027">
        <w:rPr>
          <w:rFonts w:ascii="Arial" w:hAnsi="Arial" w:cs="Arial"/>
          <w:sz w:val="20"/>
          <w:szCs w:val="20"/>
        </w:rPr>
        <w:t xml:space="preserve"> </w:t>
      </w:r>
      <w:r w:rsidRPr="000C5027">
        <w:rPr>
          <w:rFonts w:ascii="Arial" w:hAnsi="Arial" w:cs="Arial"/>
          <w:sz w:val="20"/>
          <w:szCs w:val="20"/>
        </w:rPr>
        <w:t xml:space="preserve">Hence, application of nitrogenous fertilizer should be in accordance with </w:t>
      </w:r>
      <w:r w:rsidRPr="000C5027">
        <w:rPr>
          <w:rFonts w:ascii="Arial" w:eastAsia="Times New Roman" w:hAnsi="Arial" w:cs="Arial"/>
          <w:sz w:val="20"/>
          <w:szCs w:val="20"/>
        </w:rPr>
        <w:t xml:space="preserve">real time crop requirement and plant nitrogen uptake pattern, which regulates the production system. </w:t>
      </w:r>
    </w:p>
    <w:p w14:paraId="7354B28A" w14:textId="77777777" w:rsidR="00F67E56" w:rsidRPr="000C5027" w:rsidRDefault="00334CFF" w:rsidP="000B67EF">
      <w:pPr>
        <w:autoSpaceDE w:val="0"/>
        <w:autoSpaceDN w:val="0"/>
        <w:adjustRightInd w:val="0"/>
        <w:spacing w:after="120"/>
        <w:ind w:firstLine="720"/>
        <w:jc w:val="both"/>
        <w:rPr>
          <w:rFonts w:ascii="Arial" w:hAnsi="Arial" w:cs="Arial"/>
          <w:sz w:val="20"/>
          <w:szCs w:val="20"/>
        </w:rPr>
      </w:pPr>
      <w:r w:rsidRPr="000C5027">
        <w:rPr>
          <w:rFonts w:ascii="Arial" w:eastAsia="Times New Roman" w:hAnsi="Arial" w:cs="Arial"/>
          <w:sz w:val="20"/>
          <w:szCs w:val="20"/>
        </w:rPr>
        <w:t xml:space="preserve">The crop is grown under diversified climatic conditions under various geographic situations. Hence, it becomes difficult to identify reasons limiting productivity of the crop more precisely. </w:t>
      </w:r>
      <w:proofErr w:type="gramStart"/>
      <w:r w:rsidR="00F67E56" w:rsidRPr="000C5027">
        <w:rPr>
          <w:rFonts w:ascii="Arial" w:hAnsi="Arial" w:cs="Arial"/>
          <w:sz w:val="20"/>
          <w:szCs w:val="20"/>
        </w:rPr>
        <w:t>However</w:t>
      </w:r>
      <w:proofErr w:type="gramEnd"/>
      <w:r w:rsidR="00241215" w:rsidRPr="000C5027">
        <w:rPr>
          <w:rFonts w:ascii="Arial" w:hAnsi="Arial" w:cs="Arial"/>
          <w:sz w:val="20"/>
          <w:szCs w:val="20"/>
        </w:rPr>
        <w:t xml:space="preserve"> among several factors, proper management of plant nutrients crucial and a deciding factor for yield of maize (</w:t>
      </w:r>
      <w:proofErr w:type="spellStart"/>
      <w:r w:rsidR="00241215" w:rsidRPr="000C5027">
        <w:rPr>
          <w:rFonts w:ascii="Arial" w:hAnsi="Arial" w:cs="Arial"/>
          <w:sz w:val="20"/>
          <w:szCs w:val="20"/>
        </w:rPr>
        <w:t>Jat</w:t>
      </w:r>
      <w:proofErr w:type="spellEnd"/>
      <w:r w:rsidR="00241215" w:rsidRPr="000C5027">
        <w:rPr>
          <w:rFonts w:ascii="Arial" w:hAnsi="Arial" w:cs="Arial"/>
          <w:sz w:val="20"/>
          <w:szCs w:val="20"/>
        </w:rPr>
        <w:t xml:space="preserve"> et al.</w:t>
      </w:r>
      <w:r w:rsidR="00536D77" w:rsidRPr="000C5027">
        <w:rPr>
          <w:rFonts w:ascii="Arial" w:hAnsi="Arial" w:cs="Arial"/>
          <w:sz w:val="20"/>
          <w:szCs w:val="20"/>
        </w:rPr>
        <w:t>,</w:t>
      </w:r>
      <w:r w:rsidR="00241215" w:rsidRPr="000C5027">
        <w:rPr>
          <w:rFonts w:ascii="Arial" w:hAnsi="Arial" w:cs="Arial"/>
          <w:sz w:val="20"/>
          <w:szCs w:val="20"/>
        </w:rPr>
        <w:t xml:space="preserve"> 2013). </w:t>
      </w:r>
      <w:r w:rsidR="00F67E56" w:rsidRPr="000C5027">
        <w:rPr>
          <w:rFonts w:ascii="Arial" w:hAnsi="Arial" w:cs="Arial"/>
          <w:sz w:val="20"/>
          <w:szCs w:val="20"/>
        </w:rPr>
        <w:t>Among various nutrients, nitrogen is regarded as the crucial nutrient for proper growth and development of maize plant (Maitra et al.</w:t>
      </w:r>
      <w:r w:rsidR="00536D77" w:rsidRPr="000C5027">
        <w:rPr>
          <w:rFonts w:ascii="Arial" w:hAnsi="Arial" w:cs="Arial"/>
          <w:sz w:val="20"/>
          <w:szCs w:val="20"/>
        </w:rPr>
        <w:t>,</w:t>
      </w:r>
      <w:r w:rsidR="00F67E56" w:rsidRPr="000C5027">
        <w:rPr>
          <w:rFonts w:ascii="Arial" w:hAnsi="Arial" w:cs="Arial"/>
          <w:sz w:val="20"/>
          <w:szCs w:val="20"/>
        </w:rPr>
        <w:t xml:space="preserve"> 2019). For economic profitability and environmental safety, it is required to go for precise nitrogen management in maize.</w:t>
      </w:r>
      <w:r w:rsidR="00F67E56" w:rsidRPr="000C5027">
        <w:rPr>
          <w:rFonts w:ascii="Arial" w:eastAsia="Times New Roman" w:hAnsi="Arial" w:cs="Arial"/>
          <w:sz w:val="20"/>
          <w:szCs w:val="20"/>
        </w:rPr>
        <w:t xml:space="preserve"> Yield estimation is needed for identifying accurate nitrogen requirement, which reduces the environmental risks associated with fertilizer N use </w:t>
      </w:r>
      <w:hyperlink r:id="rId7" w:anchor="ali_2020" w:history="1">
        <w:r w:rsidR="00F67E56" w:rsidRPr="000C5027">
          <w:rPr>
            <w:rFonts w:ascii="Arial" w:eastAsia="Times New Roman" w:hAnsi="Arial" w:cs="Arial"/>
            <w:sz w:val="20"/>
            <w:szCs w:val="20"/>
          </w:rPr>
          <w:t>(Ali </w:t>
        </w:r>
        <w:r w:rsidR="00F67E56" w:rsidRPr="000C5027">
          <w:rPr>
            <w:rFonts w:ascii="Arial" w:eastAsia="Times New Roman" w:hAnsi="Arial" w:cs="Arial"/>
            <w:iCs/>
            <w:sz w:val="20"/>
            <w:szCs w:val="20"/>
          </w:rPr>
          <w:t>et al</w:t>
        </w:r>
        <w:r w:rsidR="00F67E56" w:rsidRPr="000C5027">
          <w:rPr>
            <w:rFonts w:ascii="Arial" w:eastAsia="Times New Roman" w:hAnsi="Arial" w:cs="Arial"/>
            <w:sz w:val="20"/>
            <w:szCs w:val="20"/>
          </w:rPr>
          <w:t>.</w:t>
        </w:r>
        <w:r w:rsidR="00536D77" w:rsidRPr="000C5027">
          <w:rPr>
            <w:rFonts w:ascii="Arial" w:eastAsia="Times New Roman" w:hAnsi="Arial" w:cs="Arial"/>
            <w:sz w:val="20"/>
            <w:szCs w:val="20"/>
          </w:rPr>
          <w:t>,</w:t>
        </w:r>
        <w:r w:rsidR="00F67E56" w:rsidRPr="000C5027">
          <w:rPr>
            <w:rFonts w:ascii="Arial" w:eastAsia="Times New Roman" w:hAnsi="Arial" w:cs="Arial"/>
            <w:sz w:val="20"/>
            <w:szCs w:val="20"/>
          </w:rPr>
          <w:t xml:space="preserve"> 2018).</w:t>
        </w:r>
      </w:hyperlink>
    </w:p>
    <w:p w14:paraId="13524648" w14:textId="77777777" w:rsidR="00F67E56" w:rsidRPr="000C5027" w:rsidRDefault="00F67E56" w:rsidP="000B67EF">
      <w:pPr>
        <w:autoSpaceDE w:val="0"/>
        <w:autoSpaceDN w:val="0"/>
        <w:adjustRightInd w:val="0"/>
        <w:spacing w:after="120"/>
        <w:ind w:firstLine="720"/>
        <w:jc w:val="both"/>
        <w:rPr>
          <w:rFonts w:ascii="Arial" w:hAnsi="Arial" w:cs="Arial"/>
          <w:sz w:val="20"/>
          <w:szCs w:val="20"/>
        </w:rPr>
      </w:pPr>
      <w:r w:rsidRPr="000C5027">
        <w:rPr>
          <w:rFonts w:ascii="Arial" w:hAnsi="Arial" w:cs="Arial"/>
          <w:sz w:val="20"/>
          <w:szCs w:val="20"/>
        </w:rPr>
        <w:t xml:space="preserve">There is wide scope to enhance the productivity and profitability of maize through precise application of </w:t>
      </w:r>
      <w:proofErr w:type="spellStart"/>
      <w:r w:rsidRPr="000C5027">
        <w:rPr>
          <w:rFonts w:ascii="Arial" w:hAnsi="Arial" w:cs="Arial"/>
          <w:sz w:val="20"/>
          <w:szCs w:val="20"/>
        </w:rPr>
        <w:t>agri</w:t>
      </w:r>
      <w:proofErr w:type="spellEnd"/>
      <w:r w:rsidRPr="000C5027">
        <w:rPr>
          <w:rFonts w:ascii="Arial" w:hAnsi="Arial" w:cs="Arial"/>
          <w:sz w:val="20"/>
          <w:szCs w:val="20"/>
        </w:rPr>
        <w:t>-inputs like water and nitrogen (Rekha et al.</w:t>
      </w:r>
      <w:r w:rsidR="00536D77" w:rsidRPr="000C5027">
        <w:rPr>
          <w:rFonts w:ascii="Arial" w:hAnsi="Arial" w:cs="Arial"/>
          <w:sz w:val="20"/>
          <w:szCs w:val="20"/>
        </w:rPr>
        <w:t>,</w:t>
      </w:r>
      <w:r w:rsidRPr="000C5027">
        <w:rPr>
          <w:rFonts w:ascii="Arial" w:hAnsi="Arial" w:cs="Arial"/>
          <w:sz w:val="20"/>
          <w:szCs w:val="20"/>
        </w:rPr>
        <w:t xml:space="preserve"> 2022). As maize can be cultivated </w:t>
      </w:r>
      <w:r w:rsidRPr="000C5027">
        <w:rPr>
          <w:rFonts w:ascii="Arial" w:hAnsi="Arial" w:cs="Arial"/>
          <w:sz w:val="20"/>
          <w:szCs w:val="20"/>
        </w:rPr>
        <w:lastRenderedPageBreak/>
        <w:t xml:space="preserve">under different </w:t>
      </w:r>
      <w:proofErr w:type="spellStart"/>
      <w:r w:rsidRPr="000C5027">
        <w:rPr>
          <w:rFonts w:ascii="Arial" w:hAnsi="Arial" w:cs="Arial"/>
          <w:sz w:val="20"/>
          <w:szCs w:val="20"/>
        </w:rPr>
        <w:t>agro</w:t>
      </w:r>
      <w:proofErr w:type="spellEnd"/>
      <w:r w:rsidRPr="000C5027">
        <w:rPr>
          <w:rFonts w:ascii="Arial" w:hAnsi="Arial" w:cs="Arial"/>
          <w:sz w:val="20"/>
          <w:szCs w:val="20"/>
        </w:rPr>
        <w:t>-climatic conditions, efficient nitrogen management through precision agricultural practices is being adopted to enhance maize yield on sustainable basis. Variable rate management strategies can address exact nitrogen requirements in different patches of a farm, which ultimately enhances land profitability (</w:t>
      </w:r>
      <w:proofErr w:type="spellStart"/>
      <w:r w:rsidRPr="000C5027">
        <w:rPr>
          <w:rFonts w:ascii="Arial" w:hAnsi="Arial" w:cs="Arial"/>
          <w:sz w:val="20"/>
          <w:szCs w:val="20"/>
        </w:rPr>
        <w:t>Prakasha</w:t>
      </w:r>
      <w:proofErr w:type="spellEnd"/>
      <w:r w:rsidRPr="000C5027">
        <w:rPr>
          <w:rFonts w:ascii="Arial" w:hAnsi="Arial" w:cs="Arial"/>
          <w:sz w:val="20"/>
          <w:szCs w:val="20"/>
        </w:rPr>
        <w:t xml:space="preserve"> and </w:t>
      </w:r>
      <w:proofErr w:type="spellStart"/>
      <w:r w:rsidRPr="000C5027">
        <w:rPr>
          <w:rFonts w:ascii="Arial" w:hAnsi="Arial" w:cs="Arial"/>
          <w:sz w:val="20"/>
          <w:szCs w:val="20"/>
        </w:rPr>
        <w:t>Mudalagiriyappa</w:t>
      </w:r>
      <w:proofErr w:type="spellEnd"/>
      <w:r w:rsidR="00536D77" w:rsidRPr="000C5027">
        <w:rPr>
          <w:rFonts w:ascii="Arial" w:hAnsi="Arial" w:cs="Arial"/>
          <w:sz w:val="20"/>
          <w:szCs w:val="20"/>
        </w:rPr>
        <w:t>,</w:t>
      </w:r>
      <w:r w:rsidRPr="000C5027">
        <w:rPr>
          <w:rFonts w:ascii="Arial" w:hAnsi="Arial" w:cs="Arial"/>
          <w:sz w:val="20"/>
          <w:szCs w:val="20"/>
        </w:rPr>
        <w:t xml:space="preserve"> 2018). Besides, the crop nitrogen requirement in maize is strongly influenced by </w:t>
      </w:r>
      <w:proofErr w:type="spellStart"/>
      <w:r w:rsidRPr="000C5027">
        <w:rPr>
          <w:rFonts w:ascii="Arial" w:hAnsi="Arial" w:cs="Arial"/>
          <w:sz w:val="20"/>
          <w:szCs w:val="20"/>
        </w:rPr>
        <w:t>agro</w:t>
      </w:r>
      <w:proofErr w:type="spellEnd"/>
      <w:r w:rsidRPr="000C5027">
        <w:rPr>
          <w:rFonts w:ascii="Arial" w:hAnsi="Arial" w:cs="Arial"/>
          <w:sz w:val="20"/>
          <w:szCs w:val="20"/>
        </w:rPr>
        <w:t>-ecological situations (</w:t>
      </w:r>
      <w:proofErr w:type="spellStart"/>
      <w:r w:rsidR="00C82BB9">
        <w:fldChar w:fldCharType="begin"/>
      </w:r>
      <w:r w:rsidR="00C82BB9">
        <w:instrText xml:space="preserve"> HYPERL</w:instrText>
      </w:r>
      <w:r w:rsidR="00C82BB9">
        <w:instrText xml:space="preserve">INK "http://xn--colao_2018-r6a/" </w:instrText>
      </w:r>
      <w:r w:rsidR="00C82BB9">
        <w:fldChar w:fldCharType="separate"/>
      </w:r>
      <w:r w:rsidRPr="000C5027">
        <w:rPr>
          <w:rFonts w:ascii="Arial" w:hAnsi="Arial" w:cs="Arial"/>
          <w:sz w:val="20"/>
          <w:szCs w:val="20"/>
        </w:rPr>
        <w:t>Colaco</w:t>
      </w:r>
      <w:proofErr w:type="spellEnd"/>
      <w:r w:rsidRPr="000C5027">
        <w:rPr>
          <w:rFonts w:ascii="Arial" w:hAnsi="Arial" w:cs="Arial"/>
          <w:sz w:val="20"/>
          <w:szCs w:val="20"/>
        </w:rPr>
        <w:t xml:space="preserve"> and </w:t>
      </w:r>
      <w:proofErr w:type="spellStart"/>
      <w:r w:rsidRPr="000C5027">
        <w:rPr>
          <w:rFonts w:ascii="Arial" w:hAnsi="Arial" w:cs="Arial"/>
          <w:sz w:val="20"/>
          <w:szCs w:val="20"/>
        </w:rPr>
        <w:t>Bramley</w:t>
      </w:r>
      <w:proofErr w:type="spellEnd"/>
      <w:r w:rsidR="00536D77" w:rsidRPr="000C5027">
        <w:rPr>
          <w:rFonts w:ascii="Arial" w:hAnsi="Arial" w:cs="Arial"/>
          <w:sz w:val="20"/>
          <w:szCs w:val="20"/>
        </w:rPr>
        <w:t>,</w:t>
      </w:r>
      <w:r w:rsidRPr="000C5027">
        <w:rPr>
          <w:rFonts w:ascii="Arial" w:hAnsi="Arial" w:cs="Arial"/>
          <w:sz w:val="20"/>
          <w:szCs w:val="20"/>
        </w:rPr>
        <w:t xml:space="preserve"> 2018</w:t>
      </w:r>
      <w:r w:rsidR="00C82BB9">
        <w:rPr>
          <w:rFonts w:ascii="Arial" w:hAnsi="Arial" w:cs="Arial"/>
          <w:sz w:val="20"/>
          <w:szCs w:val="20"/>
        </w:rPr>
        <w:fldChar w:fldCharType="end"/>
      </w:r>
      <w:r w:rsidRPr="000C5027">
        <w:rPr>
          <w:rFonts w:ascii="Arial" w:hAnsi="Arial" w:cs="Arial"/>
          <w:sz w:val="20"/>
          <w:szCs w:val="20"/>
        </w:rPr>
        <w:t>). Early detection of nitrogen requirement in corn before the tassel emergence can significantly impact the ability to address these deficiencies, ultimately affecting the yield (Varvel et al.</w:t>
      </w:r>
      <w:r w:rsidR="00536D77" w:rsidRPr="000C5027">
        <w:rPr>
          <w:rFonts w:ascii="Arial" w:hAnsi="Arial" w:cs="Arial"/>
          <w:sz w:val="20"/>
          <w:szCs w:val="20"/>
        </w:rPr>
        <w:t>,</w:t>
      </w:r>
      <w:r w:rsidRPr="000C5027">
        <w:rPr>
          <w:rFonts w:ascii="Arial" w:hAnsi="Arial" w:cs="Arial"/>
          <w:sz w:val="20"/>
          <w:szCs w:val="20"/>
        </w:rPr>
        <w:t xml:space="preserve"> 2007).</w:t>
      </w:r>
    </w:p>
    <w:p w14:paraId="565EEC3B" w14:textId="77777777" w:rsidR="00F67E56" w:rsidRPr="000C5027" w:rsidRDefault="00F67E56" w:rsidP="000B67EF">
      <w:pPr>
        <w:autoSpaceDE w:val="0"/>
        <w:autoSpaceDN w:val="0"/>
        <w:adjustRightInd w:val="0"/>
        <w:spacing w:after="120"/>
        <w:ind w:firstLine="720"/>
        <w:jc w:val="both"/>
        <w:rPr>
          <w:rFonts w:ascii="Arial" w:hAnsi="Arial" w:cs="Arial"/>
          <w:sz w:val="20"/>
          <w:szCs w:val="20"/>
        </w:rPr>
      </w:pPr>
      <w:r w:rsidRPr="000C5027">
        <w:rPr>
          <w:rFonts w:ascii="Arial" w:hAnsi="Arial" w:cs="Arial"/>
          <w:sz w:val="20"/>
          <w:szCs w:val="20"/>
        </w:rPr>
        <w:t>Recommendation of nitrogen fertilizer dose without yield prediction leads to either over or under use of fertilizer in the crop field </w:t>
      </w:r>
      <w:hyperlink r:id="rId8" w:anchor="yao_2012" w:history="1">
        <w:r w:rsidRPr="000C5027">
          <w:rPr>
            <w:rFonts w:ascii="Arial" w:hAnsi="Arial" w:cs="Arial"/>
            <w:sz w:val="20"/>
            <w:szCs w:val="20"/>
          </w:rPr>
          <w:t>(Yao et al.</w:t>
        </w:r>
        <w:r w:rsidR="00536D77" w:rsidRPr="000C5027">
          <w:rPr>
            <w:rFonts w:ascii="Arial" w:hAnsi="Arial" w:cs="Arial"/>
            <w:sz w:val="20"/>
            <w:szCs w:val="20"/>
          </w:rPr>
          <w:t>,</w:t>
        </w:r>
        <w:r w:rsidRPr="000C5027">
          <w:rPr>
            <w:rFonts w:ascii="Arial" w:hAnsi="Arial" w:cs="Arial"/>
            <w:sz w:val="20"/>
            <w:szCs w:val="20"/>
          </w:rPr>
          <w:t xml:space="preserve"> 2012).</w:t>
        </w:r>
      </w:hyperlink>
      <w:r w:rsidRPr="000C5027">
        <w:rPr>
          <w:rFonts w:ascii="Arial" w:hAnsi="Arial" w:cs="Arial"/>
          <w:sz w:val="20"/>
          <w:szCs w:val="20"/>
        </w:rPr>
        <w:t xml:space="preserve"> Excessive application of nitrogen in plants make those susceptible to lodging, infestation of insects &amp; diseases and waning of yield (Sujatha et al.</w:t>
      </w:r>
      <w:r w:rsidR="00536D77" w:rsidRPr="000C5027">
        <w:rPr>
          <w:rFonts w:ascii="Arial" w:hAnsi="Arial" w:cs="Arial"/>
          <w:sz w:val="20"/>
          <w:szCs w:val="20"/>
        </w:rPr>
        <w:t>,</w:t>
      </w:r>
      <w:r w:rsidRPr="000C5027">
        <w:rPr>
          <w:rFonts w:ascii="Arial" w:hAnsi="Arial" w:cs="Arial"/>
          <w:sz w:val="20"/>
          <w:szCs w:val="20"/>
        </w:rPr>
        <w:t xml:space="preserve"> 2024). Nitrogen application is to be harmonized with real time crop demand to enhance nitrogen use efficiency by reducing the loss of the nutrient from soil &amp; plant system (Thakur et al.</w:t>
      </w:r>
      <w:r w:rsidR="00536D77" w:rsidRPr="000C5027">
        <w:rPr>
          <w:rFonts w:ascii="Arial" w:hAnsi="Arial" w:cs="Arial"/>
          <w:sz w:val="20"/>
          <w:szCs w:val="20"/>
        </w:rPr>
        <w:t>,</w:t>
      </w:r>
      <w:r w:rsidRPr="000C5027">
        <w:rPr>
          <w:rFonts w:ascii="Arial" w:hAnsi="Arial" w:cs="Arial"/>
          <w:sz w:val="20"/>
          <w:szCs w:val="20"/>
        </w:rPr>
        <w:t xml:space="preserve"> 2015). Hence, it is required to assess availability of nitrogen in soil to adjudge the quantum of application. Soil testing, visual diagnosis and foliar analysis are some of the prevailing approaches to determine nitrogen status in soil and plants. </w:t>
      </w:r>
      <w:r w:rsidR="009839E4" w:rsidRPr="000C5027">
        <w:rPr>
          <w:rFonts w:ascii="Arial" w:hAnsi="Arial" w:cs="Arial"/>
          <w:sz w:val="20"/>
          <w:szCs w:val="20"/>
        </w:rPr>
        <w:t xml:space="preserve">But, these approaches require lot of time &amp; expenditure and necessitate analysis through destructive methods. </w:t>
      </w:r>
      <w:r w:rsidRPr="000C5027">
        <w:rPr>
          <w:rFonts w:ascii="Arial" w:hAnsi="Arial" w:cs="Arial"/>
          <w:sz w:val="20"/>
          <w:szCs w:val="20"/>
        </w:rPr>
        <w:t>Besides, the results are not available immediately to go for fertilizer application. Therefore, it is necessary to synchronize fertilizer application with plant need on real time basis</w:t>
      </w:r>
      <w:r w:rsidR="006B6C16" w:rsidRPr="000C5027">
        <w:rPr>
          <w:rFonts w:ascii="Arial" w:hAnsi="Arial" w:cs="Arial"/>
          <w:sz w:val="20"/>
          <w:szCs w:val="20"/>
        </w:rPr>
        <w:t xml:space="preserve"> so that nitrogen use can be optimized resulting in minimum harm to the immediate environment. </w:t>
      </w:r>
      <w:r w:rsidRPr="000C5027">
        <w:rPr>
          <w:rFonts w:ascii="Arial" w:hAnsi="Arial" w:cs="Arial"/>
          <w:sz w:val="20"/>
          <w:szCs w:val="20"/>
        </w:rPr>
        <w:t>Prediction of nitrogen requirement early in the season will help to make more informed decisions about split application of the nutrient to achieve desired outcomes (Sharma et al.</w:t>
      </w:r>
      <w:r w:rsidR="00536D77" w:rsidRPr="000C5027">
        <w:rPr>
          <w:rFonts w:ascii="Arial" w:hAnsi="Arial" w:cs="Arial"/>
          <w:sz w:val="20"/>
          <w:szCs w:val="20"/>
        </w:rPr>
        <w:t>,</w:t>
      </w:r>
      <w:r w:rsidRPr="000C5027">
        <w:rPr>
          <w:rFonts w:ascii="Arial" w:hAnsi="Arial" w:cs="Arial"/>
          <w:sz w:val="20"/>
          <w:szCs w:val="20"/>
        </w:rPr>
        <w:t xml:space="preserve"> 2025).</w:t>
      </w:r>
    </w:p>
    <w:p w14:paraId="1299767E" w14:textId="77777777" w:rsidR="00F67E56" w:rsidRPr="000C5027" w:rsidRDefault="00F67E56" w:rsidP="000B67EF">
      <w:pPr>
        <w:autoSpaceDE w:val="0"/>
        <w:autoSpaceDN w:val="0"/>
        <w:adjustRightInd w:val="0"/>
        <w:spacing w:after="120"/>
        <w:ind w:firstLine="720"/>
        <w:jc w:val="both"/>
        <w:rPr>
          <w:rFonts w:ascii="Arial" w:hAnsi="Arial" w:cs="Arial"/>
          <w:sz w:val="20"/>
          <w:szCs w:val="20"/>
        </w:rPr>
      </w:pPr>
      <w:r w:rsidRPr="000C5027">
        <w:rPr>
          <w:rFonts w:ascii="Arial" w:hAnsi="Arial" w:cs="Arial"/>
          <w:sz w:val="20"/>
          <w:szCs w:val="20"/>
        </w:rPr>
        <w:t>Hence,</w:t>
      </w:r>
      <w:r w:rsidR="009A2225" w:rsidRPr="000C5027">
        <w:rPr>
          <w:rFonts w:ascii="Arial" w:hAnsi="Arial" w:cs="Arial"/>
          <w:sz w:val="20"/>
          <w:szCs w:val="20"/>
        </w:rPr>
        <w:t xml:space="preserve"> there is strong need for utilizing various sensors</w:t>
      </w:r>
      <w:r w:rsidRPr="000C5027">
        <w:rPr>
          <w:rFonts w:ascii="Arial" w:hAnsi="Arial" w:cs="Arial"/>
          <w:sz w:val="20"/>
          <w:szCs w:val="20"/>
        </w:rPr>
        <w:t xml:space="preserve"> to provide apposite recommendations of nitrogen application to obtain maximum nitrogen use efficiency (NUE). In this circumstance, sensors are becoming more customary to assess nitrogen requirement of maize (</w:t>
      </w:r>
      <w:proofErr w:type="spellStart"/>
      <w:r w:rsidRPr="000C5027">
        <w:rPr>
          <w:rFonts w:ascii="Arial" w:hAnsi="Arial" w:cs="Arial"/>
          <w:sz w:val="20"/>
          <w:szCs w:val="20"/>
        </w:rPr>
        <w:t>Prakasha</w:t>
      </w:r>
      <w:proofErr w:type="spellEnd"/>
      <w:r w:rsidRPr="000C5027">
        <w:rPr>
          <w:rFonts w:ascii="Arial" w:hAnsi="Arial" w:cs="Arial"/>
          <w:sz w:val="20"/>
          <w:szCs w:val="20"/>
        </w:rPr>
        <w:t xml:space="preserve"> and </w:t>
      </w:r>
      <w:proofErr w:type="spellStart"/>
      <w:r w:rsidRPr="000C5027">
        <w:rPr>
          <w:rFonts w:ascii="Arial" w:hAnsi="Arial" w:cs="Arial"/>
          <w:sz w:val="20"/>
          <w:szCs w:val="20"/>
        </w:rPr>
        <w:t>Mudalagiriyappa</w:t>
      </w:r>
      <w:proofErr w:type="spellEnd"/>
      <w:r w:rsidR="00536D77" w:rsidRPr="000C5027">
        <w:rPr>
          <w:rFonts w:ascii="Arial" w:hAnsi="Arial" w:cs="Arial"/>
          <w:sz w:val="20"/>
          <w:szCs w:val="20"/>
        </w:rPr>
        <w:t>,</w:t>
      </w:r>
      <w:r w:rsidRPr="000C5027">
        <w:rPr>
          <w:rFonts w:ascii="Arial" w:hAnsi="Arial" w:cs="Arial"/>
          <w:sz w:val="20"/>
          <w:szCs w:val="20"/>
        </w:rPr>
        <w:t xml:space="preserve"> 2018). </w:t>
      </w:r>
    </w:p>
    <w:p w14:paraId="24637832" w14:textId="77777777" w:rsidR="00F67E56" w:rsidRPr="000C5027" w:rsidRDefault="00536D77" w:rsidP="00536D77">
      <w:pPr>
        <w:pStyle w:val="ListParagraph"/>
        <w:numPr>
          <w:ilvl w:val="0"/>
          <w:numId w:val="14"/>
        </w:numPr>
        <w:autoSpaceDE w:val="0"/>
        <w:autoSpaceDN w:val="0"/>
        <w:adjustRightInd w:val="0"/>
        <w:spacing w:after="120"/>
        <w:jc w:val="both"/>
        <w:rPr>
          <w:rFonts w:ascii="Arial" w:hAnsi="Arial" w:cs="Arial"/>
          <w:b/>
          <w:shd w:val="clear" w:color="auto" w:fill="FFFFFF"/>
        </w:rPr>
      </w:pPr>
      <w:r w:rsidRPr="000C5027">
        <w:rPr>
          <w:rFonts w:ascii="Arial" w:hAnsi="Arial" w:cs="Arial"/>
          <w:b/>
        </w:rPr>
        <w:t>GREENSEEKER</w:t>
      </w:r>
      <w:r w:rsidRPr="000C5027">
        <w:rPr>
          <w:rFonts w:ascii="Arial" w:hAnsi="Arial" w:cs="Arial"/>
          <w:b/>
          <w:shd w:val="clear" w:color="auto" w:fill="FFFFFF"/>
        </w:rPr>
        <w:t xml:space="preserve"> </w:t>
      </w:r>
    </w:p>
    <w:p w14:paraId="1706E764" w14:textId="77777777" w:rsidR="00F67E56" w:rsidRPr="000C5027" w:rsidRDefault="00F67E56" w:rsidP="000B67EF">
      <w:pPr>
        <w:autoSpaceDE w:val="0"/>
        <w:autoSpaceDN w:val="0"/>
        <w:adjustRightInd w:val="0"/>
        <w:spacing w:after="120"/>
        <w:ind w:firstLine="720"/>
        <w:jc w:val="both"/>
        <w:rPr>
          <w:rFonts w:ascii="Arial" w:eastAsia="Times New Roman" w:hAnsi="Arial" w:cs="Arial"/>
          <w:sz w:val="20"/>
          <w:szCs w:val="20"/>
        </w:rPr>
      </w:pPr>
      <w:r w:rsidRPr="000C5027">
        <w:rPr>
          <w:rFonts w:ascii="Arial" w:hAnsi="Arial" w:cs="Arial"/>
          <w:sz w:val="20"/>
          <w:szCs w:val="20"/>
          <w:shd w:val="clear" w:color="auto" w:fill="FFFFFF"/>
        </w:rPr>
        <w:t>These days, modern technologies like optical sensors are used to assess nitrogen level in plants, which help to decide time and quantity of fertilizer application to obtain optimum yield. </w:t>
      </w:r>
      <w:r w:rsidRPr="000C5027">
        <w:rPr>
          <w:rFonts w:ascii="Arial" w:hAnsi="Arial" w:cs="Arial"/>
          <w:sz w:val="20"/>
          <w:szCs w:val="20"/>
        </w:rPr>
        <w:t xml:space="preserve">The sensors include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SPAD meters, Crop Circle, etc. These censors </w:t>
      </w:r>
      <w:r w:rsidRPr="000C5027">
        <w:rPr>
          <w:rFonts w:ascii="Arial" w:hAnsi="Arial" w:cs="Arial"/>
          <w:sz w:val="20"/>
          <w:szCs w:val="20"/>
          <w:shd w:val="clear" w:color="auto" w:fill="FFFFFF"/>
        </w:rPr>
        <w:t xml:space="preserve">measure chlorophyll content in the leaf surface and canopy reflectance </w:t>
      </w:r>
      <w:r w:rsidRPr="000C5027">
        <w:rPr>
          <w:rFonts w:ascii="Arial" w:eastAsia="Times New Roman" w:hAnsi="Arial" w:cs="Arial"/>
          <w:spacing w:val="1"/>
          <w:sz w:val="20"/>
          <w:szCs w:val="20"/>
        </w:rPr>
        <w:t>in different wavelengths like red and near-infrared, which can indicate nitrogen status</w:t>
      </w:r>
      <w:r w:rsidRPr="000C5027">
        <w:rPr>
          <w:rFonts w:ascii="Arial" w:hAnsi="Arial" w:cs="Arial"/>
          <w:sz w:val="20"/>
          <w:szCs w:val="20"/>
          <w:shd w:val="clear" w:color="auto" w:fill="FFFFFF"/>
        </w:rPr>
        <w:t xml:space="preserve"> of the plant. </w:t>
      </w:r>
      <w:r w:rsidRPr="000C5027">
        <w:rPr>
          <w:rFonts w:ascii="Arial" w:eastAsia="Times New Roman" w:hAnsi="Arial" w:cs="Arial"/>
          <w:sz w:val="20"/>
          <w:szCs w:val="20"/>
        </w:rPr>
        <w:t>The canopy sensors are used to develop site specific nitrogen management strategies</w:t>
      </w:r>
      <w:r w:rsidR="00610319" w:rsidRPr="000C5027">
        <w:rPr>
          <w:rFonts w:ascii="Arial" w:eastAsia="Times New Roman" w:hAnsi="Arial" w:cs="Arial"/>
          <w:sz w:val="20"/>
          <w:szCs w:val="20"/>
        </w:rPr>
        <w:t xml:space="preserve"> through a </w:t>
      </w:r>
      <w:proofErr w:type="spellStart"/>
      <w:r w:rsidR="00610319" w:rsidRPr="000C5027">
        <w:rPr>
          <w:rFonts w:ascii="Arial" w:eastAsia="Times New Roman" w:hAnsi="Arial" w:cs="Arial"/>
          <w:sz w:val="20"/>
          <w:szCs w:val="20"/>
        </w:rPr>
        <w:t>non damaging</w:t>
      </w:r>
      <w:proofErr w:type="spellEnd"/>
      <w:r w:rsidR="00610319" w:rsidRPr="000C5027">
        <w:rPr>
          <w:rFonts w:ascii="Arial" w:eastAsia="Times New Roman" w:hAnsi="Arial" w:cs="Arial"/>
          <w:sz w:val="20"/>
          <w:szCs w:val="20"/>
        </w:rPr>
        <w:t xml:space="preserve"> method, which can diagnose the nitrogen status of the plant instantly on real time basis </w:t>
      </w:r>
      <w:r w:rsidRPr="000C5027">
        <w:rPr>
          <w:rFonts w:ascii="Arial" w:eastAsia="Times New Roman" w:hAnsi="Arial" w:cs="Arial"/>
          <w:sz w:val="20"/>
          <w:szCs w:val="20"/>
        </w:rPr>
        <w:t xml:space="preserve"> </w:t>
      </w:r>
      <w:hyperlink r:id="rId9" w:anchor="lu_2020" w:history="1">
        <w:r w:rsidRPr="000C5027">
          <w:rPr>
            <w:rFonts w:ascii="Arial" w:eastAsia="Times New Roman" w:hAnsi="Arial" w:cs="Arial"/>
            <w:sz w:val="20"/>
            <w:szCs w:val="20"/>
          </w:rPr>
          <w:t>(Lu </w:t>
        </w:r>
        <w:r w:rsidRPr="000C5027">
          <w:rPr>
            <w:rFonts w:ascii="Arial" w:eastAsia="Times New Roman" w:hAnsi="Arial" w:cs="Arial"/>
            <w:iCs/>
            <w:sz w:val="20"/>
            <w:szCs w:val="20"/>
          </w:rPr>
          <w:t>et al</w:t>
        </w:r>
        <w:r w:rsidRPr="000C5027">
          <w:rPr>
            <w:rFonts w:ascii="Arial" w:eastAsia="Times New Roman" w:hAnsi="Arial" w:cs="Arial"/>
            <w:sz w:val="20"/>
            <w:szCs w:val="20"/>
          </w:rPr>
          <w:t>.</w:t>
        </w:r>
        <w:r w:rsidR="00536D77" w:rsidRPr="000C5027">
          <w:rPr>
            <w:rFonts w:ascii="Arial" w:eastAsia="Times New Roman" w:hAnsi="Arial" w:cs="Arial"/>
            <w:sz w:val="20"/>
            <w:szCs w:val="20"/>
          </w:rPr>
          <w:t>,</w:t>
        </w:r>
        <w:r w:rsidRPr="000C5027">
          <w:rPr>
            <w:rFonts w:ascii="Arial" w:eastAsia="Times New Roman" w:hAnsi="Arial" w:cs="Arial"/>
            <w:sz w:val="20"/>
            <w:szCs w:val="20"/>
          </w:rPr>
          <w:t xml:space="preserve"> 2020</w:t>
        </w:r>
        <w:r w:rsidR="00536D77" w:rsidRPr="000C5027">
          <w:rPr>
            <w:rFonts w:ascii="Arial" w:eastAsia="Times New Roman" w:hAnsi="Arial" w:cs="Arial"/>
            <w:sz w:val="20"/>
            <w:szCs w:val="20"/>
          </w:rPr>
          <w:t>;</w:t>
        </w:r>
        <w:r w:rsidRPr="000C5027">
          <w:rPr>
            <w:rFonts w:ascii="Arial" w:eastAsia="Times New Roman" w:hAnsi="Arial" w:cs="Arial"/>
            <w:sz w:val="20"/>
            <w:szCs w:val="20"/>
          </w:rPr>
          <w:t xml:space="preserve"> Cao et al.</w:t>
        </w:r>
        <w:r w:rsidR="00536D77" w:rsidRPr="000C5027">
          <w:rPr>
            <w:rFonts w:ascii="Arial" w:eastAsia="Times New Roman" w:hAnsi="Arial" w:cs="Arial"/>
            <w:sz w:val="20"/>
            <w:szCs w:val="20"/>
          </w:rPr>
          <w:t>,</w:t>
        </w:r>
        <w:r w:rsidRPr="000C5027">
          <w:rPr>
            <w:rFonts w:ascii="Arial" w:eastAsia="Times New Roman" w:hAnsi="Arial" w:cs="Arial"/>
            <w:sz w:val="20"/>
            <w:szCs w:val="20"/>
          </w:rPr>
          <w:t xml:space="preserve"> 2017).</w:t>
        </w:r>
      </w:hyperlink>
      <w:r w:rsidRPr="000C5027">
        <w:rPr>
          <w:rFonts w:ascii="Arial" w:eastAsia="Times New Roman" w:hAnsi="Arial" w:cs="Arial"/>
          <w:sz w:val="20"/>
          <w:szCs w:val="20"/>
        </w:rPr>
        <w:t>  </w:t>
      </w:r>
      <w:r w:rsidR="00276644" w:rsidRPr="000C5027">
        <w:rPr>
          <w:rFonts w:ascii="Arial" w:eastAsia="Times New Roman" w:hAnsi="Arial" w:cs="Arial"/>
          <w:sz w:val="20"/>
          <w:szCs w:val="20"/>
        </w:rPr>
        <w:t xml:space="preserve">The nitrogen need of the crop is assessed by various sensors used in the crop field and helps in taking informed decision to apply nitrogen fertilizer judiciously. </w:t>
      </w:r>
      <w:r w:rsidRPr="000C5027">
        <w:rPr>
          <w:rFonts w:ascii="Arial" w:eastAsia="Times New Roman" w:hAnsi="Arial" w:cs="Arial"/>
          <w:sz w:val="20"/>
          <w:szCs w:val="20"/>
        </w:rPr>
        <w:t>The sensors utilize own light source to assess the nitrogen status of the plant by correlating the reflectance from crop canopy with leaf chlorophyll (</w:t>
      </w:r>
      <w:hyperlink r:id="rId10" w:anchor="yao_2012" w:history="1">
        <w:r w:rsidRPr="000C5027">
          <w:rPr>
            <w:rFonts w:ascii="Arial" w:eastAsia="Times New Roman" w:hAnsi="Arial" w:cs="Arial"/>
            <w:sz w:val="20"/>
            <w:szCs w:val="20"/>
          </w:rPr>
          <w:t>Yao </w:t>
        </w:r>
        <w:r w:rsidRPr="000C5027">
          <w:rPr>
            <w:rFonts w:ascii="Arial" w:eastAsia="Times New Roman" w:hAnsi="Arial" w:cs="Arial"/>
            <w:iCs/>
            <w:sz w:val="20"/>
            <w:szCs w:val="20"/>
          </w:rPr>
          <w:t>et al</w:t>
        </w:r>
        <w:r w:rsidRPr="000C5027">
          <w:rPr>
            <w:rFonts w:ascii="Arial" w:eastAsia="Times New Roman" w:hAnsi="Arial" w:cs="Arial"/>
            <w:sz w:val="20"/>
            <w:szCs w:val="20"/>
          </w:rPr>
          <w:t>.</w:t>
        </w:r>
        <w:r w:rsidR="00536D77" w:rsidRPr="000C5027">
          <w:rPr>
            <w:rFonts w:ascii="Arial" w:eastAsia="Times New Roman" w:hAnsi="Arial" w:cs="Arial"/>
            <w:sz w:val="20"/>
            <w:szCs w:val="20"/>
          </w:rPr>
          <w:t>,</w:t>
        </w:r>
        <w:r w:rsidRPr="000C5027">
          <w:rPr>
            <w:rFonts w:ascii="Arial" w:eastAsia="Times New Roman" w:hAnsi="Arial" w:cs="Arial"/>
            <w:sz w:val="20"/>
            <w:szCs w:val="20"/>
          </w:rPr>
          <w:t xml:space="preserve"> 2012)</w:t>
        </w:r>
      </w:hyperlink>
      <w:r w:rsidRPr="000C5027">
        <w:rPr>
          <w:rFonts w:ascii="Arial" w:hAnsi="Arial" w:cs="Arial"/>
          <w:sz w:val="20"/>
          <w:szCs w:val="20"/>
        </w:rPr>
        <w:t xml:space="preserve">. </w:t>
      </w:r>
    </w:p>
    <w:p w14:paraId="7EE796E7" w14:textId="77777777" w:rsidR="00F67E56" w:rsidRPr="000C5027" w:rsidRDefault="00F67E56" w:rsidP="000B67EF">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 xml:space="preserve">The </w:t>
      </w:r>
      <w:proofErr w:type="spellStart"/>
      <w:r w:rsidRPr="000C5027">
        <w:rPr>
          <w:rFonts w:ascii="Arial" w:hAnsi="Arial" w:cs="Arial"/>
          <w:sz w:val="20"/>
          <w:szCs w:val="20"/>
        </w:rPr>
        <w:t>GreenSeeker</w:t>
      </w:r>
      <w:proofErr w:type="spellEnd"/>
      <w:r w:rsidRPr="000C5027">
        <w:rPr>
          <w:rFonts w:ascii="Arial" w:eastAsia="Times New Roman" w:hAnsi="Arial" w:cs="Arial"/>
          <w:sz w:val="20"/>
          <w:szCs w:val="20"/>
        </w:rPr>
        <w:t xml:space="preserve"> has emerged as a diagnostic tool to estimate nitrogen status of actively growing crop canopy and help to decide time and quantity of fertilizer nitrogen top dressings. This device measures the fraction of emitted light, which is reflected back to the sensor and provides output as </w:t>
      </w:r>
      <w:r w:rsidRPr="000C5027">
        <w:rPr>
          <w:rFonts w:ascii="Arial" w:hAnsi="Arial" w:cs="Arial"/>
          <w:sz w:val="20"/>
          <w:szCs w:val="20"/>
        </w:rPr>
        <w:t>normalized difference vegetation index (</w:t>
      </w:r>
      <w:r w:rsidRPr="000C5027">
        <w:rPr>
          <w:rFonts w:ascii="Arial" w:eastAsia="Times New Roman" w:hAnsi="Arial" w:cs="Arial"/>
          <w:sz w:val="20"/>
          <w:szCs w:val="20"/>
        </w:rPr>
        <w:t>NDVI) (Karthik et al.</w:t>
      </w:r>
      <w:r w:rsidR="00536D77" w:rsidRPr="000C5027">
        <w:rPr>
          <w:rFonts w:ascii="Arial" w:eastAsia="Times New Roman" w:hAnsi="Arial" w:cs="Arial"/>
          <w:sz w:val="20"/>
          <w:szCs w:val="20"/>
        </w:rPr>
        <w:t xml:space="preserve">, </w:t>
      </w:r>
      <w:r w:rsidRPr="000C5027">
        <w:rPr>
          <w:rFonts w:ascii="Arial" w:eastAsia="Times New Roman" w:hAnsi="Arial" w:cs="Arial"/>
          <w:sz w:val="20"/>
          <w:szCs w:val="20"/>
        </w:rPr>
        <w:t xml:space="preserve">2022). Other researchers </w:t>
      </w:r>
      <w:r w:rsidRPr="000C5027">
        <w:rPr>
          <w:rFonts w:ascii="Arial" w:hAnsi="Arial" w:cs="Arial"/>
          <w:sz w:val="20"/>
          <w:szCs w:val="20"/>
        </w:rPr>
        <w:t>(</w:t>
      </w:r>
      <w:proofErr w:type="spellStart"/>
      <w:r w:rsidRPr="000C5027">
        <w:rPr>
          <w:rFonts w:ascii="Arial" w:hAnsi="Arial" w:cs="Arial"/>
          <w:sz w:val="20"/>
          <w:szCs w:val="20"/>
        </w:rPr>
        <w:t>Kitić</w:t>
      </w:r>
      <w:proofErr w:type="spellEnd"/>
      <w:r w:rsidRPr="000C5027">
        <w:rPr>
          <w:rFonts w:ascii="Arial" w:hAnsi="Arial" w:cs="Arial"/>
          <w:sz w:val="20"/>
          <w:szCs w:val="20"/>
        </w:rPr>
        <w:t xml:space="preserve"> </w:t>
      </w:r>
      <w:proofErr w:type="gramStart"/>
      <w:r w:rsidRPr="000C5027">
        <w:rPr>
          <w:rFonts w:ascii="Arial" w:hAnsi="Arial" w:cs="Arial"/>
          <w:sz w:val="20"/>
          <w:szCs w:val="20"/>
        </w:rPr>
        <w:t>et al.</w:t>
      </w:r>
      <w:r w:rsidR="00536D77" w:rsidRPr="000C5027">
        <w:rPr>
          <w:rFonts w:ascii="Arial" w:hAnsi="Arial" w:cs="Arial"/>
          <w:sz w:val="20"/>
          <w:szCs w:val="20"/>
        </w:rPr>
        <w:t>,;</w:t>
      </w:r>
      <w:proofErr w:type="gramEnd"/>
      <w:r w:rsidRPr="000C5027">
        <w:rPr>
          <w:rFonts w:ascii="Arial" w:hAnsi="Arial" w:cs="Arial"/>
          <w:sz w:val="20"/>
          <w:szCs w:val="20"/>
        </w:rPr>
        <w:t xml:space="preserve"> </w:t>
      </w:r>
      <w:proofErr w:type="spellStart"/>
      <w:r w:rsidRPr="000C5027">
        <w:rPr>
          <w:rFonts w:ascii="Arial" w:hAnsi="Arial" w:cs="Arial"/>
          <w:sz w:val="20"/>
          <w:szCs w:val="20"/>
        </w:rPr>
        <w:t>Ngoune</w:t>
      </w:r>
      <w:proofErr w:type="spellEnd"/>
      <w:r w:rsidRPr="000C5027">
        <w:rPr>
          <w:rFonts w:ascii="Arial" w:hAnsi="Arial" w:cs="Arial"/>
          <w:sz w:val="20"/>
          <w:szCs w:val="20"/>
        </w:rPr>
        <w:t xml:space="preserve"> </w:t>
      </w:r>
      <w:r w:rsidR="00536D77" w:rsidRPr="000C5027">
        <w:rPr>
          <w:rFonts w:ascii="Arial" w:hAnsi="Arial" w:cs="Arial"/>
          <w:sz w:val="20"/>
          <w:szCs w:val="20"/>
        </w:rPr>
        <w:t>and</w:t>
      </w:r>
      <w:r w:rsidRPr="000C5027">
        <w:rPr>
          <w:rFonts w:ascii="Arial" w:hAnsi="Arial" w:cs="Arial"/>
          <w:sz w:val="20"/>
          <w:szCs w:val="20"/>
        </w:rPr>
        <w:t xml:space="preserve"> </w:t>
      </w:r>
      <w:proofErr w:type="spellStart"/>
      <w:r w:rsidRPr="000C5027">
        <w:rPr>
          <w:rFonts w:ascii="Arial" w:hAnsi="Arial" w:cs="Arial"/>
          <w:sz w:val="20"/>
          <w:szCs w:val="20"/>
        </w:rPr>
        <w:t>Mutengwa</w:t>
      </w:r>
      <w:proofErr w:type="spellEnd"/>
      <w:r w:rsidR="00536D77" w:rsidRPr="000C5027">
        <w:rPr>
          <w:rFonts w:ascii="Arial" w:hAnsi="Arial" w:cs="Arial"/>
          <w:sz w:val="20"/>
          <w:szCs w:val="20"/>
        </w:rPr>
        <w:t>,</w:t>
      </w:r>
      <w:r w:rsidRPr="000C5027">
        <w:rPr>
          <w:rFonts w:ascii="Arial" w:hAnsi="Arial" w:cs="Arial"/>
          <w:sz w:val="20"/>
          <w:szCs w:val="20"/>
        </w:rPr>
        <w:t xml:space="preserve"> 2020) have defined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as a cheap hand-held remote sensing tool to make in-season assessment of crop health. </w:t>
      </w:r>
      <w:proofErr w:type="spellStart"/>
      <w:r w:rsidRPr="000C5027">
        <w:rPr>
          <w:rFonts w:ascii="Arial" w:eastAsia="Times New Roman" w:hAnsi="Arial" w:cs="Arial"/>
          <w:sz w:val="20"/>
          <w:szCs w:val="20"/>
        </w:rPr>
        <w:t>GreenSeeker</w:t>
      </w:r>
      <w:proofErr w:type="spellEnd"/>
      <w:r w:rsidRPr="000C5027">
        <w:rPr>
          <w:rFonts w:ascii="Arial" w:eastAsia="Times New Roman" w:hAnsi="Arial" w:cs="Arial"/>
          <w:sz w:val="20"/>
          <w:szCs w:val="20"/>
        </w:rPr>
        <w:t xml:space="preserve"> uses active radiation from red </w:t>
      </w:r>
      <w:r w:rsidRPr="000C5027">
        <w:rPr>
          <w:rFonts w:ascii="Arial" w:hAnsi="Arial" w:cs="Arial"/>
          <w:sz w:val="20"/>
          <w:szCs w:val="20"/>
        </w:rPr>
        <w:t xml:space="preserve">(671 nm) </w:t>
      </w:r>
      <w:r w:rsidRPr="000C5027">
        <w:rPr>
          <w:rFonts w:ascii="Arial" w:eastAsia="Times New Roman" w:hAnsi="Arial" w:cs="Arial"/>
          <w:sz w:val="20"/>
          <w:szCs w:val="20"/>
        </w:rPr>
        <w:t xml:space="preserve">and near-infrared </w:t>
      </w:r>
      <w:r w:rsidRPr="000C5027">
        <w:rPr>
          <w:rFonts w:ascii="Arial" w:hAnsi="Arial" w:cs="Arial"/>
          <w:sz w:val="20"/>
          <w:szCs w:val="20"/>
        </w:rPr>
        <w:t xml:space="preserve">(780 nm) </w:t>
      </w:r>
      <w:r w:rsidRPr="000C5027">
        <w:rPr>
          <w:rFonts w:ascii="Arial" w:eastAsia="Times New Roman" w:hAnsi="Arial" w:cs="Arial"/>
          <w:sz w:val="20"/>
          <w:szCs w:val="20"/>
        </w:rPr>
        <w:t xml:space="preserve">wavelengths to obtain reflectance data independent of solar light </w:t>
      </w:r>
      <w:r w:rsidRPr="000C5027">
        <w:rPr>
          <w:rFonts w:ascii="Arial" w:hAnsi="Arial" w:cs="Arial"/>
          <w:sz w:val="20"/>
          <w:szCs w:val="20"/>
        </w:rPr>
        <w:t>(Sujatha et al.</w:t>
      </w:r>
      <w:r w:rsidR="00536D77" w:rsidRPr="000C5027">
        <w:rPr>
          <w:rFonts w:ascii="Arial" w:hAnsi="Arial" w:cs="Arial"/>
          <w:sz w:val="20"/>
          <w:szCs w:val="20"/>
        </w:rPr>
        <w:t>,</w:t>
      </w:r>
      <w:r w:rsidRPr="000C5027">
        <w:rPr>
          <w:rFonts w:ascii="Arial" w:hAnsi="Arial" w:cs="Arial"/>
          <w:sz w:val="20"/>
          <w:szCs w:val="20"/>
        </w:rPr>
        <w:t xml:space="preserve"> 2024).</w:t>
      </w:r>
      <w:r w:rsidRPr="000C5027">
        <w:rPr>
          <w:rFonts w:ascii="Arial" w:eastAsia="Times New Roman" w:hAnsi="Arial" w:cs="Arial"/>
          <w:sz w:val="20"/>
          <w:szCs w:val="20"/>
        </w:rPr>
        <w:t xml:space="preserve">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also measures plant biomass and displays it as NDVI, which assists in deciding nitrogen application </w:t>
      </w:r>
      <w:proofErr w:type="spellStart"/>
      <w:r w:rsidRPr="000C5027">
        <w:rPr>
          <w:rFonts w:ascii="Arial" w:hAnsi="Arial" w:cs="Arial"/>
          <w:sz w:val="20"/>
          <w:szCs w:val="20"/>
        </w:rPr>
        <w:t>mote</w:t>
      </w:r>
      <w:proofErr w:type="spellEnd"/>
      <w:r w:rsidRPr="000C5027">
        <w:rPr>
          <w:rFonts w:ascii="Arial" w:hAnsi="Arial" w:cs="Arial"/>
          <w:sz w:val="20"/>
          <w:szCs w:val="20"/>
        </w:rPr>
        <w:t xml:space="preserve"> accurately. </w:t>
      </w:r>
      <w:r w:rsidRPr="000C5027">
        <w:rPr>
          <w:rFonts w:ascii="Arial" w:eastAsia="Times New Roman" w:hAnsi="Arial" w:cs="Arial"/>
          <w:sz w:val="20"/>
          <w:szCs w:val="20"/>
        </w:rPr>
        <w:t xml:space="preserve">This is very much helpful to </w:t>
      </w:r>
      <w:r w:rsidRPr="000C5027">
        <w:rPr>
          <w:rFonts w:ascii="Arial" w:hAnsi="Arial" w:cs="Arial"/>
          <w:sz w:val="20"/>
          <w:szCs w:val="20"/>
        </w:rPr>
        <w:t>achieve the expected yield as compared to traditional nitrogen management practices. It also reduces pollution and enhances nitrogen use efficiency (Singh</w:t>
      </w:r>
      <w:r w:rsidR="00536D77" w:rsidRPr="000C5027">
        <w:rPr>
          <w:rFonts w:ascii="Arial" w:hAnsi="Arial" w:cs="Arial"/>
          <w:sz w:val="20"/>
          <w:szCs w:val="20"/>
        </w:rPr>
        <w:t>,</w:t>
      </w:r>
      <w:r w:rsidRPr="000C5027">
        <w:rPr>
          <w:rFonts w:ascii="Arial" w:hAnsi="Arial" w:cs="Arial"/>
          <w:sz w:val="20"/>
          <w:szCs w:val="20"/>
        </w:rPr>
        <w:t xml:space="preserve"> 2017). </w:t>
      </w:r>
      <w:r w:rsidRPr="000C5027">
        <w:rPr>
          <w:rFonts w:ascii="Arial" w:eastAsia="Times New Roman" w:hAnsi="Arial" w:cs="Arial"/>
          <w:sz w:val="20"/>
          <w:szCs w:val="20"/>
        </w:rPr>
        <w:t xml:space="preserve">With increase in rate of photosynthesis, there is higher absorption of red light by plants, resulting in less reflection. An increase in NDVI value obtained </w:t>
      </w:r>
      <w:r w:rsidRPr="000C5027">
        <w:rPr>
          <w:rFonts w:ascii="Arial" w:eastAsia="Times New Roman" w:hAnsi="Arial" w:cs="Arial"/>
          <w:sz w:val="20"/>
          <w:szCs w:val="20"/>
        </w:rPr>
        <w:lastRenderedPageBreak/>
        <w:t xml:space="preserve">by </w:t>
      </w:r>
      <w:proofErr w:type="spellStart"/>
      <w:r w:rsidRPr="000C5027">
        <w:rPr>
          <w:rFonts w:ascii="Arial" w:eastAsia="Times New Roman" w:hAnsi="Arial" w:cs="Arial"/>
          <w:sz w:val="20"/>
          <w:szCs w:val="20"/>
        </w:rPr>
        <w:t>GreenSeeker</w:t>
      </w:r>
      <w:proofErr w:type="spellEnd"/>
      <w:r w:rsidRPr="000C5027">
        <w:rPr>
          <w:rFonts w:ascii="Arial" w:eastAsia="Times New Roman" w:hAnsi="Arial" w:cs="Arial"/>
          <w:sz w:val="20"/>
          <w:szCs w:val="20"/>
        </w:rPr>
        <w:t xml:space="preserve"> implies higher rate of photosynthesis (Stewart and Rosser, 2006). Additional application of nitrogen can be synchronized with the real time needs of the crop (Karthik et al.</w:t>
      </w:r>
      <w:r w:rsidR="00536D77" w:rsidRPr="000C5027">
        <w:rPr>
          <w:rFonts w:ascii="Arial" w:eastAsia="Times New Roman" w:hAnsi="Arial" w:cs="Arial"/>
          <w:sz w:val="20"/>
          <w:szCs w:val="20"/>
        </w:rPr>
        <w:t>,</w:t>
      </w:r>
      <w:r w:rsidRPr="000C5027">
        <w:rPr>
          <w:rFonts w:ascii="Arial" w:eastAsia="Times New Roman" w:hAnsi="Arial" w:cs="Arial"/>
          <w:sz w:val="20"/>
          <w:szCs w:val="20"/>
        </w:rPr>
        <w:t xml:space="preserve"> 2022).</w:t>
      </w:r>
    </w:p>
    <w:p w14:paraId="1595293C" w14:textId="77777777" w:rsidR="00F67E56" w:rsidRPr="000C5027" w:rsidRDefault="006A5397" w:rsidP="00536D77">
      <w:pPr>
        <w:pStyle w:val="ListParagraph"/>
        <w:numPr>
          <w:ilvl w:val="0"/>
          <w:numId w:val="14"/>
        </w:numPr>
        <w:spacing w:after="120"/>
        <w:rPr>
          <w:rFonts w:ascii="Arial" w:hAnsi="Arial" w:cs="Arial"/>
          <w:b/>
        </w:rPr>
      </w:pPr>
      <w:r w:rsidRPr="000C5027">
        <w:rPr>
          <w:rFonts w:ascii="Arial" w:hAnsi="Arial" w:cs="Arial"/>
          <w:b/>
        </w:rPr>
        <w:t xml:space="preserve">NORMALIZED DIFFERENCE VEGETATION INDEX </w:t>
      </w:r>
      <w:r w:rsidR="00F67E56" w:rsidRPr="000C5027">
        <w:rPr>
          <w:rFonts w:ascii="Arial" w:hAnsi="Arial" w:cs="Arial"/>
          <w:b/>
        </w:rPr>
        <w:t>(NDVI)</w:t>
      </w:r>
    </w:p>
    <w:p w14:paraId="165BAC74" w14:textId="77777777" w:rsidR="00F67E56" w:rsidRPr="000C5027" w:rsidRDefault="00F67E56" w:rsidP="000B67EF">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Normalized Difference Vegetation Index</w:t>
      </w:r>
      <w:r w:rsidR="00124306" w:rsidRPr="000C5027">
        <w:rPr>
          <w:rFonts w:ascii="Arial" w:eastAsia="Times New Roman" w:hAnsi="Arial" w:cs="Arial"/>
          <w:sz w:val="20"/>
          <w:szCs w:val="20"/>
        </w:rPr>
        <w:t xml:space="preserve"> (NDVI</w:t>
      </w:r>
      <w:r w:rsidRPr="000C5027">
        <w:rPr>
          <w:rFonts w:ascii="Arial" w:eastAsia="Times New Roman" w:hAnsi="Arial" w:cs="Arial"/>
          <w:sz w:val="20"/>
          <w:szCs w:val="20"/>
        </w:rPr>
        <w:t xml:space="preserve">) is </w:t>
      </w:r>
      <w:r w:rsidR="00124306" w:rsidRPr="000C5027">
        <w:rPr>
          <w:rFonts w:ascii="Arial" w:eastAsia="Times New Roman" w:hAnsi="Arial" w:cs="Arial"/>
          <w:sz w:val="20"/>
          <w:szCs w:val="20"/>
        </w:rPr>
        <w:t xml:space="preserve">used to assess the status of nitrogen in crop plant by analyzing various data obtained from various satellites </w:t>
      </w:r>
      <w:hyperlink r:id="rId11" w:anchor="tremblay_2009" w:history="1">
        <w:r w:rsidR="00124306" w:rsidRPr="000C5027">
          <w:rPr>
            <w:rFonts w:ascii="Arial" w:eastAsia="Times New Roman" w:hAnsi="Arial" w:cs="Arial"/>
            <w:sz w:val="20"/>
            <w:szCs w:val="20"/>
          </w:rPr>
          <w:t>(Tremblay </w:t>
        </w:r>
        <w:r w:rsidR="00124306" w:rsidRPr="000C5027">
          <w:rPr>
            <w:rFonts w:ascii="Arial" w:eastAsia="Times New Roman" w:hAnsi="Arial" w:cs="Arial"/>
            <w:iCs/>
            <w:sz w:val="20"/>
            <w:szCs w:val="20"/>
          </w:rPr>
          <w:t>et al</w:t>
        </w:r>
        <w:r w:rsidR="00124306" w:rsidRPr="000C5027">
          <w:rPr>
            <w:rFonts w:ascii="Arial" w:eastAsia="Times New Roman" w:hAnsi="Arial" w:cs="Arial"/>
            <w:sz w:val="20"/>
            <w:szCs w:val="20"/>
          </w:rPr>
          <w:t>.</w:t>
        </w:r>
        <w:r w:rsidR="00536D77" w:rsidRPr="000C5027">
          <w:rPr>
            <w:rFonts w:ascii="Arial" w:eastAsia="Times New Roman" w:hAnsi="Arial" w:cs="Arial"/>
            <w:sz w:val="20"/>
            <w:szCs w:val="20"/>
          </w:rPr>
          <w:t>,</w:t>
        </w:r>
        <w:r w:rsidR="00124306" w:rsidRPr="000C5027">
          <w:rPr>
            <w:rFonts w:ascii="Arial" w:eastAsia="Times New Roman" w:hAnsi="Arial" w:cs="Arial"/>
            <w:sz w:val="20"/>
            <w:szCs w:val="20"/>
          </w:rPr>
          <w:t xml:space="preserve"> 2009).</w:t>
        </w:r>
      </w:hyperlink>
      <w:r w:rsidR="00124306" w:rsidRPr="000C5027">
        <w:rPr>
          <w:rFonts w:ascii="Arial" w:eastAsia="Times New Roman" w:hAnsi="Arial" w:cs="Arial"/>
          <w:sz w:val="20"/>
          <w:szCs w:val="20"/>
        </w:rPr>
        <w:t> </w:t>
      </w:r>
      <w:r w:rsidR="00815102" w:rsidRPr="000C5027">
        <w:rPr>
          <w:rFonts w:ascii="Arial" w:eastAsia="Times New Roman" w:hAnsi="Arial" w:cs="Arial"/>
          <w:sz w:val="20"/>
          <w:szCs w:val="20"/>
        </w:rPr>
        <w:t xml:space="preserve">This is a scanner </w:t>
      </w:r>
      <w:proofErr w:type="spellStart"/>
      <w:r w:rsidR="00815102" w:rsidRPr="000C5027">
        <w:rPr>
          <w:rFonts w:ascii="Arial" w:eastAsia="Times New Roman" w:hAnsi="Arial" w:cs="Arial"/>
          <w:sz w:val="20"/>
          <w:szCs w:val="20"/>
        </w:rPr>
        <w:t>dependant</w:t>
      </w:r>
      <w:proofErr w:type="spellEnd"/>
      <w:r w:rsidR="00815102" w:rsidRPr="000C5027">
        <w:rPr>
          <w:rFonts w:ascii="Arial" w:eastAsia="Times New Roman" w:hAnsi="Arial" w:cs="Arial"/>
          <w:sz w:val="20"/>
          <w:szCs w:val="20"/>
        </w:rPr>
        <w:t xml:space="preserve"> system used to calculate crop growth rate by assessing nitrogen status in maize plant </w:t>
      </w:r>
      <w:hyperlink r:id="rId12" w:anchor="rambo_2010" w:history="1">
        <w:r w:rsidRPr="000C5027">
          <w:rPr>
            <w:rFonts w:ascii="Arial" w:eastAsia="Times New Roman" w:hAnsi="Arial" w:cs="Arial"/>
            <w:sz w:val="20"/>
            <w:szCs w:val="20"/>
          </w:rPr>
          <w:t>(Rambo </w:t>
        </w:r>
        <w:r w:rsidRPr="000C5027">
          <w:rPr>
            <w:rFonts w:ascii="Arial" w:eastAsia="Times New Roman" w:hAnsi="Arial" w:cs="Arial"/>
            <w:iCs/>
            <w:sz w:val="20"/>
            <w:szCs w:val="20"/>
          </w:rPr>
          <w:t>et al</w:t>
        </w:r>
        <w:r w:rsidRPr="000C5027">
          <w:rPr>
            <w:rFonts w:ascii="Arial" w:eastAsia="Times New Roman" w:hAnsi="Arial" w:cs="Arial"/>
            <w:sz w:val="20"/>
            <w:szCs w:val="20"/>
          </w:rPr>
          <w:t>.</w:t>
        </w:r>
        <w:r w:rsidR="004F7B95" w:rsidRPr="000C5027">
          <w:rPr>
            <w:rFonts w:ascii="Arial" w:eastAsia="Times New Roman" w:hAnsi="Arial" w:cs="Arial"/>
            <w:sz w:val="20"/>
            <w:szCs w:val="20"/>
          </w:rPr>
          <w:t>,</w:t>
        </w:r>
        <w:r w:rsidRPr="000C5027">
          <w:rPr>
            <w:rFonts w:ascii="Arial" w:eastAsia="Times New Roman" w:hAnsi="Arial" w:cs="Arial"/>
            <w:sz w:val="20"/>
            <w:szCs w:val="20"/>
          </w:rPr>
          <w:t xml:space="preserve"> 2010)</w:t>
        </w:r>
      </w:hyperlink>
      <w:r w:rsidRPr="000C5027">
        <w:rPr>
          <w:rFonts w:ascii="Arial" w:hAnsi="Arial" w:cs="Arial"/>
          <w:sz w:val="20"/>
          <w:szCs w:val="20"/>
        </w:rPr>
        <w:t>.</w:t>
      </w:r>
      <w:r w:rsidRPr="000C5027">
        <w:rPr>
          <w:rFonts w:ascii="Arial" w:eastAsia="Times New Roman" w:hAnsi="Arial" w:cs="Arial"/>
          <w:sz w:val="20"/>
          <w:szCs w:val="20"/>
        </w:rPr>
        <w:t>  NDVI is obtained by analyzing the reflectance of red and near-infrared light from a surface.  Specifically, NDVI is calculated by subtracting the red band reflectance from the near-infrared band reflectance and then dividing that difference by the sum of two reflectance values. This ratio helps to determine the presence and health of vegetation, as healthy vegetation reflects more near-infrared light and absorbs more red light.</w:t>
      </w:r>
    </w:p>
    <w:p w14:paraId="55F3A6D2" w14:textId="77777777" w:rsidR="00F67E56" w:rsidRPr="000C5027" w:rsidRDefault="00F67E56" w:rsidP="000B67EF">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The NDVI formula utilizes the difference in reflectance to assess vegetation:</w:t>
      </w:r>
    </w:p>
    <w:p w14:paraId="7F53A778" w14:textId="77777777" w:rsidR="00F67E56" w:rsidRPr="000C5027" w:rsidRDefault="00F67E56" w:rsidP="000B67EF">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NDVI = (NIR - Red) / (NIR + Red)</w:t>
      </w:r>
    </w:p>
    <w:p w14:paraId="474C96FC" w14:textId="77777777" w:rsidR="00F67E56" w:rsidRPr="000C5027" w:rsidRDefault="00F67E56" w:rsidP="000B67EF">
      <w:pPr>
        <w:autoSpaceDE w:val="0"/>
        <w:autoSpaceDN w:val="0"/>
        <w:adjustRightInd w:val="0"/>
        <w:spacing w:after="120"/>
        <w:jc w:val="both"/>
        <w:rPr>
          <w:rFonts w:ascii="Arial" w:eastAsia="Times New Roman" w:hAnsi="Arial" w:cs="Arial"/>
          <w:sz w:val="20"/>
          <w:szCs w:val="20"/>
        </w:rPr>
      </w:pPr>
      <w:r w:rsidRPr="000C5027">
        <w:rPr>
          <w:rFonts w:ascii="Arial" w:eastAsia="Times New Roman" w:hAnsi="Arial" w:cs="Arial"/>
          <w:sz w:val="20"/>
          <w:szCs w:val="20"/>
        </w:rPr>
        <w:t>Where:</w:t>
      </w:r>
    </w:p>
    <w:p w14:paraId="60492D11" w14:textId="77777777" w:rsidR="00F67E56" w:rsidRPr="000C5027" w:rsidRDefault="00F67E56" w:rsidP="000B67EF">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NIR is</w:t>
      </w:r>
      <w:r w:rsidR="003176A8" w:rsidRPr="000C5027">
        <w:rPr>
          <w:rFonts w:ascii="Arial" w:eastAsia="Times New Roman" w:hAnsi="Arial" w:cs="Arial"/>
          <w:sz w:val="20"/>
          <w:szCs w:val="20"/>
        </w:rPr>
        <w:t xml:space="preserve"> the value of reflectance observed at near-infrared band</w:t>
      </w:r>
      <w:r w:rsidRPr="000C5027">
        <w:rPr>
          <w:rFonts w:ascii="Arial" w:eastAsia="Times New Roman" w:hAnsi="Arial" w:cs="Arial"/>
          <w:sz w:val="20"/>
          <w:szCs w:val="20"/>
        </w:rPr>
        <w:t>.</w:t>
      </w:r>
    </w:p>
    <w:p w14:paraId="7252D81D" w14:textId="77777777" w:rsidR="00F67E56" w:rsidRPr="000C5027" w:rsidRDefault="00F67E56" w:rsidP="000B67EF">
      <w:pPr>
        <w:spacing w:after="120"/>
        <w:ind w:firstLine="720"/>
        <w:jc w:val="both"/>
        <w:rPr>
          <w:rFonts w:ascii="Arial" w:eastAsia="Times New Roman" w:hAnsi="Arial" w:cs="Arial"/>
          <w:sz w:val="20"/>
          <w:szCs w:val="20"/>
        </w:rPr>
      </w:pPr>
      <w:r w:rsidRPr="000C5027">
        <w:rPr>
          <w:rFonts w:ascii="Arial" w:eastAsia="Times New Roman" w:hAnsi="Arial" w:cs="Arial"/>
          <w:sz w:val="20"/>
          <w:szCs w:val="20"/>
        </w:rPr>
        <w:t>Red </w:t>
      </w:r>
      <w:proofErr w:type="gramStart"/>
      <w:r w:rsidRPr="000C5027">
        <w:rPr>
          <w:rFonts w:ascii="Arial" w:eastAsia="Times New Roman" w:hAnsi="Arial" w:cs="Arial"/>
          <w:sz w:val="20"/>
          <w:szCs w:val="20"/>
        </w:rPr>
        <w:t xml:space="preserve">is </w:t>
      </w:r>
      <w:r w:rsidR="007F2971" w:rsidRPr="000C5027">
        <w:rPr>
          <w:rFonts w:ascii="Arial" w:eastAsia="Times New Roman" w:hAnsi="Arial" w:cs="Arial"/>
          <w:sz w:val="20"/>
          <w:szCs w:val="20"/>
        </w:rPr>
        <w:t xml:space="preserve"> the</w:t>
      </w:r>
      <w:proofErr w:type="gramEnd"/>
      <w:r w:rsidR="007F2971" w:rsidRPr="000C5027">
        <w:rPr>
          <w:rFonts w:ascii="Arial" w:eastAsia="Times New Roman" w:hAnsi="Arial" w:cs="Arial"/>
          <w:sz w:val="20"/>
          <w:szCs w:val="20"/>
        </w:rPr>
        <w:t xml:space="preserve"> value of reflectance in the red band </w:t>
      </w:r>
      <w:r w:rsidRPr="000C5027">
        <w:rPr>
          <w:rFonts w:ascii="Arial" w:eastAsia="Times New Roman" w:hAnsi="Arial" w:cs="Arial"/>
          <w:sz w:val="20"/>
          <w:szCs w:val="20"/>
        </w:rPr>
        <w:t>(Upadhyay et al.</w:t>
      </w:r>
      <w:r w:rsidR="00F47035" w:rsidRPr="000C5027">
        <w:rPr>
          <w:rFonts w:ascii="Arial" w:eastAsia="Times New Roman" w:hAnsi="Arial" w:cs="Arial"/>
          <w:sz w:val="20"/>
          <w:szCs w:val="20"/>
        </w:rPr>
        <w:t>,</w:t>
      </w:r>
      <w:r w:rsidRPr="000C5027">
        <w:rPr>
          <w:rFonts w:ascii="Arial" w:eastAsia="Times New Roman" w:hAnsi="Arial" w:cs="Arial"/>
          <w:sz w:val="20"/>
          <w:szCs w:val="20"/>
        </w:rPr>
        <w:t xml:space="preserve"> 2025). </w:t>
      </w:r>
    </w:p>
    <w:p w14:paraId="6F39C2CC" w14:textId="77777777" w:rsidR="00041D62" w:rsidRPr="000C5027" w:rsidRDefault="00F67E56" w:rsidP="000B67EF">
      <w:pPr>
        <w:shd w:val="clear" w:color="auto" w:fill="FFFFFF"/>
        <w:spacing w:after="120"/>
        <w:ind w:firstLine="360"/>
        <w:jc w:val="both"/>
        <w:rPr>
          <w:rFonts w:ascii="Arial" w:eastAsia="Times New Roman" w:hAnsi="Arial" w:cs="Arial"/>
          <w:sz w:val="20"/>
          <w:szCs w:val="20"/>
        </w:rPr>
      </w:pPr>
      <w:r w:rsidRPr="000C5027">
        <w:rPr>
          <w:rFonts w:ascii="Arial" w:eastAsia="Times New Roman" w:hAnsi="Arial" w:cs="Arial"/>
          <w:sz w:val="20"/>
          <w:szCs w:val="20"/>
        </w:rPr>
        <w:t xml:space="preserve">Usually, the NDVI values range from -1 to +1. Values close to -1 indicate surfaces like water or snow without any vegetation. The value of 0 indicates bare soil or rock. Whereas, values closer to +1 specify high density and healthy vegetation due to the higher reflection of near infrared light and absorption of red light by chlorophyll. Change in NDVI value over time indicates the changes in health, growth or density of vegetation. </w:t>
      </w:r>
    </w:p>
    <w:p w14:paraId="15F30C77" w14:textId="77777777" w:rsidR="00F67E56" w:rsidRPr="000C5027" w:rsidRDefault="00041D62" w:rsidP="000B67EF">
      <w:pPr>
        <w:shd w:val="clear" w:color="auto" w:fill="FFFFFF"/>
        <w:spacing w:after="120"/>
        <w:ind w:firstLine="360"/>
        <w:jc w:val="both"/>
        <w:rPr>
          <w:rFonts w:ascii="Arial" w:eastAsia="Times New Roman" w:hAnsi="Arial" w:cs="Arial"/>
          <w:sz w:val="20"/>
          <w:szCs w:val="20"/>
        </w:rPr>
      </w:pPr>
      <w:r w:rsidRPr="000C5027">
        <w:rPr>
          <w:rFonts w:ascii="Arial" w:eastAsia="Times New Roman" w:hAnsi="Arial" w:cs="Arial"/>
          <w:sz w:val="20"/>
          <w:szCs w:val="20"/>
        </w:rPr>
        <w:t xml:space="preserve">The information on efficiency of photosynthesis and yield potential is obtained by using the values of NDVI </w:t>
      </w:r>
      <w:hyperlink r:id="rId13" w:anchor="thenkabail_2000" w:history="1">
        <w:r w:rsidRPr="000C5027">
          <w:rPr>
            <w:rFonts w:ascii="Arial" w:eastAsia="Times New Roman" w:hAnsi="Arial" w:cs="Arial"/>
            <w:sz w:val="20"/>
            <w:szCs w:val="20"/>
          </w:rPr>
          <w:t>(</w:t>
        </w:r>
        <w:proofErr w:type="spellStart"/>
        <w:r w:rsidRPr="000C5027">
          <w:rPr>
            <w:rFonts w:ascii="Arial" w:eastAsia="Times New Roman" w:hAnsi="Arial" w:cs="Arial"/>
            <w:sz w:val="20"/>
            <w:szCs w:val="20"/>
          </w:rPr>
          <w:t>Thenkabail</w:t>
        </w:r>
        <w:proofErr w:type="spellEnd"/>
        <w:r w:rsidRPr="000C5027">
          <w:rPr>
            <w:rFonts w:ascii="Arial" w:eastAsia="Times New Roman" w:hAnsi="Arial" w:cs="Arial"/>
            <w:sz w:val="20"/>
            <w:szCs w:val="20"/>
          </w:rPr>
          <w:t> </w:t>
        </w:r>
        <w:r w:rsidRPr="000C5027">
          <w:rPr>
            <w:rFonts w:ascii="Arial" w:eastAsia="Times New Roman" w:hAnsi="Arial" w:cs="Arial"/>
            <w:iCs/>
            <w:sz w:val="20"/>
            <w:szCs w:val="20"/>
          </w:rPr>
          <w:t>et al</w:t>
        </w:r>
        <w:r w:rsidRPr="000C5027">
          <w:rPr>
            <w:rFonts w:ascii="Arial" w:eastAsia="Times New Roman" w:hAnsi="Arial" w:cs="Arial"/>
            <w:sz w:val="20"/>
            <w:szCs w:val="20"/>
          </w:rPr>
          <w:t>.</w:t>
        </w:r>
        <w:r w:rsidR="00F47035" w:rsidRPr="000C5027">
          <w:rPr>
            <w:rFonts w:ascii="Arial" w:eastAsia="Times New Roman" w:hAnsi="Arial" w:cs="Arial"/>
            <w:sz w:val="20"/>
            <w:szCs w:val="20"/>
          </w:rPr>
          <w:t>,</w:t>
        </w:r>
        <w:r w:rsidRPr="000C5027">
          <w:rPr>
            <w:rFonts w:ascii="Arial" w:eastAsia="Times New Roman" w:hAnsi="Arial" w:cs="Arial"/>
            <w:sz w:val="20"/>
            <w:szCs w:val="20"/>
          </w:rPr>
          <w:t xml:space="preserve"> 2000).</w:t>
        </w:r>
      </w:hyperlink>
      <w:r w:rsidRPr="000C5027">
        <w:rPr>
          <w:rFonts w:ascii="Arial" w:eastAsia="Times New Roman" w:hAnsi="Arial" w:cs="Arial"/>
          <w:sz w:val="20"/>
          <w:szCs w:val="20"/>
        </w:rPr>
        <w:t> </w:t>
      </w:r>
      <w:r w:rsidR="00F67E56" w:rsidRPr="000C5027">
        <w:rPr>
          <w:rFonts w:ascii="Arial" w:hAnsi="Arial" w:cs="Arial"/>
          <w:sz w:val="20"/>
          <w:szCs w:val="20"/>
        </w:rPr>
        <w:t>The biomass production per day is estimated through measurement of NDVI using optical sensor (</w:t>
      </w:r>
      <w:proofErr w:type="spellStart"/>
      <w:r w:rsidR="00F67E56" w:rsidRPr="000C5027">
        <w:rPr>
          <w:rFonts w:ascii="Arial" w:hAnsi="Arial" w:cs="Arial"/>
          <w:sz w:val="20"/>
          <w:szCs w:val="20"/>
        </w:rPr>
        <w:t>Ratanoo</w:t>
      </w:r>
      <w:proofErr w:type="spellEnd"/>
      <w:r w:rsidR="00F67E56" w:rsidRPr="000C5027">
        <w:rPr>
          <w:rFonts w:ascii="Arial" w:hAnsi="Arial" w:cs="Arial"/>
          <w:sz w:val="20"/>
          <w:szCs w:val="20"/>
        </w:rPr>
        <w:t xml:space="preserve"> </w:t>
      </w:r>
      <w:r w:rsidR="00F67E56" w:rsidRPr="000C5027">
        <w:rPr>
          <w:rFonts w:ascii="Arial" w:hAnsi="Arial" w:cs="Arial"/>
          <w:iCs/>
          <w:sz w:val="20"/>
          <w:szCs w:val="20"/>
        </w:rPr>
        <w:t>et al.</w:t>
      </w:r>
      <w:r w:rsidR="00F47035" w:rsidRPr="000C5027">
        <w:rPr>
          <w:rFonts w:ascii="Arial" w:hAnsi="Arial" w:cs="Arial"/>
          <w:iCs/>
          <w:sz w:val="20"/>
          <w:szCs w:val="20"/>
        </w:rPr>
        <w:t>,</w:t>
      </w:r>
      <w:r w:rsidR="00F67E56" w:rsidRPr="000C5027">
        <w:rPr>
          <w:rFonts w:ascii="Arial" w:hAnsi="Arial" w:cs="Arial"/>
          <w:iCs/>
          <w:sz w:val="20"/>
          <w:szCs w:val="20"/>
        </w:rPr>
        <w:t xml:space="preserve"> </w:t>
      </w:r>
      <w:r w:rsidR="00F67E56" w:rsidRPr="000C5027">
        <w:rPr>
          <w:rFonts w:ascii="Arial" w:hAnsi="Arial" w:cs="Arial"/>
          <w:sz w:val="20"/>
          <w:szCs w:val="20"/>
        </w:rPr>
        <w:t xml:space="preserve">2018). </w:t>
      </w:r>
      <w:r w:rsidR="00CD0D5E" w:rsidRPr="000C5027">
        <w:rPr>
          <w:rFonts w:ascii="Arial" w:eastAsia="Times New Roman" w:hAnsi="Arial" w:cs="Arial"/>
          <w:sz w:val="20"/>
          <w:szCs w:val="20"/>
        </w:rPr>
        <w:t xml:space="preserve">The NDVI reading obtained from the field is converted to recommendation of nitrogen by utilizing </w:t>
      </w:r>
      <w:proofErr w:type="spellStart"/>
      <w:r w:rsidR="00CD0D5E" w:rsidRPr="000C5027">
        <w:rPr>
          <w:rFonts w:ascii="Arial" w:eastAsia="Times New Roman" w:hAnsi="Arial" w:cs="Arial"/>
          <w:sz w:val="20"/>
          <w:szCs w:val="20"/>
        </w:rPr>
        <w:t>GreenSeeker</w:t>
      </w:r>
      <w:proofErr w:type="spellEnd"/>
      <w:r w:rsidR="00CD0D5E" w:rsidRPr="000C5027">
        <w:rPr>
          <w:rFonts w:ascii="Arial" w:eastAsia="Times New Roman" w:hAnsi="Arial" w:cs="Arial"/>
          <w:sz w:val="20"/>
          <w:szCs w:val="20"/>
        </w:rPr>
        <w:t xml:space="preserve"> algorithm. However, a particular algorithm var</w:t>
      </w:r>
      <w:r w:rsidR="00A90973" w:rsidRPr="000C5027">
        <w:rPr>
          <w:rFonts w:ascii="Arial" w:eastAsia="Times New Roman" w:hAnsi="Arial" w:cs="Arial"/>
          <w:sz w:val="20"/>
          <w:szCs w:val="20"/>
        </w:rPr>
        <w:t>ies</w:t>
      </w:r>
      <w:r w:rsidR="00CD0D5E" w:rsidRPr="000C5027">
        <w:rPr>
          <w:rFonts w:ascii="Arial" w:eastAsia="Times New Roman" w:hAnsi="Arial" w:cs="Arial"/>
          <w:sz w:val="20"/>
          <w:szCs w:val="20"/>
        </w:rPr>
        <w:t xml:space="preserve"> depending on the situations of the crop field </w:t>
      </w:r>
      <w:r w:rsidR="00F67E56" w:rsidRPr="000C5027">
        <w:rPr>
          <w:rFonts w:ascii="Arial" w:eastAsia="Times New Roman" w:hAnsi="Arial" w:cs="Arial"/>
          <w:sz w:val="20"/>
          <w:szCs w:val="20"/>
        </w:rPr>
        <w:t>(Stewart and Rosser</w:t>
      </w:r>
      <w:r w:rsidR="00F47035" w:rsidRPr="000C5027">
        <w:rPr>
          <w:rFonts w:ascii="Arial" w:eastAsia="Times New Roman" w:hAnsi="Arial" w:cs="Arial"/>
          <w:sz w:val="20"/>
          <w:szCs w:val="20"/>
        </w:rPr>
        <w:t>,</w:t>
      </w:r>
      <w:r w:rsidR="00F67E56" w:rsidRPr="000C5027">
        <w:rPr>
          <w:rFonts w:ascii="Arial" w:eastAsia="Times New Roman" w:hAnsi="Arial" w:cs="Arial"/>
          <w:sz w:val="20"/>
          <w:szCs w:val="20"/>
        </w:rPr>
        <w:t xml:space="preserve"> 2006).</w:t>
      </w:r>
      <w:r w:rsidR="009B3952" w:rsidRPr="000C5027">
        <w:rPr>
          <w:rFonts w:ascii="Arial" w:eastAsia="Times New Roman" w:hAnsi="Arial" w:cs="Arial"/>
          <w:sz w:val="20"/>
          <w:szCs w:val="20"/>
        </w:rPr>
        <w:t xml:space="preserve"> </w:t>
      </w:r>
      <w:proofErr w:type="spellStart"/>
      <w:r w:rsidR="009B3952" w:rsidRPr="000C5027">
        <w:rPr>
          <w:rFonts w:ascii="Arial" w:eastAsia="Times New Roman" w:hAnsi="Arial" w:cs="Arial"/>
          <w:sz w:val="20"/>
          <w:szCs w:val="20"/>
        </w:rPr>
        <w:t>GreenSeeker</w:t>
      </w:r>
      <w:proofErr w:type="spellEnd"/>
      <w:r w:rsidR="009B3952" w:rsidRPr="000C5027">
        <w:rPr>
          <w:rFonts w:ascii="Arial" w:eastAsia="Times New Roman" w:hAnsi="Arial" w:cs="Arial"/>
          <w:sz w:val="20"/>
          <w:szCs w:val="20"/>
        </w:rPr>
        <w:t xml:space="preserve"> based nitrogen management has several impacts on crop growth, yield parameters, yield and economics of maize cultivation. Those are enumerated in the subsequent pages.</w:t>
      </w:r>
    </w:p>
    <w:p w14:paraId="2831EA8D" w14:textId="77777777" w:rsidR="00F67E56" w:rsidRPr="000C5027" w:rsidRDefault="006A5397" w:rsidP="00F47035">
      <w:pPr>
        <w:pStyle w:val="ListParagraph"/>
        <w:numPr>
          <w:ilvl w:val="0"/>
          <w:numId w:val="14"/>
        </w:numPr>
        <w:spacing w:after="120"/>
        <w:rPr>
          <w:rFonts w:ascii="Arial" w:hAnsi="Arial" w:cs="Arial"/>
          <w:b/>
        </w:rPr>
      </w:pPr>
      <w:r w:rsidRPr="000C5027">
        <w:rPr>
          <w:rFonts w:ascii="Arial" w:hAnsi="Arial" w:cs="Arial"/>
          <w:b/>
        </w:rPr>
        <w:t>PLANT HEIGHT</w:t>
      </w:r>
    </w:p>
    <w:p w14:paraId="1DFFFB57" w14:textId="77777777" w:rsidR="00F67E56" w:rsidRPr="000C5027" w:rsidRDefault="00F67E56" w:rsidP="000B67EF">
      <w:pPr>
        <w:autoSpaceDE w:val="0"/>
        <w:autoSpaceDN w:val="0"/>
        <w:adjustRightInd w:val="0"/>
        <w:spacing w:after="120"/>
        <w:ind w:firstLine="720"/>
        <w:jc w:val="both"/>
        <w:rPr>
          <w:rFonts w:ascii="Arial" w:hAnsi="Arial" w:cs="Arial"/>
          <w:sz w:val="20"/>
          <w:szCs w:val="20"/>
        </w:rPr>
      </w:pPr>
      <w:r w:rsidRPr="000C5027">
        <w:rPr>
          <w:rFonts w:ascii="Arial" w:hAnsi="Arial" w:cs="Arial"/>
          <w:sz w:val="20"/>
          <w:szCs w:val="20"/>
        </w:rPr>
        <w:t>Plant height is a fundamental characteristic used to assess plant growth and development, influencing factors like light interception, biomass and yield. Plant height is the reflection of growth and it is positively correlated with overall productivity of the plant. Higher plant height results in increased dry matter production (</w:t>
      </w:r>
      <w:proofErr w:type="spellStart"/>
      <w:r w:rsidRPr="000C5027">
        <w:rPr>
          <w:rFonts w:ascii="Arial" w:hAnsi="Arial" w:cs="Arial"/>
          <w:sz w:val="20"/>
          <w:szCs w:val="20"/>
        </w:rPr>
        <w:t>Prakasha</w:t>
      </w:r>
      <w:proofErr w:type="spellEnd"/>
      <w:r w:rsidRPr="000C5027">
        <w:rPr>
          <w:rFonts w:ascii="Arial" w:hAnsi="Arial" w:cs="Arial"/>
          <w:sz w:val="20"/>
          <w:szCs w:val="20"/>
        </w:rPr>
        <w:t xml:space="preserve"> and </w:t>
      </w:r>
      <w:proofErr w:type="spellStart"/>
      <w:r w:rsidRPr="000C5027">
        <w:rPr>
          <w:rFonts w:ascii="Arial" w:hAnsi="Arial" w:cs="Arial"/>
          <w:sz w:val="20"/>
          <w:szCs w:val="20"/>
        </w:rPr>
        <w:t>Mudalagiriyappa</w:t>
      </w:r>
      <w:proofErr w:type="spellEnd"/>
      <w:r w:rsidR="00F47035" w:rsidRPr="000C5027">
        <w:rPr>
          <w:rFonts w:ascii="Arial" w:hAnsi="Arial" w:cs="Arial"/>
          <w:sz w:val="20"/>
          <w:szCs w:val="20"/>
        </w:rPr>
        <w:t>,</w:t>
      </w:r>
      <w:r w:rsidRPr="000C5027">
        <w:rPr>
          <w:rFonts w:ascii="Arial" w:hAnsi="Arial" w:cs="Arial"/>
          <w:sz w:val="20"/>
          <w:szCs w:val="20"/>
        </w:rPr>
        <w:t xml:space="preserve"> 2018).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based nitrogen management have reportedly recorded significantly higher plant height (Rekha et al.</w:t>
      </w:r>
      <w:r w:rsidR="00F47035" w:rsidRPr="000C5027">
        <w:rPr>
          <w:rFonts w:ascii="Arial" w:hAnsi="Arial" w:cs="Arial"/>
          <w:sz w:val="20"/>
          <w:szCs w:val="20"/>
        </w:rPr>
        <w:t>,</w:t>
      </w:r>
      <w:r w:rsidRPr="000C5027">
        <w:rPr>
          <w:rFonts w:ascii="Arial" w:hAnsi="Arial" w:cs="Arial"/>
          <w:sz w:val="20"/>
          <w:szCs w:val="20"/>
        </w:rPr>
        <w:t xml:space="preserve"> 2022). Higher plant height can be attained due to increased nutrient availability, which contributed towards larger leaf area and higher chlorophyll content (Sant</w:t>
      </w:r>
      <w:r w:rsidR="00F26021" w:rsidRPr="000C5027">
        <w:rPr>
          <w:rFonts w:ascii="Arial" w:hAnsi="Arial" w:cs="Arial"/>
          <w:sz w:val="20"/>
          <w:szCs w:val="20"/>
        </w:rPr>
        <w:t>h</w:t>
      </w:r>
      <w:r w:rsidRPr="000C5027">
        <w:rPr>
          <w:rFonts w:ascii="Arial" w:hAnsi="Arial" w:cs="Arial"/>
          <w:sz w:val="20"/>
          <w:szCs w:val="20"/>
        </w:rPr>
        <w:t xml:space="preserve">osh </w:t>
      </w:r>
      <w:proofErr w:type="spellStart"/>
      <w:r w:rsidRPr="000C5027">
        <w:rPr>
          <w:rFonts w:ascii="Arial" w:hAnsi="Arial" w:cs="Arial"/>
          <w:sz w:val="20"/>
          <w:szCs w:val="20"/>
        </w:rPr>
        <w:t>Pagad</w:t>
      </w:r>
      <w:proofErr w:type="spellEnd"/>
      <w:r w:rsidR="00F47035" w:rsidRPr="000C5027">
        <w:rPr>
          <w:rFonts w:ascii="Arial" w:hAnsi="Arial" w:cs="Arial"/>
          <w:sz w:val="20"/>
          <w:szCs w:val="20"/>
        </w:rPr>
        <w:t>,</w:t>
      </w:r>
      <w:r w:rsidRPr="000C5027">
        <w:rPr>
          <w:rFonts w:ascii="Arial" w:hAnsi="Arial" w:cs="Arial"/>
          <w:sz w:val="20"/>
          <w:szCs w:val="20"/>
        </w:rPr>
        <w:t xml:space="preserve"> 2014</w:t>
      </w:r>
      <w:r w:rsidR="00F47035" w:rsidRPr="000C5027">
        <w:rPr>
          <w:rFonts w:ascii="Arial" w:hAnsi="Arial" w:cs="Arial"/>
          <w:sz w:val="20"/>
          <w:szCs w:val="20"/>
        </w:rPr>
        <w:t>;</w:t>
      </w:r>
      <w:r w:rsidRPr="000C5027">
        <w:rPr>
          <w:rFonts w:ascii="Arial" w:hAnsi="Arial" w:cs="Arial"/>
          <w:sz w:val="20"/>
          <w:szCs w:val="20"/>
        </w:rPr>
        <w:t xml:space="preserve"> </w:t>
      </w:r>
      <w:proofErr w:type="spellStart"/>
      <w:r w:rsidRPr="000C5027">
        <w:rPr>
          <w:rFonts w:ascii="Arial" w:hAnsi="Arial" w:cs="Arial"/>
          <w:sz w:val="20"/>
          <w:szCs w:val="20"/>
        </w:rPr>
        <w:t>Nagarjun</w:t>
      </w:r>
      <w:proofErr w:type="spellEnd"/>
      <w:r w:rsidR="00F47035" w:rsidRPr="000C5027">
        <w:rPr>
          <w:rFonts w:ascii="Arial" w:hAnsi="Arial" w:cs="Arial"/>
          <w:sz w:val="20"/>
          <w:szCs w:val="20"/>
        </w:rPr>
        <w:t>,</w:t>
      </w:r>
      <w:r w:rsidRPr="000C5027">
        <w:rPr>
          <w:rFonts w:ascii="Arial" w:hAnsi="Arial" w:cs="Arial"/>
          <w:sz w:val="20"/>
          <w:szCs w:val="20"/>
        </w:rPr>
        <w:t xml:space="preserve"> 2015). Sujatha et al. (2024) reported significantly higher plant height in maize with application of 35% N as basal + 35% at 25 DAS + GS based N application at </w:t>
      </w:r>
      <w:proofErr w:type="spellStart"/>
      <w:r w:rsidRPr="000C5027">
        <w:rPr>
          <w:rFonts w:ascii="Arial" w:hAnsi="Arial" w:cs="Arial"/>
          <w:sz w:val="20"/>
          <w:szCs w:val="20"/>
        </w:rPr>
        <w:t>teaseling</w:t>
      </w:r>
      <w:proofErr w:type="spellEnd"/>
      <w:r w:rsidRPr="000C5027">
        <w:rPr>
          <w:rFonts w:ascii="Arial" w:hAnsi="Arial" w:cs="Arial"/>
          <w:sz w:val="20"/>
          <w:szCs w:val="20"/>
        </w:rPr>
        <w:t xml:space="preserve"> stage. This was at par with split application of nitrogen as 30% basal + 30% at 25 DAS + GS based N application at </w:t>
      </w:r>
      <w:proofErr w:type="spellStart"/>
      <w:r w:rsidRPr="000C5027">
        <w:rPr>
          <w:rFonts w:ascii="Arial" w:hAnsi="Arial" w:cs="Arial"/>
          <w:sz w:val="20"/>
          <w:szCs w:val="20"/>
        </w:rPr>
        <w:t>teaseling</w:t>
      </w:r>
      <w:proofErr w:type="spellEnd"/>
      <w:r w:rsidRPr="000C5027">
        <w:rPr>
          <w:rFonts w:ascii="Arial" w:hAnsi="Arial" w:cs="Arial"/>
          <w:sz w:val="20"/>
          <w:szCs w:val="20"/>
        </w:rPr>
        <w:t xml:space="preserve"> stage. The increment in plant height</w:t>
      </w:r>
      <w:r w:rsidR="00752F47" w:rsidRPr="000C5027">
        <w:rPr>
          <w:rFonts w:ascii="Arial" w:hAnsi="Arial" w:cs="Arial"/>
          <w:sz w:val="20"/>
          <w:szCs w:val="20"/>
        </w:rPr>
        <w:t xml:space="preserve"> was due to uniform supply of the nutrient nitrogen during various crop growth stages of maize crop to fulfill real time requirement. </w:t>
      </w:r>
      <w:r w:rsidRPr="000C5027">
        <w:rPr>
          <w:rFonts w:ascii="Arial" w:hAnsi="Arial" w:cs="Arial"/>
          <w:sz w:val="20"/>
          <w:szCs w:val="20"/>
        </w:rPr>
        <w:t xml:space="preserve"> In this way, the applied nitrogen could be better assimilated by the crop and enhanced the cell division and cell elongation. </w:t>
      </w:r>
      <w:proofErr w:type="spellStart"/>
      <w:r w:rsidRPr="000C5027">
        <w:rPr>
          <w:rFonts w:ascii="Arial" w:hAnsi="Arial" w:cs="Arial"/>
          <w:sz w:val="20"/>
          <w:szCs w:val="20"/>
        </w:rPr>
        <w:t>Nagarjun</w:t>
      </w:r>
      <w:proofErr w:type="spellEnd"/>
      <w:r w:rsidRPr="000C5027">
        <w:rPr>
          <w:rFonts w:ascii="Arial" w:hAnsi="Arial" w:cs="Arial"/>
          <w:sz w:val="20"/>
          <w:szCs w:val="20"/>
        </w:rPr>
        <w:t xml:space="preserve"> </w:t>
      </w:r>
      <w:r w:rsidRPr="000C5027">
        <w:rPr>
          <w:rFonts w:ascii="Arial" w:hAnsi="Arial" w:cs="Arial"/>
          <w:iCs/>
          <w:sz w:val="20"/>
          <w:szCs w:val="20"/>
        </w:rPr>
        <w:t xml:space="preserve">et al. </w:t>
      </w:r>
      <w:r w:rsidRPr="000C5027">
        <w:rPr>
          <w:rFonts w:ascii="Arial" w:hAnsi="Arial" w:cs="Arial"/>
          <w:sz w:val="20"/>
          <w:szCs w:val="20"/>
        </w:rPr>
        <w:t xml:space="preserve">(2016) and Bhuiya </w:t>
      </w:r>
      <w:r w:rsidRPr="000C5027">
        <w:rPr>
          <w:rFonts w:ascii="Arial" w:hAnsi="Arial" w:cs="Arial"/>
          <w:iCs/>
          <w:sz w:val="20"/>
          <w:szCs w:val="20"/>
        </w:rPr>
        <w:t xml:space="preserve">et al. </w:t>
      </w:r>
      <w:r w:rsidRPr="000C5027">
        <w:rPr>
          <w:rFonts w:ascii="Arial" w:hAnsi="Arial" w:cs="Arial"/>
          <w:sz w:val="20"/>
          <w:szCs w:val="20"/>
        </w:rPr>
        <w:t xml:space="preserve">(2020) corroborated these findings. </w:t>
      </w:r>
    </w:p>
    <w:p w14:paraId="005A0377" w14:textId="77777777" w:rsidR="00F67E56" w:rsidRPr="000C5027" w:rsidRDefault="00F67E56" w:rsidP="000B67EF">
      <w:pPr>
        <w:pStyle w:val="Default"/>
        <w:spacing w:after="120" w:line="276" w:lineRule="auto"/>
        <w:ind w:firstLine="720"/>
        <w:jc w:val="both"/>
        <w:rPr>
          <w:rFonts w:ascii="Arial" w:hAnsi="Arial" w:cs="Arial"/>
          <w:color w:val="auto"/>
          <w:sz w:val="20"/>
          <w:szCs w:val="20"/>
        </w:rPr>
      </w:pPr>
      <w:r w:rsidRPr="000C5027">
        <w:rPr>
          <w:rFonts w:ascii="Arial" w:hAnsi="Arial" w:cs="Arial"/>
          <w:color w:val="auto"/>
          <w:sz w:val="20"/>
          <w:szCs w:val="20"/>
        </w:rPr>
        <w:t xml:space="preserve">The plant height was improved under precision nutrient management practices through nutrient recommendation by use of </w:t>
      </w:r>
      <w:proofErr w:type="spellStart"/>
      <w:r w:rsidRPr="000C5027">
        <w:rPr>
          <w:rFonts w:ascii="Arial" w:hAnsi="Arial" w:cs="Arial"/>
          <w:color w:val="auto"/>
          <w:sz w:val="20"/>
          <w:szCs w:val="20"/>
        </w:rPr>
        <w:t>GreenSeeker</w:t>
      </w:r>
      <w:proofErr w:type="spellEnd"/>
      <w:r w:rsidRPr="000C5027">
        <w:rPr>
          <w:rFonts w:ascii="Arial" w:hAnsi="Arial" w:cs="Arial"/>
          <w:color w:val="auto"/>
          <w:sz w:val="20"/>
          <w:szCs w:val="20"/>
        </w:rPr>
        <w:t xml:space="preserve"> in </w:t>
      </w:r>
      <w:proofErr w:type="spellStart"/>
      <w:r w:rsidRPr="000C5027">
        <w:rPr>
          <w:rFonts w:ascii="Arial" w:hAnsi="Arial" w:cs="Arial"/>
          <w:color w:val="auto"/>
          <w:sz w:val="20"/>
          <w:szCs w:val="20"/>
        </w:rPr>
        <w:t>karif</w:t>
      </w:r>
      <w:proofErr w:type="spellEnd"/>
      <w:r w:rsidRPr="000C5027">
        <w:rPr>
          <w:rFonts w:ascii="Arial" w:hAnsi="Arial" w:cs="Arial"/>
          <w:color w:val="auto"/>
          <w:sz w:val="20"/>
          <w:szCs w:val="20"/>
        </w:rPr>
        <w:t xml:space="preserve"> maize (</w:t>
      </w:r>
      <w:proofErr w:type="spellStart"/>
      <w:r w:rsidRPr="000C5027">
        <w:rPr>
          <w:rFonts w:ascii="Arial" w:hAnsi="Arial" w:cs="Arial"/>
          <w:color w:val="auto"/>
          <w:sz w:val="20"/>
          <w:szCs w:val="20"/>
        </w:rPr>
        <w:t>Shyam</w:t>
      </w:r>
      <w:proofErr w:type="spellEnd"/>
      <w:r w:rsidRPr="000C5027">
        <w:rPr>
          <w:rFonts w:ascii="Arial" w:hAnsi="Arial" w:cs="Arial"/>
          <w:color w:val="auto"/>
          <w:sz w:val="20"/>
          <w:szCs w:val="20"/>
        </w:rPr>
        <w:t xml:space="preserve"> et al.</w:t>
      </w:r>
      <w:r w:rsidR="00F47035" w:rsidRPr="000C5027">
        <w:rPr>
          <w:rFonts w:ascii="Arial" w:hAnsi="Arial" w:cs="Arial"/>
          <w:color w:val="auto"/>
          <w:sz w:val="20"/>
          <w:szCs w:val="20"/>
        </w:rPr>
        <w:t>,</w:t>
      </w:r>
      <w:r w:rsidRPr="000C5027">
        <w:rPr>
          <w:rFonts w:ascii="Arial" w:hAnsi="Arial" w:cs="Arial"/>
          <w:color w:val="auto"/>
          <w:sz w:val="20"/>
          <w:szCs w:val="20"/>
        </w:rPr>
        <w:t xml:space="preserve"> 2021). Application of 75 % nitrogen as basal and rest as guided by </w:t>
      </w:r>
      <w:proofErr w:type="spellStart"/>
      <w:r w:rsidRPr="000C5027">
        <w:rPr>
          <w:rFonts w:ascii="Arial" w:hAnsi="Arial" w:cs="Arial"/>
          <w:color w:val="auto"/>
          <w:sz w:val="20"/>
          <w:szCs w:val="20"/>
        </w:rPr>
        <w:t>GreenSeeker</w:t>
      </w:r>
      <w:proofErr w:type="spellEnd"/>
      <w:r w:rsidRPr="000C5027">
        <w:rPr>
          <w:rFonts w:ascii="Arial" w:hAnsi="Arial" w:cs="Arial"/>
          <w:color w:val="auto"/>
          <w:sz w:val="20"/>
          <w:szCs w:val="20"/>
        </w:rPr>
        <w:t xml:space="preserve"> could record highest plant height in maize at </w:t>
      </w:r>
      <w:proofErr w:type="spellStart"/>
      <w:r w:rsidRPr="000C5027">
        <w:rPr>
          <w:rFonts w:ascii="Arial" w:hAnsi="Arial" w:cs="Arial"/>
          <w:color w:val="auto"/>
          <w:sz w:val="20"/>
          <w:szCs w:val="20"/>
        </w:rPr>
        <w:t>tasselling</w:t>
      </w:r>
      <w:proofErr w:type="spellEnd"/>
      <w:r w:rsidRPr="000C5027">
        <w:rPr>
          <w:rFonts w:ascii="Arial" w:hAnsi="Arial" w:cs="Arial"/>
          <w:color w:val="auto"/>
          <w:sz w:val="20"/>
          <w:szCs w:val="20"/>
        </w:rPr>
        <w:t xml:space="preserve"> stage. It was closely followed by application of 50% nitrogen as basal and rest as guided by </w:t>
      </w:r>
      <w:proofErr w:type="spellStart"/>
      <w:r w:rsidRPr="000C5027">
        <w:rPr>
          <w:rFonts w:ascii="Arial" w:hAnsi="Arial" w:cs="Arial"/>
          <w:color w:val="auto"/>
          <w:sz w:val="20"/>
          <w:szCs w:val="20"/>
        </w:rPr>
        <w:lastRenderedPageBreak/>
        <w:t>GreenSeeker</w:t>
      </w:r>
      <w:proofErr w:type="spellEnd"/>
      <w:r w:rsidRPr="000C5027">
        <w:rPr>
          <w:rFonts w:ascii="Arial" w:hAnsi="Arial" w:cs="Arial"/>
          <w:color w:val="auto"/>
          <w:sz w:val="20"/>
          <w:szCs w:val="20"/>
        </w:rPr>
        <w:t>. This was ultimately translated to maximum plant height at harvest (Kumar et al.</w:t>
      </w:r>
      <w:r w:rsidR="00F47035" w:rsidRPr="000C5027">
        <w:rPr>
          <w:rFonts w:ascii="Arial" w:hAnsi="Arial" w:cs="Arial"/>
          <w:color w:val="auto"/>
          <w:sz w:val="20"/>
          <w:szCs w:val="20"/>
        </w:rPr>
        <w:t>,</w:t>
      </w:r>
      <w:r w:rsidRPr="000C5027">
        <w:rPr>
          <w:rFonts w:ascii="Arial" w:hAnsi="Arial" w:cs="Arial"/>
          <w:color w:val="auto"/>
          <w:sz w:val="20"/>
          <w:szCs w:val="20"/>
        </w:rPr>
        <w:t xml:space="preserve"> 2022). </w:t>
      </w:r>
      <w:proofErr w:type="spellStart"/>
      <w:r w:rsidRPr="000C5027">
        <w:rPr>
          <w:rFonts w:ascii="Arial" w:hAnsi="Arial" w:cs="Arial"/>
          <w:color w:val="auto"/>
          <w:sz w:val="20"/>
          <w:szCs w:val="20"/>
        </w:rPr>
        <w:t>Pooniya</w:t>
      </w:r>
      <w:proofErr w:type="spellEnd"/>
      <w:r w:rsidRPr="000C5027">
        <w:rPr>
          <w:rFonts w:ascii="Arial" w:hAnsi="Arial" w:cs="Arial"/>
          <w:color w:val="auto"/>
          <w:sz w:val="20"/>
          <w:szCs w:val="20"/>
        </w:rPr>
        <w:t xml:space="preserve"> </w:t>
      </w:r>
      <w:r w:rsidRPr="000C5027">
        <w:rPr>
          <w:rFonts w:ascii="Arial" w:hAnsi="Arial" w:cs="Arial"/>
          <w:iCs/>
          <w:color w:val="auto"/>
          <w:sz w:val="20"/>
          <w:szCs w:val="20"/>
        </w:rPr>
        <w:t xml:space="preserve">et al. </w:t>
      </w:r>
      <w:r w:rsidRPr="000C5027">
        <w:rPr>
          <w:rFonts w:ascii="Arial" w:hAnsi="Arial" w:cs="Arial"/>
          <w:color w:val="auto"/>
          <w:sz w:val="20"/>
          <w:szCs w:val="20"/>
        </w:rPr>
        <w:t xml:space="preserve">(2015) reported that site specific nitrogen management (SSNM) had a significantly improved the plant height in maize. Application of nitrogen guided by </w:t>
      </w:r>
      <w:proofErr w:type="spellStart"/>
      <w:r w:rsidRPr="000C5027">
        <w:rPr>
          <w:rFonts w:ascii="Arial" w:hAnsi="Arial" w:cs="Arial"/>
          <w:color w:val="auto"/>
          <w:sz w:val="20"/>
          <w:szCs w:val="20"/>
        </w:rPr>
        <w:t>NutrientExpert</w:t>
      </w:r>
      <w:proofErr w:type="spellEnd"/>
      <w:r w:rsidRPr="000C5027">
        <w:rPr>
          <w:rFonts w:ascii="Arial" w:hAnsi="Arial" w:cs="Arial"/>
          <w:color w:val="auto"/>
          <w:sz w:val="20"/>
          <w:szCs w:val="20"/>
        </w:rPr>
        <w:t xml:space="preserve"> and </w:t>
      </w:r>
      <w:proofErr w:type="spellStart"/>
      <w:r w:rsidRPr="000C5027">
        <w:rPr>
          <w:rFonts w:ascii="Arial" w:hAnsi="Arial" w:cs="Arial"/>
          <w:color w:val="auto"/>
          <w:sz w:val="20"/>
          <w:szCs w:val="20"/>
        </w:rPr>
        <w:t>GreenSeeker</w:t>
      </w:r>
      <w:proofErr w:type="spellEnd"/>
      <w:r w:rsidRPr="000C5027">
        <w:rPr>
          <w:rFonts w:ascii="Arial" w:hAnsi="Arial" w:cs="Arial"/>
          <w:color w:val="auto"/>
          <w:sz w:val="20"/>
          <w:szCs w:val="20"/>
        </w:rPr>
        <w:t xml:space="preserve"> resulted</w:t>
      </w:r>
      <w:r w:rsidR="00124EFC" w:rsidRPr="000C5027">
        <w:rPr>
          <w:rFonts w:ascii="Arial" w:hAnsi="Arial" w:cs="Arial"/>
          <w:color w:val="auto"/>
          <w:sz w:val="20"/>
          <w:szCs w:val="20"/>
        </w:rPr>
        <w:t xml:space="preserve"> in taller plants during tassel initiation and maturity stages</w:t>
      </w:r>
      <w:r w:rsidRPr="000C5027">
        <w:rPr>
          <w:rFonts w:ascii="Arial" w:hAnsi="Arial" w:cs="Arial"/>
          <w:color w:val="auto"/>
          <w:sz w:val="20"/>
          <w:szCs w:val="20"/>
        </w:rPr>
        <w:t xml:space="preserve"> (</w:t>
      </w:r>
      <w:proofErr w:type="spellStart"/>
      <w:r w:rsidRPr="000C5027">
        <w:rPr>
          <w:rFonts w:ascii="Arial" w:hAnsi="Arial" w:cs="Arial"/>
          <w:color w:val="auto"/>
          <w:sz w:val="20"/>
          <w:szCs w:val="20"/>
        </w:rPr>
        <w:t>Hasanain</w:t>
      </w:r>
      <w:proofErr w:type="spellEnd"/>
      <w:r w:rsidRPr="000C5027">
        <w:rPr>
          <w:rFonts w:ascii="Arial" w:hAnsi="Arial" w:cs="Arial"/>
          <w:color w:val="auto"/>
          <w:sz w:val="20"/>
          <w:szCs w:val="20"/>
        </w:rPr>
        <w:t xml:space="preserve"> et al.</w:t>
      </w:r>
      <w:r w:rsidR="00F47035" w:rsidRPr="000C5027">
        <w:rPr>
          <w:rFonts w:ascii="Arial" w:hAnsi="Arial" w:cs="Arial"/>
          <w:color w:val="auto"/>
          <w:sz w:val="20"/>
          <w:szCs w:val="20"/>
        </w:rPr>
        <w:t>,</w:t>
      </w:r>
      <w:r w:rsidRPr="000C5027">
        <w:rPr>
          <w:rFonts w:ascii="Arial" w:hAnsi="Arial" w:cs="Arial"/>
          <w:color w:val="auto"/>
          <w:sz w:val="20"/>
          <w:szCs w:val="20"/>
        </w:rPr>
        <w:t xml:space="preserve"> 2024).</w:t>
      </w:r>
    </w:p>
    <w:p w14:paraId="18438AF4" w14:textId="77777777" w:rsidR="00F67E56" w:rsidRPr="000C5027" w:rsidRDefault="006A5397" w:rsidP="00F47035">
      <w:pPr>
        <w:pStyle w:val="ListParagraph"/>
        <w:numPr>
          <w:ilvl w:val="0"/>
          <w:numId w:val="14"/>
        </w:numPr>
        <w:spacing w:after="120"/>
        <w:rPr>
          <w:rFonts w:ascii="Arial" w:hAnsi="Arial" w:cs="Arial"/>
          <w:b/>
        </w:rPr>
      </w:pPr>
      <w:r w:rsidRPr="000C5027">
        <w:rPr>
          <w:rFonts w:ascii="Arial" w:hAnsi="Arial" w:cs="Arial"/>
          <w:b/>
        </w:rPr>
        <w:t>LEAF AREA</w:t>
      </w:r>
    </w:p>
    <w:p w14:paraId="7236783F"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Leaf area is a crucial measurement in plant growth due to its role in photosynthesis, light interception and water use efficiency. It's often used in conjunction with leaf area index (LAI), which represents the total leaf area per unit of ground area. Synchronized application of nitrogenous fertilizer matching to the crop requirement results in higher rate of chlorophyll production in plants.  This in turn translates to higher specific leaf weight and higher solar radiation interception, which triggers formation of </w:t>
      </w:r>
      <w:proofErr w:type="gramStart"/>
      <w:r w:rsidRPr="000C5027">
        <w:rPr>
          <w:rFonts w:ascii="Arial" w:hAnsi="Arial" w:cs="Arial"/>
          <w:sz w:val="20"/>
          <w:szCs w:val="20"/>
        </w:rPr>
        <w:t>more</w:t>
      </w:r>
      <w:proofErr w:type="gramEnd"/>
      <w:r w:rsidRPr="000C5027">
        <w:rPr>
          <w:rFonts w:ascii="Arial" w:hAnsi="Arial" w:cs="Arial"/>
          <w:sz w:val="20"/>
          <w:szCs w:val="20"/>
        </w:rPr>
        <w:t xml:space="preserve"> number of leaves in maize (El-</w:t>
      </w:r>
      <w:proofErr w:type="spellStart"/>
      <w:r w:rsidRPr="000C5027">
        <w:rPr>
          <w:rFonts w:ascii="Arial" w:hAnsi="Arial" w:cs="Arial"/>
          <w:sz w:val="20"/>
          <w:szCs w:val="20"/>
        </w:rPr>
        <w:t>habbal</w:t>
      </w:r>
      <w:proofErr w:type="spellEnd"/>
      <w:r w:rsidRPr="000C5027">
        <w:rPr>
          <w:rFonts w:ascii="Arial" w:hAnsi="Arial" w:cs="Arial"/>
          <w:sz w:val="20"/>
          <w:szCs w:val="20"/>
        </w:rPr>
        <w:t xml:space="preserve"> </w:t>
      </w:r>
      <w:r w:rsidRPr="000C5027">
        <w:rPr>
          <w:rFonts w:ascii="Arial" w:hAnsi="Arial" w:cs="Arial"/>
          <w:iCs/>
          <w:sz w:val="20"/>
          <w:szCs w:val="20"/>
        </w:rPr>
        <w:t>et al</w:t>
      </w:r>
      <w:r w:rsidR="00330B95" w:rsidRPr="000C5027">
        <w:rPr>
          <w:rFonts w:ascii="Arial" w:hAnsi="Arial" w:cs="Arial"/>
          <w:iCs/>
          <w:sz w:val="20"/>
          <w:szCs w:val="20"/>
        </w:rPr>
        <w:t>.</w:t>
      </w:r>
      <w:r w:rsidR="00F47035" w:rsidRPr="000C5027">
        <w:rPr>
          <w:rFonts w:ascii="Arial" w:hAnsi="Arial" w:cs="Arial"/>
          <w:iCs/>
          <w:sz w:val="20"/>
          <w:szCs w:val="20"/>
        </w:rPr>
        <w:t>,</w:t>
      </w:r>
      <w:r w:rsidRPr="000C5027">
        <w:rPr>
          <w:rFonts w:ascii="Arial" w:hAnsi="Arial" w:cs="Arial"/>
          <w:sz w:val="20"/>
          <w:szCs w:val="20"/>
        </w:rPr>
        <w:t xml:space="preserve"> 2010).  </w:t>
      </w:r>
      <w:proofErr w:type="spellStart"/>
      <w:r w:rsidRPr="000C5027">
        <w:rPr>
          <w:rFonts w:ascii="Arial" w:hAnsi="Arial" w:cs="Arial"/>
          <w:sz w:val="20"/>
          <w:szCs w:val="20"/>
        </w:rPr>
        <w:t>Prakasha</w:t>
      </w:r>
      <w:proofErr w:type="spellEnd"/>
      <w:r w:rsidRPr="000C5027">
        <w:rPr>
          <w:rFonts w:ascii="Arial" w:hAnsi="Arial" w:cs="Arial"/>
          <w:sz w:val="20"/>
          <w:szCs w:val="20"/>
        </w:rPr>
        <w:t xml:space="preserve"> and </w:t>
      </w:r>
      <w:proofErr w:type="spellStart"/>
      <w:r w:rsidRPr="000C5027">
        <w:rPr>
          <w:rFonts w:ascii="Arial" w:hAnsi="Arial" w:cs="Arial"/>
          <w:sz w:val="20"/>
          <w:szCs w:val="20"/>
        </w:rPr>
        <w:t>Mudalagiriyappa</w:t>
      </w:r>
      <w:proofErr w:type="spellEnd"/>
      <w:r w:rsidRPr="000C5027">
        <w:rPr>
          <w:rFonts w:ascii="Arial" w:hAnsi="Arial" w:cs="Arial"/>
          <w:sz w:val="20"/>
          <w:szCs w:val="20"/>
        </w:rPr>
        <w:t xml:space="preserve"> (2018) observed higher leaf area in maize with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based nitrogen management. This finding was corroborated by Rekha et al. (2022), who could record significantly highe</w:t>
      </w:r>
      <w:r w:rsidR="00A5350A" w:rsidRPr="000C5027">
        <w:rPr>
          <w:rFonts w:ascii="Arial" w:hAnsi="Arial" w:cs="Arial"/>
          <w:sz w:val="20"/>
          <w:szCs w:val="20"/>
        </w:rPr>
        <w:t xml:space="preserve">r leaf area in maize with </w:t>
      </w:r>
      <w:proofErr w:type="spellStart"/>
      <w:r w:rsidR="00A5350A" w:rsidRPr="000C5027">
        <w:rPr>
          <w:rFonts w:ascii="Arial" w:hAnsi="Arial" w:cs="Arial"/>
          <w:sz w:val="20"/>
          <w:szCs w:val="20"/>
        </w:rPr>
        <w:t>Green</w:t>
      </w:r>
      <w:r w:rsidRPr="000C5027">
        <w:rPr>
          <w:rFonts w:ascii="Arial" w:hAnsi="Arial" w:cs="Arial"/>
          <w:sz w:val="20"/>
          <w:szCs w:val="20"/>
        </w:rPr>
        <w:t>Seeker</w:t>
      </w:r>
      <w:proofErr w:type="spellEnd"/>
      <w:r w:rsidRPr="000C5027">
        <w:rPr>
          <w:rFonts w:ascii="Arial" w:hAnsi="Arial" w:cs="Arial"/>
          <w:sz w:val="20"/>
          <w:szCs w:val="20"/>
        </w:rPr>
        <w:t xml:space="preserve"> based nitrogen management at NDVI value of 0.8. </w:t>
      </w:r>
      <w:proofErr w:type="spellStart"/>
      <w:r w:rsidRPr="000C5027">
        <w:rPr>
          <w:rFonts w:ascii="Arial" w:hAnsi="Arial" w:cs="Arial"/>
          <w:sz w:val="20"/>
          <w:szCs w:val="20"/>
        </w:rPr>
        <w:t>Pooniya</w:t>
      </w:r>
      <w:proofErr w:type="spellEnd"/>
      <w:r w:rsidRPr="000C5027">
        <w:rPr>
          <w:rFonts w:ascii="Arial" w:hAnsi="Arial" w:cs="Arial"/>
          <w:sz w:val="20"/>
          <w:szCs w:val="20"/>
        </w:rPr>
        <w:t xml:space="preserve"> </w:t>
      </w:r>
      <w:r w:rsidRPr="000C5027">
        <w:rPr>
          <w:rFonts w:ascii="Arial" w:hAnsi="Arial" w:cs="Arial"/>
          <w:iCs/>
          <w:sz w:val="20"/>
          <w:szCs w:val="20"/>
        </w:rPr>
        <w:t xml:space="preserve">et al. </w:t>
      </w:r>
      <w:r w:rsidRPr="000C5027">
        <w:rPr>
          <w:rFonts w:ascii="Arial" w:hAnsi="Arial" w:cs="Arial"/>
          <w:sz w:val="20"/>
          <w:szCs w:val="20"/>
        </w:rPr>
        <w:t xml:space="preserve">(2015a) and Singh </w:t>
      </w:r>
      <w:r w:rsidRPr="000C5027">
        <w:rPr>
          <w:rFonts w:ascii="Arial" w:hAnsi="Arial" w:cs="Arial"/>
          <w:iCs/>
          <w:sz w:val="20"/>
          <w:szCs w:val="20"/>
        </w:rPr>
        <w:t xml:space="preserve">et al. </w:t>
      </w:r>
      <w:r w:rsidRPr="000C5027">
        <w:rPr>
          <w:rFonts w:ascii="Arial" w:hAnsi="Arial" w:cs="Arial"/>
          <w:sz w:val="20"/>
          <w:szCs w:val="20"/>
        </w:rPr>
        <w:t xml:space="preserve">(2015) found that site specific nitrogen management through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could result in higher LAI in maize.  </w:t>
      </w:r>
    </w:p>
    <w:p w14:paraId="2EB00DA4"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Kumar </w:t>
      </w:r>
      <w:r w:rsidRPr="000C5027">
        <w:rPr>
          <w:rFonts w:ascii="Arial" w:hAnsi="Arial" w:cs="Arial"/>
          <w:iCs/>
          <w:sz w:val="20"/>
          <w:szCs w:val="20"/>
        </w:rPr>
        <w:t>et al.</w:t>
      </w:r>
      <w:r w:rsidR="00330B95" w:rsidRPr="000C5027">
        <w:rPr>
          <w:rFonts w:ascii="Arial" w:hAnsi="Arial" w:cs="Arial"/>
          <w:iCs/>
          <w:sz w:val="20"/>
          <w:szCs w:val="20"/>
        </w:rPr>
        <w:t xml:space="preserve"> </w:t>
      </w:r>
      <w:r w:rsidRPr="000C5027">
        <w:rPr>
          <w:rFonts w:ascii="Arial" w:hAnsi="Arial" w:cs="Arial"/>
          <w:iCs/>
          <w:sz w:val="20"/>
          <w:szCs w:val="20"/>
        </w:rPr>
        <w:t xml:space="preserve">(2022) </w:t>
      </w:r>
      <w:proofErr w:type="gramStart"/>
      <w:r w:rsidRPr="000C5027">
        <w:rPr>
          <w:rFonts w:ascii="Arial" w:hAnsi="Arial" w:cs="Arial"/>
          <w:iCs/>
          <w:sz w:val="20"/>
          <w:szCs w:val="20"/>
        </w:rPr>
        <w:t xml:space="preserve">recorded  </w:t>
      </w:r>
      <w:r w:rsidRPr="000C5027">
        <w:rPr>
          <w:rFonts w:ascii="Arial" w:hAnsi="Arial" w:cs="Arial"/>
          <w:sz w:val="20"/>
          <w:szCs w:val="20"/>
        </w:rPr>
        <w:t>higher</w:t>
      </w:r>
      <w:proofErr w:type="gramEnd"/>
      <w:r w:rsidRPr="000C5027">
        <w:rPr>
          <w:rFonts w:ascii="Arial" w:hAnsi="Arial" w:cs="Arial"/>
          <w:sz w:val="20"/>
          <w:szCs w:val="20"/>
        </w:rPr>
        <w:t xml:space="preserve"> leaf area index (2.11) at knee high stage of maize with application of 75% N as basal and rest as per recommendation of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value, which was followed by application of 50% nitrogen as basal and remaining nitrogen as per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value (1.95). Whereas, the lowest leaf area index of 1.41 was recorded with application of nitrogen in three </w:t>
      </w:r>
      <w:r w:rsidR="007C6D88" w:rsidRPr="000C5027">
        <w:rPr>
          <w:rFonts w:ascii="Arial" w:hAnsi="Arial" w:cs="Arial"/>
          <w:sz w:val="20"/>
          <w:szCs w:val="20"/>
        </w:rPr>
        <w:t xml:space="preserve">equal </w:t>
      </w:r>
      <w:r w:rsidRPr="000C5027">
        <w:rPr>
          <w:rFonts w:ascii="Arial" w:hAnsi="Arial" w:cs="Arial"/>
          <w:sz w:val="20"/>
          <w:szCs w:val="20"/>
        </w:rPr>
        <w:t>splits</w:t>
      </w:r>
      <w:r w:rsidR="007C6D88" w:rsidRPr="000C5027">
        <w:rPr>
          <w:rFonts w:ascii="Arial" w:hAnsi="Arial" w:cs="Arial"/>
          <w:sz w:val="20"/>
          <w:szCs w:val="20"/>
        </w:rPr>
        <w:t xml:space="preserve"> at basal, knee high and </w:t>
      </w:r>
      <w:proofErr w:type="spellStart"/>
      <w:r w:rsidR="007C6D88" w:rsidRPr="000C5027">
        <w:rPr>
          <w:rFonts w:ascii="Arial" w:hAnsi="Arial" w:cs="Arial"/>
          <w:sz w:val="20"/>
          <w:szCs w:val="20"/>
        </w:rPr>
        <w:t>silking</w:t>
      </w:r>
      <w:proofErr w:type="spellEnd"/>
      <w:r w:rsidR="007C6D88" w:rsidRPr="000C5027">
        <w:rPr>
          <w:rFonts w:ascii="Arial" w:hAnsi="Arial" w:cs="Arial"/>
          <w:sz w:val="20"/>
          <w:szCs w:val="20"/>
        </w:rPr>
        <w:t xml:space="preserve"> stages</w:t>
      </w:r>
      <w:r w:rsidRPr="000C5027">
        <w:rPr>
          <w:rFonts w:ascii="Arial" w:hAnsi="Arial" w:cs="Arial"/>
          <w:sz w:val="20"/>
          <w:szCs w:val="20"/>
        </w:rPr>
        <w:t xml:space="preserve">. This may be attributed to supply of appropriate quantity of nitrogen to the plant as per real time requirement, which translated in to effective absorption, translocation and assimilation. </w:t>
      </w:r>
    </w:p>
    <w:p w14:paraId="33082944"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Nutrient application guided by </w:t>
      </w:r>
      <w:proofErr w:type="spellStart"/>
      <w:r w:rsidRPr="000C5027">
        <w:rPr>
          <w:rFonts w:ascii="Arial" w:hAnsi="Arial" w:cs="Arial"/>
          <w:sz w:val="20"/>
          <w:szCs w:val="20"/>
        </w:rPr>
        <w:t>NutrientExpert</w:t>
      </w:r>
      <w:proofErr w:type="spellEnd"/>
      <w:r w:rsidRPr="000C5027">
        <w:rPr>
          <w:rFonts w:ascii="Arial" w:hAnsi="Arial" w:cs="Arial"/>
          <w:sz w:val="20"/>
          <w:szCs w:val="20"/>
        </w:rPr>
        <w:t xml:space="preserve">® and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recorded the higher leaf area index</w:t>
      </w:r>
      <w:bookmarkStart w:id="0" w:name="btbl0015"/>
      <w:r w:rsidRPr="000C5027">
        <w:rPr>
          <w:rFonts w:ascii="Arial" w:hAnsi="Arial" w:cs="Arial"/>
          <w:sz w:val="20"/>
          <w:szCs w:val="20"/>
        </w:rPr>
        <w:t xml:space="preserve"> in maize than soil test-based fertilizer application. The increments were about </w:t>
      </w:r>
      <w:proofErr w:type="gramStart"/>
      <w:r w:rsidRPr="000C5027">
        <w:rPr>
          <w:rFonts w:ascii="Arial" w:hAnsi="Arial" w:cs="Arial"/>
          <w:sz w:val="20"/>
          <w:szCs w:val="20"/>
        </w:rPr>
        <w:t>14.30  &amp;</w:t>
      </w:r>
      <w:proofErr w:type="gramEnd"/>
      <w:r w:rsidRPr="000C5027">
        <w:rPr>
          <w:rFonts w:ascii="Arial" w:hAnsi="Arial" w:cs="Arial"/>
          <w:sz w:val="20"/>
          <w:szCs w:val="20"/>
        </w:rPr>
        <w:t xml:space="preserve"> 14.11 per cent at the knee-high stage and 10.80  &amp; 10.60  per cent at the </w:t>
      </w:r>
      <w:proofErr w:type="spellStart"/>
      <w:r w:rsidRPr="000C5027">
        <w:rPr>
          <w:rFonts w:ascii="Arial" w:hAnsi="Arial" w:cs="Arial"/>
          <w:sz w:val="20"/>
          <w:szCs w:val="20"/>
        </w:rPr>
        <w:t>silking</w:t>
      </w:r>
      <w:proofErr w:type="spellEnd"/>
      <w:r w:rsidRPr="000C5027">
        <w:rPr>
          <w:rFonts w:ascii="Arial" w:hAnsi="Arial" w:cs="Arial"/>
          <w:sz w:val="20"/>
          <w:szCs w:val="20"/>
        </w:rPr>
        <w:t xml:space="preserve"> stage in a two years field experiment at IARI, New Delhi in the Northwestern Indo-Gangetic Plains (IGPs) of India (</w:t>
      </w:r>
      <w:proofErr w:type="spellStart"/>
      <w:r w:rsidRPr="000C5027">
        <w:rPr>
          <w:rFonts w:ascii="Arial" w:hAnsi="Arial" w:cs="Arial"/>
          <w:sz w:val="20"/>
          <w:szCs w:val="20"/>
        </w:rPr>
        <w:t>Hasanain</w:t>
      </w:r>
      <w:proofErr w:type="spell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2024).</w:t>
      </w:r>
    </w:p>
    <w:bookmarkEnd w:id="0"/>
    <w:p w14:paraId="5B23E3A1" w14:textId="77777777" w:rsidR="00F67E56" w:rsidRPr="000C5027" w:rsidRDefault="006A5397" w:rsidP="00F47035">
      <w:pPr>
        <w:pStyle w:val="ListParagraph"/>
        <w:numPr>
          <w:ilvl w:val="0"/>
          <w:numId w:val="14"/>
        </w:numPr>
        <w:spacing w:after="120"/>
        <w:rPr>
          <w:rFonts w:ascii="Arial" w:hAnsi="Arial" w:cs="Arial"/>
          <w:b/>
        </w:rPr>
      </w:pPr>
      <w:r w:rsidRPr="000C5027">
        <w:rPr>
          <w:rFonts w:ascii="Arial" w:hAnsi="Arial" w:cs="Arial"/>
          <w:b/>
        </w:rPr>
        <w:t>DRY MATTER PRODUCTION</w:t>
      </w:r>
    </w:p>
    <w:p w14:paraId="0AE06DBC" w14:textId="77777777" w:rsidR="000F63BF" w:rsidRPr="000C5027" w:rsidRDefault="00F67E56" w:rsidP="000B67EF">
      <w:pPr>
        <w:autoSpaceDE w:val="0"/>
        <w:autoSpaceDN w:val="0"/>
        <w:adjustRightInd w:val="0"/>
        <w:spacing w:after="120"/>
        <w:ind w:firstLine="360"/>
        <w:jc w:val="both"/>
        <w:rPr>
          <w:rFonts w:ascii="Arial" w:hAnsi="Arial" w:cs="Arial"/>
          <w:sz w:val="20"/>
          <w:szCs w:val="20"/>
        </w:rPr>
      </w:pPr>
      <w:bookmarkStart w:id="1" w:name="bbib100"/>
      <w:r w:rsidRPr="000C5027">
        <w:rPr>
          <w:rFonts w:ascii="Arial" w:hAnsi="Arial" w:cs="Arial"/>
          <w:sz w:val="20"/>
          <w:szCs w:val="20"/>
        </w:rPr>
        <w:t>Rate of dry matter accumulation decides the ultimate crop growth and productivity. Being a C4 plant, the maize crop has greater efficiency for partitioning and translocation of photosynthates to different vegetative and reproductive parts of the plant during various growth phases (</w:t>
      </w:r>
      <w:proofErr w:type="spellStart"/>
      <w:r w:rsidRPr="000C5027">
        <w:rPr>
          <w:rFonts w:ascii="Arial" w:hAnsi="Arial" w:cs="Arial"/>
          <w:sz w:val="20"/>
          <w:szCs w:val="20"/>
        </w:rPr>
        <w:t>Pooniya</w:t>
      </w:r>
      <w:proofErr w:type="spell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2015</w:t>
      </w:r>
      <w:r w:rsidR="00F47035" w:rsidRPr="000C5027">
        <w:rPr>
          <w:rFonts w:ascii="Arial" w:hAnsi="Arial" w:cs="Arial"/>
          <w:sz w:val="20"/>
          <w:szCs w:val="20"/>
        </w:rPr>
        <w:t>;</w:t>
      </w:r>
      <w:r w:rsidRPr="000C5027">
        <w:rPr>
          <w:rFonts w:ascii="Arial" w:hAnsi="Arial" w:cs="Arial"/>
          <w:sz w:val="20"/>
          <w:szCs w:val="20"/>
        </w:rPr>
        <w:t xml:space="preserve"> and Parihar et al.</w:t>
      </w:r>
      <w:r w:rsidR="00F47035" w:rsidRPr="000C5027">
        <w:rPr>
          <w:rFonts w:ascii="Arial" w:hAnsi="Arial" w:cs="Arial"/>
          <w:sz w:val="20"/>
          <w:szCs w:val="20"/>
        </w:rPr>
        <w:t>,</w:t>
      </w:r>
      <w:r w:rsidRPr="000C5027">
        <w:rPr>
          <w:rFonts w:ascii="Arial" w:hAnsi="Arial" w:cs="Arial"/>
          <w:sz w:val="20"/>
          <w:szCs w:val="20"/>
        </w:rPr>
        <w:t xml:space="preserve">2017). </w:t>
      </w:r>
      <w:hyperlink r:id="rId14" w:anchor="bib100" w:history="1">
        <w:r w:rsidRPr="000C5027">
          <w:rPr>
            <w:rFonts w:ascii="Arial" w:hAnsi="Arial" w:cs="Arial"/>
            <w:sz w:val="20"/>
            <w:szCs w:val="20"/>
          </w:rPr>
          <w:t>Singh et al. (2017</w:t>
        </w:r>
      </w:hyperlink>
      <w:bookmarkEnd w:id="1"/>
      <w:r w:rsidRPr="000C5027">
        <w:rPr>
          <w:rFonts w:ascii="Arial" w:hAnsi="Arial" w:cs="Arial"/>
          <w:sz w:val="20"/>
          <w:szCs w:val="20"/>
        </w:rPr>
        <w:t xml:space="preserve">) opined that nutrient management as per </w:t>
      </w:r>
      <w:proofErr w:type="gramStart"/>
      <w:r w:rsidRPr="000C5027">
        <w:rPr>
          <w:rFonts w:ascii="Arial" w:hAnsi="Arial" w:cs="Arial"/>
          <w:sz w:val="20"/>
          <w:szCs w:val="20"/>
        </w:rPr>
        <w:t>value based</w:t>
      </w:r>
      <w:proofErr w:type="gramEnd"/>
      <w:r w:rsidRPr="000C5027">
        <w:rPr>
          <w:rFonts w:ascii="Arial" w:hAnsi="Arial" w:cs="Arial"/>
          <w:sz w:val="20"/>
          <w:szCs w:val="20"/>
        </w:rPr>
        <w:t xml:space="preserve"> recommendations of Nutrient Expert (NE) and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(GS) could register higher growth parameters in maize. It may be attributed to plant nutrient supply </w:t>
      </w:r>
      <w:proofErr w:type="gramStart"/>
      <w:r w:rsidRPr="000C5027">
        <w:rPr>
          <w:rFonts w:ascii="Arial" w:hAnsi="Arial" w:cs="Arial"/>
          <w:sz w:val="20"/>
          <w:szCs w:val="20"/>
        </w:rPr>
        <w:t>taking into account</w:t>
      </w:r>
      <w:proofErr w:type="gramEnd"/>
      <w:r w:rsidRPr="000C5027">
        <w:rPr>
          <w:rFonts w:ascii="Arial" w:hAnsi="Arial" w:cs="Arial"/>
          <w:sz w:val="20"/>
          <w:szCs w:val="20"/>
        </w:rPr>
        <w:t xml:space="preserve"> of soil inherent nutrient supply capacity and crop requirement. This was corroborated by the findings of </w:t>
      </w:r>
      <w:proofErr w:type="spellStart"/>
      <w:r w:rsidRPr="000C5027">
        <w:rPr>
          <w:rFonts w:ascii="Arial" w:hAnsi="Arial" w:cs="Arial"/>
          <w:sz w:val="20"/>
          <w:szCs w:val="20"/>
        </w:rPr>
        <w:t>Hasanain</w:t>
      </w:r>
      <w:proofErr w:type="spellEnd"/>
      <w:r w:rsidRPr="000C5027">
        <w:rPr>
          <w:rFonts w:ascii="Arial" w:hAnsi="Arial" w:cs="Arial"/>
          <w:sz w:val="20"/>
          <w:szCs w:val="20"/>
        </w:rPr>
        <w:t xml:space="preserve"> et al. (2024) who recorded enhanced dry matter accumulation with nitrogen management using NE+GS as compared to soil </w:t>
      </w:r>
      <w:proofErr w:type="gramStart"/>
      <w:r w:rsidRPr="000C5027">
        <w:rPr>
          <w:rFonts w:ascii="Arial" w:hAnsi="Arial" w:cs="Arial"/>
          <w:sz w:val="20"/>
          <w:szCs w:val="20"/>
        </w:rPr>
        <w:t>test based</w:t>
      </w:r>
      <w:proofErr w:type="gramEnd"/>
      <w:r w:rsidRPr="000C5027">
        <w:rPr>
          <w:rFonts w:ascii="Arial" w:hAnsi="Arial" w:cs="Arial"/>
          <w:sz w:val="20"/>
          <w:szCs w:val="20"/>
        </w:rPr>
        <w:t xml:space="preserve"> recommendation (STBR). The tune of enhancement in dry matter accumulation was 8.7 % and 8.62 % at knee high and 4.70 % and 4.73 % at </w:t>
      </w:r>
      <w:proofErr w:type="spellStart"/>
      <w:r w:rsidRPr="000C5027">
        <w:rPr>
          <w:rFonts w:ascii="Arial" w:hAnsi="Arial" w:cs="Arial"/>
          <w:sz w:val="20"/>
          <w:szCs w:val="20"/>
        </w:rPr>
        <w:t>silking</w:t>
      </w:r>
      <w:proofErr w:type="spellEnd"/>
      <w:r w:rsidRPr="000C5027">
        <w:rPr>
          <w:rFonts w:ascii="Arial" w:hAnsi="Arial" w:cs="Arial"/>
          <w:sz w:val="20"/>
          <w:szCs w:val="20"/>
        </w:rPr>
        <w:t xml:space="preserve"> stage during first and second year of study, respectively due to nutrient management through NE+GS over STBR.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guided nitrogen application at NDVI value of 0.8 could result higher dry matter production in maize (</w:t>
      </w:r>
      <w:proofErr w:type="spellStart"/>
      <w:r w:rsidRPr="000C5027">
        <w:rPr>
          <w:rFonts w:ascii="Arial" w:hAnsi="Arial" w:cs="Arial"/>
          <w:sz w:val="20"/>
          <w:szCs w:val="20"/>
        </w:rPr>
        <w:t>Jyothsna</w:t>
      </w:r>
      <w:proofErr w:type="spell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2024) in</w:t>
      </w:r>
      <w:r w:rsidR="000F63BF" w:rsidRPr="000C5027">
        <w:rPr>
          <w:rFonts w:ascii="Arial" w:hAnsi="Arial" w:cs="Arial"/>
          <w:sz w:val="20"/>
          <w:szCs w:val="20"/>
        </w:rPr>
        <w:t xml:space="preserve"> an experiment carried out at Rajendra Nagar in Hyderabad.</w:t>
      </w:r>
    </w:p>
    <w:p w14:paraId="5EDE7B65"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proofErr w:type="spellStart"/>
      <w:r w:rsidRPr="000C5027">
        <w:rPr>
          <w:rFonts w:ascii="Arial" w:hAnsi="Arial" w:cs="Arial"/>
          <w:sz w:val="20"/>
          <w:szCs w:val="20"/>
        </w:rPr>
        <w:t>Shyam</w:t>
      </w:r>
      <w:proofErr w:type="spellEnd"/>
      <w:r w:rsidRPr="000C5027">
        <w:rPr>
          <w:rFonts w:ascii="Arial" w:hAnsi="Arial" w:cs="Arial"/>
          <w:sz w:val="20"/>
          <w:szCs w:val="20"/>
        </w:rPr>
        <w:t xml:space="preserve"> et al. </w:t>
      </w:r>
      <w:r w:rsidR="00F47035" w:rsidRPr="000C5027">
        <w:rPr>
          <w:rFonts w:ascii="Arial" w:hAnsi="Arial" w:cs="Arial"/>
          <w:sz w:val="20"/>
          <w:szCs w:val="20"/>
        </w:rPr>
        <w:t>(</w:t>
      </w:r>
      <w:r w:rsidRPr="000C5027">
        <w:rPr>
          <w:rFonts w:ascii="Arial" w:hAnsi="Arial" w:cs="Arial"/>
          <w:sz w:val="20"/>
          <w:szCs w:val="20"/>
        </w:rPr>
        <w:t>2021</w:t>
      </w:r>
      <w:r w:rsidR="00F47035" w:rsidRPr="000C5027">
        <w:rPr>
          <w:rFonts w:ascii="Arial" w:hAnsi="Arial" w:cs="Arial"/>
          <w:sz w:val="20"/>
          <w:szCs w:val="20"/>
        </w:rPr>
        <w:t>)</w:t>
      </w:r>
      <w:r w:rsidRPr="000C5027">
        <w:rPr>
          <w:rFonts w:ascii="Arial" w:hAnsi="Arial" w:cs="Arial"/>
          <w:sz w:val="20"/>
          <w:szCs w:val="20"/>
        </w:rPr>
        <w:t xml:space="preserve"> observed that the dry matter accumulation in maize was improved under precision nutrient management practices by applying nitrogen as per recommendation by Nutrient Expert (NE) and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(GS). Maximum dry matter accumulation was recorded at harvesting stage by applying nitrogen with use of NE, which was 22.0 per cent higher over state recommendation. Higher dry matter accumulation was reported with Nutrient Expert assisted site-</w:t>
      </w:r>
      <w:r w:rsidRPr="000C5027">
        <w:rPr>
          <w:rFonts w:ascii="Arial" w:hAnsi="Arial" w:cs="Arial"/>
          <w:sz w:val="20"/>
          <w:szCs w:val="20"/>
        </w:rPr>
        <w:lastRenderedPageBreak/>
        <w:t>specific nutrient management (SSNM) based fertilizer dosage as compared to blanket fertilizer application in cereal based cropping systems (Kumar et al.</w:t>
      </w:r>
      <w:r w:rsidR="00F47035" w:rsidRPr="000C5027">
        <w:rPr>
          <w:rFonts w:ascii="Arial" w:hAnsi="Arial" w:cs="Arial"/>
          <w:sz w:val="20"/>
          <w:szCs w:val="20"/>
        </w:rPr>
        <w:t>,</w:t>
      </w:r>
      <w:r w:rsidRPr="000C5027">
        <w:rPr>
          <w:rFonts w:ascii="Arial" w:hAnsi="Arial" w:cs="Arial"/>
          <w:sz w:val="20"/>
          <w:szCs w:val="20"/>
        </w:rPr>
        <w:t xml:space="preserve"> 2015</w:t>
      </w:r>
      <w:r w:rsidR="00F47035" w:rsidRPr="000C5027">
        <w:rPr>
          <w:rFonts w:ascii="Arial" w:hAnsi="Arial" w:cs="Arial"/>
          <w:sz w:val="20"/>
          <w:szCs w:val="20"/>
        </w:rPr>
        <w:t>;</w:t>
      </w:r>
      <w:r w:rsidRPr="000C5027">
        <w:rPr>
          <w:rFonts w:ascii="Arial" w:hAnsi="Arial" w:cs="Arial"/>
          <w:sz w:val="20"/>
          <w:szCs w:val="20"/>
        </w:rPr>
        <w:t xml:space="preserve"> </w:t>
      </w:r>
      <w:proofErr w:type="spellStart"/>
      <w:r w:rsidRPr="000C5027">
        <w:rPr>
          <w:rFonts w:ascii="Arial" w:hAnsi="Arial" w:cs="Arial"/>
          <w:sz w:val="20"/>
          <w:szCs w:val="20"/>
        </w:rPr>
        <w:t>Pooniya</w:t>
      </w:r>
      <w:proofErr w:type="spell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2015</w:t>
      </w:r>
      <w:r w:rsidR="00F47035" w:rsidRPr="000C5027">
        <w:rPr>
          <w:rFonts w:ascii="Arial" w:hAnsi="Arial" w:cs="Arial"/>
          <w:sz w:val="20"/>
          <w:szCs w:val="20"/>
        </w:rPr>
        <w:t>;</w:t>
      </w:r>
      <w:r w:rsidRPr="000C5027">
        <w:rPr>
          <w:rFonts w:ascii="Arial" w:hAnsi="Arial" w:cs="Arial"/>
          <w:sz w:val="20"/>
          <w:szCs w:val="20"/>
        </w:rPr>
        <w:t xml:space="preserve"> Patel </w:t>
      </w:r>
      <w:r w:rsidR="00F47035" w:rsidRPr="000C5027">
        <w:rPr>
          <w:rFonts w:ascii="Arial" w:hAnsi="Arial" w:cs="Arial"/>
          <w:sz w:val="20"/>
          <w:szCs w:val="20"/>
        </w:rPr>
        <w:t>and</w:t>
      </w:r>
      <w:r w:rsidRPr="000C5027">
        <w:rPr>
          <w:rFonts w:ascii="Arial" w:hAnsi="Arial" w:cs="Arial"/>
          <w:sz w:val="20"/>
          <w:szCs w:val="20"/>
        </w:rPr>
        <w:t xml:space="preserve"> Choudhury</w:t>
      </w:r>
      <w:r w:rsidR="00F47035" w:rsidRPr="000C5027">
        <w:rPr>
          <w:rFonts w:ascii="Arial" w:hAnsi="Arial" w:cs="Arial"/>
          <w:sz w:val="20"/>
          <w:szCs w:val="20"/>
        </w:rPr>
        <w:t xml:space="preserve">, </w:t>
      </w:r>
      <w:r w:rsidRPr="000C5027">
        <w:rPr>
          <w:rFonts w:ascii="Arial" w:hAnsi="Arial" w:cs="Arial"/>
          <w:sz w:val="20"/>
          <w:szCs w:val="20"/>
        </w:rPr>
        <w:t>2023</w:t>
      </w:r>
      <w:r w:rsidR="00F47035" w:rsidRPr="000C5027">
        <w:rPr>
          <w:rFonts w:ascii="Arial" w:hAnsi="Arial" w:cs="Arial"/>
          <w:sz w:val="20"/>
          <w:szCs w:val="20"/>
        </w:rPr>
        <w:t>;</w:t>
      </w:r>
      <w:r w:rsidRPr="000C5027">
        <w:rPr>
          <w:rFonts w:ascii="Arial" w:hAnsi="Arial" w:cs="Arial"/>
          <w:sz w:val="20"/>
          <w:szCs w:val="20"/>
        </w:rPr>
        <w:t xml:space="preserve"> Singh </w:t>
      </w:r>
      <w:r w:rsidR="00F47035" w:rsidRPr="000C5027">
        <w:rPr>
          <w:rFonts w:ascii="Arial" w:hAnsi="Arial" w:cs="Arial"/>
          <w:sz w:val="20"/>
          <w:szCs w:val="20"/>
        </w:rPr>
        <w:t>and</w:t>
      </w:r>
      <w:r w:rsidRPr="000C5027">
        <w:rPr>
          <w:rFonts w:ascii="Arial" w:hAnsi="Arial" w:cs="Arial"/>
          <w:sz w:val="20"/>
          <w:szCs w:val="20"/>
        </w:rPr>
        <w:t xml:space="preserve"> Singh</w:t>
      </w:r>
      <w:r w:rsidR="00F47035" w:rsidRPr="000C5027">
        <w:rPr>
          <w:rFonts w:ascii="Arial" w:hAnsi="Arial" w:cs="Arial"/>
          <w:sz w:val="20"/>
          <w:szCs w:val="20"/>
        </w:rPr>
        <w:t>,</w:t>
      </w:r>
      <w:r w:rsidRPr="000C5027">
        <w:rPr>
          <w:rFonts w:ascii="Arial" w:hAnsi="Arial" w:cs="Arial"/>
          <w:sz w:val="20"/>
          <w:szCs w:val="20"/>
        </w:rPr>
        <w:t xml:space="preserve"> 2023).</w:t>
      </w:r>
    </w:p>
    <w:p w14:paraId="1830B114" w14:textId="77777777" w:rsidR="00F67E56" w:rsidRPr="000C5027" w:rsidRDefault="006A5397" w:rsidP="00F47035">
      <w:pPr>
        <w:pStyle w:val="ListParagraph"/>
        <w:numPr>
          <w:ilvl w:val="0"/>
          <w:numId w:val="14"/>
        </w:numPr>
        <w:autoSpaceDE w:val="0"/>
        <w:autoSpaceDN w:val="0"/>
        <w:adjustRightInd w:val="0"/>
        <w:spacing w:after="120"/>
        <w:rPr>
          <w:rFonts w:ascii="Arial" w:hAnsi="Arial" w:cs="Arial"/>
        </w:rPr>
      </w:pPr>
      <w:r w:rsidRPr="000C5027">
        <w:rPr>
          <w:rFonts w:ascii="Arial" w:hAnsi="Arial" w:cs="Arial"/>
          <w:b/>
        </w:rPr>
        <w:t>YIELD ATTRIBUTES</w:t>
      </w:r>
    </w:p>
    <w:p w14:paraId="1F060883"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 Adequate supply of plant nutrients due to additional application of fertilizer accelerate the plant growth rate, which enhances yield and yield attributing factors. Additional production of photosynthates due to timely supply of nutrients to the plant results in considerably higher values of yield attributing characters (Dash et al.</w:t>
      </w:r>
      <w:r w:rsidR="00F47035" w:rsidRPr="000C5027">
        <w:rPr>
          <w:rFonts w:ascii="Arial" w:hAnsi="Arial" w:cs="Arial"/>
          <w:sz w:val="20"/>
          <w:szCs w:val="20"/>
        </w:rPr>
        <w:t>,</w:t>
      </w:r>
      <w:r w:rsidRPr="000C5027">
        <w:rPr>
          <w:rFonts w:ascii="Arial" w:hAnsi="Arial" w:cs="Arial"/>
          <w:sz w:val="20"/>
          <w:szCs w:val="20"/>
        </w:rPr>
        <w:t xml:space="preserve"> 2025). Among nitrogen management practices, the </w:t>
      </w:r>
      <w:proofErr w:type="spellStart"/>
      <w:r w:rsidRPr="000C5027">
        <w:rPr>
          <w:rFonts w:ascii="Arial" w:hAnsi="Arial" w:cs="Arial"/>
          <w:sz w:val="20"/>
          <w:szCs w:val="20"/>
        </w:rPr>
        <w:t>GreenSeeker</w:t>
      </w:r>
      <w:proofErr w:type="spellEnd"/>
      <w:r w:rsidRPr="000C5027">
        <w:rPr>
          <w:rFonts w:ascii="Arial" w:hAnsi="Arial" w:cs="Arial"/>
          <w:sz w:val="20"/>
          <w:szCs w:val="20"/>
        </w:rPr>
        <w:t>-based nitrogen application could result in higher growth parameters, which was statistically comparable to SPAD-based N management (</w:t>
      </w:r>
      <w:proofErr w:type="spellStart"/>
      <w:r w:rsidRPr="000C5027">
        <w:rPr>
          <w:rFonts w:ascii="Arial" w:hAnsi="Arial" w:cs="Arial"/>
          <w:sz w:val="20"/>
          <w:szCs w:val="20"/>
        </w:rPr>
        <w:t>Maheswari</w:t>
      </w:r>
      <w:proofErr w:type="spell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2025).</w:t>
      </w:r>
    </w:p>
    <w:p w14:paraId="45813E90"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Sruthi </w:t>
      </w:r>
      <w:r w:rsidRPr="000C5027">
        <w:rPr>
          <w:rFonts w:ascii="Arial" w:hAnsi="Arial" w:cs="Arial"/>
          <w:iCs/>
          <w:sz w:val="20"/>
          <w:szCs w:val="20"/>
        </w:rPr>
        <w:t xml:space="preserve">et al. (2018) </w:t>
      </w:r>
      <w:r w:rsidRPr="000C5027">
        <w:rPr>
          <w:rFonts w:ascii="Arial" w:hAnsi="Arial" w:cs="Arial"/>
          <w:sz w:val="20"/>
          <w:szCs w:val="20"/>
        </w:rPr>
        <w:t xml:space="preserve">conducted a field experiment on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based nitrogen management in hybrid maize</w:t>
      </w:r>
      <w:r w:rsidR="00882DBD" w:rsidRPr="000C5027">
        <w:rPr>
          <w:rFonts w:ascii="Arial" w:hAnsi="Arial" w:cs="Arial"/>
          <w:sz w:val="20"/>
          <w:szCs w:val="20"/>
        </w:rPr>
        <w:t xml:space="preserve"> and observed that provision of 215 kg nitrogen per hectare in five splits</w:t>
      </w:r>
      <w:r w:rsidRPr="000C5027">
        <w:rPr>
          <w:rFonts w:ascii="Arial" w:hAnsi="Arial" w:cs="Arial"/>
          <w:sz w:val="20"/>
          <w:szCs w:val="20"/>
        </w:rPr>
        <w:t xml:space="preserve"> as per NDVI values (starting from 25 DAS till 55 DAS) recorded superior yield attributes as compared t</w:t>
      </w:r>
      <w:r w:rsidR="00A5350A" w:rsidRPr="000C5027">
        <w:rPr>
          <w:rFonts w:ascii="Arial" w:hAnsi="Arial" w:cs="Arial"/>
          <w:sz w:val="20"/>
          <w:szCs w:val="20"/>
        </w:rPr>
        <w:t>o application of RDN @ 180 kg N/</w:t>
      </w:r>
      <w:r w:rsidRPr="000C5027">
        <w:rPr>
          <w:rFonts w:ascii="Arial" w:hAnsi="Arial" w:cs="Arial"/>
          <w:sz w:val="20"/>
          <w:szCs w:val="20"/>
        </w:rPr>
        <w:t>ha. The higher quantity of N applied in more number of splits could result in higher cob length (23.6 cm</w:t>
      </w:r>
      <w:proofErr w:type="gramStart"/>
      <w:r w:rsidRPr="000C5027">
        <w:rPr>
          <w:rFonts w:ascii="Arial" w:hAnsi="Arial" w:cs="Arial"/>
          <w:sz w:val="20"/>
          <w:szCs w:val="20"/>
        </w:rPr>
        <w:t>),  weight</w:t>
      </w:r>
      <w:proofErr w:type="gramEnd"/>
      <w:r w:rsidRPr="000C5027">
        <w:rPr>
          <w:rFonts w:ascii="Arial" w:hAnsi="Arial" w:cs="Arial"/>
          <w:sz w:val="20"/>
          <w:szCs w:val="20"/>
        </w:rPr>
        <w:t xml:space="preserve"> of cob (228.3 g/cob), number of kernels per row (38.2),  number of rows per cob (16.8) and number of grains per cob ranged (641) as compared to application of RDN. Higher values of yield </w:t>
      </w:r>
      <w:r w:rsidR="00950D85" w:rsidRPr="000C5027">
        <w:rPr>
          <w:rFonts w:ascii="Arial" w:hAnsi="Arial" w:cs="Arial"/>
          <w:sz w:val="20"/>
          <w:szCs w:val="20"/>
        </w:rPr>
        <w:t xml:space="preserve">parameters were obtained because of supply of required nitrogen to support crop growth resulting higher recovery of the nutrient </w:t>
      </w:r>
      <w:r w:rsidRPr="000C5027">
        <w:rPr>
          <w:rFonts w:ascii="Arial" w:hAnsi="Arial" w:cs="Arial"/>
          <w:sz w:val="20"/>
          <w:szCs w:val="20"/>
        </w:rPr>
        <w:t xml:space="preserve">(Raj </w:t>
      </w:r>
      <w:r w:rsidRPr="000C5027">
        <w:rPr>
          <w:rFonts w:ascii="Arial" w:hAnsi="Arial" w:cs="Arial"/>
          <w:iCs/>
          <w:sz w:val="20"/>
          <w:szCs w:val="20"/>
        </w:rPr>
        <w:t>et al</w:t>
      </w:r>
      <w:r w:rsidRPr="000C5027">
        <w:rPr>
          <w:rFonts w:ascii="Arial" w:hAnsi="Arial" w:cs="Arial"/>
          <w:sz w:val="20"/>
          <w:szCs w:val="20"/>
        </w:rPr>
        <w:t>.</w:t>
      </w:r>
      <w:r w:rsidR="00F47035" w:rsidRPr="000C5027">
        <w:rPr>
          <w:rFonts w:ascii="Arial" w:hAnsi="Arial" w:cs="Arial"/>
          <w:sz w:val="20"/>
          <w:szCs w:val="20"/>
        </w:rPr>
        <w:t>,</w:t>
      </w:r>
      <w:r w:rsidRPr="000C5027">
        <w:rPr>
          <w:rFonts w:ascii="Arial" w:hAnsi="Arial" w:cs="Arial"/>
          <w:sz w:val="20"/>
          <w:szCs w:val="20"/>
        </w:rPr>
        <w:t xml:space="preserve"> 2018).</w:t>
      </w:r>
    </w:p>
    <w:p w14:paraId="0A4A0444" w14:textId="77777777" w:rsidR="00944A07"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 Sujatha et al. (2024) observed</w:t>
      </w:r>
      <w:r w:rsidR="00944A07" w:rsidRPr="000C5027">
        <w:rPr>
          <w:rFonts w:ascii="Arial" w:hAnsi="Arial" w:cs="Arial"/>
          <w:sz w:val="20"/>
          <w:szCs w:val="20"/>
        </w:rPr>
        <w:t xml:space="preserve"> higher values of yield attributes like cob size, kernel count and kernel weight with split application of nitrogen and </w:t>
      </w:r>
      <w:proofErr w:type="spellStart"/>
      <w:r w:rsidR="00944A07" w:rsidRPr="000C5027">
        <w:rPr>
          <w:rFonts w:ascii="Arial" w:hAnsi="Arial" w:cs="Arial"/>
          <w:sz w:val="20"/>
          <w:szCs w:val="20"/>
        </w:rPr>
        <w:t>greenSeeker</w:t>
      </w:r>
      <w:proofErr w:type="spellEnd"/>
      <w:r w:rsidR="00944A07" w:rsidRPr="000C5027">
        <w:rPr>
          <w:rFonts w:ascii="Arial" w:hAnsi="Arial" w:cs="Arial"/>
          <w:sz w:val="20"/>
          <w:szCs w:val="20"/>
        </w:rPr>
        <w:t xml:space="preserve"> based topdressing at </w:t>
      </w:r>
      <w:proofErr w:type="spellStart"/>
      <w:r w:rsidR="00944A07" w:rsidRPr="000C5027">
        <w:rPr>
          <w:rFonts w:ascii="Arial" w:hAnsi="Arial" w:cs="Arial"/>
          <w:sz w:val="20"/>
          <w:szCs w:val="20"/>
        </w:rPr>
        <w:t>tasselling</w:t>
      </w:r>
      <w:proofErr w:type="spellEnd"/>
      <w:r w:rsidR="00944A07" w:rsidRPr="000C5027">
        <w:rPr>
          <w:rFonts w:ascii="Arial" w:hAnsi="Arial" w:cs="Arial"/>
          <w:sz w:val="20"/>
          <w:szCs w:val="20"/>
        </w:rPr>
        <w:t xml:space="preserve"> stage. </w:t>
      </w:r>
      <w:r w:rsidR="00E75B80" w:rsidRPr="000C5027">
        <w:rPr>
          <w:rFonts w:ascii="Arial" w:hAnsi="Arial" w:cs="Arial"/>
          <w:sz w:val="20"/>
          <w:szCs w:val="20"/>
        </w:rPr>
        <w:t xml:space="preserve">Accurate provision of nitrogen to crop based on real time need resulted higher rate of photosynthesis and yield parameters as recorded by </w:t>
      </w:r>
      <w:proofErr w:type="spellStart"/>
      <w:r w:rsidR="00E75B80" w:rsidRPr="000C5027">
        <w:rPr>
          <w:rFonts w:ascii="Arial" w:hAnsi="Arial" w:cs="Arial"/>
          <w:sz w:val="20"/>
          <w:szCs w:val="20"/>
        </w:rPr>
        <w:t>Boregowda</w:t>
      </w:r>
      <w:proofErr w:type="spellEnd"/>
      <w:r w:rsidR="00E75B80" w:rsidRPr="000C5027">
        <w:rPr>
          <w:rFonts w:ascii="Arial" w:hAnsi="Arial" w:cs="Arial"/>
          <w:sz w:val="20"/>
          <w:szCs w:val="20"/>
        </w:rPr>
        <w:t xml:space="preserve"> et al. (2019), </w:t>
      </w:r>
      <w:proofErr w:type="spellStart"/>
      <w:r w:rsidR="00E75B80" w:rsidRPr="000C5027">
        <w:rPr>
          <w:rFonts w:ascii="Arial" w:hAnsi="Arial" w:cs="Arial"/>
          <w:sz w:val="20"/>
          <w:szCs w:val="20"/>
        </w:rPr>
        <w:t>Nagarjun</w:t>
      </w:r>
      <w:proofErr w:type="spellEnd"/>
      <w:r w:rsidR="00E75B80" w:rsidRPr="000C5027">
        <w:rPr>
          <w:rFonts w:ascii="Arial" w:hAnsi="Arial" w:cs="Arial"/>
          <w:sz w:val="20"/>
          <w:szCs w:val="20"/>
        </w:rPr>
        <w:t xml:space="preserve"> et al. (2017), Joshi et al. (2017), Anand et al. (2017)</w:t>
      </w:r>
      <w:r w:rsidR="00F47035" w:rsidRPr="000C5027">
        <w:rPr>
          <w:rFonts w:ascii="Arial" w:hAnsi="Arial" w:cs="Arial"/>
          <w:sz w:val="20"/>
          <w:szCs w:val="20"/>
        </w:rPr>
        <w:t xml:space="preserve"> and</w:t>
      </w:r>
      <w:r w:rsidR="00E75B80" w:rsidRPr="000C5027">
        <w:rPr>
          <w:rFonts w:ascii="Arial" w:hAnsi="Arial" w:cs="Arial"/>
          <w:sz w:val="20"/>
          <w:szCs w:val="20"/>
        </w:rPr>
        <w:t xml:space="preserve"> </w:t>
      </w:r>
      <w:proofErr w:type="spellStart"/>
      <w:r w:rsidR="00E75B80" w:rsidRPr="000C5027">
        <w:rPr>
          <w:rFonts w:ascii="Arial" w:hAnsi="Arial" w:cs="Arial"/>
          <w:sz w:val="20"/>
          <w:szCs w:val="20"/>
        </w:rPr>
        <w:t>Shyam</w:t>
      </w:r>
      <w:proofErr w:type="spellEnd"/>
      <w:r w:rsidR="00E75B80" w:rsidRPr="000C5027">
        <w:rPr>
          <w:rFonts w:ascii="Arial" w:hAnsi="Arial" w:cs="Arial"/>
          <w:sz w:val="20"/>
          <w:szCs w:val="20"/>
        </w:rPr>
        <w:t xml:space="preserve"> et al. (2021).</w:t>
      </w:r>
    </w:p>
    <w:p w14:paraId="54925209" w14:textId="77777777" w:rsidR="00F67E56" w:rsidRPr="000C5027" w:rsidRDefault="006A5397" w:rsidP="00F47035">
      <w:pPr>
        <w:pStyle w:val="ListParagraph"/>
        <w:numPr>
          <w:ilvl w:val="0"/>
          <w:numId w:val="14"/>
        </w:numPr>
        <w:autoSpaceDE w:val="0"/>
        <w:autoSpaceDN w:val="0"/>
        <w:adjustRightInd w:val="0"/>
        <w:spacing w:after="120"/>
        <w:jc w:val="both"/>
        <w:rPr>
          <w:rFonts w:ascii="Arial" w:hAnsi="Arial" w:cs="Arial"/>
          <w:b/>
        </w:rPr>
      </w:pPr>
      <w:r w:rsidRPr="000C5027">
        <w:rPr>
          <w:rFonts w:ascii="Arial" w:hAnsi="Arial" w:cs="Arial"/>
          <w:b/>
        </w:rPr>
        <w:t>YIELD</w:t>
      </w:r>
    </w:p>
    <w:p w14:paraId="0C61F8FE"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     The </w:t>
      </w:r>
      <w:r w:rsidR="005252B8" w:rsidRPr="000C5027">
        <w:rPr>
          <w:rFonts w:ascii="Arial" w:hAnsi="Arial" w:cs="Arial"/>
          <w:sz w:val="20"/>
          <w:szCs w:val="20"/>
        </w:rPr>
        <w:t xml:space="preserve">yield of maize grain </w:t>
      </w:r>
      <w:r w:rsidRPr="000C5027">
        <w:rPr>
          <w:rFonts w:ascii="Arial" w:hAnsi="Arial" w:cs="Arial"/>
          <w:sz w:val="20"/>
          <w:szCs w:val="20"/>
        </w:rPr>
        <w:t>was significantly influenced by GS based nitrogen management practices. Sujatha et al. (2024) reported that application of 35% N as basal + 35</w:t>
      </w:r>
      <w:proofErr w:type="gramStart"/>
      <w:r w:rsidRPr="000C5027">
        <w:rPr>
          <w:rFonts w:ascii="Arial" w:hAnsi="Arial" w:cs="Arial"/>
          <w:sz w:val="20"/>
          <w:szCs w:val="20"/>
        </w:rPr>
        <w:t>%  N</w:t>
      </w:r>
      <w:proofErr w:type="gramEnd"/>
      <w:r w:rsidRPr="000C5027">
        <w:rPr>
          <w:rFonts w:ascii="Arial" w:hAnsi="Arial" w:cs="Arial"/>
          <w:sz w:val="20"/>
          <w:szCs w:val="20"/>
        </w:rPr>
        <w:t xml:space="preserve"> at 25 DAS + GS based N application at </w:t>
      </w:r>
      <w:proofErr w:type="spellStart"/>
      <w:r w:rsidRPr="000C5027">
        <w:rPr>
          <w:rFonts w:ascii="Arial" w:hAnsi="Arial" w:cs="Arial"/>
          <w:sz w:val="20"/>
          <w:szCs w:val="20"/>
        </w:rPr>
        <w:t>tasselling</w:t>
      </w:r>
      <w:proofErr w:type="spellEnd"/>
      <w:r w:rsidRPr="000C5027">
        <w:rPr>
          <w:rFonts w:ascii="Arial" w:hAnsi="Arial" w:cs="Arial"/>
          <w:sz w:val="20"/>
          <w:szCs w:val="20"/>
        </w:rPr>
        <w:t xml:space="preserve"> stage recorded significantly higher grain yield (7.13 t/ha) and </w:t>
      </w:r>
      <w:proofErr w:type="spellStart"/>
      <w:r w:rsidRPr="000C5027">
        <w:rPr>
          <w:rFonts w:ascii="Arial" w:hAnsi="Arial" w:cs="Arial"/>
          <w:sz w:val="20"/>
          <w:szCs w:val="20"/>
        </w:rPr>
        <w:t>stover</w:t>
      </w:r>
      <w:proofErr w:type="spellEnd"/>
      <w:r w:rsidRPr="000C5027">
        <w:rPr>
          <w:rFonts w:ascii="Arial" w:hAnsi="Arial" w:cs="Arial"/>
          <w:sz w:val="20"/>
          <w:szCs w:val="20"/>
        </w:rPr>
        <w:t xml:space="preserve"> yield (8.85</w:t>
      </w:r>
      <w:r w:rsidR="006D674F" w:rsidRPr="000C5027">
        <w:rPr>
          <w:rFonts w:ascii="Arial" w:hAnsi="Arial" w:cs="Arial"/>
          <w:sz w:val="20"/>
          <w:szCs w:val="20"/>
        </w:rPr>
        <w:t xml:space="preserve"> </w:t>
      </w:r>
      <w:r w:rsidRPr="000C5027">
        <w:rPr>
          <w:rFonts w:ascii="Arial" w:hAnsi="Arial" w:cs="Arial"/>
          <w:sz w:val="20"/>
          <w:szCs w:val="20"/>
        </w:rPr>
        <w:t xml:space="preserve">t/ha). It was at par with application of 30% N as basal + 30% at 25 DAS + GS based N application at </w:t>
      </w:r>
      <w:proofErr w:type="spellStart"/>
      <w:r w:rsidRPr="000C5027">
        <w:rPr>
          <w:rFonts w:ascii="Arial" w:hAnsi="Arial" w:cs="Arial"/>
          <w:sz w:val="20"/>
          <w:szCs w:val="20"/>
        </w:rPr>
        <w:t>tasselling</w:t>
      </w:r>
      <w:proofErr w:type="spellEnd"/>
      <w:r w:rsidRPr="000C5027">
        <w:rPr>
          <w:rFonts w:ascii="Arial" w:hAnsi="Arial" w:cs="Arial"/>
          <w:sz w:val="20"/>
          <w:szCs w:val="20"/>
        </w:rPr>
        <w:t xml:space="preserve"> stage (6.98 t/ha and 8.7 t/ha). The grain yield was 11.93 per cent higher as compared to RDF. </w:t>
      </w:r>
    </w:p>
    <w:p w14:paraId="2599D3F5"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 Significant increase in maize grain yield by dynamic nitrogen management practices involving split application of nitroge</w:t>
      </w:r>
      <w:r w:rsidR="00A5350A" w:rsidRPr="000C5027">
        <w:rPr>
          <w:rFonts w:ascii="Arial" w:hAnsi="Arial" w:cs="Arial"/>
          <w:sz w:val="20"/>
          <w:szCs w:val="20"/>
        </w:rPr>
        <w:t>nous fertilizer @ 180 to 320 kg/</w:t>
      </w:r>
      <w:r w:rsidRPr="000C5027">
        <w:rPr>
          <w:rFonts w:ascii="Arial" w:hAnsi="Arial" w:cs="Arial"/>
          <w:sz w:val="20"/>
          <w:szCs w:val="20"/>
        </w:rPr>
        <w:t xml:space="preserve">ha in 3 to 5 splits as per NDVI value of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was observed by Sruthi et al. (2018). The g</w:t>
      </w:r>
      <w:r w:rsidR="006D674F" w:rsidRPr="000C5027">
        <w:rPr>
          <w:rFonts w:ascii="Arial" w:hAnsi="Arial" w:cs="Arial"/>
          <w:sz w:val="20"/>
          <w:szCs w:val="20"/>
        </w:rPr>
        <w:t>rain yield varied from 2966 kg/</w:t>
      </w:r>
      <w:r w:rsidRPr="000C5027">
        <w:rPr>
          <w:rFonts w:ascii="Arial" w:hAnsi="Arial" w:cs="Arial"/>
          <w:sz w:val="20"/>
          <w:szCs w:val="20"/>
        </w:rPr>
        <w:t>ha in absolute control (no nitrogen ferti</w:t>
      </w:r>
      <w:r w:rsidR="006D674F" w:rsidRPr="000C5027">
        <w:rPr>
          <w:rFonts w:ascii="Arial" w:hAnsi="Arial" w:cs="Arial"/>
          <w:sz w:val="20"/>
          <w:szCs w:val="20"/>
        </w:rPr>
        <w:t>lizer application</w:t>
      </w:r>
      <w:proofErr w:type="gramStart"/>
      <w:r w:rsidR="006D674F" w:rsidRPr="000C5027">
        <w:rPr>
          <w:rFonts w:ascii="Arial" w:hAnsi="Arial" w:cs="Arial"/>
          <w:sz w:val="20"/>
          <w:szCs w:val="20"/>
        </w:rPr>
        <w:t>) )</w:t>
      </w:r>
      <w:proofErr w:type="gramEnd"/>
      <w:r w:rsidR="006D674F" w:rsidRPr="000C5027">
        <w:rPr>
          <w:rFonts w:ascii="Arial" w:hAnsi="Arial" w:cs="Arial"/>
          <w:sz w:val="20"/>
          <w:szCs w:val="20"/>
        </w:rPr>
        <w:t xml:space="preserve"> to 8076 kg/</w:t>
      </w:r>
      <w:r w:rsidRPr="000C5027">
        <w:rPr>
          <w:rFonts w:ascii="Arial" w:hAnsi="Arial" w:cs="Arial"/>
          <w:sz w:val="20"/>
          <w:szCs w:val="20"/>
        </w:rPr>
        <w:t xml:space="preserve">ha in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based treatment, which received 215 kg N</w:t>
      </w:r>
      <w:r w:rsidR="009B31CC" w:rsidRPr="000C5027">
        <w:rPr>
          <w:rFonts w:ascii="Arial" w:hAnsi="Arial" w:cs="Arial"/>
          <w:sz w:val="20"/>
          <w:szCs w:val="20"/>
        </w:rPr>
        <w:t>/</w:t>
      </w:r>
      <w:r w:rsidRPr="000C5027">
        <w:rPr>
          <w:rFonts w:ascii="Arial" w:hAnsi="Arial" w:cs="Arial"/>
          <w:sz w:val="20"/>
          <w:szCs w:val="20"/>
        </w:rPr>
        <w:t xml:space="preserve">ha in 5 splits. This result was in conformity with </w:t>
      </w:r>
      <w:proofErr w:type="spellStart"/>
      <w:r w:rsidRPr="000C5027">
        <w:rPr>
          <w:rFonts w:ascii="Arial" w:hAnsi="Arial" w:cs="Arial"/>
          <w:sz w:val="20"/>
          <w:szCs w:val="20"/>
        </w:rPr>
        <w:t>Biradar</w:t>
      </w:r>
      <w:proofErr w:type="spellEnd"/>
      <w:r w:rsidRPr="000C5027">
        <w:rPr>
          <w:rFonts w:ascii="Arial" w:hAnsi="Arial" w:cs="Arial"/>
          <w:sz w:val="20"/>
          <w:szCs w:val="20"/>
        </w:rPr>
        <w:t xml:space="preserve"> </w:t>
      </w:r>
      <w:r w:rsidRPr="000C5027">
        <w:rPr>
          <w:rFonts w:ascii="Arial" w:hAnsi="Arial" w:cs="Arial"/>
          <w:iCs/>
          <w:sz w:val="20"/>
          <w:szCs w:val="20"/>
        </w:rPr>
        <w:t xml:space="preserve">et al. </w:t>
      </w:r>
      <w:r w:rsidRPr="000C5027">
        <w:rPr>
          <w:rFonts w:ascii="Arial" w:hAnsi="Arial" w:cs="Arial"/>
          <w:sz w:val="20"/>
          <w:szCs w:val="20"/>
        </w:rPr>
        <w:t xml:space="preserve">(2013), who opined that real time N management with application of required dose of N at </w:t>
      </w:r>
      <w:r w:rsidR="00401314" w:rsidRPr="000C5027">
        <w:rPr>
          <w:rFonts w:ascii="Arial" w:hAnsi="Arial" w:cs="Arial"/>
          <w:sz w:val="20"/>
          <w:szCs w:val="20"/>
        </w:rPr>
        <w:t>proper time was advantageous to enhance yield and profit of maize-wheat cropping system</w:t>
      </w:r>
      <w:r w:rsidRPr="000C5027">
        <w:rPr>
          <w:rFonts w:ascii="Arial" w:hAnsi="Arial" w:cs="Arial"/>
          <w:sz w:val="20"/>
          <w:szCs w:val="20"/>
        </w:rPr>
        <w:t xml:space="preserve">. It is imperative that the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guided nitrogen application develops a better source-sink relationship as this synchronizes the N supply as per crop requirement (Manjunath et al.</w:t>
      </w:r>
      <w:r w:rsidR="00F47035" w:rsidRPr="000C5027">
        <w:rPr>
          <w:rFonts w:ascii="Arial" w:hAnsi="Arial" w:cs="Arial"/>
          <w:sz w:val="20"/>
          <w:szCs w:val="20"/>
        </w:rPr>
        <w:t>,</w:t>
      </w:r>
      <w:r w:rsidRPr="000C5027">
        <w:rPr>
          <w:rFonts w:ascii="Arial" w:hAnsi="Arial" w:cs="Arial"/>
          <w:sz w:val="20"/>
          <w:szCs w:val="20"/>
        </w:rPr>
        <w:t xml:space="preserve"> </w:t>
      </w:r>
      <w:proofErr w:type="gramStart"/>
      <w:r w:rsidRPr="000C5027">
        <w:rPr>
          <w:rFonts w:ascii="Arial" w:hAnsi="Arial" w:cs="Arial"/>
          <w:sz w:val="20"/>
          <w:szCs w:val="20"/>
        </w:rPr>
        <w:t>2021</w:t>
      </w:r>
      <w:r w:rsidR="00F47035" w:rsidRPr="000C5027">
        <w:rPr>
          <w:rFonts w:ascii="Arial" w:hAnsi="Arial" w:cs="Arial"/>
          <w:sz w:val="20"/>
          <w:szCs w:val="20"/>
        </w:rPr>
        <w:t>;</w:t>
      </w:r>
      <w:r w:rsidRPr="000C5027">
        <w:rPr>
          <w:rFonts w:ascii="Arial" w:hAnsi="Arial" w:cs="Arial"/>
          <w:sz w:val="20"/>
          <w:szCs w:val="20"/>
        </w:rPr>
        <w:t>Butche</w:t>
      </w:r>
      <w:proofErr w:type="gram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2011</w:t>
      </w:r>
      <w:r w:rsidR="00F47035" w:rsidRPr="000C5027">
        <w:rPr>
          <w:rFonts w:ascii="Arial" w:hAnsi="Arial" w:cs="Arial"/>
          <w:sz w:val="20"/>
          <w:szCs w:val="20"/>
        </w:rPr>
        <w:t xml:space="preserve">; </w:t>
      </w:r>
      <w:proofErr w:type="spellStart"/>
      <w:r w:rsidRPr="000C5027">
        <w:rPr>
          <w:rFonts w:ascii="Arial" w:hAnsi="Arial" w:cs="Arial"/>
          <w:sz w:val="20"/>
          <w:szCs w:val="20"/>
        </w:rPr>
        <w:t>Pooniya</w:t>
      </w:r>
      <w:proofErr w:type="spell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2015</w:t>
      </w:r>
      <w:r w:rsidR="00F47035" w:rsidRPr="000C5027">
        <w:rPr>
          <w:rFonts w:ascii="Arial" w:hAnsi="Arial" w:cs="Arial"/>
          <w:sz w:val="20"/>
          <w:szCs w:val="20"/>
        </w:rPr>
        <w:t>;</w:t>
      </w:r>
      <w:r w:rsidRPr="000C5027">
        <w:rPr>
          <w:rFonts w:ascii="Arial" w:hAnsi="Arial" w:cs="Arial"/>
          <w:sz w:val="20"/>
          <w:szCs w:val="20"/>
        </w:rPr>
        <w:t xml:space="preserve"> </w:t>
      </w:r>
      <w:proofErr w:type="spellStart"/>
      <w:r w:rsidRPr="000C5027">
        <w:rPr>
          <w:rFonts w:ascii="Arial" w:hAnsi="Arial" w:cs="Arial"/>
          <w:sz w:val="20"/>
          <w:szCs w:val="20"/>
        </w:rPr>
        <w:t>Baral</w:t>
      </w:r>
      <w:proofErr w:type="spellEnd"/>
      <w:r w:rsidRPr="000C5027">
        <w:rPr>
          <w:rFonts w:ascii="Arial" w:hAnsi="Arial" w:cs="Arial"/>
          <w:sz w:val="20"/>
          <w:szCs w:val="20"/>
        </w:rPr>
        <w:t xml:space="preserve"> and Adhikari, 2015</w:t>
      </w:r>
      <w:r w:rsidR="00F47035" w:rsidRPr="000C5027">
        <w:rPr>
          <w:rFonts w:ascii="Arial" w:hAnsi="Arial" w:cs="Arial"/>
          <w:sz w:val="20"/>
          <w:szCs w:val="20"/>
        </w:rPr>
        <w:t>;</w:t>
      </w:r>
      <w:r w:rsidRPr="000C5027">
        <w:rPr>
          <w:rFonts w:ascii="Arial" w:hAnsi="Arial" w:cs="Arial"/>
          <w:sz w:val="20"/>
          <w:szCs w:val="20"/>
        </w:rPr>
        <w:t xml:space="preserve"> Rekha et al.</w:t>
      </w:r>
      <w:r w:rsidR="00F47035" w:rsidRPr="000C5027">
        <w:rPr>
          <w:rFonts w:ascii="Arial" w:hAnsi="Arial" w:cs="Arial"/>
          <w:sz w:val="20"/>
          <w:szCs w:val="20"/>
        </w:rPr>
        <w:t>;</w:t>
      </w:r>
      <w:r w:rsidRPr="000C5027">
        <w:rPr>
          <w:rFonts w:ascii="Arial" w:hAnsi="Arial" w:cs="Arial"/>
          <w:sz w:val="20"/>
          <w:szCs w:val="20"/>
        </w:rPr>
        <w:t>2022</w:t>
      </w:r>
      <w:r w:rsidR="00F47035" w:rsidRPr="000C5027">
        <w:rPr>
          <w:rFonts w:ascii="Arial" w:hAnsi="Arial" w:cs="Arial"/>
          <w:sz w:val="20"/>
          <w:szCs w:val="20"/>
        </w:rPr>
        <w:t>;</w:t>
      </w:r>
      <w:r w:rsidRPr="000C5027">
        <w:rPr>
          <w:rFonts w:ascii="Arial" w:hAnsi="Arial" w:cs="Arial"/>
          <w:sz w:val="20"/>
          <w:szCs w:val="20"/>
        </w:rPr>
        <w:t xml:space="preserve">  </w:t>
      </w:r>
      <w:proofErr w:type="spellStart"/>
      <w:r w:rsidRPr="000C5027">
        <w:rPr>
          <w:rFonts w:ascii="Arial" w:hAnsi="Arial" w:cs="Arial"/>
          <w:sz w:val="20"/>
          <w:szCs w:val="20"/>
        </w:rPr>
        <w:t>Shivashankar</w:t>
      </w:r>
      <w:proofErr w:type="spell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2023).</w:t>
      </w:r>
    </w:p>
    <w:p w14:paraId="196533E0"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Kumar et al. (2022) opined that optimum nutrient availability throughout the crop growth cycle can translate into higher grain yield in maize.  Sufficient N supply, especially during critical crop growth stages as guided by GS could result in higher maize grain yield. This finding was corroborated by Jain and </w:t>
      </w:r>
      <w:proofErr w:type="spellStart"/>
      <w:r w:rsidRPr="000C5027">
        <w:rPr>
          <w:rFonts w:ascii="Arial" w:hAnsi="Arial" w:cs="Arial"/>
          <w:sz w:val="20"/>
          <w:szCs w:val="20"/>
        </w:rPr>
        <w:t>Maliwal</w:t>
      </w:r>
      <w:proofErr w:type="spellEnd"/>
      <w:r w:rsidRPr="000C5027">
        <w:rPr>
          <w:rFonts w:ascii="Arial" w:hAnsi="Arial" w:cs="Arial"/>
          <w:sz w:val="20"/>
          <w:szCs w:val="20"/>
        </w:rPr>
        <w:t xml:space="preserve"> (2022) and </w:t>
      </w:r>
      <w:proofErr w:type="spellStart"/>
      <w:r w:rsidRPr="000C5027">
        <w:rPr>
          <w:rFonts w:ascii="Arial" w:hAnsi="Arial" w:cs="Arial"/>
          <w:sz w:val="20"/>
          <w:szCs w:val="20"/>
        </w:rPr>
        <w:t>Shekhawat</w:t>
      </w:r>
      <w:proofErr w:type="spellEnd"/>
      <w:r w:rsidRPr="000C5027">
        <w:rPr>
          <w:rFonts w:ascii="Arial" w:hAnsi="Arial" w:cs="Arial"/>
          <w:sz w:val="20"/>
          <w:szCs w:val="20"/>
        </w:rPr>
        <w:t xml:space="preserve"> </w:t>
      </w:r>
      <w:r w:rsidRPr="000C5027">
        <w:rPr>
          <w:rFonts w:ascii="Arial" w:hAnsi="Arial" w:cs="Arial"/>
          <w:iCs/>
          <w:sz w:val="20"/>
          <w:szCs w:val="20"/>
        </w:rPr>
        <w:t>et al. (</w:t>
      </w:r>
      <w:r w:rsidRPr="000C5027">
        <w:rPr>
          <w:rFonts w:ascii="Arial" w:hAnsi="Arial" w:cs="Arial"/>
          <w:sz w:val="20"/>
          <w:szCs w:val="20"/>
        </w:rPr>
        <w:t xml:space="preserve">2021). Rekha et al. (2022) also reported significantly higher kernel and </w:t>
      </w:r>
      <w:proofErr w:type="spellStart"/>
      <w:r w:rsidRPr="000C5027">
        <w:rPr>
          <w:rFonts w:ascii="Arial" w:hAnsi="Arial" w:cs="Arial"/>
          <w:sz w:val="20"/>
          <w:szCs w:val="20"/>
        </w:rPr>
        <w:t>stover</w:t>
      </w:r>
      <w:proofErr w:type="spellEnd"/>
      <w:r w:rsidRPr="000C5027">
        <w:rPr>
          <w:rFonts w:ascii="Arial" w:hAnsi="Arial" w:cs="Arial"/>
          <w:sz w:val="20"/>
          <w:szCs w:val="20"/>
        </w:rPr>
        <w:t xml:space="preserve"> yield of 10.46 and 14.47 t</w:t>
      </w:r>
      <w:r w:rsidR="007A3A4F" w:rsidRPr="000C5027">
        <w:rPr>
          <w:rFonts w:ascii="Arial" w:hAnsi="Arial" w:cs="Arial"/>
          <w:sz w:val="20"/>
          <w:szCs w:val="20"/>
        </w:rPr>
        <w:t>/</w:t>
      </w:r>
      <w:r w:rsidRPr="000C5027">
        <w:rPr>
          <w:rFonts w:ascii="Arial" w:hAnsi="Arial" w:cs="Arial"/>
          <w:sz w:val="20"/>
          <w:szCs w:val="20"/>
        </w:rPr>
        <w:t xml:space="preserve">ha, respectively through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based nitrogen management at NDVI value of 0.8 as compared to other treatments.</w:t>
      </w:r>
    </w:p>
    <w:p w14:paraId="5A83D1FE" w14:textId="77777777" w:rsidR="00B25B8D" w:rsidRPr="000C5027" w:rsidRDefault="00F67E56" w:rsidP="000B67EF">
      <w:pPr>
        <w:autoSpaceDE w:val="0"/>
        <w:autoSpaceDN w:val="0"/>
        <w:adjustRightInd w:val="0"/>
        <w:spacing w:after="120"/>
        <w:ind w:firstLine="360"/>
        <w:jc w:val="both"/>
        <w:rPr>
          <w:rFonts w:ascii="Arial" w:hAnsi="Arial" w:cs="Arial"/>
          <w:sz w:val="20"/>
          <w:szCs w:val="20"/>
        </w:rPr>
      </w:pPr>
      <w:proofErr w:type="spellStart"/>
      <w:r w:rsidRPr="000C5027">
        <w:rPr>
          <w:rFonts w:ascii="Arial" w:hAnsi="Arial" w:cs="Arial"/>
          <w:sz w:val="20"/>
          <w:szCs w:val="20"/>
        </w:rPr>
        <w:t>Prakasha</w:t>
      </w:r>
      <w:proofErr w:type="spellEnd"/>
      <w:r w:rsidRPr="000C5027">
        <w:rPr>
          <w:rFonts w:ascii="Arial" w:hAnsi="Arial" w:cs="Arial"/>
          <w:sz w:val="20"/>
          <w:szCs w:val="20"/>
        </w:rPr>
        <w:t xml:space="preserve"> and </w:t>
      </w:r>
      <w:proofErr w:type="spellStart"/>
      <w:r w:rsidRPr="000C5027">
        <w:rPr>
          <w:rFonts w:ascii="Arial" w:hAnsi="Arial" w:cs="Arial"/>
          <w:sz w:val="20"/>
          <w:szCs w:val="20"/>
        </w:rPr>
        <w:t>Mudalagiriyappa</w:t>
      </w:r>
      <w:proofErr w:type="spellEnd"/>
      <w:r w:rsidRPr="000C5027">
        <w:rPr>
          <w:rFonts w:ascii="Arial" w:hAnsi="Arial" w:cs="Arial"/>
          <w:sz w:val="20"/>
          <w:szCs w:val="20"/>
        </w:rPr>
        <w:t xml:space="preserve"> (2018) from an experiment conducted at Bengaluru recorded significantly higher maize grain and </w:t>
      </w:r>
      <w:proofErr w:type="spellStart"/>
      <w:r w:rsidR="004B4E32" w:rsidRPr="000C5027">
        <w:rPr>
          <w:rFonts w:ascii="Arial" w:hAnsi="Arial" w:cs="Arial"/>
          <w:sz w:val="20"/>
          <w:szCs w:val="20"/>
        </w:rPr>
        <w:t>stover</w:t>
      </w:r>
      <w:proofErr w:type="spellEnd"/>
      <w:r w:rsidR="004B4E32" w:rsidRPr="000C5027">
        <w:rPr>
          <w:rFonts w:ascii="Arial" w:hAnsi="Arial" w:cs="Arial"/>
          <w:sz w:val="20"/>
          <w:szCs w:val="20"/>
        </w:rPr>
        <w:t xml:space="preserve"> yield (10.76 and 13.48 t/</w:t>
      </w:r>
      <w:r w:rsidRPr="000C5027">
        <w:rPr>
          <w:rFonts w:ascii="Arial" w:hAnsi="Arial" w:cs="Arial"/>
          <w:sz w:val="20"/>
          <w:szCs w:val="20"/>
        </w:rPr>
        <w:t xml:space="preserve">ha) with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based </w:t>
      </w:r>
      <w:r w:rsidRPr="000C5027">
        <w:rPr>
          <w:rFonts w:ascii="Arial" w:hAnsi="Arial" w:cs="Arial"/>
          <w:sz w:val="20"/>
          <w:szCs w:val="20"/>
        </w:rPr>
        <w:lastRenderedPageBreak/>
        <w:t>nitrogen management. This was attributed to higher number of cobs (1.92), higher cob length and girth (20.75 cm an</w:t>
      </w:r>
      <w:r w:rsidR="004B4E32" w:rsidRPr="000C5027">
        <w:rPr>
          <w:rFonts w:ascii="Arial" w:hAnsi="Arial" w:cs="Arial"/>
          <w:sz w:val="20"/>
          <w:szCs w:val="20"/>
        </w:rPr>
        <w:t xml:space="preserve">d 6.97 cm), </w:t>
      </w:r>
      <w:proofErr w:type="gramStart"/>
      <w:r w:rsidR="004B4E32" w:rsidRPr="000C5027">
        <w:rPr>
          <w:rFonts w:ascii="Arial" w:hAnsi="Arial" w:cs="Arial"/>
          <w:sz w:val="20"/>
          <w:szCs w:val="20"/>
        </w:rPr>
        <w:t>more</w:t>
      </w:r>
      <w:proofErr w:type="gramEnd"/>
      <w:r w:rsidR="004B4E32" w:rsidRPr="000C5027">
        <w:rPr>
          <w:rFonts w:ascii="Arial" w:hAnsi="Arial" w:cs="Arial"/>
          <w:sz w:val="20"/>
          <w:szCs w:val="20"/>
        </w:rPr>
        <w:t xml:space="preserve"> number of rows/</w:t>
      </w:r>
      <w:r w:rsidRPr="000C5027">
        <w:rPr>
          <w:rFonts w:ascii="Arial" w:hAnsi="Arial" w:cs="Arial"/>
          <w:sz w:val="20"/>
          <w:szCs w:val="20"/>
        </w:rPr>
        <w:t>cob (17.04), num</w:t>
      </w:r>
      <w:r w:rsidR="004B4E32" w:rsidRPr="000C5027">
        <w:rPr>
          <w:rFonts w:ascii="Arial" w:hAnsi="Arial" w:cs="Arial"/>
          <w:sz w:val="20"/>
          <w:szCs w:val="20"/>
        </w:rPr>
        <w:t>ber of kernel/</w:t>
      </w:r>
      <w:r w:rsidRPr="000C5027">
        <w:rPr>
          <w:rFonts w:ascii="Arial" w:hAnsi="Arial" w:cs="Arial"/>
          <w:sz w:val="20"/>
          <w:szCs w:val="20"/>
        </w:rPr>
        <w:t xml:space="preserve">row (40.50) and higher test weight (37.68g). </w:t>
      </w:r>
      <w:r w:rsidR="00A12687" w:rsidRPr="000C5027">
        <w:rPr>
          <w:rFonts w:ascii="Arial" w:hAnsi="Arial" w:cs="Arial"/>
          <w:sz w:val="20"/>
          <w:szCs w:val="20"/>
        </w:rPr>
        <w:t xml:space="preserve">Similar finding </w:t>
      </w:r>
      <w:proofErr w:type="gramStart"/>
      <w:r w:rsidR="00A12687" w:rsidRPr="000C5027">
        <w:rPr>
          <w:rFonts w:ascii="Arial" w:hAnsi="Arial" w:cs="Arial"/>
          <w:sz w:val="20"/>
          <w:szCs w:val="20"/>
        </w:rPr>
        <w:t>were</w:t>
      </w:r>
      <w:proofErr w:type="gramEnd"/>
      <w:r w:rsidR="00A12687" w:rsidRPr="000C5027">
        <w:rPr>
          <w:rFonts w:ascii="Arial" w:hAnsi="Arial" w:cs="Arial"/>
          <w:sz w:val="20"/>
          <w:szCs w:val="20"/>
        </w:rPr>
        <w:t xml:space="preserve"> also reported by </w:t>
      </w:r>
      <w:proofErr w:type="spellStart"/>
      <w:r w:rsidR="00A12687" w:rsidRPr="000C5027">
        <w:rPr>
          <w:rFonts w:ascii="Arial" w:hAnsi="Arial" w:cs="Arial"/>
          <w:sz w:val="20"/>
          <w:szCs w:val="20"/>
        </w:rPr>
        <w:t>Arunkumar</w:t>
      </w:r>
      <w:proofErr w:type="spellEnd"/>
      <w:r w:rsidR="00A12687" w:rsidRPr="000C5027">
        <w:rPr>
          <w:rFonts w:ascii="Arial" w:hAnsi="Arial" w:cs="Arial"/>
          <w:sz w:val="20"/>
          <w:szCs w:val="20"/>
        </w:rPr>
        <w:t xml:space="preserve"> et al. (2017), </w:t>
      </w:r>
      <w:proofErr w:type="spellStart"/>
      <w:r w:rsidR="00A12687" w:rsidRPr="000C5027">
        <w:rPr>
          <w:rFonts w:ascii="Arial" w:hAnsi="Arial" w:cs="Arial"/>
          <w:sz w:val="20"/>
          <w:szCs w:val="20"/>
        </w:rPr>
        <w:t>Chandrakanth</w:t>
      </w:r>
      <w:proofErr w:type="spellEnd"/>
      <w:r w:rsidR="00A12687" w:rsidRPr="000C5027">
        <w:rPr>
          <w:rFonts w:ascii="Arial" w:hAnsi="Arial" w:cs="Arial"/>
          <w:sz w:val="20"/>
          <w:szCs w:val="20"/>
        </w:rPr>
        <w:t xml:space="preserve"> et al. (2017) and </w:t>
      </w:r>
      <w:proofErr w:type="spellStart"/>
      <w:r w:rsidR="00A12687" w:rsidRPr="000C5027">
        <w:rPr>
          <w:rFonts w:ascii="Arial" w:hAnsi="Arial" w:cs="Arial"/>
          <w:sz w:val="20"/>
          <w:szCs w:val="20"/>
        </w:rPr>
        <w:t>Dapake</w:t>
      </w:r>
      <w:proofErr w:type="spellEnd"/>
      <w:r w:rsidR="00A12687" w:rsidRPr="000C5027">
        <w:rPr>
          <w:rFonts w:ascii="Arial" w:hAnsi="Arial" w:cs="Arial"/>
          <w:sz w:val="20"/>
          <w:szCs w:val="20"/>
        </w:rPr>
        <w:t xml:space="preserve"> et al. (2017). </w:t>
      </w:r>
      <w:r w:rsidR="00B25B8D" w:rsidRPr="000C5027">
        <w:rPr>
          <w:rFonts w:ascii="Arial" w:hAnsi="Arial" w:cs="Arial"/>
          <w:sz w:val="20"/>
          <w:szCs w:val="20"/>
        </w:rPr>
        <w:t>Application of plant nutrients as per site specific nutrient management (SSNM) increased yield of maize crop (Sreelatha et al.</w:t>
      </w:r>
      <w:r w:rsidR="00F47035" w:rsidRPr="000C5027">
        <w:rPr>
          <w:rFonts w:ascii="Arial" w:hAnsi="Arial" w:cs="Arial"/>
          <w:sz w:val="20"/>
          <w:szCs w:val="20"/>
        </w:rPr>
        <w:t>,</w:t>
      </w:r>
      <w:r w:rsidR="00B25B8D" w:rsidRPr="000C5027">
        <w:rPr>
          <w:rFonts w:ascii="Arial" w:hAnsi="Arial" w:cs="Arial"/>
          <w:sz w:val="20"/>
          <w:szCs w:val="20"/>
        </w:rPr>
        <w:t xml:space="preserve"> 2012</w:t>
      </w:r>
      <w:r w:rsidR="00F47035" w:rsidRPr="000C5027">
        <w:rPr>
          <w:rFonts w:ascii="Arial" w:hAnsi="Arial" w:cs="Arial"/>
          <w:sz w:val="20"/>
          <w:szCs w:val="20"/>
        </w:rPr>
        <w:t>;</w:t>
      </w:r>
      <w:r w:rsidR="00B25B8D" w:rsidRPr="000C5027">
        <w:rPr>
          <w:rFonts w:ascii="Arial" w:hAnsi="Arial" w:cs="Arial"/>
          <w:sz w:val="20"/>
          <w:szCs w:val="20"/>
        </w:rPr>
        <w:t xml:space="preserve"> </w:t>
      </w:r>
      <w:proofErr w:type="spellStart"/>
      <w:r w:rsidR="00B25B8D" w:rsidRPr="000C5027">
        <w:rPr>
          <w:rFonts w:ascii="Arial" w:hAnsi="Arial" w:cs="Arial"/>
          <w:sz w:val="20"/>
          <w:szCs w:val="20"/>
        </w:rPr>
        <w:t>Biradar</w:t>
      </w:r>
      <w:proofErr w:type="spellEnd"/>
      <w:r w:rsidR="00B25B8D" w:rsidRPr="000C5027">
        <w:rPr>
          <w:rFonts w:ascii="Arial" w:hAnsi="Arial" w:cs="Arial"/>
          <w:sz w:val="20"/>
          <w:szCs w:val="20"/>
        </w:rPr>
        <w:t xml:space="preserve"> et al.</w:t>
      </w:r>
      <w:proofErr w:type="gramStart"/>
      <w:r w:rsidR="00F47035" w:rsidRPr="000C5027">
        <w:rPr>
          <w:rFonts w:ascii="Arial" w:hAnsi="Arial" w:cs="Arial"/>
          <w:sz w:val="20"/>
          <w:szCs w:val="20"/>
        </w:rPr>
        <w:t>,</w:t>
      </w:r>
      <w:r w:rsidR="00B25B8D" w:rsidRPr="000C5027">
        <w:rPr>
          <w:rFonts w:ascii="Arial" w:hAnsi="Arial" w:cs="Arial"/>
          <w:sz w:val="20"/>
          <w:szCs w:val="20"/>
        </w:rPr>
        <w:t xml:space="preserve">  2013</w:t>
      </w:r>
      <w:proofErr w:type="gramEnd"/>
      <w:r w:rsidR="00B25B8D" w:rsidRPr="000C5027">
        <w:rPr>
          <w:rFonts w:ascii="Arial" w:hAnsi="Arial" w:cs="Arial"/>
          <w:sz w:val="20"/>
          <w:szCs w:val="20"/>
        </w:rPr>
        <w:t xml:space="preserve">). </w:t>
      </w:r>
      <w:proofErr w:type="gramStart"/>
      <w:r w:rsidR="002540CA" w:rsidRPr="000C5027">
        <w:rPr>
          <w:rFonts w:ascii="Arial" w:hAnsi="Arial" w:cs="Arial"/>
          <w:sz w:val="20"/>
          <w:szCs w:val="20"/>
        </w:rPr>
        <w:t>Similarly</w:t>
      </w:r>
      <w:proofErr w:type="gramEnd"/>
      <w:r w:rsidR="002540CA" w:rsidRPr="000C5027">
        <w:rPr>
          <w:rFonts w:ascii="Arial" w:hAnsi="Arial" w:cs="Arial"/>
          <w:sz w:val="20"/>
          <w:szCs w:val="20"/>
        </w:rPr>
        <w:t xml:space="preserve"> other researchers such as Mohanty et al. (2015), Kaur et al. (2016) and </w:t>
      </w:r>
      <w:proofErr w:type="spellStart"/>
      <w:r w:rsidR="002540CA" w:rsidRPr="000C5027">
        <w:rPr>
          <w:rFonts w:ascii="Arial" w:hAnsi="Arial" w:cs="Arial"/>
          <w:sz w:val="20"/>
          <w:szCs w:val="20"/>
        </w:rPr>
        <w:t>Mallikarjuna</w:t>
      </w:r>
      <w:proofErr w:type="spellEnd"/>
      <w:r w:rsidR="002540CA" w:rsidRPr="000C5027">
        <w:rPr>
          <w:rFonts w:ascii="Arial" w:hAnsi="Arial" w:cs="Arial"/>
          <w:sz w:val="20"/>
          <w:szCs w:val="20"/>
        </w:rPr>
        <w:t xml:space="preserve"> et al. (2016) conducted research in rice, cotton, sweet corn &amp; maize and inferred that </w:t>
      </w:r>
      <w:r w:rsidR="006C7196" w:rsidRPr="000C5027">
        <w:rPr>
          <w:rFonts w:ascii="Arial" w:hAnsi="Arial" w:cs="Arial"/>
          <w:sz w:val="20"/>
          <w:szCs w:val="20"/>
        </w:rPr>
        <w:t xml:space="preserve">nitrogen management practices based on </w:t>
      </w:r>
      <w:proofErr w:type="spellStart"/>
      <w:r w:rsidR="006C7196" w:rsidRPr="000C5027">
        <w:rPr>
          <w:rFonts w:ascii="Arial" w:hAnsi="Arial" w:cs="Arial"/>
          <w:sz w:val="20"/>
          <w:szCs w:val="20"/>
        </w:rPr>
        <w:t>GreenSeeker</w:t>
      </w:r>
      <w:proofErr w:type="spellEnd"/>
      <w:r w:rsidR="006C7196" w:rsidRPr="000C5027">
        <w:rPr>
          <w:rFonts w:ascii="Arial" w:hAnsi="Arial" w:cs="Arial"/>
          <w:sz w:val="20"/>
          <w:szCs w:val="20"/>
        </w:rPr>
        <w:t xml:space="preserve"> technology resulted in higher yield as compared with conventional method. </w:t>
      </w:r>
    </w:p>
    <w:p w14:paraId="0E1BF144"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Singh and Singh (2023) from field experimental findings conducted at Ludhiana and Gurdaspur with two spring maize cultivars reported significantly higher grain and </w:t>
      </w:r>
      <w:proofErr w:type="spellStart"/>
      <w:r w:rsidRPr="000C5027">
        <w:rPr>
          <w:rFonts w:ascii="Arial" w:hAnsi="Arial" w:cs="Arial"/>
          <w:sz w:val="20"/>
          <w:szCs w:val="20"/>
        </w:rPr>
        <w:t>stover</w:t>
      </w:r>
      <w:proofErr w:type="spellEnd"/>
      <w:r w:rsidRPr="000C5027">
        <w:rPr>
          <w:rFonts w:ascii="Arial" w:hAnsi="Arial" w:cs="Arial"/>
          <w:sz w:val="20"/>
          <w:szCs w:val="20"/>
        </w:rPr>
        <w:t xml:space="preserve"> yield of maize </w:t>
      </w:r>
      <w:r w:rsidR="002414C7" w:rsidRPr="000C5027">
        <w:rPr>
          <w:rFonts w:ascii="Arial" w:hAnsi="Arial" w:cs="Arial"/>
          <w:sz w:val="20"/>
          <w:szCs w:val="20"/>
        </w:rPr>
        <w:t>with application of 120 kg N/</w:t>
      </w:r>
      <w:r w:rsidRPr="000C5027">
        <w:rPr>
          <w:rFonts w:ascii="Arial" w:hAnsi="Arial" w:cs="Arial"/>
          <w:sz w:val="20"/>
          <w:szCs w:val="20"/>
        </w:rPr>
        <w:t xml:space="preserve">ha using SPAD-based SI of 0.95 and NDVI based 0.90 as compared to soil </w:t>
      </w:r>
      <w:proofErr w:type="gramStart"/>
      <w:r w:rsidRPr="000C5027">
        <w:rPr>
          <w:rFonts w:ascii="Arial" w:hAnsi="Arial" w:cs="Arial"/>
          <w:sz w:val="20"/>
          <w:szCs w:val="20"/>
        </w:rPr>
        <w:t>test based</w:t>
      </w:r>
      <w:proofErr w:type="gramEnd"/>
      <w:r w:rsidRPr="000C5027">
        <w:rPr>
          <w:rFonts w:ascii="Arial" w:hAnsi="Arial" w:cs="Arial"/>
          <w:sz w:val="20"/>
          <w:szCs w:val="20"/>
        </w:rPr>
        <w:t xml:space="preserve"> N applications. The higher grain yield may be attributed to adequate nitrogen supply in accordance with weather condition and soil nitrogen supply during crop growth period (Schmidt et al</w:t>
      </w:r>
      <w:r w:rsidR="006552B4" w:rsidRPr="000C5027">
        <w:rPr>
          <w:rFonts w:ascii="Arial" w:hAnsi="Arial" w:cs="Arial"/>
          <w:sz w:val="20"/>
          <w:szCs w:val="20"/>
        </w:rPr>
        <w:t>.</w:t>
      </w:r>
      <w:r w:rsidR="00F47035" w:rsidRPr="000C5027">
        <w:rPr>
          <w:rFonts w:ascii="Arial" w:hAnsi="Arial" w:cs="Arial"/>
          <w:sz w:val="20"/>
          <w:szCs w:val="20"/>
        </w:rPr>
        <w:t>,</w:t>
      </w:r>
      <w:r w:rsidRPr="000C5027">
        <w:rPr>
          <w:rFonts w:ascii="Arial" w:hAnsi="Arial" w:cs="Arial"/>
          <w:sz w:val="20"/>
          <w:szCs w:val="20"/>
        </w:rPr>
        <w:t xml:space="preserve"> 2009).</w:t>
      </w:r>
    </w:p>
    <w:p w14:paraId="61037812" w14:textId="77777777" w:rsidR="00F67E56" w:rsidRPr="000C5027" w:rsidRDefault="00F47035" w:rsidP="000B67EF">
      <w:pPr>
        <w:spacing w:after="120"/>
        <w:rPr>
          <w:rFonts w:ascii="Arial" w:hAnsi="Arial" w:cs="Arial"/>
          <w:b/>
        </w:rPr>
      </w:pPr>
      <w:r w:rsidRPr="000C5027">
        <w:rPr>
          <w:rFonts w:ascii="Arial" w:hAnsi="Arial" w:cs="Arial"/>
          <w:b/>
        </w:rPr>
        <w:t xml:space="preserve">10. </w:t>
      </w:r>
      <w:r w:rsidR="006A5397" w:rsidRPr="000C5027">
        <w:rPr>
          <w:rFonts w:ascii="Arial" w:hAnsi="Arial" w:cs="Arial"/>
          <w:b/>
        </w:rPr>
        <w:t>NITROGEN USE EFFICIENCY</w:t>
      </w:r>
    </w:p>
    <w:p w14:paraId="5D22377C" w14:textId="77777777" w:rsidR="00F67E56" w:rsidRPr="000C5027" w:rsidRDefault="005A1DCE" w:rsidP="000B67EF">
      <w:pPr>
        <w:autoSpaceDE w:val="0"/>
        <w:autoSpaceDN w:val="0"/>
        <w:adjustRightInd w:val="0"/>
        <w:spacing w:after="120"/>
        <w:ind w:firstLine="720"/>
        <w:jc w:val="both"/>
        <w:rPr>
          <w:rFonts w:ascii="Arial" w:hAnsi="Arial" w:cs="Arial"/>
          <w:sz w:val="20"/>
          <w:szCs w:val="20"/>
        </w:rPr>
      </w:pPr>
      <w:r w:rsidRPr="000C5027">
        <w:rPr>
          <w:rFonts w:ascii="Arial" w:eastAsia="Times New Roman" w:hAnsi="Arial" w:cs="Arial"/>
          <w:sz w:val="20"/>
          <w:szCs w:val="20"/>
        </w:rPr>
        <w:t xml:space="preserve">Assessment of the status of nitrogen in maize and wheat and its precise management can be possible by utilizing the data obtained from </w:t>
      </w:r>
      <w:proofErr w:type="spellStart"/>
      <w:r w:rsidRPr="000C5027">
        <w:rPr>
          <w:rFonts w:ascii="Arial" w:eastAsia="Times New Roman" w:hAnsi="Arial" w:cs="Arial"/>
          <w:sz w:val="20"/>
          <w:szCs w:val="20"/>
        </w:rPr>
        <w:t>GreenSeeker</w:t>
      </w:r>
      <w:proofErr w:type="spellEnd"/>
      <w:r w:rsidRPr="000C5027">
        <w:rPr>
          <w:rFonts w:ascii="Arial" w:eastAsia="Times New Roman" w:hAnsi="Arial" w:cs="Arial"/>
          <w:sz w:val="20"/>
          <w:szCs w:val="20"/>
        </w:rPr>
        <w:t xml:space="preserve"> </w:t>
      </w:r>
      <w:hyperlink r:id="rId15" w:anchor="erdle_2011" w:history="1">
        <w:r w:rsidRPr="000C5027">
          <w:rPr>
            <w:rFonts w:ascii="Arial" w:eastAsia="Times New Roman" w:hAnsi="Arial" w:cs="Arial"/>
            <w:sz w:val="20"/>
            <w:szCs w:val="20"/>
          </w:rPr>
          <w:t>(</w:t>
        </w:r>
        <w:proofErr w:type="spellStart"/>
        <w:r w:rsidRPr="000C5027">
          <w:rPr>
            <w:rFonts w:ascii="Arial" w:eastAsia="Times New Roman" w:hAnsi="Arial" w:cs="Arial"/>
            <w:sz w:val="20"/>
            <w:szCs w:val="20"/>
          </w:rPr>
          <w:t>Erdle</w:t>
        </w:r>
        <w:proofErr w:type="spellEnd"/>
        <w:r w:rsidRPr="000C5027">
          <w:rPr>
            <w:rFonts w:ascii="Arial" w:eastAsia="Times New Roman" w:hAnsi="Arial" w:cs="Arial"/>
            <w:sz w:val="20"/>
            <w:szCs w:val="20"/>
          </w:rPr>
          <w:t> </w:t>
        </w:r>
        <w:r w:rsidRPr="000C5027">
          <w:rPr>
            <w:rFonts w:ascii="Arial" w:eastAsia="Times New Roman" w:hAnsi="Arial" w:cs="Arial"/>
            <w:iCs/>
            <w:sz w:val="20"/>
            <w:szCs w:val="20"/>
          </w:rPr>
          <w:t>et al</w:t>
        </w:r>
        <w:r w:rsidRPr="000C5027">
          <w:rPr>
            <w:rFonts w:ascii="Arial" w:eastAsia="Times New Roman" w:hAnsi="Arial" w:cs="Arial"/>
            <w:sz w:val="20"/>
            <w:szCs w:val="20"/>
          </w:rPr>
          <w:t>.</w:t>
        </w:r>
        <w:r w:rsidR="00F47035" w:rsidRPr="000C5027">
          <w:rPr>
            <w:rFonts w:ascii="Arial" w:eastAsia="Times New Roman" w:hAnsi="Arial" w:cs="Arial"/>
            <w:sz w:val="20"/>
            <w:szCs w:val="20"/>
          </w:rPr>
          <w:t>,</w:t>
        </w:r>
        <w:r w:rsidRPr="000C5027">
          <w:rPr>
            <w:rFonts w:ascii="Arial" w:eastAsia="Times New Roman" w:hAnsi="Arial" w:cs="Arial"/>
            <w:sz w:val="20"/>
            <w:szCs w:val="20"/>
          </w:rPr>
          <w:t xml:space="preserve"> 2011).</w:t>
        </w:r>
      </w:hyperlink>
      <w:r w:rsidRPr="000C5027">
        <w:rPr>
          <w:rFonts w:ascii="Arial" w:hAnsi="Arial" w:cs="Arial"/>
          <w:sz w:val="20"/>
          <w:szCs w:val="20"/>
        </w:rPr>
        <w:t xml:space="preserve"> </w:t>
      </w:r>
      <w:r w:rsidR="00F67E56" w:rsidRPr="000C5027">
        <w:rPr>
          <w:rFonts w:ascii="Arial" w:hAnsi="Arial" w:cs="Arial"/>
          <w:sz w:val="20"/>
          <w:szCs w:val="20"/>
        </w:rPr>
        <w:t>Singh and Singh (2023) reported that application of fertilizer N following SPAD and NDVI based Single Image (SI) approach registered significantly higher nitrogen Recovery Efficiency (RE) over soil test-based fertilizer N recommendation. The RE value of 78.0 per cent was recor</w:t>
      </w:r>
      <w:r w:rsidR="00054DF3" w:rsidRPr="000C5027">
        <w:rPr>
          <w:rFonts w:ascii="Arial" w:hAnsi="Arial" w:cs="Arial"/>
          <w:sz w:val="20"/>
          <w:szCs w:val="20"/>
        </w:rPr>
        <w:t>ded with application of 30 kg N/</w:t>
      </w:r>
      <w:r w:rsidR="00F67E56" w:rsidRPr="000C5027">
        <w:rPr>
          <w:rFonts w:ascii="Arial" w:hAnsi="Arial" w:cs="Arial"/>
          <w:sz w:val="20"/>
          <w:szCs w:val="20"/>
        </w:rPr>
        <w:t>ha as basal and top dressing of N at NDVI 0.90. This treatment also recorded a higher Agronomic Efficiency of 34.2 kg grain kg</w:t>
      </w:r>
      <w:r w:rsidR="001828E5" w:rsidRPr="000C5027">
        <w:rPr>
          <w:rFonts w:ascii="Arial" w:hAnsi="Arial" w:cs="Arial"/>
          <w:sz w:val="20"/>
          <w:szCs w:val="20"/>
        </w:rPr>
        <w:t>/</w:t>
      </w:r>
      <w:r w:rsidR="00F67E56" w:rsidRPr="000C5027">
        <w:rPr>
          <w:rFonts w:ascii="Arial" w:hAnsi="Arial" w:cs="Arial"/>
          <w:sz w:val="20"/>
          <w:szCs w:val="20"/>
        </w:rPr>
        <w:t xml:space="preserve"> N. </w:t>
      </w:r>
    </w:p>
    <w:p w14:paraId="04B76DF0" w14:textId="77777777" w:rsidR="00F67E56" w:rsidRPr="000C5027" w:rsidRDefault="00F67E56" w:rsidP="000B67EF">
      <w:pPr>
        <w:pStyle w:val="Default"/>
        <w:spacing w:after="120" w:line="276" w:lineRule="auto"/>
        <w:ind w:firstLine="720"/>
        <w:jc w:val="both"/>
        <w:rPr>
          <w:rFonts w:ascii="Arial" w:hAnsi="Arial" w:cs="Arial"/>
          <w:sz w:val="20"/>
          <w:szCs w:val="20"/>
        </w:rPr>
      </w:pPr>
      <w:r w:rsidRPr="000C5027">
        <w:rPr>
          <w:rFonts w:ascii="Arial" w:eastAsia="Times New Roman" w:hAnsi="Arial" w:cs="Arial"/>
          <w:color w:val="auto"/>
          <w:sz w:val="20"/>
          <w:szCs w:val="20"/>
        </w:rPr>
        <w:t xml:space="preserve">Upadhyay et al. (2025) from a five year long field experiment from Meerut, UP </w:t>
      </w:r>
      <w:r w:rsidRPr="000C5027">
        <w:rPr>
          <w:rFonts w:ascii="Arial" w:hAnsi="Arial" w:cs="Arial"/>
          <w:color w:val="auto"/>
          <w:sz w:val="20"/>
          <w:szCs w:val="20"/>
        </w:rPr>
        <w:t>recorded</w:t>
      </w:r>
      <w:r w:rsidR="004F1599" w:rsidRPr="000C5027">
        <w:rPr>
          <w:rFonts w:ascii="Arial" w:hAnsi="Arial" w:cs="Arial"/>
          <w:color w:val="auto"/>
          <w:sz w:val="20"/>
          <w:szCs w:val="20"/>
        </w:rPr>
        <w:t xml:space="preserve"> increased agronomic efficiency when Nutrient Expert and </w:t>
      </w:r>
      <w:proofErr w:type="spellStart"/>
      <w:r w:rsidR="004F1599" w:rsidRPr="000C5027">
        <w:rPr>
          <w:rFonts w:ascii="Arial" w:hAnsi="Arial" w:cs="Arial"/>
          <w:color w:val="auto"/>
          <w:sz w:val="20"/>
          <w:szCs w:val="20"/>
        </w:rPr>
        <w:t>GreenSeeker</w:t>
      </w:r>
      <w:proofErr w:type="spellEnd"/>
      <w:r w:rsidR="004F1599" w:rsidRPr="000C5027">
        <w:rPr>
          <w:rFonts w:ascii="Arial" w:hAnsi="Arial" w:cs="Arial"/>
          <w:color w:val="auto"/>
          <w:sz w:val="20"/>
          <w:szCs w:val="20"/>
        </w:rPr>
        <w:t xml:space="preserve"> </w:t>
      </w:r>
      <w:proofErr w:type="gramStart"/>
      <w:r w:rsidR="004F1599" w:rsidRPr="000C5027">
        <w:rPr>
          <w:rFonts w:ascii="Arial" w:hAnsi="Arial" w:cs="Arial"/>
          <w:color w:val="auto"/>
          <w:sz w:val="20"/>
          <w:szCs w:val="20"/>
        </w:rPr>
        <w:t xml:space="preserve">were </w:t>
      </w:r>
      <w:r w:rsidRPr="000C5027">
        <w:rPr>
          <w:rFonts w:ascii="Arial" w:hAnsi="Arial" w:cs="Arial"/>
          <w:color w:val="auto"/>
          <w:sz w:val="20"/>
          <w:szCs w:val="20"/>
        </w:rPr>
        <w:t xml:space="preserve"> </w:t>
      </w:r>
      <w:r w:rsidR="004F1599" w:rsidRPr="000C5027">
        <w:rPr>
          <w:rFonts w:ascii="Arial" w:hAnsi="Arial" w:cs="Arial"/>
          <w:color w:val="auto"/>
          <w:sz w:val="20"/>
          <w:szCs w:val="20"/>
        </w:rPr>
        <w:t>used</w:t>
      </w:r>
      <w:proofErr w:type="gramEnd"/>
      <w:r w:rsidR="004F1599" w:rsidRPr="000C5027">
        <w:rPr>
          <w:rFonts w:ascii="Arial" w:hAnsi="Arial" w:cs="Arial"/>
          <w:color w:val="auto"/>
          <w:sz w:val="20"/>
          <w:szCs w:val="20"/>
        </w:rPr>
        <w:t xml:space="preserve"> for management of nitrogen in the field. </w:t>
      </w:r>
      <w:r w:rsidRPr="000C5027">
        <w:rPr>
          <w:rFonts w:ascii="Arial" w:hAnsi="Arial" w:cs="Arial"/>
          <w:sz w:val="20"/>
          <w:szCs w:val="20"/>
        </w:rPr>
        <w:t xml:space="preserve">The higher N Recovery Efficiency and Agronomic Efficiency implies that time of fertilizer N application guided by NDVI value results in better synchronization of N supply with that of with crop N utilization pattern. These results are in consonance with findings of Attia </w:t>
      </w:r>
      <w:r w:rsidRPr="000C5027">
        <w:rPr>
          <w:rFonts w:ascii="Arial" w:hAnsi="Arial" w:cs="Arial"/>
          <w:iCs/>
          <w:sz w:val="20"/>
          <w:szCs w:val="20"/>
        </w:rPr>
        <w:t xml:space="preserve">et al. </w:t>
      </w:r>
      <w:r w:rsidRPr="000C5027">
        <w:rPr>
          <w:rFonts w:ascii="Arial" w:hAnsi="Arial" w:cs="Arial"/>
          <w:sz w:val="20"/>
          <w:szCs w:val="20"/>
        </w:rPr>
        <w:t xml:space="preserve">(2015), who recorded higher nitrogen use efficiency using SPAD meter technology in maize.  Kitchen </w:t>
      </w:r>
      <w:r w:rsidRPr="000C5027">
        <w:rPr>
          <w:rFonts w:ascii="Arial" w:hAnsi="Arial" w:cs="Arial"/>
          <w:iCs/>
          <w:sz w:val="20"/>
          <w:szCs w:val="20"/>
        </w:rPr>
        <w:t xml:space="preserve">et al. </w:t>
      </w:r>
      <w:r w:rsidRPr="000C5027">
        <w:rPr>
          <w:rFonts w:ascii="Arial" w:hAnsi="Arial" w:cs="Arial"/>
          <w:sz w:val="20"/>
          <w:szCs w:val="20"/>
        </w:rPr>
        <w:t xml:space="preserve">(2010) found higher nitrogen use efficiency using NDVI based N management in maize. It can be inferred that the real time demand driven fertilizer N management using SPAD meter and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NDVI leads to improved nitrogen use efficiency.</w:t>
      </w:r>
    </w:p>
    <w:p w14:paraId="0C013428" w14:textId="77777777" w:rsidR="00F67E56" w:rsidRPr="000C5027" w:rsidRDefault="006A5397" w:rsidP="00F47035">
      <w:pPr>
        <w:pStyle w:val="ListParagraph"/>
        <w:numPr>
          <w:ilvl w:val="0"/>
          <w:numId w:val="15"/>
        </w:numPr>
        <w:spacing w:after="120"/>
        <w:rPr>
          <w:rFonts w:ascii="Arial" w:hAnsi="Arial" w:cs="Arial"/>
          <w:b/>
        </w:rPr>
      </w:pPr>
      <w:r w:rsidRPr="000C5027">
        <w:rPr>
          <w:rFonts w:ascii="Arial" w:hAnsi="Arial" w:cs="Arial"/>
          <w:b/>
        </w:rPr>
        <w:t>ECONOMICS</w:t>
      </w:r>
    </w:p>
    <w:p w14:paraId="253A9D34" w14:textId="77777777" w:rsidR="00F67E56" w:rsidRPr="000C5027" w:rsidRDefault="00F67E56" w:rsidP="000B67EF">
      <w:pPr>
        <w:autoSpaceDE w:val="0"/>
        <w:autoSpaceDN w:val="0"/>
        <w:adjustRightInd w:val="0"/>
        <w:spacing w:after="120"/>
        <w:ind w:firstLine="360"/>
        <w:jc w:val="both"/>
        <w:rPr>
          <w:rFonts w:ascii="Arial" w:hAnsi="Arial" w:cs="Arial"/>
          <w:b/>
          <w:sz w:val="20"/>
          <w:szCs w:val="20"/>
        </w:rPr>
      </w:pPr>
      <w:r w:rsidRPr="000C5027">
        <w:rPr>
          <w:rFonts w:ascii="Arial" w:hAnsi="Arial" w:cs="Arial"/>
          <w:sz w:val="20"/>
          <w:szCs w:val="20"/>
        </w:rPr>
        <w:t>Economic benefit is the ultimate indicator for acceptance of any agricultural technology. Precision nutrient management options positively impact the net return (</w:t>
      </w:r>
      <w:proofErr w:type="spellStart"/>
      <w:r w:rsidRPr="000C5027">
        <w:rPr>
          <w:rFonts w:ascii="Arial" w:hAnsi="Arial" w:cs="Arial"/>
          <w:sz w:val="20"/>
          <w:szCs w:val="20"/>
        </w:rPr>
        <w:t>Shyam</w:t>
      </w:r>
      <w:proofErr w:type="spellEnd"/>
      <w:r w:rsidRPr="000C5027">
        <w:rPr>
          <w:rFonts w:ascii="Arial" w:hAnsi="Arial" w:cs="Arial"/>
          <w:sz w:val="20"/>
          <w:szCs w:val="20"/>
        </w:rPr>
        <w:t xml:space="preserve"> et al.</w:t>
      </w:r>
      <w:r w:rsidR="00F47035" w:rsidRPr="000C5027">
        <w:rPr>
          <w:rFonts w:ascii="Arial" w:hAnsi="Arial" w:cs="Arial"/>
          <w:sz w:val="20"/>
          <w:szCs w:val="20"/>
        </w:rPr>
        <w:t>,</w:t>
      </w:r>
      <w:r w:rsidRPr="000C5027">
        <w:rPr>
          <w:rFonts w:ascii="Arial" w:hAnsi="Arial" w:cs="Arial"/>
          <w:sz w:val="20"/>
          <w:szCs w:val="20"/>
        </w:rPr>
        <w:t xml:space="preserve"> 2021). The net return increases with enhancement of grain and </w:t>
      </w:r>
      <w:proofErr w:type="spellStart"/>
      <w:r w:rsidRPr="000C5027">
        <w:rPr>
          <w:rFonts w:ascii="Arial" w:hAnsi="Arial" w:cs="Arial"/>
          <w:sz w:val="20"/>
          <w:szCs w:val="20"/>
        </w:rPr>
        <w:t>stover</w:t>
      </w:r>
      <w:proofErr w:type="spellEnd"/>
      <w:r w:rsidRPr="000C5027">
        <w:rPr>
          <w:rFonts w:ascii="Arial" w:hAnsi="Arial" w:cs="Arial"/>
          <w:sz w:val="20"/>
          <w:szCs w:val="20"/>
        </w:rPr>
        <w:t xml:space="preserve"> yield (</w:t>
      </w:r>
      <w:proofErr w:type="spellStart"/>
      <w:r w:rsidRPr="000C5027">
        <w:rPr>
          <w:rFonts w:ascii="Arial" w:hAnsi="Arial" w:cs="Arial"/>
          <w:sz w:val="20"/>
          <w:szCs w:val="20"/>
        </w:rPr>
        <w:t>Shekhawat</w:t>
      </w:r>
      <w:proofErr w:type="spellEnd"/>
      <w:r w:rsidRPr="000C5027">
        <w:rPr>
          <w:rFonts w:ascii="Arial" w:hAnsi="Arial" w:cs="Arial"/>
          <w:sz w:val="20"/>
          <w:szCs w:val="20"/>
        </w:rPr>
        <w:t xml:space="preserve"> et al.</w:t>
      </w:r>
      <w:r w:rsidR="00F47035" w:rsidRPr="000C5027">
        <w:rPr>
          <w:rFonts w:ascii="Arial" w:hAnsi="Arial" w:cs="Arial"/>
          <w:sz w:val="20"/>
          <w:szCs w:val="20"/>
        </w:rPr>
        <w:t xml:space="preserve">, </w:t>
      </w:r>
      <w:r w:rsidRPr="000C5027">
        <w:rPr>
          <w:rFonts w:ascii="Arial" w:hAnsi="Arial" w:cs="Arial"/>
          <w:sz w:val="20"/>
          <w:szCs w:val="20"/>
        </w:rPr>
        <w:t>2021). Sujatha et al. (2024) recorded higher gross return (Rs.114.43 thousand</w:t>
      </w:r>
      <w:r w:rsidR="002414C7" w:rsidRPr="000C5027">
        <w:rPr>
          <w:rFonts w:ascii="Arial" w:hAnsi="Arial" w:cs="Arial"/>
          <w:sz w:val="20"/>
          <w:szCs w:val="20"/>
        </w:rPr>
        <w:t>/</w:t>
      </w:r>
      <w:r w:rsidRPr="000C5027">
        <w:rPr>
          <w:rFonts w:ascii="Arial" w:hAnsi="Arial" w:cs="Arial"/>
          <w:sz w:val="20"/>
          <w:szCs w:val="20"/>
        </w:rPr>
        <w:t>ha),</w:t>
      </w:r>
      <w:r w:rsidR="002414C7" w:rsidRPr="000C5027">
        <w:rPr>
          <w:rFonts w:ascii="Arial" w:hAnsi="Arial" w:cs="Arial"/>
          <w:sz w:val="20"/>
          <w:szCs w:val="20"/>
        </w:rPr>
        <w:t xml:space="preserve"> net return (Rs. 66.16 thousand/</w:t>
      </w:r>
      <w:r w:rsidRPr="000C5027">
        <w:rPr>
          <w:rFonts w:ascii="Arial" w:hAnsi="Arial" w:cs="Arial"/>
          <w:sz w:val="20"/>
          <w:szCs w:val="20"/>
        </w:rPr>
        <w:t xml:space="preserve">ha) and B:C ratio (2.35) from maize crop with 35% N application as basal + 35% at 25 DAS along </w:t>
      </w:r>
      <w:proofErr w:type="gramStart"/>
      <w:r w:rsidRPr="000C5027">
        <w:rPr>
          <w:rFonts w:ascii="Arial" w:hAnsi="Arial" w:cs="Arial"/>
          <w:sz w:val="20"/>
          <w:szCs w:val="20"/>
        </w:rPr>
        <w:t>with  GS</w:t>
      </w:r>
      <w:proofErr w:type="gramEnd"/>
      <w:r w:rsidRPr="000C5027">
        <w:rPr>
          <w:rFonts w:ascii="Arial" w:hAnsi="Arial" w:cs="Arial"/>
          <w:sz w:val="20"/>
          <w:szCs w:val="20"/>
        </w:rPr>
        <w:t xml:space="preserve"> based N application at tasseling stage. Comparable g</w:t>
      </w:r>
      <w:r w:rsidR="00B579E0" w:rsidRPr="000C5027">
        <w:rPr>
          <w:rFonts w:ascii="Arial" w:hAnsi="Arial" w:cs="Arial"/>
          <w:sz w:val="20"/>
          <w:szCs w:val="20"/>
        </w:rPr>
        <w:t>ross return (Rs.112.02 thousand/</w:t>
      </w:r>
      <w:r w:rsidRPr="000C5027">
        <w:rPr>
          <w:rFonts w:ascii="Arial" w:hAnsi="Arial" w:cs="Arial"/>
          <w:sz w:val="20"/>
          <w:szCs w:val="20"/>
        </w:rPr>
        <w:t>ha)</w:t>
      </w:r>
      <w:r w:rsidR="00B579E0" w:rsidRPr="000C5027">
        <w:rPr>
          <w:rFonts w:ascii="Arial" w:hAnsi="Arial" w:cs="Arial"/>
          <w:sz w:val="20"/>
          <w:szCs w:val="20"/>
        </w:rPr>
        <w:t>, net return (Rs.64.14 thousand/</w:t>
      </w:r>
      <w:r w:rsidRPr="000C5027">
        <w:rPr>
          <w:rFonts w:ascii="Arial" w:hAnsi="Arial" w:cs="Arial"/>
          <w:sz w:val="20"/>
          <w:szCs w:val="20"/>
        </w:rPr>
        <w:t xml:space="preserve">ha) and B:C (2.32) were </w:t>
      </w:r>
      <w:proofErr w:type="gramStart"/>
      <w:r w:rsidRPr="000C5027">
        <w:rPr>
          <w:rFonts w:ascii="Arial" w:hAnsi="Arial" w:cs="Arial"/>
          <w:sz w:val="20"/>
          <w:szCs w:val="20"/>
        </w:rPr>
        <w:t>recorded  in</w:t>
      </w:r>
      <w:proofErr w:type="gramEnd"/>
      <w:r w:rsidRPr="000C5027">
        <w:rPr>
          <w:rFonts w:ascii="Arial" w:hAnsi="Arial" w:cs="Arial"/>
          <w:sz w:val="20"/>
          <w:szCs w:val="20"/>
        </w:rPr>
        <w:t xml:space="preserve"> the treatment receiving  30% N as basal + 30% N at 25 DAS + GS based N application at </w:t>
      </w:r>
      <w:proofErr w:type="spellStart"/>
      <w:r w:rsidRPr="000C5027">
        <w:rPr>
          <w:rFonts w:ascii="Arial" w:hAnsi="Arial" w:cs="Arial"/>
          <w:sz w:val="20"/>
          <w:szCs w:val="20"/>
        </w:rPr>
        <w:t>tasselling</w:t>
      </w:r>
      <w:proofErr w:type="spellEnd"/>
      <w:r w:rsidRPr="000C5027">
        <w:rPr>
          <w:rFonts w:ascii="Arial" w:hAnsi="Arial" w:cs="Arial"/>
          <w:sz w:val="20"/>
          <w:szCs w:val="20"/>
        </w:rPr>
        <w:t xml:space="preserve"> stage. In both these treatments</w:t>
      </w:r>
      <w:r w:rsidR="00B579E0" w:rsidRPr="000C5027">
        <w:rPr>
          <w:rFonts w:ascii="Arial" w:hAnsi="Arial" w:cs="Arial"/>
          <w:sz w:val="20"/>
          <w:szCs w:val="20"/>
        </w:rPr>
        <w:t>,</w:t>
      </w:r>
      <w:r w:rsidRPr="000C5027">
        <w:rPr>
          <w:rFonts w:ascii="Arial" w:hAnsi="Arial" w:cs="Arial"/>
          <w:sz w:val="20"/>
          <w:szCs w:val="20"/>
        </w:rPr>
        <w:t xml:space="preserve"> the economic parameters were higher that RDF (gross return of Rs.108.55 thousand</w:t>
      </w:r>
      <w:r w:rsidR="00B579E0" w:rsidRPr="000C5027">
        <w:rPr>
          <w:rFonts w:ascii="Arial" w:hAnsi="Arial" w:cs="Arial"/>
          <w:sz w:val="20"/>
          <w:szCs w:val="20"/>
        </w:rPr>
        <w:t>/</w:t>
      </w:r>
      <w:r w:rsidRPr="000C5027">
        <w:rPr>
          <w:rFonts w:ascii="Arial" w:hAnsi="Arial" w:cs="Arial"/>
          <w:sz w:val="20"/>
          <w:szCs w:val="20"/>
        </w:rPr>
        <w:t>ha, net return of Rs.59.89 thousand</w:t>
      </w:r>
      <w:r w:rsidR="00B579E0" w:rsidRPr="000C5027">
        <w:rPr>
          <w:rFonts w:ascii="Arial" w:hAnsi="Arial" w:cs="Arial"/>
          <w:sz w:val="20"/>
          <w:szCs w:val="20"/>
        </w:rPr>
        <w:t>/</w:t>
      </w:r>
      <w:r w:rsidRPr="000C5027">
        <w:rPr>
          <w:rFonts w:ascii="Arial" w:hAnsi="Arial" w:cs="Arial"/>
          <w:sz w:val="20"/>
          <w:szCs w:val="20"/>
        </w:rPr>
        <w:t xml:space="preserve">ha and B:C ratio of 2.20). They reported 7.1 to 10.5 % higher net return by adoption of GS guided N management over RDF in maize. The higher economic return is due to increase in yield as well as reduction in the quantity of N fertilizer use.  The results </w:t>
      </w:r>
      <w:proofErr w:type="gramStart"/>
      <w:r w:rsidRPr="000C5027">
        <w:rPr>
          <w:rFonts w:ascii="Arial" w:hAnsi="Arial" w:cs="Arial"/>
          <w:sz w:val="20"/>
          <w:szCs w:val="20"/>
        </w:rPr>
        <w:t>are in agreement</w:t>
      </w:r>
      <w:proofErr w:type="gramEnd"/>
      <w:r w:rsidRPr="000C5027">
        <w:rPr>
          <w:rFonts w:ascii="Arial" w:hAnsi="Arial" w:cs="Arial"/>
          <w:sz w:val="20"/>
          <w:szCs w:val="20"/>
        </w:rPr>
        <w:t xml:space="preserve"> with the findings of Manjunath et al. (2021)</w:t>
      </w:r>
      <w:r w:rsidR="00F47035" w:rsidRPr="000C5027">
        <w:rPr>
          <w:rFonts w:ascii="Arial" w:hAnsi="Arial" w:cs="Arial"/>
          <w:sz w:val="20"/>
          <w:szCs w:val="20"/>
        </w:rPr>
        <w:t xml:space="preserve">, </w:t>
      </w:r>
      <w:r w:rsidRPr="000C5027">
        <w:rPr>
          <w:rFonts w:ascii="Arial" w:hAnsi="Arial" w:cs="Arial"/>
          <w:sz w:val="20"/>
          <w:szCs w:val="20"/>
        </w:rPr>
        <w:t>Joshi et al. (2018) and Swamy et al. (2016).</w:t>
      </w:r>
    </w:p>
    <w:p w14:paraId="54AD8FFB" w14:textId="77777777" w:rsidR="00F67E56" w:rsidRPr="000C5027" w:rsidRDefault="00F67E56" w:rsidP="000B67EF">
      <w:pPr>
        <w:autoSpaceDE w:val="0"/>
        <w:autoSpaceDN w:val="0"/>
        <w:adjustRightInd w:val="0"/>
        <w:spacing w:after="120"/>
        <w:ind w:firstLine="360"/>
        <w:jc w:val="both"/>
        <w:rPr>
          <w:rFonts w:ascii="Arial" w:hAnsi="Arial" w:cs="Arial"/>
          <w:sz w:val="20"/>
          <w:szCs w:val="20"/>
        </w:rPr>
      </w:pPr>
      <w:proofErr w:type="spellStart"/>
      <w:r w:rsidRPr="000C5027">
        <w:rPr>
          <w:rFonts w:ascii="Arial" w:hAnsi="Arial" w:cs="Arial"/>
          <w:sz w:val="20"/>
          <w:szCs w:val="20"/>
        </w:rPr>
        <w:t>Hasanain</w:t>
      </w:r>
      <w:proofErr w:type="spellEnd"/>
      <w:r w:rsidRPr="000C5027">
        <w:rPr>
          <w:rFonts w:ascii="Arial" w:hAnsi="Arial" w:cs="Arial"/>
          <w:sz w:val="20"/>
          <w:szCs w:val="20"/>
        </w:rPr>
        <w:t xml:space="preserve"> et al. (2024) reported maximum gross returns ($1544.73/ha in 1</w:t>
      </w:r>
      <w:r w:rsidRPr="000C5027">
        <w:rPr>
          <w:rFonts w:ascii="Arial" w:hAnsi="Arial" w:cs="Arial"/>
          <w:sz w:val="20"/>
          <w:szCs w:val="20"/>
          <w:vertAlign w:val="superscript"/>
        </w:rPr>
        <w:t>st</w:t>
      </w:r>
      <w:r w:rsidRPr="000C5027">
        <w:rPr>
          <w:rFonts w:ascii="Arial" w:hAnsi="Arial" w:cs="Arial"/>
          <w:sz w:val="20"/>
          <w:szCs w:val="20"/>
        </w:rPr>
        <w:t xml:space="preserve"> year and $1599.38/ha in 2</w:t>
      </w:r>
      <w:r w:rsidRPr="000C5027">
        <w:rPr>
          <w:rFonts w:ascii="Arial" w:hAnsi="Arial" w:cs="Arial"/>
          <w:sz w:val="20"/>
          <w:szCs w:val="20"/>
          <w:vertAlign w:val="superscript"/>
        </w:rPr>
        <w:t>nd</w:t>
      </w:r>
      <w:r w:rsidRPr="000C5027">
        <w:rPr>
          <w:rFonts w:ascii="Arial" w:hAnsi="Arial" w:cs="Arial"/>
          <w:sz w:val="20"/>
          <w:szCs w:val="20"/>
        </w:rPr>
        <w:t xml:space="preserve"> </w:t>
      </w:r>
      <w:proofErr w:type="gramStart"/>
      <w:r w:rsidRPr="000C5027">
        <w:rPr>
          <w:rFonts w:ascii="Arial" w:hAnsi="Arial" w:cs="Arial"/>
          <w:sz w:val="20"/>
          <w:szCs w:val="20"/>
        </w:rPr>
        <w:t>year )</w:t>
      </w:r>
      <w:proofErr w:type="gramEnd"/>
      <w:r w:rsidRPr="000C5027">
        <w:rPr>
          <w:rFonts w:ascii="Arial" w:hAnsi="Arial" w:cs="Arial"/>
          <w:sz w:val="20"/>
          <w:szCs w:val="20"/>
        </w:rPr>
        <w:t xml:space="preserve"> and net returns ($918.29/ha in 1</w:t>
      </w:r>
      <w:r w:rsidRPr="000C5027">
        <w:rPr>
          <w:rFonts w:ascii="Arial" w:hAnsi="Arial" w:cs="Arial"/>
          <w:sz w:val="20"/>
          <w:szCs w:val="20"/>
          <w:vertAlign w:val="superscript"/>
        </w:rPr>
        <w:t>st</w:t>
      </w:r>
      <w:r w:rsidRPr="000C5027">
        <w:rPr>
          <w:rFonts w:ascii="Arial" w:hAnsi="Arial" w:cs="Arial"/>
          <w:sz w:val="20"/>
          <w:szCs w:val="20"/>
        </w:rPr>
        <w:t xml:space="preserve"> year and $977.31/ha in 2</w:t>
      </w:r>
      <w:r w:rsidRPr="000C5027">
        <w:rPr>
          <w:rFonts w:ascii="Arial" w:hAnsi="Arial" w:cs="Arial"/>
          <w:sz w:val="20"/>
          <w:szCs w:val="20"/>
          <w:vertAlign w:val="superscript"/>
        </w:rPr>
        <w:t>nd</w:t>
      </w:r>
      <w:r w:rsidRPr="000C5027">
        <w:rPr>
          <w:rFonts w:ascii="Arial" w:hAnsi="Arial" w:cs="Arial"/>
          <w:sz w:val="20"/>
          <w:szCs w:val="20"/>
        </w:rPr>
        <w:t xml:space="preserve"> year) in maize with nitrogen application as guided by NE+GS in a two years field experiment conducted during 2018 &amp; 2019 at </w:t>
      </w:r>
      <w:r w:rsidRPr="000C5027">
        <w:rPr>
          <w:rFonts w:ascii="Arial" w:hAnsi="Arial" w:cs="Arial"/>
          <w:sz w:val="20"/>
          <w:szCs w:val="20"/>
        </w:rPr>
        <w:lastRenderedPageBreak/>
        <w:t xml:space="preserve">ICAR-IARI, New Delhi. It was noticeably higher as compared to soil </w:t>
      </w:r>
      <w:proofErr w:type="gramStart"/>
      <w:r w:rsidRPr="000C5027">
        <w:rPr>
          <w:rFonts w:ascii="Arial" w:hAnsi="Arial" w:cs="Arial"/>
          <w:sz w:val="20"/>
          <w:szCs w:val="20"/>
        </w:rPr>
        <w:t>test based</w:t>
      </w:r>
      <w:proofErr w:type="gramEnd"/>
      <w:r w:rsidRPr="000C5027">
        <w:rPr>
          <w:rFonts w:ascii="Arial" w:hAnsi="Arial" w:cs="Arial"/>
          <w:sz w:val="20"/>
          <w:szCs w:val="20"/>
        </w:rPr>
        <w:t xml:space="preserve"> fertilizer (STB) use. The maximum B:C ratio (1.47 in 1</w:t>
      </w:r>
      <w:r w:rsidRPr="000C5027">
        <w:rPr>
          <w:rFonts w:ascii="Arial" w:hAnsi="Arial" w:cs="Arial"/>
          <w:sz w:val="20"/>
          <w:szCs w:val="20"/>
          <w:vertAlign w:val="superscript"/>
        </w:rPr>
        <w:t>st</w:t>
      </w:r>
      <w:r w:rsidRPr="000C5027">
        <w:rPr>
          <w:rFonts w:ascii="Arial" w:hAnsi="Arial" w:cs="Arial"/>
          <w:sz w:val="20"/>
          <w:szCs w:val="20"/>
        </w:rPr>
        <w:t xml:space="preserve"> year and 1.57 in 2</w:t>
      </w:r>
      <w:r w:rsidRPr="000C5027">
        <w:rPr>
          <w:rFonts w:ascii="Arial" w:hAnsi="Arial" w:cs="Arial"/>
          <w:sz w:val="20"/>
          <w:szCs w:val="20"/>
          <w:vertAlign w:val="superscript"/>
        </w:rPr>
        <w:t>nd</w:t>
      </w:r>
      <w:r w:rsidRPr="000C5027">
        <w:rPr>
          <w:rFonts w:ascii="Arial" w:hAnsi="Arial" w:cs="Arial"/>
          <w:sz w:val="20"/>
          <w:szCs w:val="20"/>
        </w:rPr>
        <w:t xml:space="preserve"> year) were also registered under the same treatment having significant hike over STB (1.15 and 1.22). Kumar et al. (2022) reported highest net return of Rs. 97927 </w:t>
      </w:r>
      <w:r w:rsidR="00B579E0" w:rsidRPr="000C5027">
        <w:rPr>
          <w:rFonts w:ascii="Arial" w:hAnsi="Arial" w:cs="Arial"/>
          <w:sz w:val="20"/>
          <w:szCs w:val="20"/>
        </w:rPr>
        <w:t>/</w:t>
      </w:r>
      <w:r w:rsidRPr="000C5027">
        <w:rPr>
          <w:rFonts w:ascii="Arial" w:hAnsi="Arial" w:cs="Arial"/>
          <w:sz w:val="20"/>
          <w:szCs w:val="20"/>
        </w:rPr>
        <w:t xml:space="preserve">ha in maize with application of 75% N as basal and rest as guided by GS. It was followed by net return of Rs. 91616 </w:t>
      </w:r>
      <w:r w:rsidR="002414C7" w:rsidRPr="000C5027">
        <w:rPr>
          <w:rFonts w:ascii="Arial" w:hAnsi="Arial" w:cs="Arial"/>
          <w:sz w:val="20"/>
          <w:szCs w:val="20"/>
        </w:rPr>
        <w:t>/</w:t>
      </w:r>
      <w:r w:rsidRPr="000C5027">
        <w:rPr>
          <w:rFonts w:ascii="Arial" w:hAnsi="Arial" w:cs="Arial"/>
          <w:sz w:val="20"/>
          <w:szCs w:val="20"/>
        </w:rPr>
        <w:t>ha</w:t>
      </w:r>
      <w:r w:rsidRPr="000C5027">
        <w:rPr>
          <w:rFonts w:ascii="Arial" w:hAnsi="Arial" w:cs="Arial"/>
          <w:sz w:val="20"/>
          <w:szCs w:val="20"/>
          <w:vertAlign w:val="superscript"/>
        </w:rPr>
        <w:t xml:space="preserve"> </w:t>
      </w:r>
      <w:r w:rsidRPr="000C5027">
        <w:rPr>
          <w:rFonts w:ascii="Arial" w:hAnsi="Arial" w:cs="Arial"/>
          <w:sz w:val="20"/>
          <w:szCs w:val="20"/>
        </w:rPr>
        <w:t xml:space="preserve">with application of 50% N as basal and rest as guided by GS. </w:t>
      </w:r>
      <w:proofErr w:type="spellStart"/>
      <w:r w:rsidRPr="000C5027">
        <w:rPr>
          <w:rFonts w:ascii="Arial" w:hAnsi="Arial" w:cs="Arial"/>
          <w:sz w:val="20"/>
          <w:szCs w:val="20"/>
        </w:rPr>
        <w:t>Prakasha</w:t>
      </w:r>
      <w:proofErr w:type="spellEnd"/>
      <w:r w:rsidRPr="000C5027">
        <w:rPr>
          <w:rFonts w:ascii="Arial" w:hAnsi="Arial" w:cs="Arial"/>
          <w:sz w:val="20"/>
          <w:szCs w:val="20"/>
        </w:rPr>
        <w:t xml:space="preserve"> and </w:t>
      </w:r>
      <w:proofErr w:type="spellStart"/>
      <w:r w:rsidRPr="000C5027">
        <w:rPr>
          <w:rFonts w:ascii="Arial" w:hAnsi="Arial" w:cs="Arial"/>
          <w:sz w:val="20"/>
          <w:szCs w:val="20"/>
        </w:rPr>
        <w:t>Mudalagiriyappa</w:t>
      </w:r>
      <w:proofErr w:type="spellEnd"/>
      <w:r w:rsidRPr="000C5027">
        <w:rPr>
          <w:rFonts w:ascii="Arial" w:hAnsi="Arial" w:cs="Arial"/>
          <w:sz w:val="20"/>
          <w:szCs w:val="20"/>
        </w:rPr>
        <w:t xml:space="preserve"> (2018) reported higher B:C ratio (3.60) in treatment receiving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based nitrogen management during maize cultivation.  This was mainly due to lower nitrogen fertilizer use (</w:t>
      </w:r>
      <w:proofErr w:type="spellStart"/>
      <w:r w:rsidRPr="000C5027">
        <w:rPr>
          <w:rFonts w:ascii="Arial" w:hAnsi="Arial" w:cs="Arial"/>
          <w:sz w:val="20"/>
          <w:szCs w:val="20"/>
        </w:rPr>
        <w:t>Biradar</w:t>
      </w:r>
      <w:proofErr w:type="spellEnd"/>
      <w:r w:rsidRPr="000C5027">
        <w:rPr>
          <w:rFonts w:ascii="Arial" w:hAnsi="Arial" w:cs="Arial"/>
          <w:sz w:val="20"/>
          <w:szCs w:val="20"/>
        </w:rPr>
        <w:t xml:space="preserve"> </w:t>
      </w:r>
      <w:r w:rsidRPr="000C5027">
        <w:rPr>
          <w:rFonts w:ascii="Arial" w:hAnsi="Arial" w:cs="Arial"/>
          <w:iCs/>
          <w:sz w:val="20"/>
          <w:szCs w:val="20"/>
        </w:rPr>
        <w:t>et al</w:t>
      </w:r>
      <w:r w:rsidRPr="000C5027">
        <w:rPr>
          <w:rFonts w:ascii="Arial" w:hAnsi="Arial" w:cs="Arial"/>
          <w:sz w:val="20"/>
          <w:szCs w:val="20"/>
        </w:rPr>
        <w:t>.</w:t>
      </w:r>
      <w:r w:rsidR="00F47035" w:rsidRPr="000C5027">
        <w:rPr>
          <w:rFonts w:ascii="Arial" w:hAnsi="Arial" w:cs="Arial"/>
          <w:sz w:val="20"/>
          <w:szCs w:val="20"/>
        </w:rPr>
        <w:t>,</w:t>
      </w:r>
      <w:r w:rsidRPr="000C5027">
        <w:rPr>
          <w:rFonts w:ascii="Arial" w:hAnsi="Arial" w:cs="Arial"/>
          <w:sz w:val="20"/>
          <w:szCs w:val="20"/>
        </w:rPr>
        <w:t xml:space="preserve"> 2013).</w:t>
      </w:r>
    </w:p>
    <w:p w14:paraId="217983F3" w14:textId="77777777" w:rsidR="00F67E56" w:rsidRPr="000C5027" w:rsidRDefault="000C5027" w:rsidP="000B67EF">
      <w:pPr>
        <w:autoSpaceDE w:val="0"/>
        <w:autoSpaceDN w:val="0"/>
        <w:adjustRightInd w:val="0"/>
        <w:spacing w:after="120"/>
        <w:jc w:val="both"/>
        <w:rPr>
          <w:rFonts w:ascii="Arial" w:hAnsi="Arial" w:cs="Arial"/>
          <w:b/>
        </w:rPr>
      </w:pPr>
      <w:r w:rsidRPr="000C5027">
        <w:rPr>
          <w:rFonts w:ascii="Arial" w:hAnsi="Arial" w:cs="Arial"/>
          <w:b/>
        </w:rPr>
        <w:t>12.</w:t>
      </w:r>
      <w:r w:rsidR="006A5397" w:rsidRPr="000C5027">
        <w:rPr>
          <w:rFonts w:ascii="Arial" w:hAnsi="Arial" w:cs="Arial"/>
          <w:b/>
        </w:rPr>
        <w:t>CONCLUSION</w:t>
      </w:r>
    </w:p>
    <w:p w14:paraId="4DC7CD1B" w14:textId="77777777" w:rsidR="00F67E56" w:rsidRDefault="00F67E56" w:rsidP="000B67EF">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Maize is a heavy feeder requiring nitrogen during all its growth phases starting from germination to grain filling. Real time nitrogen management based on crop requirement not only minimizes application of fertilizer, but also helps in protecting soil and water from nitrogen contamination.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an optical sensor has been proved to be highly effective to predict in-season nitrogen requirement in various crops. It has been successfully used to enhance maize yield potential across the globe. This enables precise nitrogen use at different growth stages, aligning with crop requirements specific to field and weather conditions. </w:t>
      </w:r>
      <w:r w:rsidR="00337E2C" w:rsidRPr="000C5027">
        <w:rPr>
          <w:rFonts w:ascii="Arial" w:hAnsi="Arial" w:cs="Arial"/>
          <w:sz w:val="20"/>
          <w:szCs w:val="20"/>
        </w:rPr>
        <w:t xml:space="preserve">But, </w:t>
      </w:r>
      <w:proofErr w:type="spellStart"/>
      <w:r w:rsidR="00337E2C" w:rsidRPr="000C5027">
        <w:rPr>
          <w:rFonts w:ascii="Arial" w:hAnsi="Arial" w:cs="Arial"/>
          <w:sz w:val="20"/>
          <w:szCs w:val="20"/>
        </w:rPr>
        <w:t>GreenSeeker</w:t>
      </w:r>
      <w:proofErr w:type="spellEnd"/>
      <w:r w:rsidR="00337E2C" w:rsidRPr="000C5027">
        <w:rPr>
          <w:rFonts w:ascii="Arial" w:hAnsi="Arial" w:cs="Arial"/>
          <w:sz w:val="20"/>
          <w:szCs w:val="20"/>
        </w:rPr>
        <w:t xml:space="preserve"> can be useful to decide recommendation for basal nitrogen application in the crops. </w:t>
      </w:r>
      <w:r w:rsidRPr="000C5027">
        <w:rPr>
          <w:rFonts w:ascii="Arial" w:hAnsi="Arial" w:cs="Arial"/>
          <w:sz w:val="20"/>
          <w:szCs w:val="20"/>
        </w:rPr>
        <w:t xml:space="preserve">It also helps to reduce greenhouse gas emissions. </w:t>
      </w:r>
      <w:proofErr w:type="spellStart"/>
      <w:r w:rsidRPr="000C5027">
        <w:rPr>
          <w:rFonts w:ascii="Arial" w:hAnsi="Arial" w:cs="Arial"/>
          <w:sz w:val="20"/>
          <w:szCs w:val="20"/>
        </w:rPr>
        <w:t>GreenSeeker</w:t>
      </w:r>
      <w:proofErr w:type="spellEnd"/>
      <w:r w:rsidRPr="000C5027">
        <w:rPr>
          <w:rFonts w:ascii="Arial" w:hAnsi="Arial" w:cs="Arial"/>
          <w:sz w:val="20"/>
          <w:szCs w:val="20"/>
        </w:rPr>
        <w:t xml:space="preserve"> based corrective nitrogen application at different growth stages holds promise in achieving higher productivity, profitability and nitrogen use efficiency in maize. </w:t>
      </w:r>
      <w:r w:rsidR="002B47CA" w:rsidRPr="000C5027">
        <w:rPr>
          <w:rFonts w:ascii="Arial" w:hAnsi="Arial" w:cs="Arial"/>
          <w:sz w:val="20"/>
          <w:szCs w:val="20"/>
        </w:rPr>
        <w:t>In the context of emerging development of frontier technology, it is imperative to embed a</w:t>
      </w:r>
      <w:r w:rsidR="00956AD6" w:rsidRPr="000C5027">
        <w:rPr>
          <w:rFonts w:ascii="Arial" w:hAnsi="Arial" w:cs="Arial"/>
          <w:sz w:val="20"/>
          <w:szCs w:val="20"/>
        </w:rPr>
        <w:t xml:space="preserve">pplication of Artificial Intelligence and Machine Learning with </w:t>
      </w:r>
      <w:proofErr w:type="spellStart"/>
      <w:r w:rsidR="00956AD6" w:rsidRPr="000C5027">
        <w:rPr>
          <w:rFonts w:ascii="Arial" w:hAnsi="Arial" w:cs="Arial"/>
          <w:sz w:val="20"/>
          <w:szCs w:val="20"/>
        </w:rPr>
        <w:t>GreenSeeker</w:t>
      </w:r>
      <w:proofErr w:type="spellEnd"/>
      <w:r w:rsidR="00956AD6" w:rsidRPr="000C5027">
        <w:rPr>
          <w:rFonts w:ascii="Arial" w:hAnsi="Arial" w:cs="Arial"/>
          <w:sz w:val="20"/>
          <w:szCs w:val="20"/>
        </w:rPr>
        <w:t xml:space="preserve"> </w:t>
      </w:r>
      <w:r w:rsidR="002B47CA" w:rsidRPr="000C5027">
        <w:rPr>
          <w:rFonts w:ascii="Arial" w:hAnsi="Arial" w:cs="Arial"/>
          <w:sz w:val="20"/>
          <w:szCs w:val="20"/>
        </w:rPr>
        <w:t xml:space="preserve">in order </w:t>
      </w:r>
      <w:r w:rsidR="00956AD6" w:rsidRPr="000C5027">
        <w:rPr>
          <w:rFonts w:ascii="Arial" w:hAnsi="Arial" w:cs="Arial"/>
          <w:sz w:val="20"/>
          <w:szCs w:val="20"/>
        </w:rPr>
        <w:t>to optimize nitrogen use in a cost-effective manner.</w:t>
      </w:r>
    </w:p>
    <w:p w14:paraId="6B71B661" w14:textId="77777777" w:rsidR="00B96EFE" w:rsidRDefault="00B96EFE" w:rsidP="000B67EF">
      <w:pPr>
        <w:autoSpaceDE w:val="0"/>
        <w:autoSpaceDN w:val="0"/>
        <w:adjustRightInd w:val="0"/>
        <w:spacing w:after="120"/>
        <w:ind w:firstLine="360"/>
        <w:jc w:val="both"/>
        <w:rPr>
          <w:rFonts w:ascii="Arial" w:hAnsi="Arial" w:cs="Arial"/>
          <w:sz w:val="20"/>
          <w:szCs w:val="20"/>
        </w:rPr>
      </w:pPr>
      <w:bookmarkStart w:id="2" w:name="_GoBack"/>
      <w:bookmarkEnd w:id="2"/>
    </w:p>
    <w:p w14:paraId="22DE3A07" w14:textId="77777777" w:rsidR="00B96EFE" w:rsidRDefault="00B96EFE" w:rsidP="000B67EF">
      <w:pPr>
        <w:autoSpaceDE w:val="0"/>
        <w:autoSpaceDN w:val="0"/>
        <w:adjustRightInd w:val="0"/>
        <w:spacing w:after="120"/>
        <w:ind w:firstLine="360"/>
        <w:jc w:val="both"/>
        <w:rPr>
          <w:rFonts w:ascii="Arial" w:hAnsi="Arial" w:cs="Arial"/>
          <w:sz w:val="20"/>
          <w:szCs w:val="20"/>
        </w:rPr>
      </w:pPr>
    </w:p>
    <w:p w14:paraId="30C5BC65" w14:textId="77777777" w:rsidR="00B96EFE" w:rsidRPr="000C5027" w:rsidRDefault="00B96EFE" w:rsidP="000B67EF">
      <w:pPr>
        <w:autoSpaceDE w:val="0"/>
        <w:autoSpaceDN w:val="0"/>
        <w:adjustRightInd w:val="0"/>
        <w:spacing w:after="120"/>
        <w:ind w:firstLine="360"/>
        <w:jc w:val="both"/>
        <w:rPr>
          <w:rFonts w:ascii="Arial" w:hAnsi="Arial" w:cs="Arial"/>
          <w:sz w:val="20"/>
          <w:szCs w:val="20"/>
        </w:rPr>
      </w:pPr>
    </w:p>
    <w:p w14:paraId="051457C2" w14:textId="77777777" w:rsidR="00601C44" w:rsidRPr="000B67EF" w:rsidRDefault="006A5397" w:rsidP="000B67EF">
      <w:pPr>
        <w:spacing w:after="120"/>
        <w:rPr>
          <w:rFonts w:ascii="Arial" w:hAnsi="Arial" w:cs="Arial"/>
          <w:sz w:val="20"/>
          <w:szCs w:val="20"/>
        </w:rPr>
      </w:pPr>
      <w:r w:rsidRPr="000B67EF">
        <w:rPr>
          <w:rFonts w:ascii="Arial" w:hAnsi="Arial" w:cs="Arial"/>
          <w:b/>
          <w:sz w:val="20"/>
          <w:szCs w:val="20"/>
        </w:rPr>
        <w:t>REFERENCES</w:t>
      </w:r>
    </w:p>
    <w:p w14:paraId="787763DF" w14:textId="59189F4E"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Ali, A. M., </w:t>
      </w:r>
      <w:proofErr w:type="spellStart"/>
      <w:r w:rsidRPr="00A63CE9">
        <w:rPr>
          <w:rFonts w:ascii="Arial" w:eastAsia="Times New Roman" w:hAnsi="Arial" w:cs="Arial"/>
          <w:sz w:val="20"/>
          <w:szCs w:val="20"/>
        </w:rPr>
        <w:t>Abou</w:t>
      </w:r>
      <w:proofErr w:type="spellEnd"/>
      <w:r w:rsidRPr="00A63CE9">
        <w:rPr>
          <w:rFonts w:ascii="Arial" w:eastAsia="Times New Roman" w:hAnsi="Arial" w:cs="Arial"/>
          <w:sz w:val="20"/>
          <w:szCs w:val="20"/>
        </w:rPr>
        <w:t xml:space="preserve">-Amer, I. A., &amp; Ibrahim, S. M. (2018). Using </w:t>
      </w:r>
      <w:proofErr w:type="spellStart"/>
      <w:r w:rsidRPr="00A63CE9">
        <w:rPr>
          <w:rFonts w:ascii="Arial" w:eastAsia="Times New Roman" w:hAnsi="Arial" w:cs="Arial"/>
          <w:sz w:val="20"/>
          <w:szCs w:val="20"/>
        </w:rPr>
        <w:t>GreenSeeker</w:t>
      </w:r>
      <w:proofErr w:type="spellEnd"/>
      <w:r w:rsidRPr="00A63CE9">
        <w:rPr>
          <w:rFonts w:ascii="Arial" w:eastAsia="Times New Roman" w:hAnsi="Arial" w:cs="Arial"/>
          <w:sz w:val="20"/>
          <w:szCs w:val="20"/>
        </w:rPr>
        <w:t xml:space="preserve"> active optical sensor for optimizing maize nitrogen fertilization in calcareous soils of Egypt. </w:t>
      </w:r>
      <w:r w:rsidRPr="00A63CE9">
        <w:rPr>
          <w:rFonts w:ascii="Arial" w:eastAsia="Times New Roman" w:hAnsi="Arial" w:cs="Arial"/>
          <w:i/>
          <w:sz w:val="20"/>
          <w:szCs w:val="20"/>
        </w:rPr>
        <w:t>Archives of Agronomy and Soil Science</w:t>
      </w:r>
      <w:r w:rsidRPr="00A63CE9">
        <w:rPr>
          <w:rFonts w:ascii="Arial" w:eastAsia="Times New Roman" w:hAnsi="Arial" w:cs="Arial"/>
          <w:sz w:val="20"/>
          <w:szCs w:val="20"/>
        </w:rPr>
        <w:t xml:space="preserve">, 64(8), 1083-1093. </w:t>
      </w:r>
      <w:hyperlink r:id="rId16" w:history="1">
        <w:r w:rsidR="00A63CE9" w:rsidRPr="000F5BDD">
          <w:rPr>
            <w:rStyle w:val="Hyperlink"/>
          </w:rPr>
          <w:t>https://doi.org/10.1080/03650340.2017.1411589</w:t>
        </w:r>
      </w:hyperlink>
      <w:r w:rsidR="00A63CE9">
        <w:t xml:space="preserve"> </w:t>
      </w:r>
    </w:p>
    <w:p w14:paraId="173F5D46" w14:textId="0CF6A51F" w:rsidR="00647527" w:rsidRPr="00A63CE9" w:rsidRDefault="00647527" w:rsidP="00B73EA8">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Anand, S. R., </w:t>
      </w:r>
      <w:proofErr w:type="spellStart"/>
      <w:r w:rsidRPr="00A63CE9">
        <w:rPr>
          <w:rFonts w:ascii="Arial" w:eastAsia="Times New Roman" w:hAnsi="Arial" w:cs="Arial"/>
          <w:sz w:val="20"/>
          <w:szCs w:val="20"/>
        </w:rPr>
        <w:t>Vishwanatha</w:t>
      </w:r>
      <w:proofErr w:type="spellEnd"/>
      <w:r w:rsidRPr="00A63CE9">
        <w:rPr>
          <w:rFonts w:ascii="Arial" w:eastAsia="Times New Roman" w:hAnsi="Arial" w:cs="Arial"/>
          <w:sz w:val="20"/>
          <w:szCs w:val="20"/>
        </w:rPr>
        <w:t>, J., &amp; Rajkumar, R. H. (2017). Site specific nutrient management (SSNM) using “Nutrient Expert” for hybrid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under zero tillage in </w:t>
      </w:r>
      <w:proofErr w:type="spellStart"/>
      <w:r w:rsidRPr="00A63CE9">
        <w:rPr>
          <w:rFonts w:ascii="Arial" w:eastAsia="Times New Roman" w:hAnsi="Arial" w:cs="Arial"/>
          <w:sz w:val="20"/>
          <w:szCs w:val="20"/>
        </w:rPr>
        <w:t>thungabhadra</w:t>
      </w:r>
      <w:proofErr w:type="spellEnd"/>
      <w:r w:rsidRPr="00A63CE9">
        <w:rPr>
          <w:rFonts w:ascii="Arial" w:eastAsia="Times New Roman" w:hAnsi="Arial" w:cs="Arial"/>
          <w:sz w:val="20"/>
          <w:szCs w:val="20"/>
        </w:rPr>
        <w:t xml:space="preserve"> project (TBP) command area of Karnataka. </w:t>
      </w:r>
      <w:r w:rsidRPr="00A63CE9">
        <w:rPr>
          <w:rFonts w:ascii="Arial" w:eastAsia="Times New Roman" w:hAnsi="Arial" w:cs="Arial"/>
          <w:i/>
          <w:sz w:val="20"/>
          <w:szCs w:val="20"/>
        </w:rPr>
        <w:t>International Journal of Current Microbiology and Applied Sciences</w:t>
      </w:r>
      <w:r w:rsidRPr="00A63CE9">
        <w:rPr>
          <w:rFonts w:ascii="Arial" w:eastAsia="Times New Roman" w:hAnsi="Arial" w:cs="Arial"/>
          <w:sz w:val="20"/>
          <w:szCs w:val="20"/>
        </w:rPr>
        <w:t xml:space="preserve">, 6(8), 3597-3605. </w:t>
      </w:r>
      <w:hyperlink r:id="rId17" w:history="1">
        <w:r w:rsidR="00B73EA8" w:rsidRPr="000F5BDD">
          <w:rPr>
            <w:rStyle w:val="Hyperlink"/>
            <w:rFonts w:ascii="Arial" w:eastAsia="Times New Roman" w:hAnsi="Arial" w:cs="Arial"/>
            <w:sz w:val="20"/>
            <w:szCs w:val="20"/>
          </w:rPr>
          <w:t>https://doi.org/10.20546/IJCMAS.2017.608.432</w:t>
        </w:r>
      </w:hyperlink>
      <w:r w:rsidR="00B73EA8">
        <w:rPr>
          <w:rFonts w:ascii="Arial" w:eastAsia="Times New Roman" w:hAnsi="Arial" w:cs="Arial"/>
          <w:sz w:val="20"/>
          <w:szCs w:val="20"/>
        </w:rPr>
        <w:t xml:space="preserve"> </w:t>
      </w:r>
    </w:p>
    <w:p w14:paraId="74E9F243" w14:textId="77777777" w:rsidR="00647527" w:rsidRDefault="00647527" w:rsidP="00F903AA">
      <w:pPr>
        <w:autoSpaceDE w:val="0"/>
        <w:autoSpaceDN w:val="0"/>
        <w:adjustRightInd w:val="0"/>
        <w:spacing w:after="120"/>
        <w:ind w:left="993" w:hanging="993"/>
        <w:jc w:val="both"/>
        <w:rPr>
          <w:rFonts w:ascii="Arial" w:eastAsia="Times New Roman" w:hAnsi="Arial" w:cs="Arial"/>
          <w:sz w:val="20"/>
          <w:szCs w:val="20"/>
        </w:rPr>
      </w:pPr>
    </w:p>
    <w:p w14:paraId="4DFFD825" w14:textId="1516F1D4" w:rsidR="00647527" w:rsidRPr="00A63CE9" w:rsidRDefault="00647527" w:rsidP="00EB3311">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Arunkumar</w:t>
      </w:r>
      <w:proofErr w:type="spellEnd"/>
      <w:r w:rsidRPr="00A63CE9">
        <w:rPr>
          <w:rFonts w:ascii="Arial" w:eastAsia="Times New Roman" w:hAnsi="Arial" w:cs="Arial"/>
          <w:sz w:val="20"/>
          <w:szCs w:val="20"/>
        </w:rPr>
        <w:t xml:space="preserve">, B. R., Srinivasa, N., Prakash, S. S., &amp; Krishna Murthy, R. (2017). Economics and productivity of hybrid maize as influenced by combination of gypsum and borax under different nutrient management practices. </w:t>
      </w:r>
      <w:r w:rsidRPr="00A63CE9">
        <w:rPr>
          <w:rFonts w:ascii="Arial" w:eastAsia="Times New Roman" w:hAnsi="Arial" w:cs="Arial"/>
          <w:i/>
          <w:sz w:val="20"/>
          <w:szCs w:val="20"/>
        </w:rPr>
        <w:t>International Journal of Current Microbiology and Applied Sciences</w:t>
      </w:r>
      <w:r w:rsidRPr="00A63CE9">
        <w:rPr>
          <w:rFonts w:ascii="Arial" w:eastAsia="Times New Roman" w:hAnsi="Arial" w:cs="Arial"/>
          <w:sz w:val="20"/>
          <w:szCs w:val="20"/>
        </w:rPr>
        <w:t xml:space="preserve">, 6(9), 1112-1119. </w:t>
      </w:r>
      <w:hyperlink r:id="rId18" w:history="1">
        <w:r w:rsidR="00EB3311" w:rsidRPr="000F5BDD">
          <w:rPr>
            <w:rStyle w:val="Hyperlink"/>
            <w:rFonts w:ascii="Arial" w:eastAsia="Times New Roman" w:hAnsi="Arial" w:cs="Arial"/>
            <w:sz w:val="20"/>
            <w:szCs w:val="20"/>
          </w:rPr>
          <w:t>https://doi.org/10.20546/ijcmas.2017.609.133</w:t>
        </w:r>
      </w:hyperlink>
      <w:r w:rsidR="00EB3311">
        <w:rPr>
          <w:rFonts w:ascii="Arial" w:eastAsia="Times New Roman" w:hAnsi="Arial" w:cs="Arial"/>
          <w:sz w:val="20"/>
          <w:szCs w:val="20"/>
        </w:rPr>
        <w:t xml:space="preserve"> </w:t>
      </w:r>
    </w:p>
    <w:p w14:paraId="6B13DB2E" w14:textId="49EC387E" w:rsidR="00647527" w:rsidRPr="00A63CE9" w:rsidRDefault="00647527" w:rsidP="00BD4D37">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Attia, A., Shapiro, C., Kranz, W., Mamo, M., &amp; Mainz, M. (2015). Improved yield and nitrogen use efficiency of corn following soybean in irrigated sandy loams. </w:t>
      </w:r>
      <w:r w:rsidRPr="00A63CE9">
        <w:rPr>
          <w:rFonts w:ascii="Arial" w:eastAsia="Times New Roman" w:hAnsi="Arial" w:cs="Arial"/>
          <w:i/>
          <w:sz w:val="20"/>
          <w:szCs w:val="20"/>
        </w:rPr>
        <w:t>Soil Science Society of America Journal</w:t>
      </w:r>
      <w:r w:rsidRPr="00A63CE9">
        <w:rPr>
          <w:rFonts w:ascii="Arial" w:eastAsia="Times New Roman" w:hAnsi="Arial" w:cs="Arial"/>
          <w:sz w:val="20"/>
          <w:szCs w:val="20"/>
        </w:rPr>
        <w:t xml:space="preserve">, 79, 1693-1703 </w:t>
      </w:r>
      <w:hyperlink r:id="rId19" w:history="1">
        <w:r w:rsidR="00BD4D37" w:rsidRPr="000F5BDD">
          <w:rPr>
            <w:rStyle w:val="Hyperlink"/>
            <w:rFonts w:ascii="Arial" w:eastAsia="Times New Roman" w:hAnsi="Arial" w:cs="Arial"/>
            <w:sz w:val="20"/>
            <w:szCs w:val="20"/>
          </w:rPr>
          <w:t>https://doi.org/10.2136/sssaj2015.05.0200</w:t>
        </w:r>
      </w:hyperlink>
      <w:r w:rsidR="00BD4D37">
        <w:rPr>
          <w:rFonts w:ascii="Arial" w:eastAsia="Times New Roman" w:hAnsi="Arial" w:cs="Arial"/>
          <w:sz w:val="20"/>
          <w:szCs w:val="20"/>
        </w:rPr>
        <w:t xml:space="preserve"> </w:t>
      </w:r>
    </w:p>
    <w:p w14:paraId="73CC6872" w14:textId="20494C95" w:rsidR="00647527" w:rsidRPr="00A63CE9" w:rsidRDefault="00647527" w:rsidP="00AD77EB">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hAnsi="Arial" w:cs="Arial"/>
          <w:sz w:val="20"/>
          <w:szCs w:val="20"/>
        </w:rPr>
        <w:t>Atumo</w:t>
      </w:r>
      <w:proofErr w:type="spellEnd"/>
      <w:r w:rsidRPr="00A63CE9">
        <w:rPr>
          <w:rFonts w:ascii="Arial" w:hAnsi="Arial" w:cs="Arial"/>
          <w:sz w:val="20"/>
          <w:szCs w:val="20"/>
        </w:rPr>
        <w:t xml:space="preserve">, T. T., &amp; </w:t>
      </w:r>
      <w:proofErr w:type="spellStart"/>
      <w:r w:rsidRPr="00A63CE9">
        <w:rPr>
          <w:rFonts w:ascii="Arial" w:hAnsi="Arial" w:cs="Arial"/>
          <w:sz w:val="20"/>
          <w:szCs w:val="20"/>
        </w:rPr>
        <w:t>Ayalew</w:t>
      </w:r>
      <w:proofErr w:type="spellEnd"/>
      <w:r w:rsidRPr="00A63CE9">
        <w:rPr>
          <w:rFonts w:ascii="Arial" w:hAnsi="Arial" w:cs="Arial"/>
          <w:sz w:val="20"/>
          <w:szCs w:val="20"/>
        </w:rPr>
        <w:t xml:space="preserve">, T. (2023). Elevated carbon dioxide effect on radiation, nutrient and water use efficiency of C3 and C4 crops: A review nutrient and water use efficiency of C3 and C4 crops: A review. </w:t>
      </w:r>
      <w:proofErr w:type="spellStart"/>
      <w:r w:rsidRPr="00A63CE9">
        <w:rPr>
          <w:rFonts w:ascii="Arial" w:hAnsi="Arial" w:cs="Arial"/>
          <w:i/>
          <w:sz w:val="20"/>
          <w:szCs w:val="20"/>
        </w:rPr>
        <w:t>Heliyon</w:t>
      </w:r>
      <w:proofErr w:type="spellEnd"/>
      <w:r w:rsidRPr="00A63CE9">
        <w:rPr>
          <w:rFonts w:ascii="Arial" w:hAnsi="Arial" w:cs="Arial"/>
          <w:sz w:val="20"/>
          <w:szCs w:val="20"/>
        </w:rPr>
        <w:t xml:space="preserve">. </w:t>
      </w:r>
      <w:hyperlink r:id="rId20" w:history="1">
        <w:r w:rsidR="00AD77EB" w:rsidRPr="000F5BDD">
          <w:rPr>
            <w:rStyle w:val="Hyperlink"/>
            <w:rFonts w:ascii="Arial" w:hAnsi="Arial" w:cs="Arial"/>
            <w:sz w:val="20"/>
            <w:szCs w:val="20"/>
          </w:rPr>
          <w:t>https://doi.org/10.2139/ssrn.4480351</w:t>
        </w:r>
      </w:hyperlink>
      <w:r w:rsidR="00AD77EB">
        <w:rPr>
          <w:rFonts w:ascii="Arial" w:hAnsi="Arial" w:cs="Arial"/>
          <w:sz w:val="20"/>
          <w:szCs w:val="20"/>
        </w:rPr>
        <w:t xml:space="preserve"> </w:t>
      </w:r>
    </w:p>
    <w:p w14:paraId="03CFDD9F" w14:textId="199A79F5" w:rsidR="00647527" w:rsidRPr="00A63CE9" w:rsidRDefault="00647527" w:rsidP="004C54EC">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Baral</w:t>
      </w:r>
      <w:proofErr w:type="spellEnd"/>
      <w:r w:rsidRPr="00A63CE9">
        <w:rPr>
          <w:rFonts w:ascii="Arial" w:eastAsia="Times New Roman" w:hAnsi="Arial" w:cs="Arial"/>
          <w:sz w:val="20"/>
          <w:szCs w:val="20"/>
        </w:rPr>
        <w:t xml:space="preserve">, B. R., &amp; Adhikari, P. (2015). Use of optical sensor for in-season nitrogen management and grain yield prediction in maize. </w:t>
      </w:r>
      <w:r w:rsidRPr="00A63CE9">
        <w:rPr>
          <w:rFonts w:ascii="Arial" w:eastAsia="Times New Roman" w:hAnsi="Arial" w:cs="Arial"/>
          <w:i/>
          <w:sz w:val="20"/>
          <w:szCs w:val="20"/>
        </w:rPr>
        <w:t>Journal of Maize Research and Development</w:t>
      </w:r>
      <w:r w:rsidRPr="00A63CE9">
        <w:rPr>
          <w:rFonts w:ascii="Arial" w:eastAsia="Times New Roman" w:hAnsi="Arial" w:cs="Arial"/>
          <w:sz w:val="20"/>
          <w:szCs w:val="20"/>
        </w:rPr>
        <w:t xml:space="preserve">, 1(1), 64-70. </w:t>
      </w:r>
      <w:hyperlink r:id="rId21" w:history="1">
        <w:r w:rsidR="004C54EC" w:rsidRPr="000F5BDD">
          <w:rPr>
            <w:rStyle w:val="Hyperlink"/>
            <w:rFonts w:ascii="Arial" w:eastAsia="Times New Roman" w:hAnsi="Arial" w:cs="Arial"/>
            <w:sz w:val="20"/>
            <w:szCs w:val="20"/>
          </w:rPr>
          <w:t>https://doi.org/10.3126/jmrd.v1i1.14244</w:t>
        </w:r>
      </w:hyperlink>
      <w:r w:rsidR="004C54EC">
        <w:rPr>
          <w:rFonts w:ascii="Arial" w:eastAsia="Times New Roman" w:hAnsi="Arial" w:cs="Arial"/>
          <w:sz w:val="20"/>
          <w:szCs w:val="20"/>
        </w:rPr>
        <w:t xml:space="preserve"> </w:t>
      </w:r>
    </w:p>
    <w:p w14:paraId="5875C825" w14:textId="4CCA84D5" w:rsidR="00647527" w:rsidRPr="00A63CE9" w:rsidRDefault="00647527" w:rsidP="00AB306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lastRenderedPageBreak/>
        <w:t>Bhuiya, G. S., Shankar, T., Banerjee, M., &amp; Malik, G. C. (2020). Growth, productivity, nutrient uptake and economics of hybrid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as influenced by precision nutrient management. </w:t>
      </w:r>
      <w:r w:rsidRPr="00A63CE9">
        <w:rPr>
          <w:rFonts w:ascii="Arial" w:eastAsia="Times New Roman" w:hAnsi="Arial" w:cs="Arial"/>
          <w:i/>
          <w:sz w:val="20"/>
          <w:szCs w:val="20"/>
        </w:rPr>
        <w:t>International Journal of Agriculture, Environment and Biotechnology</w:t>
      </w:r>
      <w:r w:rsidRPr="00A63CE9">
        <w:rPr>
          <w:rFonts w:ascii="Arial" w:eastAsia="Times New Roman" w:hAnsi="Arial" w:cs="Arial"/>
          <w:sz w:val="20"/>
          <w:szCs w:val="20"/>
        </w:rPr>
        <w:t xml:space="preserve">, 13(2), 213-218 </w:t>
      </w:r>
      <w:hyperlink r:id="rId22" w:history="1">
        <w:r w:rsidR="00AB3069" w:rsidRPr="000F5BDD">
          <w:rPr>
            <w:rStyle w:val="Hyperlink"/>
            <w:rFonts w:ascii="Arial" w:eastAsia="Times New Roman" w:hAnsi="Arial" w:cs="Arial"/>
            <w:sz w:val="20"/>
            <w:szCs w:val="20"/>
          </w:rPr>
          <w:t>https://doi.org/10.30954/0974-1712.02.2020.15</w:t>
        </w:r>
      </w:hyperlink>
      <w:r w:rsidR="00AB3069">
        <w:rPr>
          <w:rFonts w:ascii="Arial" w:eastAsia="Times New Roman" w:hAnsi="Arial" w:cs="Arial"/>
          <w:sz w:val="20"/>
          <w:szCs w:val="20"/>
        </w:rPr>
        <w:t xml:space="preserve"> </w:t>
      </w:r>
    </w:p>
    <w:p w14:paraId="398C13CD" w14:textId="364F530B" w:rsidR="00647527" w:rsidRPr="00A63CE9" w:rsidRDefault="00647527" w:rsidP="00DD2C05">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Biradar</w:t>
      </w:r>
      <w:proofErr w:type="spellEnd"/>
      <w:r w:rsidRPr="00A63CE9">
        <w:rPr>
          <w:rFonts w:ascii="Arial" w:eastAsia="Times New Roman" w:hAnsi="Arial" w:cs="Arial"/>
          <w:sz w:val="20"/>
          <w:szCs w:val="20"/>
        </w:rPr>
        <w:t xml:space="preserve">, A., </w:t>
      </w:r>
      <w:proofErr w:type="spellStart"/>
      <w:r w:rsidRPr="00A63CE9">
        <w:rPr>
          <w:rFonts w:ascii="Arial" w:eastAsia="Times New Roman" w:hAnsi="Arial" w:cs="Arial"/>
          <w:sz w:val="20"/>
          <w:szCs w:val="20"/>
        </w:rPr>
        <w:t>Jayadeva</w:t>
      </w:r>
      <w:proofErr w:type="spellEnd"/>
      <w:r w:rsidRPr="00A63CE9">
        <w:rPr>
          <w:rFonts w:ascii="Arial" w:eastAsia="Times New Roman" w:hAnsi="Arial" w:cs="Arial"/>
          <w:sz w:val="20"/>
          <w:szCs w:val="20"/>
        </w:rPr>
        <w:t xml:space="preserve">, H. M., </w:t>
      </w:r>
      <w:proofErr w:type="spellStart"/>
      <w:r w:rsidRPr="00A63CE9">
        <w:rPr>
          <w:rFonts w:ascii="Arial" w:eastAsia="Times New Roman" w:hAnsi="Arial" w:cs="Arial"/>
          <w:sz w:val="20"/>
          <w:szCs w:val="20"/>
        </w:rPr>
        <w:t>Shankarlingappa</w:t>
      </w:r>
      <w:proofErr w:type="spellEnd"/>
      <w:r w:rsidRPr="00A63CE9">
        <w:rPr>
          <w:rFonts w:ascii="Arial" w:eastAsia="Times New Roman" w:hAnsi="Arial" w:cs="Arial"/>
          <w:sz w:val="20"/>
          <w:szCs w:val="20"/>
        </w:rPr>
        <w:t xml:space="preserve">, B. C., &amp; Vishwanath, A. P. (2013). Effect of target yield approach on growth, yield and nutrient uptake at flowering of maize. </w:t>
      </w:r>
      <w:r w:rsidRPr="00A63CE9">
        <w:rPr>
          <w:rFonts w:ascii="Arial" w:eastAsia="Times New Roman" w:hAnsi="Arial" w:cs="Arial"/>
          <w:i/>
          <w:sz w:val="20"/>
          <w:szCs w:val="20"/>
        </w:rPr>
        <w:t>Mysore J. Agric</w:t>
      </w:r>
      <w:r w:rsidRPr="00A63CE9">
        <w:rPr>
          <w:rFonts w:ascii="Arial" w:eastAsia="Times New Roman" w:hAnsi="Arial" w:cs="Arial"/>
          <w:sz w:val="20"/>
          <w:szCs w:val="20"/>
        </w:rPr>
        <w:t xml:space="preserve">. </w:t>
      </w:r>
      <w:r w:rsidRPr="00A63CE9">
        <w:rPr>
          <w:rFonts w:ascii="Arial" w:eastAsia="Times New Roman" w:hAnsi="Arial" w:cs="Arial"/>
          <w:i/>
          <w:sz w:val="20"/>
          <w:szCs w:val="20"/>
        </w:rPr>
        <w:t>Sci</w:t>
      </w:r>
      <w:r w:rsidRPr="00A63CE9">
        <w:rPr>
          <w:rFonts w:ascii="Arial" w:eastAsia="Times New Roman" w:hAnsi="Arial" w:cs="Arial"/>
          <w:sz w:val="20"/>
          <w:szCs w:val="20"/>
        </w:rPr>
        <w:t>. 47 (4), 707 - 712.</w:t>
      </w:r>
      <w:r w:rsidR="00DD2C05" w:rsidRPr="00DD2C05">
        <w:t xml:space="preserve"> </w:t>
      </w:r>
      <w:hyperlink r:id="rId23" w:history="1">
        <w:r w:rsidR="00DD2C05" w:rsidRPr="000F5BDD">
          <w:rPr>
            <w:rStyle w:val="Hyperlink"/>
            <w:rFonts w:ascii="Arial" w:eastAsia="Times New Roman" w:hAnsi="Arial" w:cs="Arial"/>
            <w:sz w:val="20"/>
            <w:szCs w:val="20"/>
          </w:rPr>
          <w:t>https://e-krishiuasb.karnataka.gov.in/MJAS/Home.aspx</w:t>
        </w:r>
      </w:hyperlink>
      <w:r w:rsidR="00DD2C05">
        <w:rPr>
          <w:rFonts w:ascii="Arial" w:eastAsia="Times New Roman" w:hAnsi="Arial" w:cs="Arial"/>
          <w:sz w:val="20"/>
          <w:szCs w:val="20"/>
        </w:rPr>
        <w:t xml:space="preserve"> </w:t>
      </w:r>
    </w:p>
    <w:p w14:paraId="4DE06994" w14:textId="20CC5C54" w:rsidR="00647527" w:rsidRPr="00A63CE9" w:rsidRDefault="00647527" w:rsidP="006D04ED">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Boregowda</w:t>
      </w:r>
      <w:proofErr w:type="spellEnd"/>
      <w:r w:rsidRPr="00A63CE9">
        <w:rPr>
          <w:rFonts w:ascii="Arial" w:eastAsia="Times New Roman" w:hAnsi="Arial" w:cs="Arial"/>
          <w:sz w:val="20"/>
          <w:szCs w:val="20"/>
        </w:rPr>
        <w:t xml:space="preserve">, Y. S., </w:t>
      </w:r>
      <w:proofErr w:type="spellStart"/>
      <w:r w:rsidRPr="00A63CE9">
        <w:rPr>
          <w:rFonts w:ascii="Arial" w:eastAsia="Times New Roman" w:hAnsi="Arial" w:cs="Arial"/>
          <w:sz w:val="20"/>
          <w:szCs w:val="20"/>
        </w:rPr>
        <w:t>Thimmegowda</w:t>
      </w:r>
      <w:proofErr w:type="spellEnd"/>
      <w:r w:rsidRPr="00A63CE9">
        <w:rPr>
          <w:rFonts w:ascii="Arial" w:eastAsia="Times New Roman" w:hAnsi="Arial" w:cs="Arial"/>
          <w:sz w:val="20"/>
          <w:szCs w:val="20"/>
        </w:rPr>
        <w:t>, P., Prakash, S. S., &amp; Shruthi, G. K. (2019). Precision nitrogen management in drip irrigated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E3S </w:t>
      </w:r>
      <w:r w:rsidRPr="00A63CE9">
        <w:rPr>
          <w:rFonts w:ascii="Arial" w:eastAsia="Times New Roman" w:hAnsi="Arial" w:cs="Arial"/>
          <w:i/>
          <w:sz w:val="20"/>
          <w:szCs w:val="20"/>
        </w:rPr>
        <w:t>Web of Conferences</w:t>
      </w:r>
      <w:r w:rsidRPr="00A63CE9">
        <w:rPr>
          <w:rFonts w:ascii="Arial" w:eastAsia="Times New Roman" w:hAnsi="Arial" w:cs="Arial"/>
          <w:sz w:val="20"/>
          <w:szCs w:val="20"/>
        </w:rPr>
        <w:t xml:space="preserve">, 117, 00010. </w:t>
      </w:r>
      <w:hyperlink r:id="rId24" w:history="1">
        <w:r w:rsidR="006D04ED" w:rsidRPr="000F5BDD">
          <w:rPr>
            <w:rStyle w:val="Hyperlink"/>
            <w:rFonts w:ascii="Arial" w:eastAsia="Times New Roman" w:hAnsi="Arial" w:cs="Arial"/>
            <w:sz w:val="20"/>
            <w:szCs w:val="20"/>
          </w:rPr>
          <w:t>https://doi.org/10.1051/e3sconf/201911700010</w:t>
        </w:r>
      </w:hyperlink>
      <w:r w:rsidR="006D04ED">
        <w:rPr>
          <w:rFonts w:ascii="Arial" w:eastAsia="Times New Roman" w:hAnsi="Arial" w:cs="Arial"/>
          <w:sz w:val="20"/>
          <w:szCs w:val="20"/>
        </w:rPr>
        <w:t xml:space="preserve"> </w:t>
      </w:r>
    </w:p>
    <w:p w14:paraId="393C623B" w14:textId="3DFDA968" w:rsidR="00CC7464" w:rsidRDefault="00647527" w:rsidP="00CC7464">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CC7464">
        <w:rPr>
          <w:rFonts w:ascii="Arial" w:eastAsia="Times New Roman" w:hAnsi="Arial" w:cs="Arial"/>
          <w:sz w:val="20"/>
          <w:szCs w:val="20"/>
        </w:rPr>
        <w:t>Butche</w:t>
      </w:r>
      <w:proofErr w:type="spellEnd"/>
      <w:r w:rsidRPr="00CC7464">
        <w:rPr>
          <w:rFonts w:ascii="Arial" w:eastAsia="Times New Roman" w:hAnsi="Arial" w:cs="Arial"/>
          <w:sz w:val="20"/>
          <w:szCs w:val="20"/>
        </w:rPr>
        <w:t xml:space="preserve">, K. S., May, J., &amp; Arnall, B. (2011). Sensor based nitrogen management reduced nitrogen and maintained yield. </w:t>
      </w:r>
      <w:r w:rsidRPr="00CC7464">
        <w:rPr>
          <w:rFonts w:ascii="Arial" w:eastAsia="Times New Roman" w:hAnsi="Arial" w:cs="Arial"/>
          <w:i/>
          <w:sz w:val="20"/>
          <w:szCs w:val="20"/>
        </w:rPr>
        <w:t>Crop Management</w:t>
      </w:r>
      <w:r w:rsidRPr="00CC7464">
        <w:rPr>
          <w:rFonts w:ascii="Arial" w:eastAsia="Times New Roman" w:hAnsi="Arial" w:cs="Arial"/>
          <w:sz w:val="20"/>
          <w:szCs w:val="20"/>
        </w:rPr>
        <w:t xml:space="preserve">. </w:t>
      </w:r>
      <w:hyperlink r:id="rId25" w:history="1">
        <w:r w:rsidR="00A4016D" w:rsidRPr="000F5BDD">
          <w:rPr>
            <w:rStyle w:val="Hyperlink"/>
            <w:rFonts w:ascii="Arial" w:eastAsia="Times New Roman" w:hAnsi="Arial" w:cs="Arial"/>
            <w:sz w:val="20"/>
            <w:szCs w:val="20"/>
          </w:rPr>
          <w:t>https://doi.org/10.1094/CM-2011-0725-01-RS</w:t>
        </w:r>
      </w:hyperlink>
      <w:r w:rsidR="00A4016D">
        <w:rPr>
          <w:rFonts w:ascii="Arial" w:eastAsia="Times New Roman" w:hAnsi="Arial" w:cs="Arial"/>
          <w:sz w:val="20"/>
          <w:szCs w:val="20"/>
        </w:rPr>
        <w:t xml:space="preserve"> </w:t>
      </w:r>
      <w:r w:rsidR="00CC7464" w:rsidRPr="00CC7464">
        <w:rPr>
          <w:rFonts w:ascii="Arial" w:eastAsia="Times New Roman" w:hAnsi="Arial" w:cs="Arial"/>
          <w:sz w:val="20"/>
          <w:szCs w:val="20"/>
        </w:rPr>
        <w:t xml:space="preserve"> </w:t>
      </w:r>
    </w:p>
    <w:p w14:paraId="5190FFA5" w14:textId="68A656D4" w:rsidR="00647527" w:rsidRPr="00CC7464" w:rsidRDefault="00647527" w:rsidP="00333D7B">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CC7464">
        <w:rPr>
          <w:rFonts w:ascii="Arial" w:eastAsia="Times New Roman" w:hAnsi="Arial" w:cs="Arial"/>
          <w:sz w:val="20"/>
          <w:szCs w:val="20"/>
        </w:rPr>
        <w:t xml:space="preserve">Cao, Q., Miao, Y., Li, F., Gao, X., Liu, B., Lu, D., &amp; Chen, X. (2017). Developing a new Crop Circle active canopy sensor-based precision nitrogen management strategy for winter wheat in North China Plain. </w:t>
      </w:r>
      <w:r w:rsidRPr="00CC7464">
        <w:rPr>
          <w:rFonts w:ascii="Arial" w:eastAsia="Times New Roman" w:hAnsi="Arial" w:cs="Arial"/>
          <w:i/>
          <w:sz w:val="20"/>
          <w:szCs w:val="20"/>
        </w:rPr>
        <w:t>Precision Agriculture</w:t>
      </w:r>
      <w:r w:rsidRPr="00CC7464">
        <w:rPr>
          <w:rFonts w:ascii="Arial" w:eastAsia="Times New Roman" w:hAnsi="Arial" w:cs="Arial"/>
          <w:sz w:val="20"/>
          <w:szCs w:val="20"/>
        </w:rPr>
        <w:t xml:space="preserve">, 18(1), 2–18. </w:t>
      </w:r>
      <w:hyperlink r:id="rId26" w:history="1">
        <w:r w:rsidR="00333D7B" w:rsidRPr="000F5BDD">
          <w:rPr>
            <w:rStyle w:val="Hyperlink"/>
            <w:rFonts w:ascii="Arial" w:eastAsia="Times New Roman" w:hAnsi="Arial" w:cs="Arial"/>
            <w:sz w:val="20"/>
            <w:szCs w:val="20"/>
          </w:rPr>
          <w:t>https://doi.org/10.1007/s11119-016-9456-7</w:t>
        </w:r>
      </w:hyperlink>
      <w:r w:rsidR="00333D7B">
        <w:rPr>
          <w:rFonts w:ascii="Arial" w:eastAsia="Times New Roman" w:hAnsi="Arial" w:cs="Arial"/>
          <w:sz w:val="20"/>
          <w:szCs w:val="20"/>
        </w:rPr>
        <w:t xml:space="preserve"> </w:t>
      </w:r>
    </w:p>
    <w:p w14:paraId="42AC4F95" w14:textId="42BCEFC3" w:rsidR="00647527" w:rsidRPr="00A63CE9" w:rsidRDefault="00647527" w:rsidP="0012368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Chandrakant, C., </w:t>
      </w:r>
      <w:proofErr w:type="spellStart"/>
      <w:r w:rsidRPr="00A63CE9">
        <w:rPr>
          <w:rFonts w:ascii="Arial" w:eastAsia="Times New Roman" w:hAnsi="Arial" w:cs="Arial"/>
          <w:sz w:val="20"/>
          <w:szCs w:val="20"/>
        </w:rPr>
        <w:t>Basavaraja</w:t>
      </w:r>
      <w:proofErr w:type="spellEnd"/>
      <w:r w:rsidRPr="00A63CE9">
        <w:rPr>
          <w:rFonts w:ascii="Arial" w:eastAsia="Times New Roman" w:hAnsi="Arial" w:cs="Arial"/>
          <w:sz w:val="20"/>
          <w:szCs w:val="20"/>
        </w:rPr>
        <w:t xml:space="preserve">, P. K., &amp; </w:t>
      </w:r>
      <w:proofErr w:type="spellStart"/>
      <w:r w:rsidRPr="00A63CE9">
        <w:rPr>
          <w:rFonts w:ascii="Arial" w:eastAsia="Times New Roman" w:hAnsi="Arial" w:cs="Arial"/>
          <w:sz w:val="20"/>
          <w:szCs w:val="20"/>
        </w:rPr>
        <w:t>Mudalagiriyappa</w:t>
      </w:r>
      <w:proofErr w:type="spellEnd"/>
      <w:r w:rsidRPr="00A63CE9">
        <w:rPr>
          <w:rFonts w:ascii="Arial" w:eastAsia="Times New Roman" w:hAnsi="Arial" w:cs="Arial"/>
          <w:sz w:val="20"/>
          <w:szCs w:val="20"/>
        </w:rPr>
        <w:t xml:space="preserve">, M. (2017). Influence of different approaches and forms of fertilizers on hybrid maize yield, uptake and nutrient balance in </w:t>
      </w:r>
      <w:proofErr w:type="spellStart"/>
      <w:r w:rsidRPr="00A63CE9">
        <w:rPr>
          <w:rFonts w:ascii="Arial" w:eastAsia="Times New Roman" w:hAnsi="Arial" w:cs="Arial"/>
          <w:sz w:val="20"/>
          <w:szCs w:val="20"/>
        </w:rPr>
        <w:t>Alfisols</w:t>
      </w:r>
      <w:proofErr w:type="spellEnd"/>
      <w:r w:rsidRPr="00A63CE9">
        <w:rPr>
          <w:rFonts w:ascii="Arial" w:eastAsia="Times New Roman" w:hAnsi="Arial" w:cs="Arial"/>
          <w:sz w:val="20"/>
          <w:szCs w:val="20"/>
        </w:rPr>
        <w:t xml:space="preserve"> of eastern dry zone of Karnataka. </w:t>
      </w:r>
      <w:r w:rsidRPr="00A63CE9">
        <w:rPr>
          <w:rFonts w:ascii="Arial" w:eastAsia="Times New Roman" w:hAnsi="Arial" w:cs="Arial"/>
          <w:i/>
          <w:sz w:val="20"/>
          <w:szCs w:val="20"/>
        </w:rPr>
        <w:t>Asian J. Soil Sci</w:t>
      </w:r>
      <w:r w:rsidRPr="00A63CE9">
        <w:rPr>
          <w:rFonts w:ascii="Arial" w:eastAsia="Times New Roman" w:hAnsi="Arial" w:cs="Arial"/>
          <w:sz w:val="20"/>
          <w:szCs w:val="20"/>
        </w:rPr>
        <w:t xml:space="preserve">., 12(1), 18-24. </w:t>
      </w:r>
      <w:hyperlink r:id="rId27" w:history="1">
        <w:r w:rsidR="00123686" w:rsidRPr="000F5BDD">
          <w:rPr>
            <w:rStyle w:val="Hyperlink"/>
            <w:rFonts w:ascii="Arial" w:eastAsia="Times New Roman" w:hAnsi="Arial" w:cs="Arial"/>
            <w:sz w:val="20"/>
            <w:szCs w:val="20"/>
          </w:rPr>
          <w:t>https://doi.org/10.15740/HAS/AJSS/12.1/18-24</w:t>
        </w:r>
      </w:hyperlink>
      <w:r w:rsidR="00123686">
        <w:rPr>
          <w:rFonts w:ascii="Arial" w:eastAsia="Times New Roman" w:hAnsi="Arial" w:cs="Arial"/>
          <w:sz w:val="20"/>
          <w:szCs w:val="20"/>
        </w:rPr>
        <w:t xml:space="preserve"> </w:t>
      </w:r>
    </w:p>
    <w:p w14:paraId="6775DD85"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Dapake</w:t>
      </w:r>
      <w:proofErr w:type="spellEnd"/>
      <w:r w:rsidRPr="00A63CE9">
        <w:rPr>
          <w:rFonts w:ascii="Arial" w:eastAsia="Times New Roman" w:hAnsi="Arial" w:cs="Arial"/>
          <w:sz w:val="20"/>
          <w:szCs w:val="20"/>
        </w:rPr>
        <w:t xml:space="preserve">, P. P., Chaudhari, P. M., </w:t>
      </w:r>
      <w:proofErr w:type="spellStart"/>
      <w:r w:rsidRPr="00A63CE9">
        <w:rPr>
          <w:rFonts w:ascii="Arial" w:eastAsia="Times New Roman" w:hAnsi="Arial" w:cs="Arial"/>
          <w:sz w:val="20"/>
          <w:szCs w:val="20"/>
        </w:rPr>
        <w:t>Ghodke</w:t>
      </w:r>
      <w:proofErr w:type="spellEnd"/>
      <w:r w:rsidRPr="00A63CE9">
        <w:rPr>
          <w:rFonts w:ascii="Arial" w:eastAsia="Times New Roman" w:hAnsi="Arial" w:cs="Arial"/>
          <w:sz w:val="20"/>
          <w:szCs w:val="20"/>
        </w:rPr>
        <w:t xml:space="preserve">, S. K., &amp; Patil, M. R. (2016). Effect of sowing time and nutrient management on growth, yield and quality of pearl millet cv. </w:t>
      </w:r>
      <w:proofErr w:type="spellStart"/>
      <w:r w:rsidRPr="00A63CE9">
        <w:rPr>
          <w:rFonts w:ascii="Arial" w:eastAsia="Times New Roman" w:hAnsi="Arial" w:cs="Arial"/>
          <w:sz w:val="20"/>
          <w:szCs w:val="20"/>
        </w:rPr>
        <w:t>Dhanshakti</w:t>
      </w:r>
      <w:proofErr w:type="spellEnd"/>
      <w:r w:rsidRPr="00A63CE9">
        <w:rPr>
          <w:rFonts w:ascii="Arial" w:eastAsia="Times New Roman" w:hAnsi="Arial" w:cs="Arial"/>
          <w:sz w:val="20"/>
          <w:szCs w:val="20"/>
        </w:rPr>
        <w:t xml:space="preserve"> under rainfed condition. </w:t>
      </w:r>
      <w:r w:rsidRPr="00A63CE9">
        <w:rPr>
          <w:rFonts w:ascii="Arial" w:eastAsia="Times New Roman" w:hAnsi="Arial" w:cs="Arial"/>
          <w:i/>
          <w:sz w:val="20"/>
          <w:szCs w:val="20"/>
        </w:rPr>
        <w:t>Contemporary Research in India</w:t>
      </w:r>
      <w:r w:rsidRPr="00A63CE9">
        <w:rPr>
          <w:rFonts w:ascii="Arial" w:eastAsia="Times New Roman" w:hAnsi="Arial" w:cs="Arial"/>
          <w:sz w:val="20"/>
          <w:szCs w:val="20"/>
        </w:rPr>
        <w:t>, 7(3), 2137-2231. https://www.researchgate.net/publication/300000000_Effect_of_sowing_time_and_nutrient_management_on_growth_yield_and_quality_of_pearl_millet_cv_Dhanshakti_under_rainfed_condition</w:t>
      </w:r>
    </w:p>
    <w:p w14:paraId="2FC021B7" w14:textId="5C074172" w:rsidR="00647527" w:rsidRPr="00A63CE9" w:rsidRDefault="00647527" w:rsidP="007A35B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Dash, T., Sahoo, S. C., &amp; Mohanty, M. (2025). Response of Sweet Corn to Intercropping and Fertility Level. </w:t>
      </w:r>
      <w:r w:rsidRPr="00A63CE9">
        <w:rPr>
          <w:rFonts w:ascii="Arial" w:eastAsia="Times New Roman" w:hAnsi="Arial" w:cs="Arial"/>
          <w:i/>
          <w:sz w:val="20"/>
          <w:szCs w:val="20"/>
        </w:rPr>
        <w:t>International Journal of Plant &amp; Soil Science</w:t>
      </w:r>
      <w:r w:rsidRPr="00A63CE9">
        <w:rPr>
          <w:rFonts w:ascii="Arial" w:eastAsia="Times New Roman" w:hAnsi="Arial" w:cs="Arial"/>
          <w:sz w:val="20"/>
          <w:szCs w:val="20"/>
        </w:rPr>
        <w:t xml:space="preserve">, 37(7), 352-57. </w:t>
      </w:r>
      <w:hyperlink r:id="rId28" w:history="1">
        <w:r w:rsidR="007A35BC" w:rsidRPr="000F5BDD">
          <w:rPr>
            <w:rStyle w:val="Hyperlink"/>
            <w:rFonts w:ascii="Arial" w:eastAsia="Times New Roman" w:hAnsi="Arial" w:cs="Arial"/>
            <w:sz w:val="20"/>
            <w:szCs w:val="20"/>
          </w:rPr>
          <w:t>https://doi.org/10.9734/ijpss/2025/v37i75580</w:t>
        </w:r>
      </w:hyperlink>
      <w:r w:rsidR="007A35BC">
        <w:rPr>
          <w:rFonts w:ascii="Arial" w:eastAsia="Times New Roman" w:hAnsi="Arial" w:cs="Arial"/>
          <w:sz w:val="20"/>
          <w:szCs w:val="20"/>
        </w:rPr>
        <w:t xml:space="preserve"> </w:t>
      </w:r>
    </w:p>
    <w:p w14:paraId="78DA409E" w14:textId="404CB861" w:rsidR="00647527" w:rsidRPr="00A63CE9" w:rsidRDefault="00647527" w:rsidP="002F00A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El-</w:t>
      </w:r>
      <w:proofErr w:type="spellStart"/>
      <w:r w:rsidRPr="00A63CE9">
        <w:rPr>
          <w:rFonts w:ascii="Arial" w:eastAsia="Times New Roman" w:hAnsi="Arial" w:cs="Arial"/>
          <w:sz w:val="20"/>
          <w:szCs w:val="20"/>
        </w:rPr>
        <w:t>Habbal</w:t>
      </w:r>
      <w:proofErr w:type="spellEnd"/>
      <w:r w:rsidRPr="00A63CE9">
        <w:rPr>
          <w:rFonts w:ascii="Arial" w:eastAsia="Times New Roman" w:hAnsi="Arial" w:cs="Arial"/>
          <w:sz w:val="20"/>
          <w:szCs w:val="20"/>
        </w:rPr>
        <w:t xml:space="preserve">, M. S., Ashmawy, F., </w:t>
      </w:r>
      <w:proofErr w:type="spellStart"/>
      <w:r w:rsidRPr="00A63CE9">
        <w:rPr>
          <w:rFonts w:ascii="Arial" w:eastAsia="Times New Roman" w:hAnsi="Arial" w:cs="Arial"/>
          <w:sz w:val="20"/>
          <w:szCs w:val="20"/>
        </w:rPr>
        <w:t>Saoudi</w:t>
      </w:r>
      <w:proofErr w:type="spellEnd"/>
      <w:r w:rsidRPr="00A63CE9">
        <w:rPr>
          <w:rFonts w:ascii="Arial" w:eastAsia="Times New Roman" w:hAnsi="Arial" w:cs="Arial"/>
          <w:sz w:val="20"/>
          <w:szCs w:val="20"/>
        </w:rPr>
        <w:t xml:space="preserve">, H. S., &amp; Iman, K. A. (2010). Effect of nitrogen fertilizer rates on yield, yield components and grain quality measurements of wheat cultivars using SPAD meter. </w:t>
      </w:r>
      <w:r w:rsidRPr="00A63CE9">
        <w:rPr>
          <w:rFonts w:ascii="Arial" w:eastAsia="Times New Roman" w:hAnsi="Arial" w:cs="Arial"/>
          <w:i/>
          <w:sz w:val="20"/>
          <w:szCs w:val="20"/>
        </w:rPr>
        <w:t>Egypt J. Agric. Res</w:t>
      </w:r>
      <w:r w:rsidRPr="00A63CE9">
        <w:rPr>
          <w:rFonts w:ascii="Arial" w:eastAsia="Times New Roman" w:hAnsi="Arial" w:cs="Arial"/>
          <w:sz w:val="20"/>
          <w:szCs w:val="20"/>
        </w:rPr>
        <w:t>. 88 (1), 14 - 18</w:t>
      </w:r>
      <w:r w:rsidR="002F00A2" w:rsidRPr="002F00A2">
        <w:t xml:space="preserve"> </w:t>
      </w:r>
      <w:hyperlink r:id="rId29" w:history="1">
        <w:r w:rsidR="002F00A2" w:rsidRPr="000F5BDD">
          <w:rPr>
            <w:rStyle w:val="Hyperlink"/>
            <w:rFonts w:ascii="Arial" w:eastAsia="Times New Roman" w:hAnsi="Arial" w:cs="Arial"/>
            <w:sz w:val="20"/>
            <w:szCs w:val="20"/>
          </w:rPr>
          <w:t>https://ejar.journals.ekb.eg/</w:t>
        </w:r>
      </w:hyperlink>
      <w:r w:rsidR="002F00A2">
        <w:rPr>
          <w:rFonts w:ascii="Arial" w:eastAsia="Times New Roman" w:hAnsi="Arial" w:cs="Arial"/>
          <w:sz w:val="20"/>
          <w:szCs w:val="20"/>
        </w:rPr>
        <w:t xml:space="preserve"> </w:t>
      </w:r>
    </w:p>
    <w:p w14:paraId="67EDF71D" w14:textId="3A591B7A" w:rsidR="00647527" w:rsidRPr="00A63CE9" w:rsidRDefault="00647527" w:rsidP="004F1BEF">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Erdle</w:t>
      </w:r>
      <w:proofErr w:type="spellEnd"/>
      <w:r w:rsidRPr="00A63CE9">
        <w:rPr>
          <w:rFonts w:ascii="Arial" w:eastAsia="Times New Roman" w:hAnsi="Arial" w:cs="Arial"/>
          <w:sz w:val="20"/>
          <w:szCs w:val="20"/>
        </w:rPr>
        <w:t xml:space="preserve">, K., </w:t>
      </w:r>
      <w:proofErr w:type="spellStart"/>
      <w:r w:rsidRPr="00A63CE9">
        <w:rPr>
          <w:rFonts w:ascii="Arial" w:eastAsia="Times New Roman" w:hAnsi="Arial" w:cs="Arial"/>
          <w:sz w:val="20"/>
          <w:szCs w:val="20"/>
        </w:rPr>
        <w:t>Mistele</w:t>
      </w:r>
      <w:proofErr w:type="spellEnd"/>
      <w:r w:rsidRPr="00A63CE9">
        <w:rPr>
          <w:rFonts w:ascii="Arial" w:eastAsia="Times New Roman" w:hAnsi="Arial" w:cs="Arial"/>
          <w:sz w:val="20"/>
          <w:szCs w:val="20"/>
        </w:rPr>
        <w:t xml:space="preserve">, B., &amp; </w:t>
      </w:r>
      <w:proofErr w:type="spellStart"/>
      <w:r w:rsidRPr="00A63CE9">
        <w:rPr>
          <w:rFonts w:ascii="Arial" w:eastAsia="Times New Roman" w:hAnsi="Arial" w:cs="Arial"/>
          <w:sz w:val="20"/>
          <w:szCs w:val="20"/>
        </w:rPr>
        <w:t>Schmidhalter</w:t>
      </w:r>
      <w:proofErr w:type="spellEnd"/>
      <w:r w:rsidRPr="00A63CE9">
        <w:rPr>
          <w:rFonts w:ascii="Arial" w:eastAsia="Times New Roman" w:hAnsi="Arial" w:cs="Arial"/>
          <w:sz w:val="20"/>
          <w:szCs w:val="20"/>
        </w:rPr>
        <w:t xml:space="preserve">, U. (2011). Comparison of active and passive spectral sensors in discriminating biomass parameters and nitrogen status in wheat cultivars. </w:t>
      </w:r>
      <w:r w:rsidRPr="00A63CE9">
        <w:rPr>
          <w:rFonts w:ascii="Arial" w:eastAsia="Times New Roman" w:hAnsi="Arial" w:cs="Arial"/>
          <w:i/>
          <w:sz w:val="20"/>
          <w:szCs w:val="20"/>
        </w:rPr>
        <w:t>Field Crops Research</w:t>
      </w:r>
      <w:r w:rsidRPr="00A63CE9">
        <w:rPr>
          <w:rFonts w:ascii="Arial" w:eastAsia="Times New Roman" w:hAnsi="Arial" w:cs="Arial"/>
          <w:sz w:val="20"/>
          <w:szCs w:val="20"/>
        </w:rPr>
        <w:t xml:space="preserve">. </w:t>
      </w:r>
      <w:hyperlink r:id="rId30" w:history="1">
        <w:r w:rsidR="004F1BEF" w:rsidRPr="000F5BDD">
          <w:rPr>
            <w:rStyle w:val="Hyperlink"/>
            <w:rFonts w:ascii="Arial" w:eastAsia="Times New Roman" w:hAnsi="Arial" w:cs="Arial"/>
            <w:sz w:val="20"/>
            <w:szCs w:val="20"/>
          </w:rPr>
          <w:t>https://doi.org/10.1016/j.fcr.2011.06.007</w:t>
        </w:r>
      </w:hyperlink>
      <w:r w:rsidR="004F1BEF">
        <w:rPr>
          <w:rFonts w:ascii="Arial" w:eastAsia="Times New Roman" w:hAnsi="Arial" w:cs="Arial"/>
          <w:sz w:val="20"/>
          <w:szCs w:val="20"/>
        </w:rPr>
        <w:t xml:space="preserve"> </w:t>
      </w:r>
    </w:p>
    <w:p w14:paraId="2F2E0E58" w14:textId="21B4246F" w:rsidR="00647527" w:rsidRPr="00A63CE9" w:rsidRDefault="00647527" w:rsidP="00DD03A7">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Erenstein</w:t>
      </w:r>
      <w:proofErr w:type="spellEnd"/>
      <w:r w:rsidRPr="00A63CE9">
        <w:rPr>
          <w:rFonts w:ascii="Arial" w:eastAsia="Times New Roman" w:hAnsi="Arial" w:cs="Arial"/>
          <w:sz w:val="20"/>
          <w:szCs w:val="20"/>
        </w:rPr>
        <w:t xml:space="preserve">, O., </w:t>
      </w:r>
      <w:proofErr w:type="spellStart"/>
      <w:r w:rsidRPr="00A63CE9">
        <w:rPr>
          <w:rFonts w:ascii="Arial" w:eastAsia="Times New Roman" w:hAnsi="Arial" w:cs="Arial"/>
          <w:sz w:val="20"/>
          <w:szCs w:val="20"/>
        </w:rPr>
        <w:t>Jaleta</w:t>
      </w:r>
      <w:proofErr w:type="spellEnd"/>
      <w:r w:rsidRPr="00A63CE9">
        <w:rPr>
          <w:rFonts w:ascii="Arial" w:eastAsia="Times New Roman" w:hAnsi="Arial" w:cs="Arial"/>
          <w:sz w:val="20"/>
          <w:szCs w:val="20"/>
        </w:rPr>
        <w:t xml:space="preserve">, M., Sonder, K., </w:t>
      </w:r>
      <w:proofErr w:type="spellStart"/>
      <w:r w:rsidRPr="00A63CE9">
        <w:rPr>
          <w:rFonts w:ascii="Arial" w:eastAsia="Times New Roman" w:hAnsi="Arial" w:cs="Arial"/>
          <w:sz w:val="20"/>
          <w:szCs w:val="20"/>
        </w:rPr>
        <w:t>Mottaleb</w:t>
      </w:r>
      <w:proofErr w:type="spellEnd"/>
      <w:r w:rsidRPr="00A63CE9">
        <w:rPr>
          <w:rFonts w:ascii="Arial" w:eastAsia="Times New Roman" w:hAnsi="Arial" w:cs="Arial"/>
          <w:sz w:val="20"/>
          <w:szCs w:val="20"/>
        </w:rPr>
        <w:t xml:space="preserve">, K., &amp; Prasanna, B. M. (2022). Global maize production, consumption and trade: trends and R&amp;D implications. </w:t>
      </w:r>
      <w:r w:rsidRPr="00A63CE9">
        <w:rPr>
          <w:rFonts w:ascii="Arial" w:eastAsia="Times New Roman" w:hAnsi="Arial" w:cs="Arial"/>
          <w:i/>
          <w:sz w:val="20"/>
          <w:szCs w:val="20"/>
        </w:rPr>
        <w:t>Food Security</w:t>
      </w:r>
      <w:r w:rsidRPr="00A63CE9">
        <w:rPr>
          <w:rFonts w:ascii="Arial" w:eastAsia="Times New Roman" w:hAnsi="Arial" w:cs="Arial"/>
          <w:sz w:val="20"/>
          <w:szCs w:val="20"/>
        </w:rPr>
        <w:t xml:space="preserve"> 14, 1295–1319. </w:t>
      </w:r>
      <w:hyperlink r:id="rId31" w:history="1">
        <w:r w:rsidR="00DD03A7" w:rsidRPr="000F5BDD">
          <w:rPr>
            <w:rStyle w:val="Hyperlink"/>
            <w:rFonts w:ascii="Arial" w:eastAsia="Times New Roman" w:hAnsi="Arial" w:cs="Arial"/>
            <w:sz w:val="20"/>
            <w:szCs w:val="20"/>
          </w:rPr>
          <w:t>https://doi.org/10.1007/s12571-022-01288-7</w:t>
        </w:r>
      </w:hyperlink>
      <w:r w:rsidR="00DD03A7">
        <w:rPr>
          <w:rFonts w:ascii="Arial" w:eastAsia="Times New Roman" w:hAnsi="Arial" w:cs="Arial"/>
          <w:sz w:val="20"/>
          <w:szCs w:val="20"/>
        </w:rPr>
        <w:t xml:space="preserve"> </w:t>
      </w:r>
    </w:p>
    <w:p w14:paraId="14E914A5" w14:textId="2DCCFAC5" w:rsidR="00647527" w:rsidRPr="00A63CE9" w:rsidRDefault="00647527" w:rsidP="00C7526A">
      <w:pPr>
        <w:pStyle w:val="ListParagraph"/>
        <w:numPr>
          <w:ilvl w:val="0"/>
          <w:numId w:val="16"/>
        </w:numPr>
        <w:autoSpaceDE w:val="0"/>
        <w:autoSpaceDN w:val="0"/>
        <w:adjustRightInd w:val="0"/>
        <w:spacing w:after="120"/>
        <w:jc w:val="both"/>
        <w:rPr>
          <w:rFonts w:ascii="Arial" w:hAnsi="Arial" w:cs="Arial"/>
          <w:sz w:val="20"/>
          <w:szCs w:val="20"/>
        </w:rPr>
      </w:pPr>
      <w:proofErr w:type="spellStart"/>
      <w:r w:rsidRPr="00A63CE9">
        <w:rPr>
          <w:rFonts w:ascii="Arial" w:hAnsi="Arial" w:cs="Arial"/>
          <w:sz w:val="20"/>
          <w:szCs w:val="20"/>
        </w:rPr>
        <w:t>Fathi</w:t>
      </w:r>
      <w:proofErr w:type="spellEnd"/>
      <w:r w:rsidRPr="00A63CE9">
        <w:rPr>
          <w:rFonts w:ascii="Arial" w:hAnsi="Arial" w:cs="Arial"/>
          <w:sz w:val="20"/>
          <w:szCs w:val="20"/>
        </w:rPr>
        <w:t xml:space="preserve">, A. (2022). Role of nitrogen (N) in plant growth, photosynthesis pigments, and N use efficiency: A review. </w:t>
      </w:r>
      <w:proofErr w:type="spellStart"/>
      <w:r w:rsidRPr="00A63CE9">
        <w:rPr>
          <w:rFonts w:ascii="Arial" w:hAnsi="Arial" w:cs="Arial"/>
          <w:i/>
          <w:sz w:val="20"/>
          <w:szCs w:val="20"/>
        </w:rPr>
        <w:t>Agrisost</w:t>
      </w:r>
      <w:proofErr w:type="spellEnd"/>
      <w:r w:rsidRPr="00A63CE9">
        <w:rPr>
          <w:rFonts w:ascii="Arial" w:hAnsi="Arial" w:cs="Arial"/>
          <w:sz w:val="20"/>
          <w:szCs w:val="20"/>
        </w:rPr>
        <w:t xml:space="preserve">, 14, 1–8. </w:t>
      </w:r>
      <w:hyperlink r:id="rId32" w:history="1">
        <w:r w:rsidR="00C7526A" w:rsidRPr="000F5BDD">
          <w:rPr>
            <w:rStyle w:val="Hyperlink"/>
            <w:rFonts w:ascii="Arial" w:hAnsi="Arial" w:cs="Arial"/>
            <w:sz w:val="20"/>
            <w:szCs w:val="20"/>
          </w:rPr>
          <w:t>https://doi.org/10.5281/zenodo.7438164</w:t>
        </w:r>
      </w:hyperlink>
      <w:r w:rsidR="00C7526A">
        <w:rPr>
          <w:rFonts w:ascii="Arial" w:hAnsi="Arial" w:cs="Arial"/>
          <w:sz w:val="20"/>
          <w:szCs w:val="20"/>
        </w:rPr>
        <w:t xml:space="preserve"> </w:t>
      </w:r>
    </w:p>
    <w:p w14:paraId="4CC9CD24" w14:textId="74BDA2AB" w:rsidR="00647527" w:rsidRPr="00A63CE9" w:rsidRDefault="00647527" w:rsidP="0010087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Food and Agriculture Organization of the United Nations. (2023). </w:t>
      </w:r>
      <w:r w:rsidRPr="00A63CE9">
        <w:rPr>
          <w:rFonts w:ascii="Arial" w:eastAsia="Times New Roman" w:hAnsi="Arial" w:cs="Arial"/>
          <w:i/>
          <w:sz w:val="20"/>
          <w:szCs w:val="20"/>
        </w:rPr>
        <w:t>FAOSTAT</w:t>
      </w:r>
      <w:r w:rsidRPr="00A63CE9">
        <w:rPr>
          <w:rFonts w:ascii="Arial" w:eastAsia="Times New Roman" w:hAnsi="Arial" w:cs="Arial"/>
          <w:sz w:val="20"/>
          <w:szCs w:val="20"/>
        </w:rPr>
        <w:t xml:space="preserve">. </w:t>
      </w:r>
      <w:hyperlink r:id="rId33" w:history="1">
        <w:r w:rsidR="00100879" w:rsidRPr="000F5BDD">
          <w:rPr>
            <w:rStyle w:val="Hyperlink"/>
            <w:rFonts w:ascii="Arial" w:eastAsia="Times New Roman" w:hAnsi="Arial" w:cs="Arial"/>
            <w:sz w:val="20"/>
            <w:szCs w:val="20"/>
          </w:rPr>
          <w:t>http://www.fao.org/faostat</w:t>
        </w:r>
      </w:hyperlink>
      <w:r w:rsidR="00100879">
        <w:rPr>
          <w:rFonts w:ascii="Arial" w:eastAsia="Times New Roman" w:hAnsi="Arial" w:cs="Arial"/>
          <w:sz w:val="20"/>
          <w:szCs w:val="20"/>
        </w:rPr>
        <w:t xml:space="preserve"> </w:t>
      </w:r>
    </w:p>
    <w:p w14:paraId="74CFB7B1" w14:textId="3DA55F28" w:rsidR="00647527" w:rsidRPr="00A63CE9" w:rsidRDefault="00647527" w:rsidP="00EF3F33">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García-Lara, S., Chuck-Hernandez, C., &amp; Serna-Saldivar, S. O. (2019). Development and Structure of the Corn Kernel. In </w:t>
      </w:r>
      <w:r w:rsidRPr="00A63CE9">
        <w:rPr>
          <w:rFonts w:ascii="Arial" w:eastAsia="Times New Roman" w:hAnsi="Arial" w:cs="Arial"/>
          <w:i/>
          <w:sz w:val="20"/>
          <w:szCs w:val="20"/>
        </w:rPr>
        <w:t>S. O. Serna-Saldivar</w:t>
      </w:r>
      <w:r w:rsidRPr="00A63CE9">
        <w:rPr>
          <w:rFonts w:ascii="Arial" w:eastAsia="Times New Roman" w:hAnsi="Arial" w:cs="Arial"/>
          <w:sz w:val="20"/>
          <w:szCs w:val="20"/>
        </w:rPr>
        <w:t xml:space="preserve"> (Ed.), Corn (Third Edition, pp. 147–163). AACC International Press. </w:t>
      </w:r>
      <w:hyperlink r:id="rId34" w:history="1">
        <w:r w:rsidR="00EF3F33" w:rsidRPr="000F5BDD">
          <w:rPr>
            <w:rStyle w:val="Hyperlink"/>
            <w:rFonts w:ascii="Arial" w:eastAsia="Times New Roman" w:hAnsi="Arial" w:cs="Arial"/>
            <w:sz w:val="20"/>
            <w:szCs w:val="20"/>
          </w:rPr>
          <w:t>https://doi.org/10.1016/B978-0-12-811971-6.00006-1</w:t>
        </w:r>
      </w:hyperlink>
      <w:r w:rsidR="00EF3F33">
        <w:rPr>
          <w:rFonts w:ascii="Arial" w:eastAsia="Times New Roman" w:hAnsi="Arial" w:cs="Arial"/>
          <w:sz w:val="20"/>
          <w:szCs w:val="20"/>
        </w:rPr>
        <w:t xml:space="preserve"> </w:t>
      </w:r>
    </w:p>
    <w:p w14:paraId="5FC6E46E" w14:textId="5622641A" w:rsidR="00647527" w:rsidRPr="00A63CE9" w:rsidRDefault="00647527" w:rsidP="00D13ED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Gayathri, M. (2022). </w:t>
      </w:r>
      <w:proofErr w:type="spellStart"/>
      <w:r w:rsidRPr="00A63CE9">
        <w:rPr>
          <w:rFonts w:ascii="Arial" w:eastAsia="Times New Roman" w:hAnsi="Arial" w:cs="Arial"/>
          <w:sz w:val="20"/>
          <w:szCs w:val="20"/>
        </w:rPr>
        <w:t>Utilisation</w:t>
      </w:r>
      <w:proofErr w:type="spellEnd"/>
      <w:r w:rsidRPr="00A63CE9">
        <w:rPr>
          <w:rFonts w:ascii="Arial" w:eastAsia="Times New Roman" w:hAnsi="Arial" w:cs="Arial"/>
          <w:sz w:val="20"/>
          <w:szCs w:val="20"/>
        </w:rPr>
        <w:t xml:space="preserve"> of corn and its applications. </w:t>
      </w:r>
      <w:r w:rsidRPr="00A63CE9">
        <w:rPr>
          <w:rFonts w:ascii="Arial" w:eastAsia="Times New Roman" w:hAnsi="Arial" w:cs="Arial"/>
          <w:i/>
          <w:sz w:val="20"/>
          <w:szCs w:val="20"/>
        </w:rPr>
        <w:t>The</w:t>
      </w:r>
      <w:r w:rsidRPr="00A63CE9">
        <w:rPr>
          <w:rFonts w:ascii="Arial" w:eastAsia="Times New Roman" w:hAnsi="Arial" w:cs="Arial"/>
          <w:sz w:val="20"/>
          <w:szCs w:val="20"/>
        </w:rPr>
        <w:t xml:space="preserve"> </w:t>
      </w:r>
      <w:r w:rsidRPr="00A63CE9">
        <w:rPr>
          <w:rFonts w:ascii="Arial" w:eastAsia="Times New Roman" w:hAnsi="Arial" w:cs="Arial"/>
          <w:i/>
          <w:sz w:val="20"/>
          <w:szCs w:val="20"/>
        </w:rPr>
        <w:t>Pharma Innovation Journal</w:t>
      </w:r>
      <w:r w:rsidRPr="00A63CE9">
        <w:rPr>
          <w:rFonts w:ascii="Arial" w:eastAsia="Times New Roman" w:hAnsi="Arial" w:cs="Arial"/>
          <w:sz w:val="20"/>
          <w:szCs w:val="20"/>
        </w:rPr>
        <w:t xml:space="preserve"> 11(7), 1337-1342 </w:t>
      </w:r>
      <w:hyperlink r:id="rId35" w:history="1">
        <w:r w:rsidR="00D13ED2" w:rsidRPr="000F5BDD">
          <w:rPr>
            <w:rStyle w:val="Hyperlink"/>
            <w:rFonts w:ascii="Arial" w:eastAsia="Times New Roman" w:hAnsi="Arial" w:cs="Arial"/>
            <w:sz w:val="20"/>
            <w:szCs w:val="20"/>
          </w:rPr>
          <w:t>https://www.thepharmajournal.com/archives/2022/vol11issue7/PartT/11-7-10-800.pdf</w:t>
        </w:r>
      </w:hyperlink>
      <w:r w:rsidR="00D13ED2">
        <w:rPr>
          <w:rFonts w:ascii="Arial" w:eastAsia="Times New Roman" w:hAnsi="Arial" w:cs="Arial"/>
          <w:sz w:val="20"/>
          <w:szCs w:val="20"/>
        </w:rPr>
        <w:t xml:space="preserve"> </w:t>
      </w:r>
    </w:p>
    <w:p w14:paraId="6C3635C9" w14:textId="05BD77BB" w:rsidR="00647527" w:rsidRPr="00A63CE9" w:rsidRDefault="00647527" w:rsidP="00D45EF8">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Gonal</w:t>
      </w:r>
      <w:proofErr w:type="spellEnd"/>
      <w:r w:rsidRPr="00A63CE9">
        <w:rPr>
          <w:rFonts w:ascii="Arial" w:eastAsia="Times New Roman" w:hAnsi="Arial" w:cs="Arial"/>
          <w:sz w:val="20"/>
          <w:szCs w:val="20"/>
        </w:rPr>
        <w:t xml:space="preserve">, R. M., </w:t>
      </w:r>
      <w:proofErr w:type="spellStart"/>
      <w:r w:rsidRPr="00A63CE9">
        <w:rPr>
          <w:rFonts w:ascii="Arial" w:eastAsia="Times New Roman" w:hAnsi="Arial" w:cs="Arial"/>
          <w:sz w:val="20"/>
          <w:szCs w:val="20"/>
        </w:rPr>
        <w:t>Jayadeva</w:t>
      </w:r>
      <w:proofErr w:type="spellEnd"/>
      <w:r w:rsidRPr="00A63CE9">
        <w:rPr>
          <w:rFonts w:ascii="Arial" w:eastAsia="Times New Roman" w:hAnsi="Arial" w:cs="Arial"/>
          <w:sz w:val="20"/>
          <w:szCs w:val="20"/>
        </w:rPr>
        <w:t xml:space="preserve">, H. M., </w:t>
      </w:r>
      <w:proofErr w:type="spellStart"/>
      <w:r w:rsidRPr="00A63CE9">
        <w:rPr>
          <w:rFonts w:ascii="Arial" w:eastAsia="Times New Roman" w:hAnsi="Arial" w:cs="Arial"/>
          <w:sz w:val="20"/>
          <w:szCs w:val="20"/>
        </w:rPr>
        <w:t>Yogananda</w:t>
      </w:r>
      <w:proofErr w:type="spellEnd"/>
      <w:r w:rsidRPr="00A63CE9">
        <w:rPr>
          <w:rFonts w:ascii="Arial" w:eastAsia="Times New Roman" w:hAnsi="Arial" w:cs="Arial"/>
          <w:sz w:val="20"/>
          <w:szCs w:val="20"/>
        </w:rPr>
        <w:t>, S. B., Bai, S. K., &amp; Sathish, A. (2022). Response of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to Precision Water and Nitrogen Management. </w:t>
      </w:r>
      <w:r w:rsidRPr="00A63CE9">
        <w:rPr>
          <w:rFonts w:ascii="Arial" w:eastAsia="Times New Roman" w:hAnsi="Arial" w:cs="Arial"/>
          <w:i/>
          <w:sz w:val="20"/>
          <w:szCs w:val="20"/>
        </w:rPr>
        <w:t>Mysore Journal of Agricultural Sciences</w:t>
      </w:r>
      <w:r w:rsidRPr="00A63CE9">
        <w:rPr>
          <w:rFonts w:ascii="Arial" w:eastAsia="Times New Roman" w:hAnsi="Arial" w:cs="Arial"/>
          <w:sz w:val="20"/>
          <w:szCs w:val="20"/>
        </w:rPr>
        <w:t xml:space="preserve">, 56(2), 288-294. </w:t>
      </w:r>
      <w:hyperlink r:id="rId36" w:history="1">
        <w:r w:rsidR="00D45EF8" w:rsidRPr="000F5BDD">
          <w:rPr>
            <w:rStyle w:val="Hyperlink"/>
            <w:rFonts w:ascii="Arial" w:eastAsia="Times New Roman" w:hAnsi="Arial" w:cs="Arial"/>
            <w:sz w:val="20"/>
            <w:szCs w:val="20"/>
          </w:rPr>
          <w:t>https://doi.org/10.1079/mysorejags.2022.0000</w:t>
        </w:r>
      </w:hyperlink>
      <w:r w:rsidR="00D45EF8">
        <w:rPr>
          <w:rFonts w:ascii="Arial" w:eastAsia="Times New Roman" w:hAnsi="Arial" w:cs="Arial"/>
          <w:sz w:val="20"/>
          <w:szCs w:val="20"/>
        </w:rPr>
        <w:t xml:space="preserve"> </w:t>
      </w:r>
    </w:p>
    <w:p w14:paraId="76BA5A73" w14:textId="1E138BFC" w:rsidR="00647527" w:rsidRPr="00A63CE9" w:rsidRDefault="00647527" w:rsidP="004213B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hAnsi="Arial" w:cs="Arial"/>
          <w:sz w:val="20"/>
          <w:szCs w:val="20"/>
        </w:rPr>
        <w:lastRenderedPageBreak/>
        <w:t xml:space="preserve">Hammad, H.M., Ahmad, A., Abbas, F., </w:t>
      </w:r>
      <w:proofErr w:type="spellStart"/>
      <w:r w:rsidRPr="00A63CE9">
        <w:rPr>
          <w:rFonts w:ascii="Arial" w:hAnsi="Arial" w:cs="Arial"/>
          <w:sz w:val="20"/>
          <w:szCs w:val="20"/>
        </w:rPr>
        <w:t>Farooque</w:t>
      </w:r>
      <w:proofErr w:type="spellEnd"/>
      <w:r w:rsidRPr="00A63CE9">
        <w:rPr>
          <w:rFonts w:ascii="Arial" w:hAnsi="Arial" w:cs="Arial"/>
          <w:sz w:val="20"/>
          <w:szCs w:val="20"/>
        </w:rPr>
        <w:t>, A. A., </w:t>
      </w:r>
      <w:proofErr w:type="spellStart"/>
      <w:r w:rsidRPr="00A63CE9">
        <w:rPr>
          <w:rFonts w:ascii="Arial" w:hAnsi="Arial" w:cs="Arial"/>
          <w:sz w:val="20"/>
          <w:szCs w:val="20"/>
        </w:rPr>
        <w:t>Willkerson</w:t>
      </w:r>
      <w:proofErr w:type="spellEnd"/>
      <w:r w:rsidRPr="00A63CE9">
        <w:rPr>
          <w:rFonts w:ascii="Arial" w:hAnsi="Arial" w:cs="Arial"/>
          <w:sz w:val="20"/>
          <w:szCs w:val="20"/>
        </w:rPr>
        <w:t>, C., Ahmad, S.</w:t>
      </w:r>
      <w:proofErr w:type="gramStart"/>
      <w:r w:rsidRPr="00A63CE9">
        <w:rPr>
          <w:rFonts w:ascii="Arial" w:hAnsi="Arial" w:cs="Arial"/>
          <w:sz w:val="20"/>
          <w:szCs w:val="20"/>
        </w:rPr>
        <w:t>,  &amp;</w:t>
      </w:r>
      <w:proofErr w:type="gramEnd"/>
      <w:r w:rsidRPr="00A63CE9">
        <w:rPr>
          <w:rFonts w:ascii="Arial" w:hAnsi="Arial" w:cs="Arial"/>
          <w:sz w:val="20"/>
          <w:szCs w:val="20"/>
        </w:rPr>
        <w:t xml:space="preserve"> </w:t>
      </w:r>
      <w:proofErr w:type="spellStart"/>
      <w:r w:rsidRPr="00A63CE9">
        <w:rPr>
          <w:rFonts w:ascii="Arial" w:hAnsi="Arial" w:cs="Arial"/>
          <w:sz w:val="20"/>
          <w:szCs w:val="20"/>
        </w:rPr>
        <w:t>Hoogenboom</w:t>
      </w:r>
      <w:proofErr w:type="spellEnd"/>
      <w:r w:rsidRPr="00A63CE9">
        <w:rPr>
          <w:rFonts w:ascii="Arial" w:hAnsi="Arial" w:cs="Arial"/>
          <w:sz w:val="20"/>
          <w:szCs w:val="20"/>
        </w:rPr>
        <w:t xml:space="preserve">, G. (2025). Handheld Sensor-Based NDVI Measurement as an Alternative to Destructive Sampling for Growth and Yield Assessment in Maize. </w:t>
      </w:r>
      <w:r w:rsidRPr="00A63CE9">
        <w:rPr>
          <w:rFonts w:ascii="Arial" w:hAnsi="Arial" w:cs="Arial"/>
          <w:i/>
          <w:sz w:val="20"/>
          <w:szCs w:val="20"/>
        </w:rPr>
        <w:t>International Journal of Plant Production</w:t>
      </w:r>
      <w:r w:rsidRPr="00A63CE9">
        <w:rPr>
          <w:rFonts w:ascii="Arial" w:hAnsi="Arial" w:cs="Arial"/>
          <w:sz w:val="20"/>
          <w:szCs w:val="20"/>
        </w:rPr>
        <w:t xml:space="preserve"> 19, 363–376 </w:t>
      </w:r>
      <w:hyperlink r:id="rId37" w:history="1">
        <w:r w:rsidR="004213BC" w:rsidRPr="000F5BDD">
          <w:rPr>
            <w:rStyle w:val="Hyperlink"/>
            <w:rFonts w:ascii="Arial" w:hAnsi="Arial" w:cs="Arial"/>
            <w:sz w:val="20"/>
            <w:szCs w:val="20"/>
          </w:rPr>
          <w:t>https://doi.org/10.1007/s42106-025-00339-1</w:t>
        </w:r>
      </w:hyperlink>
      <w:r w:rsidR="004213BC">
        <w:rPr>
          <w:rFonts w:ascii="Arial" w:hAnsi="Arial" w:cs="Arial"/>
          <w:sz w:val="20"/>
          <w:szCs w:val="20"/>
        </w:rPr>
        <w:t xml:space="preserve"> </w:t>
      </w:r>
    </w:p>
    <w:p w14:paraId="662CE67C" w14:textId="5049CAD9" w:rsidR="00647527" w:rsidRPr="00A63CE9" w:rsidRDefault="00647527" w:rsidP="008377B2">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Hasanain</w:t>
      </w:r>
      <w:proofErr w:type="spellEnd"/>
      <w:r w:rsidRPr="00A63CE9">
        <w:rPr>
          <w:rFonts w:ascii="Arial" w:eastAsia="Times New Roman" w:hAnsi="Arial" w:cs="Arial"/>
          <w:sz w:val="20"/>
          <w:szCs w:val="20"/>
        </w:rPr>
        <w:t xml:space="preserve">, M., Singh, V. K., Rathore, S. S., Meena, V. S., Meena, S. K., </w:t>
      </w:r>
      <w:proofErr w:type="spellStart"/>
      <w:r w:rsidRPr="00A63CE9">
        <w:rPr>
          <w:rFonts w:ascii="Arial" w:eastAsia="Times New Roman" w:hAnsi="Arial" w:cs="Arial"/>
          <w:sz w:val="20"/>
          <w:szCs w:val="20"/>
        </w:rPr>
        <w:t>Shekhawat</w:t>
      </w:r>
      <w:proofErr w:type="spellEnd"/>
      <w:r w:rsidRPr="00A63CE9">
        <w:rPr>
          <w:rFonts w:ascii="Arial" w:eastAsia="Times New Roman" w:hAnsi="Arial" w:cs="Arial"/>
          <w:sz w:val="20"/>
          <w:szCs w:val="20"/>
        </w:rPr>
        <w:t xml:space="preserve">, K., Singh, R. K., Dwivedi, B. S., Singh, R., </w:t>
      </w:r>
      <w:proofErr w:type="spellStart"/>
      <w:r w:rsidRPr="00A63CE9">
        <w:rPr>
          <w:rFonts w:ascii="Arial" w:eastAsia="Times New Roman" w:hAnsi="Arial" w:cs="Arial"/>
          <w:sz w:val="20"/>
          <w:szCs w:val="20"/>
        </w:rPr>
        <w:t>Babu</w:t>
      </w:r>
      <w:proofErr w:type="spellEnd"/>
      <w:r w:rsidRPr="00A63CE9">
        <w:rPr>
          <w:rFonts w:ascii="Arial" w:eastAsia="Times New Roman" w:hAnsi="Arial" w:cs="Arial"/>
          <w:sz w:val="20"/>
          <w:szCs w:val="20"/>
        </w:rPr>
        <w:t xml:space="preserve">, S., Upadhyay, P. K., Kumar, A., Kumar, A., Fatima, A., Verma, G., &amp; Kumar, S. (2024). Crop establishment and nutrient management options: Optimizing productivity, maximize profitability and mitigating adverse climatic conditions in the maize-based production system of Northwest India. </w:t>
      </w:r>
      <w:r w:rsidRPr="00A63CE9">
        <w:rPr>
          <w:rFonts w:ascii="Arial" w:eastAsia="Times New Roman" w:hAnsi="Arial" w:cs="Arial"/>
          <w:i/>
          <w:sz w:val="20"/>
          <w:szCs w:val="20"/>
        </w:rPr>
        <w:t>Field Crops Research</w:t>
      </w:r>
      <w:r w:rsidRPr="00A63CE9">
        <w:rPr>
          <w:rFonts w:ascii="Arial" w:eastAsia="Times New Roman" w:hAnsi="Arial" w:cs="Arial"/>
          <w:sz w:val="20"/>
          <w:szCs w:val="20"/>
        </w:rPr>
        <w:t xml:space="preserve">, 318(1), 109606. </w:t>
      </w:r>
      <w:hyperlink r:id="rId38" w:history="1">
        <w:r w:rsidR="008377B2" w:rsidRPr="000F5BDD">
          <w:rPr>
            <w:rStyle w:val="Hyperlink"/>
            <w:rFonts w:ascii="Arial" w:eastAsia="Times New Roman" w:hAnsi="Arial" w:cs="Arial"/>
            <w:sz w:val="20"/>
            <w:szCs w:val="20"/>
          </w:rPr>
          <w:t>https://doi.org/10.1016/j.fcr.2024.109606</w:t>
        </w:r>
      </w:hyperlink>
      <w:r w:rsidR="008377B2">
        <w:rPr>
          <w:rFonts w:ascii="Arial" w:eastAsia="Times New Roman" w:hAnsi="Arial" w:cs="Arial"/>
          <w:sz w:val="20"/>
          <w:szCs w:val="20"/>
        </w:rPr>
        <w:t xml:space="preserve"> </w:t>
      </w:r>
    </w:p>
    <w:p w14:paraId="639314DC" w14:textId="437EC745" w:rsidR="00647527" w:rsidRPr="00A63CE9" w:rsidRDefault="00647527" w:rsidP="0085086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Jain, L. K., &amp; </w:t>
      </w:r>
      <w:proofErr w:type="spellStart"/>
      <w:r w:rsidRPr="00A63CE9">
        <w:rPr>
          <w:rFonts w:ascii="Arial" w:eastAsia="Times New Roman" w:hAnsi="Arial" w:cs="Arial"/>
          <w:sz w:val="20"/>
          <w:szCs w:val="20"/>
        </w:rPr>
        <w:t>Maliwal</w:t>
      </w:r>
      <w:proofErr w:type="spellEnd"/>
      <w:r w:rsidRPr="00A63CE9">
        <w:rPr>
          <w:rFonts w:ascii="Arial" w:eastAsia="Times New Roman" w:hAnsi="Arial" w:cs="Arial"/>
          <w:sz w:val="20"/>
          <w:szCs w:val="20"/>
        </w:rPr>
        <w:t>, P. L. (2022). Growth and productivity of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as influenced by organic weed and nutrient management practices in Western Rajasthan. </w:t>
      </w:r>
      <w:r w:rsidRPr="00A63CE9">
        <w:rPr>
          <w:rFonts w:ascii="Arial" w:eastAsia="Times New Roman" w:hAnsi="Arial" w:cs="Arial"/>
          <w:i/>
          <w:sz w:val="20"/>
          <w:szCs w:val="20"/>
        </w:rPr>
        <w:t>Annals of Plant and Soil Research</w:t>
      </w:r>
      <w:r w:rsidRPr="00A63CE9">
        <w:rPr>
          <w:rFonts w:ascii="Arial" w:eastAsia="Times New Roman" w:hAnsi="Arial" w:cs="Arial"/>
          <w:sz w:val="20"/>
          <w:szCs w:val="20"/>
        </w:rPr>
        <w:t xml:space="preserve">, 24(1), 59-64. </w:t>
      </w:r>
      <w:hyperlink r:id="rId39" w:history="1">
        <w:r w:rsidR="00850862" w:rsidRPr="000F5BDD">
          <w:rPr>
            <w:rStyle w:val="Hyperlink"/>
            <w:rFonts w:ascii="Arial" w:eastAsia="Times New Roman" w:hAnsi="Arial" w:cs="Arial"/>
            <w:sz w:val="20"/>
            <w:szCs w:val="20"/>
          </w:rPr>
          <w:t>https://doi.org/10.47815/apsr.2021.10124</w:t>
        </w:r>
      </w:hyperlink>
      <w:r w:rsidR="00850862">
        <w:rPr>
          <w:rFonts w:ascii="Arial" w:eastAsia="Times New Roman" w:hAnsi="Arial" w:cs="Arial"/>
          <w:sz w:val="20"/>
          <w:szCs w:val="20"/>
        </w:rPr>
        <w:t xml:space="preserve"> </w:t>
      </w:r>
    </w:p>
    <w:p w14:paraId="5507A354" w14:textId="06F192DB" w:rsidR="00F23782" w:rsidRDefault="00647527" w:rsidP="00F23782">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F23782">
        <w:rPr>
          <w:rFonts w:ascii="Arial" w:eastAsia="Times New Roman" w:hAnsi="Arial" w:cs="Arial"/>
          <w:sz w:val="20"/>
          <w:szCs w:val="20"/>
        </w:rPr>
        <w:t>Jat</w:t>
      </w:r>
      <w:proofErr w:type="spellEnd"/>
      <w:r w:rsidRPr="00F23782">
        <w:rPr>
          <w:rFonts w:ascii="Arial" w:eastAsia="Times New Roman" w:hAnsi="Arial" w:cs="Arial"/>
          <w:sz w:val="20"/>
          <w:szCs w:val="20"/>
        </w:rPr>
        <w:t xml:space="preserve">, M. L., </w:t>
      </w:r>
      <w:proofErr w:type="spellStart"/>
      <w:r w:rsidRPr="00F23782">
        <w:rPr>
          <w:rFonts w:ascii="Arial" w:eastAsia="Times New Roman" w:hAnsi="Arial" w:cs="Arial"/>
          <w:sz w:val="20"/>
          <w:szCs w:val="20"/>
        </w:rPr>
        <w:t>Bijay</w:t>
      </w:r>
      <w:proofErr w:type="spellEnd"/>
      <w:r w:rsidRPr="00F23782">
        <w:rPr>
          <w:rFonts w:ascii="Arial" w:eastAsia="Times New Roman" w:hAnsi="Arial" w:cs="Arial"/>
          <w:sz w:val="20"/>
          <w:szCs w:val="20"/>
        </w:rPr>
        <w:t xml:space="preserve">-Singh, &amp; Gerard, B. (2014). Nutrient management and use efficiency in wheat systems of South Asia. </w:t>
      </w:r>
      <w:r w:rsidRPr="00F23782">
        <w:rPr>
          <w:rFonts w:ascii="Arial" w:eastAsia="Times New Roman" w:hAnsi="Arial" w:cs="Arial"/>
          <w:i/>
          <w:sz w:val="20"/>
          <w:szCs w:val="20"/>
        </w:rPr>
        <w:t>Advances in Agronomy</w:t>
      </w:r>
      <w:r w:rsidRPr="00F23782">
        <w:rPr>
          <w:rFonts w:ascii="Arial" w:eastAsia="Times New Roman" w:hAnsi="Arial" w:cs="Arial"/>
          <w:sz w:val="20"/>
          <w:szCs w:val="20"/>
        </w:rPr>
        <w:t xml:space="preserve">, 125, 171–259. </w:t>
      </w:r>
      <w:hyperlink r:id="rId40" w:history="1">
        <w:r w:rsidR="00F23782" w:rsidRPr="000F5BDD">
          <w:rPr>
            <w:rStyle w:val="Hyperlink"/>
            <w:rFonts w:ascii="Arial" w:eastAsia="Times New Roman" w:hAnsi="Arial" w:cs="Arial"/>
            <w:sz w:val="20"/>
            <w:szCs w:val="20"/>
          </w:rPr>
          <w:t>https://doi.org/10.1016/B978-0-12-800137-0.00005-4</w:t>
        </w:r>
      </w:hyperlink>
    </w:p>
    <w:p w14:paraId="7D520F1D" w14:textId="0CC1F867" w:rsidR="00647527" w:rsidRPr="00F23782" w:rsidRDefault="00647527" w:rsidP="000E543C">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F23782">
        <w:rPr>
          <w:rFonts w:ascii="Arial" w:eastAsia="Times New Roman" w:hAnsi="Arial" w:cs="Arial"/>
          <w:sz w:val="20"/>
          <w:szCs w:val="20"/>
        </w:rPr>
        <w:t>Jat</w:t>
      </w:r>
      <w:proofErr w:type="spellEnd"/>
      <w:r w:rsidRPr="00F23782">
        <w:rPr>
          <w:rFonts w:ascii="Arial" w:eastAsia="Times New Roman" w:hAnsi="Arial" w:cs="Arial"/>
          <w:sz w:val="20"/>
          <w:szCs w:val="20"/>
        </w:rPr>
        <w:t xml:space="preserve">, M. L., Satyanarayana, T., Majumdar, K., Parihar, C. M., </w:t>
      </w:r>
      <w:proofErr w:type="spellStart"/>
      <w:r w:rsidRPr="00F23782">
        <w:rPr>
          <w:rFonts w:ascii="Arial" w:eastAsia="Times New Roman" w:hAnsi="Arial" w:cs="Arial"/>
          <w:sz w:val="20"/>
          <w:szCs w:val="20"/>
        </w:rPr>
        <w:t>Jat</w:t>
      </w:r>
      <w:proofErr w:type="spellEnd"/>
      <w:r w:rsidRPr="00F23782">
        <w:rPr>
          <w:rFonts w:ascii="Arial" w:eastAsia="Times New Roman" w:hAnsi="Arial" w:cs="Arial"/>
          <w:sz w:val="20"/>
          <w:szCs w:val="20"/>
        </w:rPr>
        <w:t xml:space="preserve">, S. L., </w:t>
      </w:r>
      <w:proofErr w:type="spellStart"/>
      <w:r w:rsidRPr="00F23782">
        <w:rPr>
          <w:rFonts w:ascii="Arial" w:eastAsia="Times New Roman" w:hAnsi="Arial" w:cs="Arial"/>
          <w:sz w:val="20"/>
          <w:szCs w:val="20"/>
        </w:rPr>
        <w:t>Tetarwal</w:t>
      </w:r>
      <w:proofErr w:type="spellEnd"/>
      <w:r w:rsidRPr="00F23782">
        <w:rPr>
          <w:rFonts w:ascii="Arial" w:eastAsia="Times New Roman" w:hAnsi="Arial" w:cs="Arial"/>
          <w:sz w:val="20"/>
          <w:szCs w:val="20"/>
        </w:rPr>
        <w:t xml:space="preserve">, J. P., </w:t>
      </w:r>
      <w:proofErr w:type="spellStart"/>
      <w:r w:rsidRPr="00F23782">
        <w:rPr>
          <w:rFonts w:ascii="Arial" w:eastAsia="Times New Roman" w:hAnsi="Arial" w:cs="Arial"/>
          <w:sz w:val="20"/>
          <w:szCs w:val="20"/>
        </w:rPr>
        <w:t>Jat</w:t>
      </w:r>
      <w:proofErr w:type="spellEnd"/>
      <w:r w:rsidRPr="00F23782">
        <w:rPr>
          <w:rFonts w:ascii="Arial" w:eastAsia="Times New Roman" w:hAnsi="Arial" w:cs="Arial"/>
          <w:sz w:val="20"/>
          <w:szCs w:val="20"/>
        </w:rPr>
        <w:t xml:space="preserve">, R. K., &amp; </w:t>
      </w:r>
      <w:proofErr w:type="spellStart"/>
      <w:r w:rsidRPr="00F23782">
        <w:rPr>
          <w:rFonts w:ascii="Arial" w:eastAsia="Times New Roman" w:hAnsi="Arial" w:cs="Arial"/>
          <w:sz w:val="20"/>
          <w:szCs w:val="20"/>
        </w:rPr>
        <w:t>Saharawat</w:t>
      </w:r>
      <w:proofErr w:type="spellEnd"/>
      <w:r w:rsidRPr="00F23782">
        <w:rPr>
          <w:rFonts w:ascii="Arial" w:eastAsia="Times New Roman" w:hAnsi="Arial" w:cs="Arial"/>
          <w:sz w:val="20"/>
          <w:szCs w:val="20"/>
        </w:rPr>
        <w:t xml:space="preserve">, Y. S. (2013). </w:t>
      </w:r>
      <w:proofErr w:type="spellStart"/>
      <w:r w:rsidRPr="00F23782">
        <w:rPr>
          <w:rFonts w:ascii="Arial" w:eastAsia="Times New Roman" w:hAnsi="Arial" w:cs="Arial"/>
          <w:sz w:val="20"/>
          <w:szCs w:val="20"/>
        </w:rPr>
        <w:t>Fertiliser</w:t>
      </w:r>
      <w:proofErr w:type="spellEnd"/>
      <w:r w:rsidRPr="00F23782">
        <w:rPr>
          <w:rFonts w:ascii="Arial" w:eastAsia="Times New Roman" w:hAnsi="Arial" w:cs="Arial"/>
          <w:sz w:val="20"/>
          <w:szCs w:val="20"/>
        </w:rPr>
        <w:t xml:space="preserve"> best management practices for maize systems. </w:t>
      </w:r>
      <w:r w:rsidRPr="00F23782">
        <w:rPr>
          <w:rFonts w:ascii="Arial" w:eastAsia="Times New Roman" w:hAnsi="Arial" w:cs="Arial"/>
          <w:i/>
          <w:sz w:val="20"/>
          <w:szCs w:val="20"/>
        </w:rPr>
        <w:t>Indian Journal of Fertilizers</w:t>
      </w:r>
      <w:r w:rsidRPr="00F23782">
        <w:rPr>
          <w:rFonts w:ascii="Arial" w:eastAsia="Times New Roman" w:hAnsi="Arial" w:cs="Arial"/>
          <w:sz w:val="20"/>
          <w:szCs w:val="20"/>
        </w:rPr>
        <w:t xml:space="preserve">, 9(4), 80-94. </w:t>
      </w:r>
      <w:hyperlink r:id="rId41" w:history="1">
        <w:r w:rsidR="000E543C" w:rsidRPr="000F5BDD">
          <w:rPr>
            <w:rStyle w:val="Hyperlink"/>
            <w:rFonts w:ascii="Arial" w:eastAsia="Times New Roman" w:hAnsi="Arial" w:cs="Arial"/>
            <w:sz w:val="20"/>
            <w:szCs w:val="20"/>
          </w:rPr>
          <w:t>http://sap.ipni.net/ipniweb/region/sap.nsf/0/6983574AABE3655085257BC70044C677/$FILE/Fertiliser%20Best%20Management%20Practices%20for%20maize_2013.pdf</w:t>
        </w:r>
      </w:hyperlink>
      <w:r w:rsidR="000E543C">
        <w:rPr>
          <w:rFonts w:ascii="Arial" w:eastAsia="Times New Roman" w:hAnsi="Arial" w:cs="Arial"/>
          <w:sz w:val="20"/>
          <w:szCs w:val="20"/>
        </w:rPr>
        <w:t xml:space="preserve"> </w:t>
      </w:r>
    </w:p>
    <w:p w14:paraId="501AC4EB" w14:textId="305324C7" w:rsidR="00647527" w:rsidRPr="00A63CE9" w:rsidRDefault="00647527" w:rsidP="00D316B0">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Joshi, N., &amp; Chandrashekar, C. P. (2017). Precision nutrient management in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under northern transition zone of </w:t>
      </w:r>
      <w:r w:rsidRPr="00A63CE9">
        <w:rPr>
          <w:rFonts w:ascii="Arial" w:eastAsia="Times New Roman" w:hAnsi="Arial" w:cs="Arial"/>
          <w:i/>
          <w:sz w:val="20"/>
          <w:szCs w:val="20"/>
        </w:rPr>
        <w:t>Karnataka. J. Farm Sci</w:t>
      </w:r>
      <w:r w:rsidRPr="00A63CE9">
        <w:rPr>
          <w:rFonts w:ascii="Arial" w:eastAsia="Times New Roman" w:hAnsi="Arial" w:cs="Arial"/>
          <w:sz w:val="20"/>
          <w:szCs w:val="20"/>
        </w:rPr>
        <w:t xml:space="preserve">., 30(3), 343-348 </w:t>
      </w:r>
      <w:hyperlink r:id="rId42" w:history="1">
        <w:r w:rsidR="00D316B0" w:rsidRPr="000F5BDD">
          <w:rPr>
            <w:rStyle w:val="Hyperlink"/>
            <w:rFonts w:ascii="Arial" w:eastAsia="Times New Roman" w:hAnsi="Arial" w:cs="Arial"/>
            <w:sz w:val="20"/>
            <w:szCs w:val="20"/>
          </w:rPr>
          <w:t>https://journaloffarmsciences.uasd.in/index.php/jfs/issue/view/30-3</w:t>
        </w:r>
      </w:hyperlink>
      <w:r w:rsidR="00D316B0">
        <w:rPr>
          <w:rFonts w:ascii="Arial" w:eastAsia="Times New Roman" w:hAnsi="Arial" w:cs="Arial"/>
          <w:sz w:val="20"/>
          <w:szCs w:val="20"/>
        </w:rPr>
        <w:t xml:space="preserve"> </w:t>
      </w:r>
    </w:p>
    <w:p w14:paraId="2E014F1A" w14:textId="71A68668" w:rsidR="00647527" w:rsidRPr="00A63CE9" w:rsidRDefault="00647527" w:rsidP="00B172BB">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Joshi, N., </w:t>
      </w:r>
      <w:proofErr w:type="spellStart"/>
      <w:r w:rsidRPr="00A63CE9">
        <w:rPr>
          <w:rFonts w:ascii="Arial" w:eastAsia="Times New Roman" w:hAnsi="Arial" w:cs="Arial"/>
          <w:sz w:val="20"/>
          <w:szCs w:val="20"/>
        </w:rPr>
        <w:t>Chandrashekara</w:t>
      </w:r>
      <w:proofErr w:type="spellEnd"/>
      <w:r w:rsidRPr="00A63CE9">
        <w:rPr>
          <w:rFonts w:ascii="Arial" w:eastAsia="Times New Roman" w:hAnsi="Arial" w:cs="Arial"/>
          <w:sz w:val="20"/>
          <w:szCs w:val="20"/>
        </w:rPr>
        <w:t xml:space="preserve">, C. P., &amp; </w:t>
      </w:r>
      <w:proofErr w:type="spellStart"/>
      <w:r w:rsidRPr="00A63CE9">
        <w:rPr>
          <w:rFonts w:ascii="Arial" w:eastAsia="Times New Roman" w:hAnsi="Arial" w:cs="Arial"/>
          <w:sz w:val="20"/>
          <w:szCs w:val="20"/>
        </w:rPr>
        <w:t>Potdar</w:t>
      </w:r>
      <w:proofErr w:type="spellEnd"/>
      <w:r w:rsidRPr="00A63CE9">
        <w:rPr>
          <w:rFonts w:ascii="Arial" w:eastAsia="Times New Roman" w:hAnsi="Arial" w:cs="Arial"/>
          <w:sz w:val="20"/>
          <w:szCs w:val="20"/>
        </w:rPr>
        <w:t>, M. P. (2018). Assessment of precision nutrient management techniques in maize and their effect on yield, nutrient use efficiency, and economics</w:t>
      </w:r>
      <w:r w:rsidRPr="00A63CE9">
        <w:rPr>
          <w:rFonts w:ascii="Arial" w:eastAsia="Times New Roman" w:hAnsi="Arial" w:cs="Arial"/>
          <w:i/>
          <w:sz w:val="20"/>
          <w:szCs w:val="20"/>
        </w:rPr>
        <w:t>. International Journal of Applied and Pure Science and Agriculture</w:t>
      </w:r>
      <w:r w:rsidRPr="00A63CE9">
        <w:rPr>
          <w:rFonts w:ascii="Arial" w:eastAsia="Times New Roman" w:hAnsi="Arial" w:cs="Arial"/>
          <w:sz w:val="20"/>
          <w:szCs w:val="20"/>
        </w:rPr>
        <w:t xml:space="preserve">, 4(1), 13-20. </w:t>
      </w:r>
      <w:hyperlink r:id="rId43" w:history="1">
        <w:r w:rsidR="00B172BB" w:rsidRPr="000F5BDD">
          <w:rPr>
            <w:rStyle w:val="Hyperlink"/>
            <w:rFonts w:ascii="Arial" w:eastAsia="Times New Roman" w:hAnsi="Arial" w:cs="Arial"/>
            <w:sz w:val="20"/>
            <w:szCs w:val="20"/>
          </w:rPr>
          <w:t>https://doi.org/10.22623/IJAPSA.2018.4003.YAL3Z</w:t>
        </w:r>
      </w:hyperlink>
      <w:r w:rsidR="00B172BB">
        <w:rPr>
          <w:rFonts w:ascii="Arial" w:eastAsia="Times New Roman" w:hAnsi="Arial" w:cs="Arial"/>
          <w:sz w:val="20"/>
          <w:szCs w:val="20"/>
        </w:rPr>
        <w:t xml:space="preserve"> </w:t>
      </w:r>
    </w:p>
    <w:p w14:paraId="03446939" w14:textId="65341CE9" w:rsidR="00647527" w:rsidRPr="00A63CE9" w:rsidRDefault="00647527" w:rsidP="008A7ACE">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Jyothsna</w:t>
      </w:r>
      <w:proofErr w:type="spellEnd"/>
      <w:r w:rsidRPr="00A63CE9">
        <w:rPr>
          <w:rFonts w:ascii="Arial" w:eastAsia="Times New Roman" w:hAnsi="Arial" w:cs="Arial"/>
          <w:sz w:val="20"/>
          <w:szCs w:val="20"/>
        </w:rPr>
        <w:t>, K., Padmaja, J., Sreelatha, D., Mahender, K. R., &amp; Madhavi, A. (2024). Different Management of Nitrogen Application Affected Growth Characteristic of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w:t>
      </w:r>
      <w:r w:rsidRPr="00A63CE9">
        <w:rPr>
          <w:rFonts w:ascii="Arial" w:eastAsia="Times New Roman" w:hAnsi="Arial" w:cs="Arial"/>
          <w:i/>
          <w:sz w:val="20"/>
          <w:szCs w:val="20"/>
        </w:rPr>
        <w:t>International Journal of Environment and Climate Change</w:t>
      </w:r>
      <w:r w:rsidRPr="00A63CE9">
        <w:rPr>
          <w:rFonts w:ascii="Arial" w:eastAsia="Times New Roman" w:hAnsi="Arial" w:cs="Arial"/>
          <w:sz w:val="20"/>
          <w:szCs w:val="20"/>
        </w:rPr>
        <w:t xml:space="preserve"> 14 (4), 487-93. </w:t>
      </w:r>
      <w:r w:rsidR="008A7ACE" w:rsidRPr="008A7ACE">
        <w:rPr>
          <w:rFonts w:ascii="Arial" w:eastAsia="Times New Roman" w:hAnsi="Arial" w:cs="Arial"/>
          <w:sz w:val="20"/>
          <w:szCs w:val="20"/>
        </w:rPr>
        <w:t>https://doi.org/10.9734/ijecc/2024/v14i44134</w:t>
      </w:r>
      <w:r w:rsidRPr="00A63CE9">
        <w:rPr>
          <w:rFonts w:ascii="Arial" w:eastAsia="Times New Roman" w:hAnsi="Arial" w:cs="Arial"/>
          <w:sz w:val="20"/>
          <w:szCs w:val="20"/>
        </w:rPr>
        <w:t>.</w:t>
      </w:r>
    </w:p>
    <w:p w14:paraId="72855BD6" w14:textId="3A0D6FA0" w:rsidR="00647527" w:rsidRPr="00A63CE9" w:rsidRDefault="00647527" w:rsidP="00BB764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Karthik, R., </w:t>
      </w:r>
      <w:proofErr w:type="spellStart"/>
      <w:r w:rsidRPr="00A63CE9">
        <w:rPr>
          <w:rFonts w:ascii="Arial" w:eastAsia="Times New Roman" w:hAnsi="Arial" w:cs="Arial"/>
          <w:sz w:val="20"/>
          <w:szCs w:val="20"/>
        </w:rPr>
        <w:t>Dhaker</w:t>
      </w:r>
      <w:proofErr w:type="spellEnd"/>
      <w:r w:rsidRPr="00A63CE9">
        <w:rPr>
          <w:rFonts w:ascii="Arial" w:eastAsia="Times New Roman" w:hAnsi="Arial" w:cs="Arial"/>
          <w:sz w:val="20"/>
          <w:szCs w:val="20"/>
        </w:rPr>
        <w:t xml:space="preserve">, D., &amp; Raising, L.P. (2022). Performance of Cereals under Need based Nitrogen Management Strategies: A Review. </w:t>
      </w:r>
      <w:r w:rsidRPr="00A63CE9">
        <w:rPr>
          <w:rFonts w:ascii="Arial" w:eastAsia="Times New Roman" w:hAnsi="Arial" w:cs="Arial"/>
          <w:i/>
          <w:sz w:val="20"/>
          <w:szCs w:val="20"/>
        </w:rPr>
        <w:t>Agricultural Reviews</w:t>
      </w:r>
      <w:r w:rsidRPr="00A63CE9">
        <w:rPr>
          <w:rFonts w:ascii="Arial" w:eastAsia="Times New Roman" w:hAnsi="Arial" w:cs="Arial"/>
          <w:sz w:val="20"/>
          <w:szCs w:val="20"/>
        </w:rPr>
        <w:t xml:space="preserve">. </w:t>
      </w:r>
      <w:hyperlink r:id="rId44" w:history="1">
        <w:r w:rsidR="00BB7646" w:rsidRPr="000F5BDD">
          <w:rPr>
            <w:rStyle w:val="Hyperlink"/>
            <w:rFonts w:ascii="Arial" w:eastAsia="Times New Roman" w:hAnsi="Arial" w:cs="Arial"/>
            <w:sz w:val="20"/>
            <w:szCs w:val="20"/>
          </w:rPr>
          <w:t>https://doi.org/10.18805/ag.R-2312</w:t>
        </w:r>
      </w:hyperlink>
      <w:r w:rsidR="00BB7646">
        <w:rPr>
          <w:rFonts w:ascii="Arial" w:eastAsia="Times New Roman" w:hAnsi="Arial" w:cs="Arial"/>
          <w:sz w:val="20"/>
          <w:szCs w:val="20"/>
        </w:rPr>
        <w:t xml:space="preserve"> </w:t>
      </w:r>
    </w:p>
    <w:p w14:paraId="0121206D" w14:textId="52B8A469" w:rsidR="00647527" w:rsidRPr="00A63CE9" w:rsidRDefault="00647527" w:rsidP="0091303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Kaur, R., </w:t>
      </w:r>
      <w:proofErr w:type="spellStart"/>
      <w:r w:rsidRPr="00A63CE9">
        <w:rPr>
          <w:rFonts w:ascii="Arial" w:eastAsia="Times New Roman" w:hAnsi="Arial" w:cs="Arial"/>
          <w:sz w:val="20"/>
          <w:szCs w:val="20"/>
        </w:rPr>
        <w:t>Dass</w:t>
      </w:r>
      <w:proofErr w:type="spellEnd"/>
      <w:r w:rsidRPr="00A63CE9">
        <w:rPr>
          <w:rFonts w:ascii="Arial" w:eastAsia="Times New Roman" w:hAnsi="Arial" w:cs="Arial"/>
          <w:sz w:val="20"/>
          <w:szCs w:val="20"/>
        </w:rPr>
        <w:t xml:space="preserve">, A., &amp; Verma, V. (2016). Nitrogen management schedule for </w:t>
      </w:r>
      <w:proofErr w:type="spellStart"/>
      <w:r w:rsidRPr="00A63CE9">
        <w:rPr>
          <w:rFonts w:ascii="Arial" w:eastAsia="Times New Roman" w:hAnsi="Arial" w:cs="Arial"/>
          <w:sz w:val="20"/>
          <w:szCs w:val="20"/>
        </w:rPr>
        <w:t>Bt</w:t>
      </w:r>
      <w:proofErr w:type="spellEnd"/>
      <w:r w:rsidRPr="00A63CE9">
        <w:rPr>
          <w:rFonts w:ascii="Arial" w:eastAsia="Times New Roman" w:hAnsi="Arial" w:cs="Arial"/>
          <w:sz w:val="20"/>
          <w:szCs w:val="20"/>
        </w:rPr>
        <w:t xml:space="preserve"> cotton under different planting geometries in semi-arid north-western plains of India. </w:t>
      </w:r>
      <w:r w:rsidRPr="00A63CE9">
        <w:rPr>
          <w:rFonts w:ascii="Arial" w:eastAsia="Times New Roman" w:hAnsi="Arial" w:cs="Arial"/>
          <w:i/>
          <w:sz w:val="20"/>
          <w:szCs w:val="20"/>
        </w:rPr>
        <w:t>Annals of Agricultural Research</w:t>
      </w:r>
      <w:r w:rsidRPr="00A63CE9">
        <w:rPr>
          <w:rFonts w:ascii="Arial" w:eastAsia="Times New Roman" w:hAnsi="Arial" w:cs="Arial"/>
          <w:sz w:val="20"/>
          <w:szCs w:val="20"/>
        </w:rPr>
        <w:t xml:space="preserve">, 36(4). </w:t>
      </w:r>
      <w:hyperlink r:id="rId45" w:history="1">
        <w:r w:rsidR="0091303D" w:rsidRPr="000F5BDD">
          <w:rPr>
            <w:rStyle w:val="Hyperlink"/>
            <w:rFonts w:ascii="Arial" w:eastAsia="Times New Roman" w:hAnsi="Arial" w:cs="Arial"/>
            <w:sz w:val="20"/>
            <w:szCs w:val="20"/>
          </w:rPr>
          <w:t>https://epubs.icar.org.in/index.php/AAR/article/view/55621</w:t>
        </w:r>
      </w:hyperlink>
      <w:r w:rsidR="0091303D">
        <w:rPr>
          <w:rFonts w:ascii="Arial" w:eastAsia="Times New Roman" w:hAnsi="Arial" w:cs="Arial"/>
          <w:sz w:val="20"/>
          <w:szCs w:val="20"/>
        </w:rPr>
        <w:t xml:space="preserve"> </w:t>
      </w:r>
    </w:p>
    <w:p w14:paraId="6EE5AD91" w14:textId="6B476EAE" w:rsidR="00647527" w:rsidRPr="00A63CE9" w:rsidRDefault="00647527" w:rsidP="00E93E65">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Kennett, D. J., </w:t>
      </w:r>
      <w:proofErr w:type="spellStart"/>
      <w:r w:rsidRPr="00A63CE9">
        <w:rPr>
          <w:rFonts w:ascii="Arial" w:eastAsia="Times New Roman" w:hAnsi="Arial" w:cs="Arial"/>
          <w:sz w:val="20"/>
          <w:szCs w:val="20"/>
        </w:rPr>
        <w:t>Prufer</w:t>
      </w:r>
      <w:proofErr w:type="spellEnd"/>
      <w:r w:rsidRPr="00A63CE9">
        <w:rPr>
          <w:rFonts w:ascii="Arial" w:eastAsia="Times New Roman" w:hAnsi="Arial" w:cs="Arial"/>
          <w:sz w:val="20"/>
          <w:szCs w:val="20"/>
        </w:rPr>
        <w:t xml:space="preserve">, K. M., Culleton, B. J., George, R. J., Robinson, M., Trask, W. R., Buckley, G. M., </w:t>
      </w:r>
      <w:proofErr w:type="spellStart"/>
      <w:r w:rsidRPr="00A63CE9">
        <w:rPr>
          <w:rFonts w:ascii="Arial" w:eastAsia="Times New Roman" w:hAnsi="Arial" w:cs="Arial"/>
          <w:sz w:val="20"/>
          <w:szCs w:val="20"/>
        </w:rPr>
        <w:t>Moes</w:t>
      </w:r>
      <w:proofErr w:type="spellEnd"/>
      <w:r w:rsidRPr="00A63CE9">
        <w:rPr>
          <w:rFonts w:ascii="Arial" w:eastAsia="Times New Roman" w:hAnsi="Arial" w:cs="Arial"/>
          <w:sz w:val="20"/>
          <w:szCs w:val="20"/>
        </w:rPr>
        <w:t xml:space="preserve">, E., Kate, E. J., Harper, T. K., O'Donnell, L., Ray, E. E., Hill, E. C., </w:t>
      </w:r>
      <w:proofErr w:type="spellStart"/>
      <w:r w:rsidRPr="00A63CE9">
        <w:rPr>
          <w:rFonts w:ascii="Arial" w:eastAsia="Times New Roman" w:hAnsi="Arial" w:cs="Arial"/>
          <w:sz w:val="20"/>
          <w:szCs w:val="20"/>
        </w:rPr>
        <w:t>Alsgaard</w:t>
      </w:r>
      <w:proofErr w:type="spellEnd"/>
      <w:r w:rsidRPr="00A63CE9">
        <w:rPr>
          <w:rFonts w:ascii="Arial" w:eastAsia="Times New Roman" w:hAnsi="Arial" w:cs="Arial"/>
          <w:sz w:val="20"/>
          <w:szCs w:val="20"/>
        </w:rPr>
        <w:t xml:space="preserve">, A., Merriman, C., Meredith, C., Edgar, H. J. H., Awe, J. J., &amp; Gutierrez, S. M. (2020). Early isotopic evidence for maize as a staple grain in the Americas. </w:t>
      </w:r>
      <w:r w:rsidRPr="00A63CE9">
        <w:rPr>
          <w:rFonts w:ascii="Arial" w:eastAsia="Times New Roman" w:hAnsi="Arial" w:cs="Arial"/>
          <w:i/>
          <w:sz w:val="20"/>
          <w:szCs w:val="20"/>
        </w:rPr>
        <w:t>Science Advances</w:t>
      </w:r>
      <w:r w:rsidRPr="00A63CE9">
        <w:rPr>
          <w:rFonts w:ascii="Arial" w:eastAsia="Times New Roman" w:hAnsi="Arial" w:cs="Arial"/>
          <w:sz w:val="20"/>
          <w:szCs w:val="20"/>
        </w:rPr>
        <w:t xml:space="preserve">, 6(23), eaba3245. </w:t>
      </w:r>
      <w:hyperlink r:id="rId46" w:history="1">
        <w:r w:rsidR="00E93E65" w:rsidRPr="000F5BDD">
          <w:rPr>
            <w:rStyle w:val="Hyperlink"/>
            <w:rFonts w:ascii="Arial" w:eastAsia="Times New Roman" w:hAnsi="Arial" w:cs="Arial"/>
            <w:sz w:val="20"/>
            <w:szCs w:val="20"/>
          </w:rPr>
          <w:t>https://doi.org/10.1126/sciadv.aba3245</w:t>
        </w:r>
      </w:hyperlink>
      <w:r w:rsidR="00E93E65">
        <w:rPr>
          <w:rFonts w:ascii="Arial" w:eastAsia="Times New Roman" w:hAnsi="Arial" w:cs="Arial"/>
          <w:sz w:val="20"/>
          <w:szCs w:val="20"/>
        </w:rPr>
        <w:t xml:space="preserve"> </w:t>
      </w:r>
    </w:p>
    <w:p w14:paraId="7C4087D0" w14:textId="26BE955C" w:rsidR="00647527" w:rsidRPr="00A63CE9" w:rsidRDefault="00647527" w:rsidP="001D230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Kitchen, N. R., Sudduth, K. A., Drummond, S. T., Scharf, P. C., Palm, H. L., Roberts, D. F., &amp; </w:t>
      </w:r>
      <w:proofErr w:type="spellStart"/>
      <w:r w:rsidRPr="00A63CE9">
        <w:rPr>
          <w:rFonts w:ascii="Arial" w:eastAsia="Times New Roman" w:hAnsi="Arial" w:cs="Arial"/>
          <w:sz w:val="20"/>
          <w:szCs w:val="20"/>
        </w:rPr>
        <w:t>Vories</w:t>
      </w:r>
      <w:proofErr w:type="spellEnd"/>
      <w:r w:rsidRPr="00A63CE9">
        <w:rPr>
          <w:rFonts w:ascii="Arial" w:eastAsia="Times New Roman" w:hAnsi="Arial" w:cs="Arial"/>
          <w:sz w:val="20"/>
          <w:szCs w:val="20"/>
        </w:rPr>
        <w:t xml:space="preserve">, E. D. (2010). Ground-based canopy reflectance sensing for variable-rate nitrogen corn fertilization. </w:t>
      </w:r>
      <w:r w:rsidRPr="00A63CE9">
        <w:rPr>
          <w:rFonts w:ascii="Arial" w:eastAsia="Times New Roman" w:hAnsi="Arial" w:cs="Arial"/>
          <w:i/>
          <w:sz w:val="20"/>
          <w:szCs w:val="20"/>
        </w:rPr>
        <w:t>Agronomy Journal</w:t>
      </w:r>
      <w:r w:rsidRPr="00A63CE9">
        <w:rPr>
          <w:rFonts w:ascii="Arial" w:eastAsia="Times New Roman" w:hAnsi="Arial" w:cs="Arial"/>
          <w:sz w:val="20"/>
          <w:szCs w:val="20"/>
        </w:rPr>
        <w:t xml:space="preserve">. </w:t>
      </w:r>
      <w:hyperlink r:id="rId47" w:history="1">
        <w:r w:rsidR="001D230C" w:rsidRPr="000F5BDD">
          <w:rPr>
            <w:rStyle w:val="Hyperlink"/>
            <w:rFonts w:ascii="Arial" w:eastAsia="Times New Roman" w:hAnsi="Arial" w:cs="Arial"/>
            <w:sz w:val="20"/>
            <w:szCs w:val="20"/>
          </w:rPr>
          <w:t>https://doi.org/10.2134/agronj2009.0114</w:t>
        </w:r>
      </w:hyperlink>
      <w:r w:rsidR="001D230C">
        <w:rPr>
          <w:rFonts w:ascii="Arial" w:eastAsia="Times New Roman" w:hAnsi="Arial" w:cs="Arial"/>
          <w:sz w:val="20"/>
          <w:szCs w:val="20"/>
        </w:rPr>
        <w:t xml:space="preserve"> </w:t>
      </w:r>
    </w:p>
    <w:p w14:paraId="52A730C5" w14:textId="7E80ED2A" w:rsidR="00647527" w:rsidRPr="00A63CE9" w:rsidRDefault="00647527" w:rsidP="00CE6E48">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Kitić</w:t>
      </w:r>
      <w:proofErr w:type="spellEnd"/>
      <w:r w:rsidRPr="00A63CE9">
        <w:rPr>
          <w:rFonts w:ascii="Arial" w:eastAsia="Times New Roman" w:hAnsi="Arial" w:cs="Arial"/>
          <w:sz w:val="20"/>
          <w:szCs w:val="20"/>
        </w:rPr>
        <w:t xml:space="preserve">, G., </w:t>
      </w:r>
      <w:proofErr w:type="spellStart"/>
      <w:r w:rsidRPr="00A63CE9">
        <w:rPr>
          <w:rFonts w:ascii="Arial" w:eastAsia="Times New Roman" w:hAnsi="Arial" w:cs="Arial"/>
          <w:sz w:val="20"/>
          <w:szCs w:val="20"/>
        </w:rPr>
        <w:t>Tagarakis</w:t>
      </w:r>
      <w:proofErr w:type="spellEnd"/>
      <w:r w:rsidRPr="00A63CE9">
        <w:rPr>
          <w:rFonts w:ascii="Arial" w:eastAsia="Times New Roman" w:hAnsi="Arial" w:cs="Arial"/>
          <w:sz w:val="20"/>
          <w:szCs w:val="20"/>
        </w:rPr>
        <w:t xml:space="preserve">, A., </w:t>
      </w:r>
      <w:proofErr w:type="spellStart"/>
      <w:r w:rsidRPr="00A63CE9">
        <w:rPr>
          <w:rFonts w:ascii="Arial" w:eastAsia="Times New Roman" w:hAnsi="Arial" w:cs="Arial"/>
          <w:sz w:val="20"/>
          <w:szCs w:val="20"/>
        </w:rPr>
        <w:t>Cselyuszka</w:t>
      </w:r>
      <w:proofErr w:type="spellEnd"/>
      <w:r w:rsidRPr="00A63CE9">
        <w:rPr>
          <w:rFonts w:ascii="Arial" w:eastAsia="Times New Roman" w:hAnsi="Arial" w:cs="Arial"/>
          <w:sz w:val="20"/>
          <w:szCs w:val="20"/>
        </w:rPr>
        <w:t xml:space="preserve">, N., </w:t>
      </w:r>
      <w:proofErr w:type="spellStart"/>
      <w:r w:rsidRPr="00A63CE9">
        <w:rPr>
          <w:rFonts w:ascii="Arial" w:eastAsia="Times New Roman" w:hAnsi="Arial" w:cs="Arial"/>
          <w:sz w:val="20"/>
          <w:szCs w:val="20"/>
        </w:rPr>
        <w:t>Panić</w:t>
      </w:r>
      <w:proofErr w:type="spellEnd"/>
      <w:r w:rsidRPr="00A63CE9">
        <w:rPr>
          <w:rFonts w:ascii="Arial" w:eastAsia="Times New Roman" w:hAnsi="Arial" w:cs="Arial"/>
          <w:sz w:val="20"/>
          <w:szCs w:val="20"/>
        </w:rPr>
        <w:t xml:space="preserve">, M., </w:t>
      </w:r>
      <w:proofErr w:type="spellStart"/>
      <w:r w:rsidRPr="00A63CE9">
        <w:rPr>
          <w:rFonts w:ascii="Arial" w:eastAsia="Times New Roman" w:hAnsi="Arial" w:cs="Arial"/>
          <w:sz w:val="20"/>
          <w:szCs w:val="20"/>
        </w:rPr>
        <w:t>Birgermajer</w:t>
      </w:r>
      <w:proofErr w:type="spellEnd"/>
      <w:r w:rsidRPr="00A63CE9">
        <w:rPr>
          <w:rFonts w:ascii="Arial" w:eastAsia="Times New Roman" w:hAnsi="Arial" w:cs="Arial"/>
          <w:sz w:val="20"/>
          <w:szCs w:val="20"/>
        </w:rPr>
        <w:t xml:space="preserve">, S., </w:t>
      </w:r>
      <w:proofErr w:type="spellStart"/>
      <w:r w:rsidRPr="00A63CE9">
        <w:rPr>
          <w:rFonts w:ascii="Arial" w:eastAsia="Times New Roman" w:hAnsi="Arial" w:cs="Arial"/>
          <w:sz w:val="20"/>
          <w:szCs w:val="20"/>
        </w:rPr>
        <w:t>Sakulski</w:t>
      </w:r>
      <w:proofErr w:type="spellEnd"/>
      <w:r w:rsidRPr="00A63CE9">
        <w:rPr>
          <w:rFonts w:ascii="Arial" w:eastAsia="Times New Roman" w:hAnsi="Arial" w:cs="Arial"/>
          <w:sz w:val="20"/>
          <w:szCs w:val="20"/>
        </w:rPr>
        <w:t xml:space="preserve">, D., &amp; </w:t>
      </w:r>
      <w:proofErr w:type="spellStart"/>
      <w:r w:rsidRPr="00A63CE9">
        <w:rPr>
          <w:rFonts w:ascii="Arial" w:eastAsia="Times New Roman" w:hAnsi="Arial" w:cs="Arial"/>
          <w:sz w:val="20"/>
          <w:szCs w:val="20"/>
        </w:rPr>
        <w:t>Matović</w:t>
      </w:r>
      <w:proofErr w:type="spellEnd"/>
      <w:r w:rsidRPr="00A63CE9">
        <w:rPr>
          <w:rFonts w:ascii="Arial" w:eastAsia="Times New Roman" w:hAnsi="Arial" w:cs="Arial"/>
          <w:sz w:val="20"/>
          <w:szCs w:val="20"/>
        </w:rPr>
        <w:t xml:space="preserve">, J. (2019). A new low-cost portable multispectral optical device for precise plant status assessment. </w:t>
      </w:r>
      <w:r w:rsidRPr="00A63CE9">
        <w:rPr>
          <w:rFonts w:ascii="Arial" w:eastAsia="Times New Roman" w:hAnsi="Arial" w:cs="Arial"/>
          <w:i/>
          <w:sz w:val="20"/>
          <w:szCs w:val="20"/>
        </w:rPr>
        <w:t>Computers and Electronics in Agriculture</w:t>
      </w:r>
      <w:r w:rsidRPr="00A63CE9">
        <w:rPr>
          <w:rFonts w:ascii="Arial" w:eastAsia="Times New Roman" w:hAnsi="Arial" w:cs="Arial"/>
          <w:sz w:val="20"/>
          <w:szCs w:val="20"/>
        </w:rPr>
        <w:t xml:space="preserve">, 162, 300-308. </w:t>
      </w:r>
      <w:hyperlink r:id="rId48" w:history="1">
        <w:r w:rsidR="00CE6E48" w:rsidRPr="000F5BDD">
          <w:rPr>
            <w:rStyle w:val="Hyperlink"/>
            <w:rFonts w:ascii="Arial" w:eastAsia="Times New Roman" w:hAnsi="Arial" w:cs="Arial"/>
            <w:sz w:val="20"/>
            <w:szCs w:val="20"/>
          </w:rPr>
          <w:t>https://doi.org/10.1016/j.compag.2019.04.021</w:t>
        </w:r>
      </w:hyperlink>
      <w:r w:rsidR="00CE6E48">
        <w:rPr>
          <w:rFonts w:ascii="Arial" w:eastAsia="Times New Roman" w:hAnsi="Arial" w:cs="Arial"/>
          <w:sz w:val="20"/>
          <w:szCs w:val="20"/>
        </w:rPr>
        <w:t xml:space="preserve"> </w:t>
      </w:r>
    </w:p>
    <w:p w14:paraId="7306D94B" w14:textId="4DE7C427" w:rsidR="00647527" w:rsidRPr="00A63CE9" w:rsidRDefault="00647527" w:rsidP="00D3248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lastRenderedPageBreak/>
        <w:t xml:space="preserve">Kumar, D., &amp; </w:t>
      </w:r>
      <w:proofErr w:type="spellStart"/>
      <w:r w:rsidRPr="00A63CE9">
        <w:rPr>
          <w:rFonts w:ascii="Arial" w:eastAsia="Times New Roman" w:hAnsi="Arial" w:cs="Arial"/>
          <w:sz w:val="20"/>
          <w:szCs w:val="20"/>
        </w:rPr>
        <w:t>Jhariya</w:t>
      </w:r>
      <w:proofErr w:type="spellEnd"/>
      <w:r w:rsidRPr="00A63CE9">
        <w:rPr>
          <w:rFonts w:ascii="Arial" w:eastAsia="Times New Roman" w:hAnsi="Arial" w:cs="Arial"/>
          <w:sz w:val="20"/>
          <w:szCs w:val="20"/>
        </w:rPr>
        <w:t xml:space="preserve">, N. A. (2013). Nutritional, medicinal and economical importance of corn: A mini review. </w:t>
      </w:r>
      <w:r w:rsidRPr="00A63CE9">
        <w:rPr>
          <w:rFonts w:ascii="Arial" w:eastAsia="Times New Roman" w:hAnsi="Arial" w:cs="Arial"/>
          <w:i/>
          <w:sz w:val="20"/>
          <w:szCs w:val="20"/>
        </w:rPr>
        <w:t>Research Journal of Pharmaceutical Sciences</w:t>
      </w:r>
      <w:r w:rsidRPr="00A63CE9">
        <w:rPr>
          <w:rFonts w:ascii="Arial" w:eastAsia="Times New Roman" w:hAnsi="Arial" w:cs="Arial"/>
          <w:sz w:val="20"/>
          <w:szCs w:val="20"/>
        </w:rPr>
        <w:t xml:space="preserve">, 2(7), 7-8. </w:t>
      </w:r>
      <w:hyperlink r:id="rId49" w:history="1">
        <w:r w:rsidR="00D32486" w:rsidRPr="000F5BDD">
          <w:rPr>
            <w:rStyle w:val="Hyperlink"/>
          </w:rPr>
          <w:t>http://www.isca.in/PHARM_SCI/Archive/vol2/issue7/7.ISCA-RJPS-2013-007.pdf</w:t>
        </w:r>
      </w:hyperlink>
      <w:r w:rsidR="00D32486">
        <w:t xml:space="preserve"> </w:t>
      </w:r>
    </w:p>
    <w:p w14:paraId="68CB0961" w14:textId="62E1BAC9" w:rsidR="00C97464" w:rsidRPr="00A63CE9" w:rsidRDefault="00C97464" w:rsidP="00B37F9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Kumar, A., Majumdar, K., </w:t>
      </w:r>
      <w:proofErr w:type="spellStart"/>
      <w:r w:rsidRPr="00A63CE9">
        <w:rPr>
          <w:rFonts w:ascii="Arial" w:eastAsia="Times New Roman" w:hAnsi="Arial" w:cs="Arial"/>
          <w:sz w:val="20"/>
          <w:szCs w:val="20"/>
        </w:rPr>
        <w:t>Jat</w:t>
      </w:r>
      <w:proofErr w:type="spellEnd"/>
      <w:r w:rsidRPr="00A63CE9">
        <w:rPr>
          <w:rFonts w:ascii="Arial" w:eastAsia="Times New Roman" w:hAnsi="Arial" w:cs="Arial"/>
          <w:sz w:val="20"/>
          <w:szCs w:val="20"/>
        </w:rPr>
        <w:t xml:space="preserve">, M. L., </w:t>
      </w:r>
      <w:proofErr w:type="spellStart"/>
      <w:r w:rsidRPr="00A63CE9">
        <w:rPr>
          <w:rFonts w:ascii="Arial" w:eastAsia="Times New Roman" w:hAnsi="Arial" w:cs="Arial"/>
          <w:sz w:val="20"/>
          <w:szCs w:val="20"/>
        </w:rPr>
        <w:t>Pampolino</w:t>
      </w:r>
      <w:proofErr w:type="spellEnd"/>
      <w:r w:rsidRPr="00A63CE9">
        <w:rPr>
          <w:rFonts w:ascii="Arial" w:eastAsia="Times New Roman" w:hAnsi="Arial" w:cs="Arial"/>
          <w:sz w:val="20"/>
          <w:szCs w:val="20"/>
        </w:rPr>
        <w:t xml:space="preserve">, M., Kamboj, B., Bishnoi, D., Kumar, V., &amp;amp; Johnston, A. M. (2015). Evaluation of Nutrient </w:t>
      </w:r>
      <w:proofErr w:type="spellStart"/>
      <w:r w:rsidRPr="00A63CE9">
        <w:rPr>
          <w:rFonts w:ascii="Arial" w:eastAsia="Times New Roman" w:hAnsi="Arial" w:cs="Arial"/>
          <w:sz w:val="20"/>
          <w:szCs w:val="20"/>
        </w:rPr>
        <w:t>ExpertTM</w:t>
      </w:r>
      <w:proofErr w:type="spellEnd"/>
      <w:r w:rsidRPr="00A63CE9">
        <w:rPr>
          <w:rFonts w:ascii="Arial" w:eastAsia="Times New Roman" w:hAnsi="Arial" w:cs="Arial"/>
          <w:sz w:val="20"/>
          <w:szCs w:val="20"/>
        </w:rPr>
        <w:t xml:space="preserve"> for Wheat opportunities and challenges in South Asia. </w:t>
      </w:r>
      <w:r w:rsidRPr="00A63CE9">
        <w:rPr>
          <w:rFonts w:ascii="Arial" w:eastAsia="Times New Roman" w:hAnsi="Arial" w:cs="Arial"/>
          <w:i/>
          <w:sz w:val="20"/>
          <w:szCs w:val="20"/>
        </w:rPr>
        <w:t>Better Crops – South Asia.</w:t>
      </w:r>
      <w:r w:rsidRPr="00A63CE9">
        <w:rPr>
          <w:rFonts w:ascii="Arial" w:eastAsia="Times New Roman" w:hAnsi="Arial" w:cs="Arial"/>
          <w:sz w:val="20"/>
          <w:szCs w:val="20"/>
        </w:rPr>
        <w:t xml:space="preserve"> </w:t>
      </w:r>
      <w:r w:rsidRPr="00A63CE9">
        <w:rPr>
          <w:rFonts w:ascii="Arial" w:eastAsia="Times New Roman" w:hAnsi="Arial" w:cs="Arial"/>
          <w:i/>
          <w:sz w:val="20"/>
          <w:szCs w:val="20"/>
        </w:rPr>
        <w:t>Agric. Syst</w:t>
      </w:r>
      <w:r w:rsidRPr="00A63CE9">
        <w:rPr>
          <w:rFonts w:ascii="Arial" w:eastAsia="Times New Roman" w:hAnsi="Arial" w:cs="Arial"/>
          <w:sz w:val="20"/>
          <w:szCs w:val="20"/>
        </w:rPr>
        <w:t xml:space="preserve">. 202, 103208. </w:t>
      </w:r>
      <w:hyperlink r:id="rId50" w:history="1">
        <w:r w:rsidR="00B37F9C" w:rsidRPr="000F5BDD">
          <w:rPr>
            <w:rStyle w:val="Hyperlink"/>
            <w:rFonts w:ascii="Arial" w:eastAsia="Times New Roman" w:hAnsi="Arial" w:cs="Arial"/>
            <w:sz w:val="20"/>
            <w:szCs w:val="20"/>
          </w:rPr>
          <w:t>https://doi.org/10.1016/j.agsy.2023.103208</w:t>
        </w:r>
      </w:hyperlink>
      <w:r w:rsidR="00B37F9C">
        <w:rPr>
          <w:rFonts w:ascii="Arial" w:eastAsia="Times New Roman" w:hAnsi="Arial" w:cs="Arial"/>
          <w:sz w:val="20"/>
          <w:szCs w:val="20"/>
        </w:rPr>
        <w:t xml:space="preserve"> </w:t>
      </w:r>
      <w:r w:rsidRPr="00A63CE9">
        <w:rPr>
          <w:rFonts w:ascii="Arial" w:eastAsia="Times New Roman" w:hAnsi="Arial" w:cs="Arial"/>
          <w:sz w:val="20"/>
          <w:szCs w:val="20"/>
        </w:rPr>
        <w:t>.</w:t>
      </w:r>
    </w:p>
    <w:p w14:paraId="5033C73F" w14:textId="36E82F19" w:rsidR="00647527" w:rsidRPr="00A63CE9" w:rsidRDefault="00647527" w:rsidP="0005461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Kumar, S., </w:t>
      </w:r>
      <w:proofErr w:type="spellStart"/>
      <w:r w:rsidRPr="00A63CE9">
        <w:rPr>
          <w:rFonts w:ascii="Arial" w:eastAsia="Times New Roman" w:hAnsi="Arial" w:cs="Arial"/>
          <w:sz w:val="20"/>
          <w:szCs w:val="20"/>
        </w:rPr>
        <w:t>Didawat</w:t>
      </w:r>
      <w:proofErr w:type="spellEnd"/>
      <w:r w:rsidRPr="00A63CE9">
        <w:rPr>
          <w:rFonts w:ascii="Arial" w:eastAsia="Times New Roman" w:hAnsi="Arial" w:cs="Arial"/>
          <w:sz w:val="20"/>
          <w:szCs w:val="20"/>
        </w:rPr>
        <w:t xml:space="preserve">, R. K., Kumar, P., Singh, V. K., </w:t>
      </w:r>
      <w:proofErr w:type="spellStart"/>
      <w:r w:rsidRPr="00A63CE9">
        <w:rPr>
          <w:rFonts w:ascii="Arial" w:eastAsia="Times New Roman" w:hAnsi="Arial" w:cs="Arial"/>
          <w:sz w:val="20"/>
          <w:szCs w:val="20"/>
        </w:rPr>
        <w:t>Shekhawat</w:t>
      </w:r>
      <w:proofErr w:type="spellEnd"/>
      <w:r w:rsidRPr="00A63CE9">
        <w:rPr>
          <w:rFonts w:ascii="Arial" w:eastAsia="Times New Roman" w:hAnsi="Arial" w:cs="Arial"/>
          <w:sz w:val="20"/>
          <w:szCs w:val="20"/>
        </w:rPr>
        <w:t xml:space="preserve">, K., Yadav, S. P., &amp; Singh, S. (2022). Effect of </w:t>
      </w:r>
      <w:proofErr w:type="spellStart"/>
      <w:r w:rsidRPr="00A63CE9">
        <w:rPr>
          <w:rFonts w:ascii="Arial" w:eastAsia="Times New Roman" w:hAnsi="Arial" w:cs="Arial"/>
          <w:sz w:val="20"/>
          <w:szCs w:val="20"/>
        </w:rPr>
        <w:t>GreenSeeker</w:t>
      </w:r>
      <w:proofErr w:type="spellEnd"/>
      <w:r w:rsidRPr="00A63CE9">
        <w:rPr>
          <w:rFonts w:ascii="Arial" w:eastAsia="Times New Roman" w:hAnsi="Arial" w:cs="Arial"/>
          <w:sz w:val="20"/>
          <w:szCs w:val="20"/>
        </w:rPr>
        <w:t xml:space="preserve"> based nitrogen management and its interaction with water on growth and productivity of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under conservation agriculture. </w:t>
      </w:r>
      <w:r w:rsidRPr="00A63CE9">
        <w:rPr>
          <w:rFonts w:ascii="Arial" w:eastAsia="Times New Roman" w:hAnsi="Arial" w:cs="Arial"/>
          <w:i/>
          <w:sz w:val="20"/>
          <w:szCs w:val="20"/>
        </w:rPr>
        <w:t>Annals of Plant and Soil Research</w:t>
      </w:r>
      <w:r w:rsidRPr="00A63CE9">
        <w:rPr>
          <w:rFonts w:ascii="Arial" w:eastAsia="Times New Roman" w:hAnsi="Arial" w:cs="Arial"/>
          <w:sz w:val="20"/>
          <w:szCs w:val="20"/>
        </w:rPr>
        <w:t xml:space="preserve">, 24(3), 500-504 </w:t>
      </w:r>
      <w:hyperlink r:id="rId51" w:history="1">
        <w:r w:rsidR="00054619" w:rsidRPr="000F5BDD">
          <w:rPr>
            <w:rStyle w:val="Hyperlink"/>
            <w:rFonts w:ascii="Arial" w:eastAsia="Times New Roman" w:hAnsi="Arial" w:cs="Arial"/>
            <w:sz w:val="20"/>
            <w:szCs w:val="20"/>
          </w:rPr>
          <w:t>https://doi.org/10.47815/apsr.2022.10200</w:t>
        </w:r>
      </w:hyperlink>
      <w:r w:rsidR="00054619">
        <w:rPr>
          <w:rFonts w:ascii="Arial" w:eastAsia="Times New Roman" w:hAnsi="Arial" w:cs="Arial"/>
          <w:sz w:val="20"/>
          <w:szCs w:val="20"/>
        </w:rPr>
        <w:t xml:space="preserve"> </w:t>
      </w:r>
    </w:p>
    <w:p w14:paraId="6D6FA323" w14:textId="11CFF78B" w:rsidR="00647527" w:rsidRPr="00A63CE9" w:rsidRDefault="00647527" w:rsidP="0040753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Lu, J., Miao, Y., Shi, W., Li, J., Hu, X., Chen, Z., Wang, X., &amp; </w:t>
      </w:r>
      <w:proofErr w:type="spellStart"/>
      <w:r w:rsidRPr="00A63CE9">
        <w:rPr>
          <w:rFonts w:ascii="Arial" w:eastAsia="Times New Roman" w:hAnsi="Arial" w:cs="Arial"/>
          <w:sz w:val="20"/>
          <w:szCs w:val="20"/>
        </w:rPr>
        <w:t>Kusnierek</w:t>
      </w:r>
      <w:proofErr w:type="spellEnd"/>
      <w:r w:rsidRPr="00A63CE9">
        <w:rPr>
          <w:rFonts w:ascii="Arial" w:eastAsia="Times New Roman" w:hAnsi="Arial" w:cs="Arial"/>
          <w:sz w:val="20"/>
          <w:szCs w:val="20"/>
        </w:rPr>
        <w:t xml:space="preserve">, K. (2020). Developing a proximal active canopy sensor-based precision nitrogen management strategy for high-yielding rice. </w:t>
      </w:r>
      <w:r w:rsidRPr="00A63CE9">
        <w:rPr>
          <w:rFonts w:ascii="Arial" w:eastAsia="Times New Roman" w:hAnsi="Arial" w:cs="Arial"/>
          <w:i/>
          <w:sz w:val="20"/>
          <w:szCs w:val="20"/>
        </w:rPr>
        <w:t>Remote Sensing</w:t>
      </w:r>
      <w:r w:rsidRPr="00A63CE9">
        <w:rPr>
          <w:rFonts w:ascii="Arial" w:eastAsia="Times New Roman" w:hAnsi="Arial" w:cs="Arial"/>
          <w:sz w:val="20"/>
          <w:szCs w:val="20"/>
        </w:rPr>
        <w:t xml:space="preserve">, 12(9), 1440. </w:t>
      </w:r>
      <w:hyperlink r:id="rId52" w:history="1">
        <w:r w:rsidR="00407536" w:rsidRPr="000F5BDD">
          <w:rPr>
            <w:rStyle w:val="Hyperlink"/>
            <w:rFonts w:ascii="Arial" w:eastAsia="Times New Roman" w:hAnsi="Arial" w:cs="Arial"/>
            <w:sz w:val="20"/>
            <w:szCs w:val="20"/>
          </w:rPr>
          <w:t>https://doi.org/10.3390/rs12091440</w:t>
        </w:r>
      </w:hyperlink>
      <w:r w:rsidR="00407536">
        <w:rPr>
          <w:rFonts w:ascii="Arial" w:eastAsia="Times New Roman" w:hAnsi="Arial" w:cs="Arial"/>
          <w:sz w:val="20"/>
          <w:szCs w:val="20"/>
        </w:rPr>
        <w:t xml:space="preserve"> </w:t>
      </w:r>
    </w:p>
    <w:p w14:paraId="3C4AA399" w14:textId="736ABF71" w:rsidR="0076365F" w:rsidRDefault="00647527" w:rsidP="0076365F">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76365F">
        <w:rPr>
          <w:rFonts w:ascii="Arial" w:eastAsia="Times New Roman" w:hAnsi="Arial" w:cs="Arial"/>
          <w:sz w:val="20"/>
          <w:szCs w:val="20"/>
        </w:rPr>
        <w:t>Maheswari</w:t>
      </w:r>
      <w:proofErr w:type="spellEnd"/>
      <w:r w:rsidRPr="0076365F">
        <w:rPr>
          <w:rFonts w:ascii="Arial" w:eastAsia="Times New Roman" w:hAnsi="Arial" w:cs="Arial"/>
          <w:sz w:val="20"/>
          <w:szCs w:val="20"/>
        </w:rPr>
        <w:t xml:space="preserve">, N., Maitra, S., Sairam, M., Ray, S., Sagar, L., Santosh, D. T., &amp; Gaikwad, D. J. (2025). Impact of real-time nitrogen management on the performance of maize–cowpea intercropping system. </w:t>
      </w:r>
      <w:r w:rsidRPr="0076365F">
        <w:rPr>
          <w:rFonts w:ascii="Arial" w:eastAsia="Times New Roman" w:hAnsi="Arial" w:cs="Arial"/>
          <w:i/>
          <w:sz w:val="20"/>
          <w:szCs w:val="20"/>
        </w:rPr>
        <w:t>Crop Research</w:t>
      </w:r>
      <w:r w:rsidRPr="0076365F">
        <w:rPr>
          <w:rFonts w:ascii="Arial" w:eastAsia="Times New Roman" w:hAnsi="Arial" w:cs="Arial"/>
          <w:sz w:val="20"/>
          <w:szCs w:val="20"/>
        </w:rPr>
        <w:t xml:space="preserve">, 60(3&amp;4), 139-146. </w:t>
      </w:r>
      <w:hyperlink r:id="rId53" w:history="1">
        <w:r w:rsidR="0076365F" w:rsidRPr="000F5BDD">
          <w:rPr>
            <w:rStyle w:val="Hyperlink"/>
            <w:rFonts w:ascii="Arial" w:eastAsia="Times New Roman" w:hAnsi="Arial" w:cs="Arial"/>
            <w:sz w:val="20"/>
            <w:szCs w:val="20"/>
          </w:rPr>
          <w:t>https://doi.org/10.31830/2454-1761.2025.CR-1018</w:t>
        </w:r>
      </w:hyperlink>
    </w:p>
    <w:p w14:paraId="16FD786B" w14:textId="589DD491" w:rsidR="00647527" w:rsidRPr="0076365F" w:rsidRDefault="00647527" w:rsidP="00F013F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76365F">
        <w:rPr>
          <w:rFonts w:ascii="Arial" w:eastAsia="Times New Roman" w:hAnsi="Arial" w:cs="Arial"/>
          <w:sz w:val="20"/>
          <w:szCs w:val="20"/>
        </w:rPr>
        <w:t xml:space="preserve">Maitra, S., Shankar, T., </w:t>
      </w:r>
      <w:proofErr w:type="spellStart"/>
      <w:r w:rsidRPr="0076365F">
        <w:rPr>
          <w:rFonts w:ascii="Arial" w:eastAsia="Times New Roman" w:hAnsi="Arial" w:cs="Arial"/>
          <w:sz w:val="20"/>
          <w:szCs w:val="20"/>
        </w:rPr>
        <w:t>Manasa</w:t>
      </w:r>
      <w:proofErr w:type="spellEnd"/>
      <w:r w:rsidRPr="0076365F">
        <w:rPr>
          <w:rFonts w:ascii="Arial" w:eastAsia="Times New Roman" w:hAnsi="Arial" w:cs="Arial"/>
          <w:sz w:val="20"/>
          <w:szCs w:val="20"/>
        </w:rPr>
        <w:t xml:space="preserve">, P., &amp; Sairam, M. (2019). Present status and future prospects of maize cultivation in south Odisha. </w:t>
      </w:r>
      <w:r w:rsidRPr="0076365F">
        <w:rPr>
          <w:rFonts w:ascii="Arial" w:eastAsia="Times New Roman" w:hAnsi="Arial" w:cs="Arial"/>
          <w:i/>
          <w:sz w:val="20"/>
          <w:szCs w:val="20"/>
        </w:rPr>
        <w:t>International Journal of Bioresource Science</w:t>
      </w:r>
      <w:r w:rsidRPr="0076365F">
        <w:rPr>
          <w:rFonts w:ascii="Arial" w:eastAsia="Times New Roman" w:hAnsi="Arial" w:cs="Arial"/>
          <w:sz w:val="20"/>
          <w:szCs w:val="20"/>
        </w:rPr>
        <w:t xml:space="preserve">, 6(1), 27-33. </w:t>
      </w:r>
      <w:hyperlink r:id="rId54" w:history="1">
        <w:r w:rsidR="00F013FE" w:rsidRPr="000F5BDD">
          <w:rPr>
            <w:rStyle w:val="Hyperlink"/>
            <w:rFonts w:ascii="Arial" w:eastAsia="Times New Roman" w:hAnsi="Arial" w:cs="Arial"/>
            <w:sz w:val="20"/>
            <w:szCs w:val="20"/>
          </w:rPr>
          <w:t>https://doi.org/10.30954/2347-9655.01.2019.5</w:t>
        </w:r>
      </w:hyperlink>
      <w:r w:rsidR="00F013FE">
        <w:rPr>
          <w:rFonts w:ascii="Arial" w:eastAsia="Times New Roman" w:hAnsi="Arial" w:cs="Arial"/>
          <w:sz w:val="20"/>
          <w:szCs w:val="20"/>
        </w:rPr>
        <w:t xml:space="preserve"> </w:t>
      </w:r>
    </w:p>
    <w:p w14:paraId="15016C7A"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Mallikarjuna</w:t>
      </w:r>
      <w:proofErr w:type="spellEnd"/>
      <w:r w:rsidRPr="00A63CE9">
        <w:rPr>
          <w:rFonts w:ascii="Arial" w:eastAsia="Times New Roman" w:hAnsi="Arial" w:cs="Arial"/>
          <w:sz w:val="20"/>
          <w:szCs w:val="20"/>
        </w:rPr>
        <w:t xml:space="preserve">, S., Umesh, M. R., Ananda, N., </w:t>
      </w:r>
      <w:proofErr w:type="spellStart"/>
      <w:r w:rsidRPr="00A63CE9">
        <w:rPr>
          <w:rFonts w:ascii="Arial" w:eastAsia="Times New Roman" w:hAnsi="Arial" w:cs="Arial"/>
          <w:sz w:val="20"/>
          <w:szCs w:val="20"/>
        </w:rPr>
        <w:t>Shanwad</w:t>
      </w:r>
      <w:proofErr w:type="spellEnd"/>
      <w:r w:rsidRPr="00A63CE9">
        <w:rPr>
          <w:rFonts w:ascii="Arial" w:eastAsia="Times New Roman" w:hAnsi="Arial" w:cs="Arial"/>
          <w:sz w:val="20"/>
          <w:szCs w:val="20"/>
        </w:rPr>
        <w:t xml:space="preserve">, U. K., </w:t>
      </w:r>
      <w:proofErr w:type="spellStart"/>
      <w:r w:rsidRPr="00A63CE9">
        <w:rPr>
          <w:rFonts w:ascii="Arial" w:eastAsia="Times New Roman" w:hAnsi="Arial" w:cs="Arial"/>
          <w:sz w:val="20"/>
          <w:szCs w:val="20"/>
        </w:rPr>
        <w:t>Amaregouda</w:t>
      </w:r>
      <w:proofErr w:type="spellEnd"/>
      <w:r w:rsidRPr="00A63CE9">
        <w:rPr>
          <w:rFonts w:ascii="Arial" w:eastAsia="Times New Roman" w:hAnsi="Arial" w:cs="Arial"/>
          <w:sz w:val="20"/>
          <w:szCs w:val="20"/>
        </w:rPr>
        <w:t xml:space="preserve">, A., &amp; Manjunath, N. (2016). Precision nitrogen management for </w:t>
      </w:r>
      <w:proofErr w:type="spellStart"/>
      <w:r w:rsidRPr="00A63CE9">
        <w:rPr>
          <w:rFonts w:ascii="Arial" w:eastAsia="Times New Roman" w:hAnsi="Arial" w:cs="Arial"/>
          <w:sz w:val="20"/>
          <w:szCs w:val="20"/>
        </w:rPr>
        <w:t>rabi</w:t>
      </w:r>
      <w:proofErr w:type="spellEnd"/>
      <w:r w:rsidRPr="00A63CE9">
        <w:rPr>
          <w:rFonts w:ascii="Arial" w:eastAsia="Times New Roman" w:hAnsi="Arial" w:cs="Arial"/>
          <w:sz w:val="20"/>
          <w:szCs w:val="20"/>
        </w:rPr>
        <w:t xml:space="preserve"> sweet corn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w:t>
      </w:r>
      <w:proofErr w:type="spellStart"/>
      <w:r w:rsidRPr="00A63CE9">
        <w:rPr>
          <w:rFonts w:ascii="Arial" w:eastAsia="Times New Roman" w:hAnsi="Arial" w:cs="Arial"/>
          <w:sz w:val="20"/>
          <w:szCs w:val="20"/>
        </w:rPr>
        <w:t>saccharata</w:t>
      </w:r>
      <w:proofErr w:type="spellEnd"/>
      <w:r w:rsidRPr="00A63CE9">
        <w:rPr>
          <w:rFonts w:ascii="Arial" w:eastAsia="Times New Roman" w:hAnsi="Arial" w:cs="Arial"/>
          <w:sz w:val="20"/>
          <w:szCs w:val="20"/>
        </w:rPr>
        <w:t xml:space="preserve"> L.) through decision support tools. </w:t>
      </w:r>
      <w:r w:rsidRPr="00A63CE9">
        <w:rPr>
          <w:rFonts w:ascii="Arial" w:eastAsia="Times New Roman" w:hAnsi="Arial" w:cs="Arial"/>
          <w:i/>
          <w:sz w:val="20"/>
          <w:szCs w:val="20"/>
        </w:rPr>
        <w:t>J. Farm Sci.,</w:t>
      </w:r>
      <w:r w:rsidRPr="00A63CE9">
        <w:rPr>
          <w:rFonts w:ascii="Arial" w:eastAsia="Times New Roman" w:hAnsi="Arial" w:cs="Arial"/>
          <w:sz w:val="20"/>
          <w:szCs w:val="20"/>
        </w:rPr>
        <w:t xml:space="preserve"> 29(1), 14-18. https://www.cabidigitallibrary.org/doi/10.1079/PA20170006</w:t>
      </w:r>
    </w:p>
    <w:p w14:paraId="72AB425C"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Manjunath, H., </w:t>
      </w:r>
      <w:proofErr w:type="spellStart"/>
      <w:r w:rsidRPr="00A63CE9">
        <w:rPr>
          <w:rFonts w:ascii="Arial" w:eastAsia="Times New Roman" w:hAnsi="Arial" w:cs="Arial"/>
          <w:sz w:val="20"/>
          <w:szCs w:val="20"/>
        </w:rPr>
        <w:t>Jat</w:t>
      </w:r>
      <w:proofErr w:type="spellEnd"/>
      <w:r w:rsidRPr="00A63CE9">
        <w:rPr>
          <w:rFonts w:ascii="Arial" w:eastAsia="Times New Roman" w:hAnsi="Arial" w:cs="Arial"/>
          <w:sz w:val="20"/>
          <w:szCs w:val="20"/>
        </w:rPr>
        <w:t xml:space="preserve">, S. L., Parihar, C. M., Meena, B. R., </w:t>
      </w:r>
      <w:proofErr w:type="spellStart"/>
      <w:r w:rsidRPr="00A63CE9">
        <w:rPr>
          <w:rFonts w:ascii="Arial" w:eastAsia="Times New Roman" w:hAnsi="Arial" w:cs="Arial"/>
          <w:sz w:val="20"/>
          <w:szCs w:val="20"/>
        </w:rPr>
        <w:t>Radheshyam</w:t>
      </w:r>
      <w:proofErr w:type="spellEnd"/>
      <w:r w:rsidRPr="00A63CE9">
        <w:rPr>
          <w:rFonts w:ascii="Arial" w:eastAsia="Times New Roman" w:hAnsi="Arial" w:cs="Arial"/>
          <w:sz w:val="20"/>
          <w:szCs w:val="20"/>
        </w:rPr>
        <w:t xml:space="preserve">, K. P. V., Kumar. B., &amp; </w:t>
      </w:r>
      <w:proofErr w:type="spellStart"/>
      <w:r w:rsidRPr="00A63CE9">
        <w:rPr>
          <w:rFonts w:ascii="Arial" w:eastAsia="Times New Roman" w:hAnsi="Arial" w:cs="Arial"/>
          <w:sz w:val="20"/>
          <w:szCs w:val="20"/>
        </w:rPr>
        <w:t>Kumhar</w:t>
      </w:r>
      <w:proofErr w:type="spellEnd"/>
      <w:r w:rsidRPr="00A63CE9">
        <w:rPr>
          <w:rFonts w:ascii="Arial" w:eastAsia="Times New Roman" w:hAnsi="Arial" w:cs="Arial"/>
          <w:sz w:val="20"/>
          <w:szCs w:val="20"/>
        </w:rPr>
        <w:t xml:space="preserve"> B L. (2021). Precision nutrient management influences growth, yield attributes and yield of kharif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w:t>
      </w:r>
      <w:r w:rsidRPr="00A63CE9">
        <w:rPr>
          <w:rFonts w:ascii="Arial" w:eastAsia="Times New Roman" w:hAnsi="Arial" w:cs="Arial"/>
          <w:i/>
          <w:sz w:val="20"/>
          <w:szCs w:val="20"/>
        </w:rPr>
        <w:t>Maize J.</w:t>
      </w:r>
      <w:r w:rsidRPr="00A63CE9">
        <w:rPr>
          <w:rFonts w:ascii="Arial" w:eastAsia="Times New Roman" w:hAnsi="Arial" w:cs="Arial"/>
          <w:sz w:val="20"/>
          <w:szCs w:val="20"/>
        </w:rPr>
        <w:t xml:space="preserve"> 10 (1), 46-52.</w:t>
      </w:r>
    </w:p>
    <w:p w14:paraId="2F1DAC8C" w14:textId="213EA0C6" w:rsidR="00647527" w:rsidRPr="00A63CE9" w:rsidRDefault="00647527" w:rsidP="000A3EC7">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Mohanty, S. K., Singh, A. K., </w:t>
      </w:r>
      <w:proofErr w:type="spellStart"/>
      <w:r w:rsidRPr="00A63CE9">
        <w:rPr>
          <w:rFonts w:ascii="Arial" w:eastAsia="Times New Roman" w:hAnsi="Arial" w:cs="Arial"/>
          <w:sz w:val="20"/>
          <w:szCs w:val="20"/>
        </w:rPr>
        <w:t>Jat</w:t>
      </w:r>
      <w:proofErr w:type="spellEnd"/>
      <w:r w:rsidRPr="00A63CE9">
        <w:rPr>
          <w:rFonts w:ascii="Arial" w:eastAsia="Times New Roman" w:hAnsi="Arial" w:cs="Arial"/>
          <w:sz w:val="20"/>
          <w:szCs w:val="20"/>
        </w:rPr>
        <w:t xml:space="preserve">, S. L., Parihar, C. M., </w:t>
      </w:r>
      <w:proofErr w:type="spellStart"/>
      <w:r w:rsidRPr="00A63CE9">
        <w:rPr>
          <w:rFonts w:ascii="Arial" w:eastAsia="Times New Roman" w:hAnsi="Arial" w:cs="Arial"/>
          <w:sz w:val="20"/>
          <w:szCs w:val="20"/>
        </w:rPr>
        <w:t>Pooniya</w:t>
      </w:r>
      <w:proofErr w:type="spellEnd"/>
      <w:r w:rsidRPr="00A63CE9">
        <w:rPr>
          <w:rFonts w:ascii="Arial" w:eastAsia="Times New Roman" w:hAnsi="Arial" w:cs="Arial"/>
          <w:sz w:val="20"/>
          <w:szCs w:val="20"/>
        </w:rPr>
        <w:t xml:space="preserve">, V., Sharma, S., Sandhya, V., Chaudhary, V., &amp; Singh, B. (2015). Precision nitrogen-management practices influences growth and yield of wheat (Triticum </w:t>
      </w:r>
      <w:proofErr w:type="spellStart"/>
      <w:r w:rsidRPr="00A63CE9">
        <w:rPr>
          <w:rFonts w:ascii="Arial" w:eastAsia="Times New Roman" w:hAnsi="Arial" w:cs="Arial"/>
          <w:sz w:val="20"/>
          <w:szCs w:val="20"/>
        </w:rPr>
        <w:t>aestivum</w:t>
      </w:r>
      <w:proofErr w:type="spellEnd"/>
      <w:r w:rsidRPr="00A63CE9">
        <w:rPr>
          <w:rFonts w:ascii="Arial" w:eastAsia="Times New Roman" w:hAnsi="Arial" w:cs="Arial"/>
          <w:sz w:val="20"/>
          <w:szCs w:val="20"/>
        </w:rPr>
        <w:t xml:space="preserve">) under conservation agriculture. </w:t>
      </w:r>
      <w:r w:rsidRPr="00A63CE9">
        <w:rPr>
          <w:rFonts w:ascii="Arial" w:eastAsia="Times New Roman" w:hAnsi="Arial" w:cs="Arial"/>
          <w:i/>
          <w:sz w:val="20"/>
          <w:szCs w:val="20"/>
        </w:rPr>
        <w:t>Indian Journal of Agronomy</w:t>
      </w:r>
      <w:r w:rsidRPr="00A63CE9">
        <w:rPr>
          <w:rFonts w:ascii="Arial" w:eastAsia="Times New Roman" w:hAnsi="Arial" w:cs="Arial"/>
          <w:sz w:val="20"/>
          <w:szCs w:val="20"/>
        </w:rPr>
        <w:t xml:space="preserve">, 60(4), 617-621. </w:t>
      </w:r>
      <w:hyperlink r:id="rId55" w:history="1">
        <w:r w:rsidR="000A3EC7" w:rsidRPr="000F5BDD">
          <w:rPr>
            <w:rStyle w:val="Hyperlink"/>
            <w:rFonts w:ascii="Arial" w:eastAsia="Times New Roman" w:hAnsi="Arial" w:cs="Arial"/>
            <w:sz w:val="20"/>
            <w:szCs w:val="20"/>
          </w:rPr>
          <w:t>https://doi.org/10.59797/ija.v60i4.4505</w:t>
        </w:r>
      </w:hyperlink>
      <w:r w:rsidR="000A3EC7">
        <w:rPr>
          <w:rFonts w:ascii="Arial" w:eastAsia="Times New Roman" w:hAnsi="Arial" w:cs="Arial"/>
          <w:sz w:val="20"/>
          <w:szCs w:val="20"/>
        </w:rPr>
        <w:t xml:space="preserve"> </w:t>
      </w:r>
    </w:p>
    <w:p w14:paraId="20714AB5"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Nagarjun</w:t>
      </w:r>
      <w:proofErr w:type="spellEnd"/>
      <w:r w:rsidRPr="00A63CE9">
        <w:rPr>
          <w:rFonts w:ascii="Arial" w:eastAsia="Times New Roman" w:hAnsi="Arial" w:cs="Arial"/>
          <w:sz w:val="20"/>
          <w:szCs w:val="20"/>
        </w:rPr>
        <w:t>, P. (2015). Studies on precision nitrogen management in drip irrigated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w:t>
      </w:r>
      <w:r w:rsidRPr="00A63CE9">
        <w:rPr>
          <w:rFonts w:ascii="Arial" w:eastAsia="Times New Roman" w:hAnsi="Arial" w:cs="Arial"/>
          <w:i/>
          <w:sz w:val="20"/>
          <w:szCs w:val="20"/>
        </w:rPr>
        <w:t>M. Sc. (Agri.) Thesis</w:t>
      </w:r>
      <w:r w:rsidRPr="00A63CE9">
        <w:rPr>
          <w:rFonts w:ascii="Arial" w:eastAsia="Times New Roman" w:hAnsi="Arial" w:cs="Arial"/>
          <w:sz w:val="20"/>
          <w:szCs w:val="20"/>
        </w:rPr>
        <w:t>. Univ. Agric. Sci., Bengaluru.</w:t>
      </w:r>
    </w:p>
    <w:p w14:paraId="354BBF0C" w14:textId="7F737E29" w:rsidR="00647527" w:rsidRPr="00A63CE9" w:rsidRDefault="00647527" w:rsidP="004E6F96">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Nagarjun</w:t>
      </w:r>
      <w:proofErr w:type="spellEnd"/>
      <w:r w:rsidRPr="00A63CE9">
        <w:rPr>
          <w:rFonts w:ascii="Arial" w:eastAsia="Times New Roman" w:hAnsi="Arial" w:cs="Arial"/>
          <w:sz w:val="20"/>
          <w:szCs w:val="20"/>
        </w:rPr>
        <w:t xml:space="preserve">, P., &amp; </w:t>
      </w:r>
      <w:proofErr w:type="spellStart"/>
      <w:r w:rsidRPr="00A63CE9">
        <w:rPr>
          <w:rFonts w:ascii="Arial" w:eastAsia="Times New Roman" w:hAnsi="Arial" w:cs="Arial"/>
          <w:sz w:val="20"/>
          <w:szCs w:val="20"/>
        </w:rPr>
        <w:t>Yogananda</w:t>
      </w:r>
      <w:proofErr w:type="spellEnd"/>
      <w:r w:rsidRPr="00A63CE9">
        <w:rPr>
          <w:rFonts w:ascii="Arial" w:eastAsia="Times New Roman" w:hAnsi="Arial" w:cs="Arial"/>
          <w:sz w:val="20"/>
          <w:szCs w:val="20"/>
        </w:rPr>
        <w:t>, S. B. (2017). Field performance of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for precision nitrogen management under drip irrigated condition. </w:t>
      </w:r>
      <w:r w:rsidRPr="00A63CE9">
        <w:rPr>
          <w:rFonts w:ascii="Arial" w:eastAsia="Times New Roman" w:hAnsi="Arial" w:cs="Arial"/>
          <w:i/>
          <w:sz w:val="20"/>
          <w:szCs w:val="20"/>
        </w:rPr>
        <w:t>International Journal of Agricultural Sciences</w:t>
      </w:r>
      <w:r w:rsidRPr="00A63CE9">
        <w:rPr>
          <w:rFonts w:ascii="Arial" w:eastAsia="Times New Roman" w:hAnsi="Arial" w:cs="Arial"/>
          <w:sz w:val="20"/>
          <w:szCs w:val="20"/>
        </w:rPr>
        <w:t xml:space="preserve">, 13(2), 305-310. </w:t>
      </w:r>
      <w:hyperlink r:id="rId56" w:history="1">
        <w:r w:rsidR="004E6F96" w:rsidRPr="000F5BDD">
          <w:rPr>
            <w:rStyle w:val="Hyperlink"/>
            <w:rFonts w:ascii="Arial" w:eastAsia="Times New Roman" w:hAnsi="Arial" w:cs="Arial"/>
            <w:sz w:val="20"/>
            <w:szCs w:val="20"/>
          </w:rPr>
          <w:t>https://doi.org/10.15740/HAS/IJAS/13.2/305-310</w:t>
        </w:r>
      </w:hyperlink>
      <w:r w:rsidR="004E6F96">
        <w:rPr>
          <w:rFonts w:ascii="Arial" w:eastAsia="Times New Roman" w:hAnsi="Arial" w:cs="Arial"/>
          <w:sz w:val="20"/>
          <w:szCs w:val="20"/>
        </w:rPr>
        <w:t xml:space="preserve"> </w:t>
      </w:r>
    </w:p>
    <w:p w14:paraId="35ECF92A"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Nagarjun</w:t>
      </w:r>
      <w:proofErr w:type="spellEnd"/>
      <w:r w:rsidRPr="00A63CE9">
        <w:rPr>
          <w:rFonts w:ascii="Arial" w:eastAsia="Times New Roman" w:hAnsi="Arial" w:cs="Arial"/>
          <w:sz w:val="20"/>
          <w:szCs w:val="20"/>
        </w:rPr>
        <w:t xml:space="preserve">, P., &amp; </w:t>
      </w:r>
      <w:proofErr w:type="spellStart"/>
      <w:r w:rsidRPr="00A63CE9">
        <w:rPr>
          <w:rFonts w:ascii="Arial" w:eastAsia="Times New Roman" w:hAnsi="Arial" w:cs="Arial"/>
          <w:sz w:val="20"/>
          <w:szCs w:val="20"/>
        </w:rPr>
        <w:t>Yogananda</w:t>
      </w:r>
      <w:proofErr w:type="spellEnd"/>
      <w:r w:rsidRPr="00A63CE9">
        <w:rPr>
          <w:rFonts w:ascii="Arial" w:eastAsia="Times New Roman" w:hAnsi="Arial" w:cs="Arial"/>
          <w:sz w:val="20"/>
          <w:szCs w:val="20"/>
        </w:rPr>
        <w:t>, S. R. (2016). Effect of precision nitrogen management on yield, nitrogen and WUE of drip irrigated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w:t>
      </w:r>
      <w:r w:rsidRPr="00A63CE9">
        <w:rPr>
          <w:rFonts w:ascii="Arial" w:eastAsia="Times New Roman" w:hAnsi="Arial" w:cs="Arial"/>
          <w:i/>
          <w:sz w:val="20"/>
          <w:szCs w:val="20"/>
        </w:rPr>
        <w:t>The Bioscan</w:t>
      </w:r>
      <w:r w:rsidRPr="00A63CE9">
        <w:rPr>
          <w:rFonts w:ascii="Arial" w:eastAsia="Times New Roman" w:hAnsi="Arial" w:cs="Arial"/>
          <w:sz w:val="20"/>
          <w:szCs w:val="20"/>
        </w:rPr>
        <w:t>, 11(2), 1307-1309. https://thebioscan.com/archives</w:t>
      </w:r>
    </w:p>
    <w:p w14:paraId="5F1F96E0" w14:textId="6CD32DD5" w:rsidR="00647527" w:rsidRPr="00A63CE9" w:rsidRDefault="00647527" w:rsidP="009B56A7">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Ngoune</w:t>
      </w:r>
      <w:proofErr w:type="spellEnd"/>
      <w:r w:rsidRPr="00A63CE9">
        <w:rPr>
          <w:rFonts w:ascii="Arial" w:eastAsia="Times New Roman" w:hAnsi="Arial" w:cs="Arial"/>
          <w:sz w:val="20"/>
          <w:szCs w:val="20"/>
        </w:rPr>
        <w:t xml:space="preserve">, T. L., &amp; </w:t>
      </w:r>
      <w:proofErr w:type="spellStart"/>
      <w:r w:rsidRPr="00A63CE9">
        <w:rPr>
          <w:rFonts w:ascii="Arial" w:eastAsia="Times New Roman" w:hAnsi="Arial" w:cs="Arial"/>
          <w:sz w:val="20"/>
          <w:szCs w:val="20"/>
        </w:rPr>
        <w:t>Mutengwa</w:t>
      </w:r>
      <w:proofErr w:type="spellEnd"/>
      <w:r w:rsidRPr="00A63CE9">
        <w:rPr>
          <w:rFonts w:ascii="Arial" w:eastAsia="Times New Roman" w:hAnsi="Arial" w:cs="Arial"/>
          <w:sz w:val="20"/>
          <w:szCs w:val="20"/>
        </w:rPr>
        <w:t>, C. S. (2020). Estimation of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Yield Per Harvest Area: Appropriate Methods. </w:t>
      </w:r>
      <w:r w:rsidRPr="00A63CE9">
        <w:rPr>
          <w:rFonts w:ascii="Arial" w:eastAsia="Times New Roman" w:hAnsi="Arial" w:cs="Arial"/>
          <w:i/>
          <w:sz w:val="20"/>
          <w:szCs w:val="20"/>
        </w:rPr>
        <w:t>Agronomy</w:t>
      </w:r>
      <w:r w:rsidRPr="00A63CE9">
        <w:rPr>
          <w:rFonts w:ascii="Arial" w:eastAsia="Times New Roman" w:hAnsi="Arial" w:cs="Arial"/>
          <w:sz w:val="20"/>
          <w:szCs w:val="20"/>
        </w:rPr>
        <w:t xml:space="preserve">, 10(1), 29. </w:t>
      </w:r>
      <w:hyperlink r:id="rId57" w:history="1">
        <w:r w:rsidR="009B56A7" w:rsidRPr="000F5BDD">
          <w:rPr>
            <w:rStyle w:val="Hyperlink"/>
            <w:rFonts w:ascii="Arial" w:eastAsia="Times New Roman" w:hAnsi="Arial" w:cs="Arial"/>
            <w:sz w:val="20"/>
            <w:szCs w:val="20"/>
          </w:rPr>
          <w:t>https://doi.org/10.3390/agronomy10010029</w:t>
        </w:r>
      </w:hyperlink>
      <w:r w:rsidR="009B56A7">
        <w:rPr>
          <w:rFonts w:ascii="Arial" w:eastAsia="Times New Roman" w:hAnsi="Arial" w:cs="Arial"/>
          <w:sz w:val="20"/>
          <w:szCs w:val="20"/>
        </w:rPr>
        <w:t xml:space="preserve"> </w:t>
      </w:r>
    </w:p>
    <w:p w14:paraId="59EBE850" w14:textId="7437048E" w:rsidR="00647527" w:rsidRPr="00A63CE9" w:rsidRDefault="00647527" w:rsidP="00CC128B">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hAnsi="Arial" w:cs="Arial"/>
          <w:sz w:val="20"/>
          <w:szCs w:val="20"/>
        </w:rPr>
        <w:t>Nguluu</w:t>
      </w:r>
      <w:proofErr w:type="spellEnd"/>
      <w:r w:rsidRPr="00A63CE9">
        <w:rPr>
          <w:rFonts w:ascii="Arial" w:hAnsi="Arial" w:cs="Arial"/>
          <w:sz w:val="20"/>
          <w:szCs w:val="20"/>
        </w:rPr>
        <w:t xml:space="preserve">, S., </w:t>
      </w:r>
      <w:proofErr w:type="spellStart"/>
      <w:r w:rsidRPr="00A63CE9">
        <w:rPr>
          <w:rFonts w:ascii="Arial" w:hAnsi="Arial" w:cs="Arial"/>
          <w:sz w:val="20"/>
          <w:szCs w:val="20"/>
        </w:rPr>
        <w:t>Muui</w:t>
      </w:r>
      <w:proofErr w:type="spellEnd"/>
      <w:r w:rsidRPr="00A63CE9">
        <w:rPr>
          <w:rFonts w:ascii="Arial" w:hAnsi="Arial" w:cs="Arial"/>
          <w:sz w:val="20"/>
          <w:szCs w:val="20"/>
        </w:rPr>
        <w:t xml:space="preserve">, C., &amp; </w:t>
      </w:r>
      <w:proofErr w:type="spellStart"/>
      <w:r w:rsidRPr="00A63CE9">
        <w:rPr>
          <w:rFonts w:ascii="Arial" w:hAnsi="Arial" w:cs="Arial"/>
          <w:sz w:val="20"/>
          <w:szCs w:val="20"/>
        </w:rPr>
        <w:t>Muasya</w:t>
      </w:r>
      <w:proofErr w:type="spellEnd"/>
      <w:r w:rsidRPr="00A63CE9">
        <w:rPr>
          <w:rFonts w:ascii="Arial" w:hAnsi="Arial" w:cs="Arial"/>
          <w:sz w:val="20"/>
          <w:szCs w:val="20"/>
        </w:rPr>
        <w:t xml:space="preserve">, R. (2023). Effect of nitrogen fertilizer on nitrogen use efficiency and yield of selected sorghum genotypes in semi-arid regions of Kenya: N/a. </w:t>
      </w:r>
      <w:r w:rsidRPr="00A63CE9">
        <w:rPr>
          <w:rFonts w:ascii="Arial" w:hAnsi="Arial" w:cs="Arial"/>
          <w:i/>
          <w:sz w:val="20"/>
          <w:szCs w:val="20"/>
        </w:rPr>
        <w:t>East African Journal of Science, Technology and Innovation</w:t>
      </w:r>
      <w:r w:rsidRPr="00A63CE9">
        <w:rPr>
          <w:rFonts w:ascii="Arial" w:hAnsi="Arial" w:cs="Arial"/>
          <w:sz w:val="20"/>
          <w:szCs w:val="20"/>
        </w:rPr>
        <w:t xml:space="preserve">, 4(2). </w:t>
      </w:r>
      <w:hyperlink r:id="rId58" w:history="1">
        <w:r w:rsidR="00CC128B" w:rsidRPr="000F5BDD">
          <w:rPr>
            <w:rStyle w:val="Hyperlink"/>
            <w:rFonts w:ascii="Arial" w:hAnsi="Arial" w:cs="Arial"/>
            <w:sz w:val="20"/>
            <w:szCs w:val="20"/>
          </w:rPr>
          <w:t>https://doi.org/10.37425/eajsti.v4i2.546</w:t>
        </w:r>
      </w:hyperlink>
      <w:r w:rsidR="00CC128B">
        <w:rPr>
          <w:rFonts w:ascii="Arial" w:hAnsi="Arial" w:cs="Arial"/>
          <w:sz w:val="20"/>
          <w:szCs w:val="20"/>
        </w:rPr>
        <w:t xml:space="preserve"> </w:t>
      </w:r>
    </w:p>
    <w:p w14:paraId="4A3C3634"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Pagad</w:t>
      </w:r>
      <w:proofErr w:type="spellEnd"/>
      <w:r w:rsidRPr="00A63CE9">
        <w:rPr>
          <w:rFonts w:ascii="Arial" w:eastAsia="Times New Roman" w:hAnsi="Arial" w:cs="Arial"/>
          <w:sz w:val="20"/>
          <w:szCs w:val="20"/>
        </w:rPr>
        <w:t>. (2014). *Precision nutrient management in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w:t>
      </w:r>
      <w:proofErr w:type="gramStart"/>
      <w:r w:rsidRPr="00A63CE9">
        <w:rPr>
          <w:rFonts w:ascii="Arial" w:eastAsia="Times New Roman" w:hAnsi="Arial" w:cs="Arial"/>
          <w:sz w:val="20"/>
          <w:szCs w:val="20"/>
        </w:rPr>
        <w:t>L.)*</w:t>
      </w:r>
      <w:proofErr w:type="gramEnd"/>
      <w:r w:rsidRPr="00A63CE9">
        <w:rPr>
          <w:rFonts w:ascii="Arial" w:eastAsia="Times New Roman" w:hAnsi="Arial" w:cs="Arial"/>
          <w:sz w:val="20"/>
          <w:szCs w:val="20"/>
        </w:rPr>
        <w:t xml:space="preserve"> [</w:t>
      </w:r>
      <w:r w:rsidRPr="00A63CE9">
        <w:rPr>
          <w:rFonts w:ascii="Arial" w:eastAsia="Times New Roman" w:hAnsi="Arial" w:cs="Arial"/>
          <w:i/>
          <w:sz w:val="20"/>
          <w:szCs w:val="20"/>
        </w:rPr>
        <w:t>Master's thesis</w:t>
      </w:r>
      <w:r w:rsidRPr="00A63CE9">
        <w:rPr>
          <w:rFonts w:ascii="Arial" w:eastAsia="Times New Roman" w:hAnsi="Arial" w:cs="Arial"/>
          <w:sz w:val="20"/>
          <w:szCs w:val="20"/>
        </w:rPr>
        <w:t>, University of Agricultural Sciences, Dharwad].</w:t>
      </w:r>
    </w:p>
    <w:p w14:paraId="02F84D60" w14:textId="4DD5538E" w:rsidR="00647527" w:rsidRPr="00A63CE9" w:rsidRDefault="00647527" w:rsidP="00F426E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Parihar, C. M., </w:t>
      </w:r>
      <w:proofErr w:type="spellStart"/>
      <w:r w:rsidRPr="00A63CE9">
        <w:rPr>
          <w:rFonts w:ascii="Arial" w:eastAsia="Times New Roman" w:hAnsi="Arial" w:cs="Arial"/>
          <w:sz w:val="20"/>
          <w:szCs w:val="20"/>
        </w:rPr>
        <w:t>Jat</w:t>
      </w:r>
      <w:proofErr w:type="spellEnd"/>
      <w:r w:rsidRPr="00A63CE9">
        <w:rPr>
          <w:rFonts w:ascii="Arial" w:eastAsia="Times New Roman" w:hAnsi="Arial" w:cs="Arial"/>
          <w:sz w:val="20"/>
          <w:szCs w:val="20"/>
        </w:rPr>
        <w:t xml:space="preserve">, S. L., Singh, A. K., Majumdar, K., </w:t>
      </w:r>
      <w:proofErr w:type="spellStart"/>
      <w:r w:rsidRPr="00A63CE9">
        <w:rPr>
          <w:rFonts w:ascii="Arial" w:eastAsia="Times New Roman" w:hAnsi="Arial" w:cs="Arial"/>
          <w:sz w:val="20"/>
          <w:szCs w:val="20"/>
        </w:rPr>
        <w:t>Jat</w:t>
      </w:r>
      <w:proofErr w:type="spellEnd"/>
      <w:r w:rsidRPr="00A63CE9">
        <w:rPr>
          <w:rFonts w:ascii="Arial" w:eastAsia="Times New Roman" w:hAnsi="Arial" w:cs="Arial"/>
          <w:sz w:val="20"/>
          <w:szCs w:val="20"/>
        </w:rPr>
        <w:t xml:space="preserve">, M. L., </w:t>
      </w:r>
      <w:proofErr w:type="spellStart"/>
      <w:r w:rsidRPr="00A63CE9">
        <w:rPr>
          <w:rFonts w:ascii="Arial" w:eastAsia="Times New Roman" w:hAnsi="Arial" w:cs="Arial"/>
          <w:sz w:val="20"/>
          <w:szCs w:val="20"/>
        </w:rPr>
        <w:t>Saharawat</w:t>
      </w:r>
      <w:proofErr w:type="spellEnd"/>
      <w:r w:rsidRPr="00A63CE9">
        <w:rPr>
          <w:rFonts w:ascii="Arial" w:eastAsia="Times New Roman" w:hAnsi="Arial" w:cs="Arial"/>
          <w:sz w:val="20"/>
          <w:szCs w:val="20"/>
        </w:rPr>
        <w:t xml:space="preserve">, Y. S., Pradhan, S., &amp; </w:t>
      </w:r>
      <w:proofErr w:type="spellStart"/>
      <w:r w:rsidRPr="00A63CE9">
        <w:rPr>
          <w:rFonts w:ascii="Arial" w:eastAsia="Times New Roman" w:hAnsi="Arial" w:cs="Arial"/>
          <w:sz w:val="20"/>
          <w:szCs w:val="20"/>
        </w:rPr>
        <w:t>Kuri</w:t>
      </w:r>
      <w:proofErr w:type="spellEnd"/>
      <w:r w:rsidRPr="00A63CE9">
        <w:rPr>
          <w:rFonts w:ascii="Arial" w:eastAsia="Times New Roman" w:hAnsi="Arial" w:cs="Arial"/>
          <w:sz w:val="20"/>
          <w:szCs w:val="20"/>
        </w:rPr>
        <w:t>, B. R. (2017). Bio-energy, water-use efficiency and economics of maize-wheat-</w:t>
      </w:r>
      <w:proofErr w:type="spellStart"/>
      <w:r w:rsidRPr="00A63CE9">
        <w:rPr>
          <w:rFonts w:ascii="Arial" w:eastAsia="Times New Roman" w:hAnsi="Arial" w:cs="Arial"/>
          <w:sz w:val="20"/>
          <w:szCs w:val="20"/>
        </w:rPr>
        <w:lastRenderedPageBreak/>
        <w:t>mungbean</w:t>
      </w:r>
      <w:proofErr w:type="spellEnd"/>
      <w:r w:rsidRPr="00A63CE9">
        <w:rPr>
          <w:rFonts w:ascii="Arial" w:eastAsia="Times New Roman" w:hAnsi="Arial" w:cs="Arial"/>
          <w:sz w:val="20"/>
          <w:szCs w:val="20"/>
        </w:rPr>
        <w:t xml:space="preserve"> system under precision-conservation agriculture in semi-arid </w:t>
      </w:r>
      <w:proofErr w:type="spellStart"/>
      <w:r w:rsidRPr="00A63CE9">
        <w:rPr>
          <w:rFonts w:ascii="Arial" w:eastAsia="Times New Roman" w:hAnsi="Arial" w:cs="Arial"/>
          <w:sz w:val="20"/>
          <w:szCs w:val="20"/>
        </w:rPr>
        <w:t>agr</w:t>
      </w:r>
      <w:r w:rsidR="002578E8" w:rsidRPr="00A63CE9">
        <w:rPr>
          <w:rFonts w:ascii="Arial" w:eastAsia="Times New Roman" w:hAnsi="Arial" w:cs="Arial"/>
          <w:sz w:val="20"/>
          <w:szCs w:val="20"/>
        </w:rPr>
        <w:t>o</w:t>
      </w:r>
      <w:proofErr w:type="spellEnd"/>
      <w:r w:rsidR="002578E8" w:rsidRPr="00A63CE9">
        <w:rPr>
          <w:rFonts w:ascii="Arial" w:eastAsia="Times New Roman" w:hAnsi="Arial" w:cs="Arial"/>
          <w:sz w:val="20"/>
          <w:szCs w:val="20"/>
        </w:rPr>
        <w:t xml:space="preserve">-ecosystem. </w:t>
      </w:r>
      <w:r w:rsidRPr="00A63CE9">
        <w:rPr>
          <w:rFonts w:ascii="Arial" w:eastAsia="Times New Roman" w:hAnsi="Arial" w:cs="Arial"/>
          <w:i/>
          <w:sz w:val="20"/>
          <w:szCs w:val="20"/>
        </w:rPr>
        <w:t>Energy</w:t>
      </w:r>
      <w:r w:rsidR="002578E8" w:rsidRPr="00A63CE9">
        <w:rPr>
          <w:rFonts w:ascii="Arial" w:eastAsia="Times New Roman" w:hAnsi="Arial" w:cs="Arial"/>
          <w:sz w:val="20"/>
          <w:szCs w:val="20"/>
        </w:rPr>
        <w:t xml:space="preserve">, </w:t>
      </w:r>
      <w:r w:rsidRPr="00A63CE9">
        <w:rPr>
          <w:rFonts w:ascii="Arial" w:eastAsia="Times New Roman" w:hAnsi="Arial" w:cs="Arial"/>
          <w:sz w:val="20"/>
          <w:szCs w:val="20"/>
        </w:rPr>
        <w:t xml:space="preserve">119, 245–256. </w:t>
      </w:r>
      <w:hyperlink r:id="rId59" w:history="1">
        <w:r w:rsidR="00F426ED" w:rsidRPr="000F5BDD">
          <w:rPr>
            <w:rStyle w:val="Hyperlink"/>
            <w:rFonts w:ascii="Arial" w:eastAsia="Times New Roman" w:hAnsi="Arial" w:cs="Arial"/>
            <w:sz w:val="20"/>
            <w:szCs w:val="20"/>
          </w:rPr>
          <w:t>https://doi.org/10.1016/j.energy.2016.12.068</w:t>
        </w:r>
      </w:hyperlink>
      <w:r w:rsidR="00F426ED">
        <w:rPr>
          <w:rFonts w:ascii="Arial" w:eastAsia="Times New Roman" w:hAnsi="Arial" w:cs="Arial"/>
          <w:sz w:val="20"/>
          <w:szCs w:val="20"/>
        </w:rPr>
        <w:t xml:space="preserve"> </w:t>
      </w:r>
    </w:p>
    <w:p w14:paraId="0ABCFF3F"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Patel, R., &amp; Choudhury, S. (2023). Maize production in conservation agriculture: opportunities and challenges in South Asia. </w:t>
      </w:r>
      <w:r w:rsidRPr="00A63CE9">
        <w:rPr>
          <w:rFonts w:ascii="Arial" w:eastAsia="Times New Roman" w:hAnsi="Arial" w:cs="Arial"/>
          <w:i/>
          <w:sz w:val="20"/>
          <w:szCs w:val="20"/>
        </w:rPr>
        <w:t>Agric. Syst.</w:t>
      </w:r>
      <w:r w:rsidRPr="00A63CE9">
        <w:rPr>
          <w:rFonts w:ascii="Arial" w:eastAsia="Times New Roman" w:hAnsi="Arial" w:cs="Arial"/>
          <w:sz w:val="20"/>
          <w:szCs w:val="20"/>
        </w:rPr>
        <w:t xml:space="preserve"> 202, 103208. https://doi. org/10.1016/j.agsy.2023.103208.</w:t>
      </w:r>
    </w:p>
    <w:p w14:paraId="0F98BD2E" w14:textId="305DC5C9" w:rsidR="00647527" w:rsidRPr="00A63CE9" w:rsidRDefault="00647527" w:rsidP="005E2680">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Pooniya</w:t>
      </w:r>
      <w:proofErr w:type="spellEnd"/>
      <w:r w:rsidRPr="00A63CE9">
        <w:rPr>
          <w:rFonts w:ascii="Arial" w:eastAsia="Times New Roman" w:hAnsi="Arial" w:cs="Arial"/>
          <w:sz w:val="20"/>
          <w:szCs w:val="20"/>
        </w:rPr>
        <w:t xml:space="preserve">, V., </w:t>
      </w:r>
      <w:proofErr w:type="spellStart"/>
      <w:r w:rsidRPr="00A63CE9">
        <w:rPr>
          <w:rFonts w:ascii="Arial" w:eastAsia="Times New Roman" w:hAnsi="Arial" w:cs="Arial"/>
          <w:sz w:val="20"/>
          <w:szCs w:val="20"/>
        </w:rPr>
        <w:t>Jat</w:t>
      </w:r>
      <w:proofErr w:type="spellEnd"/>
      <w:r w:rsidRPr="00A63CE9">
        <w:rPr>
          <w:rFonts w:ascii="Arial" w:eastAsia="Times New Roman" w:hAnsi="Arial" w:cs="Arial"/>
          <w:sz w:val="20"/>
          <w:szCs w:val="20"/>
        </w:rPr>
        <w:t xml:space="preserve">, S. L., Choudhary, A. K., Singh, A. K., Parihar, C. M., Bana, R. S., </w:t>
      </w:r>
      <w:proofErr w:type="spellStart"/>
      <w:r w:rsidRPr="00A63CE9">
        <w:rPr>
          <w:rFonts w:ascii="Arial" w:eastAsia="Times New Roman" w:hAnsi="Arial" w:cs="Arial"/>
          <w:sz w:val="20"/>
          <w:szCs w:val="20"/>
        </w:rPr>
        <w:t>Swarnalakshmi</w:t>
      </w:r>
      <w:proofErr w:type="spellEnd"/>
      <w:r w:rsidRPr="00A63CE9">
        <w:rPr>
          <w:rFonts w:ascii="Arial" w:eastAsia="Times New Roman" w:hAnsi="Arial" w:cs="Arial"/>
          <w:sz w:val="20"/>
          <w:szCs w:val="20"/>
        </w:rPr>
        <w:t xml:space="preserve">, K., &amp; Rana, K. S. (2015). Nutrient Expert assisted site-specific-nutrient-management: An alternative precision fertilization technology for maize-wheat cropping system in South-Asian Indo-Gangetic Plains. </w:t>
      </w:r>
      <w:r w:rsidRPr="00A63CE9">
        <w:rPr>
          <w:rFonts w:ascii="Arial" w:eastAsia="Times New Roman" w:hAnsi="Arial" w:cs="Arial"/>
          <w:i/>
          <w:sz w:val="20"/>
          <w:szCs w:val="20"/>
        </w:rPr>
        <w:t>Indian Journal of Agricultural Sciences</w:t>
      </w:r>
      <w:r w:rsidRPr="00A63CE9">
        <w:rPr>
          <w:rFonts w:ascii="Arial" w:eastAsia="Times New Roman" w:hAnsi="Arial" w:cs="Arial"/>
          <w:sz w:val="20"/>
          <w:szCs w:val="20"/>
        </w:rPr>
        <w:t xml:space="preserve">, 85(8), 996-1002. </w:t>
      </w:r>
      <w:hyperlink r:id="rId60" w:history="1">
        <w:r w:rsidR="005E2680" w:rsidRPr="000F5BDD">
          <w:rPr>
            <w:rStyle w:val="Hyperlink"/>
            <w:rFonts w:ascii="Arial" w:eastAsia="Times New Roman" w:hAnsi="Arial" w:cs="Arial"/>
            <w:sz w:val="20"/>
            <w:szCs w:val="20"/>
          </w:rPr>
          <w:t>https://doi.org/10.56093/ijas.v85i8.50796</w:t>
        </w:r>
      </w:hyperlink>
      <w:r w:rsidR="005E2680">
        <w:rPr>
          <w:rFonts w:ascii="Arial" w:eastAsia="Times New Roman" w:hAnsi="Arial" w:cs="Arial"/>
          <w:sz w:val="20"/>
          <w:szCs w:val="20"/>
        </w:rPr>
        <w:t xml:space="preserve"> </w:t>
      </w:r>
    </w:p>
    <w:p w14:paraId="719E3509" w14:textId="01E514CE" w:rsidR="00647527" w:rsidRPr="00A63CE9" w:rsidRDefault="00647527" w:rsidP="00B75D55">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Prakasha</w:t>
      </w:r>
      <w:proofErr w:type="spellEnd"/>
      <w:r w:rsidRPr="00A63CE9">
        <w:rPr>
          <w:rFonts w:ascii="Arial" w:eastAsia="Times New Roman" w:hAnsi="Arial" w:cs="Arial"/>
          <w:sz w:val="20"/>
          <w:szCs w:val="20"/>
        </w:rPr>
        <w:t xml:space="preserve">, G., &amp; </w:t>
      </w:r>
      <w:proofErr w:type="spellStart"/>
      <w:r w:rsidRPr="00A63CE9">
        <w:rPr>
          <w:rFonts w:ascii="Arial" w:eastAsia="Times New Roman" w:hAnsi="Arial" w:cs="Arial"/>
          <w:sz w:val="20"/>
          <w:szCs w:val="20"/>
        </w:rPr>
        <w:t>Mudalagiriyappa</w:t>
      </w:r>
      <w:proofErr w:type="spellEnd"/>
      <w:r w:rsidRPr="00A63CE9">
        <w:rPr>
          <w:rFonts w:ascii="Arial" w:eastAsia="Times New Roman" w:hAnsi="Arial" w:cs="Arial"/>
          <w:sz w:val="20"/>
          <w:szCs w:val="20"/>
        </w:rPr>
        <w:t>. (2018). Influence of Precision Nitrogen Management through Crop Sensors on Growth and Yield of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w:t>
      </w:r>
      <w:r w:rsidRPr="00A63CE9">
        <w:rPr>
          <w:rFonts w:ascii="Arial" w:eastAsia="Times New Roman" w:hAnsi="Arial" w:cs="Arial"/>
          <w:i/>
          <w:sz w:val="20"/>
          <w:szCs w:val="20"/>
        </w:rPr>
        <w:t>Mysore J. Agric. Sci</w:t>
      </w:r>
      <w:r w:rsidRPr="00A63CE9">
        <w:rPr>
          <w:rFonts w:ascii="Arial" w:eastAsia="Times New Roman" w:hAnsi="Arial" w:cs="Arial"/>
          <w:sz w:val="20"/>
          <w:szCs w:val="20"/>
        </w:rPr>
        <w:t xml:space="preserve">., 52(2), 285-292. </w:t>
      </w:r>
      <w:hyperlink r:id="rId61" w:history="1">
        <w:r w:rsidR="00B75D55" w:rsidRPr="000F5BDD">
          <w:rPr>
            <w:rStyle w:val="Hyperlink"/>
            <w:rFonts w:ascii="Arial" w:eastAsia="Times New Roman" w:hAnsi="Arial" w:cs="Arial"/>
            <w:sz w:val="20"/>
            <w:szCs w:val="20"/>
          </w:rPr>
          <w:t>https://doi.org/10.1079/PA20190001</w:t>
        </w:r>
      </w:hyperlink>
      <w:r w:rsidR="00B75D55">
        <w:rPr>
          <w:rFonts w:ascii="Arial" w:eastAsia="Times New Roman" w:hAnsi="Arial" w:cs="Arial"/>
          <w:sz w:val="20"/>
          <w:szCs w:val="20"/>
        </w:rPr>
        <w:t xml:space="preserve"> </w:t>
      </w:r>
    </w:p>
    <w:p w14:paraId="5D659916" w14:textId="260B4108" w:rsidR="00647527" w:rsidRPr="00A63CE9" w:rsidRDefault="00647527" w:rsidP="00C655B1">
      <w:pPr>
        <w:pStyle w:val="ListParagraph"/>
        <w:numPr>
          <w:ilvl w:val="0"/>
          <w:numId w:val="16"/>
        </w:numPr>
        <w:autoSpaceDE w:val="0"/>
        <w:autoSpaceDN w:val="0"/>
        <w:adjustRightInd w:val="0"/>
        <w:spacing w:after="120"/>
        <w:jc w:val="both"/>
        <w:rPr>
          <w:rFonts w:ascii="Arial" w:hAnsi="Arial" w:cs="Arial"/>
          <w:sz w:val="20"/>
          <w:szCs w:val="20"/>
        </w:rPr>
      </w:pPr>
      <w:proofErr w:type="spellStart"/>
      <w:r w:rsidRPr="00A63CE9">
        <w:rPr>
          <w:rFonts w:ascii="Arial" w:hAnsi="Arial" w:cs="Arial"/>
          <w:sz w:val="20"/>
          <w:szCs w:val="20"/>
        </w:rPr>
        <w:t>Priyan</w:t>
      </w:r>
      <w:proofErr w:type="spellEnd"/>
      <w:r w:rsidRPr="00A63CE9">
        <w:rPr>
          <w:rFonts w:ascii="Arial" w:hAnsi="Arial" w:cs="Arial"/>
          <w:sz w:val="20"/>
          <w:szCs w:val="20"/>
        </w:rPr>
        <w:t xml:space="preserve">, K. (2021). Issues and challenges of groundwater and surface water management in semi-arid regions. In: </w:t>
      </w:r>
      <w:proofErr w:type="spellStart"/>
      <w:r w:rsidRPr="00A63CE9">
        <w:rPr>
          <w:rFonts w:ascii="Arial" w:hAnsi="Arial" w:cs="Arial"/>
          <w:sz w:val="20"/>
          <w:szCs w:val="20"/>
        </w:rPr>
        <w:t>Pande</w:t>
      </w:r>
      <w:proofErr w:type="spellEnd"/>
      <w:r w:rsidRPr="00A63CE9">
        <w:rPr>
          <w:rFonts w:ascii="Arial" w:hAnsi="Arial" w:cs="Arial"/>
          <w:sz w:val="20"/>
          <w:szCs w:val="20"/>
        </w:rPr>
        <w:t xml:space="preserve">, C.B., </w:t>
      </w:r>
      <w:proofErr w:type="spellStart"/>
      <w:r w:rsidRPr="00A63CE9">
        <w:rPr>
          <w:rFonts w:ascii="Arial" w:hAnsi="Arial" w:cs="Arial"/>
          <w:sz w:val="20"/>
          <w:szCs w:val="20"/>
        </w:rPr>
        <w:t>Moharir</w:t>
      </w:r>
      <w:proofErr w:type="spellEnd"/>
      <w:r w:rsidRPr="00A63CE9">
        <w:rPr>
          <w:rFonts w:ascii="Arial" w:hAnsi="Arial" w:cs="Arial"/>
          <w:sz w:val="20"/>
          <w:szCs w:val="20"/>
        </w:rPr>
        <w:t xml:space="preserve">, K.N. (eds.) Groundwater Resources Development and Planning in the Semi-arid Region. </w:t>
      </w:r>
      <w:r w:rsidRPr="00A63CE9">
        <w:rPr>
          <w:rFonts w:ascii="Arial" w:hAnsi="Arial" w:cs="Arial"/>
          <w:i/>
          <w:sz w:val="20"/>
          <w:szCs w:val="20"/>
        </w:rPr>
        <w:t>Springer, Cham (</w:t>
      </w:r>
      <w:r w:rsidRPr="00A63CE9">
        <w:rPr>
          <w:rFonts w:ascii="Arial" w:hAnsi="Arial" w:cs="Arial"/>
          <w:sz w:val="20"/>
          <w:szCs w:val="20"/>
        </w:rPr>
        <w:t>2021</w:t>
      </w:r>
      <w:r w:rsidRPr="00A63CE9">
        <w:rPr>
          <w:rFonts w:ascii="Arial" w:hAnsi="Arial" w:cs="Arial"/>
          <w:i/>
          <w:sz w:val="20"/>
          <w:szCs w:val="20"/>
        </w:rPr>
        <w:t>).</w:t>
      </w:r>
      <w:r w:rsidRPr="00A63CE9">
        <w:rPr>
          <w:rFonts w:ascii="Arial" w:hAnsi="Arial" w:cs="Arial"/>
          <w:sz w:val="20"/>
          <w:szCs w:val="20"/>
        </w:rPr>
        <w:t xml:space="preserve"> </w:t>
      </w:r>
      <w:hyperlink r:id="rId62" w:history="1">
        <w:r w:rsidR="00C655B1" w:rsidRPr="000F5BDD">
          <w:rPr>
            <w:rStyle w:val="Hyperlink"/>
          </w:rPr>
          <w:t>https://doi.org/10.1007/978-3-030-68124-1_1</w:t>
        </w:r>
      </w:hyperlink>
      <w:r w:rsidR="00C655B1">
        <w:t xml:space="preserve"> </w:t>
      </w:r>
    </w:p>
    <w:p w14:paraId="1DAEB823" w14:textId="2C67210E" w:rsidR="00647527" w:rsidRPr="00A63CE9" w:rsidRDefault="00647527" w:rsidP="009B54E3">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Raj, A., Singh, C. S., Singh, A. K., Singh, A. K., &amp; Singh, S. K. (2018). Growth and yield response of maize hybrids to varying nutrient management practices. </w:t>
      </w:r>
      <w:r w:rsidRPr="00A63CE9">
        <w:rPr>
          <w:rFonts w:ascii="Arial" w:eastAsia="Times New Roman" w:hAnsi="Arial" w:cs="Arial"/>
          <w:i/>
          <w:sz w:val="20"/>
          <w:szCs w:val="20"/>
        </w:rPr>
        <w:t>Journal of Pharmacognosy and Phytochemistry</w:t>
      </w:r>
      <w:r w:rsidRPr="00A63CE9">
        <w:rPr>
          <w:rFonts w:ascii="Arial" w:eastAsia="Times New Roman" w:hAnsi="Arial" w:cs="Arial"/>
          <w:sz w:val="20"/>
          <w:szCs w:val="20"/>
        </w:rPr>
        <w:t xml:space="preserve"> SP1, 755-759.</w:t>
      </w:r>
      <w:r w:rsidR="009B54E3" w:rsidRPr="009B54E3">
        <w:t xml:space="preserve"> </w:t>
      </w:r>
      <w:hyperlink r:id="rId63" w:history="1">
        <w:r w:rsidR="009B54E3" w:rsidRPr="000F5BDD">
          <w:rPr>
            <w:rStyle w:val="Hyperlink"/>
            <w:rFonts w:ascii="Arial" w:eastAsia="Times New Roman" w:hAnsi="Arial" w:cs="Arial"/>
            <w:sz w:val="20"/>
            <w:szCs w:val="20"/>
          </w:rPr>
          <w:t>https://www.jpp.co.in/journal/growth-and-yield-response-of-maize-hybrids-to-varying-nutrient-management-practices</w:t>
        </w:r>
      </w:hyperlink>
      <w:r w:rsidR="009B54E3">
        <w:rPr>
          <w:rFonts w:ascii="Arial" w:eastAsia="Times New Roman" w:hAnsi="Arial" w:cs="Arial"/>
          <w:sz w:val="20"/>
          <w:szCs w:val="20"/>
        </w:rPr>
        <w:t xml:space="preserve"> </w:t>
      </w:r>
    </w:p>
    <w:p w14:paraId="52DAD3B5" w14:textId="2C551E19" w:rsidR="00647527" w:rsidRPr="00A63CE9" w:rsidRDefault="00647527" w:rsidP="006E6CC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Rambo, L., Ma, B. L., </w:t>
      </w:r>
      <w:proofErr w:type="spellStart"/>
      <w:r w:rsidRPr="00A63CE9">
        <w:rPr>
          <w:rFonts w:ascii="Arial" w:eastAsia="Times New Roman" w:hAnsi="Arial" w:cs="Arial"/>
          <w:sz w:val="20"/>
          <w:szCs w:val="20"/>
        </w:rPr>
        <w:t>Xiong</w:t>
      </w:r>
      <w:proofErr w:type="spellEnd"/>
      <w:r w:rsidRPr="00A63CE9">
        <w:rPr>
          <w:rFonts w:ascii="Arial" w:eastAsia="Times New Roman" w:hAnsi="Arial" w:cs="Arial"/>
          <w:sz w:val="20"/>
          <w:szCs w:val="20"/>
        </w:rPr>
        <w:t xml:space="preserve">, Y. C., &amp; Da Silvia, P. R. F. (2010). Leaf and canopy optical characteristics as crop-N status indicators for field nitrogen management in corn. </w:t>
      </w:r>
      <w:r w:rsidRPr="00A63CE9">
        <w:rPr>
          <w:rFonts w:ascii="Arial" w:eastAsia="Times New Roman" w:hAnsi="Arial" w:cs="Arial"/>
          <w:i/>
          <w:sz w:val="20"/>
          <w:szCs w:val="20"/>
        </w:rPr>
        <w:t>Journal of Plant Nutrition and Soil Science</w:t>
      </w:r>
      <w:r w:rsidRPr="00A63CE9">
        <w:rPr>
          <w:rFonts w:ascii="Arial" w:eastAsia="Times New Roman" w:hAnsi="Arial" w:cs="Arial"/>
          <w:sz w:val="20"/>
          <w:szCs w:val="20"/>
        </w:rPr>
        <w:t xml:space="preserve">, 173(3), 434-443. </w:t>
      </w:r>
      <w:hyperlink r:id="rId64" w:history="1">
        <w:r w:rsidR="006E6CCD" w:rsidRPr="000F5BDD">
          <w:rPr>
            <w:rStyle w:val="Hyperlink"/>
            <w:rFonts w:ascii="Arial" w:eastAsia="Times New Roman" w:hAnsi="Arial" w:cs="Arial"/>
            <w:sz w:val="20"/>
            <w:szCs w:val="20"/>
          </w:rPr>
          <w:t>https://doi.org/10.1002/jpln.200900015</w:t>
        </w:r>
      </w:hyperlink>
      <w:r w:rsidR="006E6CCD">
        <w:rPr>
          <w:rFonts w:ascii="Arial" w:eastAsia="Times New Roman" w:hAnsi="Arial" w:cs="Arial"/>
          <w:sz w:val="20"/>
          <w:szCs w:val="20"/>
        </w:rPr>
        <w:t xml:space="preserve"> </w:t>
      </w:r>
    </w:p>
    <w:p w14:paraId="2FF89B0D" w14:textId="57540A45" w:rsidR="00647527" w:rsidRPr="00A63CE9" w:rsidRDefault="00647527" w:rsidP="00DB3DAC">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Ratanoo</w:t>
      </w:r>
      <w:proofErr w:type="spellEnd"/>
      <w:r w:rsidRPr="00A63CE9">
        <w:rPr>
          <w:rFonts w:ascii="Arial" w:eastAsia="Times New Roman" w:hAnsi="Arial" w:cs="Arial"/>
          <w:sz w:val="20"/>
          <w:szCs w:val="20"/>
        </w:rPr>
        <w:t xml:space="preserve">, R., Kumar, S., Dhaka, A. K., &amp; </w:t>
      </w:r>
      <w:proofErr w:type="spellStart"/>
      <w:r w:rsidRPr="00A63CE9">
        <w:rPr>
          <w:rFonts w:ascii="Arial" w:eastAsia="Times New Roman" w:hAnsi="Arial" w:cs="Arial"/>
          <w:sz w:val="20"/>
          <w:szCs w:val="20"/>
        </w:rPr>
        <w:t>Rolaniya</w:t>
      </w:r>
      <w:proofErr w:type="spellEnd"/>
      <w:r w:rsidRPr="00A63CE9">
        <w:rPr>
          <w:rFonts w:ascii="Arial" w:eastAsia="Times New Roman" w:hAnsi="Arial" w:cs="Arial"/>
          <w:sz w:val="20"/>
          <w:szCs w:val="20"/>
        </w:rPr>
        <w:t xml:space="preserve">, L. (2018). Precision nitrogen management based on NDVI and in-season estimates of response index in wheat. </w:t>
      </w:r>
      <w:r w:rsidRPr="00A63CE9">
        <w:rPr>
          <w:rFonts w:ascii="Arial" w:eastAsia="Times New Roman" w:hAnsi="Arial" w:cs="Arial"/>
          <w:i/>
          <w:sz w:val="20"/>
          <w:szCs w:val="20"/>
        </w:rPr>
        <w:t xml:space="preserve">International Journal of </w:t>
      </w:r>
      <w:proofErr w:type="gramStart"/>
      <w:r w:rsidRPr="00A63CE9">
        <w:rPr>
          <w:rFonts w:ascii="Arial" w:eastAsia="Times New Roman" w:hAnsi="Arial" w:cs="Arial"/>
          <w:i/>
          <w:sz w:val="20"/>
          <w:szCs w:val="20"/>
        </w:rPr>
        <w:t>Current  Microbiology</w:t>
      </w:r>
      <w:proofErr w:type="gramEnd"/>
      <w:r w:rsidRPr="00A63CE9">
        <w:rPr>
          <w:rFonts w:ascii="Arial" w:eastAsia="Times New Roman" w:hAnsi="Arial" w:cs="Arial"/>
          <w:i/>
          <w:sz w:val="20"/>
          <w:szCs w:val="20"/>
        </w:rPr>
        <w:t xml:space="preserve"> and Applied Sciences</w:t>
      </w:r>
      <w:r w:rsidRPr="00A63CE9">
        <w:rPr>
          <w:rFonts w:ascii="Arial" w:eastAsia="Times New Roman" w:hAnsi="Arial" w:cs="Arial"/>
          <w:sz w:val="20"/>
          <w:szCs w:val="20"/>
        </w:rPr>
        <w:t xml:space="preserve">. </w:t>
      </w:r>
      <w:hyperlink r:id="rId65" w:history="1">
        <w:r w:rsidR="00DB3DAC" w:rsidRPr="000F5BDD">
          <w:rPr>
            <w:rStyle w:val="Hyperlink"/>
            <w:rFonts w:ascii="Arial" w:eastAsia="Times New Roman" w:hAnsi="Arial" w:cs="Arial"/>
            <w:sz w:val="20"/>
            <w:szCs w:val="20"/>
          </w:rPr>
          <w:t>https://doi.org/10.20546/ijcmas.2018.704.044</w:t>
        </w:r>
      </w:hyperlink>
      <w:r w:rsidR="00DB3DAC">
        <w:rPr>
          <w:rFonts w:ascii="Arial" w:eastAsia="Times New Roman" w:hAnsi="Arial" w:cs="Arial"/>
          <w:sz w:val="20"/>
          <w:szCs w:val="20"/>
        </w:rPr>
        <w:t xml:space="preserve"> </w:t>
      </w:r>
    </w:p>
    <w:p w14:paraId="6F610275" w14:textId="40CC94F5" w:rsidR="00647527" w:rsidRPr="00A63CE9" w:rsidRDefault="00647527" w:rsidP="0054052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Sahoo, S. C., &amp; Mohanty, M. (2020). Performance of Sweet Corn under Different Fertility Levels - A Review. </w:t>
      </w:r>
      <w:proofErr w:type="spellStart"/>
      <w:r w:rsidRPr="00A63CE9">
        <w:rPr>
          <w:rFonts w:ascii="Arial" w:eastAsia="Times New Roman" w:hAnsi="Arial" w:cs="Arial"/>
          <w:i/>
          <w:sz w:val="20"/>
          <w:szCs w:val="20"/>
        </w:rPr>
        <w:t>Int.J.Curr.Microbiol.App.Sci</w:t>
      </w:r>
      <w:proofErr w:type="spellEnd"/>
      <w:r w:rsidRPr="00A63CE9">
        <w:rPr>
          <w:rFonts w:ascii="Arial" w:eastAsia="Times New Roman" w:hAnsi="Arial" w:cs="Arial"/>
          <w:sz w:val="20"/>
          <w:szCs w:val="20"/>
        </w:rPr>
        <w:t xml:space="preserve">. </w:t>
      </w:r>
      <w:hyperlink r:id="rId66" w:history="1">
        <w:r w:rsidR="0054052E" w:rsidRPr="000F5BDD">
          <w:rPr>
            <w:rStyle w:val="Hyperlink"/>
            <w:rFonts w:ascii="Arial" w:eastAsia="Times New Roman" w:hAnsi="Arial" w:cs="Arial"/>
            <w:sz w:val="20"/>
            <w:szCs w:val="20"/>
          </w:rPr>
          <w:t>https://doi.org/10.20546/ijcmas.2020.906.395</w:t>
        </w:r>
      </w:hyperlink>
      <w:r w:rsidR="0054052E">
        <w:rPr>
          <w:rFonts w:ascii="Arial" w:eastAsia="Times New Roman" w:hAnsi="Arial" w:cs="Arial"/>
          <w:sz w:val="20"/>
          <w:szCs w:val="20"/>
        </w:rPr>
        <w:t xml:space="preserve"> </w:t>
      </w:r>
    </w:p>
    <w:p w14:paraId="77A8404E" w14:textId="79822A6A" w:rsidR="00647527" w:rsidRPr="00A63CE9" w:rsidRDefault="00647527" w:rsidP="005B0A2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Schmidt, J. P., Dellinger, A. E., &amp; Beegle, D. B. (2009). Nitrogen recommendations for corn: An on-the-go sensor compared with current recommendation methods. </w:t>
      </w:r>
      <w:r w:rsidRPr="00A63CE9">
        <w:rPr>
          <w:rFonts w:ascii="Arial" w:eastAsia="Times New Roman" w:hAnsi="Arial" w:cs="Arial"/>
          <w:i/>
          <w:sz w:val="20"/>
          <w:szCs w:val="20"/>
        </w:rPr>
        <w:t>Agronomy Journal</w:t>
      </w:r>
      <w:r w:rsidRPr="00A63CE9">
        <w:rPr>
          <w:rFonts w:ascii="Arial" w:eastAsia="Times New Roman" w:hAnsi="Arial" w:cs="Arial"/>
          <w:sz w:val="20"/>
          <w:szCs w:val="20"/>
        </w:rPr>
        <w:t xml:space="preserve">, 101(4), 916–924. </w:t>
      </w:r>
      <w:hyperlink r:id="rId67" w:history="1">
        <w:r w:rsidR="005B0A2E" w:rsidRPr="000F5BDD">
          <w:rPr>
            <w:rStyle w:val="Hyperlink"/>
            <w:rFonts w:ascii="Arial" w:eastAsia="Times New Roman" w:hAnsi="Arial" w:cs="Arial"/>
            <w:sz w:val="20"/>
            <w:szCs w:val="20"/>
          </w:rPr>
          <w:t>https://doi.org/10.2134/agronj2008.0231x</w:t>
        </w:r>
      </w:hyperlink>
      <w:r w:rsidR="005B0A2E">
        <w:rPr>
          <w:rFonts w:ascii="Arial" w:eastAsia="Times New Roman" w:hAnsi="Arial" w:cs="Arial"/>
          <w:sz w:val="20"/>
          <w:szCs w:val="20"/>
        </w:rPr>
        <w:t xml:space="preserve"> </w:t>
      </w:r>
    </w:p>
    <w:p w14:paraId="0CB7EFA4" w14:textId="2C2B31C8" w:rsidR="00647527" w:rsidRPr="00A63CE9" w:rsidRDefault="00647527" w:rsidP="00181DD5">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Serna-Saldivar, S. O., &amp; Carrillo, E. P. (2019). Food Uses of Whole Corn and Dry-Milled Fractions. In </w:t>
      </w:r>
      <w:r w:rsidRPr="00A63CE9">
        <w:rPr>
          <w:rFonts w:ascii="Arial" w:eastAsia="Times New Roman" w:hAnsi="Arial" w:cs="Arial"/>
          <w:i/>
          <w:sz w:val="20"/>
          <w:szCs w:val="20"/>
        </w:rPr>
        <w:t>S. O. Serna-Saldiva</w:t>
      </w:r>
      <w:r w:rsidRPr="00A63CE9">
        <w:rPr>
          <w:rFonts w:ascii="Arial" w:eastAsia="Times New Roman" w:hAnsi="Arial" w:cs="Arial"/>
          <w:sz w:val="20"/>
          <w:szCs w:val="20"/>
        </w:rPr>
        <w:t xml:space="preserve">r (Ed.), Corn (Third edition, pp. 435–467). AACC International Press. </w:t>
      </w:r>
      <w:hyperlink r:id="rId68" w:history="1">
        <w:r w:rsidR="00181DD5" w:rsidRPr="000F5BDD">
          <w:rPr>
            <w:rStyle w:val="Hyperlink"/>
            <w:rFonts w:ascii="Arial" w:eastAsia="Times New Roman" w:hAnsi="Arial" w:cs="Arial"/>
            <w:sz w:val="20"/>
            <w:szCs w:val="20"/>
          </w:rPr>
          <w:t>https://doi.org/10.1016/B978-0-12-811971-6.00016-4</w:t>
        </w:r>
      </w:hyperlink>
      <w:r w:rsidR="00181DD5">
        <w:rPr>
          <w:rFonts w:ascii="Arial" w:eastAsia="Times New Roman" w:hAnsi="Arial" w:cs="Arial"/>
          <w:sz w:val="20"/>
          <w:szCs w:val="20"/>
        </w:rPr>
        <w:t xml:space="preserve"> </w:t>
      </w:r>
    </w:p>
    <w:p w14:paraId="0771316F" w14:textId="744E2F7C" w:rsidR="00647527" w:rsidRPr="00A63CE9" w:rsidRDefault="00647527" w:rsidP="00D463B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Shah, T. R., Prasad, K., &amp; Kumar, P. (2016). Maize—A potential source of human nutrition and health: A review. </w:t>
      </w:r>
      <w:r w:rsidRPr="00A63CE9">
        <w:rPr>
          <w:rFonts w:ascii="Arial" w:eastAsia="Times New Roman" w:hAnsi="Arial" w:cs="Arial"/>
          <w:i/>
          <w:sz w:val="20"/>
          <w:szCs w:val="20"/>
        </w:rPr>
        <w:t>Cogent Food &amp; Agriculture</w:t>
      </w:r>
      <w:r w:rsidRPr="00A63CE9">
        <w:rPr>
          <w:rFonts w:ascii="Arial" w:eastAsia="Times New Roman" w:hAnsi="Arial" w:cs="Arial"/>
          <w:sz w:val="20"/>
          <w:szCs w:val="20"/>
        </w:rPr>
        <w:t xml:space="preserve">, 2, 1166995. </w:t>
      </w:r>
      <w:hyperlink r:id="rId69" w:history="1">
        <w:r w:rsidR="00D463B2" w:rsidRPr="000F5BDD">
          <w:rPr>
            <w:rStyle w:val="Hyperlink"/>
            <w:rFonts w:ascii="Arial" w:eastAsia="Times New Roman" w:hAnsi="Arial" w:cs="Arial"/>
            <w:sz w:val="20"/>
            <w:szCs w:val="20"/>
          </w:rPr>
          <w:t>https://doi.org/10.1080/23311932.2016.1166995</w:t>
        </w:r>
      </w:hyperlink>
      <w:r w:rsidR="00D463B2">
        <w:rPr>
          <w:rFonts w:ascii="Arial" w:eastAsia="Times New Roman" w:hAnsi="Arial" w:cs="Arial"/>
          <w:sz w:val="20"/>
          <w:szCs w:val="20"/>
        </w:rPr>
        <w:t xml:space="preserve"> </w:t>
      </w:r>
    </w:p>
    <w:p w14:paraId="1C823469" w14:textId="2C3B689F" w:rsidR="00647527" w:rsidRPr="00A63CE9" w:rsidRDefault="00647527" w:rsidP="002C67A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Sharma, L. K., </w:t>
      </w:r>
      <w:proofErr w:type="spellStart"/>
      <w:r w:rsidRPr="00A63CE9">
        <w:rPr>
          <w:rFonts w:ascii="Arial" w:eastAsia="Times New Roman" w:hAnsi="Arial" w:cs="Arial"/>
          <w:sz w:val="20"/>
          <w:szCs w:val="20"/>
        </w:rPr>
        <w:t>Leitão</w:t>
      </w:r>
      <w:proofErr w:type="spellEnd"/>
      <w:r w:rsidRPr="00A63CE9">
        <w:rPr>
          <w:rFonts w:ascii="Arial" w:eastAsia="Times New Roman" w:hAnsi="Arial" w:cs="Arial"/>
          <w:sz w:val="20"/>
          <w:szCs w:val="20"/>
        </w:rPr>
        <w:t xml:space="preserve">, D. A. H. de S., &amp; Singh, H. (2025). Unlocking the Potential of Technology: Estimating Nitrogen Requirement in Corn Using Optical Sensors. EDIS - </w:t>
      </w:r>
      <w:r w:rsidRPr="00A63CE9">
        <w:rPr>
          <w:rFonts w:ascii="Arial" w:eastAsia="Times New Roman" w:hAnsi="Arial" w:cs="Arial"/>
          <w:i/>
          <w:sz w:val="20"/>
          <w:szCs w:val="20"/>
        </w:rPr>
        <w:t>Florida Online Journals</w:t>
      </w:r>
      <w:r w:rsidRPr="00A63CE9">
        <w:rPr>
          <w:rFonts w:ascii="Arial" w:eastAsia="Times New Roman" w:hAnsi="Arial" w:cs="Arial"/>
          <w:sz w:val="20"/>
          <w:szCs w:val="20"/>
        </w:rPr>
        <w:t xml:space="preserve"> </w:t>
      </w:r>
      <w:hyperlink r:id="rId70" w:history="1">
        <w:r w:rsidR="002C67AE" w:rsidRPr="000F5BDD">
          <w:rPr>
            <w:rStyle w:val="Hyperlink"/>
            <w:rFonts w:ascii="Arial" w:eastAsia="Times New Roman" w:hAnsi="Arial" w:cs="Arial"/>
            <w:sz w:val="20"/>
            <w:szCs w:val="20"/>
          </w:rPr>
          <w:t>https://doi.org/10.32473/edis-ss740-2025</w:t>
        </w:r>
      </w:hyperlink>
      <w:r w:rsidR="002C67AE">
        <w:rPr>
          <w:rFonts w:ascii="Arial" w:eastAsia="Times New Roman" w:hAnsi="Arial" w:cs="Arial"/>
          <w:sz w:val="20"/>
          <w:szCs w:val="20"/>
        </w:rPr>
        <w:t xml:space="preserve"> </w:t>
      </w:r>
    </w:p>
    <w:p w14:paraId="4A2165C1" w14:textId="2BB5F6ED" w:rsidR="00647527" w:rsidRPr="00A63CE9" w:rsidRDefault="00647527" w:rsidP="00414ED2">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Shekhawat</w:t>
      </w:r>
      <w:proofErr w:type="spellEnd"/>
      <w:r w:rsidRPr="00A63CE9">
        <w:rPr>
          <w:rFonts w:ascii="Arial" w:eastAsia="Times New Roman" w:hAnsi="Arial" w:cs="Arial"/>
          <w:sz w:val="20"/>
          <w:szCs w:val="20"/>
        </w:rPr>
        <w:t xml:space="preserve">, A. S., Purohit, H. S., </w:t>
      </w:r>
      <w:proofErr w:type="spellStart"/>
      <w:r w:rsidRPr="00A63CE9">
        <w:rPr>
          <w:rFonts w:ascii="Arial" w:eastAsia="Times New Roman" w:hAnsi="Arial" w:cs="Arial"/>
          <w:sz w:val="20"/>
          <w:szCs w:val="20"/>
        </w:rPr>
        <w:t>Jat</w:t>
      </w:r>
      <w:proofErr w:type="spellEnd"/>
      <w:r w:rsidRPr="00A63CE9">
        <w:rPr>
          <w:rFonts w:ascii="Arial" w:eastAsia="Times New Roman" w:hAnsi="Arial" w:cs="Arial"/>
          <w:sz w:val="20"/>
          <w:szCs w:val="20"/>
        </w:rPr>
        <w:t xml:space="preserve">, G., </w:t>
      </w:r>
      <w:proofErr w:type="spellStart"/>
      <w:r w:rsidRPr="00A63CE9">
        <w:rPr>
          <w:rFonts w:ascii="Arial" w:eastAsia="Times New Roman" w:hAnsi="Arial" w:cs="Arial"/>
          <w:sz w:val="20"/>
          <w:szCs w:val="20"/>
        </w:rPr>
        <w:t>Doodhwal</w:t>
      </w:r>
      <w:proofErr w:type="spellEnd"/>
      <w:r w:rsidRPr="00A63CE9">
        <w:rPr>
          <w:rFonts w:ascii="Arial" w:eastAsia="Times New Roman" w:hAnsi="Arial" w:cs="Arial"/>
          <w:sz w:val="20"/>
          <w:szCs w:val="20"/>
        </w:rPr>
        <w:t xml:space="preserve">, K., </w:t>
      </w:r>
      <w:proofErr w:type="spellStart"/>
      <w:r w:rsidRPr="00A63CE9">
        <w:rPr>
          <w:rFonts w:ascii="Arial" w:eastAsia="Times New Roman" w:hAnsi="Arial" w:cs="Arial"/>
          <w:sz w:val="20"/>
          <w:szCs w:val="20"/>
        </w:rPr>
        <w:t>Aechra</w:t>
      </w:r>
      <w:proofErr w:type="spellEnd"/>
      <w:r w:rsidRPr="00A63CE9">
        <w:rPr>
          <w:rFonts w:ascii="Arial" w:eastAsia="Times New Roman" w:hAnsi="Arial" w:cs="Arial"/>
          <w:sz w:val="20"/>
          <w:szCs w:val="20"/>
        </w:rPr>
        <w:t xml:space="preserve">, S., Sharma, J. K., &amp; </w:t>
      </w:r>
      <w:proofErr w:type="spellStart"/>
      <w:r w:rsidRPr="00A63CE9">
        <w:rPr>
          <w:rFonts w:ascii="Arial" w:eastAsia="Times New Roman" w:hAnsi="Arial" w:cs="Arial"/>
          <w:sz w:val="20"/>
          <w:szCs w:val="20"/>
        </w:rPr>
        <w:t>Bamboriya</w:t>
      </w:r>
      <w:proofErr w:type="spellEnd"/>
      <w:r w:rsidRPr="00A63CE9">
        <w:rPr>
          <w:rFonts w:ascii="Arial" w:eastAsia="Times New Roman" w:hAnsi="Arial" w:cs="Arial"/>
          <w:sz w:val="20"/>
          <w:szCs w:val="20"/>
        </w:rPr>
        <w:t>, J. S. (2021). Effect of integrated nutrient management on productivity, quality and economics of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on typic </w:t>
      </w:r>
      <w:proofErr w:type="spellStart"/>
      <w:r w:rsidRPr="00A63CE9">
        <w:rPr>
          <w:rFonts w:ascii="Arial" w:eastAsia="Times New Roman" w:hAnsi="Arial" w:cs="Arial"/>
          <w:sz w:val="20"/>
          <w:szCs w:val="20"/>
        </w:rPr>
        <w:t>Haplustepts</w:t>
      </w:r>
      <w:proofErr w:type="spellEnd"/>
      <w:r w:rsidRPr="00A63CE9">
        <w:rPr>
          <w:rFonts w:ascii="Arial" w:eastAsia="Times New Roman" w:hAnsi="Arial" w:cs="Arial"/>
          <w:sz w:val="20"/>
          <w:szCs w:val="20"/>
        </w:rPr>
        <w:t xml:space="preserve"> of Rajasthan. </w:t>
      </w:r>
      <w:r w:rsidRPr="00A63CE9">
        <w:rPr>
          <w:rFonts w:ascii="Arial" w:eastAsia="Times New Roman" w:hAnsi="Arial" w:cs="Arial"/>
          <w:i/>
          <w:sz w:val="20"/>
          <w:szCs w:val="20"/>
        </w:rPr>
        <w:t>Annals of Plant and Soil Research</w:t>
      </w:r>
      <w:r w:rsidRPr="00A63CE9">
        <w:rPr>
          <w:rFonts w:ascii="Arial" w:eastAsia="Times New Roman" w:hAnsi="Arial" w:cs="Arial"/>
          <w:sz w:val="20"/>
          <w:szCs w:val="20"/>
        </w:rPr>
        <w:t xml:space="preserve">, 23(4), 407-410. </w:t>
      </w:r>
      <w:hyperlink r:id="rId71" w:history="1">
        <w:r w:rsidR="00414ED2" w:rsidRPr="000F5BDD">
          <w:rPr>
            <w:rStyle w:val="Hyperlink"/>
            <w:rFonts w:ascii="Arial" w:eastAsia="Times New Roman" w:hAnsi="Arial" w:cs="Arial"/>
            <w:sz w:val="20"/>
            <w:szCs w:val="20"/>
          </w:rPr>
          <w:t>https://doi.org/10.47815/apsr.2021.10092</w:t>
        </w:r>
      </w:hyperlink>
      <w:r w:rsidR="00414ED2">
        <w:rPr>
          <w:rFonts w:ascii="Arial" w:eastAsia="Times New Roman" w:hAnsi="Arial" w:cs="Arial"/>
          <w:sz w:val="20"/>
          <w:szCs w:val="20"/>
        </w:rPr>
        <w:t xml:space="preserve"> </w:t>
      </w:r>
    </w:p>
    <w:p w14:paraId="7E496D22" w14:textId="3EE8EB23" w:rsidR="00647527" w:rsidRPr="00A63CE9" w:rsidRDefault="00647527" w:rsidP="008E2141">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Shivashankar</w:t>
      </w:r>
      <w:proofErr w:type="spellEnd"/>
      <w:r w:rsidRPr="00A63CE9">
        <w:rPr>
          <w:rFonts w:ascii="Arial" w:eastAsia="Times New Roman" w:hAnsi="Arial" w:cs="Arial"/>
          <w:sz w:val="20"/>
          <w:szCs w:val="20"/>
        </w:rPr>
        <w:t xml:space="preserve">, K., </w:t>
      </w:r>
      <w:proofErr w:type="spellStart"/>
      <w:r w:rsidRPr="00A63CE9">
        <w:rPr>
          <w:rFonts w:ascii="Arial" w:eastAsia="Times New Roman" w:hAnsi="Arial" w:cs="Arial"/>
          <w:sz w:val="20"/>
          <w:szCs w:val="20"/>
        </w:rPr>
        <w:t>Potdar</w:t>
      </w:r>
      <w:proofErr w:type="spellEnd"/>
      <w:r w:rsidRPr="00A63CE9">
        <w:rPr>
          <w:rFonts w:ascii="Arial" w:eastAsia="Times New Roman" w:hAnsi="Arial" w:cs="Arial"/>
          <w:sz w:val="20"/>
          <w:szCs w:val="20"/>
        </w:rPr>
        <w:t xml:space="preserve">, M. P., </w:t>
      </w:r>
      <w:proofErr w:type="spellStart"/>
      <w:r w:rsidRPr="00A63CE9">
        <w:rPr>
          <w:rFonts w:ascii="Arial" w:eastAsia="Times New Roman" w:hAnsi="Arial" w:cs="Arial"/>
          <w:sz w:val="20"/>
          <w:szCs w:val="20"/>
        </w:rPr>
        <w:t>Biradar</w:t>
      </w:r>
      <w:proofErr w:type="spellEnd"/>
      <w:r w:rsidRPr="00A63CE9">
        <w:rPr>
          <w:rFonts w:ascii="Arial" w:eastAsia="Times New Roman" w:hAnsi="Arial" w:cs="Arial"/>
          <w:sz w:val="20"/>
          <w:szCs w:val="20"/>
        </w:rPr>
        <w:t xml:space="preserve">, D. P., Math, K. K., &amp; </w:t>
      </w:r>
      <w:proofErr w:type="spellStart"/>
      <w:r w:rsidRPr="00A63CE9">
        <w:rPr>
          <w:rFonts w:ascii="Arial" w:eastAsia="Times New Roman" w:hAnsi="Arial" w:cs="Arial"/>
          <w:sz w:val="20"/>
          <w:szCs w:val="20"/>
        </w:rPr>
        <w:t>Balol</w:t>
      </w:r>
      <w:proofErr w:type="spellEnd"/>
      <w:r w:rsidRPr="00A63CE9">
        <w:rPr>
          <w:rFonts w:ascii="Arial" w:eastAsia="Times New Roman" w:hAnsi="Arial" w:cs="Arial"/>
          <w:sz w:val="20"/>
          <w:szCs w:val="20"/>
        </w:rPr>
        <w:t xml:space="preserve">, G. (2023). Effect of </w:t>
      </w:r>
      <w:proofErr w:type="gramStart"/>
      <w:r w:rsidRPr="00A63CE9">
        <w:rPr>
          <w:rFonts w:ascii="Arial" w:eastAsia="Times New Roman" w:hAnsi="Arial" w:cs="Arial"/>
          <w:sz w:val="20"/>
          <w:szCs w:val="20"/>
        </w:rPr>
        <w:t>sensor based</w:t>
      </w:r>
      <w:proofErr w:type="gramEnd"/>
      <w:r w:rsidRPr="00A63CE9">
        <w:rPr>
          <w:rFonts w:ascii="Arial" w:eastAsia="Times New Roman" w:hAnsi="Arial" w:cs="Arial"/>
          <w:sz w:val="20"/>
          <w:szCs w:val="20"/>
        </w:rPr>
        <w:t xml:space="preserve"> precision nitrogen management through SPAD and green seeker on dry matter accumulation and growth indices of maize. </w:t>
      </w:r>
      <w:r w:rsidRPr="00A63CE9">
        <w:rPr>
          <w:rFonts w:ascii="Arial" w:eastAsia="Times New Roman" w:hAnsi="Arial" w:cs="Arial"/>
          <w:i/>
          <w:sz w:val="20"/>
          <w:szCs w:val="20"/>
        </w:rPr>
        <w:t>The Pharma Innovation Journal</w:t>
      </w:r>
      <w:r w:rsidRPr="00A63CE9">
        <w:rPr>
          <w:rFonts w:ascii="Arial" w:eastAsia="Times New Roman" w:hAnsi="Arial" w:cs="Arial"/>
          <w:sz w:val="20"/>
          <w:szCs w:val="20"/>
        </w:rPr>
        <w:t xml:space="preserve">, 12(2), 3555-3559. </w:t>
      </w:r>
      <w:hyperlink r:id="rId72" w:history="1">
        <w:r w:rsidR="008E2141" w:rsidRPr="000F5BDD">
          <w:rPr>
            <w:rStyle w:val="Hyperlink"/>
            <w:rFonts w:ascii="Arial" w:eastAsia="Times New Roman" w:hAnsi="Arial" w:cs="Arial"/>
            <w:sz w:val="20"/>
            <w:szCs w:val="20"/>
          </w:rPr>
          <w:t>https://www.thepharmajournal.com/archives/2023/vol12issue2/PartAZ/12-1-10-999.pdf</w:t>
        </w:r>
      </w:hyperlink>
      <w:r w:rsidR="008E2141">
        <w:rPr>
          <w:rFonts w:ascii="Arial" w:eastAsia="Times New Roman" w:hAnsi="Arial" w:cs="Arial"/>
          <w:sz w:val="20"/>
          <w:szCs w:val="20"/>
        </w:rPr>
        <w:t xml:space="preserve"> </w:t>
      </w:r>
    </w:p>
    <w:p w14:paraId="61ECB141" w14:textId="5E88F212" w:rsidR="00647527" w:rsidRPr="00A63CE9" w:rsidRDefault="00647527" w:rsidP="00BD426E">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Shyam</w:t>
      </w:r>
      <w:proofErr w:type="spellEnd"/>
      <w:r w:rsidRPr="00A63CE9">
        <w:rPr>
          <w:rFonts w:ascii="Arial" w:eastAsia="Times New Roman" w:hAnsi="Arial" w:cs="Arial"/>
          <w:sz w:val="20"/>
          <w:szCs w:val="20"/>
        </w:rPr>
        <w:t xml:space="preserve">, C. S., Rathore, S. S., </w:t>
      </w:r>
      <w:proofErr w:type="spellStart"/>
      <w:r w:rsidRPr="00A63CE9">
        <w:rPr>
          <w:rFonts w:ascii="Arial" w:eastAsia="Times New Roman" w:hAnsi="Arial" w:cs="Arial"/>
          <w:sz w:val="20"/>
          <w:szCs w:val="20"/>
        </w:rPr>
        <w:t>Shekhawat</w:t>
      </w:r>
      <w:proofErr w:type="spellEnd"/>
      <w:r w:rsidRPr="00A63CE9">
        <w:rPr>
          <w:rFonts w:ascii="Arial" w:eastAsia="Times New Roman" w:hAnsi="Arial" w:cs="Arial"/>
          <w:sz w:val="20"/>
          <w:szCs w:val="20"/>
        </w:rPr>
        <w:t xml:space="preserve">, K., Singh, R. K., </w:t>
      </w:r>
      <w:proofErr w:type="spellStart"/>
      <w:r w:rsidRPr="00A63CE9">
        <w:rPr>
          <w:rFonts w:ascii="Arial" w:eastAsia="Times New Roman" w:hAnsi="Arial" w:cs="Arial"/>
          <w:sz w:val="20"/>
          <w:szCs w:val="20"/>
        </w:rPr>
        <w:t>Padhan</w:t>
      </w:r>
      <w:proofErr w:type="spellEnd"/>
      <w:r w:rsidRPr="00A63CE9">
        <w:rPr>
          <w:rFonts w:ascii="Arial" w:eastAsia="Times New Roman" w:hAnsi="Arial" w:cs="Arial"/>
          <w:sz w:val="20"/>
          <w:szCs w:val="20"/>
        </w:rPr>
        <w:t>, S. R., &amp; Singh, V. K. (2021). Precision nutrient management in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for higher productivity and </w:t>
      </w:r>
      <w:r w:rsidRPr="00A63CE9">
        <w:rPr>
          <w:rFonts w:ascii="Arial" w:eastAsia="Times New Roman" w:hAnsi="Arial" w:cs="Arial"/>
          <w:sz w:val="20"/>
          <w:szCs w:val="20"/>
        </w:rPr>
        <w:lastRenderedPageBreak/>
        <w:t xml:space="preserve">profitability. </w:t>
      </w:r>
      <w:r w:rsidRPr="00A63CE9">
        <w:rPr>
          <w:rFonts w:ascii="Arial" w:eastAsia="Times New Roman" w:hAnsi="Arial" w:cs="Arial"/>
          <w:i/>
          <w:sz w:val="20"/>
          <w:szCs w:val="20"/>
        </w:rPr>
        <w:t>The Indian Journal of Agricultural Sciences</w:t>
      </w:r>
      <w:r w:rsidRPr="00A63CE9">
        <w:rPr>
          <w:rFonts w:ascii="Arial" w:eastAsia="Times New Roman" w:hAnsi="Arial" w:cs="Arial"/>
          <w:sz w:val="20"/>
          <w:szCs w:val="20"/>
        </w:rPr>
        <w:t xml:space="preserve">, 91(6), 933–935. </w:t>
      </w:r>
      <w:hyperlink r:id="rId73" w:history="1">
        <w:r w:rsidR="00BD426E" w:rsidRPr="000F5BDD">
          <w:rPr>
            <w:rStyle w:val="Hyperlink"/>
            <w:rFonts w:ascii="Arial" w:eastAsia="Times New Roman" w:hAnsi="Arial" w:cs="Arial"/>
            <w:sz w:val="20"/>
            <w:szCs w:val="20"/>
          </w:rPr>
          <w:t>https://doi.org/10.56093/ijas.v91i6.114303</w:t>
        </w:r>
      </w:hyperlink>
      <w:r w:rsidR="00BD426E">
        <w:rPr>
          <w:rFonts w:ascii="Arial" w:eastAsia="Times New Roman" w:hAnsi="Arial" w:cs="Arial"/>
          <w:sz w:val="20"/>
          <w:szCs w:val="20"/>
        </w:rPr>
        <w:t xml:space="preserve"> </w:t>
      </w:r>
    </w:p>
    <w:p w14:paraId="5058E6D9" w14:textId="23C433BD" w:rsidR="00647527" w:rsidRPr="00A63CE9" w:rsidRDefault="00647527" w:rsidP="00F14421">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Singh, B., Singh, V., Singh, Y., </w:t>
      </w:r>
      <w:proofErr w:type="spellStart"/>
      <w:r w:rsidRPr="00A63CE9">
        <w:rPr>
          <w:rFonts w:ascii="Arial" w:eastAsia="Times New Roman" w:hAnsi="Arial" w:cs="Arial"/>
          <w:sz w:val="20"/>
          <w:szCs w:val="20"/>
        </w:rPr>
        <w:t>Thind</w:t>
      </w:r>
      <w:proofErr w:type="spellEnd"/>
      <w:r w:rsidRPr="00A63CE9">
        <w:rPr>
          <w:rFonts w:ascii="Arial" w:eastAsia="Times New Roman" w:hAnsi="Arial" w:cs="Arial"/>
          <w:sz w:val="20"/>
          <w:szCs w:val="20"/>
        </w:rPr>
        <w:t xml:space="preserve">, H. S., Kumar, A., Choudhary, O. P., Gupta, R. K., &amp; </w:t>
      </w:r>
      <w:proofErr w:type="spellStart"/>
      <w:r w:rsidRPr="00A63CE9">
        <w:rPr>
          <w:rFonts w:ascii="Arial" w:eastAsia="Times New Roman" w:hAnsi="Arial" w:cs="Arial"/>
          <w:sz w:val="20"/>
          <w:szCs w:val="20"/>
        </w:rPr>
        <w:t>Vashistha</w:t>
      </w:r>
      <w:proofErr w:type="spellEnd"/>
      <w:r w:rsidRPr="00A63CE9">
        <w:rPr>
          <w:rFonts w:ascii="Arial" w:eastAsia="Times New Roman" w:hAnsi="Arial" w:cs="Arial"/>
          <w:sz w:val="20"/>
          <w:szCs w:val="20"/>
        </w:rPr>
        <w:t xml:space="preserve">, M. (2017). Site-Specific Fertilizer Nitrogen Management Using Optical Sensor in Irrigated Wheat in the Northwestern India. </w:t>
      </w:r>
      <w:r w:rsidRPr="00A63CE9">
        <w:rPr>
          <w:rFonts w:ascii="Arial" w:eastAsia="Times New Roman" w:hAnsi="Arial" w:cs="Arial"/>
          <w:i/>
          <w:sz w:val="20"/>
          <w:szCs w:val="20"/>
        </w:rPr>
        <w:t>Agricultural Research</w:t>
      </w:r>
      <w:r w:rsidRPr="00A63CE9">
        <w:rPr>
          <w:rFonts w:ascii="Arial" w:eastAsia="Times New Roman" w:hAnsi="Arial" w:cs="Arial"/>
          <w:sz w:val="20"/>
          <w:szCs w:val="20"/>
        </w:rPr>
        <w:t xml:space="preserve">, 6(2), 159-168. </w:t>
      </w:r>
      <w:hyperlink r:id="rId74" w:history="1">
        <w:r w:rsidR="00F14421" w:rsidRPr="000F5BDD">
          <w:rPr>
            <w:rStyle w:val="Hyperlink"/>
            <w:rFonts w:ascii="Arial" w:eastAsia="Times New Roman" w:hAnsi="Arial" w:cs="Arial"/>
            <w:sz w:val="20"/>
            <w:szCs w:val="20"/>
          </w:rPr>
          <w:t>https://doi.org/10.1007/s40003-017-0251-0</w:t>
        </w:r>
      </w:hyperlink>
      <w:r w:rsidR="00F14421">
        <w:rPr>
          <w:rFonts w:ascii="Arial" w:eastAsia="Times New Roman" w:hAnsi="Arial" w:cs="Arial"/>
          <w:sz w:val="20"/>
          <w:szCs w:val="20"/>
        </w:rPr>
        <w:t xml:space="preserve"> </w:t>
      </w:r>
    </w:p>
    <w:p w14:paraId="7D9D03AC" w14:textId="09278B8B" w:rsidR="00647527" w:rsidRPr="00A63CE9" w:rsidRDefault="00647527" w:rsidP="00D772C4">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Singh, H. (2017). Precision nitrogen management through Green Seeker. </w:t>
      </w:r>
      <w:r w:rsidRPr="00A63CE9">
        <w:rPr>
          <w:rFonts w:ascii="Arial" w:eastAsia="Times New Roman" w:hAnsi="Arial" w:cs="Arial"/>
          <w:i/>
          <w:sz w:val="20"/>
          <w:szCs w:val="20"/>
        </w:rPr>
        <w:t>Journal of Emerging Technologies and Innovative Research</w:t>
      </w:r>
      <w:r w:rsidRPr="00A63CE9">
        <w:rPr>
          <w:rFonts w:ascii="Arial" w:eastAsia="Times New Roman" w:hAnsi="Arial" w:cs="Arial"/>
          <w:sz w:val="20"/>
          <w:szCs w:val="20"/>
        </w:rPr>
        <w:t xml:space="preserve">, 4(8), 433. </w:t>
      </w:r>
      <w:hyperlink r:id="rId75" w:history="1">
        <w:r w:rsidR="00D772C4" w:rsidRPr="000F5BDD">
          <w:rPr>
            <w:rStyle w:val="Hyperlink"/>
            <w:rFonts w:ascii="Arial" w:eastAsia="Times New Roman" w:hAnsi="Arial" w:cs="Arial"/>
            <w:sz w:val="20"/>
            <w:szCs w:val="20"/>
          </w:rPr>
          <w:t>https://www.jetir.org/papers/JETIR1708067.pdf</w:t>
        </w:r>
      </w:hyperlink>
      <w:r w:rsidR="00D772C4">
        <w:rPr>
          <w:rFonts w:ascii="Arial" w:eastAsia="Times New Roman" w:hAnsi="Arial" w:cs="Arial"/>
          <w:sz w:val="20"/>
          <w:szCs w:val="20"/>
        </w:rPr>
        <w:t xml:space="preserve"> </w:t>
      </w:r>
    </w:p>
    <w:p w14:paraId="0BA2CC75"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Singh, R., &amp; Singh, J. (2023). Adoption of conservation agriculture in maize production systems: insights from farmer surveys in India. </w:t>
      </w:r>
      <w:r w:rsidRPr="00A63CE9">
        <w:rPr>
          <w:rFonts w:ascii="Arial" w:eastAsia="Times New Roman" w:hAnsi="Arial" w:cs="Arial"/>
          <w:i/>
          <w:sz w:val="20"/>
          <w:szCs w:val="20"/>
        </w:rPr>
        <w:t>Int. J. Agric. Sustain</w:t>
      </w:r>
      <w:r w:rsidRPr="00A63CE9">
        <w:rPr>
          <w:rFonts w:ascii="Arial" w:eastAsia="Times New Roman" w:hAnsi="Arial" w:cs="Arial"/>
          <w:sz w:val="20"/>
          <w:szCs w:val="20"/>
        </w:rPr>
        <w:t xml:space="preserve"> 21 (3), 274–289</w:t>
      </w:r>
    </w:p>
    <w:p w14:paraId="7F8A586D" w14:textId="15A88E37" w:rsidR="00647527" w:rsidRPr="00A63CE9" w:rsidRDefault="00647527" w:rsidP="00610E5F">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Singh, V. K., Shukla, A. K., Singh, M. P., Majumdar, K., Mishra, R. P., Rani, M., &amp; Singh, S. K. (2015). Effect of site-specific nutrient management on yield, profit and apparent nutrient balance under pre-dominant cropping systems of Upper Gangetic Plains. </w:t>
      </w:r>
      <w:r w:rsidRPr="00A63CE9">
        <w:rPr>
          <w:rFonts w:ascii="Arial" w:eastAsia="Times New Roman" w:hAnsi="Arial" w:cs="Arial"/>
          <w:i/>
          <w:sz w:val="20"/>
          <w:szCs w:val="20"/>
        </w:rPr>
        <w:t>The Indian Journal of Agricultural Sciences</w:t>
      </w:r>
      <w:r w:rsidRPr="00A63CE9">
        <w:rPr>
          <w:rFonts w:ascii="Arial" w:eastAsia="Times New Roman" w:hAnsi="Arial" w:cs="Arial"/>
          <w:sz w:val="20"/>
          <w:szCs w:val="20"/>
        </w:rPr>
        <w:t xml:space="preserve">, 85(3), 43-51. </w:t>
      </w:r>
      <w:hyperlink r:id="rId76" w:history="1">
        <w:r w:rsidR="00610E5F" w:rsidRPr="000F5BDD">
          <w:rPr>
            <w:rStyle w:val="Hyperlink"/>
            <w:rFonts w:ascii="Arial" w:eastAsia="Times New Roman" w:hAnsi="Arial" w:cs="Arial"/>
            <w:sz w:val="20"/>
            <w:szCs w:val="20"/>
          </w:rPr>
          <w:t>https://doi.org/10.56093/ijas.v85i3.47096</w:t>
        </w:r>
      </w:hyperlink>
      <w:r w:rsidR="00610E5F">
        <w:rPr>
          <w:rFonts w:ascii="Arial" w:eastAsia="Times New Roman" w:hAnsi="Arial" w:cs="Arial"/>
          <w:sz w:val="20"/>
          <w:szCs w:val="20"/>
        </w:rPr>
        <w:t xml:space="preserve"> </w:t>
      </w:r>
    </w:p>
    <w:p w14:paraId="796F4914"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Sreelatha, D., </w:t>
      </w:r>
      <w:proofErr w:type="spellStart"/>
      <w:r w:rsidRPr="00A63CE9">
        <w:rPr>
          <w:rFonts w:ascii="Arial" w:eastAsia="Times New Roman" w:hAnsi="Arial" w:cs="Arial"/>
          <w:sz w:val="20"/>
          <w:szCs w:val="20"/>
        </w:rPr>
        <w:t>Sivalakshmi</w:t>
      </w:r>
      <w:proofErr w:type="spellEnd"/>
      <w:r w:rsidRPr="00A63CE9">
        <w:rPr>
          <w:rFonts w:ascii="Arial" w:eastAsia="Times New Roman" w:hAnsi="Arial" w:cs="Arial"/>
          <w:sz w:val="20"/>
          <w:szCs w:val="20"/>
        </w:rPr>
        <w:t xml:space="preserve">, Y., Anuradha, M., &amp; </w:t>
      </w:r>
      <w:proofErr w:type="spellStart"/>
      <w:r w:rsidRPr="00A63CE9">
        <w:rPr>
          <w:rFonts w:ascii="Arial" w:eastAsia="Times New Roman" w:hAnsi="Arial" w:cs="Arial"/>
          <w:sz w:val="20"/>
          <w:szCs w:val="20"/>
        </w:rPr>
        <w:t>Rangareddy</w:t>
      </w:r>
      <w:proofErr w:type="spellEnd"/>
      <w:r w:rsidRPr="00A63CE9">
        <w:rPr>
          <w:rFonts w:ascii="Arial" w:eastAsia="Times New Roman" w:hAnsi="Arial" w:cs="Arial"/>
          <w:sz w:val="20"/>
          <w:szCs w:val="20"/>
        </w:rPr>
        <w:t xml:space="preserve">, R. (2012). Productivity and profitability of rice-maize cropping system as influenced by site-specific nutrient management. </w:t>
      </w:r>
      <w:r w:rsidRPr="00A63CE9">
        <w:rPr>
          <w:rFonts w:ascii="Arial" w:eastAsia="Times New Roman" w:hAnsi="Arial" w:cs="Arial"/>
          <w:i/>
          <w:sz w:val="20"/>
          <w:szCs w:val="20"/>
        </w:rPr>
        <w:t>Maize J</w:t>
      </w:r>
      <w:r w:rsidRPr="00A63CE9">
        <w:rPr>
          <w:rFonts w:ascii="Arial" w:eastAsia="Times New Roman" w:hAnsi="Arial" w:cs="Arial"/>
          <w:sz w:val="20"/>
          <w:szCs w:val="20"/>
        </w:rPr>
        <w:t>., 1 (1), 58 - 60.</w:t>
      </w:r>
    </w:p>
    <w:p w14:paraId="3D536B4B"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Sruthi, N., </w:t>
      </w:r>
      <w:proofErr w:type="spellStart"/>
      <w:r w:rsidRPr="00A63CE9">
        <w:rPr>
          <w:rFonts w:ascii="Arial" w:eastAsia="Times New Roman" w:hAnsi="Arial" w:cs="Arial"/>
          <w:sz w:val="20"/>
          <w:szCs w:val="20"/>
        </w:rPr>
        <w:t>Balaguravaiah</w:t>
      </w:r>
      <w:proofErr w:type="spellEnd"/>
      <w:r w:rsidRPr="00A63CE9">
        <w:rPr>
          <w:rFonts w:ascii="Arial" w:eastAsia="Times New Roman" w:hAnsi="Arial" w:cs="Arial"/>
          <w:sz w:val="20"/>
          <w:szCs w:val="20"/>
        </w:rPr>
        <w:t xml:space="preserve">, D., </w:t>
      </w:r>
      <w:proofErr w:type="spellStart"/>
      <w:r w:rsidRPr="00A63CE9">
        <w:rPr>
          <w:rFonts w:ascii="Arial" w:eastAsia="Times New Roman" w:hAnsi="Arial" w:cs="Arial"/>
          <w:sz w:val="20"/>
          <w:szCs w:val="20"/>
        </w:rPr>
        <w:t>Munaswamy</w:t>
      </w:r>
      <w:proofErr w:type="spellEnd"/>
      <w:r w:rsidRPr="00A63CE9">
        <w:rPr>
          <w:rFonts w:ascii="Arial" w:eastAsia="Times New Roman" w:hAnsi="Arial" w:cs="Arial"/>
          <w:sz w:val="20"/>
          <w:szCs w:val="20"/>
        </w:rPr>
        <w:t xml:space="preserve">, V., &amp; </w:t>
      </w:r>
      <w:proofErr w:type="spellStart"/>
      <w:r w:rsidRPr="00A63CE9">
        <w:rPr>
          <w:rFonts w:ascii="Arial" w:eastAsia="Times New Roman" w:hAnsi="Arial" w:cs="Arial"/>
          <w:sz w:val="20"/>
          <w:szCs w:val="20"/>
        </w:rPr>
        <w:t>Nagavani</w:t>
      </w:r>
      <w:proofErr w:type="spellEnd"/>
      <w:r w:rsidRPr="00A63CE9">
        <w:rPr>
          <w:rFonts w:ascii="Arial" w:eastAsia="Times New Roman" w:hAnsi="Arial" w:cs="Arial"/>
          <w:sz w:val="20"/>
          <w:szCs w:val="20"/>
        </w:rPr>
        <w:t>, A.V. (2018). Site specific and dynamic nitrogen management strategies in hybrid maize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L.) </w:t>
      </w:r>
      <w:r w:rsidRPr="00A63CE9">
        <w:rPr>
          <w:rFonts w:ascii="Arial" w:eastAsia="Times New Roman" w:hAnsi="Arial" w:cs="Arial"/>
          <w:i/>
          <w:sz w:val="20"/>
          <w:szCs w:val="20"/>
        </w:rPr>
        <w:t xml:space="preserve">Andhra Pradesh J </w:t>
      </w:r>
      <w:proofErr w:type="spellStart"/>
      <w:r w:rsidRPr="00A63CE9">
        <w:rPr>
          <w:rFonts w:ascii="Arial" w:eastAsia="Times New Roman" w:hAnsi="Arial" w:cs="Arial"/>
          <w:i/>
          <w:sz w:val="20"/>
          <w:szCs w:val="20"/>
        </w:rPr>
        <w:t>Agril</w:t>
      </w:r>
      <w:proofErr w:type="spellEnd"/>
      <w:r w:rsidRPr="00A63CE9">
        <w:rPr>
          <w:rFonts w:ascii="Arial" w:eastAsia="Times New Roman" w:hAnsi="Arial" w:cs="Arial"/>
          <w:i/>
          <w:sz w:val="20"/>
          <w:szCs w:val="20"/>
        </w:rPr>
        <w:t>. Sci</w:t>
      </w:r>
      <w:r w:rsidRPr="00A63CE9">
        <w:rPr>
          <w:rFonts w:ascii="Arial" w:eastAsia="Times New Roman" w:hAnsi="Arial" w:cs="Arial"/>
          <w:sz w:val="20"/>
          <w:szCs w:val="20"/>
        </w:rPr>
        <w:t>. 4(2), 130-137, 2018</w:t>
      </w:r>
    </w:p>
    <w:p w14:paraId="4447ECCB" w14:textId="37B78105" w:rsidR="00647527" w:rsidRPr="00A63CE9" w:rsidRDefault="00647527" w:rsidP="00EF0E7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Stewart, G., &amp; Rosser, B. (2006). Seeking Green: 10 Steps to </w:t>
      </w:r>
      <w:proofErr w:type="spellStart"/>
      <w:r w:rsidRPr="00A63CE9">
        <w:rPr>
          <w:rFonts w:ascii="Arial" w:eastAsia="Times New Roman" w:hAnsi="Arial" w:cs="Arial"/>
          <w:sz w:val="20"/>
          <w:szCs w:val="20"/>
        </w:rPr>
        <w:t>GreenSeeker</w:t>
      </w:r>
      <w:proofErr w:type="spellEnd"/>
      <w:r w:rsidRPr="00A63CE9">
        <w:rPr>
          <w:rFonts w:ascii="Arial" w:eastAsia="Times New Roman" w:hAnsi="Arial" w:cs="Arial"/>
          <w:sz w:val="20"/>
          <w:szCs w:val="20"/>
        </w:rPr>
        <w:t xml:space="preserve"> in Corn. University of Guelph </w:t>
      </w:r>
      <w:hyperlink r:id="rId77" w:history="1">
        <w:r w:rsidR="00EF0E79" w:rsidRPr="000F5BDD">
          <w:rPr>
            <w:rStyle w:val="Hyperlink"/>
            <w:rFonts w:ascii="Arial" w:eastAsia="Times New Roman" w:hAnsi="Arial" w:cs="Arial"/>
            <w:sz w:val="20"/>
            <w:szCs w:val="20"/>
          </w:rPr>
          <w:t>http://www.gocorn.net/v2006/Nitrogen/articles/Seeking%20Green%2010%20Steps%20to%20GreenSeeker.html</w:t>
        </w:r>
      </w:hyperlink>
      <w:r w:rsidR="00EF0E79">
        <w:rPr>
          <w:rFonts w:ascii="Arial" w:eastAsia="Times New Roman" w:hAnsi="Arial" w:cs="Arial"/>
          <w:sz w:val="20"/>
          <w:szCs w:val="20"/>
        </w:rPr>
        <w:t xml:space="preserve"> </w:t>
      </w:r>
    </w:p>
    <w:p w14:paraId="16540BB4" w14:textId="355CCB4A" w:rsidR="00647527" w:rsidRPr="00A63CE9" w:rsidRDefault="00647527" w:rsidP="00AC744F">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Sujatha, V., Sudhir, K. I., </w:t>
      </w:r>
      <w:proofErr w:type="spellStart"/>
      <w:r w:rsidRPr="00A63CE9">
        <w:rPr>
          <w:rFonts w:ascii="Arial" w:eastAsia="Times New Roman" w:hAnsi="Arial" w:cs="Arial"/>
          <w:sz w:val="20"/>
          <w:szCs w:val="20"/>
        </w:rPr>
        <w:t>Jat</w:t>
      </w:r>
      <w:proofErr w:type="spellEnd"/>
      <w:r w:rsidRPr="00A63CE9">
        <w:rPr>
          <w:rFonts w:ascii="Arial" w:eastAsia="Times New Roman" w:hAnsi="Arial" w:cs="Arial"/>
          <w:sz w:val="20"/>
          <w:szCs w:val="20"/>
        </w:rPr>
        <w:t xml:space="preserve">, S. L., &amp; Singh, A. K. (2024). Assessment of Sensor Based Precision Nitrogen Management </w:t>
      </w:r>
      <w:proofErr w:type="gramStart"/>
      <w:r w:rsidRPr="00A63CE9">
        <w:rPr>
          <w:rFonts w:ascii="Arial" w:eastAsia="Times New Roman" w:hAnsi="Arial" w:cs="Arial"/>
          <w:sz w:val="20"/>
          <w:szCs w:val="20"/>
        </w:rPr>
        <w:t>For</w:t>
      </w:r>
      <w:proofErr w:type="gramEnd"/>
      <w:r w:rsidRPr="00A63CE9">
        <w:rPr>
          <w:rFonts w:ascii="Arial" w:eastAsia="Times New Roman" w:hAnsi="Arial" w:cs="Arial"/>
          <w:sz w:val="20"/>
          <w:szCs w:val="20"/>
        </w:rPr>
        <w:t xml:space="preserve"> Enhancing Productivity And Profitability Of Maize In Godavari Delta Of Andhra Pradesh. </w:t>
      </w:r>
      <w:proofErr w:type="spellStart"/>
      <w:r w:rsidRPr="00A63CE9">
        <w:rPr>
          <w:rFonts w:ascii="Arial" w:eastAsia="Times New Roman" w:hAnsi="Arial" w:cs="Arial"/>
          <w:i/>
          <w:sz w:val="20"/>
          <w:szCs w:val="20"/>
        </w:rPr>
        <w:t>Maydica</w:t>
      </w:r>
      <w:proofErr w:type="spellEnd"/>
      <w:r w:rsidRPr="00A63CE9">
        <w:rPr>
          <w:rFonts w:ascii="Arial" w:eastAsia="Times New Roman" w:hAnsi="Arial" w:cs="Arial"/>
          <w:i/>
          <w:sz w:val="20"/>
          <w:szCs w:val="20"/>
        </w:rPr>
        <w:t xml:space="preserve"> electronic publication</w:t>
      </w:r>
      <w:r w:rsidRPr="00A63CE9">
        <w:rPr>
          <w:rFonts w:ascii="Arial" w:eastAsia="Times New Roman" w:hAnsi="Arial" w:cs="Arial"/>
          <w:sz w:val="20"/>
          <w:szCs w:val="20"/>
        </w:rPr>
        <w:t xml:space="preserve">. </w:t>
      </w:r>
      <w:hyperlink r:id="rId78" w:history="1">
        <w:r w:rsidR="00AC744F" w:rsidRPr="000F5BDD">
          <w:rPr>
            <w:rStyle w:val="Hyperlink"/>
            <w:rFonts w:ascii="Arial" w:eastAsia="Times New Roman" w:hAnsi="Arial" w:cs="Arial"/>
            <w:sz w:val="20"/>
            <w:szCs w:val="20"/>
          </w:rPr>
          <w:t>https://core.ac.uk/download/622426239.pdf</w:t>
        </w:r>
      </w:hyperlink>
      <w:r w:rsidR="00AC744F">
        <w:rPr>
          <w:rFonts w:ascii="Arial" w:eastAsia="Times New Roman" w:hAnsi="Arial" w:cs="Arial"/>
          <w:sz w:val="20"/>
          <w:szCs w:val="20"/>
        </w:rPr>
        <w:t xml:space="preserve"> </w:t>
      </w:r>
    </w:p>
    <w:p w14:paraId="3151B7B5" w14:textId="77777777"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Swamy, M., Umesh, M. R., Ananda, N., </w:t>
      </w:r>
      <w:proofErr w:type="spellStart"/>
      <w:r w:rsidRPr="00A63CE9">
        <w:rPr>
          <w:rFonts w:ascii="Arial" w:eastAsia="Times New Roman" w:hAnsi="Arial" w:cs="Arial"/>
          <w:sz w:val="20"/>
          <w:szCs w:val="20"/>
        </w:rPr>
        <w:t>Shanwad</w:t>
      </w:r>
      <w:proofErr w:type="spellEnd"/>
      <w:r w:rsidRPr="00A63CE9">
        <w:rPr>
          <w:rFonts w:ascii="Arial" w:eastAsia="Times New Roman" w:hAnsi="Arial" w:cs="Arial"/>
          <w:sz w:val="20"/>
          <w:szCs w:val="20"/>
        </w:rPr>
        <w:t xml:space="preserve">, U. K., </w:t>
      </w:r>
      <w:proofErr w:type="spellStart"/>
      <w:r w:rsidRPr="00A63CE9">
        <w:rPr>
          <w:rFonts w:ascii="Arial" w:eastAsia="Times New Roman" w:hAnsi="Arial" w:cs="Arial"/>
          <w:sz w:val="20"/>
          <w:szCs w:val="20"/>
        </w:rPr>
        <w:t>Amaregouda</w:t>
      </w:r>
      <w:proofErr w:type="spellEnd"/>
      <w:r w:rsidRPr="00A63CE9">
        <w:rPr>
          <w:rFonts w:ascii="Arial" w:eastAsia="Times New Roman" w:hAnsi="Arial" w:cs="Arial"/>
          <w:sz w:val="20"/>
          <w:szCs w:val="20"/>
        </w:rPr>
        <w:t xml:space="preserve">, A., &amp; Manjunath, N. (2016). Precision nitrogen management for </w:t>
      </w:r>
      <w:proofErr w:type="spellStart"/>
      <w:r w:rsidRPr="00A63CE9">
        <w:rPr>
          <w:rFonts w:ascii="Arial" w:eastAsia="Times New Roman" w:hAnsi="Arial" w:cs="Arial"/>
          <w:sz w:val="20"/>
          <w:szCs w:val="20"/>
        </w:rPr>
        <w:t>rabi</w:t>
      </w:r>
      <w:proofErr w:type="spellEnd"/>
      <w:r w:rsidRPr="00A63CE9">
        <w:rPr>
          <w:rFonts w:ascii="Arial" w:eastAsia="Times New Roman" w:hAnsi="Arial" w:cs="Arial"/>
          <w:sz w:val="20"/>
          <w:szCs w:val="20"/>
        </w:rPr>
        <w:t xml:space="preserve"> sweet corn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w:t>
      </w:r>
      <w:proofErr w:type="spellStart"/>
      <w:r w:rsidRPr="00A63CE9">
        <w:rPr>
          <w:rFonts w:ascii="Arial" w:eastAsia="Times New Roman" w:hAnsi="Arial" w:cs="Arial"/>
          <w:sz w:val="20"/>
          <w:szCs w:val="20"/>
        </w:rPr>
        <w:t>saccharata</w:t>
      </w:r>
      <w:proofErr w:type="spellEnd"/>
      <w:r w:rsidRPr="00A63CE9">
        <w:rPr>
          <w:rFonts w:ascii="Arial" w:eastAsia="Times New Roman" w:hAnsi="Arial" w:cs="Arial"/>
          <w:sz w:val="20"/>
          <w:szCs w:val="20"/>
        </w:rPr>
        <w:t xml:space="preserve"> L.) through decision support tools. </w:t>
      </w:r>
      <w:r w:rsidRPr="00A63CE9">
        <w:rPr>
          <w:rFonts w:ascii="Arial" w:eastAsia="Times New Roman" w:hAnsi="Arial" w:cs="Arial"/>
          <w:i/>
          <w:sz w:val="20"/>
          <w:szCs w:val="20"/>
        </w:rPr>
        <w:t>Journal of Farm Sciences</w:t>
      </w:r>
      <w:r w:rsidRPr="00A63CE9">
        <w:rPr>
          <w:rFonts w:ascii="Arial" w:eastAsia="Times New Roman" w:hAnsi="Arial" w:cs="Arial"/>
          <w:sz w:val="20"/>
          <w:szCs w:val="20"/>
        </w:rPr>
        <w:t>, 29(1), 14-18. https://uasd.in/journal-of-farm-sciences/</w:t>
      </w:r>
    </w:p>
    <w:p w14:paraId="270160E3" w14:textId="2FE10801" w:rsidR="00647527" w:rsidRPr="00A63CE9" w:rsidRDefault="00647527" w:rsidP="0049172A">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Thakur, A. K., Thakur, D. S., Patel, R. K., Pradhan, A., &amp; Kumar, P. (2015). Effect of different plant geometry and nitrogen levels, in relation to growth characters, yield and economics on sweet corn (</w:t>
      </w:r>
      <w:proofErr w:type="spellStart"/>
      <w:r w:rsidRPr="00A63CE9">
        <w:rPr>
          <w:rFonts w:ascii="Arial" w:eastAsia="Times New Roman" w:hAnsi="Arial" w:cs="Arial"/>
          <w:sz w:val="20"/>
          <w:szCs w:val="20"/>
        </w:rPr>
        <w:t>Zea</w:t>
      </w:r>
      <w:proofErr w:type="spellEnd"/>
      <w:r w:rsidRPr="00A63CE9">
        <w:rPr>
          <w:rFonts w:ascii="Arial" w:eastAsia="Times New Roman" w:hAnsi="Arial" w:cs="Arial"/>
          <w:sz w:val="20"/>
          <w:szCs w:val="20"/>
        </w:rPr>
        <w:t xml:space="preserve"> mays </w:t>
      </w:r>
      <w:proofErr w:type="spellStart"/>
      <w:r w:rsidRPr="00A63CE9">
        <w:rPr>
          <w:rFonts w:ascii="Arial" w:eastAsia="Times New Roman" w:hAnsi="Arial" w:cs="Arial"/>
          <w:sz w:val="20"/>
          <w:szCs w:val="20"/>
        </w:rPr>
        <w:t>sachharata</w:t>
      </w:r>
      <w:proofErr w:type="spellEnd"/>
      <w:r w:rsidRPr="00A63CE9">
        <w:rPr>
          <w:rFonts w:ascii="Arial" w:eastAsia="Times New Roman" w:hAnsi="Arial" w:cs="Arial"/>
          <w:sz w:val="20"/>
          <w:szCs w:val="20"/>
        </w:rPr>
        <w:t xml:space="preserve"> l.) at </w:t>
      </w:r>
      <w:proofErr w:type="spellStart"/>
      <w:r w:rsidRPr="00A63CE9">
        <w:rPr>
          <w:rFonts w:ascii="Arial" w:eastAsia="Times New Roman" w:hAnsi="Arial" w:cs="Arial"/>
          <w:sz w:val="20"/>
          <w:szCs w:val="20"/>
        </w:rPr>
        <w:t>Bastar</w:t>
      </w:r>
      <w:proofErr w:type="spellEnd"/>
      <w:r w:rsidRPr="00A63CE9">
        <w:rPr>
          <w:rFonts w:ascii="Arial" w:eastAsia="Times New Roman" w:hAnsi="Arial" w:cs="Arial"/>
          <w:sz w:val="20"/>
          <w:szCs w:val="20"/>
        </w:rPr>
        <w:t xml:space="preserve"> plateau zone. </w:t>
      </w:r>
      <w:r w:rsidRPr="00A63CE9">
        <w:rPr>
          <w:rFonts w:ascii="Arial" w:eastAsia="Times New Roman" w:hAnsi="Arial" w:cs="Arial"/>
          <w:i/>
          <w:sz w:val="20"/>
          <w:szCs w:val="20"/>
        </w:rPr>
        <w:t>The Bioscan</w:t>
      </w:r>
      <w:r w:rsidRPr="00A63CE9">
        <w:rPr>
          <w:rFonts w:ascii="Arial" w:eastAsia="Times New Roman" w:hAnsi="Arial" w:cs="Arial"/>
          <w:sz w:val="20"/>
          <w:szCs w:val="20"/>
        </w:rPr>
        <w:t xml:space="preserve">, 10(Supplement 3), 1223-1226. </w:t>
      </w:r>
      <w:hyperlink r:id="rId79" w:history="1">
        <w:r w:rsidR="0049172A" w:rsidRPr="000F5BDD">
          <w:rPr>
            <w:rStyle w:val="Hyperlink"/>
            <w:rFonts w:ascii="Arial" w:eastAsia="Times New Roman" w:hAnsi="Arial" w:cs="Arial"/>
            <w:sz w:val="20"/>
            <w:szCs w:val="20"/>
          </w:rPr>
          <w:t>https://thebioscan.com/index.php/pub/article/view/1683</w:t>
        </w:r>
      </w:hyperlink>
      <w:r w:rsidR="0049172A">
        <w:rPr>
          <w:rFonts w:ascii="Arial" w:eastAsia="Times New Roman" w:hAnsi="Arial" w:cs="Arial"/>
          <w:sz w:val="20"/>
          <w:szCs w:val="20"/>
        </w:rPr>
        <w:t xml:space="preserve"> </w:t>
      </w:r>
    </w:p>
    <w:p w14:paraId="7AEEBEE6" w14:textId="3582D862" w:rsidR="00647527" w:rsidRPr="00A63CE9" w:rsidRDefault="00647527" w:rsidP="00292ABC">
      <w:pPr>
        <w:pStyle w:val="ListParagraph"/>
        <w:numPr>
          <w:ilvl w:val="0"/>
          <w:numId w:val="16"/>
        </w:numPr>
        <w:autoSpaceDE w:val="0"/>
        <w:autoSpaceDN w:val="0"/>
        <w:adjustRightInd w:val="0"/>
        <w:spacing w:after="120"/>
        <w:jc w:val="both"/>
        <w:rPr>
          <w:rFonts w:ascii="Arial" w:eastAsia="Times New Roman" w:hAnsi="Arial" w:cs="Arial"/>
          <w:sz w:val="20"/>
          <w:szCs w:val="20"/>
        </w:rPr>
      </w:pPr>
      <w:proofErr w:type="spellStart"/>
      <w:r w:rsidRPr="00A63CE9">
        <w:rPr>
          <w:rFonts w:ascii="Arial" w:eastAsia="Times New Roman" w:hAnsi="Arial" w:cs="Arial"/>
          <w:sz w:val="20"/>
          <w:szCs w:val="20"/>
        </w:rPr>
        <w:t>Thenkabail</w:t>
      </w:r>
      <w:proofErr w:type="spellEnd"/>
      <w:r w:rsidRPr="00A63CE9">
        <w:rPr>
          <w:rFonts w:ascii="Arial" w:eastAsia="Times New Roman" w:hAnsi="Arial" w:cs="Arial"/>
          <w:sz w:val="20"/>
          <w:szCs w:val="20"/>
        </w:rPr>
        <w:t xml:space="preserve">, P. S., Smith, R. B., &amp; De </w:t>
      </w:r>
      <w:proofErr w:type="spellStart"/>
      <w:r w:rsidRPr="00A63CE9">
        <w:rPr>
          <w:rFonts w:ascii="Arial" w:eastAsia="Times New Roman" w:hAnsi="Arial" w:cs="Arial"/>
          <w:sz w:val="20"/>
          <w:szCs w:val="20"/>
        </w:rPr>
        <w:t>Pauw</w:t>
      </w:r>
      <w:proofErr w:type="spellEnd"/>
      <w:r w:rsidRPr="00A63CE9">
        <w:rPr>
          <w:rFonts w:ascii="Arial" w:eastAsia="Times New Roman" w:hAnsi="Arial" w:cs="Arial"/>
          <w:sz w:val="20"/>
          <w:szCs w:val="20"/>
        </w:rPr>
        <w:t xml:space="preserve">, E. (2000). Hyperspectral vegetation indices and their relationships with agricultural crop characteristics. </w:t>
      </w:r>
      <w:r w:rsidRPr="00A63CE9">
        <w:rPr>
          <w:rFonts w:ascii="Arial" w:eastAsia="Times New Roman" w:hAnsi="Arial" w:cs="Arial"/>
          <w:i/>
          <w:sz w:val="20"/>
          <w:szCs w:val="20"/>
        </w:rPr>
        <w:t>Remote Sensing of Environment</w:t>
      </w:r>
      <w:r w:rsidRPr="00A63CE9">
        <w:rPr>
          <w:rFonts w:ascii="Arial" w:eastAsia="Times New Roman" w:hAnsi="Arial" w:cs="Arial"/>
          <w:sz w:val="20"/>
          <w:szCs w:val="20"/>
        </w:rPr>
        <w:t xml:space="preserve">, 71(2), 158-182. </w:t>
      </w:r>
      <w:hyperlink r:id="rId80" w:history="1">
        <w:r w:rsidR="00292ABC" w:rsidRPr="000F5BDD">
          <w:rPr>
            <w:rStyle w:val="Hyperlink"/>
            <w:rFonts w:ascii="Arial" w:eastAsia="Times New Roman" w:hAnsi="Arial" w:cs="Arial"/>
            <w:sz w:val="20"/>
            <w:szCs w:val="20"/>
          </w:rPr>
          <w:t>https://doi.org/10.1016/S0034-4257(99)00067-X</w:t>
        </w:r>
      </w:hyperlink>
      <w:r w:rsidR="00292ABC">
        <w:rPr>
          <w:rFonts w:ascii="Arial" w:eastAsia="Times New Roman" w:hAnsi="Arial" w:cs="Arial"/>
          <w:sz w:val="20"/>
          <w:szCs w:val="20"/>
        </w:rPr>
        <w:t xml:space="preserve"> </w:t>
      </w:r>
    </w:p>
    <w:p w14:paraId="341E86F9" w14:textId="5FF63FC0" w:rsidR="00647527" w:rsidRPr="00A63CE9" w:rsidRDefault="00647527" w:rsidP="00C4248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Tremblay, N., </w:t>
      </w:r>
      <w:proofErr w:type="spellStart"/>
      <w:r w:rsidRPr="00A63CE9">
        <w:rPr>
          <w:rFonts w:ascii="Arial" w:eastAsia="Times New Roman" w:hAnsi="Arial" w:cs="Arial"/>
          <w:sz w:val="20"/>
          <w:szCs w:val="20"/>
        </w:rPr>
        <w:t>Bélec</w:t>
      </w:r>
      <w:proofErr w:type="spellEnd"/>
      <w:r w:rsidRPr="00A63CE9">
        <w:rPr>
          <w:rFonts w:ascii="Arial" w:eastAsia="Times New Roman" w:hAnsi="Arial" w:cs="Arial"/>
          <w:sz w:val="20"/>
          <w:szCs w:val="20"/>
        </w:rPr>
        <w:t xml:space="preserve">, C., Jenni, S., Fortier, E., &amp; </w:t>
      </w:r>
      <w:proofErr w:type="spellStart"/>
      <w:r w:rsidRPr="00A63CE9">
        <w:rPr>
          <w:rFonts w:ascii="Arial" w:eastAsia="Times New Roman" w:hAnsi="Arial" w:cs="Arial"/>
          <w:sz w:val="20"/>
          <w:szCs w:val="20"/>
        </w:rPr>
        <w:t>Mellgren</w:t>
      </w:r>
      <w:proofErr w:type="spellEnd"/>
      <w:r w:rsidRPr="00A63CE9">
        <w:rPr>
          <w:rFonts w:ascii="Arial" w:eastAsia="Times New Roman" w:hAnsi="Arial" w:cs="Arial"/>
          <w:sz w:val="20"/>
          <w:szCs w:val="20"/>
        </w:rPr>
        <w:t xml:space="preserve">, R. (2009). The </w:t>
      </w:r>
      <w:proofErr w:type="spellStart"/>
      <w:r w:rsidRPr="00A63CE9">
        <w:rPr>
          <w:rFonts w:ascii="Arial" w:eastAsia="Times New Roman" w:hAnsi="Arial" w:cs="Arial"/>
          <w:sz w:val="20"/>
          <w:szCs w:val="20"/>
        </w:rPr>
        <w:t>Dualex</w:t>
      </w:r>
      <w:proofErr w:type="spellEnd"/>
      <w:r w:rsidRPr="00A63CE9">
        <w:rPr>
          <w:rFonts w:ascii="Arial" w:eastAsia="Times New Roman" w:hAnsi="Arial" w:cs="Arial"/>
          <w:sz w:val="20"/>
          <w:szCs w:val="20"/>
        </w:rPr>
        <w:t xml:space="preserve"> – A new tool to determine nitrogen sufficiency in broccoli. </w:t>
      </w:r>
      <w:r w:rsidRPr="00A63CE9">
        <w:rPr>
          <w:rFonts w:ascii="Arial" w:eastAsia="Times New Roman" w:hAnsi="Arial" w:cs="Arial"/>
          <w:i/>
          <w:sz w:val="20"/>
          <w:szCs w:val="20"/>
        </w:rPr>
        <w:t xml:space="preserve">Acta </w:t>
      </w:r>
      <w:proofErr w:type="spellStart"/>
      <w:r w:rsidRPr="00A63CE9">
        <w:rPr>
          <w:rFonts w:ascii="Arial" w:eastAsia="Times New Roman" w:hAnsi="Arial" w:cs="Arial"/>
          <w:i/>
          <w:sz w:val="20"/>
          <w:szCs w:val="20"/>
        </w:rPr>
        <w:t>Horticulturae</w:t>
      </w:r>
      <w:proofErr w:type="spellEnd"/>
      <w:r w:rsidRPr="00A63CE9">
        <w:rPr>
          <w:rFonts w:ascii="Arial" w:eastAsia="Times New Roman" w:hAnsi="Arial" w:cs="Arial"/>
          <w:sz w:val="20"/>
          <w:szCs w:val="20"/>
        </w:rPr>
        <w:t xml:space="preserve">, 824, 121-132. </w:t>
      </w:r>
      <w:hyperlink r:id="rId81" w:history="1">
        <w:r w:rsidR="00C4248D" w:rsidRPr="000F5BDD">
          <w:rPr>
            <w:rStyle w:val="Hyperlink"/>
            <w:rFonts w:ascii="Arial" w:eastAsia="Times New Roman" w:hAnsi="Arial" w:cs="Arial"/>
            <w:sz w:val="20"/>
            <w:szCs w:val="20"/>
          </w:rPr>
          <w:t>https://doi.org/10.17660/ActaHortic.2009.824.13</w:t>
        </w:r>
      </w:hyperlink>
      <w:r w:rsidR="00C4248D">
        <w:rPr>
          <w:rFonts w:ascii="Arial" w:eastAsia="Times New Roman" w:hAnsi="Arial" w:cs="Arial"/>
          <w:sz w:val="20"/>
          <w:szCs w:val="20"/>
        </w:rPr>
        <w:t xml:space="preserve"> </w:t>
      </w:r>
    </w:p>
    <w:p w14:paraId="122CDD65" w14:textId="0C487638" w:rsidR="00647527" w:rsidRPr="00A63CE9" w:rsidRDefault="00647527" w:rsidP="00260C3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Upadhyay, P. K., Singh, V. K., </w:t>
      </w:r>
      <w:proofErr w:type="spellStart"/>
      <w:r w:rsidRPr="00A63CE9">
        <w:rPr>
          <w:rFonts w:ascii="Arial" w:eastAsia="Times New Roman" w:hAnsi="Arial" w:cs="Arial"/>
          <w:sz w:val="20"/>
          <w:szCs w:val="20"/>
        </w:rPr>
        <w:t>Shekhawat</w:t>
      </w:r>
      <w:proofErr w:type="spellEnd"/>
      <w:r w:rsidRPr="00A63CE9">
        <w:rPr>
          <w:rFonts w:ascii="Arial" w:eastAsia="Times New Roman" w:hAnsi="Arial" w:cs="Arial"/>
          <w:sz w:val="20"/>
          <w:szCs w:val="20"/>
        </w:rPr>
        <w:t xml:space="preserve">, K., Dwivedi, B. S., Mishra, R. P., Singh, R. K., Rathore, S. S., Singh, S. K., Rani, M., Sarkar, S., Dey, A., </w:t>
      </w:r>
      <w:proofErr w:type="spellStart"/>
      <w:r w:rsidRPr="00A63CE9">
        <w:rPr>
          <w:rFonts w:ascii="Arial" w:eastAsia="Times New Roman" w:hAnsi="Arial" w:cs="Arial"/>
          <w:sz w:val="20"/>
          <w:szCs w:val="20"/>
        </w:rPr>
        <w:t>Babu</w:t>
      </w:r>
      <w:proofErr w:type="spellEnd"/>
      <w:r w:rsidRPr="00A63CE9">
        <w:rPr>
          <w:rFonts w:ascii="Arial" w:eastAsia="Times New Roman" w:hAnsi="Arial" w:cs="Arial"/>
          <w:sz w:val="20"/>
          <w:szCs w:val="20"/>
        </w:rPr>
        <w:t xml:space="preserve">, S., Sahoo, R. N., </w:t>
      </w:r>
      <w:proofErr w:type="spellStart"/>
      <w:r w:rsidRPr="00A63CE9">
        <w:rPr>
          <w:rFonts w:ascii="Arial" w:eastAsia="Times New Roman" w:hAnsi="Arial" w:cs="Arial"/>
          <w:sz w:val="20"/>
          <w:szCs w:val="20"/>
        </w:rPr>
        <w:t>Rajanna</w:t>
      </w:r>
      <w:proofErr w:type="spellEnd"/>
      <w:r w:rsidRPr="00A63CE9">
        <w:rPr>
          <w:rFonts w:ascii="Arial" w:eastAsia="Times New Roman" w:hAnsi="Arial" w:cs="Arial"/>
          <w:sz w:val="20"/>
          <w:szCs w:val="20"/>
        </w:rPr>
        <w:t xml:space="preserve">, G. A., Tyagi, V., Kumar, S., Patel, M., &amp; Shukla, G. (2025). Sustainable nitrogen management in maize using optical sensor: Assessing yield, economics, and environmental impact. </w:t>
      </w:r>
      <w:r w:rsidRPr="00A63CE9">
        <w:rPr>
          <w:rFonts w:ascii="Arial" w:eastAsia="Times New Roman" w:hAnsi="Arial" w:cs="Arial"/>
          <w:i/>
          <w:sz w:val="20"/>
          <w:szCs w:val="20"/>
        </w:rPr>
        <w:t>Field Crops Research</w:t>
      </w:r>
      <w:r w:rsidRPr="00A63CE9">
        <w:rPr>
          <w:rFonts w:ascii="Arial" w:eastAsia="Times New Roman" w:hAnsi="Arial" w:cs="Arial"/>
          <w:sz w:val="20"/>
          <w:szCs w:val="20"/>
        </w:rPr>
        <w:t xml:space="preserve">. </w:t>
      </w:r>
      <w:hyperlink r:id="rId82" w:history="1">
        <w:r w:rsidR="00260C3E" w:rsidRPr="000F5BDD">
          <w:rPr>
            <w:rStyle w:val="Hyperlink"/>
            <w:rFonts w:ascii="Arial" w:eastAsia="Times New Roman" w:hAnsi="Arial" w:cs="Arial"/>
            <w:sz w:val="20"/>
            <w:szCs w:val="20"/>
          </w:rPr>
          <w:t>https://doi.org/10.1016/j.fcr.2025.109753</w:t>
        </w:r>
      </w:hyperlink>
      <w:r w:rsidR="00260C3E">
        <w:rPr>
          <w:rFonts w:ascii="Arial" w:eastAsia="Times New Roman" w:hAnsi="Arial" w:cs="Arial"/>
          <w:sz w:val="20"/>
          <w:szCs w:val="20"/>
        </w:rPr>
        <w:t xml:space="preserve"> </w:t>
      </w:r>
    </w:p>
    <w:p w14:paraId="5E36247C" w14:textId="0F19534C" w:rsidR="00647527" w:rsidRPr="00A63CE9" w:rsidRDefault="00647527" w:rsidP="00BE70C8">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Varvel, G. E., Wilhelm, W., Shanahan, J. F., &amp; </w:t>
      </w:r>
      <w:proofErr w:type="spellStart"/>
      <w:r w:rsidRPr="00A63CE9">
        <w:rPr>
          <w:rFonts w:ascii="Arial" w:eastAsia="Times New Roman" w:hAnsi="Arial" w:cs="Arial"/>
          <w:sz w:val="20"/>
          <w:szCs w:val="20"/>
        </w:rPr>
        <w:t>Schepers</w:t>
      </w:r>
      <w:proofErr w:type="spellEnd"/>
      <w:r w:rsidRPr="00A63CE9">
        <w:rPr>
          <w:rFonts w:ascii="Arial" w:eastAsia="Times New Roman" w:hAnsi="Arial" w:cs="Arial"/>
          <w:sz w:val="20"/>
          <w:szCs w:val="20"/>
        </w:rPr>
        <w:t xml:space="preserve">, J. S. (2007). An Algorithm for Corn Nitrogen Recommendations Using a Chlorophyll Meter Based Sufficiency Index. </w:t>
      </w:r>
      <w:r w:rsidRPr="00A63CE9">
        <w:rPr>
          <w:rFonts w:ascii="Arial" w:eastAsia="Times New Roman" w:hAnsi="Arial" w:cs="Arial"/>
          <w:i/>
          <w:sz w:val="20"/>
          <w:szCs w:val="20"/>
        </w:rPr>
        <w:t>Agronomy Journal</w:t>
      </w:r>
      <w:r w:rsidRPr="00A63CE9">
        <w:rPr>
          <w:rFonts w:ascii="Arial" w:eastAsia="Times New Roman" w:hAnsi="Arial" w:cs="Arial"/>
          <w:sz w:val="20"/>
          <w:szCs w:val="20"/>
        </w:rPr>
        <w:t xml:space="preserve"> 99 (3), 701–706. </w:t>
      </w:r>
      <w:hyperlink r:id="rId83" w:history="1">
        <w:r w:rsidR="00BE70C8" w:rsidRPr="000F5BDD">
          <w:rPr>
            <w:rStyle w:val="Hyperlink"/>
            <w:rFonts w:ascii="Arial" w:eastAsia="Times New Roman" w:hAnsi="Arial" w:cs="Arial"/>
            <w:sz w:val="20"/>
            <w:szCs w:val="20"/>
          </w:rPr>
          <w:t>https://doi.org/10.2134/agronj2006.0190</w:t>
        </w:r>
      </w:hyperlink>
      <w:r w:rsidR="00BE70C8">
        <w:rPr>
          <w:rFonts w:ascii="Arial" w:eastAsia="Times New Roman" w:hAnsi="Arial" w:cs="Arial"/>
          <w:sz w:val="20"/>
          <w:szCs w:val="20"/>
        </w:rPr>
        <w:t xml:space="preserve"> </w:t>
      </w:r>
    </w:p>
    <w:p w14:paraId="5E229D1C" w14:textId="4A6BCC1F" w:rsidR="00647527" w:rsidRPr="00A63CE9" w:rsidRDefault="00647527" w:rsidP="00B34F3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hAnsi="Arial" w:cs="Arial"/>
          <w:sz w:val="20"/>
          <w:szCs w:val="20"/>
        </w:rPr>
        <w:lastRenderedPageBreak/>
        <w:t xml:space="preserve">Wang, Y. (2024). Improving photosynthetic efficiency in fluctuating light to enhance yield of C3 and C4 crops. </w:t>
      </w:r>
      <w:r w:rsidRPr="00A63CE9">
        <w:rPr>
          <w:rFonts w:ascii="Arial" w:hAnsi="Arial" w:cs="Arial"/>
          <w:i/>
          <w:sz w:val="20"/>
          <w:szCs w:val="20"/>
        </w:rPr>
        <w:t>Crop and Environment</w:t>
      </w:r>
      <w:r w:rsidRPr="00A63CE9">
        <w:rPr>
          <w:rFonts w:ascii="Arial" w:hAnsi="Arial" w:cs="Arial"/>
          <w:sz w:val="20"/>
          <w:szCs w:val="20"/>
        </w:rPr>
        <w:t xml:space="preserve">. </w:t>
      </w:r>
      <w:hyperlink r:id="rId84" w:history="1">
        <w:r w:rsidR="00B34F36" w:rsidRPr="000F5BDD">
          <w:rPr>
            <w:rStyle w:val="Hyperlink"/>
            <w:rFonts w:ascii="Arial" w:hAnsi="Arial" w:cs="Arial"/>
            <w:sz w:val="20"/>
            <w:szCs w:val="20"/>
          </w:rPr>
          <w:t>https://doi.org/10.1016/j.crope.2024.06.003</w:t>
        </w:r>
      </w:hyperlink>
      <w:r w:rsidR="00B34F36">
        <w:rPr>
          <w:rFonts w:ascii="Arial" w:hAnsi="Arial" w:cs="Arial"/>
          <w:sz w:val="20"/>
          <w:szCs w:val="20"/>
        </w:rPr>
        <w:t xml:space="preserve"> </w:t>
      </w:r>
    </w:p>
    <w:p w14:paraId="70F222DF" w14:textId="1B240511" w:rsidR="00647527" w:rsidRPr="00A63CE9" w:rsidRDefault="00647527" w:rsidP="004E361E">
      <w:pPr>
        <w:pStyle w:val="ListParagraph"/>
        <w:numPr>
          <w:ilvl w:val="0"/>
          <w:numId w:val="16"/>
        </w:numPr>
        <w:autoSpaceDE w:val="0"/>
        <w:autoSpaceDN w:val="0"/>
        <w:adjustRightInd w:val="0"/>
        <w:spacing w:after="120"/>
        <w:jc w:val="both"/>
        <w:rPr>
          <w:rFonts w:ascii="Arial" w:hAnsi="Arial" w:cs="Arial"/>
          <w:sz w:val="20"/>
          <w:szCs w:val="20"/>
        </w:rPr>
      </w:pPr>
      <w:r w:rsidRPr="00A63CE9">
        <w:rPr>
          <w:rFonts w:ascii="Arial" w:hAnsi="Arial" w:cs="Arial"/>
          <w:sz w:val="20"/>
          <w:szCs w:val="20"/>
        </w:rPr>
        <w:t xml:space="preserve">Wu, X., Li, Z., Li, W., </w:t>
      </w:r>
      <w:proofErr w:type="spellStart"/>
      <w:r w:rsidRPr="00A63CE9">
        <w:rPr>
          <w:rFonts w:ascii="Arial" w:hAnsi="Arial" w:cs="Arial"/>
          <w:sz w:val="20"/>
          <w:szCs w:val="20"/>
        </w:rPr>
        <w:t>Xue</w:t>
      </w:r>
      <w:proofErr w:type="spellEnd"/>
      <w:r w:rsidRPr="00A63CE9">
        <w:rPr>
          <w:rFonts w:ascii="Arial" w:hAnsi="Arial" w:cs="Arial"/>
          <w:sz w:val="20"/>
          <w:szCs w:val="20"/>
        </w:rPr>
        <w:t xml:space="preserve">, X., Yang, L., Xu, J., Yang, B., Ding, R., Jia, Z., Zhang, X., &amp; Han, Q. (2024). Reducing fertilization with high planting density increases maize yield stability and nitrogen use efficiency in semi-arid areas. </w:t>
      </w:r>
      <w:r w:rsidRPr="00A63CE9">
        <w:rPr>
          <w:rFonts w:ascii="Arial" w:hAnsi="Arial" w:cs="Arial"/>
          <w:i/>
          <w:sz w:val="20"/>
          <w:szCs w:val="20"/>
        </w:rPr>
        <w:t>European Journal of Agronomy</w:t>
      </w:r>
      <w:r w:rsidRPr="00A63CE9">
        <w:rPr>
          <w:rFonts w:ascii="Arial" w:hAnsi="Arial" w:cs="Arial"/>
          <w:sz w:val="20"/>
          <w:szCs w:val="20"/>
        </w:rPr>
        <w:t xml:space="preserve">, 159, 127223. </w:t>
      </w:r>
      <w:hyperlink r:id="rId85" w:history="1">
        <w:r w:rsidR="004E361E" w:rsidRPr="000F5BDD">
          <w:rPr>
            <w:rStyle w:val="Hyperlink"/>
          </w:rPr>
          <w:t>https://doi.org/10.1016/j.eja.2024.127223</w:t>
        </w:r>
      </w:hyperlink>
      <w:r w:rsidR="004E361E">
        <w:t xml:space="preserve"> </w:t>
      </w:r>
    </w:p>
    <w:p w14:paraId="1430ADD7" w14:textId="57B5B4F9" w:rsidR="00647527" w:rsidRPr="00A63CE9" w:rsidRDefault="00647527" w:rsidP="00DF57EC">
      <w:pPr>
        <w:pStyle w:val="ListParagraph"/>
        <w:numPr>
          <w:ilvl w:val="0"/>
          <w:numId w:val="16"/>
        </w:numPr>
        <w:autoSpaceDE w:val="0"/>
        <w:autoSpaceDN w:val="0"/>
        <w:adjustRightInd w:val="0"/>
        <w:spacing w:after="120"/>
        <w:jc w:val="both"/>
        <w:rPr>
          <w:rFonts w:ascii="Arial" w:hAnsi="Arial" w:cs="Arial"/>
          <w:sz w:val="20"/>
          <w:szCs w:val="20"/>
        </w:rPr>
      </w:pPr>
      <w:r w:rsidRPr="00A63CE9">
        <w:rPr>
          <w:rFonts w:ascii="Arial" w:eastAsia="Times New Roman" w:hAnsi="Arial" w:cs="Arial"/>
          <w:sz w:val="20"/>
          <w:szCs w:val="20"/>
        </w:rPr>
        <w:t xml:space="preserve">Yao, Y., Miao, Y., Huang, S., Gao, L., Ma, X., Zhao, G., Jiang, R., Chen, X., Zhang, F., Yu, K., </w:t>
      </w:r>
      <w:proofErr w:type="spellStart"/>
      <w:r w:rsidRPr="00A63CE9">
        <w:rPr>
          <w:rFonts w:ascii="Arial" w:eastAsia="Times New Roman" w:hAnsi="Arial" w:cs="Arial"/>
          <w:sz w:val="20"/>
          <w:szCs w:val="20"/>
        </w:rPr>
        <w:t>Gnyp</w:t>
      </w:r>
      <w:proofErr w:type="spellEnd"/>
      <w:r w:rsidRPr="00A63CE9">
        <w:rPr>
          <w:rFonts w:ascii="Arial" w:eastAsia="Times New Roman" w:hAnsi="Arial" w:cs="Arial"/>
          <w:sz w:val="20"/>
          <w:szCs w:val="20"/>
        </w:rPr>
        <w:t xml:space="preserve">, M. L., </w:t>
      </w:r>
      <w:proofErr w:type="spellStart"/>
      <w:r w:rsidRPr="00A63CE9">
        <w:rPr>
          <w:rFonts w:ascii="Arial" w:eastAsia="Times New Roman" w:hAnsi="Arial" w:cs="Arial"/>
          <w:sz w:val="20"/>
          <w:szCs w:val="20"/>
        </w:rPr>
        <w:t>Bareth</w:t>
      </w:r>
      <w:proofErr w:type="spellEnd"/>
      <w:r w:rsidRPr="00A63CE9">
        <w:rPr>
          <w:rFonts w:ascii="Arial" w:eastAsia="Times New Roman" w:hAnsi="Arial" w:cs="Arial"/>
          <w:sz w:val="20"/>
          <w:szCs w:val="20"/>
        </w:rPr>
        <w:t xml:space="preserve">, G., Liu, C., Zhao, L., Yang, W., &amp; Zhu, H. (2012). Active canopy sensor-based precision N management strategy for rice. </w:t>
      </w:r>
      <w:r w:rsidRPr="00A63CE9">
        <w:rPr>
          <w:rFonts w:ascii="Arial" w:eastAsia="Times New Roman" w:hAnsi="Arial" w:cs="Arial"/>
          <w:i/>
          <w:sz w:val="20"/>
          <w:szCs w:val="20"/>
        </w:rPr>
        <w:t>Agronomy for Sustainable Development</w:t>
      </w:r>
      <w:r w:rsidRPr="00A63CE9">
        <w:rPr>
          <w:rFonts w:ascii="Arial" w:eastAsia="Times New Roman" w:hAnsi="Arial" w:cs="Arial"/>
          <w:sz w:val="20"/>
          <w:szCs w:val="20"/>
        </w:rPr>
        <w:t xml:space="preserve">, 32(4), 925-933. </w:t>
      </w:r>
      <w:hyperlink r:id="rId86" w:history="1">
        <w:r w:rsidR="00DF57EC" w:rsidRPr="000F5BDD">
          <w:rPr>
            <w:rStyle w:val="Hyperlink"/>
            <w:rFonts w:ascii="Arial" w:eastAsia="Times New Roman" w:hAnsi="Arial" w:cs="Arial"/>
            <w:sz w:val="20"/>
            <w:szCs w:val="20"/>
          </w:rPr>
          <w:t>https://doi.org/10.1007/s13593-012-0094-9</w:t>
        </w:r>
      </w:hyperlink>
      <w:r w:rsidR="00DF57EC">
        <w:rPr>
          <w:rFonts w:ascii="Arial" w:eastAsia="Times New Roman" w:hAnsi="Arial" w:cs="Arial"/>
          <w:sz w:val="20"/>
          <w:szCs w:val="20"/>
        </w:rPr>
        <w:t xml:space="preserve"> </w:t>
      </w:r>
    </w:p>
    <w:sectPr w:rsidR="00647527" w:rsidRPr="00A63CE9" w:rsidSect="00BC0F3B">
      <w:headerReference w:type="even" r:id="rId87"/>
      <w:headerReference w:type="default" r:id="rId88"/>
      <w:footerReference w:type="even" r:id="rId89"/>
      <w:footerReference w:type="default" r:id="rId90"/>
      <w:headerReference w:type="first" r:id="rId91"/>
      <w:footerReference w:type="first" r:id="rId9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4962B" w14:textId="77777777" w:rsidR="00C82BB9" w:rsidRDefault="00C82BB9" w:rsidP="005050AF">
      <w:pPr>
        <w:spacing w:after="0" w:line="240" w:lineRule="auto"/>
      </w:pPr>
      <w:r>
        <w:separator/>
      </w:r>
    </w:p>
  </w:endnote>
  <w:endnote w:type="continuationSeparator" w:id="0">
    <w:p w14:paraId="64F101F9" w14:textId="77777777" w:rsidR="00C82BB9" w:rsidRDefault="00C82BB9" w:rsidP="0050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ndnya">
    <w:panose1 w:val="00000400000000000000"/>
    <w:charset w:val="01"/>
    <w:family w:val="roman"/>
    <w:notTrueType/>
    <w:pitch w:val="variable"/>
  </w:font>
  <w:font w:name="Charis SIL">
    <w:altName w:val="Charis SI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9C72" w14:textId="77777777" w:rsidR="0036318E" w:rsidRDefault="00363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1800"/>
      <w:docPartObj>
        <w:docPartGallery w:val="Page Numbers (Bottom of Page)"/>
        <w:docPartUnique/>
      </w:docPartObj>
    </w:sdtPr>
    <w:sdtEndPr/>
    <w:sdtContent>
      <w:p w14:paraId="1A21A6D0" w14:textId="328CC683" w:rsidR="00241CBF" w:rsidRDefault="003B2A7B">
        <w:pPr>
          <w:pStyle w:val="Footer"/>
          <w:jc w:val="center"/>
        </w:pPr>
        <w:r>
          <w:fldChar w:fldCharType="begin"/>
        </w:r>
        <w:r>
          <w:instrText xml:space="preserve"> PAGE   \* MERGEFORMAT </w:instrText>
        </w:r>
        <w:r>
          <w:fldChar w:fldCharType="separate"/>
        </w:r>
        <w:r w:rsidR="00DF57EC">
          <w:rPr>
            <w:noProof/>
          </w:rPr>
          <w:t>14</w:t>
        </w:r>
        <w:r>
          <w:rPr>
            <w:noProof/>
          </w:rPr>
          <w:fldChar w:fldCharType="end"/>
        </w:r>
      </w:p>
    </w:sdtContent>
  </w:sdt>
  <w:p w14:paraId="18094A30" w14:textId="77777777" w:rsidR="00241CBF" w:rsidRDefault="00241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3050" w14:textId="77777777" w:rsidR="0036318E" w:rsidRDefault="00363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BA0EA" w14:textId="77777777" w:rsidR="00C82BB9" w:rsidRDefault="00C82BB9" w:rsidP="005050AF">
      <w:pPr>
        <w:spacing w:after="0" w:line="240" w:lineRule="auto"/>
      </w:pPr>
      <w:r>
        <w:separator/>
      </w:r>
    </w:p>
  </w:footnote>
  <w:footnote w:type="continuationSeparator" w:id="0">
    <w:p w14:paraId="0E5B250D" w14:textId="77777777" w:rsidR="00C82BB9" w:rsidRDefault="00C82BB9" w:rsidP="0050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24DC" w14:textId="14FAD1B8" w:rsidR="0036318E" w:rsidRDefault="0036318E">
    <w:pPr>
      <w:pStyle w:val="Header"/>
    </w:pPr>
    <w:r>
      <w:rPr>
        <w:noProof/>
      </w:rPr>
      <w:pict w14:anchorId="17438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1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11B45" w14:textId="385FCC16" w:rsidR="0036318E" w:rsidRDefault="0036318E">
    <w:pPr>
      <w:pStyle w:val="Header"/>
    </w:pPr>
    <w:r>
      <w:rPr>
        <w:noProof/>
      </w:rPr>
      <w:pict w14:anchorId="5C18A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1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605A8" w14:textId="1630ABAA" w:rsidR="0036318E" w:rsidRDefault="0036318E">
    <w:pPr>
      <w:pStyle w:val="Header"/>
    </w:pPr>
    <w:r>
      <w:rPr>
        <w:noProof/>
      </w:rPr>
      <w:pict w14:anchorId="570FD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1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038F"/>
    <w:multiLevelType w:val="multilevel"/>
    <w:tmpl w:val="7640E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3B0E"/>
    <w:multiLevelType w:val="multilevel"/>
    <w:tmpl w:val="7398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19AA"/>
    <w:multiLevelType w:val="multilevel"/>
    <w:tmpl w:val="9A5A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57197"/>
    <w:multiLevelType w:val="multilevel"/>
    <w:tmpl w:val="1DDC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4FA1"/>
    <w:multiLevelType w:val="multilevel"/>
    <w:tmpl w:val="1F8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43BDB"/>
    <w:multiLevelType w:val="multilevel"/>
    <w:tmpl w:val="0D12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D25A9"/>
    <w:multiLevelType w:val="hybridMultilevel"/>
    <w:tmpl w:val="0E4A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164E"/>
    <w:multiLevelType w:val="multilevel"/>
    <w:tmpl w:val="A80C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824DE"/>
    <w:multiLevelType w:val="hybridMultilevel"/>
    <w:tmpl w:val="121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54F09"/>
    <w:multiLevelType w:val="multilevel"/>
    <w:tmpl w:val="8E8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A5588"/>
    <w:multiLevelType w:val="hybridMultilevel"/>
    <w:tmpl w:val="72547E3A"/>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790CB1"/>
    <w:multiLevelType w:val="hybridMultilevel"/>
    <w:tmpl w:val="142EB10A"/>
    <w:lvl w:ilvl="0" w:tplc="5120B1C0">
      <w:start w:val="1"/>
      <w:numFmt w:val="decimal"/>
      <w:lvlText w:val="%1."/>
      <w:lvlJc w:val="left"/>
      <w:pPr>
        <w:ind w:left="360" w:hanging="360"/>
      </w:pPr>
      <w:rPr>
        <w:rFonts w:eastAsia="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5D06C9"/>
    <w:multiLevelType w:val="hybridMultilevel"/>
    <w:tmpl w:val="1D56BD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52D17"/>
    <w:multiLevelType w:val="hybridMultilevel"/>
    <w:tmpl w:val="13AE8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F10D3"/>
    <w:multiLevelType w:val="multilevel"/>
    <w:tmpl w:val="28C6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F68A4"/>
    <w:multiLevelType w:val="multilevel"/>
    <w:tmpl w:val="36FE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7"/>
  </w:num>
  <w:num w:numId="4">
    <w:abstractNumId w:val="4"/>
  </w:num>
  <w:num w:numId="5">
    <w:abstractNumId w:val="2"/>
  </w:num>
  <w:num w:numId="6">
    <w:abstractNumId w:val="3"/>
  </w:num>
  <w:num w:numId="7">
    <w:abstractNumId w:val="9"/>
  </w:num>
  <w:num w:numId="8">
    <w:abstractNumId w:val="14"/>
  </w:num>
  <w:num w:numId="9">
    <w:abstractNumId w:val="5"/>
  </w:num>
  <w:num w:numId="10">
    <w:abstractNumId w:val="15"/>
  </w:num>
  <w:num w:numId="11">
    <w:abstractNumId w:val="0"/>
  </w:num>
  <w:num w:numId="12">
    <w:abstractNumId w:val="1"/>
  </w:num>
  <w:num w:numId="13">
    <w:abstractNumId w:val="8"/>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67E56"/>
    <w:rsid w:val="000031FA"/>
    <w:rsid w:val="00014DED"/>
    <w:rsid w:val="00041D62"/>
    <w:rsid w:val="00042C82"/>
    <w:rsid w:val="000510EB"/>
    <w:rsid w:val="000514B4"/>
    <w:rsid w:val="00054619"/>
    <w:rsid w:val="00054DF3"/>
    <w:rsid w:val="0007687B"/>
    <w:rsid w:val="000805C6"/>
    <w:rsid w:val="0009363D"/>
    <w:rsid w:val="0009480B"/>
    <w:rsid w:val="000A3EC7"/>
    <w:rsid w:val="000B67EF"/>
    <w:rsid w:val="000C099F"/>
    <w:rsid w:val="000C0ADD"/>
    <w:rsid w:val="000C1B53"/>
    <w:rsid w:val="000C5027"/>
    <w:rsid w:val="000D547F"/>
    <w:rsid w:val="000E09AB"/>
    <w:rsid w:val="000E543C"/>
    <w:rsid w:val="000F25E0"/>
    <w:rsid w:val="000F63BF"/>
    <w:rsid w:val="000F68A8"/>
    <w:rsid w:val="00100879"/>
    <w:rsid w:val="00112485"/>
    <w:rsid w:val="00123686"/>
    <w:rsid w:val="00124306"/>
    <w:rsid w:val="00124EFC"/>
    <w:rsid w:val="00130860"/>
    <w:rsid w:val="00145898"/>
    <w:rsid w:val="00146F05"/>
    <w:rsid w:val="00153B53"/>
    <w:rsid w:val="00153EC4"/>
    <w:rsid w:val="001542FD"/>
    <w:rsid w:val="00157940"/>
    <w:rsid w:val="00181DD5"/>
    <w:rsid w:val="001828E5"/>
    <w:rsid w:val="00183BA0"/>
    <w:rsid w:val="00186DC8"/>
    <w:rsid w:val="001B1360"/>
    <w:rsid w:val="001B3526"/>
    <w:rsid w:val="001D230C"/>
    <w:rsid w:val="001E2096"/>
    <w:rsid w:val="001E2B99"/>
    <w:rsid w:val="001F2472"/>
    <w:rsid w:val="001F37DD"/>
    <w:rsid w:val="00202BBF"/>
    <w:rsid w:val="002064DF"/>
    <w:rsid w:val="0021093F"/>
    <w:rsid w:val="00232CE5"/>
    <w:rsid w:val="00234A1C"/>
    <w:rsid w:val="00241215"/>
    <w:rsid w:val="002414C7"/>
    <w:rsid w:val="00241CBF"/>
    <w:rsid w:val="002540CA"/>
    <w:rsid w:val="002578E8"/>
    <w:rsid w:val="002600E2"/>
    <w:rsid w:val="00260C3E"/>
    <w:rsid w:val="00276644"/>
    <w:rsid w:val="002871F7"/>
    <w:rsid w:val="00292ABC"/>
    <w:rsid w:val="0029567B"/>
    <w:rsid w:val="002A291C"/>
    <w:rsid w:val="002B0B7C"/>
    <w:rsid w:val="002B47CA"/>
    <w:rsid w:val="002C00ED"/>
    <w:rsid w:val="002C56CA"/>
    <w:rsid w:val="002C67AE"/>
    <w:rsid w:val="002D1473"/>
    <w:rsid w:val="002E3067"/>
    <w:rsid w:val="002E6130"/>
    <w:rsid w:val="002E7CEC"/>
    <w:rsid w:val="002F00A2"/>
    <w:rsid w:val="00303BFE"/>
    <w:rsid w:val="00304ACF"/>
    <w:rsid w:val="0031278E"/>
    <w:rsid w:val="003176A8"/>
    <w:rsid w:val="0031776D"/>
    <w:rsid w:val="0032158B"/>
    <w:rsid w:val="00330B95"/>
    <w:rsid w:val="00333D7B"/>
    <w:rsid w:val="00334CFF"/>
    <w:rsid w:val="00337E2C"/>
    <w:rsid w:val="00362AD1"/>
    <w:rsid w:val="0036318E"/>
    <w:rsid w:val="003755EA"/>
    <w:rsid w:val="00375CE0"/>
    <w:rsid w:val="003B2A7B"/>
    <w:rsid w:val="003B4EDB"/>
    <w:rsid w:val="003C1460"/>
    <w:rsid w:val="003C1D38"/>
    <w:rsid w:val="003F6784"/>
    <w:rsid w:val="00401314"/>
    <w:rsid w:val="00404FAE"/>
    <w:rsid w:val="00407536"/>
    <w:rsid w:val="0041440E"/>
    <w:rsid w:val="00414ED2"/>
    <w:rsid w:val="004213BC"/>
    <w:rsid w:val="0042460D"/>
    <w:rsid w:val="004521EC"/>
    <w:rsid w:val="00456E95"/>
    <w:rsid w:val="0046221E"/>
    <w:rsid w:val="004667B9"/>
    <w:rsid w:val="00466ECB"/>
    <w:rsid w:val="00472384"/>
    <w:rsid w:val="00473AC9"/>
    <w:rsid w:val="00483C2B"/>
    <w:rsid w:val="0049172A"/>
    <w:rsid w:val="00494F49"/>
    <w:rsid w:val="004A30E0"/>
    <w:rsid w:val="004B4E32"/>
    <w:rsid w:val="004C54EC"/>
    <w:rsid w:val="004D5EE2"/>
    <w:rsid w:val="004E3363"/>
    <w:rsid w:val="004E361E"/>
    <w:rsid w:val="004E6F96"/>
    <w:rsid w:val="004F0A66"/>
    <w:rsid w:val="004F1599"/>
    <w:rsid w:val="004F1BEF"/>
    <w:rsid w:val="004F7B95"/>
    <w:rsid w:val="005050AF"/>
    <w:rsid w:val="005252B8"/>
    <w:rsid w:val="005268C5"/>
    <w:rsid w:val="0053226A"/>
    <w:rsid w:val="00536D77"/>
    <w:rsid w:val="0054052E"/>
    <w:rsid w:val="0054538F"/>
    <w:rsid w:val="00551D45"/>
    <w:rsid w:val="00563BE6"/>
    <w:rsid w:val="005742C1"/>
    <w:rsid w:val="0057770A"/>
    <w:rsid w:val="005A1DCE"/>
    <w:rsid w:val="005B0A2E"/>
    <w:rsid w:val="005C6D4F"/>
    <w:rsid w:val="005D53D7"/>
    <w:rsid w:val="005E1D4F"/>
    <w:rsid w:val="005E2680"/>
    <w:rsid w:val="005E4AFD"/>
    <w:rsid w:val="005F075A"/>
    <w:rsid w:val="00601C44"/>
    <w:rsid w:val="00610319"/>
    <w:rsid w:val="00610E5F"/>
    <w:rsid w:val="00616E38"/>
    <w:rsid w:val="00620B9B"/>
    <w:rsid w:val="00634CD0"/>
    <w:rsid w:val="00647527"/>
    <w:rsid w:val="00647C58"/>
    <w:rsid w:val="00653EE1"/>
    <w:rsid w:val="00655127"/>
    <w:rsid w:val="006552B4"/>
    <w:rsid w:val="00666DBB"/>
    <w:rsid w:val="0067032E"/>
    <w:rsid w:val="00691F8A"/>
    <w:rsid w:val="006A304F"/>
    <w:rsid w:val="006A5397"/>
    <w:rsid w:val="006B2BDA"/>
    <w:rsid w:val="006B61E5"/>
    <w:rsid w:val="006B6C16"/>
    <w:rsid w:val="006C7196"/>
    <w:rsid w:val="006D04ED"/>
    <w:rsid w:val="006D674F"/>
    <w:rsid w:val="006E395F"/>
    <w:rsid w:val="006E6CCD"/>
    <w:rsid w:val="007460DB"/>
    <w:rsid w:val="00752F47"/>
    <w:rsid w:val="00756712"/>
    <w:rsid w:val="00756CD2"/>
    <w:rsid w:val="007578E9"/>
    <w:rsid w:val="0076365F"/>
    <w:rsid w:val="00766065"/>
    <w:rsid w:val="007723AF"/>
    <w:rsid w:val="00790493"/>
    <w:rsid w:val="007A35BC"/>
    <w:rsid w:val="007A3A4F"/>
    <w:rsid w:val="007B1D1B"/>
    <w:rsid w:val="007C6D88"/>
    <w:rsid w:val="007F28AF"/>
    <w:rsid w:val="007F2971"/>
    <w:rsid w:val="00813019"/>
    <w:rsid w:val="008137F1"/>
    <w:rsid w:val="00815102"/>
    <w:rsid w:val="00832CD2"/>
    <w:rsid w:val="00832D81"/>
    <w:rsid w:val="008355AD"/>
    <w:rsid w:val="008377B2"/>
    <w:rsid w:val="008448C8"/>
    <w:rsid w:val="00846E6B"/>
    <w:rsid w:val="00847D42"/>
    <w:rsid w:val="00850862"/>
    <w:rsid w:val="0086063B"/>
    <w:rsid w:val="00871ADA"/>
    <w:rsid w:val="00876AE2"/>
    <w:rsid w:val="00882DBD"/>
    <w:rsid w:val="00882FF8"/>
    <w:rsid w:val="008A7ACE"/>
    <w:rsid w:val="008B4113"/>
    <w:rsid w:val="008B6435"/>
    <w:rsid w:val="008D2FC4"/>
    <w:rsid w:val="008E2141"/>
    <w:rsid w:val="008E7B0A"/>
    <w:rsid w:val="008F4A2B"/>
    <w:rsid w:val="0090104F"/>
    <w:rsid w:val="00910E48"/>
    <w:rsid w:val="00912894"/>
    <w:rsid w:val="0091303D"/>
    <w:rsid w:val="00917B04"/>
    <w:rsid w:val="0093035F"/>
    <w:rsid w:val="00944A07"/>
    <w:rsid w:val="00950D85"/>
    <w:rsid w:val="00956AD6"/>
    <w:rsid w:val="00957A8F"/>
    <w:rsid w:val="00965B13"/>
    <w:rsid w:val="009839E4"/>
    <w:rsid w:val="009A2225"/>
    <w:rsid w:val="009A7CEF"/>
    <w:rsid w:val="009B17A6"/>
    <w:rsid w:val="009B31CC"/>
    <w:rsid w:val="009B3952"/>
    <w:rsid w:val="009B54E3"/>
    <w:rsid w:val="009B56A7"/>
    <w:rsid w:val="009B6725"/>
    <w:rsid w:val="009D4327"/>
    <w:rsid w:val="009E070A"/>
    <w:rsid w:val="009E0CFA"/>
    <w:rsid w:val="00A02468"/>
    <w:rsid w:val="00A03041"/>
    <w:rsid w:val="00A07086"/>
    <w:rsid w:val="00A12687"/>
    <w:rsid w:val="00A17C99"/>
    <w:rsid w:val="00A23460"/>
    <w:rsid w:val="00A32130"/>
    <w:rsid w:val="00A34619"/>
    <w:rsid w:val="00A4016D"/>
    <w:rsid w:val="00A41B03"/>
    <w:rsid w:val="00A43BA1"/>
    <w:rsid w:val="00A5350A"/>
    <w:rsid w:val="00A63CE9"/>
    <w:rsid w:val="00A81E0C"/>
    <w:rsid w:val="00A90973"/>
    <w:rsid w:val="00A92216"/>
    <w:rsid w:val="00A92E55"/>
    <w:rsid w:val="00A945A1"/>
    <w:rsid w:val="00AB3069"/>
    <w:rsid w:val="00AC3AAC"/>
    <w:rsid w:val="00AC744F"/>
    <w:rsid w:val="00AD5F66"/>
    <w:rsid w:val="00AD77EB"/>
    <w:rsid w:val="00AE748E"/>
    <w:rsid w:val="00AF0CB3"/>
    <w:rsid w:val="00B07458"/>
    <w:rsid w:val="00B172BB"/>
    <w:rsid w:val="00B24D46"/>
    <w:rsid w:val="00B25B8D"/>
    <w:rsid w:val="00B275F8"/>
    <w:rsid w:val="00B34F36"/>
    <w:rsid w:val="00B37F9C"/>
    <w:rsid w:val="00B55FAE"/>
    <w:rsid w:val="00B579E0"/>
    <w:rsid w:val="00B667D0"/>
    <w:rsid w:val="00B6714F"/>
    <w:rsid w:val="00B73EA8"/>
    <w:rsid w:val="00B75D55"/>
    <w:rsid w:val="00B903B6"/>
    <w:rsid w:val="00B93C81"/>
    <w:rsid w:val="00B96EFE"/>
    <w:rsid w:val="00BA75A4"/>
    <w:rsid w:val="00BB7646"/>
    <w:rsid w:val="00BC0F3B"/>
    <w:rsid w:val="00BC1418"/>
    <w:rsid w:val="00BC4FAA"/>
    <w:rsid w:val="00BD32B4"/>
    <w:rsid w:val="00BD426E"/>
    <w:rsid w:val="00BD4D37"/>
    <w:rsid w:val="00BE11D1"/>
    <w:rsid w:val="00BE2991"/>
    <w:rsid w:val="00BE70C8"/>
    <w:rsid w:val="00BE7DE5"/>
    <w:rsid w:val="00BF3432"/>
    <w:rsid w:val="00C018F0"/>
    <w:rsid w:val="00C02FA3"/>
    <w:rsid w:val="00C077A1"/>
    <w:rsid w:val="00C07EB5"/>
    <w:rsid w:val="00C24EE5"/>
    <w:rsid w:val="00C31203"/>
    <w:rsid w:val="00C4248D"/>
    <w:rsid w:val="00C6475A"/>
    <w:rsid w:val="00C655B1"/>
    <w:rsid w:val="00C751A4"/>
    <w:rsid w:val="00C7526A"/>
    <w:rsid w:val="00C7696C"/>
    <w:rsid w:val="00C82BB9"/>
    <w:rsid w:val="00C97464"/>
    <w:rsid w:val="00C97E12"/>
    <w:rsid w:val="00CB4CEE"/>
    <w:rsid w:val="00CB595E"/>
    <w:rsid w:val="00CB5FA0"/>
    <w:rsid w:val="00CB7EAD"/>
    <w:rsid w:val="00CC128B"/>
    <w:rsid w:val="00CC3429"/>
    <w:rsid w:val="00CC7464"/>
    <w:rsid w:val="00CD0D5E"/>
    <w:rsid w:val="00CD4D74"/>
    <w:rsid w:val="00CE17A1"/>
    <w:rsid w:val="00CE2F25"/>
    <w:rsid w:val="00CE4914"/>
    <w:rsid w:val="00CE4E0B"/>
    <w:rsid w:val="00CE6E48"/>
    <w:rsid w:val="00D01D5F"/>
    <w:rsid w:val="00D105DA"/>
    <w:rsid w:val="00D121CC"/>
    <w:rsid w:val="00D13ED2"/>
    <w:rsid w:val="00D13F46"/>
    <w:rsid w:val="00D1559C"/>
    <w:rsid w:val="00D22825"/>
    <w:rsid w:val="00D316B0"/>
    <w:rsid w:val="00D32486"/>
    <w:rsid w:val="00D45032"/>
    <w:rsid w:val="00D45EF8"/>
    <w:rsid w:val="00D463B2"/>
    <w:rsid w:val="00D50E9A"/>
    <w:rsid w:val="00D772C4"/>
    <w:rsid w:val="00D80984"/>
    <w:rsid w:val="00D8783B"/>
    <w:rsid w:val="00D97812"/>
    <w:rsid w:val="00DA778F"/>
    <w:rsid w:val="00DB3DAC"/>
    <w:rsid w:val="00DB4BDA"/>
    <w:rsid w:val="00DB612B"/>
    <w:rsid w:val="00DC7F69"/>
    <w:rsid w:val="00DD03A7"/>
    <w:rsid w:val="00DD2C05"/>
    <w:rsid w:val="00DD49EA"/>
    <w:rsid w:val="00DE3737"/>
    <w:rsid w:val="00DE6B48"/>
    <w:rsid w:val="00DF145D"/>
    <w:rsid w:val="00DF51EE"/>
    <w:rsid w:val="00DF57EC"/>
    <w:rsid w:val="00E10267"/>
    <w:rsid w:val="00E50B4E"/>
    <w:rsid w:val="00E51201"/>
    <w:rsid w:val="00E61CC6"/>
    <w:rsid w:val="00E67052"/>
    <w:rsid w:val="00E7256D"/>
    <w:rsid w:val="00E75B80"/>
    <w:rsid w:val="00E8104C"/>
    <w:rsid w:val="00E924EB"/>
    <w:rsid w:val="00E93E65"/>
    <w:rsid w:val="00EA6153"/>
    <w:rsid w:val="00EB3311"/>
    <w:rsid w:val="00EB46D9"/>
    <w:rsid w:val="00EB7A21"/>
    <w:rsid w:val="00EE176D"/>
    <w:rsid w:val="00EE3ED1"/>
    <w:rsid w:val="00EF0E79"/>
    <w:rsid w:val="00EF1D60"/>
    <w:rsid w:val="00EF270C"/>
    <w:rsid w:val="00EF391A"/>
    <w:rsid w:val="00EF3F33"/>
    <w:rsid w:val="00F00EB3"/>
    <w:rsid w:val="00F013FE"/>
    <w:rsid w:val="00F02452"/>
    <w:rsid w:val="00F0252B"/>
    <w:rsid w:val="00F0302F"/>
    <w:rsid w:val="00F0462E"/>
    <w:rsid w:val="00F1368B"/>
    <w:rsid w:val="00F14421"/>
    <w:rsid w:val="00F202BD"/>
    <w:rsid w:val="00F23782"/>
    <w:rsid w:val="00F244D1"/>
    <w:rsid w:val="00F24DD5"/>
    <w:rsid w:val="00F26021"/>
    <w:rsid w:val="00F326E0"/>
    <w:rsid w:val="00F32A9D"/>
    <w:rsid w:val="00F426ED"/>
    <w:rsid w:val="00F47035"/>
    <w:rsid w:val="00F60ECD"/>
    <w:rsid w:val="00F63708"/>
    <w:rsid w:val="00F66CA2"/>
    <w:rsid w:val="00F67E56"/>
    <w:rsid w:val="00F72679"/>
    <w:rsid w:val="00F8674D"/>
    <w:rsid w:val="00F86FAD"/>
    <w:rsid w:val="00F903AA"/>
    <w:rsid w:val="00F923EE"/>
    <w:rsid w:val="00F95B73"/>
    <w:rsid w:val="00FA1F4B"/>
    <w:rsid w:val="00FB2B07"/>
    <w:rsid w:val="00FB40DB"/>
    <w:rsid w:val="00FC76D1"/>
    <w:rsid w:val="00FD024C"/>
    <w:rsid w:val="00FD2836"/>
    <w:rsid w:val="00FD3125"/>
    <w:rsid w:val="00FF1DA8"/>
    <w:rsid w:val="00FF201E"/>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ules>
    </o:shapelayout>
  </w:shapeDefaults>
  <w:decimalSymbol w:val="."/>
  <w:listSeparator w:val=","/>
  <w14:docId w14:val="19985C67"/>
  <w15:docId w15:val="{FC699700-4F6D-4313-B88D-696F3E61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0AF"/>
  </w:style>
  <w:style w:type="paragraph" w:styleId="Heading1">
    <w:name w:val="heading 1"/>
    <w:basedOn w:val="Normal"/>
    <w:link w:val="Heading1Char"/>
    <w:uiPriority w:val="9"/>
    <w:qFormat/>
    <w:rsid w:val="00F67E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67E56"/>
    <w:pPr>
      <w:keepNext/>
      <w:keepLines/>
      <w:spacing w:before="200" w:after="0"/>
      <w:outlineLvl w:val="1"/>
    </w:pPr>
    <w:rPr>
      <w:rFonts w:asciiTheme="majorHAnsi" w:eastAsiaTheme="majorEastAsia" w:hAnsiTheme="majorHAnsi" w:cstheme="majorBidi"/>
      <w:b/>
      <w:bCs/>
      <w:color w:val="4F81BD" w:themeColor="accent1"/>
      <w:sz w:val="26"/>
      <w:szCs w:val="26"/>
      <w:lang w:bidi="o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7E56"/>
    <w:rPr>
      <w:rFonts w:asciiTheme="majorHAnsi" w:eastAsiaTheme="majorEastAsia" w:hAnsiTheme="majorHAnsi" w:cstheme="majorBidi"/>
      <w:b/>
      <w:bCs/>
      <w:color w:val="4F81BD" w:themeColor="accent1"/>
      <w:sz w:val="26"/>
      <w:szCs w:val="26"/>
      <w:lang w:bidi="or-IN"/>
    </w:rPr>
  </w:style>
  <w:style w:type="paragraph" w:styleId="ListParagraph">
    <w:name w:val="List Paragraph"/>
    <w:basedOn w:val="Normal"/>
    <w:uiPriority w:val="34"/>
    <w:qFormat/>
    <w:rsid w:val="00F67E56"/>
    <w:pPr>
      <w:ind w:left="720"/>
      <w:contextualSpacing/>
    </w:pPr>
    <w:rPr>
      <w:rFonts w:cs="Sendnya"/>
      <w:lang w:bidi="or-IN"/>
    </w:rPr>
  </w:style>
  <w:style w:type="paragraph" w:customStyle="1" w:styleId="Default">
    <w:name w:val="Default"/>
    <w:rsid w:val="00F67E56"/>
    <w:pPr>
      <w:autoSpaceDE w:val="0"/>
      <w:autoSpaceDN w:val="0"/>
      <w:adjustRightInd w:val="0"/>
      <w:spacing w:after="0" w:line="240" w:lineRule="auto"/>
    </w:pPr>
    <w:rPr>
      <w:rFonts w:ascii="Charis SIL" w:hAnsi="Charis SIL" w:cs="Charis SIL"/>
      <w:color w:val="000000"/>
      <w:sz w:val="24"/>
      <w:szCs w:val="24"/>
    </w:rPr>
  </w:style>
  <w:style w:type="character" w:customStyle="1" w:styleId="uv3um">
    <w:name w:val="uv3um"/>
    <w:basedOn w:val="DefaultParagraphFont"/>
    <w:rsid w:val="00F67E56"/>
  </w:style>
  <w:style w:type="character" w:styleId="Strong">
    <w:name w:val="Strong"/>
    <w:basedOn w:val="DefaultParagraphFont"/>
    <w:uiPriority w:val="22"/>
    <w:qFormat/>
    <w:rsid w:val="00F67E56"/>
    <w:rPr>
      <w:b/>
      <w:bCs/>
    </w:rPr>
  </w:style>
  <w:style w:type="character" w:customStyle="1" w:styleId="ref-lnk">
    <w:name w:val="ref-lnk"/>
    <w:basedOn w:val="DefaultParagraphFont"/>
    <w:rsid w:val="00F67E56"/>
  </w:style>
  <w:style w:type="character" w:styleId="Hyperlink">
    <w:name w:val="Hyperlink"/>
    <w:basedOn w:val="DefaultParagraphFont"/>
    <w:uiPriority w:val="99"/>
    <w:unhideWhenUsed/>
    <w:rsid w:val="00F67E56"/>
    <w:rPr>
      <w:color w:val="0000FF"/>
      <w:u w:val="single"/>
    </w:rPr>
  </w:style>
  <w:style w:type="character" w:customStyle="1" w:styleId="off-screen">
    <w:name w:val="off-screen"/>
    <w:basedOn w:val="DefaultParagraphFont"/>
    <w:rsid w:val="00F67E56"/>
  </w:style>
  <w:style w:type="character" w:customStyle="1" w:styleId="button-link-text">
    <w:name w:val="button-link-text"/>
    <w:basedOn w:val="DefaultParagraphFont"/>
    <w:rsid w:val="00F67E56"/>
  </w:style>
  <w:style w:type="character" w:customStyle="1" w:styleId="react-xocs-alternative-link">
    <w:name w:val="react-xocs-alternative-link"/>
    <w:basedOn w:val="DefaultParagraphFont"/>
    <w:rsid w:val="00F67E56"/>
  </w:style>
  <w:style w:type="character" w:customStyle="1" w:styleId="given-name">
    <w:name w:val="given-name"/>
    <w:basedOn w:val="DefaultParagraphFont"/>
    <w:rsid w:val="00F67E56"/>
  </w:style>
  <w:style w:type="character" w:customStyle="1" w:styleId="text">
    <w:name w:val="text"/>
    <w:basedOn w:val="DefaultParagraphFont"/>
    <w:rsid w:val="00F67E56"/>
  </w:style>
  <w:style w:type="character" w:customStyle="1" w:styleId="author-ref">
    <w:name w:val="author-ref"/>
    <w:basedOn w:val="DefaultParagraphFont"/>
    <w:rsid w:val="00F67E56"/>
  </w:style>
  <w:style w:type="character" w:customStyle="1" w:styleId="title-text">
    <w:name w:val="title-text"/>
    <w:basedOn w:val="DefaultParagraphFont"/>
    <w:rsid w:val="00F67E56"/>
  </w:style>
  <w:style w:type="character" w:customStyle="1" w:styleId="anchor-text">
    <w:name w:val="anchor-text"/>
    <w:basedOn w:val="DefaultParagraphFont"/>
    <w:rsid w:val="00F67E56"/>
  </w:style>
  <w:style w:type="character" w:styleId="FollowedHyperlink">
    <w:name w:val="FollowedHyperlink"/>
    <w:basedOn w:val="DefaultParagraphFont"/>
    <w:uiPriority w:val="99"/>
    <w:semiHidden/>
    <w:unhideWhenUsed/>
    <w:rsid w:val="00F67E56"/>
    <w:rPr>
      <w:color w:val="800080" w:themeColor="followedHyperlink"/>
      <w:u w:val="single"/>
    </w:rPr>
  </w:style>
  <w:style w:type="paragraph" w:customStyle="1" w:styleId="Pa1">
    <w:name w:val="Pa1"/>
    <w:basedOn w:val="Default"/>
    <w:next w:val="Default"/>
    <w:uiPriority w:val="99"/>
    <w:rsid w:val="00F67E56"/>
    <w:pPr>
      <w:spacing w:line="241" w:lineRule="atLeast"/>
    </w:pPr>
    <w:rPr>
      <w:rFonts w:ascii="Times New Roman" w:hAnsi="Times New Roman" w:cs="Times New Roman"/>
      <w:color w:val="auto"/>
    </w:rPr>
  </w:style>
  <w:style w:type="character" w:customStyle="1" w:styleId="A2">
    <w:name w:val="A2"/>
    <w:uiPriority w:val="99"/>
    <w:rsid w:val="00F67E56"/>
    <w:rPr>
      <w:color w:val="000000"/>
      <w:sz w:val="18"/>
      <w:szCs w:val="18"/>
    </w:rPr>
  </w:style>
  <w:style w:type="character" w:customStyle="1" w:styleId="A5">
    <w:name w:val="A5"/>
    <w:uiPriority w:val="99"/>
    <w:rsid w:val="00F67E56"/>
    <w:rPr>
      <w:color w:val="000000"/>
      <w:sz w:val="15"/>
      <w:szCs w:val="15"/>
    </w:rPr>
  </w:style>
  <w:style w:type="paragraph" w:styleId="Header">
    <w:name w:val="header"/>
    <w:basedOn w:val="Normal"/>
    <w:link w:val="HeaderChar"/>
    <w:uiPriority w:val="99"/>
    <w:unhideWhenUsed/>
    <w:rsid w:val="00F67E56"/>
    <w:pPr>
      <w:tabs>
        <w:tab w:val="center" w:pos="4680"/>
        <w:tab w:val="right" w:pos="9360"/>
      </w:tabs>
      <w:spacing w:after="0" w:line="240" w:lineRule="auto"/>
    </w:pPr>
    <w:rPr>
      <w:rFonts w:cs="Sendnya"/>
      <w:lang w:bidi="or-IN"/>
    </w:rPr>
  </w:style>
  <w:style w:type="character" w:customStyle="1" w:styleId="HeaderChar">
    <w:name w:val="Header Char"/>
    <w:basedOn w:val="DefaultParagraphFont"/>
    <w:link w:val="Header"/>
    <w:uiPriority w:val="99"/>
    <w:rsid w:val="00F67E56"/>
    <w:rPr>
      <w:rFonts w:cs="Sendnya"/>
      <w:lang w:bidi="or-IN"/>
    </w:rPr>
  </w:style>
  <w:style w:type="paragraph" w:styleId="Footer">
    <w:name w:val="footer"/>
    <w:basedOn w:val="Normal"/>
    <w:link w:val="FooterChar"/>
    <w:uiPriority w:val="99"/>
    <w:unhideWhenUsed/>
    <w:rsid w:val="00F67E56"/>
    <w:pPr>
      <w:tabs>
        <w:tab w:val="center" w:pos="4680"/>
        <w:tab w:val="right" w:pos="9360"/>
      </w:tabs>
      <w:spacing w:after="0" w:line="240" w:lineRule="auto"/>
    </w:pPr>
    <w:rPr>
      <w:rFonts w:cs="Sendnya"/>
      <w:lang w:bidi="or-IN"/>
    </w:rPr>
  </w:style>
  <w:style w:type="character" w:customStyle="1" w:styleId="FooterChar">
    <w:name w:val="Footer Char"/>
    <w:basedOn w:val="DefaultParagraphFont"/>
    <w:link w:val="Footer"/>
    <w:uiPriority w:val="99"/>
    <w:rsid w:val="00F67E56"/>
    <w:rPr>
      <w:rFonts w:cs="Sendnya"/>
      <w:lang w:bidi="or-IN"/>
    </w:rPr>
  </w:style>
  <w:style w:type="character" w:styleId="Emphasis">
    <w:name w:val="Emphasis"/>
    <w:basedOn w:val="DefaultParagraphFont"/>
    <w:uiPriority w:val="20"/>
    <w:qFormat/>
    <w:rsid w:val="00F67E56"/>
    <w:rPr>
      <w:i/>
      <w:iCs/>
    </w:rPr>
  </w:style>
  <w:style w:type="character" w:customStyle="1" w:styleId="UnresolvedMention1">
    <w:name w:val="Unresolved Mention1"/>
    <w:basedOn w:val="DefaultParagraphFont"/>
    <w:uiPriority w:val="99"/>
    <w:semiHidden/>
    <w:unhideWhenUsed/>
    <w:rsid w:val="0084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119-016-9456-7" TargetMode="External"/><Relationship Id="rId21" Type="http://schemas.openxmlformats.org/officeDocument/2006/relationships/hyperlink" Target="https://doi.org/10.3126/jmrd.v1i1.14244" TargetMode="External"/><Relationship Id="rId42" Type="http://schemas.openxmlformats.org/officeDocument/2006/relationships/hyperlink" Target="https://journaloffarmsciences.uasd.in/index.php/jfs/issue/view/30-3" TargetMode="External"/><Relationship Id="rId47" Type="http://schemas.openxmlformats.org/officeDocument/2006/relationships/hyperlink" Target="https://doi.org/10.2134/agronj2009.0114" TargetMode="External"/><Relationship Id="rId63" Type="http://schemas.openxmlformats.org/officeDocument/2006/relationships/hyperlink" Target="https://www.jpp.co.in/journal/growth-and-yield-response-of-maize-hybrids-to-varying-nutrient-management-practices" TargetMode="External"/><Relationship Id="rId68" Type="http://schemas.openxmlformats.org/officeDocument/2006/relationships/hyperlink" Target="https://doi.org/10.1016/B978-0-12-811971-6.00016-4" TargetMode="External"/><Relationship Id="rId84" Type="http://schemas.openxmlformats.org/officeDocument/2006/relationships/hyperlink" Target="https://doi.org/10.1016/j.crope.2024.06.003" TargetMode="External"/><Relationship Id="rId89" Type="http://schemas.openxmlformats.org/officeDocument/2006/relationships/footer" Target="footer1.xml"/><Relationship Id="rId16" Type="http://schemas.openxmlformats.org/officeDocument/2006/relationships/hyperlink" Target="https://doi.org/10.1080/03650340.2017.1411589" TargetMode="External"/><Relationship Id="rId11" Type="http://schemas.openxmlformats.org/officeDocument/2006/relationships/hyperlink" Target="https://arccjournals.com/journal/agricultural-reviews/R-2312" TargetMode="External"/><Relationship Id="rId32" Type="http://schemas.openxmlformats.org/officeDocument/2006/relationships/hyperlink" Target="https://doi.org/10.5281/zenodo.7438164" TargetMode="External"/><Relationship Id="rId37" Type="http://schemas.openxmlformats.org/officeDocument/2006/relationships/hyperlink" Target="https://doi.org/10.1007/s42106-025-00339-1" TargetMode="External"/><Relationship Id="rId53" Type="http://schemas.openxmlformats.org/officeDocument/2006/relationships/hyperlink" Target="https://doi.org/10.31830/2454-1761.2025.CR-1018" TargetMode="External"/><Relationship Id="rId58" Type="http://schemas.openxmlformats.org/officeDocument/2006/relationships/hyperlink" Target="https://doi.org/10.37425/eajsti.v4i2.546" TargetMode="External"/><Relationship Id="rId74" Type="http://schemas.openxmlformats.org/officeDocument/2006/relationships/hyperlink" Target="https://doi.org/10.1007/s40003-017-0251-0" TargetMode="External"/><Relationship Id="rId79" Type="http://schemas.openxmlformats.org/officeDocument/2006/relationships/hyperlink" Target="https://thebioscan.com/index.php/pub/article/view/1683"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hyperlink" Target="https://doi.org/10.30954/0974-1712.02.2020.15" TargetMode="External"/><Relationship Id="rId27" Type="http://schemas.openxmlformats.org/officeDocument/2006/relationships/hyperlink" Target="https://doi.org/10.15740/HAS/AJSS/12.1/18-24" TargetMode="External"/><Relationship Id="rId43" Type="http://schemas.openxmlformats.org/officeDocument/2006/relationships/hyperlink" Target="https://doi.org/10.22623/IJAPSA.2018.4003.YAL3Z" TargetMode="External"/><Relationship Id="rId48" Type="http://schemas.openxmlformats.org/officeDocument/2006/relationships/hyperlink" Target="https://doi.org/10.1016/j.compag.2019.04.021" TargetMode="External"/><Relationship Id="rId64" Type="http://schemas.openxmlformats.org/officeDocument/2006/relationships/hyperlink" Target="https://doi.org/10.1002/jpln.200900015" TargetMode="External"/><Relationship Id="rId69" Type="http://schemas.openxmlformats.org/officeDocument/2006/relationships/hyperlink" Target="https://doi.org/10.1080/23311932.2016.1166995" TargetMode="External"/><Relationship Id="rId8" Type="http://schemas.openxmlformats.org/officeDocument/2006/relationships/hyperlink" Target="https://arccjournals.com/journal/agricultural-reviews/R-2312" TargetMode="External"/><Relationship Id="rId51" Type="http://schemas.openxmlformats.org/officeDocument/2006/relationships/hyperlink" Target="https://doi.org/10.47815/apsr.2022.10200" TargetMode="External"/><Relationship Id="rId72" Type="http://schemas.openxmlformats.org/officeDocument/2006/relationships/hyperlink" Target="https://www.thepharmajournal.com/archives/2023/vol12issue2/PartAZ/12-1-10-999.pdf" TargetMode="External"/><Relationship Id="rId80" Type="http://schemas.openxmlformats.org/officeDocument/2006/relationships/hyperlink" Target="https://doi.org/10.1016/S0034-4257(99)00067-X" TargetMode="External"/><Relationship Id="rId85" Type="http://schemas.openxmlformats.org/officeDocument/2006/relationships/hyperlink" Target="https://doi.org/10.1016/j.eja.2024.127223"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rccjournals.com/journal/agricultural-reviews/R-2312" TargetMode="External"/><Relationship Id="rId17" Type="http://schemas.openxmlformats.org/officeDocument/2006/relationships/hyperlink" Target="https://doi.org/10.20546/IJCMAS.2017.608.432" TargetMode="External"/><Relationship Id="rId25" Type="http://schemas.openxmlformats.org/officeDocument/2006/relationships/hyperlink" Target="https://doi.org/10.1094/CM-2011-0725-01-RS" TargetMode="External"/><Relationship Id="rId33" Type="http://schemas.openxmlformats.org/officeDocument/2006/relationships/hyperlink" Target="http://www.fao.org/faostat" TargetMode="External"/><Relationship Id="rId38" Type="http://schemas.openxmlformats.org/officeDocument/2006/relationships/hyperlink" Target="https://doi.org/10.1016/j.fcr.2024.109606" TargetMode="External"/><Relationship Id="rId46" Type="http://schemas.openxmlformats.org/officeDocument/2006/relationships/hyperlink" Target="https://doi.org/10.1126/sciadv.aba3245" TargetMode="External"/><Relationship Id="rId59" Type="http://schemas.openxmlformats.org/officeDocument/2006/relationships/hyperlink" Target="https://doi.org/10.1016/j.energy.2016.12.068" TargetMode="External"/><Relationship Id="rId67" Type="http://schemas.openxmlformats.org/officeDocument/2006/relationships/hyperlink" Target="https://doi.org/10.2134/agronj2008.0231x" TargetMode="External"/><Relationship Id="rId20" Type="http://schemas.openxmlformats.org/officeDocument/2006/relationships/hyperlink" Target="https://doi.org/10.2139/ssrn.4480351" TargetMode="External"/><Relationship Id="rId41" Type="http://schemas.openxmlformats.org/officeDocument/2006/relationships/hyperlink" Target="http://sap.ipni.net/ipniweb/region/sap.nsf/0/6983574AABE3655085257BC70044C677/$FILE/Fertiliser%20Best%20Management%20Practices%20for%20maize_2013.pdf" TargetMode="External"/><Relationship Id="rId54" Type="http://schemas.openxmlformats.org/officeDocument/2006/relationships/hyperlink" Target="https://doi.org/10.30954/2347-9655.01.2019.5" TargetMode="External"/><Relationship Id="rId62" Type="http://schemas.openxmlformats.org/officeDocument/2006/relationships/hyperlink" Target="https://doi.org/10.1007/978-3-030-68124-1_1" TargetMode="External"/><Relationship Id="rId70" Type="http://schemas.openxmlformats.org/officeDocument/2006/relationships/hyperlink" Target="https://doi.org/10.32473/edis-ss740-2025" TargetMode="External"/><Relationship Id="rId75" Type="http://schemas.openxmlformats.org/officeDocument/2006/relationships/hyperlink" Target="https://www.jetir.org/papers/JETIR1708067.pdf" TargetMode="External"/><Relationship Id="rId83" Type="http://schemas.openxmlformats.org/officeDocument/2006/relationships/hyperlink" Target="https://doi.org/10.2134/agronj2006.0190"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rccjournals.com/journal/agricultural-reviews/R-2312" TargetMode="External"/><Relationship Id="rId23" Type="http://schemas.openxmlformats.org/officeDocument/2006/relationships/hyperlink" Target="https://e-krishiuasb.karnataka.gov.in/MJAS/Home.aspx" TargetMode="External"/><Relationship Id="rId28" Type="http://schemas.openxmlformats.org/officeDocument/2006/relationships/hyperlink" Target="https://doi.org/10.9734/ijpss/2025/v37i75580" TargetMode="External"/><Relationship Id="rId36" Type="http://schemas.openxmlformats.org/officeDocument/2006/relationships/hyperlink" Target="https://doi.org/10.1079/mysorejags.2022.0000" TargetMode="External"/><Relationship Id="rId49" Type="http://schemas.openxmlformats.org/officeDocument/2006/relationships/hyperlink" Target="http://www.isca.in/PHARM_SCI/Archive/vol2/issue7/7.ISCA-RJPS-2013-007.pdf" TargetMode="External"/><Relationship Id="rId57" Type="http://schemas.openxmlformats.org/officeDocument/2006/relationships/hyperlink" Target="https://doi.org/10.3390/agronomy10010029" TargetMode="External"/><Relationship Id="rId10" Type="http://schemas.openxmlformats.org/officeDocument/2006/relationships/hyperlink" Target="https://arccjournals.com/journal/agricultural-reviews/R-2312" TargetMode="External"/><Relationship Id="rId31" Type="http://schemas.openxmlformats.org/officeDocument/2006/relationships/hyperlink" Target="https://doi.org/10.1007/s12571-022-01288-7" TargetMode="External"/><Relationship Id="rId44" Type="http://schemas.openxmlformats.org/officeDocument/2006/relationships/hyperlink" Target="https://doi.org/10.18805/ag.R-2312" TargetMode="External"/><Relationship Id="rId52" Type="http://schemas.openxmlformats.org/officeDocument/2006/relationships/hyperlink" Target="https://doi.org/10.3390/rs12091440" TargetMode="External"/><Relationship Id="rId60" Type="http://schemas.openxmlformats.org/officeDocument/2006/relationships/hyperlink" Target="https://doi.org/10.56093/ijas.v85i8.50796" TargetMode="External"/><Relationship Id="rId65" Type="http://schemas.openxmlformats.org/officeDocument/2006/relationships/hyperlink" Target="https://doi.org/10.20546/ijcmas.2018.704.044" TargetMode="External"/><Relationship Id="rId73" Type="http://schemas.openxmlformats.org/officeDocument/2006/relationships/hyperlink" Target="https://doi.org/10.56093/ijas.v91i6.114303" TargetMode="External"/><Relationship Id="rId78" Type="http://schemas.openxmlformats.org/officeDocument/2006/relationships/hyperlink" Target="https://core.ac.uk/download/622426239.pdf" TargetMode="External"/><Relationship Id="rId81" Type="http://schemas.openxmlformats.org/officeDocument/2006/relationships/hyperlink" Target="https://doi.org/10.17660/ActaHortic.2009.824.13" TargetMode="External"/><Relationship Id="rId86" Type="http://schemas.openxmlformats.org/officeDocument/2006/relationships/hyperlink" Target="https://doi.org/10.1007/s13593-012-0094-9"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ccjournals.com/journal/agricultural-reviews/R-2312" TargetMode="External"/><Relationship Id="rId13" Type="http://schemas.openxmlformats.org/officeDocument/2006/relationships/hyperlink" Target="https://arccjournals.com/journal/agricultural-reviews/R-2312" TargetMode="External"/><Relationship Id="rId18" Type="http://schemas.openxmlformats.org/officeDocument/2006/relationships/hyperlink" Target="https://doi.org/10.20546/ijcmas.2017.609.133" TargetMode="External"/><Relationship Id="rId39" Type="http://schemas.openxmlformats.org/officeDocument/2006/relationships/hyperlink" Target="https://doi.org/10.47815/apsr.2021.10124" TargetMode="External"/><Relationship Id="rId34" Type="http://schemas.openxmlformats.org/officeDocument/2006/relationships/hyperlink" Target="https://doi.org/10.1016/B978-0-12-811971-6.00006-1" TargetMode="External"/><Relationship Id="rId50" Type="http://schemas.openxmlformats.org/officeDocument/2006/relationships/hyperlink" Target="https://doi.org/10.1016/j.agsy.2023.103208" TargetMode="External"/><Relationship Id="rId55" Type="http://schemas.openxmlformats.org/officeDocument/2006/relationships/hyperlink" Target="https://doi.org/10.59797/ija.v60i4.4505" TargetMode="External"/><Relationship Id="rId76" Type="http://schemas.openxmlformats.org/officeDocument/2006/relationships/hyperlink" Target="https://doi.org/10.56093/ijas.v85i3.47096" TargetMode="External"/><Relationship Id="rId7" Type="http://schemas.openxmlformats.org/officeDocument/2006/relationships/hyperlink" Target="https://arccjournals.com/journal/agricultural-reviews/R-2312" TargetMode="External"/><Relationship Id="rId71" Type="http://schemas.openxmlformats.org/officeDocument/2006/relationships/hyperlink" Target="https://doi.org/10.47815/apsr.2021.10092"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ejar.journals.ekb.eg/" TargetMode="External"/><Relationship Id="rId24" Type="http://schemas.openxmlformats.org/officeDocument/2006/relationships/hyperlink" Target="https://doi.org/10.1051/e3sconf/201911700010" TargetMode="External"/><Relationship Id="rId40" Type="http://schemas.openxmlformats.org/officeDocument/2006/relationships/hyperlink" Target="https://doi.org/10.1016/B978-0-12-800137-0.00005-4" TargetMode="External"/><Relationship Id="rId45" Type="http://schemas.openxmlformats.org/officeDocument/2006/relationships/hyperlink" Target="https://epubs.icar.org.in/index.php/AAR/article/view/55621" TargetMode="External"/><Relationship Id="rId66" Type="http://schemas.openxmlformats.org/officeDocument/2006/relationships/hyperlink" Target="https://doi.org/10.20546/ijcmas.2020.906.395" TargetMode="External"/><Relationship Id="rId87" Type="http://schemas.openxmlformats.org/officeDocument/2006/relationships/header" Target="header1.xml"/><Relationship Id="rId61" Type="http://schemas.openxmlformats.org/officeDocument/2006/relationships/hyperlink" Target="https://doi.org/10.1079/PA20190001" TargetMode="External"/><Relationship Id="rId82" Type="http://schemas.openxmlformats.org/officeDocument/2006/relationships/hyperlink" Target="https://doi.org/10.1016/j.fcr.2025.109753" TargetMode="External"/><Relationship Id="rId19" Type="http://schemas.openxmlformats.org/officeDocument/2006/relationships/hyperlink" Target="https://doi.org/10.2136/sssaj2015.05.0200" TargetMode="External"/><Relationship Id="rId14" Type="http://schemas.openxmlformats.org/officeDocument/2006/relationships/hyperlink" Target="https://www-sciencedirect-com.libraryouat.remotexs.in/science/article/pii/S0378429024003599?via%3Dihub" TargetMode="External"/><Relationship Id="rId30" Type="http://schemas.openxmlformats.org/officeDocument/2006/relationships/hyperlink" Target="https://doi.org/10.1016/j.fcr.2011.06.007" TargetMode="External"/><Relationship Id="rId35" Type="http://schemas.openxmlformats.org/officeDocument/2006/relationships/hyperlink" Target="https://www.thepharmajournal.com/archives/2022/vol11issue7/PartT/11-7-10-800.pdf" TargetMode="External"/><Relationship Id="rId56" Type="http://schemas.openxmlformats.org/officeDocument/2006/relationships/hyperlink" Target="https://doi.org/10.15740/HAS/IJAS/13.2/305-310" TargetMode="External"/><Relationship Id="rId77" Type="http://schemas.openxmlformats.org/officeDocument/2006/relationships/hyperlink" Target="http://www.gocorn.net/v2006/Nitrogen/articles/Seeking%20Green%2010%20Steps%20to%20GreenSeek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14</Pages>
  <Words>8574</Words>
  <Characters>48875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376</cp:revision>
  <dcterms:created xsi:type="dcterms:W3CDTF">2025-08-05T06:35:00Z</dcterms:created>
  <dcterms:modified xsi:type="dcterms:W3CDTF">2025-12-11T10:17:00Z</dcterms:modified>
</cp:coreProperties>
</file>